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rPr>
      </w:pPr>
      <w:r>
        <w:rPr>
          <w:rFonts w:ascii="Times New Roman"/>
        </w:rPr>
        <w:drawing>
          <wp:inline distT="0" distB="0" distL="0" distR="0">
            <wp:extent cx="6181344" cy="829360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181344" cy="8293608"/>
                    </a:xfrm>
                    <a:prstGeom prst="rect">
                      <a:avLst/>
                    </a:prstGeom>
                  </pic:spPr>
                </pic:pic>
              </a:graphicData>
            </a:graphic>
          </wp:inline>
        </w:drawing>
      </w:r>
      <w:r>
        <w:rPr>
          <w:rFonts w:ascii="Times New Roman"/>
        </w:rPr>
      </w:r>
    </w:p>
    <w:p>
      <w:pPr>
        <w:spacing w:after="0"/>
        <w:rPr>
          <w:rFonts w:ascii="Times New Roman"/>
        </w:rPr>
        <w:sectPr>
          <w:type w:val="continuous"/>
          <w:pgSz w:w="9740" w:h="13070"/>
          <w:pgMar w:top="0" w:bottom="0" w:left="0" w:right="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9"/>
        <w:rPr>
          <w:rFonts w:ascii="Times New Roman"/>
          <w:sz w:val="15"/>
        </w:rPr>
      </w:pPr>
    </w:p>
    <w:p>
      <w:pPr>
        <w:pStyle w:val="BodyText"/>
        <w:ind w:left="2262"/>
        <w:rPr>
          <w:rFonts w:ascii="Times New Roman"/>
        </w:rPr>
      </w:pPr>
      <w:r>
        <w:rPr>
          <w:rFonts w:ascii="Times New Roman"/>
        </w:rPr>
        <w:pict>
          <v:group style="width:119.8pt;height:24.5pt;mso-position-horizontal-relative:char;mso-position-vertical-relative:line" coordorigin="0,0" coordsize="2396,490">
            <v:shape style="position:absolute;left:0;top:28;width:329;height:343" type="#_x0000_t75" stroked="false">
              <v:imagedata r:id="rId6" o:title=""/>
            </v:shape>
            <v:shape style="position:absolute;left:370;top:0;width:2026;height:489" type="#_x0000_t75" stroked="false">
              <v:imagedata r:id="rId7" o:title=""/>
            </v:shape>
          </v:group>
        </w:pict>
      </w:r>
      <w:r>
        <w:rPr>
          <w:rFonts w:ascii="Times New Roman"/>
        </w:rPr>
      </w:r>
    </w:p>
    <w:p>
      <w:pPr>
        <w:pStyle w:val="BodyText"/>
        <w:spacing w:before="3"/>
        <w:rPr>
          <w:rFonts w:ascii="Times New Roman"/>
          <w:sz w:val="5"/>
        </w:rPr>
      </w:pPr>
    </w:p>
    <w:p>
      <w:pPr>
        <w:pStyle w:val="BodyText"/>
        <w:ind w:left="1034"/>
        <w:rPr>
          <w:rFonts w:ascii="Times New Roman"/>
        </w:rPr>
      </w:pPr>
      <w:r>
        <w:rPr>
          <w:rFonts w:ascii="Times New Roman"/>
        </w:rPr>
        <w:pict>
          <v:group style="width:96.45pt;height:23.1pt;mso-position-horizontal-relative:char;mso-position-vertical-relative:line" coordorigin="0,0" coordsize="1929,462">
            <v:shape style="position:absolute;left:0;top:0;width:304;height:342" type="#_x0000_t75" stroked="false">
              <v:imagedata r:id="rId8" o:title=""/>
            </v:shape>
            <v:shape style="position:absolute;left:347;top:94;width:251;height:245" type="#_x0000_t75" stroked="false">
              <v:imagedata r:id="rId9" o:title=""/>
            </v:shape>
            <v:shape style="position:absolute;left:637;top:93;width:241;height:247" type="#_x0000_t75" stroked="false">
              <v:imagedata r:id="rId10" o:title=""/>
            </v:shape>
            <v:shape style="position:absolute;left:917;top:92;width:784;height:370" type="#_x0000_t75" stroked="false">
              <v:imagedata r:id="rId11" o:title=""/>
            </v:shape>
            <v:shape style="position:absolute;left:1734;top:93;width:194;height:248" type="#_x0000_t75" stroked="false">
              <v:imagedata r:id="rId12" o:title=""/>
            </v:shape>
          </v:group>
        </w:pict>
      </w:r>
      <w:r>
        <w:rPr>
          <w:rFonts w:ascii="Times New Roman"/>
        </w:rPr>
      </w:r>
      <w:r>
        <w:rPr>
          <w:rFonts w:ascii="Times New Roman"/>
          <w:spacing w:val="77"/>
        </w:rPr>
        <w:t> </w:t>
      </w:r>
      <w:r>
        <w:rPr>
          <w:rFonts w:ascii="Times New Roman"/>
          <w:spacing w:val="77"/>
          <w:position w:val="12"/>
        </w:rPr>
        <w:pict>
          <v:group style="width:139.1pt;height:18.45pt;mso-position-horizontal-relative:char;mso-position-vertical-relative:line" coordorigin="0,0" coordsize="2782,369">
            <v:shape style="position:absolute;left:0;top:30;width:336;height:337" coordorigin="0,30" coordsize="336,337" path="m138,30l137,34,134,40,128,58,124,68,116,90,112,101,99,134,95,143,77,189,54,243,50,253,42,272,37,284,32,295,28,305,0,367,4,366,9,365,19,363,25,363,63,363,65,355,68,344,75,322,78,311,83,300,306,299,299,283,294,271,289,258,100,258,96,258,138,149,246,149,239,130,235,117,226,93,222,81,218,69,214,58,210,48,207,39,206,34,166,34,160,34,149,32,144,31,138,30xm63,363l36,363,41,363,51,365,56,366,62,367,63,363xm306,299l142,299,194,300,198,311,201,322,208,344,211,356,214,367,224,366,234,365,255,363,265,363,334,363,327,347,322,337,313,317,308,305,306,299xm334,363l284,363,294,363,317,364,327,365,336,367,334,363xm246,149l138,149,179,258,175,258,289,258,285,248,271,214,267,203,258,180,249,155,246,149xm204,30l199,31,194,32,182,34,177,34,206,34,204,30xe" filled="true" fillcolor="#646363" stroked="false">
              <v:path arrowok="t"/>
              <v:fill type="solid"/>
            </v:shape>
            <v:shape style="position:absolute;left:348;top:120;width:221;height:248" coordorigin="348,120" coordsize="221,248" path="m483,120l469,121,456,122,443,125,431,128,419,133,408,138,397,144,388,152,379,160,371,169,364,180,358,191,354,204,350,217,348,231,348,246,348,258,350,270,352,282,356,293,360,304,366,314,373,324,380,332,389,340,398,347,409,353,420,358,433,362,446,365,460,367,475,367,482,367,489,367,505,366,512,365,526,362,532,360,544,356,548,354,551,352,554,342,557,334,561,322,496,322,486,319,472,307,467,299,460,281,458,272,456,253,455,246,455,231,456,222,458,203,460,195,465,178,470,171,482,160,490,157,564,157,565,152,568,142,558,138,548,134,537,130,527,127,516,124,505,122,494,121,483,120xm554,298l548,304,541,310,525,320,516,322,561,322,562,321,565,314,568,307,554,298xm564,157l505,157,511,158,519,163,523,166,528,174,531,178,534,188,535,193,536,198,554,198,554,193,555,188,559,174,561,166,562,162,564,157xe" filled="true" fillcolor="#646363" stroked="false">
              <v:path arrowok="t"/>
              <v:fill type="solid"/>
            </v:shape>
            <v:shape style="position:absolute;left:595;top:120;width:258;height:249" coordorigin="595,120" coordsize="258,249" path="m814,164l696,164,701,165,711,166,715,168,723,172,726,176,730,184,731,189,731,200,730,204,728,210,725,212,718,216,713,219,700,223,691,225,680,228,668,231,656,235,635,242,626,247,611,258,605,265,597,282,595,292,595,316,597,326,604,342,609,349,623,360,631,363,649,368,659,369,681,369,693,367,717,359,727,352,735,344,852,344,851,340,851,331,852,327,831,327,828,326,827,325,699,325,694,322,689,309,687,302,687,287,688,281,690,271,692,267,698,259,702,256,713,250,720,247,729,243,820,243,820,233,820,223,821,212,821,204,821,184,819,175,814,164xm852,344l735,344,738,348,740,351,747,357,750,360,758,364,763,366,774,368,781,369,799,369,810,367,833,360,844,355,853,348,852,344xm853,321l847,325,841,327,852,327,853,321xm820,243l729,243,729,310,727,315,720,323,714,325,827,325,824,322,822,319,820,311,819,307,819,281,819,271,820,256,820,250,820,243xm718,120l704,121,690,122,677,124,665,127,653,131,641,135,628,141,616,147,625,189,639,190,644,180,651,174,670,166,680,164,814,164,811,157,805,149,788,136,777,130,764,126,754,124,743,122,731,121,718,120xe" filled="true" fillcolor="#646363" stroked="false">
              <v:path arrowok="t"/>
              <v:fill type="solid"/>
            </v:shape>
            <v:shape style="position:absolute;left:866;top:11;width:266;height:357" coordorigin="866,11" coordsize="266,357" path="m977,120l960,120,949,122,925,130,914,137,903,147,896,155,889,165,883,175,877,187,872,200,869,215,867,231,866,249,866,260,868,270,869,281,872,292,875,302,879,312,885,321,890,330,897,339,905,346,913,352,923,358,933,362,945,366,957,368,971,368,979,368,986,368,998,366,1004,365,1014,360,1020,357,1029,349,1034,344,1039,338,1130,338,1129,329,995,329,989,327,981,318,978,313,973,298,972,289,970,270,970,260,970,231,970,225,972,205,973,195,978,180,981,174,990,165,995,162,1127,162,1127,144,1031,144,1028,142,1017,133,1013,131,1003,126,998,124,985,121,977,120xm1130,338l1039,338,1039,349,1038,358,1037,367,1045,366,1053,365,1069,363,1077,363,1131,363,1131,355,1130,344,1130,338xm1131,363l1093,363,1101,363,1116,365,1124,366,1132,367,1131,363xm1127,162l1013,162,1021,169,1026,181,1029,192,1031,206,1032,223,1032,231,1033,259,1032,266,1031,288,1030,297,1025,312,1022,318,1014,327,1008,329,1129,329,1129,322,1128,308,1128,281,1128,270,1127,255,1127,205,1127,162xm1027,11l1029,45,1029,61,1030,79,1030,94,1031,111,1031,144,1127,144,1127,120,1128,102,1128,78,1129,56,1130,33,1131,15,1069,15,1060,15,1044,14,1036,13,1027,11xm1131,11l1118,13,1105,14,1091,15,1078,15,1131,15,1131,11xe" filled="true" fillcolor="#646363" stroked="false">
              <v:path arrowok="t"/>
              <v:fill type="solid"/>
            </v:shape>
            <v:shape style="position:absolute;left:1169;top:0;width:241;height:367" type="#_x0000_t75" stroked="false">
              <v:imagedata r:id="rId13" o:title=""/>
            </v:shape>
            <v:shape style="position:absolute;left:1449;top:120;width:390;height:247" type="#_x0000_t75" stroked="false">
              <v:imagedata r:id="rId14" o:title=""/>
            </v:shape>
            <v:shape style="position:absolute;left:1891;top:3;width:106;height:364" type="#_x0000_t75" stroked="false">
              <v:imagedata r:id="rId15" o:title=""/>
            </v:shape>
            <v:shape style="position:absolute;left:2035;top:120;width:518;height:248" type="#_x0000_t75" stroked="false">
              <v:imagedata r:id="rId16" o:title=""/>
            </v:shape>
            <v:shape style="position:absolute;left:2587;top:120;width:194;height:248" type="#_x0000_t75" stroked="false">
              <v:imagedata r:id="rId17" o:title=""/>
            </v:shape>
          </v:group>
        </w:pict>
      </w:r>
      <w:r>
        <w:rPr>
          <w:rFonts w:ascii="Times New Roman"/>
          <w:spacing w:val="77"/>
          <w:position w:val="12"/>
        </w:rPr>
      </w:r>
    </w:p>
    <w:p>
      <w:pPr>
        <w:pStyle w:val="BodyText"/>
        <w:spacing w:before="7"/>
        <w:rPr>
          <w:rFonts w:ascii="Times New Roman"/>
          <w:sz w:val="9"/>
        </w:rPr>
      </w:pPr>
      <w:r>
        <w:rPr/>
        <w:pict>
          <v:group style="position:absolute;margin-left:121.087196pt;margin-top:7.479144pt;width:219.75pt;height:10.3pt;mso-position-horizontal-relative:page;mso-position-vertical-relative:paragraph;z-index:1096;mso-wrap-distance-left:0;mso-wrap-distance-right:0" coordorigin="2422,150" coordsize="4395,206">
            <v:shape style="position:absolute;left:2422;top:150;width:3355;height:206" type="#_x0000_t75" stroked="false">
              <v:imagedata r:id="rId18" o:title=""/>
            </v:shape>
            <v:shape style="position:absolute;left:5843;top:150;width:705;height:155" type="#_x0000_t75" stroked="false">
              <v:imagedata r:id="rId19" o:title=""/>
            </v:shape>
            <v:shape style="position:absolute;left:6616;top:150;width:200;height:155" type="#_x0000_t75" stroked="false">
              <v:imagedata r:id="rId20" o:title=""/>
            </v:shape>
            <w10:wrap type="topAndBottom"/>
          </v:group>
        </w:pict>
      </w:r>
      <w:r>
        <w:rPr/>
        <w:drawing>
          <wp:anchor distT="0" distB="0" distL="0" distR="0" allowOverlap="1" layoutInCell="1" locked="0" behindDoc="0" simplePos="0" relativeHeight="1120">
            <wp:simplePos x="0" y="0"/>
            <wp:positionH relativeFrom="page">
              <wp:posOffset>4373204</wp:posOffset>
            </wp:positionH>
            <wp:positionV relativeFrom="paragraph">
              <wp:posOffset>128276</wp:posOffset>
            </wp:positionV>
            <wp:extent cx="237341" cy="64388"/>
            <wp:effectExtent l="0" t="0" r="0" b="0"/>
            <wp:wrapTopAndBottom/>
            <wp:docPr id="3" name="image17.png" descr=""/>
            <wp:cNvGraphicFramePr>
              <a:graphicFrameLocks noChangeAspect="1"/>
            </wp:cNvGraphicFramePr>
            <a:graphic>
              <a:graphicData uri="http://schemas.openxmlformats.org/drawingml/2006/picture">
                <pic:pic>
                  <pic:nvPicPr>
                    <pic:cNvPr id="4" name="image17.png"/>
                    <pic:cNvPicPr/>
                  </pic:nvPicPr>
                  <pic:blipFill>
                    <a:blip r:embed="rId21" cstate="print"/>
                    <a:stretch>
                      <a:fillRect/>
                    </a:stretch>
                  </pic:blipFill>
                  <pic:spPr>
                    <a:xfrm>
                      <a:off x="0" y="0"/>
                      <a:ext cx="237341" cy="64388"/>
                    </a:xfrm>
                    <a:prstGeom prst="rect">
                      <a:avLst/>
                    </a:prstGeom>
                  </pic:spPr>
                </pic:pic>
              </a:graphicData>
            </a:graphic>
          </wp:anchor>
        </w:drawing>
      </w:r>
    </w:p>
    <w:p>
      <w:pPr>
        <w:spacing w:after="0"/>
        <w:rPr>
          <w:rFonts w:ascii="Times New Roman"/>
          <w:sz w:val="9"/>
        </w:rPr>
        <w:sectPr>
          <w:pgSz w:w="9640" w:h="13040"/>
          <w:pgMar w:top="1200" w:bottom="280" w:left="1340" w:right="134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4"/>
        <w:rPr>
          <w:rFonts w:ascii="Times New Roman"/>
          <w:sz w:val="11"/>
        </w:rPr>
      </w:pPr>
    </w:p>
    <w:p>
      <w:pPr>
        <w:pStyle w:val="BodyText"/>
        <w:ind w:left="383"/>
        <w:rPr>
          <w:rFonts w:ascii="Times New Roman"/>
        </w:rPr>
      </w:pPr>
      <w:r>
        <w:rPr>
          <w:rFonts w:ascii="Times New Roman"/>
        </w:rPr>
        <w:drawing>
          <wp:inline distT="0" distB="0" distL="0" distR="0">
            <wp:extent cx="3566310" cy="714375"/>
            <wp:effectExtent l="0" t="0" r="0" b="0"/>
            <wp:docPr id="5" name="image18.png" descr=""/>
            <wp:cNvGraphicFramePr>
              <a:graphicFrameLocks noChangeAspect="1"/>
            </wp:cNvGraphicFramePr>
            <a:graphic>
              <a:graphicData uri="http://schemas.openxmlformats.org/drawingml/2006/picture">
                <pic:pic>
                  <pic:nvPicPr>
                    <pic:cNvPr id="6" name="image18.png"/>
                    <pic:cNvPicPr/>
                  </pic:nvPicPr>
                  <pic:blipFill>
                    <a:blip r:embed="rId22" cstate="print"/>
                    <a:stretch>
                      <a:fillRect/>
                    </a:stretch>
                  </pic:blipFill>
                  <pic:spPr>
                    <a:xfrm>
                      <a:off x="0" y="0"/>
                      <a:ext cx="3566310" cy="714375"/>
                    </a:xfrm>
                    <a:prstGeom prst="rect">
                      <a:avLst/>
                    </a:prstGeom>
                  </pic:spPr>
                </pic:pic>
              </a:graphicData>
            </a:graphic>
          </wp:inline>
        </w:drawing>
      </w:r>
      <w:r>
        <w:rPr>
          <w:rFonts w:ascii="Times New Roman"/>
        </w:rPr>
      </w:r>
    </w:p>
    <w:p>
      <w:pPr>
        <w:pStyle w:val="BodyText"/>
        <w:rPr>
          <w:rFonts w:ascii="Times New Roman"/>
        </w:rPr>
      </w:pPr>
    </w:p>
    <w:p>
      <w:pPr>
        <w:pStyle w:val="BodyText"/>
        <w:spacing w:before="9"/>
        <w:rPr>
          <w:rFonts w:ascii="Times New Roman"/>
          <w:sz w:val="29"/>
        </w:rPr>
      </w:pPr>
    </w:p>
    <w:p>
      <w:pPr>
        <w:spacing w:after="0"/>
        <w:rPr>
          <w:rFonts w:ascii="Times New Roman"/>
          <w:sz w:val="29"/>
        </w:rPr>
        <w:sectPr>
          <w:pgSz w:w="9640" w:h="13040"/>
          <w:pgMar w:top="1200" w:bottom="280" w:left="1340" w:right="1340"/>
        </w:sectPr>
      </w:pPr>
    </w:p>
    <w:p>
      <w:pPr>
        <w:spacing w:before="48"/>
        <w:ind w:left="1550" w:right="0" w:firstLine="0"/>
        <w:jc w:val="center"/>
        <w:rPr>
          <w:rFonts w:ascii="PMingLiU" w:hAnsi="PMingLiU"/>
          <w:sz w:val="14"/>
        </w:rPr>
      </w:pPr>
      <w:r>
        <w:rPr>
          <w:rFonts w:ascii="PMingLiU" w:hAnsi="PMingLiU"/>
          <w:w w:val="105"/>
          <w:sz w:val="14"/>
        </w:rPr>
        <w:t>Dr. en </w:t>
      </w:r>
      <w:r>
        <w:rPr>
          <w:rFonts w:ascii="PMingLiU" w:hAnsi="PMingLiU"/>
          <w:spacing w:val="-6"/>
          <w:w w:val="105"/>
          <w:sz w:val="14"/>
        </w:rPr>
        <w:t>D. </w:t>
      </w:r>
      <w:r>
        <w:rPr>
          <w:rFonts w:ascii="PMingLiU" w:hAnsi="PMingLiU"/>
          <w:w w:val="105"/>
          <w:sz w:val="14"/>
        </w:rPr>
        <w:t>Jorge Olvera</w:t>
      </w:r>
      <w:r>
        <w:rPr>
          <w:rFonts w:ascii="PMingLiU" w:hAnsi="PMingLiU"/>
          <w:spacing w:val="-19"/>
          <w:w w:val="105"/>
          <w:sz w:val="14"/>
        </w:rPr>
        <w:t> </w:t>
      </w:r>
      <w:r>
        <w:rPr>
          <w:rFonts w:ascii="PMingLiU" w:hAnsi="PMingLiU"/>
          <w:w w:val="105"/>
          <w:sz w:val="14"/>
        </w:rPr>
        <w:t>García</w:t>
      </w:r>
    </w:p>
    <w:p>
      <w:pPr>
        <w:spacing w:before="21"/>
        <w:ind w:left="1499" w:right="-4" w:firstLine="1356"/>
        <w:jc w:val="left"/>
        <w:rPr>
          <w:rFonts w:ascii="Times New Roman"/>
          <w:i/>
          <w:sz w:val="14"/>
        </w:rPr>
      </w:pPr>
      <w:r>
        <w:rPr>
          <w:rFonts w:ascii="Times New Roman"/>
          <w:i/>
          <w:w w:val="90"/>
          <w:sz w:val="14"/>
        </w:rPr>
        <w:t>Rector</w:t>
      </w:r>
    </w:p>
    <w:p>
      <w:pPr>
        <w:pStyle w:val="BodyText"/>
        <w:spacing w:before="1"/>
        <w:rPr>
          <w:rFonts w:ascii="Times New Roman"/>
          <w:i/>
          <w:sz w:val="15"/>
        </w:rPr>
      </w:pPr>
    </w:p>
    <w:p>
      <w:pPr>
        <w:spacing w:before="1"/>
        <w:ind w:left="1499" w:right="-8" w:firstLine="0"/>
        <w:jc w:val="left"/>
        <w:rPr>
          <w:rFonts w:ascii="PMingLiU"/>
          <w:sz w:val="14"/>
        </w:rPr>
      </w:pPr>
      <w:r>
        <w:rPr>
          <w:rFonts w:ascii="PMingLiU"/>
          <w:w w:val="105"/>
          <w:sz w:val="14"/>
        </w:rPr>
        <w:t>Dr.</w:t>
      </w:r>
      <w:r>
        <w:rPr>
          <w:rFonts w:ascii="PMingLiU"/>
          <w:spacing w:val="-9"/>
          <w:w w:val="105"/>
          <w:sz w:val="14"/>
        </w:rPr>
        <w:t> </w:t>
      </w:r>
      <w:r>
        <w:rPr>
          <w:rFonts w:ascii="PMingLiU"/>
          <w:w w:val="105"/>
          <w:sz w:val="14"/>
        </w:rPr>
        <w:t>en</w:t>
      </w:r>
      <w:r>
        <w:rPr>
          <w:rFonts w:ascii="PMingLiU"/>
          <w:spacing w:val="-9"/>
          <w:w w:val="105"/>
          <w:sz w:val="14"/>
        </w:rPr>
        <w:t> </w:t>
      </w:r>
      <w:r>
        <w:rPr>
          <w:rFonts w:ascii="PMingLiU"/>
          <w:w w:val="105"/>
          <w:sz w:val="14"/>
        </w:rPr>
        <w:t>E.</w:t>
      </w:r>
      <w:r>
        <w:rPr>
          <w:rFonts w:ascii="PMingLiU"/>
          <w:spacing w:val="-9"/>
          <w:w w:val="105"/>
          <w:sz w:val="14"/>
        </w:rPr>
        <w:t> </w:t>
      </w:r>
      <w:r>
        <w:rPr>
          <w:rFonts w:ascii="PMingLiU"/>
          <w:w w:val="105"/>
          <w:sz w:val="14"/>
        </w:rPr>
        <w:t>Alfredo</w:t>
      </w:r>
      <w:r>
        <w:rPr>
          <w:rFonts w:ascii="PMingLiU"/>
          <w:spacing w:val="-9"/>
          <w:w w:val="105"/>
          <w:sz w:val="14"/>
        </w:rPr>
        <w:t> </w:t>
      </w:r>
      <w:r>
        <w:rPr>
          <w:rFonts w:ascii="PMingLiU"/>
          <w:w w:val="105"/>
          <w:sz w:val="14"/>
        </w:rPr>
        <w:t>Barrera</w:t>
      </w:r>
      <w:r>
        <w:rPr>
          <w:rFonts w:ascii="PMingLiU"/>
          <w:spacing w:val="-9"/>
          <w:w w:val="105"/>
          <w:sz w:val="14"/>
        </w:rPr>
        <w:t> </w:t>
      </w:r>
      <w:r>
        <w:rPr>
          <w:rFonts w:ascii="PMingLiU"/>
          <w:w w:val="105"/>
          <w:sz w:val="14"/>
        </w:rPr>
        <w:t>Baca</w:t>
      </w:r>
    </w:p>
    <w:p>
      <w:pPr>
        <w:spacing w:before="21"/>
        <w:ind w:left="136" w:right="-1" w:firstLine="1862"/>
        <w:jc w:val="left"/>
        <w:rPr>
          <w:rFonts w:ascii="Times New Roman"/>
          <w:i/>
          <w:sz w:val="14"/>
        </w:rPr>
      </w:pPr>
      <w:r>
        <w:rPr>
          <w:rFonts w:ascii="Times New Roman"/>
          <w:i/>
          <w:w w:val="90"/>
          <w:sz w:val="14"/>
        </w:rPr>
        <w:t>Secretario de Docencia</w:t>
      </w:r>
    </w:p>
    <w:p>
      <w:pPr>
        <w:pStyle w:val="BodyText"/>
        <w:spacing w:before="1"/>
        <w:rPr>
          <w:rFonts w:ascii="Times New Roman"/>
          <w:i/>
          <w:sz w:val="15"/>
        </w:rPr>
      </w:pPr>
    </w:p>
    <w:p>
      <w:pPr>
        <w:spacing w:before="1"/>
        <w:ind w:left="136" w:right="-4" w:firstLine="0"/>
        <w:jc w:val="left"/>
        <w:rPr>
          <w:rFonts w:ascii="PMingLiU" w:hAnsi="PMingLiU"/>
          <w:sz w:val="14"/>
        </w:rPr>
      </w:pPr>
      <w:r>
        <w:rPr>
          <w:rFonts w:ascii="PMingLiU" w:hAnsi="PMingLiU"/>
          <w:w w:val="110"/>
          <w:sz w:val="14"/>
        </w:rPr>
        <w:t>Dra.</w:t>
      </w:r>
      <w:r>
        <w:rPr>
          <w:rFonts w:ascii="PMingLiU" w:hAnsi="PMingLiU"/>
          <w:spacing w:val="-22"/>
          <w:w w:val="110"/>
          <w:sz w:val="14"/>
        </w:rPr>
        <w:t> </w:t>
      </w:r>
      <w:r>
        <w:rPr>
          <w:rFonts w:ascii="PMingLiU" w:hAnsi="PMingLiU"/>
          <w:w w:val="110"/>
          <w:sz w:val="14"/>
        </w:rPr>
        <w:t>en</w:t>
      </w:r>
      <w:r>
        <w:rPr>
          <w:rFonts w:ascii="PMingLiU" w:hAnsi="PMingLiU"/>
          <w:spacing w:val="-22"/>
          <w:w w:val="110"/>
          <w:sz w:val="14"/>
        </w:rPr>
        <w:t> </w:t>
      </w:r>
      <w:r>
        <w:rPr>
          <w:rFonts w:ascii="PMingLiU" w:hAnsi="PMingLiU"/>
          <w:w w:val="110"/>
          <w:sz w:val="14"/>
        </w:rPr>
        <w:t>Est.</w:t>
      </w:r>
      <w:r>
        <w:rPr>
          <w:rFonts w:ascii="PMingLiU" w:hAnsi="PMingLiU"/>
          <w:spacing w:val="-22"/>
          <w:w w:val="110"/>
          <w:sz w:val="14"/>
        </w:rPr>
        <w:t> </w:t>
      </w:r>
      <w:r>
        <w:rPr>
          <w:rFonts w:ascii="PMingLiU" w:hAnsi="PMingLiU"/>
          <w:w w:val="110"/>
          <w:sz w:val="14"/>
        </w:rPr>
        <w:t>Lat.</w:t>
      </w:r>
      <w:r>
        <w:rPr>
          <w:rFonts w:ascii="PMingLiU" w:hAnsi="PMingLiU"/>
          <w:spacing w:val="-22"/>
          <w:w w:val="110"/>
          <w:sz w:val="14"/>
        </w:rPr>
        <w:t> </w:t>
      </w:r>
      <w:r>
        <w:rPr>
          <w:rFonts w:ascii="PMingLiU" w:hAnsi="PMingLiU"/>
          <w:w w:val="110"/>
          <w:sz w:val="14"/>
        </w:rPr>
        <w:t>Ángeles</w:t>
      </w:r>
      <w:r>
        <w:rPr>
          <w:rFonts w:ascii="PMingLiU" w:hAnsi="PMingLiU"/>
          <w:spacing w:val="-22"/>
          <w:w w:val="110"/>
          <w:sz w:val="14"/>
        </w:rPr>
        <w:t> </w:t>
      </w:r>
      <w:r>
        <w:rPr>
          <w:rFonts w:ascii="PMingLiU" w:hAnsi="PMingLiU"/>
          <w:w w:val="110"/>
          <w:sz w:val="14"/>
        </w:rPr>
        <w:t>Ma.</w:t>
      </w:r>
      <w:r>
        <w:rPr>
          <w:rFonts w:ascii="PMingLiU" w:hAnsi="PMingLiU"/>
          <w:spacing w:val="-22"/>
          <w:w w:val="110"/>
          <w:sz w:val="14"/>
        </w:rPr>
        <w:t> </w:t>
      </w:r>
      <w:r>
        <w:rPr>
          <w:rFonts w:ascii="PMingLiU" w:hAnsi="PMingLiU"/>
          <w:w w:val="110"/>
          <w:sz w:val="14"/>
        </w:rPr>
        <w:t>del</w:t>
      </w:r>
      <w:r>
        <w:rPr>
          <w:rFonts w:ascii="PMingLiU" w:hAnsi="PMingLiU"/>
          <w:spacing w:val="-22"/>
          <w:w w:val="110"/>
          <w:sz w:val="14"/>
        </w:rPr>
        <w:t> </w:t>
      </w:r>
      <w:r>
        <w:rPr>
          <w:rFonts w:ascii="PMingLiU" w:hAnsi="PMingLiU"/>
          <w:w w:val="110"/>
          <w:sz w:val="14"/>
        </w:rPr>
        <w:t>Rosario</w:t>
      </w:r>
      <w:r>
        <w:rPr>
          <w:rFonts w:ascii="PMingLiU" w:hAnsi="PMingLiU"/>
          <w:spacing w:val="-22"/>
          <w:w w:val="110"/>
          <w:sz w:val="14"/>
        </w:rPr>
        <w:t> </w:t>
      </w:r>
      <w:r>
        <w:rPr>
          <w:rFonts w:ascii="PMingLiU" w:hAnsi="PMingLiU"/>
          <w:w w:val="110"/>
          <w:sz w:val="14"/>
        </w:rPr>
        <w:t>Pérez</w:t>
      </w:r>
      <w:r>
        <w:rPr>
          <w:rFonts w:ascii="PMingLiU" w:hAnsi="PMingLiU"/>
          <w:spacing w:val="-22"/>
          <w:w w:val="110"/>
          <w:sz w:val="14"/>
        </w:rPr>
        <w:t> </w:t>
      </w:r>
      <w:r>
        <w:rPr>
          <w:rFonts w:ascii="PMingLiU" w:hAnsi="PMingLiU"/>
          <w:w w:val="110"/>
          <w:sz w:val="14"/>
        </w:rPr>
        <w:t>Bernal</w:t>
      </w:r>
    </w:p>
    <w:p>
      <w:pPr>
        <w:spacing w:before="21"/>
        <w:ind w:left="577" w:right="-1" w:firstLine="0"/>
        <w:jc w:val="left"/>
        <w:rPr>
          <w:rFonts w:ascii="Times New Roman" w:hAnsi="Times New Roman"/>
          <w:i/>
          <w:sz w:val="14"/>
        </w:rPr>
      </w:pPr>
      <w:r>
        <w:rPr>
          <w:rFonts w:ascii="Times New Roman" w:hAnsi="Times New Roman"/>
          <w:i/>
          <w:w w:val="95"/>
          <w:sz w:val="14"/>
        </w:rPr>
        <w:t>Secretaria</w:t>
      </w:r>
      <w:r>
        <w:rPr>
          <w:rFonts w:ascii="Times New Roman" w:hAnsi="Times New Roman"/>
          <w:i/>
          <w:spacing w:val="-9"/>
          <w:w w:val="95"/>
          <w:sz w:val="14"/>
        </w:rPr>
        <w:t> </w:t>
      </w:r>
      <w:r>
        <w:rPr>
          <w:rFonts w:ascii="Times New Roman" w:hAnsi="Times New Roman"/>
          <w:i/>
          <w:w w:val="95"/>
          <w:sz w:val="14"/>
        </w:rPr>
        <w:t>de</w:t>
      </w:r>
      <w:r>
        <w:rPr>
          <w:rFonts w:ascii="Times New Roman" w:hAnsi="Times New Roman"/>
          <w:i/>
          <w:spacing w:val="-9"/>
          <w:w w:val="95"/>
          <w:sz w:val="14"/>
        </w:rPr>
        <w:t> </w:t>
      </w:r>
      <w:r>
        <w:rPr>
          <w:rFonts w:ascii="Times New Roman" w:hAnsi="Times New Roman"/>
          <w:i/>
          <w:w w:val="95"/>
          <w:sz w:val="14"/>
        </w:rPr>
        <w:t>Investigación</w:t>
      </w:r>
      <w:r>
        <w:rPr>
          <w:rFonts w:ascii="Times New Roman" w:hAnsi="Times New Roman"/>
          <w:i/>
          <w:spacing w:val="-9"/>
          <w:w w:val="95"/>
          <w:sz w:val="14"/>
        </w:rPr>
        <w:t> </w:t>
      </w:r>
      <w:r>
        <w:rPr>
          <w:rFonts w:ascii="Times New Roman" w:hAnsi="Times New Roman"/>
          <w:i/>
          <w:w w:val="95"/>
          <w:sz w:val="14"/>
        </w:rPr>
        <w:t>y</w:t>
      </w:r>
      <w:r>
        <w:rPr>
          <w:rFonts w:ascii="Times New Roman" w:hAnsi="Times New Roman"/>
          <w:i/>
          <w:spacing w:val="-9"/>
          <w:w w:val="95"/>
          <w:sz w:val="14"/>
        </w:rPr>
        <w:t> </w:t>
      </w:r>
      <w:r>
        <w:rPr>
          <w:rFonts w:ascii="Times New Roman" w:hAnsi="Times New Roman"/>
          <w:i/>
          <w:w w:val="95"/>
          <w:sz w:val="14"/>
        </w:rPr>
        <w:t>Estudios</w:t>
      </w:r>
      <w:r>
        <w:rPr>
          <w:rFonts w:ascii="Times New Roman" w:hAnsi="Times New Roman"/>
          <w:i/>
          <w:spacing w:val="-9"/>
          <w:w w:val="95"/>
          <w:sz w:val="14"/>
        </w:rPr>
        <w:t> </w:t>
      </w:r>
      <w:r>
        <w:rPr>
          <w:rFonts w:ascii="Times New Roman" w:hAnsi="Times New Roman"/>
          <w:i/>
          <w:w w:val="95"/>
          <w:sz w:val="14"/>
        </w:rPr>
        <w:t>Avanzados</w:t>
      </w:r>
    </w:p>
    <w:p>
      <w:pPr>
        <w:pStyle w:val="BodyText"/>
        <w:spacing w:before="1"/>
        <w:rPr>
          <w:rFonts w:ascii="Times New Roman"/>
          <w:i/>
          <w:sz w:val="15"/>
        </w:rPr>
      </w:pPr>
    </w:p>
    <w:p>
      <w:pPr>
        <w:spacing w:before="1"/>
        <w:ind w:left="1040" w:right="-16" w:firstLine="0"/>
        <w:jc w:val="left"/>
        <w:rPr>
          <w:rFonts w:ascii="PMingLiU" w:hAnsi="PMingLiU"/>
          <w:sz w:val="14"/>
        </w:rPr>
      </w:pPr>
      <w:r>
        <w:rPr>
          <w:rFonts w:ascii="PMingLiU" w:hAnsi="PMingLiU"/>
          <w:w w:val="105"/>
          <w:sz w:val="14"/>
        </w:rPr>
        <w:t>M. en </w:t>
      </w:r>
      <w:r>
        <w:rPr>
          <w:rFonts w:ascii="PMingLiU" w:hAnsi="PMingLiU"/>
          <w:spacing w:val="-6"/>
          <w:w w:val="105"/>
          <w:sz w:val="14"/>
        </w:rPr>
        <w:t>D. </w:t>
      </w:r>
      <w:r>
        <w:rPr>
          <w:rFonts w:ascii="PMingLiU" w:hAnsi="PMingLiU"/>
          <w:w w:val="105"/>
          <w:sz w:val="14"/>
        </w:rPr>
        <w:t>José Benjamín Bernal Suárez</w:t>
      </w:r>
    </w:p>
    <w:p>
      <w:pPr>
        <w:spacing w:before="21"/>
        <w:ind w:left="2029" w:right="-11" w:firstLine="0"/>
        <w:jc w:val="left"/>
        <w:rPr>
          <w:rFonts w:ascii="Times New Roman" w:hAnsi="Times New Roman"/>
          <w:i/>
          <w:sz w:val="14"/>
        </w:rPr>
      </w:pPr>
      <w:r>
        <w:rPr>
          <w:rFonts w:ascii="Times New Roman" w:hAnsi="Times New Roman"/>
          <w:i/>
          <w:w w:val="95"/>
          <w:sz w:val="14"/>
        </w:rPr>
        <w:t>Secretario</w:t>
      </w:r>
      <w:r>
        <w:rPr>
          <w:rFonts w:ascii="Times New Roman" w:hAnsi="Times New Roman"/>
          <w:i/>
          <w:spacing w:val="-18"/>
          <w:w w:val="95"/>
          <w:sz w:val="14"/>
        </w:rPr>
        <w:t> </w:t>
      </w:r>
      <w:r>
        <w:rPr>
          <w:rFonts w:ascii="Times New Roman" w:hAnsi="Times New Roman"/>
          <w:i/>
          <w:w w:val="95"/>
          <w:sz w:val="14"/>
        </w:rPr>
        <w:t>de</w:t>
      </w:r>
      <w:r>
        <w:rPr>
          <w:rFonts w:ascii="Times New Roman" w:hAnsi="Times New Roman"/>
          <w:i/>
          <w:spacing w:val="-18"/>
          <w:w w:val="95"/>
          <w:sz w:val="14"/>
        </w:rPr>
        <w:t> </w:t>
      </w:r>
      <w:r>
        <w:rPr>
          <w:rFonts w:ascii="Times New Roman" w:hAnsi="Times New Roman"/>
          <w:i/>
          <w:w w:val="95"/>
          <w:sz w:val="14"/>
        </w:rPr>
        <w:t>Rectoría</w:t>
      </w:r>
    </w:p>
    <w:p>
      <w:pPr>
        <w:pStyle w:val="BodyText"/>
        <w:spacing w:before="1"/>
        <w:rPr>
          <w:rFonts w:ascii="Times New Roman"/>
          <w:i/>
          <w:sz w:val="15"/>
        </w:rPr>
      </w:pPr>
    </w:p>
    <w:p>
      <w:pPr>
        <w:spacing w:before="1"/>
        <w:ind w:left="1240" w:right="0" w:firstLine="0"/>
        <w:jc w:val="center"/>
        <w:rPr>
          <w:rFonts w:ascii="PMingLiU" w:hAnsi="PMingLiU"/>
          <w:sz w:val="14"/>
        </w:rPr>
      </w:pPr>
      <w:r>
        <w:rPr>
          <w:rFonts w:ascii="PMingLiU" w:hAnsi="PMingLiU"/>
          <w:w w:val="105"/>
          <w:sz w:val="14"/>
        </w:rPr>
        <w:t>M.</w:t>
      </w:r>
      <w:r>
        <w:rPr>
          <w:rFonts w:ascii="PMingLiU" w:hAnsi="PMingLiU"/>
          <w:spacing w:val="-7"/>
          <w:w w:val="105"/>
          <w:sz w:val="14"/>
        </w:rPr>
        <w:t> </w:t>
      </w:r>
      <w:r>
        <w:rPr>
          <w:rFonts w:ascii="PMingLiU" w:hAnsi="PMingLiU"/>
          <w:w w:val="105"/>
          <w:sz w:val="14"/>
        </w:rPr>
        <w:t>en</w:t>
      </w:r>
      <w:r>
        <w:rPr>
          <w:rFonts w:ascii="PMingLiU" w:hAnsi="PMingLiU"/>
          <w:spacing w:val="-7"/>
          <w:w w:val="105"/>
          <w:sz w:val="14"/>
        </w:rPr>
        <w:t> </w:t>
      </w:r>
      <w:r>
        <w:rPr>
          <w:rFonts w:ascii="PMingLiU" w:hAnsi="PMingLiU"/>
          <w:w w:val="105"/>
          <w:sz w:val="14"/>
        </w:rPr>
        <w:t>E.</w:t>
      </w:r>
      <w:r>
        <w:rPr>
          <w:rFonts w:ascii="PMingLiU" w:hAnsi="PMingLiU"/>
          <w:spacing w:val="-7"/>
          <w:w w:val="105"/>
          <w:sz w:val="14"/>
        </w:rPr>
        <w:t> </w:t>
      </w:r>
      <w:r>
        <w:rPr>
          <w:rFonts w:ascii="PMingLiU" w:hAnsi="PMingLiU"/>
          <w:spacing w:val="-11"/>
          <w:w w:val="105"/>
          <w:sz w:val="14"/>
        </w:rPr>
        <w:t>P.</w:t>
      </w:r>
      <w:r>
        <w:rPr>
          <w:rFonts w:ascii="PMingLiU" w:hAnsi="PMingLiU"/>
          <w:spacing w:val="-7"/>
          <w:w w:val="105"/>
          <w:sz w:val="14"/>
        </w:rPr>
        <w:t> </w:t>
      </w:r>
      <w:r>
        <w:rPr>
          <w:rFonts w:ascii="PMingLiU" w:hAnsi="PMingLiU"/>
          <w:w w:val="105"/>
          <w:sz w:val="14"/>
        </w:rPr>
        <w:t>y</w:t>
      </w:r>
      <w:r>
        <w:rPr>
          <w:rFonts w:ascii="PMingLiU" w:hAnsi="PMingLiU"/>
          <w:spacing w:val="-7"/>
          <w:w w:val="105"/>
          <w:sz w:val="14"/>
        </w:rPr>
        <w:t> </w:t>
      </w:r>
      <w:r>
        <w:rPr>
          <w:rFonts w:ascii="PMingLiU" w:hAnsi="PMingLiU"/>
          <w:spacing w:val="-6"/>
          <w:w w:val="105"/>
          <w:sz w:val="14"/>
        </w:rPr>
        <w:t>D.</w:t>
      </w:r>
      <w:r>
        <w:rPr>
          <w:rFonts w:ascii="PMingLiU" w:hAnsi="PMingLiU"/>
          <w:spacing w:val="-7"/>
          <w:w w:val="105"/>
          <w:sz w:val="14"/>
        </w:rPr>
        <w:t> </w:t>
      </w:r>
      <w:r>
        <w:rPr>
          <w:rFonts w:ascii="PMingLiU" w:hAnsi="PMingLiU"/>
          <w:w w:val="105"/>
          <w:sz w:val="14"/>
        </w:rPr>
        <w:t>Ivett</w:t>
      </w:r>
      <w:r>
        <w:rPr>
          <w:rFonts w:ascii="PMingLiU" w:hAnsi="PMingLiU"/>
          <w:spacing w:val="-7"/>
          <w:w w:val="105"/>
          <w:sz w:val="14"/>
        </w:rPr>
        <w:t> </w:t>
      </w:r>
      <w:r>
        <w:rPr>
          <w:rFonts w:ascii="PMingLiU" w:hAnsi="PMingLiU"/>
          <w:w w:val="105"/>
          <w:sz w:val="14"/>
        </w:rPr>
        <w:t>Tinoco</w:t>
      </w:r>
      <w:r>
        <w:rPr>
          <w:rFonts w:ascii="PMingLiU" w:hAnsi="PMingLiU"/>
          <w:spacing w:val="-7"/>
          <w:w w:val="105"/>
          <w:sz w:val="14"/>
        </w:rPr>
        <w:t> </w:t>
      </w:r>
      <w:r>
        <w:rPr>
          <w:rFonts w:ascii="PMingLiU" w:hAnsi="PMingLiU"/>
          <w:w w:val="105"/>
          <w:sz w:val="14"/>
        </w:rPr>
        <w:t>García</w:t>
      </w:r>
    </w:p>
    <w:p>
      <w:pPr>
        <w:spacing w:before="21"/>
        <w:ind w:left="1538" w:right="0" w:firstLine="0"/>
        <w:jc w:val="center"/>
        <w:rPr>
          <w:rFonts w:ascii="Times New Roman" w:hAnsi="Times New Roman"/>
          <w:i/>
          <w:sz w:val="14"/>
        </w:rPr>
      </w:pPr>
      <w:r>
        <w:rPr>
          <w:rFonts w:ascii="Times New Roman" w:hAnsi="Times New Roman"/>
          <w:i/>
          <w:w w:val="95"/>
          <w:sz w:val="14"/>
        </w:rPr>
        <w:t>Secretaria</w:t>
      </w:r>
      <w:r>
        <w:rPr>
          <w:rFonts w:ascii="Times New Roman" w:hAnsi="Times New Roman"/>
          <w:i/>
          <w:spacing w:val="-10"/>
          <w:w w:val="95"/>
          <w:sz w:val="14"/>
        </w:rPr>
        <w:t> </w:t>
      </w:r>
      <w:r>
        <w:rPr>
          <w:rFonts w:ascii="Times New Roman" w:hAnsi="Times New Roman"/>
          <w:i/>
          <w:w w:val="95"/>
          <w:sz w:val="14"/>
        </w:rPr>
        <w:t>de</w:t>
      </w:r>
      <w:r>
        <w:rPr>
          <w:rFonts w:ascii="Times New Roman" w:hAnsi="Times New Roman"/>
          <w:i/>
          <w:spacing w:val="-10"/>
          <w:w w:val="95"/>
          <w:sz w:val="14"/>
        </w:rPr>
        <w:t> </w:t>
      </w:r>
      <w:r>
        <w:rPr>
          <w:rFonts w:ascii="Times New Roman" w:hAnsi="Times New Roman"/>
          <w:i/>
          <w:w w:val="95"/>
          <w:sz w:val="14"/>
        </w:rPr>
        <w:t>Difusión</w:t>
      </w:r>
      <w:r>
        <w:rPr>
          <w:rFonts w:ascii="Times New Roman" w:hAnsi="Times New Roman"/>
          <w:i/>
          <w:spacing w:val="-10"/>
          <w:w w:val="95"/>
          <w:sz w:val="14"/>
        </w:rPr>
        <w:t> </w:t>
      </w:r>
      <w:r>
        <w:rPr>
          <w:rFonts w:ascii="Times New Roman" w:hAnsi="Times New Roman"/>
          <w:i/>
          <w:w w:val="95"/>
          <w:sz w:val="14"/>
        </w:rPr>
        <w:t>Cultural</w:t>
      </w:r>
    </w:p>
    <w:p>
      <w:pPr>
        <w:pStyle w:val="BodyText"/>
        <w:spacing w:before="1"/>
        <w:rPr>
          <w:rFonts w:ascii="Times New Roman"/>
          <w:i/>
          <w:sz w:val="15"/>
        </w:rPr>
      </w:pPr>
    </w:p>
    <w:p>
      <w:pPr>
        <w:spacing w:before="1"/>
        <w:ind w:left="1407" w:right="0" w:firstLine="0"/>
        <w:jc w:val="center"/>
        <w:rPr>
          <w:rFonts w:ascii="PMingLiU"/>
          <w:sz w:val="14"/>
        </w:rPr>
      </w:pPr>
      <w:r>
        <w:rPr>
          <w:rFonts w:ascii="PMingLiU"/>
          <w:w w:val="105"/>
          <w:sz w:val="14"/>
        </w:rPr>
        <w:t>M.</w:t>
      </w:r>
      <w:r>
        <w:rPr>
          <w:rFonts w:ascii="PMingLiU"/>
          <w:spacing w:val="-7"/>
          <w:w w:val="105"/>
          <w:sz w:val="14"/>
        </w:rPr>
        <w:t> </w:t>
      </w:r>
      <w:r>
        <w:rPr>
          <w:rFonts w:ascii="PMingLiU"/>
          <w:w w:val="105"/>
          <w:sz w:val="14"/>
        </w:rPr>
        <w:t>en</w:t>
      </w:r>
      <w:r>
        <w:rPr>
          <w:rFonts w:ascii="PMingLiU"/>
          <w:spacing w:val="-7"/>
          <w:w w:val="105"/>
          <w:sz w:val="14"/>
        </w:rPr>
        <w:t> </w:t>
      </w:r>
      <w:r>
        <w:rPr>
          <w:rFonts w:ascii="PMingLiU"/>
          <w:w w:val="105"/>
          <w:sz w:val="14"/>
        </w:rPr>
        <w:t>C.</w:t>
      </w:r>
      <w:r>
        <w:rPr>
          <w:rFonts w:ascii="PMingLiU"/>
          <w:spacing w:val="-7"/>
          <w:w w:val="105"/>
          <w:sz w:val="14"/>
        </w:rPr>
        <w:t> </w:t>
      </w:r>
      <w:r>
        <w:rPr>
          <w:rFonts w:ascii="PMingLiU"/>
          <w:w w:val="105"/>
          <w:sz w:val="14"/>
        </w:rPr>
        <w:t>I.</w:t>
      </w:r>
      <w:r>
        <w:rPr>
          <w:rFonts w:ascii="PMingLiU"/>
          <w:spacing w:val="-7"/>
          <w:w w:val="105"/>
          <w:sz w:val="14"/>
        </w:rPr>
        <w:t> </w:t>
      </w:r>
      <w:r>
        <w:rPr>
          <w:rFonts w:ascii="PMingLiU"/>
          <w:w w:val="105"/>
          <w:sz w:val="14"/>
        </w:rPr>
        <w:t>Ricardo</w:t>
      </w:r>
      <w:r>
        <w:rPr>
          <w:rFonts w:ascii="PMingLiU"/>
          <w:spacing w:val="-7"/>
          <w:w w:val="105"/>
          <w:sz w:val="14"/>
        </w:rPr>
        <w:t> </w:t>
      </w:r>
      <w:r>
        <w:rPr>
          <w:rFonts w:ascii="PMingLiU"/>
          <w:w w:val="105"/>
          <w:sz w:val="14"/>
        </w:rPr>
        <w:t>Joya</w:t>
      </w:r>
      <w:r>
        <w:rPr>
          <w:rFonts w:ascii="PMingLiU"/>
          <w:spacing w:val="-7"/>
          <w:w w:val="105"/>
          <w:sz w:val="14"/>
        </w:rPr>
        <w:t> </w:t>
      </w:r>
      <w:r>
        <w:rPr>
          <w:rFonts w:ascii="PMingLiU"/>
          <w:w w:val="105"/>
          <w:sz w:val="14"/>
        </w:rPr>
        <w:t>Cepeda</w:t>
      </w:r>
    </w:p>
    <w:p>
      <w:pPr>
        <w:spacing w:before="21"/>
        <w:ind w:left="1204" w:right="-8" w:firstLine="0"/>
        <w:jc w:val="left"/>
        <w:rPr>
          <w:rFonts w:ascii="Times New Roman" w:hAnsi="Times New Roman"/>
          <w:i/>
          <w:sz w:val="14"/>
        </w:rPr>
      </w:pPr>
      <w:r>
        <w:rPr>
          <w:rFonts w:ascii="Times New Roman" w:hAnsi="Times New Roman"/>
          <w:i/>
          <w:w w:val="95"/>
          <w:sz w:val="14"/>
        </w:rPr>
        <w:t>Secretario</w:t>
      </w:r>
      <w:r>
        <w:rPr>
          <w:rFonts w:ascii="Times New Roman" w:hAnsi="Times New Roman"/>
          <w:i/>
          <w:spacing w:val="-12"/>
          <w:w w:val="95"/>
          <w:sz w:val="14"/>
        </w:rPr>
        <w:t> </w:t>
      </w:r>
      <w:r>
        <w:rPr>
          <w:rFonts w:ascii="Times New Roman" w:hAnsi="Times New Roman"/>
          <w:i/>
          <w:w w:val="95"/>
          <w:sz w:val="14"/>
        </w:rPr>
        <w:t>de</w:t>
      </w:r>
      <w:r>
        <w:rPr>
          <w:rFonts w:ascii="Times New Roman" w:hAnsi="Times New Roman"/>
          <w:i/>
          <w:spacing w:val="-12"/>
          <w:w w:val="95"/>
          <w:sz w:val="14"/>
        </w:rPr>
        <w:t> </w:t>
      </w:r>
      <w:r>
        <w:rPr>
          <w:rFonts w:ascii="Times New Roman" w:hAnsi="Times New Roman"/>
          <w:i/>
          <w:w w:val="95"/>
          <w:sz w:val="14"/>
        </w:rPr>
        <w:t>Extensión</w:t>
      </w:r>
      <w:r>
        <w:rPr>
          <w:rFonts w:ascii="Times New Roman" w:hAnsi="Times New Roman"/>
          <w:i/>
          <w:spacing w:val="-12"/>
          <w:w w:val="95"/>
          <w:sz w:val="14"/>
        </w:rPr>
        <w:t> </w:t>
      </w:r>
      <w:r>
        <w:rPr>
          <w:rFonts w:ascii="Times New Roman" w:hAnsi="Times New Roman"/>
          <w:i/>
          <w:w w:val="95"/>
          <w:sz w:val="14"/>
        </w:rPr>
        <w:t>y</w:t>
      </w:r>
      <w:r>
        <w:rPr>
          <w:rFonts w:ascii="Times New Roman" w:hAnsi="Times New Roman"/>
          <w:i/>
          <w:spacing w:val="-12"/>
          <w:w w:val="95"/>
          <w:sz w:val="14"/>
        </w:rPr>
        <w:t> </w:t>
      </w:r>
      <w:r>
        <w:rPr>
          <w:rFonts w:ascii="Times New Roman" w:hAnsi="Times New Roman"/>
          <w:i/>
          <w:w w:val="95"/>
          <w:sz w:val="14"/>
        </w:rPr>
        <w:t>Vinculación</w:t>
      </w:r>
    </w:p>
    <w:p>
      <w:pPr>
        <w:pStyle w:val="BodyText"/>
        <w:spacing w:before="1"/>
        <w:rPr>
          <w:rFonts w:ascii="Times New Roman"/>
          <w:i/>
          <w:sz w:val="15"/>
        </w:rPr>
      </w:pPr>
    </w:p>
    <w:p>
      <w:pPr>
        <w:spacing w:before="1"/>
        <w:ind w:left="1236" w:right="0" w:firstLine="0"/>
        <w:jc w:val="center"/>
        <w:rPr>
          <w:rFonts w:ascii="PMingLiU" w:hAnsi="PMingLiU"/>
          <w:sz w:val="14"/>
        </w:rPr>
      </w:pPr>
      <w:r>
        <w:rPr>
          <w:rFonts w:ascii="PMingLiU" w:hAnsi="PMingLiU"/>
          <w:w w:val="105"/>
          <w:sz w:val="14"/>
        </w:rPr>
        <w:t>M. en E. Javier González Martínez</w:t>
      </w:r>
    </w:p>
    <w:p>
      <w:pPr>
        <w:spacing w:before="21"/>
        <w:ind w:left="1136" w:right="-10" w:firstLine="513"/>
        <w:jc w:val="left"/>
        <w:rPr>
          <w:rFonts w:ascii="Times New Roman" w:hAnsi="Times New Roman"/>
          <w:i/>
          <w:sz w:val="14"/>
        </w:rPr>
      </w:pPr>
      <w:r>
        <w:rPr>
          <w:rFonts w:ascii="Times New Roman" w:hAnsi="Times New Roman"/>
          <w:i/>
          <w:w w:val="95"/>
          <w:sz w:val="14"/>
        </w:rPr>
        <w:t>Secretario de</w:t>
      </w:r>
      <w:r>
        <w:rPr>
          <w:rFonts w:ascii="Times New Roman" w:hAnsi="Times New Roman"/>
          <w:i/>
          <w:spacing w:val="-19"/>
          <w:w w:val="95"/>
          <w:sz w:val="14"/>
        </w:rPr>
        <w:t> </w:t>
      </w:r>
      <w:r>
        <w:rPr>
          <w:rFonts w:ascii="Times New Roman" w:hAnsi="Times New Roman"/>
          <w:i/>
          <w:w w:val="95"/>
          <w:sz w:val="14"/>
        </w:rPr>
        <w:t>Administración</w:t>
      </w:r>
    </w:p>
    <w:p>
      <w:pPr>
        <w:pStyle w:val="BodyText"/>
        <w:spacing w:before="1"/>
        <w:rPr>
          <w:rFonts w:ascii="Times New Roman"/>
          <w:i/>
          <w:sz w:val="15"/>
        </w:rPr>
      </w:pPr>
    </w:p>
    <w:p>
      <w:pPr>
        <w:spacing w:before="1"/>
        <w:ind w:left="1136" w:right="-4" w:firstLine="0"/>
        <w:jc w:val="left"/>
        <w:rPr>
          <w:rFonts w:ascii="PMingLiU" w:hAnsi="PMingLiU"/>
          <w:sz w:val="14"/>
        </w:rPr>
      </w:pPr>
      <w:r>
        <w:rPr>
          <w:rFonts w:ascii="PMingLiU" w:hAnsi="PMingLiU"/>
          <w:w w:val="110"/>
          <w:sz w:val="14"/>
        </w:rPr>
        <w:t>Dr.</w:t>
      </w:r>
      <w:r>
        <w:rPr>
          <w:rFonts w:ascii="PMingLiU" w:hAnsi="PMingLiU"/>
          <w:spacing w:val="-18"/>
          <w:w w:val="110"/>
          <w:sz w:val="14"/>
        </w:rPr>
        <w:t> </w:t>
      </w:r>
      <w:r>
        <w:rPr>
          <w:rFonts w:ascii="PMingLiU" w:hAnsi="PMingLiU"/>
          <w:w w:val="110"/>
          <w:sz w:val="14"/>
        </w:rPr>
        <w:t>en</w:t>
      </w:r>
      <w:r>
        <w:rPr>
          <w:rFonts w:ascii="PMingLiU" w:hAnsi="PMingLiU"/>
          <w:spacing w:val="-18"/>
          <w:w w:val="110"/>
          <w:sz w:val="14"/>
        </w:rPr>
        <w:t> </w:t>
      </w:r>
      <w:r>
        <w:rPr>
          <w:rFonts w:ascii="PMingLiU" w:hAnsi="PMingLiU"/>
          <w:w w:val="110"/>
          <w:sz w:val="14"/>
        </w:rPr>
        <w:t>C.</w:t>
      </w:r>
      <w:r>
        <w:rPr>
          <w:rFonts w:ascii="PMingLiU" w:hAnsi="PMingLiU"/>
          <w:spacing w:val="-18"/>
          <w:w w:val="110"/>
          <w:sz w:val="14"/>
        </w:rPr>
        <w:t> </w:t>
      </w:r>
      <w:r>
        <w:rPr>
          <w:rFonts w:ascii="PMingLiU" w:hAnsi="PMingLiU"/>
          <w:spacing w:val="-11"/>
          <w:w w:val="110"/>
          <w:sz w:val="14"/>
        </w:rPr>
        <w:t>P.</w:t>
      </w:r>
      <w:r>
        <w:rPr>
          <w:rFonts w:ascii="PMingLiU" w:hAnsi="PMingLiU"/>
          <w:spacing w:val="-18"/>
          <w:w w:val="110"/>
          <w:sz w:val="14"/>
        </w:rPr>
        <w:t> </w:t>
      </w:r>
      <w:r>
        <w:rPr>
          <w:rFonts w:ascii="PMingLiU" w:hAnsi="PMingLiU"/>
          <w:w w:val="110"/>
          <w:sz w:val="14"/>
        </w:rPr>
        <w:t>Manuel</w:t>
      </w:r>
      <w:r>
        <w:rPr>
          <w:rFonts w:ascii="PMingLiU" w:hAnsi="PMingLiU"/>
          <w:spacing w:val="-18"/>
          <w:w w:val="110"/>
          <w:sz w:val="14"/>
        </w:rPr>
        <w:t> </w:t>
      </w:r>
      <w:r>
        <w:rPr>
          <w:rFonts w:ascii="PMingLiU" w:hAnsi="PMingLiU"/>
          <w:w w:val="110"/>
          <w:sz w:val="14"/>
        </w:rPr>
        <w:t>Hernández</w:t>
      </w:r>
      <w:r>
        <w:rPr>
          <w:rFonts w:ascii="PMingLiU" w:hAnsi="PMingLiU"/>
          <w:spacing w:val="-18"/>
          <w:w w:val="110"/>
          <w:sz w:val="14"/>
        </w:rPr>
        <w:t> </w:t>
      </w:r>
      <w:r>
        <w:rPr>
          <w:rFonts w:ascii="PMingLiU" w:hAnsi="PMingLiU"/>
          <w:w w:val="110"/>
          <w:sz w:val="14"/>
        </w:rPr>
        <w:t>Luna</w:t>
      </w:r>
    </w:p>
    <w:p>
      <w:pPr>
        <w:spacing w:before="21"/>
        <w:ind w:left="505" w:right="-4" w:firstLine="0"/>
        <w:jc w:val="left"/>
        <w:rPr>
          <w:rFonts w:ascii="Times New Roman" w:hAnsi="Times New Roman"/>
          <w:i/>
          <w:sz w:val="14"/>
        </w:rPr>
      </w:pPr>
      <w:r>
        <w:rPr>
          <w:rFonts w:ascii="Times New Roman" w:hAnsi="Times New Roman"/>
          <w:i/>
          <w:w w:val="95"/>
          <w:sz w:val="14"/>
        </w:rPr>
        <w:t>Secretario</w:t>
      </w:r>
      <w:r>
        <w:rPr>
          <w:rFonts w:ascii="Times New Roman" w:hAnsi="Times New Roman"/>
          <w:i/>
          <w:spacing w:val="-17"/>
          <w:w w:val="95"/>
          <w:sz w:val="14"/>
        </w:rPr>
        <w:t> </w:t>
      </w:r>
      <w:r>
        <w:rPr>
          <w:rFonts w:ascii="Times New Roman" w:hAnsi="Times New Roman"/>
          <w:i/>
          <w:w w:val="95"/>
          <w:sz w:val="14"/>
        </w:rPr>
        <w:t>de</w:t>
      </w:r>
      <w:r>
        <w:rPr>
          <w:rFonts w:ascii="Times New Roman" w:hAnsi="Times New Roman"/>
          <w:i/>
          <w:spacing w:val="-17"/>
          <w:w w:val="95"/>
          <w:sz w:val="14"/>
        </w:rPr>
        <w:t> </w:t>
      </w:r>
      <w:r>
        <w:rPr>
          <w:rFonts w:ascii="Times New Roman" w:hAnsi="Times New Roman"/>
          <w:i/>
          <w:w w:val="95"/>
          <w:sz w:val="14"/>
        </w:rPr>
        <w:t>Planeación</w:t>
      </w:r>
      <w:r>
        <w:rPr>
          <w:rFonts w:ascii="Times New Roman" w:hAnsi="Times New Roman"/>
          <w:i/>
          <w:spacing w:val="-17"/>
          <w:w w:val="95"/>
          <w:sz w:val="14"/>
        </w:rPr>
        <w:t> </w:t>
      </w:r>
      <w:r>
        <w:rPr>
          <w:rFonts w:ascii="Times New Roman" w:hAnsi="Times New Roman"/>
          <w:i/>
          <w:w w:val="95"/>
          <w:sz w:val="14"/>
        </w:rPr>
        <w:t>y</w:t>
      </w:r>
      <w:r>
        <w:rPr>
          <w:rFonts w:ascii="Times New Roman" w:hAnsi="Times New Roman"/>
          <w:i/>
          <w:spacing w:val="-17"/>
          <w:w w:val="95"/>
          <w:sz w:val="14"/>
        </w:rPr>
        <w:t> </w:t>
      </w:r>
      <w:r>
        <w:rPr>
          <w:rFonts w:ascii="Times New Roman" w:hAnsi="Times New Roman"/>
          <w:i/>
          <w:w w:val="95"/>
          <w:sz w:val="14"/>
        </w:rPr>
        <w:t>Desarrollo</w:t>
      </w:r>
      <w:r>
        <w:rPr>
          <w:rFonts w:ascii="Times New Roman" w:hAnsi="Times New Roman"/>
          <w:i/>
          <w:spacing w:val="-17"/>
          <w:w w:val="95"/>
          <w:sz w:val="14"/>
        </w:rPr>
        <w:t> </w:t>
      </w:r>
      <w:r>
        <w:rPr>
          <w:rFonts w:ascii="Times New Roman" w:hAnsi="Times New Roman"/>
          <w:i/>
          <w:w w:val="95"/>
          <w:sz w:val="14"/>
        </w:rPr>
        <w:t>Institucional</w:t>
      </w:r>
    </w:p>
    <w:p>
      <w:pPr>
        <w:spacing w:before="48"/>
        <w:ind w:left="136" w:right="0" w:firstLine="0"/>
        <w:jc w:val="left"/>
        <w:rPr>
          <w:rFonts w:ascii="PMingLiU" w:hAnsi="PMingLiU"/>
          <w:sz w:val="14"/>
        </w:rPr>
      </w:pPr>
      <w:r>
        <w:rPr/>
        <w:br w:type="column"/>
      </w:r>
      <w:r>
        <w:rPr>
          <w:rFonts w:ascii="PMingLiU" w:hAnsi="PMingLiU"/>
          <w:w w:val="105"/>
          <w:sz w:val="14"/>
        </w:rPr>
        <w:t>M. en A. E. D. Yolanda E. Ballesteros Sentíes</w:t>
      </w:r>
    </w:p>
    <w:p>
      <w:pPr>
        <w:spacing w:before="21"/>
        <w:ind w:left="136" w:right="0" w:firstLine="0"/>
        <w:jc w:val="left"/>
        <w:rPr>
          <w:rFonts w:ascii="Times New Roman" w:hAnsi="Times New Roman"/>
          <w:i/>
          <w:sz w:val="14"/>
        </w:rPr>
      </w:pPr>
      <w:r>
        <w:rPr>
          <w:rFonts w:ascii="Times New Roman" w:hAnsi="Times New Roman"/>
          <w:i/>
          <w:w w:val="95"/>
          <w:sz w:val="14"/>
        </w:rPr>
        <w:t>Secretaria de Cooperación Internacional</w:t>
      </w:r>
    </w:p>
    <w:p>
      <w:pPr>
        <w:pStyle w:val="BodyText"/>
        <w:spacing w:before="1"/>
        <w:rPr>
          <w:rFonts w:ascii="Times New Roman"/>
          <w:i/>
          <w:sz w:val="15"/>
        </w:rPr>
      </w:pPr>
    </w:p>
    <w:p>
      <w:pPr>
        <w:spacing w:before="1"/>
        <w:ind w:left="136" w:right="0" w:firstLine="0"/>
        <w:jc w:val="left"/>
        <w:rPr>
          <w:rFonts w:ascii="PMingLiU" w:hAnsi="PMingLiU"/>
          <w:sz w:val="14"/>
        </w:rPr>
      </w:pPr>
      <w:r>
        <w:rPr>
          <w:rFonts w:ascii="PMingLiU" w:hAnsi="PMingLiU"/>
          <w:w w:val="105"/>
          <w:sz w:val="14"/>
        </w:rPr>
        <w:t>Dr. en D. Hiram Raúl Piña Libien</w:t>
      </w:r>
    </w:p>
    <w:p>
      <w:pPr>
        <w:spacing w:before="21"/>
        <w:ind w:left="136" w:right="0" w:firstLine="0"/>
        <w:jc w:val="left"/>
        <w:rPr>
          <w:rFonts w:ascii="Times New Roman"/>
          <w:i/>
          <w:sz w:val="14"/>
        </w:rPr>
      </w:pPr>
      <w:r>
        <w:rPr>
          <w:rFonts w:ascii="Times New Roman"/>
          <w:i/>
          <w:w w:val="90"/>
          <w:sz w:val="14"/>
        </w:rPr>
        <w:t>Abogado General</w:t>
      </w:r>
    </w:p>
    <w:p>
      <w:pPr>
        <w:pStyle w:val="BodyText"/>
        <w:spacing w:before="1"/>
        <w:rPr>
          <w:rFonts w:ascii="Times New Roman"/>
          <w:i/>
          <w:sz w:val="15"/>
        </w:rPr>
      </w:pPr>
    </w:p>
    <w:p>
      <w:pPr>
        <w:spacing w:before="1"/>
        <w:ind w:left="136" w:right="0" w:firstLine="0"/>
        <w:jc w:val="left"/>
        <w:rPr>
          <w:rFonts w:ascii="PMingLiU"/>
          <w:sz w:val="14"/>
        </w:rPr>
      </w:pPr>
      <w:r>
        <w:rPr>
          <w:rFonts w:ascii="PMingLiU"/>
          <w:w w:val="110"/>
          <w:sz w:val="14"/>
        </w:rPr>
        <w:t>Lic. Juan Portilla Estrada</w:t>
      </w:r>
    </w:p>
    <w:p>
      <w:pPr>
        <w:spacing w:before="21"/>
        <w:ind w:left="136" w:right="0" w:firstLine="0"/>
        <w:jc w:val="left"/>
        <w:rPr>
          <w:rFonts w:ascii="Times New Roman" w:hAnsi="Times New Roman"/>
          <w:i/>
          <w:sz w:val="14"/>
        </w:rPr>
      </w:pPr>
      <w:r>
        <w:rPr>
          <w:rFonts w:ascii="Times New Roman" w:hAnsi="Times New Roman"/>
          <w:i/>
          <w:w w:val="95"/>
          <w:sz w:val="14"/>
        </w:rPr>
        <w:t>Director General de Comunicación Universitaria</w:t>
      </w:r>
    </w:p>
    <w:p>
      <w:pPr>
        <w:pStyle w:val="BodyText"/>
        <w:spacing w:before="1"/>
        <w:rPr>
          <w:rFonts w:ascii="Times New Roman"/>
          <w:i/>
          <w:sz w:val="15"/>
        </w:rPr>
      </w:pPr>
    </w:p>
    <w:p>
      <w:pPr>
        <w:pStyle w:val="ListParagraph"/>
        <w:numPr>
          <w:ilvl w:val="0"/>
          <w:numId w:val="1"/>
        </w:numPr>
        <w:tabs>
          <w:tab w:pos="324" w:val="left" w:leader="none"/>
        </w:tabs>
        <w:spacing w:line="240" w:lineRule="auto" w:before="1" w:after="0"/>
        <w:ind w:left="323" w:right="0" w:hanging="187"/>
        <w:jc w:val="left"/>
        <w:rPr>
          <w:rFonts w:ascii="PMingLiU" w:hAnsi="PMingLiU"/>
          <w:sz w:val="14"/>
        </w:rPr>
      </w:pPr>
      <w:r>
        <w:rPr>
          <w:rFonts w:ascii="PMingLiU" w:hAnsi="PMingLiU"/>
          <w:w w:val="105"/>
          <w:sz w:val="14"/>
        </w:rPr>
        <w:t>en </w:t>
      </w:r>
      <w:r>
        <w:rPr>
          <w:rFonts w:ascii="PMingLiU" w:hAnsi="PMingLiU"/>
          <w:spacing w:val="2"/>
          <w:w w:val="105"/>
          <w:sz w:val="14"/>
        </w:rPr>
        <w:t>A. </w:t>
      </w:r>
      <w:r>
        <w:rPr>
          <w:rFonts w:ascii="PMingLiU" w:hAnsi="PMingLiU"/>
          <w:w w:val="105"/>
          <w:sz w:val="14"/>
        </w:rPr>
        <w:t>Ignacio Gutiérrez</w:t>
      </w:r>
      <w:r>
        <w:rPr>
          <w:rFonts w:ascii="PMingLiU" w:hAnsi="PMingLiU"/>
          <w:spacing w:val="-20"/>
          <w:w w:val="105"/>
          <w:sz w:val="14"/>
        </w:rPr>
        <w:t> </w:t>
      </w:r>
      <w:r>
        <w:rPr>
          <w:rFonts w:ascii="PMingLiU" w:hAnsi="PMingLiU"/>
          <w:w w:val="105"/>
          <w:sz w:val="14"/>
        </w:rPr>
        <w:t>Padilla</w:t>
      </w:r>
    </w:p>
    <w:p>
      <w:pPr>
        <w:spacing w:before="21"/>
        <w:ind w:left="136" w:right="0" w:firstLine="0"/>
        <w:jc w:val="left"/>
        <w:rPr>
          <w:rFonts w:ascii="Times New Roman"/>
          <w:i/>
          <w:sz w:val="14"/>
        </w:rPr>
      </w:pPr>
      <w:r>
        <w:rPr>
          <w:rFonts w:ascii="Times New Roman"/>
          <w:i/>
          <w:w w:val="95"/>
          <w:sz w:val="14"/>
        </w:rPr>
        <w:t>Contralor Universitario</w:t>
      </w:r>
    </w:p>
    <w:p>
      <w:pPr>
        <w:pStyle w:val="BodyText"/>
        <w:spacing w:before="1"/>
        <w:rPr>
          <w:rFonts w:ascii="Times New Roman"/>
          <w:i/>
          <w:sz w:val="15"/>
        </w:rPr>
      </w:pPr>
    </w:p>
    <w:p>
      <w:pPr>
        <w:spacing w:before="1"/>
        <w:ind w:left="136" w:right="0" w:firstLine="0"/>
        <w:jc w:val="left"/>
        <w:rPr>
          <w:rFonts w:ascii="PMingLiU" w:hAnsi="PMingLiU"/>
          <w:sz w:val="14"/>
        </w:rPr>
      </w:pPr>
      <w:r>
        <w:rPr>
          <w:rFonts w:ascii="PMingLiU" w:hAnsi="PMingLiU"/>
          <w:w w:val="110"/>
          <w:sz w:val="14"/>
        </w:rPr>
        <w:t>Profr. Inocente Peñaloza García</w:t>
      </w:r>
    </w:p>
    <w:p>
      <w:pPr>
        <w:spacing w:before="21"/>
        <w:ind w:left="136" w:right="0" w:firstLine="0"/>
        <w:jc w:val="left"/>
        <w:rPr>
          <w:rFonts w:ascii="Times New Roman"/>
          <w:i/>
          <w:sz w:val="14"/>
        </w:rPr>
      </w:pPr>
      <w:r>
        <w:rPr>
          <w:rFonts w:ascii="Times New Roman"/>
          <w:i/>
          <w:sz w:val="14"/>
        </w:rPr>
        <w:t>Cronista</w:t>
      </w:r>
    </w:p>
    <w:p>
      <w:pPr>
        <w:pStyle w:val="BodyText"/>
        <w:spacing w:before="1"/>
        <w:rPr>
          <w:rFonts w:ascii="Times New Roman"/>
          <w:i/>
          <w:sz w:val="15"/>
        </w:rPr>
      </w:pPr>
    </w:p>
    <w:p>
      <w:pPr>
        <w:spacing w:before="1"/>
        <w:ind w:left="136" w:right="0" w:firstLine="0"/>
        <w:jc w:val="left"/>
        <w:rPr>
          <w:rFonts w:ascii="PMingLiU"/>
          <w:sz w:val="14"/>
        </w:rPr>
      </w:pPr>
      <w:r>
        <w:rPr>
          <w:rFonts w:ascii="PMingLiU"/>
          <w:w w:val="105"/>
          <w:sz w:val="14"/>
        </w:rPr>
        <w:t>Dr. en G. Noel Bonfilio Pineda Jaimes</w:t>
      </w:r>
    </w:p>
    <w:p>
      <w:pPr>
        <w:spacing w:before="21"/>
        <w:ind w:left="136" w:right="0" w:firstLine="0"/>
        <w:jc w:val="left"/>
        <w:rPr>
          <w:rFonts w:ascii="Times New Roman" w:hAnsi="Times New Roman"/>
          <w:i/>
          <w:sz w:val="14"/>
        </w:rPr>
      </w:pPr>
      <w:r>
        <w:rPr>
          <w:rFonts w:ascii="Times New Roman" w:hAnsi="Times New Roman"/>
          <w:i/>
          <w:w w:val="95"/>
          <w:sz w:val="14"/>
        </w:rPr>
        <w:t>Director de la Facultad de Geografía</w:t>
      </w:r>
    </w:p>
    <w:p>
      <w:pPr>
        <w:pStyle w:val="BodyText"/>
        <w:spacing w:before="1"/>
        <w:rPr>
          <w:rFonts w:ascii="Times New Roman"/>
          <w:i/>
          <w:sz w:val="15"/>
        </w:rPr>
      </w:pPr>
    </w:p>
    <w:p>
      <w:pPr>
        <w:spacing w:before="1"/>
        <w:ind w:left="136" w:right="0" w:firstLine="0"/>
        <w:jc w:val="left"/>
        <w:rPr>
          <w:rFonts w:ascii="PMingLiU" w:hAnsi="PMingLiU"/>
          <w:sz w:val="14"/>
        </w:rPr>
      </w:pPr>
      <w:r>
        <w:rPr>
          <w:rFonts w:ascii="PMingLiU" w:hAnsi="PMingLiU"/>
          <w:w w:val="110"/>
          <w:sz w:val="14"/>
        </w:rPr>
        <w:t>Mtra. en Hum. Blanca Aurora Mondragón Espinoza</w:t>
      </w:r>
    </w:p>
    <w:p>
      <w:pPr>
        <w:spacing w:line="268" w:lineRule="auto" w:before="21"/>
        <w:ind w:left="136" w:right="1264" w:firstLine="0"/>
        <w:jc w:val="left"/>
        <w:rPr>
          <w:rFonts w:ascii="Times New Roman" w:hAnsi="Times New Roman"/>
          <w:i/>
          <w:sz w:val="14"/>
        </w:rPr>
      </w:pPr>
      <w:r>
        <w:rPr>
          <w:rFonts w:ascii="Times New Roman" w:hAnsi="Times New Roman"/>
          <w:i/>
          <w:w w:val="95"/>
          <w:sz w:val="14"/>
        </w:rPr>
        <w:t>Directora de Difusión y Promoción de la </w:t>
      </w:r>
      <w:r>
        <w:rPr>
          <w:rFonts w:ascii="Times New Roman" w:hAnsi="Times New Roman"/>
          <w:i/>
          <w:w w:val="95"/>
          <w:sz w:val="14"/>
        </w:rPr>
        <w:t>Investigación y los Estudios Avanzados</w:t>
      </w:r>
    </w:p>
    <w:p>
      <w:pPr>
        <w:spacing w:after="0" w:line="268" w:lineRule="auto"/>
        <w:jc w:val="left"/>
        <w:rPr>
          <w:rFonts w:ascii="Times New Roman" w:hAnsi="Times New Roman"/>
          <w:sz w:val="14"/>
        </w:rPr>
        <w:sectPr>
          <w:type w:val="continuous"/>
          <w:pgSz w:w="9640" w:h="13040"/>
          <w:pgMar w:top="0" w:bottom="0" w:left="1340" w:right="1340"/>
          <w:cols w:num="2" w:equalWidth="0">
            <w:col w:w="3207" w:space="146"/>
            <w:col w:w="3607"/>
          </w:cols>
        </w:sect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spacing w:before="9"/>
        <w:rPr>
          <w:rFonts w:ascii="Times New Roman"/>
          <w:i/>
          <w:sz w:val="15"/>
        </w:rPr>
      </w:pPr>
    </w:p>
    <w:p>
      <w:pPr>
        <w:pStyle w:val="BodyText"/>
        <w:ind w:left="2113"/>
        <w:rPr>
          <w:rFonts w:ascii="Times New Roman"/>
        </w:rPr>
      </w:pPr>
      <w:r>
        <w:rPr>
          <w:rFonts w:ascii="Times New Roman"/>
        </w:rPr>
        <w:pict>
          <v:group style="width:134.450pt;height:27.5pt;mso-position-horizontal-relative:char;mso-position-vertical-relative:line" coordorigin="0,0" coordsize="2689,550">
            <v:shape style="position:absolute;left:0;top:31;width:369;height:385" type="#_x0000_t75" stroked="false">
              <v:imagedata r:id="rId23" o:title=""/>
            </v:shape>
            <v:shape style="position:absolute;left:415;top:135;width:271;height:277" type="#_x0000_t75" stroked="false">
              <v:imagedata r:id="rId24" o:title=""/>
            </v:shape>
            <v:shape style="position:absolute;left:717;top:134;width:309;height:278" type="#_x0000_t75" stroked="false">
              <v:imagedata r:id="rId25" o:title=""/>
            </v:shape>
            <v:shape style="position:absolute;left:1051;top:135;width:301;height:415" coordorigin="1051,135" coordsize="301,415" path="m1197,135l1180,135,1168,136,1154,138,1143,139,1133,142,1122,145,1112,149,1101,154,1092,160,1083,167,1075,175,1069,184,1064,195,1061,207,1060,221,1060,234,1062,245,1071,262,1076,270,1088,282,1094,287,1107,294,1113,296,1117,297,1119,298,1122,299,1129,301,1129,301,1122,303,1116,305,1101,312,1094,316,1082,327,1076,333,1068,347,1066,356,1066,380,1070,391,1086,408,1097,414,1110,419,1103,421,1096,424,1082,429,1076,432,1065,441,1060,446,1052,458,1051,466,1051,486,1053,496,1063,512,1070,519,1086,529,1095,534,1114,541,1124,544,1144,547,1153,548,1170,549,1176,549,1181,549,1196,549,1211,548,1226,545,1241,542,1255,538,1269,532,1282,526,1295,518,1304,511,1192,511,1163,508,1142,499,1129,484,1125,463,1125,454,1127,446,1136,435,1140,431,1145,427,1347,427,1348,419,1347,406,1345,394,1341,384,1336,376,1329,366,1319,358,1297,349,1286,346,1262,344,1252,344,1196,343,1182,343,1172,342,1164,341,1156,339,1151,334,1151,322,1153,318,1159,309,1163,307,1233,307,1242,306,1252,303,1262,300,1272,296,1281,292,1292,285,1298,279,1188,279,1183,278,1176,270,1173,266,1170,254,1169,248,1169,237,1169,207,1169,199,1170,193,1173,181,1176,177,1183,168,1188,166,1348,166,1348,160,1348,157,1350,149,1350,146,1276,146,1273,146,1266,145,1262,144,1250,142,1238,140,1230,138,1222,137,1205,135,1197,135xm1347,427l1202,427,1212,427,1230,428,1237,430,1249,434,1254,438,1260,448,1262,455,1262,473,1260,480,1251,492,1246,497,1232,504,1225,507,1209,510,1200,511,1304,511,1306,509,1316,500,1325,489,1333,477,1340,464,1344,450,1347,435,1347,434,1347,427xm1233,307l1169,307,1172,308,1183,309,1190,310,1201,310,1211,310,1221,309,1232,308,1233,307xm1348,166l1201,166,1206,168,1213,176,1215,181,1218,192,1219,197,1220,207,1220,237,1219,250,1218,256,1215,267,1212,272,1205,278,1200,279,1298,279,1302,276,1309,265,1314,257,1318,247,1320,237,1321,225,1321,216,1319,208,1314,196,1311,189,1306,182,1350,182,1349,179,1348,172,1348,166xm1350,182l1312,182,1319,182,1337,184,1345,184,1351,185,1350,182xm1351,143l1345,144,1311,145,1300,146,1276,146,1350,146,1351,143xe" filled="true" fillcolor="#3c3c3b" stroked="false">
              <v:path arrowok="t"/>
              <v:fill type="solid"/>
            </v:shape>
            <v:shape style="position:absolute;left:1382;top:135;width:508;height:279" type="#_x0000_t75" stroked="false">
              <v:imagedata r:id="rId26" o:title=""/>
            </v:shape>
            <v:shape style="position:absolute;left:1887;top:6;width:206;height:407" coordorigin="1887,6" coordsize="206,407" path="m2036,182l1926,182,1927,188,1927,201,1927,325,1927,337,1927,354,1926,368,1926,383,1925,397,1924,412,1961,408,1971,407,2040,407,2039,383,2038,352,2038,325,2037,297,2037,269,2036,240,2036,211,2036,182xm2040,407l1992,407,2002,408,2023,409,2032,410,2040,412,2040,407xm1887,143l1888,145,1888,146,1889,149,1890,156,1890,169,1889,176,1887,184,1893,184,1900,183,1912,182,1919,182,2082,182,2081,177,2080,169,2080,156,2080,154,2081,148,2082,145,1919,145,1912,145,1900,144,1887,143xm2082,182l2044,182,2052,182,2067,183,2083,184,2082,182xm2065,6l2054,6,2048,6,2035,8,2027,10,2012,15,2004,19,1988,28,1979,34,1963,50,1957,57,1946,73,1942,81,1936,97,1933,106,1929,124,1928,134,1926,145,2029,145,2025,141,2021,136,2012,126,2008,120,2000,110,1997,105,1992,95,1990,91,1990,80,1993,75,2006,69,2012,68,2084,68,2085,57,2088,33,2090,21,2093,8,2088,8,2083,7,2071,6,2065,6xm2083,143l2074,144,2065,145,2056,145,2029,145,2082,145,2083,143xm2084,68l2030,68,2040,70,2058,77,2067,81,2076,86,2083,83,2084,70,2084,68xe" filled="true" fillcolor="#3c3c3b" stroked="false">
              <v:path arrowok="t"/>
              <v:fill type="solid"/>
            </v:shape>
            <v:shape style="position:absolute;left:2103;top:0;width:147;height:412" coordorigin="2103,0" coordsize="147,412" path="m2103,137l2106,169,2106,178,2107,195,2107,205,2107,216,2107,280,2107,316,2107,341,2106,361,2106,370,2105,388,2103,412,2140,408,2149,407,2220,407,2219,396,2218,378,2218,370,2217,341,2217,249,2217,233,2218,216,2218,197,2219,177,2220,158,2221,141,2152,141,2142,141,2123,140,2113,138,2103,137xm2220,407l2169,407,2179,408,2199,409,2210,410,2220,412,2220,407xm2221,137l2207,139,2192,140,2177,141,2162,141,2221,141,2221,137xm2224,0l2205,0,2197,2,2185,12,2179,18,2174,24,2115,103,2151,103,2215,66,2218,64,2222,62,2229,57,2233,55,2240,48,2243,45,2248,37,2249,32,2249,18,2245,11,2232,2,2224,0xe" filled="true" fillcolor="#3c3c3b" stroked="false">
              <v:path arrowok="t"/>
              <v:fill type="solid"/>
            </v:shape>
            <v:shape style="position:absolute;left:2262;top:135;width:427;height:370" type="#_x0000_t75" stroked="false">
              <v:imagedata r:id="rId27" o:title=""/>
            </v:shape>
          </v:group>
        </w:pict>
      </w:r>
      <w:r>
        <w:rPr>
          <w:rFonts w:ascii="Times New Roman"/>
        </w:rPr>
      </w:r>
    </w:p>
    <w:p>
      <w:pPr>
        <w:pStyle w:val="BodyText"/>
        <w:spacing w:before="4"/>
        <w:rPr>
          <w:rFonts w:ascii="Times New Roman"/>
          <w:i/>
          <w:sz w:val="4"/>
        </w:rPr>
      </w:pPr>
    </w:p>
    <w:p>
      <w:pPr>
        <w:pStyle w:val="BodyText"/>
        <w:ind w:left="734"/>
        <w:rPr>
          <w:rFonts w:ascii="Times New Roman"/>
        </w:rPr>
      </w:pPr>
      <w:r>
        <w:rPr>
          <w:rFonts w:ascii="Times New Roman"/>
        </w:rPr>
        <w:pict>
          <v:group style="width:108.3pt;height:25.95pt;mso-position-horizontal-relative:char;mso-position-vertical-relative:line" coordorigin="0,0" coordsize="2166,519">
            <v:shape style="position:absolute;left:0;top:0;width:341;height:384" type="#_x0000_t75" stroked="false">
              <v:imagedata r:id="rId28" o:title=""/>
            </v:shape>
            <v:shape style="position:absolute;left:390;top:106;width:282;height:275" type="#_x0000_t75" stroked="false">
              <v:imagedata r:id="rId29" o:title=""/>
            </v:shape>
            <v:shape style="position:absolute;left:715;top:104;width:271;height:277" type="#_x0000_t75" stroked="false">
              <v:imagedata r:id="rId30" o:title=""/>
            </v:shape>
            <v:shape style="position:absolute;left:1030;top:104;width:214;height:277" type="#_x0000_t75" stroked="false">
              <v:imagedata r:id="rId31" o:title=""/>
            </v:shape>
            <v:shape style="position:absolute;left:1272;top:104;width:298;height:415" coordorigin="1272,104" coordsize="298,415" path="m1272,106l1274,138,1275,162,1275,185,1276,208,1276,216,1276,365,1276,383,1276,400,1275,423,1275,447,1274,471,1273,495,1272,518,1282,517,1291,516,1311,514,1321,514,1388,514,1386,489,1386,480,1384,430,1384,356,1525,356,1533,349,1540,339,1541,339,1412,339,1408,337,1399,332,1395,327,1389,312,1386,303,1385,291,1384,281,1383,270,1382,258,1382,225,1383,203,1385,193,1389,174,1393,167,1403,154,1409,151,1542,151,1538,146,1531,138,1378,138,1380,110,1320,110,1310,110,1272,106xm1388,514l1340,514,1350,514,1368,516,1377,517,1388,518,1388,514xm1525,356l1384,356,1393,367,1403,374,1414,378,1422,380,1432,382,1442,383,1453,383,1467,382,1481,380,1493,376,1504,371,1515,365,1524,357,1525,356xm1542,151l1426,151,1433,155,1443,167,1446,176,1451,195,1452,206,1453,225,1453,258,1452,272,1451,291,1448,306,1445,318,1439,332,1430,339,1541,339,1547,329,1553,318,1558,306,1562,294,1565,281,1568,268,1569,255,1570,242,1569,229,1568,216,1565,203,1562,190,1557,178,1552,167,1546,156,1542,151xm1449,104l1438,105,1428,106,1418,109,1410,112,1402,117,1394,123,1386,130,1378,138,1531,138,1530,137,1521,129,1511,122,1500,116,1489,111,1477,107,1463,105,1449,104xm1380,106l1368,108,1355,109,1342,110,1329,110,1380,110,1380,106xe" filled="true" fillcolor="#3c3c3b" stroked="false">
              <v:path arrowok="t"/>
              <v:fill type="solid"/>
            </v:shape>
            <v:shape style="position:absolute;left:1601;top:103;width:309;height:278" type="#_x0000_t75" stroked="false">
              <v:imagedata r:id="rId32" o:title=""/>
            </v:shape>
            <v:shape style="position:absolute;left:1947;top:104;width:218;height:279" type="#_x0000_t75" stroked="false">
              <v:imagedata r:id="rId33" o:title=""/>
            </v:shape>
          </v:group>
        </w:pict>
      </w:r>
      <w:r>
        <w:rPr>
          <w:rFonts w:ascii="Times New Roman"/>
        </w:rPr>
      </w:r>
      <w:r>
        <w:rPr>
          <w:rFonts w:ascii="Times New Roman"/>
          <w:spacing w:val="84"/>
        </w:rPr>
        <w:t> </w:t>
      </w:r>
      <w:r>
        <w:rPr>
          <w:rFonts w:ascii="Times New Roman"/>
          <w:spacing w:val="84"/>
          <w:position w:val="14"/>
        </w:rPr>
        <w:pict>
          <v:group style="width:156.15pt;height:20.7pt;mso-position-horizontal-relative:char;mso-position-vertical-relative:line" coordorigin="0,0" coordsize="3123,414">
            <v:shape style="position:absolute;left:0;top:0;width:2241;height:414" type="#_x0000_t75" stroked="false">
              <v:imagedata r:id="rId34" o:title=""/>
            </v:shape>
            <v:shape style="position:absolute;left:2285;top:134;width:582;height:278" type="#_x0000_t75" stroked="false">
              <v:imagedata r:id="rId35" o:title=""/>
            </v:shape>
            <v:shape style="position:absolute;left:2905;top:135;width:218;height:279" type="#_x0000_t75" stroked="false">
              <v:imagedata r:id="rId36" o:title=""/>
            </v:shape>
          </v:group>
        </w:pict>
      </w:r>
      <w:r>
        <w:rPr>
          <w:rFonts w:ascii="Times New Roman"/>
          <w:spacing w:val="84"/>
          <w:position w:val="14"/>
        </w:rPr>
      </w:r>
    </w:p>
    <w:p>
      <w:pPr>
        <w:pStyle w:val="BodyText"/>
        <w:spacing w:before="5"/>
        <w:rPr>
          <w:rFonts w:ascii="Times New Roman"/>
          <w:i/>
          <w:sz w:val="11"/>
        </w:rPr>
      </w:pPr>
      <w:r>
        <w:rPr/>
        <w:drawing>
          <wp:anchor distT="0" distB="0" distL="0" distR="0" allowOverlap="1" layoutInCell="1" locked="0" behindDoc="0" simplePos="0" relativeHeight="1216">
            <wp:simplePos x="0" y="0"/>
            <wp:positionH relativeFrom="page">
              <wp:posOffset>1351090</wp:posOffset>
            </wp:positionH>
            <wp:positionV relativeFrom="paragraph">
              <wp:posOffset>108581</wp:posOffset>
            </wp:positionV>
            <wp:extent cx="2264084" cy="145732"/>
            <wp:effectExtent l="0" t="0" r="0" b="0"/>
            <wp:wrapTopAndBottom/>
            <wp:docPr id="7" name="image33.png" descr=""/>
            <wp:cNvGraphicFramePr>
              <a:graphicFrameLocks noChangeAspect="1"/>
            </wp:cNvGraphicFramePr>
            <a:graphic>
              <a:graphicData uri="http://schemas.openxmlformats.org/drawingml/2006/picture">
                <pic:pic>
                  <pic:nvPicPr>
                    <pic:cNvPr id="8" name="image33.png"/>
                    <pic:cNvPicPr/>
                  </pic:nvPicPr>
                  <pic:blipFill>
                    <a:blip r:embed="rId37" cstate="print"/>
                    <a:stretch>
                      <a:fillRect/>
                    </a:stretch>
                  </pic:blipFill>
                  <pic:spPr>
                    <a:xfrm>
                      <a:off x="0" y="0"/>
                      <a:ext cx="2264084" cy="145732"/>
                    </a:xfrm>
                    <a:prstGeom prst="rect">
                      <a:avLst/>
                    </a:prstGeom>
                  </pic:spPr>
                </pic:pic>
              </a:graphicData>
            </a:graphic>
          </wp:anchor>
        </w:drawing>
      </w:r>
      <w:r>
        <w:rPr/>
        <w:drawing>
          <wp:anchor distT="0" distB="0" distL="0" distR="0" allowOverlap="1" layoutInCell="1" locked="0" behindDoc="0" simplePos="0" relativeHeight="1240">
            <wp:simplePos x="0" y="0"/>
            <wp:positionH relativeFrom="page">
              <wp:posOffset>3675856</wp:posOffset>
            </wp:positionH>
            <wp:positionV relativeFrom="paragraph">
              <wp:posOffset>147820</wp:posOffset>
            </wp:positionV>
            <wp:extent cx="66632" cy="106870"/>
            <wp:effectExtent l="0" t="0" r="0" b="0"/>
            <wp:wrapTopAndBottom/>
            <wp:docPr id="9" name="image34.png" descr=""/>
            <wp:cNvGraphicFramePr>
              <a:graphicFrameLocks noChangeAspect="1"/>
            </wp:cNvGraphicFramePr>
            <a:graphic>
              <a:graphicData uri="http://schemas.openxmlformats.org/drawingml/2006/picture">
                <pic:pic>
                  <pic:nvPicPr>
                    <pic:cNvPr id="10" name="image34.png"/>
                    <pic:cNvPicPr/>
                  </pic:nvPicPr>
                  <pic:blipFill>
                    <a:blip r:embed="rId38" cstate="print"/>
                    <a:stretch>
                      <a:fillRect/>
                    </a:stretch>
                  </pic:blipFill>
                  <pic:spPr>
                    <a:xfrm>
                      <a:off x="0" y="0"/>
                      <a:ext cx="66632" cy="106870"/>
                    </a:xfrm>
                    <a:prstGeom prst="rect">
                      <a:avLst/>
                    </a:prstGeom>
                  </pic:spPr>
                </pic:pic>
              </a:graphicData>
            </a:graphic>
          </wp:anchor>
        </w:drawing>
      </w:r>
      <w:r>
        <w:rPr/>
        <w:drawing>
          <wp:anchor distT="0" distB="0" distL="0" distR="0" allowOverlap="1" layoutInCell="1" locked="0" behindDoc="0" simplePos="0" relativeHeight="1264">
            <wp:simplePos x="0" y="0"/>
            <wp:positionH relativeFrom="page">
              <wp:posOffset>3789838</wp:posOffset>
            </wp:positionH>
            <wp:positionV relativeFrom="paragraph">
              <wp:posOffset>108581</wp:posOffset>
            </wp:positionV>
            <wp:extent cx="499136" cy="109537"/>
            <wp:effectExtent l="0" t="0" r="0" b="0"/>
            <wp:wrapTopAndBottom/>
            <wp:docPr id="11" name="image35.png" descr=""/>
            <wp:cNvGraphicFramePr>
              <a:graphicFrameLocks noChangeAspect="1"/>
            </wp:cNvGraphicFramePr>
            <a:graphic>
              <a:graphicData uri="http://schemas.openxmlformats.org/drawingml/2006/picture">
                <pic:pic>
                  <pic:nvPicPr>
                    <pic:cNvPr id="12" name="image35.png"/>
                    <pic:cNvPicPr/>
                  </pic:nvPicPr>
                  <pic:blipFill>
                    <a:blip r:embed="rId39" cstate="print"/>
                    <a:stretch>
                      <a:fillRect/>
                    </a:stretch>
                  </pic:blipFill>
                  <pic:spPr>
                    <a:xfrm>
                      <a:off x="0" y="0"/>
                      <a:ext cx="499136" cy="109537"/>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4341092</wp:posOffset>
            </wp:positionH>
            <wp:positionV relativeFrom="paragraph">
              <wp:posOffset>108581</wp:posOffset>
            </wp:positionV>
            <wp:extent cx="141684" cy="109537"/>
            <wp:effectExtent l="0" t="0" r="0" b="0"/>
            <wp:wrapTopAndBottom/>
            <wp:docPr id="13" name="image36.png" descr=""/>
            <wp:cNvGraphicFramePr>
              <a:graphicFrameLocks noChangeAspect="1"/>
            </wp:cNvGraphicFramePr>
            <a:graphic>
              <a:graphicData uri="http://schemas.openxmlformats.org/drawingml/2006/picture">
                <pic:pic>
                  <pic:nvPicPr>
                    <pic:cNvPr id="14" name="image36.png"/>
                    <pic:cNvPicPr/>
                  </pic:nvPicPr>
                  <pic:blipFill>
                    <a:blip r:embed="rId40" cstate="print"/>
                    <a:stretch>
                      <a:fillRect/>
                    </a:stretch>
                  </pic:blipFill>
                  <pic:spPr>
                    <a:xfrm>
                      <a:off x="0" y="0"/>
                      <a:ext cx="141684" cy="109537"/>
                    </a:xfrm>
                    <a:prstGeom prst="rect">
                      <a:avLst/>
                    </a:prstGeom>
                  </pic:spPr>
                </pic:pic>
              </a:graphicData>
            </a:graphic>
          </wp:anchor>
        </w:drawing>
      </w:r>
      <w:r>
        <w:rPr/>
        <w:drawing>
          <wp:anchor distT="0" distB="0" distL="0" distR="0" allowOverlap="1" layoutInCell="1" locked="0" behindDoc="0" simplePos="0" relativeHeight="1312">
            <wp:simplePos x="0" y="0"/>
            <wp:positionH relativeFrom="page">
              <wp:posOffset>4534299</wp:posOffset>
            </wp:positionH>
            <wp:positionV relativeFrom="paragraph">
              <wp:posOffset>145953</wp:posOffset>
            </wp:positionV>
            <wp:extent cx="268585" cy="72866"/>
            <wp:effectExtent l="0" t="0" r="0" b="0"/>
            <wp:wrapTopAndBottom/>
            <wp:docPr id="15" name="image37.png" descr=""/>
            <wp:cNvGraphicFramePr>
              <a:graphicFrameLocks noChangeAspect="1"/>
            </wp:cNvGraphicFramePr>
            <a:graphic>
              <a:graphicData uri="http://schemas.openxmlformats.org/drawingml/2006/picture">
                <pic:pic>
                  <pic:nvPicPr>
                    <pic:cNvPr id="16" name="image37.png"/>
                    <pic:cNvPicPr/>
                  </pic:nvPicPr>
                  <pic:blipFill>
                    <a:blip r:embed="rId41" cstate="print"/>
                    <a:stretch>
                      <a:fillRect/>
                    </a:stretch>
                  </pic:blipFill>
                  <pic:spPr>
                    <a:xfrm>
                      <a:off x="0" y="0"/>
                      <a:ext cx="268585" cy="72866"/>
                    </a:xfrm>
                    <a:prstGeom prst="rect">
                      <a:avLst/>
                    </a:prstGeom>
                  </pic:spPr>
                </pic:pic>
              </a:graphicData>
            </a:graphic>
          </wp:anchor>
        </w:drawing>
      </w: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spacing w:before="4"/>
        <w:rPr>
          <w:rFonts w:ascii="Times New Roman"/>
          <w:i/>
          <w:sz w:val="25"/>
        </w:rPr>
      </w:pPr>
    </w:p>
    <w:p>
      <w:pPr>
        <w:pStyle w:val="Heading3"/>
        <w:spacing w:line="264" w:lineRule="exact" w:before="51"/>
        <w:ind w:left="2944" w:right="1671" w:hanging="706"/>
        <w:jc w:val="left"/>
        <w:rPr>
          <w:rFonts w:ascii="Palatino Linotype" w:hAnsi="Palatino Linotype"/>
        </w:rPr>
      </w:pPr>
      <w:r>
        <w:rPr>
          <w:rFonts w:ascii="Palatino Linotype" w:hAnsi="Palatino Linotype"/>
          <w:w w:val="90"/>
        </w:rPr>
        <w:t>Miguel Ángel Balderas Plata </w:t>
      </w:r>
      <w:r>
        <w:rPr>
          <w:rFonts w:ascii="Palatino Linotype" w:hAnsi="Palatino Linotype"/>
          <w:color w:val="878787"/>
        </w:rPr>
        <w:t>Compilador</w:t>
      </w:r>
    </w:p>
    <w:p>
      <w:pPr>
        <w:spacing w:after="0" w:line="264" w:lineRule="exact"/>
        <w:jc w:val="left"/>
        <w:rPr>
          <w:rFonts w:ascii="Palatino Linotype" w:hAnsi="Palatino Linotype"/>
        </w:rPr>
        <w:sectPr>
          <w:pgSz w:w="9640" w:h="13040"/>
          <w:pgMar w:top="1200" w:bottom="280" w:left="1340" w:right="1340"/>
        </w:sectPr>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4"/>
        </w:rPr>
      </w:pPr>
    </w:p>
    <w:p>
      <w:pPr>
        <w:spacing w:line="192" w:lineRule="exact" w:before="64"/>
        <w:ind w:left="1981" w:right="1775" w:hanging="1"/>
        <w:jc w:val="center"/>
        <w:rPr>
          <w:rFonts w:ascii="PMingLiU" w:hAnsi="PMingLiU"/>
          <w:sz w:val="16"/>
        </w:rPr>
      </w:pPr>
      <w:r>
        <w:rPr>
          <w:rFonts w:ascii="PMingLiU" w:hAnsi="PMingLiU"/>
          <w:w w:val="110"/>
          <w:sz w:val="16"/>
        </w:rPr>
        <w:t>Este libro fue positivamente dictaminado conforme a los lineamientos editoriales de la Secretaría</w:t>
      </w:r>
      <w:r>
        <w:rPr>
          <w:rFonts w:ascii="PMingLiU" w:hAnsi="PMingLiU"/>
          <w:spacing w:val="-30"/>
          <w:w w:val="110"/>
          <w:sz w:val="16"/>
        </w:rPr>
        <w:t> </w:t>
      </w:r>
      <w:r>
        <w:rPr>
          <w:rFonts w:ascii="PMingLiU" w:hAnsi="PMingLiU"/>
          <w:w w:val="110"/>
          <w:sz w:val="16"/>
        </w:rPr>
        <w:t>de</w:t>
      </w:r>
      <w:r>
        <w:rPr>
          <w:rFonts w:ascii="PMingLiU" w:hAnsi="PMingLiU"/>
          <w:spacing w:val="-30"/>
          <w:w w:val="110"/>
          <w:sz w:val="16"/>
        </w:rPr>
        <w:t> </w:t>
      </w:r>
      <w:r>
        <w:rPr>
          <w:rFonts w:ascii="PMingLiU" w:hAnsi="PMingLiU"/>
          <w:w w:val="110"/>
          <w:sz w:val="16"/>
        </w:rPr>
        <w:t>Investigación</w:t>
      </w:r>
      <w:r>
        <w:rPr>
          <w:rFonts w:ascii="PMingLiU" w:hAnsi="PMingLiU"/>
          <w:spacing w:val="-30"/>
          <w:w w:val="110"/>
          <w:sz w:val="16"/>
        </w:rPr>
        <w:t> </w:t>
      </w:r>
      <w:r>
        <w:rPr>
          <w:rFonts w:ascii="PMingLiU" w:hAnsi="PMingLiU"/>
          <w:w w:val="110"/>
          <w:sz w:val="16"/>
        </w:rPr>
        <w:t>y</w:t>
      </w:r>
      <w:r>
        <w:rPr>
          <w:rFonts w:ascii="PMingLiU" w:hAnsi="PMingLiU"/>
          <w:spacing w:val="-30"/>
          <w:w w:val="110"/>
          <w:sz w:val="16"/>
        </w:rPr>
        <w:t> </w:t>
      </w:r>
      <w:r>
        <w:rPr>
          <w:rFonts w:ascii="PMingLiU" w:hAnsi="PMingLiU"/>
          <w:w w:val="110"/>
          <w:sz w:val="16"/>
        </w:rPr>
        <w:t>Estudios</w:t>
      </w:r>
      <w:r>
        <w:rPr>
          <w:rFonts w:ascii="PMingLiU" w:hAnsi="PMingLiU"/>
          <w:spacing w:val="-30"/>
          <w:w w:val="110"/>
          <w:sz w:val="16"/>
        </w:rPr>
        <w:t> </w:t>
      </w:r>
      <w:r>
        <w:rPr>
          <w:rFonts w:ascii="PMingLiU" w:hAnsi="PMingLiU"/>
          <w:w w:val="110"/>
          <w:sz w:val="16"/>
        </w:rPr>
        <w:t>Avanzados</w:t>
      </w:r>
    </w:p>
    <w:p>
      <w:pPr>
        <w:pStyle w:val="BodyText"/>
        <w:spacing w:before="13"/>
        <w:rPr>
          <w:rFonts w:ascii="PMingLiU"/>
          <w:sz w:val="14"/>
        </w:rPr>
      </w:pPr>
    </w:p>
    <w:p>
      <w:pPr>
        <w:spacing w:before="0"/>
        <w:ind w:left="1875" w:right="1671" w:firstLine="0"/>
        <w:jc w:val="center"/>
        <w:rPr>
          <w:rFonts w:ascii="Times New Roman" w:hAnsi="Times New Roman"/>
          <w:i/>
          <w:sz w:val="16"/>
        </w:rPr>
      </w:pPr>
      <w:r>
        <w:rPr>
          <w:rFonts w:ascii="Times New Roman" w:hAnsi="Times New Roman"/>
          <w:i/>
          <w:w w:val="90"/>
          <w:sz w:val="16"/>
        </w:rPr>
        <w:t>Geografía,  Cuerpos Académicos.</w:t>
      </w:r>
    </w:p>
    <w:p>
      <w:pPr>
        <w:spacing w:before="8"/>
        <w:ind w:left="1875" w:right="1671" w:firstLine="0"/>
        <w:jc w:val="center"/>
        <w:rPr>
          <w:rFonts w:ascii="Times New Roman" w:hAnsi="Times New Roman"/>
          <w:i/>
          <w:sz w:val="16"/>
        </w:rPr>
      </w:pPr>
      <w:r>
        <w:rPr>
          <w:rFonts w:ascii="Times New Roman" w:hAnsi="Times New Roman"/>
          <w:i/>
          <w:w w:val="95"/>
          <w:sz w:val="16"/>
        </w:rPr>
        <w:t>Fundamentos teórico-metodológicos y estudios de caso</w:t>
      </w:r>
    </w:p>
    <w:p>
      <w:pPr>
        <w:pStyle w:val="BodyText"/>
        <w:spacing w:before="10"/>
        <w:rPr>
          <w:rFonts w:ascii="Times New Roman"/>
          <w:i/>
          <w:sz w:val="14"/>
        </w:rPr>
      </w:pPr>
    </w:p>
    <w:p>
      <w:pPr>
        <w:spacing w:before="1"/>
        <w:ind w:left="1875" w:right="1671" w:firstLine="0"/>
        <w:jc w:val="center"/>
        <w:rPr>
          <w:rFonts w:ascii="PMingLiU" w:hAnsi="PMingLiU"/>
          <w:sz w:val="16"/>
        </w:rPr>
      </w:pPr>
      <w:r>
        <w:rPr>
          <w:rFonts w:ascii="PMingLiU" w:hAnsi="PMingLiU"/>
          <w:w w:val="110"/>
          <w:sz w:val="16"/>
        </w:rPr>
        <w:t>1a edición 2014</w:t>
      </w:r>
    </w:p>
    <w:p>
      <w:pPr>
        <w:pStyle w:val="BodyText"/>
        <w:spacing w:before="2"/>
        <w:rPr>
          <w:rFonts w:ascii="PMingLiU"/>
          <w:sz w:val="15"/>
        </w:rPr>
      </w:pPr>
    </w:p>
    <w:p>
      <w:pPr>
        <w:spacing w:line="192" w:lineRule="exact" w:before="0"/>
        <w:ind w:left="2512" w:right="1671" w:hanging="629"/>
        <w:jc w:val="left"/>
        <w:rPr>
          <w:rFonts w:ascii="PMingLiU" w:hAnsi="PMingLiU"/>
          <w:sz w:val="16"/>
        </w:rPr>
      </w:pPr>
      <w:r>
        <w:rPr>
          <w:rFonts w:ascii="PMingLiU" w:hAnsi="PMingLiU"/>
          <w:w w:val="110"/>
          <w:sz w:val="16"/>
        </w:rPr>
        <w:t>D.R.</w:t>
      </w:r>
      <w:r>
        <w:rPr>
          <w:rFonts w:ascii="PMingLiU" w:hAnsi="PMingLiU"/>
          <w:spacing w:val="-29"/>
          <w:w w:val="110"/>
          <w:sz w:val="16"/>
        </w:rPr>
        <w:t> </w:t>
      </w:r>
      <w:r>
        <w:rPr>
          <w:rFonts w:ascii="PMingLiU" w:hAnsi="PMingLiU"/>
          <w:w w:val="110"/>
          <w:sz w:val="16"/>
        </w:rPr>
        <w:t>©</w:t>
      </w:r>
      <w:r>
        <w:rPr>
          <w:rFonts w:ascii="PMingLiU" w:hAnsi="PMingLiU"/>
          <w:spacing w:val="-29"/>
          <w:w w:val="110"/>
          <w:sz w:val="16"/>
        </w:rPr>
        <w:t> </w:t>
      </w:r>
      <w:r>
        <w:rPr>
          <w:rFonts w:ascii="PMingLiU" w:hAnsi="PMingLiU"/>
          <w:w w:val="110"/>
          <w:sz w:val="16"/>
        </w:rPr>
        <w:t>Universidad</w:t>
      </w:r>
      <w:r>
        <w:rPr>
          <w:rFonts w:ascii="PMingLiU" w:hAnsi="PMingLiU"/>
          <w:spacing w:val="-29"/>
          <w:w w:val="110"/>
          <w:sz w:val="16"/>
        </w:rPr>
        <w:t> </w:t>
      </w:r>
      <w:r>
        <w:rPr>
          <w:rFonts w:ascii="PMingLiU" w:hAnsi="PMingLiU"/>
          <w:w w:val="110"/>
          <w:sz w:val="16"/>
        </w:rPr>
        <w:t>Autónoma</w:t>
      </w:r>
      <w:r>
        <w:rPr>
          <w:rFonts w:ascii="PMingLiU" w:hAnsi="PMingLiU"/>
          <w:spacing w:val="-29"/>
          <w:w w:val="110"/>
          <w:sz w:val="16"/>
        </w:rPr>
        <w:t> </w:t>
      </w:r>
      <w:r>
        <w:rPr>
          <w:rFonts w:ascii="PMingLiU" w:hAnsi="PMingLiU"/>
          <w:w w:val="110"/>
          <w:sz w:val="16"/>
        </w:rPr>
        <w:t>del</w:t>
      </w:r>
      <w:r>
        <w:rPr>
          <w:rFonts w:ascii="PMingLiU" w:hAnsi="PMingLiU"/>
          <w:spacing w:val="-29"/>
          <w:w w:val="110"/>
          <w:sz w:val="16"/>
        </w:rPr>
        <w:t> </w:t>
      </w:r>
      <w:r>
        <w:rPr>
          <w:rFonts w:ascii="PMingLiU" w:hAnsi="PMingLiU"/>
          <w:w w:val="110"/>
          <w:sz w:val="16"/>
        </w:rPr>
        <w:t>Estado</w:t>
      </w:r>
      <w:r>
        <w:rPr>
          <w:rFonts w:ascii="PMingLiU" w:hAnsi="PMingLiU"/>
          <w:spacing w:val="-29"/>
          <w:w w:val="110"/>
          <w:sz w:val="16"/>
        </w:rPr>
        <w:t> </w:t>
      </w:r>
      <w:r>
        <w:rPr>
          <w:rFonts w:ascii="PMingLiU" w:hAnsi="PMingLiU"/>
          <w:w w:val="110"/>
          <w:sz w:val="16"/>
        </w:rPr>
        <w:t>de</w:t>
      </w:r>
      <w:r>
        <w:rPr>
          <w:rFonts w:ascii="PMingLiU" w:hAnsi="PMingLiU"/>
          <w:spacing w:val="-29"/>
          <w:w w:val="110"/>
          <w:sz w:val="16"/>
        </w:rPr>
        <w:t> </w:t>
      </w:r>
      <w:r>
        <w:rPr>
          <w:rFonts w:ascii="PMingLiU" w:hAnsi="PMingLiU"/>
          <w:w w:val="110"/>
          <w:sz w:val="16"/>
        </w:rPr>
        <w:t>México Instituto Literario núm. 100</w:t>
      </w:r>
      <w:r>
        <w:rPr>
          <w:rFonts w:ascii="PMingLiU" w:hAnsi="PMingLiU"/>
          <w:spacing w:val="-18"/>
          <w:w w:val="110"/>
          <w:sz w:val="16"/>
        </w:rPr>
        <w:t> </w:t>
      </w:r>
      <w:r>
        <w:rPr>
          <w:rFonts w:ascii="PMingLiU" w:hAnsi="PMingLiU"/>
          <w:w w:val="110"/>
          <w:sz w:val="16"/>
        </w:rPr>
        <w:t>ote.</w:t>
      </w:r>
    </w:p>
    <w:p>
      <w:pPr>
        <w:spacing w:line="192" w:lineRule="exact" w:before="0"/>
        <w:ind w:left="2800" w:right="2430" w:hanging="90"/>
        <w:jc w:val="left"/>
        <w:rPr>
          <w:rFonts w:ascii="PMingLiU" w:hAnsi="PMingLiU"/>
          <w:sz w:val="16"/>
        </w:rPr>
      </w:pPr>
      <w:r>
        <w:rPr>
          <w:rFonts w:ascii="PMingLiU" w:hAnsi="PMingLiU"/>
          <w:w w:val="105"/>
          <w:sz w:val="16"/>
        </w:rPr>
        <w:t>C.P. 50000, Toluca, México </w:t>
      </w:r>
      <w:hyperlink r:id="rId42">
        <w:r>
          <w:rPr>
            <w:rFonts w:ascii="PMingLiU" w:hAnsi="PMingLiU"/>
            <w:w w:val="110"/>
            <w:sz w:val="16"/>
          </w:rPr>
          <w:t>http://www.uaemex.mx</w:t>
        </w:r>
      </w:hyperlink>
    </w:p>
    <w:p>
      <w:pPr>
        <w:pStyle w:val="BodyText"/>
        <w:spacing w:before="10"/>
        <w:rPr>
          <w:rFonts w:ascii="PMingLiU"/>
          <w:sz w:val="14"/>
        </w:rPr>
      </w:pPr>
    </w:p>
    <w:p>
      <w:pPr>
        <w:spacing w:before="0"/>
        <w:ind w:left="1875" w:right="1671" w:firstLine="0"/>
        <w:jc w:val="center"/>
        <w:rPr>
          <w:rFonts w:ascii="Cambria"/>
          <w:b/>
          <w:sz w:val="16"/>
        </w:rPr>
      </w:pPr>
      <w:r>
        <w:rPr>
          <w:rFonts w:ascii="Cambria"/>
          <w:b/>
          <w:sz w:val="16"/>
        </w:rPr>
        <w:t>ISBN: 978-607-422-491-7</w:t>
      </w:r>
    </w:p>
    <w:p>
      <w:pPr>
        <w:pStyle w:val="BodyText"/>
        <w:spacing w:before="6"/>
        <w:rPr>
          <w:rFonts w:ascii="Cambria"/>
          <w:b/>
          <w:sz w:val="14"/>
        </w:rPr>
      </w:pPr>
    </w:p>
    <w:p>
      <w:pPr>
        <w:spacing w:before="1"/>
        <w:ind w:left="1874" w:right="1671" w:firstLine="0"/>
        <w:jc w:val="center"/>
        <w:rPr>
          <w:rFonts w:ascii="PMingLiU" w:hAnsi="PMingLiU"/>
          <w:sz w:val="16"/>
        </w:rPr>
      </w:pPr>
      <w:r>
        <w:rPr>
          <w:rFonts w:ascii="PMingLiU" w:hAnsi="PMingLiU"/>
          <w:w w:val="110"/>
          <w:sz w:val="16"/>
        </w:rPr>
        <w:t>Impreso y hecho en México</w:t>
      </w:r>
    </w:p>
    <w:p>
      <w:pPr>
        <w:spacing w:before="10"/>
        <w:ind w:left="2722" w:right="1671" w:firstLine="0"/>
        <w:jc w:val="left"/>
        <w:rPr>
          <w:rFonts w:ascii="Times New Roman"/>
          <w:i/>
          <w:sz w:val="16"/>
        </w:rPr>
      </w:pPr>
      <w:r>
        <w:rPr>
          <w:rFonts w:ascii="Times New Roman"/>
          <w:i/>
          <w:sz w:val="16"/>
        </w:rPr>
        <w:t>Printed and made in Mexico</w:t>
      </w:r>
    </w:p>
    <w:p>
      <w:pPr>
        <w:pStyle w:val="BodyText"/>
        <w:rPr>
          <w:rFonts w:ascii="Times New Roman"/>
          <w:i/>
          <w:sz w:val="17"/>
        </w:rPr>
      </w:pPr>
    </w:p>
    <w:p>
      <w:pPr>
        <w:spacing w:line="192" w:lineRule="exact" w:before="0"/>
        <w:ind w:left="2140" w:right="1934" w:hanging="1"/>
        <w:jc w:val="center"/>
        <w:rPr>
          <w:rFonts w:ascii="PMingLiU" w:hAnsi="PMingLiU"/>
          <w:sz w:val="16"/>
        </w:rPr>
      </w:pPr>
      <w:r>
        <w:rPr>
          <w:rFonts w:ascii="PMingLiU" w:hAnsi="PMingLiU"/>
          <w:w w:val="105"/>
          <w:sz w:val="16"/>
        </w:rPr>
        <w:t>Edición: Dirección de Difusión y Promoción de la Investigación y los Estudios Avanzados</w:t>
      </w:r>
    </w:p>
    <w:p>
      <w:pPr>
        <w:pStyle w:val="BodyText"/>
        <w:spacing w:before="8"/>
        <w:rPr>
          <w:rFonts w:ascii="PMingLiU"/>
          <w:sz w:val="14"/>
        </w:rPr>
      </w:pPr>
    </w:p>
    <w:p>
      <w:pPr>
        <w:spacing w:line="192" w:lineRule="exact" w:before="0"/>
        <w:ind w:left="2492" w:right="2286" w:hanging="1"/>
        <w:jc w:val="center"/>
        <w:rPr>
          <w:rFonts w:ascii="PMingLiU" w:hAnsi="PMingLiU"/>
          <w:sz w:val="16"/>
        </w:rPr>
      </w:pPr>
      <w:r>
        <w:rPr>
          <w:rFonts w:ascii="PMingLiU" w:hAnsi="PMingLiU"/>
          <w:w w:val="110"/>
          <w:sz w:val="16"/>
        </w:rPr>
        <w:t>El</w:t>
      </w:r>
      <w:r>
        <w:rPr>
          <w:rFonts w:ascii="PMingLiU" w:hAnsi="PMingLiU"/>
          <w:spacing w:val="-19"/>
          <w:w w:val="110"/>
          <w:sz w:val="16"/>
        </w:rPr>
        <w:t> </w:t>
      </w:r>
      <w:r>
        <w:rPr>
          <w:rFonts w:ascii="PMingLiU" w:hAnsi="PMingLiU"/>
          <w:w w:val="110"/>
          <w:sz w:val="16"/>
        </w:rPr>
        <w:t>contenido</w:t>
      </w:r>
      <w:r>
        <w:rPr>
          <w:rFonts w:ascii="PMingLiU" w:hAnsi="PMingLiU"/>
          <w:spacing w:val="-19"/>
          <w:w w:val="110"/>
          <w:sz w:val="16"/>
        </w:rPr>
        <w:t> </w:t>
      </w:r>
      <w:r>
        <w:rPr>
          <w:rFonts w:ascii="PMingLiU" w:hAnsi="PMingLiU"/>
          <w:w w:val="110"/>
          <w:sz w:val="16"/>
        </w:rPr>
        <w:t>de</w:t>
      </w:r>
      <w:r>
        <w:rPr>
          <w:rFonts w:ascii="PMingLiU" w:hAnsi="PMingLiU"/>
          <w:spacing w:val="-19"/>
          <w:w w:val="110"/>
          <w:sz w:val="16"/>
        </w:rPr>
        <w:t> </w:t>
      </w:r>
      <w:r>
        <w:rPr>
          <w:rFonts w:ascii="PMingLiU" w:hAnsi="PMingLiU"/>
          <w:w w:val="110"/>
          <w:sz w:val="16"/>
        </w:rPr>
        <w:t>esta</w:t>
      </w:r>
      <w:r>
        <w:rPr>
          <w:rFonts w:ascii="PMingLiU" w:hAnsi="PMingLiU"/>
          <w:spacing w:val="-19"/>
          <w:w w:val="110"/>
          <w:sz w:val="16"/>
        </w:rPr>
        <w:t> </w:t>
      </w:r>
      <w:r>
        <w:rPr>
          <w:rFonts w:ascii="PMingLiU" w:hAnsi="PMingLiU"/>
          <w:w w:val="110"/>
          <w:sz w:val="16"/>
        </w:rPr>
        <w:t>publicación es</w:t>
      </w:r>
      <w:r>
        <w:rPr>
          <w:rFonts w:ascii="PMingLiU" w:hAnsi="PMingLiU"/>
          <w:spacing w:val="-17"/>
          <w:w w:val="110"/>
          <w:sz w:val="16"/>
        </w:rPr>
        <w:t> </w:t>
      </w:r>
      <w:r>
        <w:rPr>
          <w:rFonts w:ascii="PMingLiU" w:hAnsi="PMingLiU"/>
          <w:w w:val="110"/>
          <w:sz w:val="16"/>
        </w:rPr>
        <w:t>responsabilidad</w:t>
      </w:r>
      <w:r>
        <w:rPr>
          <w:rFonts w:ascii="PMingLiU" w:hAnsi="PMingLiU"/>
          <w:spacing w:val="-17"/>
          <w:w w:val="110"/>
          <w:sz w:val="16"/>
        </w:rPr>
        <w:t> </w:t>
      </w:r>
      <w:r>
        <w:rPr>
          <w:rFonts w:ascii="PMingLiU" w:hAnsi="PMingLiU"/>
          <w:w w:val="110"/>
          <w:sz w:val="16"/>
        </w:rPr>
        <w:t>de</w:t>
      </w:r>
      <w:r>
        <w:rPr>
          <w:rFonts w:ascii="PMingLiU" w:hAnsi="PMingLiU"/>
          <w:spacing w:val="-17"/>
          <w:w w:val="110"/>
          <w:sz w:val="16"/>
        </w:rPr>
        <w:t> </w:t>
      </w:r>
      <w:r>
        <w:rPr>
          <w:rFonts w:ascii="PMingLiU" w:hAnsi="PMingLiU"/>
          <w:w w:val="110"/>
          <w:sz w:val="16"/>
        </w:rPr>
        <w:t>los</w:t>
      </w:r>
      <w:r>
        <w:rPr>
          <w:rFonts w:ascii="PMingLiU" w:hAnsi="PMingLiU"/>
          <w:spacing w:val="-17"/>
          <w:w w:val="110"/>
          <w:sz w:val="16"/>
        </w:rPr>
        <w:t> </w:t>
      </w:r>
      <w:r>
        <w:rPr>
          <w:rFonts w:ascii="PMingLiU" w:hAnsi="PMingLiU"/>
          <w:w w:val="110"/>
          <w:sz w:val="16"/>
        </w:rPr>
        <w:t>autores.</w:t>
      </w:r>
    </w:p>
    <w:p>
      <w:pPr>
        <w:pStyle w:val="BodyText"/>
        <w:spacing w:before="8"/>
        <w:rPr>
          <w:rFonts w:ascii="PMingLiU"/>
          <w:sz w:val="14"/>
        </w:rPr>
      </w:pPr>
    </w:p>
    <w:p>
      <w:pPr>
        <w:spacing w:line="192" w:lineRule="exact" w:before="0"/>
        <w:ind w:left="1824" w:right="1618" w:hanging="1"/>
        <w:jc w:val="center"/>
        <w:rPr>
          <w:rFonts w:ascii="PMingLiU" w:hAnsi="PMingLiU"/>
          <w:sz w:val="16"/>
        </w:rPr>
      </w:pPr>
      <w:r>
        <w:rPr>
          <w:rFonts w:ascii="PMingLiU" w:hAnsi="PMingLiU"/>
          <w:w w:val="110"/>
          <w:sz w:val="16"/>
        </w:rPr>
        <w:t>Queda</w:t>
      </w:r>
      <w:r>
        <w:rPr>
          <w:rFonts w:ascii="PMingLiU" w:hAnsi="PMingLiU"/>
          <w:spacing w:val="-16"/>
          <w:w w:val="110"/>
          <w:sz w:val="16"/>
        </w:rPr>
        <w:t> </w:t>
      </w:r>
      <w:r>
        <w:rPr>
          <w:rFonts w:ascii="PMingLiU" w:hAnsi="PMingLiU"/>
          <w:w w:val="110"/>
          <w:sz w:val="16"/>
        </w:rPr>
        <w:t>prohibida</w:t>
      </w:r>
      <w:r>
        <w:rPr>
          <w:rFonts w:ascii="PMingLiU" w:hAnsi="PMingLiU"/>
          <w:spacing w:val="-16"/>
          <w:w w:val="110"/>
          <w:sz w:val="16"/>
        </w:rPr>
        <w:t> </w:t>
      </w:r>
      <w:r>
        <w:rPr>
          <w:rFonts w:ascii="PMingLiU" w:hAnsi="PMingLiU"/>
          <w:w w:val="110"/>
          <w:sz w:val="16"/>
        </w:rPr>
        <w:t>la</w:t>
      </w:r>
      <w:r>
        <w:rPr>
          <w:rFonts w:ascii="PMingLiU" w:hAnsi="PMingLiU"/>
          <w:spacing w:val="-16"/>
          <w:w w:val="110"/>
          <w:sz w:val="16"/>
        </w:rPr>
        <w:t> </w:t>
      </w:r>
      <w:r>
        <w:rPr>
          <w:rFonts w:ascii="PMingLiU" w:hAnsi="PMingLiU"/>
          <w:w w:val="110"/>
          <w:sz w:val="16"/>
        </w:rPr>
        <w:t>reproducción</w:t>
      </w:r>
      <w:r>
        <w:rPr>
          <w:rFonts w:ascii="PMingLiU" w:hAnsi="PMingLiU"/>
          <w:spacing w:val="-16"/>
          <w:w w:val="110"/>
          <w:sz w:val="16"/>
        </w:rPr>
        <w:t> </w:t>
      </w:r>
      <w:r>
        <w:rPr>
          <w:rFonts w:ascii="PMingLiU" w:hAnsi="PMingLiU"/>
          <w:w w:val="110"/>
          <w:sz w:val="16"/>
        </w:rPr>
        <w:t>parcial</w:t>
      </w:r>
      <w:r>
        <w:rPr>
          <w:rFonts w:ascii="PMingLiU" w:hAnsi="PMingLiU"/>
          <w:spacing w:val="-16"/>
          <w:w w:val="110"/>
          <w:sz w:val="16"/>
        </w:rPr>
        <w:t> </w:t>
      </w:r>
      <w:r>
        <w:rPr>
          <w:rFonts w:ascii="PMingLiU" w:hAnsi="PMingLiU"/>
          <w:w w:val="110"/>
          <w:sz w:val="16"/>
        </w:rPr>
        <w:t>o</w:t>
      </w:r>
      <w:r>
        <w:rPr>
          <w:rFonts w:ascii="PMingLiU" w:hAnsi="PMingLiU"/>
          <w:spacing w:val="-16"/>
          <w:w w:val="110"/>
          <w:sz w:val="16"/>
        </w:rPr>
        <w:t> </w:t>
      </w:r>
      <w:r>
        <w:rPr>
          <w:rFonts w:ascii="PMingLiU" w:hAnsi="PMingLiU"/>
          <w:w w:val="110"/>
          <w:sz w:val="16"/>
        </w:rPr>
        <w:t>total</w:t>
      </w:r>
      <w:r>
        <w:rPr>
          <w:rFonts w:ascii="PMingLiU" w:hAnsi="PMingLiU"/>
          <w:spacing w:val="-16"/>
          <w:w w:val="110"/>
          <w:sz w:val="16"/>
        </w:rPr>
        <w:t> </w:t>
      </w:r>
      <w:r>
        <w:rPr>
          <w:rFonts w:ascii="PMingLiU" w:hAnsi="PMingLiU"/>
          <w:w w:val="110"/>
          <w:sz w:val="16"/>
        </w:rPr>
        <w:t>del contenido</w:t>
      </w:r>
      <w:r>
        <w:rPr>
          <w:rFonts w:ascii="PMingLiU" w:hAnsi="PMingLiU"/>
          <w:spacing w:val="-10"/>
          <w:w w:val="110"/>
          <w:sz w:val="16"/>
        </w:rPr>
        <w:t> </w:t>
      </w:r>
      <w:r>
        <w:rPr>
          <w:rFonts w:ascii="PMingLiU" w:hAnsi="PMingLiU"/>
          <w:w w:val="110"/>
          <w:sz w:val="16"/>
        </w:rPr>
        <w:t>de</w:t>
      </w:r>
      <w:r>
        <w:rPr>
          <w:rFonts w:ascii="PMingLiU" w:hAnsi="PMingLiU"/>
          <w:spacing w:val="-10"/>
          <w:w w:val="110"/>
          <w:sz w:val="16"/>
        </w:rPr>
        <w:t> </w:t>
      </w:r>
      <w:r>
        <w:rPr>
          <w:rFonts w:ascii="PMingLiU" w:hAnsi="PMingLiU"/>
          <w:w w:val="110"/>
          <w:sz w:val="16"/>
        </w:rPr>
        <w:t>la</w:t>
      </w:r>
      <w:r>
        <w:rPr>
          <w:rFonts w:ascii="PMingLiU" w:hAnsi="PMingLiU"/>
          <w:spacing w:val="-10"/>
          <w:w w:val="110"/>
          <w:sz w:val="16"/>
        </w:rPr>
        <w:t> </w:t>
      </w:r>
      <w:r>
        <w:rPr>
          <w:rFonts w:ascii="PMingLiU" w:hAnsi="PMingLiU"/>
          <w:w w:val="110"/>
          <w:sz w:val="16"/>
        </w:rPr>
        <w:t>presente</w:t>
      </w:r>
      <w:r>
        <w:rPr>
          <w:rFonts w:ascii="PMingLiU" w:hAnsi="PMingLiU"/>
          <w:spacing w:val="-10"/>
          <w:w w:val="110"/>
          <w:sz w:val="16"/>
        </w:rPr>
        <w:t> </w:t>
      </w:r>
      <w:r>
        <w:rPr>
          <w:rFonts w:ascii="PMingLiU" w:hAnsi="PMingLiU"/>
          <w:w w:val="110"/>
          <w:sz w:val="16"/>
        </w:rPr>
        <w:t>obra,</w:t>
      </w:r>
      <w:r>
        <w:rPr>
          <w:rFonts w:ascii="PMingLiU" w:hAnsi="PMingLiU"/>
          <w:spacing w:val="-10"/>
          <w:w w:val="110"/>
          <w:sz w:val="16"/>
        </w:rPr>
        <w:t> </w:t>
      </w:r>
      <w:r>
        <w:rPr>
          <w:rFonts w:ascii="PMingLiU" w:hAnsi="PMingLiU"/>
          <w:w w:val="110"/>
          <w:sz w:val="16"/>
        </w:rPr>
        <w:t>sin</w:t>
      </w:r>
      <w:r>
        <w:rPr>
          <w:rFonts w:ascii="PMingLiU" w:hAnsi="PMingLiU"/>
          <w:spacing w:val="-10"/>
          <w:w w:val="110"/>
          <w:sz w:val="16"/>
        </w:rPr>
        <w:t> </w:t>
      </w:r>
      <w:r>
        <w:rPr>
          <w:rFonts w:ascii="PMingLiU" w:hAnsi="PMingLiU"/>
          <w:w w:val="110"/>
          <w:sz w:val="16"/>
        </w:rPr>
        <w:t>contar</w:t>
      </w:r>
      <w:r>
        <w:rPr>
          <w:rFonts w:ascii="PMingLiU" w:hAnsi="PMingLiU"/>
          <w:spacing w:val="-10"/>
          <w:w w:val="110"/>
          <w:sz w:val="16"/>
        </w:rPr>
        <w:t> </w:t>
      </w:r>
      <w:r>
        <w:rPr>
          <w:rFonts w:ascii="PMingLiU" w:hAnsi="PMingLiU"/>
          <w:w w:val="110"/>
          <w:sz w:val="16"/>
        </w:rPr>
        <w:t>previamente con</w:t>
      </w:r>
      <w:r>
        <w:rPr>
          <w:rFonts w:ascii="PMingLiU" w:hAnsi="PMingLiU"/>
          <w:spacing w:val="-11"/>
          <w:w w:val="110"/>
          <w:sz w:val="16"/>
        </w:rPr>
        <w:t> </w:t>
      </w:r>
      <w:r>
        <w:rPr>
          <w:rFonts w:ascii="PMingLiU" w:hAnsi="PMingLiU"/>
          <w:w w:val="110"/>
          <w:sz w:val="16"/>
        </w:rPr>
        <w:t>la</w:t>
      </w:r>
      <w:r>
        <w:rPr>
          <w:rFonts w:ascii="PMingLiU" w:hAnsi="PMingLiU"/>
          <w:spacing w:val="-11"/>
          <w:w w:val="110"/>
          <w:sz w:val="16"/>
        </w:rPr>
        <w:t> </w:t>
      </w:r>
      <w:r>
        <w:rPr>
          <w:rFonts w:ascii="PMingLiU" w:hAnsi="PMingLiU"/>
          <w:w w:val="110"/>
          <w:sz w:val="16"/>
        </w:rPr>
        <w:t>autorización</w:t>
      </w:r>
      <w:r>
        <w:rPr>
          <w:rFonts w:ascii="PMingLiU" w:hAnsi="PMingLiU"/>
          <w:spacing w:val="-11"/>
          <w:w w:val="110"/>
          <w:sz w:val="16"/>
        </w:rPr>
        <w:t> </w:t>
      </w:r>
      <w:r>
        <w:rPr>
          <w:rFonts w:ascii="PMingLiU" w:hAnsi="PMingLiU"/>
          <w:w w:val="110"/>
          <w:sz w:val="16"/>
        </w:rPr>
        <w:t>por</w:t>
      </w:r>
      <w:r>
        <w:rPr>
          <w:rFonts w:ascii="PMingLiU" w:hAnsi="PMingLiU"/>
          <w:spacing w:val="-11"/>
          <w:w w:val="110"/>
          <w:sz w:val="16"/>
        </w:rPr>
        <w:t> </w:t>
      </w:r>
      <w:r>
        <w:rPr>
          <w:rFonts w:ascii="PMingLiU" w:hAnsi="PMingLiU"/>
          <w:w w:val="110"/>
          <w:sz w:val="16"/>
        </w:rPr>
        <w:t>escrito</w:t>
      </w:r>
      <w:r>
        <w:rPr>
          <w:rFonts w:ascii="PMingLiU" w:hAnsi="PMingLiU"/>
          <w:spacing w:val="-11"/>
          <w:w w:val="110"/>
          <w:sz w:val="16"/>
        </w:rPr>
        <w:t> </w:t>
      </w:r>
      <w:r>
        <w:rPr>
          <w:rFonts w:ascii="PMingLiU" w:hAnsi="PMingLiU"/>
          <w:w w:val="110"/>
          <w:sz w:val="16"/>
        </w:rPr>
        <w:t>del</w:t>
      </w:r>
      <w:r>
        <w:rPr>
          <w:rFonts w:ascii="PMingLiU" w:hAnsi="PMingLiU"/>
          <w:spacing w:val="-11"/>
          <w:w w:val="110"/>
          <w:sz w:val="16"/>
        </w:rPr>
        <w:t> </w:t>
      </w:r>
      <w:r>
        <w:rPr>
          <w:rFonts w:ascii="PMingLiU" w:hAnsi="PMingLiU"/>
          <w:w w:val="110"/>
          <w:sz w:val="16"/>
        </w:rPr>
        <w:t>editor</w:t>
      </w:r>
      <w:r>
        <w:rPr>
          <w:rFonts w:ascii="PMingLiU" w:hAnsi="PMingLiU"/>
          <w:spacing w:val="-11"/>
          <w:w w:val="110"/>
          <w:sz w:val="16"/>
        </w:rPr>
        <w:t> </w:t>
      </w:r>
      <w:r>
        <w:rPr>
          <w:rFonts w:ascii="PMingLiU" w:hAnsi="PMingLiU"/>
          <w:w w:val="110"/>
          <w:sz w:val="16"/>
        </w:rPr>
        <w:t>en</w:t>
      </w:r>
      <w:r>
        <w:rPr>
          <w:rFonts w:ascii="PMingLiU" w:hAnsi="PMingLiU"/>
          <w:spacing w:val="-11"/>
          <w:w w:val="110"/>
          <w:sz w:val="16"/>
        </w:rPr>
        <w:t> </w:t>
      </w:r>
      <w:r>
        <w:rPr>
          <w:rFonts w:ascii="PMingLiU" w:hAnsi="PMingLiU"/>
          <w:w w:val="110"/>
          <w:sz w:val="16"/>
        </w:rPr>
        <w:t>términos de</w:t>
      </w:r>
      <w:r>
        <w:rPr>
          <w:rFonts w:ascii="PMingLiU" w:hAnsi="PMingLiU"/>
          <w:spacing w:val="-20"/>
          <w:w w:val="110"/>
          <w:sz w:val="16"/>
        </w:rPr>
        <w:t> </w:t>
      </w:r>
      <w:r>
        <w:rPr>
          <w:rFonts w:ascii="PMingLiU" w:hAnsi="PMingLiU"/>
          <w:w w:val="110"/>
          <w:sz w:val="16"/>
        </w:rPr>
        <w:t>la</w:t>
      </w:r>
      <w:r>
        <w:rPr>
          <w:rFonts w:ascii="PMingLiU" w:hAnsi="PMingLiU"/>
          <w:spacing w:val="-20"/>
          <w:w w:val="110"/>
          <w:sz w:val="16"/>
        </w:rPr>
        <w:t> </w:t>
      </w:r>
      <w:r>
        <w:rPr>
          <w:rFonts w:ascii="PMingLiU" w:hAnsi="PMingLiU"/>
          <w:w w:val="110"/>
          <w:sz w:val="16"/>
        </w:rPr>
        <w:t>Ley</w:t>
      </w:r>
      <w:r>
        <w:rPr>
          <w:rFonts w:ascii="PMingLiU" w:hAnsi="PMingLiU"/>
          <w:spacing w:val="-20"/>
          <w:w w:val="110"/>
          <w:sz w:val="16"/>
        </w:rPr>
        <w:t> </w:t>
      </w:r>
      <w:r>
        <w:rPr>
          <w:rFonts w:ascii="PMingLiU" w:hAnsi="PMingLiU"/>
          <w:w w:val="110"/>
          <w:sz w:val="16"/>
        </w:rPr>
        <w:t>Federal</w:t>
      </w:r>
      <w:r>
        <w:rPr>
          <w:rFonts w:ascii="PMingLiU" w:hAnsi="PMingLiU"/>
          <w:spacing w:val="-20"/>
          <w:w w:val="110"/>
          <w:sz w:val="16"/>
        </w:rPr>
        <w:t> </w:t>
      </w:r>
      <w:r>
        <w:rPr>
          <w:rFonts w:ascii="PMingLiU" w:hAnsi="PMingLiU"/>
          <w:w w:val="110"/>
          <w:sz w:val="16"/>
        </w:rPr>
        <w:t>del</w:t>
      </w:r>
      <w:r>
        <w:rPr>
          <w:rFonts w:ascii="PMingLiU" w:hAnsi="PMingLiU"/>
          <w:spacing w:val="-20"/>
          <w:w w:val="110"/>
          <w:sz w:val="16"/>
        </w:rPr>
        <w:t> </w:t>
      </w:r>
      <w:r>
        <w:rPr>
          <w:rFonts w:ascii="PMingLiU" w:hAnsi="PMingLiU"/>
          <w:w w:val="110"/>
          <w:sz w:val="16"/>
        </w:rPr>
        <w:t>Derecho</w:t>
      </w:r>
      <w:r>
        <w:rPr>
          <w:rFonts w:ascii="PMingLiU" w:hAnsi="PMingLiU"/>
          <w:spacing w:val="-20"/>
          <w:w w:val="110"/>
          <w:sz w:val="16"/>
        </w:rPr>
        <w:t> </w:t>
      </w:r>
      <w:r>
        <w:rPr>
          <w:rFonts w:ascii="PMingLiU" w:hAnsi="PMingLiU"/>
          <w:w w:val="110"/>
          <w:sz w:val="16"/>
        </w:rPr>
        <w:t>de</w:t>
      </w:r>
      <w:r>
        <w:rPr>
          <w:rFonts w:ascii="PMingLiU" w:hAnsi="PMingLiU"/>
          <w:spacing w:val="-20"/>
          <w:w w:val="110"/>
          <w:sz w:val="16"/>
        </w:rPr>
        <w:t> </w:t>
      </w:r>
      <w:r>
        <w:rPr>
          <w:rFonts w:ascii="PMingLiU" w:hAnsi="PMingLiU"/>
          <w:w w:val="110"/>
          <w:sz w:val="16"/>
        </w:rPr>
        <w:t>Autor</w:t>
      </w:r>
      <w:r>
        <w:rPr>
          <w:rFonts w:ascii="PMingLiU" w:hAnsi="PMingLiU"/>
          <w:spacing w:val="-20"/>
          <w:w w:val="110"/>
          <w:sz w:val="16"/>
        </w:rPr>
        <w:t> </w:t>
      </w:r>
      <w:r>
        <w:rPr>
          <w:rFonts w:ascii="PMingLiU" w:hAnsi="PMingLiU"/>
          <w:w w:val="110"/>
          <w:sz w:val="16"/>
        </w:rPr>
        <w:t>y</w:t>
      </w:r>
      <w:r>
        <w:rPr>
          <w:rFonts w:ascii="PMingLiU" w:hAnsi="PMingLiU"/>
          <w:spacing w:val="-20"/>
          <w:w w:val="110"/>
          <w:sz w:val="16"/>
        </w:rPr>
        <w:t> </w:t>
      </w:r>
      <w:r>
        <w:rPr>
          <w:rFonts w:ascii="PMingLiU" w:hAnsi="PMingLiU"/>
          <w:w w:val="110"/>
          <w:sz w:val="16"/>
        </w:rPr>
        <w:t>en</w:t>
      </w:r>
      <w:r>
        <w:rPr>
          <w:rFonts w:ascii="PMingLiU" w:hAnsi="PMingLiU"/>
          <w:spacing w:val="-20"/>
          <w:w w:val="110"/>
          <w:sz w:val="16"/>
        </w:rPr>
        <w:t> </w:t>
      </w:r>
      <w:r>
        <w:rPr>
          <w:rFonts w:ascii="PMingLiU" w:hAnsi="PMingLiU"/>
          <w:w w:val="110"/>
          <w:sz w:val="16"/>
        </w:rPr>
        <w:t>su</w:t>
      </w:r>
      <w:r>
        <w:rPr>
          <w:rFonts w:ascii="PMingLiU" w:hAnsi="PMingLiU"/>
          <w:spacing w:val="-20"/>
          <w:w w:val="110"/>
          <w:sz w:val="16"/>
        </w:rPr>
        <w:t> </w:t>
      </w:r>
      <w:r>
        <w:rPr>
          <w:rFonts w:ascii="PMingLiU" w:hAnsi="PMingLiU"/>
          <w:w w:val="110"/>
          <w:sz w:val="16"/>
        </w:rPr>
        <w:t>caso</w:t>
      </w:r>
      <w:r>
        <w:rPr>
          <w:rFonts w:ascii="PMingLiU" w:hAnsi="PMingLiU"/>
          <w:spacing w:val="-20"/>
          <w:w w:val="110"/>
          <w:sz w:val="16"/>
        </w:rPr>
        <w:t> </w:t>
      </w:r>
      <w:r>
        <w:rPr>
          <w:rFonts w:ascii="PMingLiU" w:hAnsi="PMingLiU"/>
          <w:w w:val="110"/>
          <w:sz w:val="16"/>
        </w:rPr>
        <w:t>de los</w:t>
      </w:r>
      <w:r>
        <w:rPr>
          <w:rFonts w:ascii="PMingLiU" w:hAnsi="PMingLiU"/>
          <w:spacing w:val="-18"/>
          <w:w w:val="110"/>
          <w:sz w:val="16"/>
        </w:rPr>
        <w:t> </w:t>
      </w:r>
      <w:r>
        <w:rPr>
          <w:rFonts w:ascii="PMingLiU" w:hAnsi="PMingLiU"/>
          <w:w w:val="110"/>
          <w:sz w:val="16"/>
        </w:rPr>
        <w:t>tratados</w:t>
      </w:r>
      <w:r>
        <w:rPr>
          <w:rFonts w:ascii="PMingLiU" w:hAnsi="PMingLiU"/>
          <w:spacing w:val="-18"/>
          <w:w w:val="110"/>
          <w:sz w:val="16"/>
        </w:rPr>
        <w:t> </w:t>
      </w:r>
      <w:r>
        <w:rPr>
          <w:rFonts w:ascii="PMingLiU" w:hAnsi="PMingLiU"/>
          <w:w w:val="110"/>
          <w:sz w:val="16"/>
        </w:rPr>
        <w:t>internacionales</w:t>
      </w:r>
      <w:r>
        <w:rPr>
          <w:rFonts w:ascii="PMingLiU" w:hAnsi="PMingLiU"/>
          <w:spacing w:val="-18"/>
          <w:w w:val="110"/>
          <w:sz w:val="16"/>
        </w:rPr>
        <w:t> </w:t>
      </w:r>
      <w:r>
        <w:rPr>
          <w:rFonts w:ascii="PMingLiU" w:hAnsi="PMingLiU"/>
          <w:w w:val="110"/>
          <w:sz w:val="16"/>
        </w:rPr>
        <w:t>aplicables.</w:t>
      </w:r>
    </w:p>
    <w:p>
      <w:pPr>
        <w:spacing w:after="0" w:line="192" w:lineRule="exact"/>
        <w:jc w:val="center"/>
        <w:rPr>
          <w:rFonts w:ascii="PMingLiU" w:hAnsi="PMingLiU"/>
          <w:sz w:val="16"/>
        </w:rPr>
        <w:sectPr>
          <w:pgSz w:w="9640" w:h="13040"/>
          <w:pgMar w:top="1200" w:bottom="280" w:left="1340" w:right="1340"/>
        </w:sectPr>
      </w:pPr>
    </w:p>
    <w:p>
      <w:pPr>
        <w:tabs>
          <w:tab w:pos="6990" w:val="left" w:leader="none"/>
        </w:tabs>
        <w:spacing w:line="370" w:lineRule="exact" w:before="0"/>
        <w:ind w:left="939" w:right="0" w:firstLine="0"/>
        <w:jc w:val="left"/>
        <w:rPr>
          <w:sz w:val="28"/>
        </w:rPr>
      </w:pPr>
      <w:r>
        <w:rPr>
          <w:color w:val="575756"/>
          <w:sz w:val="28"/>
          <w:u w:val="single" w:color="878787"/>
        </w:rPr>
        <w:t>Índice</w:t>
        <w:tab/>
      </w:r>
    </w:p>
    <w:p>
      <w:pPr>
        <w:pStyle w:val="BodyText"/>
        <w:spacing w:before="9"/>
      </w:pPr>
    </w:p>
    <w:p>
      <w:pPr>
        <w:pStyle w:val="Heading5"/>
        <w:spacing w:before="40"/>
      </w:pPr>
      <w:r>
        <w:rPr/>
        <w:t>Presentación</w:t>
      </w:r>
    </w:p>
    <w:p>
      <w:pPr>
        <w:pStyle w:val="BodyText"/>
        <w:tabs>
          <w:tab w:pos="6610" w:val="left" w:leader="none"/>
        </w:tabs>
        <w:spacing w:before="30"/>
        <w:ind w:left="953"/>
      </w:pPr>
      <w:r>
        <w:rPr/>
        <w:pict>
          <v:line style="position:absolute;mso-position-horizontal-relative:page;mso-position-vertical-relative:paragraph;z-index:-278200" from="241.194901pt,11.413976pt" to="241.194901pt,11.413976pt" stroked="true" strokeweight=".5pt" strokecolor="#000000">
            <w10:wrap type="none"/>
          </v:line>
        </w:pict>
      </w:r>
      <w:r>
        <w:rPr/>
        <w:pict>
          <v:line style="position:absolute;mso-position-horizontal-relative:page;mso-position-vertical-relative:paragraph;z-index:-278176" from="398.300903pt,11.413976pt" to="398.300903pt,11.413976pt" stroked="true" strokeweight=".5pt" strokecolor="#000000">
            <w10:wrap type="none"/>
          </v:line>
        </w:pict>
      </w:r>
      <w:r>
        <w:rPr/>
        <w:t>Noel Bonfilio</w:t>
      </w:r>
      <w:r>
        <w:rPr>
          <w:spacing w:val="-1"/>
        </w:rPr>
        <w:t> </w:t>
      </w:r>
      <w:r>
        <w:rPr/>
        <w:t>Pineda</w:t>
      </w:r>
      <w:r>
        <w:rPr>
          <w:spacing w:val="-1"/>
        </w:rPr>
        <w:t> </w:t>
      </w:r>
      <w:r>
        <w:rPr/>
        <w:t>Jaimes</w:t>
      </w:r>
      <w:r>
        <w:rPr>
          <w:rFonts w:ascii="Times New Roman"/>
          <w:u w:val="dotted"/>
        </w:rPr>
        <w:tab/>
      </w:r>
      <w:r>
        <w:rPr/>
        <w:t>9</w:t>
      </w:r>
    </w:p>
    <w:p>
      <w:pPr>
        <w:pStyle w:val="BodyText"/>
        <w:spacing w:before="6"/>
        <w:rPr>
          <w:sz w:val="24"/>
        </w:rPr>
      </w:pPr>
    </w:p>
    <w:p>
      <w:pPr>
        <w:pStyle w:val="Heading5"/>
      </w:pPr>
      <w:r>
        <w:rPr/>
        <w:t>Introducción</w:t>
      </w:r>
    </w:p>
    <w:p>
      <w:pPr>
        <w:pStyle w:val="BodyText"/>
        <w:tabs>
          <w:tab w:pos="6610" w:val="left" w:leader="none"/>
        </w:tabs>
        <w:spacing w:before="30"/>
        <w:ind w:left="953"/>
      </w:pPr>
      <w:r>
        <w:rPr/>
        <w:pict>
          <v:line style="position:absolute;mso-position-horizontal-relative:page;mso-position-vertical-relative:paragraph;z-index:-278152" from="243.462601pt,11.768445pt" to="243.462601pt,11.768445pt" stroked="true" strokeweight=".5pt" strokecolor="#000000">
            <w10:wrap type="none"/>
          </v:line>
        </w:pict>
      </w:r>
      <w:r>
        <w:rPr/>
        <w:pict>
          <v:line style="position:absolute;mso-position-horizontal-relative:page;mso-position-vertical-relative:paragraph;z-index:-278128" from="398.301605pt,11.768445pt" to="398.301605pt,11.768445pt" stroked="true" strokeweight=".5pt" strokecolor="#000000">
            <w10:wrap type="none"/>
          </v:line>
        </w:pict>
      </w:r>
      <w:r>
        <w:rPr/>
        <w:t>Miguel Ángel Balderas Plata</w:t>
      </w:r>
      <w:r>
        <w:rPr>
          <w:rFonts w:ascii="Times New Roman" w:hAnsi="Times New Roman"/>
          <w:u w:val="dotted"/>
        </w:rPr>
        <w:tab/>
      </w:r>
      <w:r>
        <w:rPr>
          <w:spacing w:val="-6"/>
        </w:rPr>
        <w:t>11</w:t>
      </w:r>
    </w:p>
    <w:p>
      <w:pPr>
        <w:pStyle w:val="BodyText"/>
        <w:spacing w:before="6"/>
        <w:rPr>
          <w:sz w:val="24"/>
        </w:rPr>
      </w:pPr>
    </w:p>
    <w:p>
      <w:pPr>
        <w:pStyle w:val="Heading5"/>
      </w:pPr>
      <w:r>
        <w:rPr/>
        <w:t>Articulación de los principios ideológicos y teóricos</w:t>
      </w:r>
    </w:p>
    <w:p>
      <w:pPr>
        <w:spacing w:line="266" w:lineRule="auto" w:before="30"/>
        <w:ind w:left="953" w:right="929" w:firstLine="0"/>
        <w:jc w:val="left"/>
        <w:rPr>
          <w:b/>
          <w:sz w:val="20"/>
        </w:rPr>
      </w:pPr>
      <w:r>
        <w:rPr>
          <w:b/>
          <w:sz w:val="20"/>
        </w:rPr>
        <w:t>de la </w:t>
      </w:r>
      <w:r>
        <w:rPr>
          <w:b/>
          <w:sz w:val="18"/>
        </w:rPr>
        <w:t>UAEM</w:t>
      </w:r>
      <w:r>
        <w:rPr>
          <w:b/>
          <w:sz w:val="20"/>
        </w:rPr>
        <w:t>, como fundamentos del Cuerpo Académico en Educación y Enseñanza de la Geografía</w:t>
      </w:r>
    </w:p>
    <w:p>
      <w:pPr>
        <w:pStyle w:val="BodyText"/>
        <w:ind w:left="953"/>
      </w:pPr>
      <w:r>
        <w:rPr/>
        <w:t>Fernando Carreto Bernal, Carlos Reyes Torres</w:t>
      </w:r>
    </w:p>
    <w:p>
      <w:pPr>
        <w:pStyle w:val="BodyText"/>
        <w:tabs>
          <w:tab w:pos="6656" w:val="left" w:leader="none"/>
        </w:tabs>
        <w:spacing w:before="30"/>
        <w:ind w:left="953"/>
      </w:pPr>
      <w:r>
        <w:rPr/>
        <w:pict>
          <v:line style="position:absolute;mso-position-horizontal-relative:page;mso-position-vertical-relative:paragraph;z-index:-278104" from="252.533401pt,11.626845pt" to="252.533401pt,11.626845pt" stroked="true" strokeweight=".5pt" strokecolor="#000000">
            <w10:wrap type="none"/>
          </v:line>
        </w:pict>
      </w:r>
      <w:r>
        <w:rPr/>
        <w:pict>
          <v:line style="position:absolute;mso-position-horizontal-relative:page;mso-position-vertical-relative:paragraph;z-index:-278080" from="400.56839pt,11.626845pt" to="400.56839pt,11.626845pt" stroked="true" strokeweight=".5pt" strokecolor="#000000">
            <w10:wrap type="none"/>
          </v:line>
        </w:pict>
      </w:r>
      <w:r>
        <w:rPr/>
        <w:t>y Bonifacio D.</w:t>
      </w:r>
      <w:r>
        <w:rPr>
          <w:spacing w:val="-1"/>
        </w:rPr>
        <w:t> </w:t>
      </w:r>
      <w:r>
        <w:rPr/>
        <w:t>Pérez</w:t>
      </w:r>
      <w:r>
        <w:rPr>
          <w:spacing w:val="-9"/>
        </w:rPr>
        <w:t> </w:t>
      </w:r>
      <w:r>
        <w:rPr/>
        <w:t>Alcántara</w:t>
      </w:r>
      <w:r>
        <w:rPr>
          <w:rFonts w:ascii="Times New Roman" w:hAnsi="Times New Roman"/>
          <w:u w:val="dotted"/>
        </w:rPr>
        <w:tab/>
      </w:r>
      <w:r>
        <w:rPr/>
        <w:t>17</w:t>
      </w:r>
    </w:p>
    <w:p>
      <w:pPr>
        <w:pStyle w:val="BodyText"/>
        <w:spacing w:before="6"/>
        <w:rPr>
          <w:sz w:val="24"/>
        </w:rPr>
      </w:pPr>
    </w:p>
    <w:p>
      <w:pPr>
        <w:pStyle w:val="Heading5"/>
      </w:pPr>
      <w:r>
        <w:rPr/>
        <w:t>El espacio geográfico y sus implicaciones didácticas</w:t>
      </w:r>
    </w:p>
    <w:p>
      <w:pPr>
        <w:pStyle w:val="BodyText"/>
        <w:tabs>
          <w:tab w:pos="6656" w:val="left" w:leader="none"/>
        </w:tabs>
        <w:spacing w:before="60"/>
        <w:ind w:left="953"/>
      </w:pPr>
      <w:r>
        <w:rPr/>
        <w:pict>
          <v:line style="position:absolute;mso-position-horizontal-relative:page;mso-position-vertical-relative:paragraph;z-index:-278056" from="340.407501pt,12.831445pt" to="340.407501pt,12.831445pt" stroked="true" strokeweight=".5pt" strokecolor="#000000">
            <w10:wrap type="none"/>
          </v:line>
        </w:pict>
      </w:r>
      <w:r>
        <w:rPr/>
        <w:pict>
          <v:line style="position:absolute;mso-position-horizontal-relative:page;mso-position-vertical-relative:paragraph;z-index:-278032" from="400.568512pt,12.831445pt" to="400.568512pt,12.831445pt" stroked="true" strokeweight=".5pt" strokecolor="#000000">
            <w10:wrap type="none"/>
          </v:line>
        </w:pict>
      </w:r>
      <w:r>
        <w:rPr/>
        <w:t>Carlos Reyes </w:t>
      </w:r>
      <w:r>
        <w:rPr>
          <w:spacing w:val="-4"/>
        </w:rPr>
        <w:t>Torres </w:t>
      </w:r>
      <w:r>
        <w:rPr/>
        <w:t>y Bonifacio D.</w:t>
      </w:r>
      <w:r>
        <w:rPr>
          <w:spacing w:val="3"/>
        </w:rPr>
        <w:t> </w:t>
      </w:r>
      <w:r>
        <w:rPr/>
        <w:t>Pérez</w:t>
      </w:r>
      <w:r>
        <w:rPr>
          <w:spacing w:val="-9"/>
        </w:rPr>
        <w:t> </w:t>
      </w:r>
      <w:r>
        <w:rPr/>
        <w:t>Alcántara</w:t>
      </w:r>
      <w:r>
        <w:rPr>
          <w:rFonts w:ascii="Times New Roman" w:hAnsi="Times New Roman"/>
          <w:u w:val="dotted"/>
        </w:rPr>
        <w:tab/>
      </w:r>
      <w:r>
        <w:rPr/>
        <w:t>47</w:t>
      </w:r>
    </w:p>
    <w:p>
      <w:pPr>
        <w:pStyle w:val="BodyText"/>
        <w:spacing w:before="6"/>
        <w:rPr>
          <w:sz w:val="24"/>
        </w:rPr>
      </w:pPr>
    </w:p>
    <w:p>
      <w:pPr>
        <w:pStyle w:val="Heading5"/>
        <w:spacing w:line="266" w:lineRule="auto"/>
        <w:ind w:right="1658"/>
      </w:pPr>
      <w:r>
        <w:rPr/>
        <w:t>Fundamentos teórico conceptuales de ordenación y gestión sustentable del territorio</w:t>
      </w:r>
    </w:p>
    <w:p>
      <w:pPr>
        <w:pStyle w:val="BodyText"/>
        <w:spacing w:line="266" w:lineRule="auto"/>
        <w:ind w:left="953" w:right="929"/>
      </w:pPr>
      <w:r>
        <w:rPr/>
        <w:t>Marcela Virginia Santana Juárez, Elsa Mireya Rosales Estrada, Luis Ricardo Manzano Solís, Rebeca Angélica</w:t>
      </w:r>
    </w:p>
    <w:p>
      <w:pPr>
        <w:pStyle w:val="BodyText"/>
        <w:tabs>
          <w:tab w:pos="6656" w:val="left" w:leader="none"/>
        </w:tabs>
        <w:ind w:left="953"/>
      </w:pPr>
      <w:r>
        <w:rPr/>
        <w:pict>
          <v:line style="position:absolute;mso-position-horizontal-relative:page;mso-position-vertical-relative:paragraph;z-index:-278008" from="326.801086pt,10.040445pt" to="326.801086pt,10.040445pt" stroked="true" strokeweight=".5pt" strokecolor="#000000">
            <w10:wrap type="none"/>
          </v:line>
        </w:pict>
      </w:r>
      <w:r>
        <w:rPr/>
        <w:pict>
          <v:line style="position:absolute;mso-position-horizontal-relative:page;mso-position-vertical-relative:paragraph;z-index:-277984" from="400.569092pt,10.040445pt" to="400.569092pt,10.040445pt" stroked="true" strokeweight=".5pt" strokecolor="#000000">
            <w10:wrap type="none"/>
          </v:line>
        </w:pict>
      </w:r>
      <w:r>
        <w:rPr/>
        <w:t>Serrano Barquín y María Victoria</w:t>
      </w:r>
      <w:r>
        <w:rPr>
          <w:spacing w:val="-3"/>
        </w:rPr>
        <w:t> </w:t>
      </w:r>
      <w:r>
        <w:rPr/>
        <w:t>Julián</w:t>
      </w:r>
      <w:r>
        <w:rPr>
          <w:spacing w:val="-9"/>
        </w:rPr>
        <w:t> </w:t>
      </w:r>
      <w:r>
        <w:rPr/>
        <w:t>Agüero</w:t>
      </w:r>
      <w:r>
        <w:rPr>
          <w:rFonts w:ascii="Times New Roman" w:hAnsi="Times New Roman"/>
          <w:u w:val="dotted"/>
        </w:rPr>
        <w:tab/>
      </w:r>
      <w:r>
        <w:rPr/>
        <w:t>65</w:t>
      </w:r>
    </w:p>
    <w:p>
      <w:pPr>
        <w:pStyle w:val="BodyText"/>
        <w:spacing w:before="6"/>
        <w:rPr>
          <w:sz w:val="24"/>
        </w:rPr>
      </w:pPr>
    </w:p>
    <w:p>
      <w:pPr>
        <w:pStyle w:val="Heading5"/>
        <w:spacing w:line="266" w:lineRule="auto"/>
        <w:ind w:right="1321"/>
      </w:pPr>
      <w:r>
        <w:rPr/>
        <w:t>El inventario geográfico, cimiento para evaluación del territorio y fundamento para la planificación u ordenación del territorio</w:t>
      </w:r>
    </w:p>
    <w:p>
      <w:pPr>
        <w:pStyle w:val="BodyText"/>
        <w:tabs>
          <w:tab w:pos="6656" w:val="left" w:leader="none"/>
        </w:tabs>
        <w:ind w:left="953"/>
      </w:pPr>
      <w:r>
        <w:rPr/>
        <w:pict>
          <v:line style="position:absolute;mso-position-horizontal-relative:page;mso-position-vertical-relative:paragraph;z-index:-277960" from="323.399597pt,10.158145pt" to="323.399597pt,10.158145pt" stroked="true" strokeweight=".5pt" strokecolor="#000000">
            <w10:wrap type="none"/>
          </v:line>
        </w:pict>
      </w:r>
      <w:r>
        <w:rPr/>
        <w:pict>
          <v:line style="position:absolute;mso-position-horizontal-relative:page;mso-position-vertical-relative:paragraph;z-index:-277936" from="400.568604pt,10.158145pt" to="400.568604pt,10.158145pt" stroked="true" strokeweight=".5pt" strokecolor="#000000">
            <w10:wrap type="none"/>
          </v:line>
        </w:pict>
      </w:r>
      <w:r>
        <w:rPr/>
        <w:t>Carlos Reyes </w:t>
      </w:r>
      <w:r>
        <w:rPr>
          <w:spacing w:val="-4"/>
        </w:rPr>
        <w:t>Torres </w:t>
      </w:r>
      <w:r>
        <w:rPr/>
        <w:t>y Fernando</w:t>
      </w:r>
      <w:r>
        <w:rPr>
          <w:spacing w:val="3"/>
        </w:rPr>
        <w:t> </w:t>
      </w:r>
      <w:r>
        <w:rPr/>
        <w:t>Carreto</w:t>
      </w:r>
      <w:r>
        <w:rPr>
          <w:spacing w:val="-1"/>
        </w:rPr>
        <w:t> </w:t>
      </w:r>
      <w:r>
        <w:rPr/>
        <w:t>Bernal</w:t>
      </w:r>
      <w:r>
        <w:rPr>
          <w:rFonts w:ascii="Times New Roman"/>
          <w:u w:val="dotted"/>
        </w:rPr>
        <w:tab/>
      </w:r>
      <w:r>
        <w:rPr/>
        <w:t>81</w:t>
      </w:r>
    </w:p>
    <w:p>
      <w:pPr>
        <w:pStyle w:val="BodyText"/>
        <w:spacing w:before="6"/>
        <w:rPr>
          <w:sz w:val="24"/>
        </w:rPr>
      </w:pPr>
    </w:p>
    <w:p>
      <w:pPr>
        <w:pStyle w:val="Heading5"/>
        <w:spacing w:line="266" w:lineRule="auto"/>
        <w:ind w:right="1321"/>
      </w:pPr>
      <w:r>
        <w:rPr/>
        <w:t>Metodología y criterios oficiales para la generación de Atlas de Riesgos municipales</w:t>
      </w:r>
    </w:p>
    <w:p>
      <w:pPr>
        <w:pStyle w:val="BodyText"/>
        <w:ind w:left="953"/>
      </w:pPr>
      <w:r>
        <w:rPr/>
        <w:t>Luis Miguel Espinosa Rodríguez, Roberto Franco Plata,</w:t>
      </w:r>
    </w:p>
    <w:p>
      <w:pPr>
        <w:pStyle w:val="BodyText"/>
        <w:spacing w:before="30"/>
        <w:ind w:left="953"/>
      </w:pPr>
      <w:r>
        <w:rPr/>
        <w:t>Julio César Carbajal Monroy, Karla Arroyo López</w:t>
      </w:r>
    </w:p>
    <w:p>
      <w:pPr>
        <w:pStyle w:val="BodyText"/>
        <w:tabs>
          <w:tab w:pos="6656" w:val="left" w:leader="none"/>
        </w:tabs>
        <w:spacing w:before="30"/>
        <w:ind w:left="953"/>
      </w:pPr>
      <w:r>
        <w:rPr/>
        <w:pict>
          <v:line style="position:absolute;mso-position-horizontal-relative:page;mso-position-vertical-relative:paragraph;z-index:-277912" from="239.210602pt,12.016545pt" to="239.210602pt,12.016545pt" stroked="true" strokeweight=".5pt" strokecolor="#000000">
            <w10:wrap type="none"/>
          </v:line>
        </w:pict>
      </w:r>
      <w:r>
        <w:rPr/>
        <w:pict>
          <v:line style="position:absolute;mso-position-horizontal-relative:page;mso-position-vertical-relative:paragraph;z-index:-277888" from="400.568604pt,12.016545pt" to="400.568604pt,12.016545pt" stroked="true" strokeweight=".5pt" strokecolor="#000000">
            <w10:wrap type="none"/>
          </v:line>
        </w:pict>
      </w:r>
      <w:r>
        <w:rPr/>
        <w:t>y Armando</w:t>
      </w:r>
      <w:r>
        <w:rPr>
          <w:spacing w:val="-8"/>
        </w:rPr>
        <w:t> </w:t>
      </w:r>
      <w:r>
        <w:rPr/>
        <w:t>Reyes Enríquez</w:t>
      </w:r>
      <w:r>
        <w:rPr>
          <w:rFonts w:ascii="Times New Roman" w:hAnsi="Times New Roman"/>
          <w:u w:val="dotted"/>
        </w:rPr>
        <w:tab/>
      </w:r>
      <w:r>
        <w:rPr/>
        <w:t>105</w:t>
      </w:r>
    </w:p>
    <w:p>
      <w:pPr>
        <w:spacing w:after="0"/>
        <w:sectPr>
          <w:pgSz w:w="9640" w:h="13040"/>
          <w:pgMar w:top="1180" w:bottom="280" w:left="1340" w:right="1180"/>
        </w:sectPr>
      </w:pPr>
    </w:p>
    <w:p>
      <w:pPr>
        <w:pStyle w:val="Heading5"/>
        <w:spacing w:line="266" w:lineRule="auto" w:before="39"/>
        <w:ind w:left="927" w:right="548"/>
        <w:rPr>
          <w:sz w:val="18"/>
        </w:rPr>
      </w:pPr>
      <w:r>
        <w:rPr/>
        <w:t>Criterios cartográficos establecidos para la realización del Atlas de Riesgos de </w:t>
      </w:r>
      <w:r>
        <w:rPr>
          <w:sz w:val="18"/>
        </w:rPr>
        <w:t>SEDESOL</w:t>
      </w:r>
    </w:p>
    <w:p>
      <w:pPr>
        <w:pStyle w:val="BodyText"/>
        <w:ind w:left="927" w:right="548"/>
      </w:pPr>
      <w:r>
        <w:rPr/>
        <w:t>Luis Miguel Espinosa Rodríguez, Roberto Franco Plata,</w:t>
      </w:r>
    </w:p>
    <w:p>
      <w:pPr>
        <w:pStyle w:val="BodyText"/>
        <w:tabs>
          <w:tab w:pos="6355" w:val="left" w:leader="none"/>
        </w:tabs>
        <w:spacing w:line="266" w:lineRule="auto" w:before="30"/>
        <w:ind w:left="927" w:right="130"/>
        <w:rPr>
          <w:rFonts w:ascii="Times New Roman" w:hAnsi="Times New Roman"/>
        </w:rPr>
      </w:pPr>
      <w:r>
        <w:rPr/>
        <w:pict>
          <v:line style="position:absolute;mso-position-horizontal-relative:page;mso-position-vertical-relative:paragraph;z-index:-277864" from="185.068893pt,26.801975pt" to="185.068893pt,26.801975pt" stroked="true" strokeweight=".5pt" strokecolor="#000000">
            <w10:wrap type="none"/>
          </v:line>
        </w:pict>
      </w:r>
      <w:r>
        <w:rPr/>
        <w:pict>
          <v:line style="position:absolute;mso-position-horizontal-relative:page;mso-position-vertical-relative:paragraph;z-index:1696" from="385.511902pt,26.801975pt" to="385.511902pt,26.801975pt" stroked="true" strokeweight=".5pt" strokecolor="#000000">
            <w10:wrap type="none"/>
          </v:line>
        </w:pict>
      </w:r>
      <w:r>
        <w:rPr/>
        <w:t>Julio César Carbajal </w:t>
      </w:r>
      <w:r>
        <w:rPr>
          <w:spacing w:val="-4"/>
        </w:rPr>
        <w:t>Monroy, </w:t>
      </w:r>
      <w:r>
        <w:rPr/>
        <w:t>Karla Arroyo López y Armando Reyes</w:t>
      </w:r>
      <w:r>
        <w:rPr>
          <w:spacing w:val="-1"/>
        </w:rPr>
        <w:t> </w:t>
      </w:r>
      <w:r>
        <w:rPr/>
        <w:t>Enríquez </w:t>
      </w:r>
      <w:r>
        <w:rPr>
          <w:spacing w:val="-12"/>
        </w:rPr>
        <w:t> </w:t>
      </w:r>
      <w:r>
        <w:rPr>
          <w:rFonts w:ascii="Times New Roman" w:hAnsi="Times New Roman"/>
          <w:u w:val="dotted"/>
        </w:rPr>
        <w:t> </w:t>
        <w:tab/>
      </w:r>
    </w:p>
    <w:p>
      <w:pPr>
        <w:pStyle w:val="BodyText"/>
        <w:spacing w:before="1"/>
        <w:rPr>
          <w:rFonts w:ascii="Times New Roman"/>
          <w:sz w:val="26"/>
        </w:rPr>
      </w:pPr>
    </w:p>
    <w:p>
      <w:pPr>
        <w:pStyle w:val="Heading5"/>
        <w:spacing w:line="266" w:lineRule="auto"/>
        <w:ind w:left="927" w:right="548"/>
      </w:pPr>
      <w:r>
        <w:rPr/>
        <w:t>La inserción de la industria en el comercio moderno de alimentos en México</w:t>
      </w:r>
    </w:p>
    <w:p>
      <w:pPr>
        <w:pStyle w:val="BodyText"/>
        <w:tabs>
          <w:tab w:pos="6350" w:val="left" w:leader="none"/>
        </w:tabs>
        <w:ind w:left="927"/>
        <w:rPr>
          <w:rFonts w:ascii="Times New Roman" w:hAnsi="Times New Roman"/>
        </w:rPr>
      </w:pPr>
      <w:r>
        <w:rPr/>
        <w:pict>
          <v:line style="position:absolute;mso-position-horizontal-relative:page;mso-position-vertical-relative:paragraph;z-index:-277816" from="241.194901pt,10.079744pt" to="241.194901pt,10.079744pt" stroked="true" strokeweight=".5pt" strokecolor="#000000">
            <w10:wrap type="none"/>
          </v:line>
        </w:pict>
      </w:r>
      <w:r>
        <w:rPr/>
        <w:pict>
          <v:line style="position:absolute;mso-position-horizontal-relative:page;mso-position-vertical-relative:paragraph;z-index:-277792" from="385.261902pt,10.079744pt" to="385.261902pt,10.079744pt" stroked="true" strokeweight=".5pt" strokecolor="#000000">
            <w10:wrap type="none"/>
          </v:line>
        </w:pict>
      </w:r>
      <w:r>
        <w:rPr/>
        <w:t>Rodrigo Huitrón</w:t>
      </w:r>
      <w:r>
        <w:rPr>
          <w:spacing w:val="-1"/>
        </w:rPr>
        <w:t> </w:t>
      </w:r>
      <w:r>
        <w:rPr/>
        <w:t>Rodríguez </w:t>
      </w:r>
      <w:r>
        <w:rPr>
          <w:spacing w:val="19"/>
        </w:rPr>
        <w:t> </w:t>
      </w:r>
      <w:r>
        <w:rPr>
          <w:rFonts w:ascii="Times New Roman" w:hAnsi="Times New Roman"/>
          <w:u w:val="dotted"/>
        </w:rPr>
        <w:t> </w:t>
        <w:tab/>
      </w:r>
    </w:p>
    <w:p>
      <w:pPr>
        <w:pStyle w:val="BodyText"/>
        <w:spacing w:before="8"/>
        <w:rPr>
          <w:rFonts w:ascii="Times New Roman"/>
          <w:sz w:val="28"/>
        </w:rPr>
      </w:pPr>
    </w:p>
    <w:p>
      <w:pPr>
        <w:tabs>
          <w:tab w:pos="6350" w:val="left" w:leader="none"/>
        </w:tabs>
        <w:spacing w:line="266" w:lineRule="auto" w:before="0"/>
        <w:ind w:left="927" w:right="0" w:firstLine="0"/>
        <w:jc w:val="left"/>
        <w:rPr>
          <w:rFonts w:ascii="Times New Roman" w:hAnsi="Times New Roman"/>
          <w:sz w:val="20"/>
        </w:rPr>
      </w:pPr>
      <w:r>
        <w:rPr/>
        <w:pict>
          <v:line style="position:absolute;mso-position-horizontal-relative:page;mso-position-vertical-relative:paragraph;z-index:-277768" from="193.5728pt,85.528442pt" to="193.5728pt,85.528442pt" stroked="true" strokeweight=".5pt" strokecolor="#000000">
            <w10:wrap type="none"/>
          </v:line>
        </w:pict>
      </w:r>
      <w:r>
        <w:rPr/>
        <w:pict>
          <v:line style="position:absolute;mso-position-horizontal-relative:page;mso-position-vertical-relative:paragraph;z-index:-277744" from="385.26181pt,85.528442pt" to="385.26181pt,85.528442pt" stroked="true" strokeweight=".5pt" strokecolor="#000000">
            <w10:wrap type="none"/>
          </v:line>
        </w:pict>
      </w:r>
      <w:r>
        <w:rPr>
          <w:b/>
          <w:sz w:val="20"/>
        </w:rPr>
        <w:t>Calidad del agua potable y morbilidad en población infantil menor de cuatro años en la región sur del Estado de México </w:t>
      </w:r>
      <w:r>
        <w:rPr>
          <w:sz w:val="20"/>
        </w:rPr>
        <w:t>José Isabel Juan Pérez, Margarita Marina</w:t>
      </w:r>
      <w:r>
        <w:rPr>
          <w:spacing w:val="-7"/>
          <w:sz w:val="20"/>
        </w:rPr>
        <w:t> </w:t>
      </w:r>
      <w:r>
        <w:rPr>
          <w:sz w:val="20"/>
        </w:rPr>
        <w:t>Hernández</w:t>
      </w:r>
      <w:r>
        <w:rPr>
          <w:spacing w:val="-2"/>
          <w:sz w:val="20"/>
        </w:rPr>
        <w:t> </w:t>
      </w:r>
      <w:r>
        <w:rPr>
          <w:sz w:val="20"/>
        </w:rPr>
        <w:t>González, Roberto Franco Plata, José Francisco Monroy Gaytán, Miguel Ángel Balderas Plata, Xanat Antonio Némiga y Jesús Gastón Gutiérrez</w:t>
      </w:r>
      <w:r>
        <w:rPr>
          <w:spacing w:val="-5"/>
          <w:sz w:val="20"/>
        </w:rPr>
        <w:t> </w:t>
      </w:r>
      <w:r>
        <w:rPr>
          <w:sz w:val="20"/>
        </w:rPr>
        <w:t>Cedillo </w:t>
      </w:r>
      <w:r>
        <w:rPr>
          <w:spacing w:val="-3"/>
          <w:sz w:val="20"/>
        </w:rPr>
        <w:t> </w:t>
      </w:r>
      <w:r>
        <w:rPr>
          <w:rFonts w:ascii="Times New Roman" w:hAnsi="Times New Roman"/>
          <w:sz w:val="20"/>
          <w:u w:val="dotted"/>
        </w:rPr>
        <w:t> </w:t>
        <w:tab/>
      </w:r>
    </w:p>
    <w:p>
      <w:pPr>
        <w:pStyle w:val="BodyText"/>
        <w:rPr>
          <w:rFonts w:ascii="Times New Roman"/>
        </w:rPr>
      </w:pPr>
      <w:r>
        <w:rPr/>
        <w:br w:type="column"/>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4"/>
        <w:rPr>
          <w:rFonts w:ascii="Times New Roman"/>
          <w:sz w:val="27"/>
        </w:rPr>
      </w:pPr>
    </w:p>
    <w:p>
      <w:pPr>
        <w:pStyle w:val="BodyText"/>
        <w:spacing w:before="1"/>
        <w:ind w:left="46"/>
      </w:pPr>
      <w:r>
        <w:rPr/>
        <w:t>129</w:t>
      </w:r>
    </w:p>
    <w:p>
      <w:pPr>
        <w:pStyle w:val="BodyText"/>
      </w:pPr>
    </w:p>
    <w:p>
      <w:pPr>
        <w:pStyle w:val="BodyText"/>
      </w:pPr>
    </w:p>
    <w:p>
      <w:pPr>
        <w:pStyle w:val="BodyText"/>
        <w:spacing w:before="12"/>
        <w:rPr>
          <w:sz w:val="28"/>
        </w:rPr>
      </w:pPr>
    </w:p>
    <w:p>
      <w:pPr>
        <w:pStyle w:val="BodyText"/>
        <w:ind w:left="46"/>
      </w:pPr>
      <w:r>
        <w:rPr/>
        <w:t>155</w:t>
      </w: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5"/>
        </w:rPr>
      </w:pPr>
    </w:p>
    <w:p>
      <w:pPr>
        <w:pStyle w:val="BodyText"/>
        <w:spacing w:before="1"/>
        <w:ind w:left="46"/>
      </w:pPr>
      <w:r>
        <w:rPr/>
        <w:t>181</w:t>
      </w:r>
    </w:p>
    <w:p>
      <w:pPr>
        <w:spacing w:after="0"/>
        <w:sectPr>
          <w:pgSz w:w="9640" w:h="13040"/>
          <w:pgMar w:top="1200" w:bottom="280" w:left="1340" w:right="1320"/>
          <w:cols w:num="2" w:equalWidth="0">
            <w:col w:w="6488" w:space="40"/>
            <w:col w:w="452"/>
          </w:cols>
        </w:sectPr>
      </w:pPr>
    </w:p>
    <w:p>
      <w:pPr>
        <w:pStyle w:val="BodyText"/>
        <w:spacing w:before="4"/>
        <w:rPr>
          <w:sz w:val="19"/>
        </w:rPr>
      </w:pPr>
    </w:p>
    <w:p>
      <w:pPr>
        <w:pStyle w:val="Heading5"/>
        <w:spacing w:line="266" w:lineRule="auto" w:before="40"/>
        <w:ind w:left="927" w:right="208"/>
      </w:pPr>
      <w:r>
        <w:rPr/>
        <w:t>Distribución de la mortalidad y su relación con las características geográficas y socioeconómicas de la región noroeste del Estado de México, 2000 y 2005</w:t>
      </w:r>
    </w:p>
    <w:p>
      <w:pPr>
        <w:pStyle w:val="BodyText"/>
        <w:ind w:left="927" w:right="208"/>
      </w:pPr>
      <w:r>
        <w:rPr/>
        <w:t>Giovanna Santana Castañeda, Marcela Virginia Santana</w:t>
      </w:r>
    </w:p>
    <w:p>
      <w:pPr>
        <w:pStyle w:val="BodyText"/>
        <w:tabs>
          <w:tab w:pos="6474" w:val="left" w:leader="none"/>
        </w:tabs>
        <w:spacing w:before="30"/>
        <w:ind w:left="927"/>
      </w:pPr>
      <w:r>
        <w:rPr/>
        <w:pict>
          <v:line style="position:absolute;mso-position-horizontal-relative:page;mso-position-vertical-relative:paragraph;z-index:-277720" from="278.045288pt,11.748245pt" to="278.045288pt,11.748245pt" stroked="true" strokeweight=".5pt" strokecolor="#000000">
            <w10:wrap type="none"/>
          </v:line>
        </w:pict>
      </w:r>
      <w:r>
        <w:rPr/>
        <w:pict>
          <v:line style="position:absolute;mso-position-horizontal-relative:page;mso-position-vertical-relative:paragraph;z-index:-277696" from="391.498291pt,11.748245pt" to="391.498291pt,11.748245pt" stroked="true" strokeweight=".5pt" strokecolor="#000000">
            <w10:wrap type="none"/>
          </v:line>
        </w:pict>
      </w:r>
      <w:r>
        <w:rPr/>
        <w:t>Juárez y Luis Ricardo</w:t>
      </w:r>
      <w:r>
        <w:rPr>
          <w:spacing w:val="-1"/>
        </w:rPr>
        <w:t> </w:t>
      </w:r>
      <w:r>
        <w:rPr/>
        <w:t>Manzano</w:t>
      </w:r>
      <w:r>
        <w:rPr>
          <w:spacing w:val="-1"/>
        </w:rPr>
        <w:t> </w:t>
      </w:r>
      <w:r>
        <w:rPr/>
        <w:t>Solís</w:t>
      </w:r>
      <w:r>
        <w:rPr>
          <w:rFonts w:ascii="Times New Roman" w:hAnsi="Times New Roman"/>
          <w:u w:val="dotted"/>
        </w:rPr>
        <w:tab/>
      </w:r>
      <w:r>
        <w:rPr/>
        <w:t>201</w:t>
      </w:r>
    </w:p>
    <w:p>
      <w:pPr>
        <w:spacing w:after="0"/>
        <w:sectPr>
          <w:type w:val="continuous"/>
          <w:pgSz w:w="9640" w:h="13040"/>
          <w:pgMar w:top="0" w:bottom="0" w:left="1340" w:right="1320"/>
        </w:sectPr>
      </w:pPr>
    </w:p>
    <w:p>
      <w:pPr>
        <w:tabs>
          <w:tab w:pos="6990" w:val="left" w:leader="none"/>
        </w:tabs>
        <w:spacing w:line="370" w:lineRule="exact" w:before="0"/>
        <w:ind w:left="953" w:right="0" w:firstLine="0"/>
        <w:jc w:val="left"/>
        <w:rPr>
          <w:sz w:val="28"/>
        </w:rPr>
      </w:pPr>
      <w:r>
        <w:rPr>
          <w:color w:val="575756"/>
          <w:sz w:val="28"/>
          <w:u w:val="single" w:color="878787"/>
        </w:rPr>
        <w:t>Presentación</w:t>
        <w:tab/>
      </w:r>
    </w:p>
    <w:p>
      <w:pPr>
        <w:pStyle w:val="BodyText"/>
      </w:pPr>
    </w:p>
    <w:p>
      <w:pPr>
        <w:pStyle w:val="BodyText"/>
      </w:pPr>
    </w:p>
    <w:p>
      <w:pPr>
        <w:pStyle w:val="BodyText"/>
      </w:pPr>
    </w:p>
    <w:p>
      <w:pPr>
        <w:pStyle w:val="BodyText"/>
      </w:pPr>
    </w:p>
    <w:p>
      <w:pPr>
        <w:pStyle w:val="BodyText"/>
      </w:pPr>
    </w:p>
    <w:p>
      <w:pPr>
        <w:pStyle w:val="BodyText"/>
        <w:spacing w:before="7"/>
        <w:rPr>
          <w:sz w:val="29"/>
        </w:rPr>
      </w:pPr>
    </w:p>
    <w:p>
      <w:pPr>
        <w:pStyle w:val="BodyText"/>
        <w:spacing w:line="276" w:lineRule="auto" w:before="45"/>
        <w:ind w:left="2072" w:right="214"/>
        <w:jc w:val="both"/>
      </w:pPr>
      <w:r>
        <w:rPr>
          <w:spacing w:val="-3"/>
          <w:w w:val="105"/>
        </w:rPr>
        <w:t>En</w:t>
      </w:r>
      <w:r>
        <w:rPr>
          <w:spacing w:val="-35"/>
          <w:w w:val="105"/>
        </w:rPr>
        <w:t> </w:t>
      </w:r>
      <w:r>
        <w:rPr>
          <w:spacing w:val="-4"/>
          <w:w w:val="105"/>
        </w:rPr>
        <w:t>los</w:t>
      </w:r>
      <w:r>
        <w:rPr>
          <w:spacing w:val="-35"/>
          <w:w w:val="105"/>
        </w:rPr>
        <w:t> </w:t>
      </w:r>
      <w:r>
        <w:rPr>
          <w:spacing w:val="-6"/>
          <w:w w:val="105"/>
        </w:rPr>
        <w:t>últimos</w:t>
      </w:r>
      <w:r>
        <w:rPr>
          <w:spacing w:val="-35"/>
          <w:w w:val="105"/>
        </w:rPr>
        <w:t> </w:t>
      </w:r>
      <w:r>
        <w:rPr>
          <w:spacing w:val="-5"/>
          <w:w w:val="105"/>
        </w:rPr>
        <w:t>años</w:t>
      </w:r>
      <w:r>
        <w:rPr>
          <w:spacing w:val="-35"/>
          <w:w w:val="105"/>
        </w:rPr>
        <w:t> </w:t>
      </w:r>
      <w:r>
        <w:rPr>
          <w:spacing w:val="-3"/>
          <w:w w:val="105"/>
        </w:rPr>
        <w:t>en</w:t>
      </w:r>
      <w:r>
        <w:rPr>
          <w:spacing w:val="-35"/>
          <w:w w:val="105"/>
        </w:rPr>
        <w:t> </w:t>
      </w:r>
      <w:r>
        <w:rPr>
          <w:spacing w:val="-5"/>
          <w:w w:val="105"/>
        </w:rPr>
        <w:t>México</w:t>
      </w:r>
      <w:r>
        <w:rPr>
          <w:spacing w:val="-35"/>
          <w:w w:val="105"/>
        </w:rPr>
        <w:t> </w:t>
      </w:r>
      <w:r>
        <w:rPr>
          <w:spacing w:val="-3"/>
          <w:w w:val="105"/>
        </w:rPr>
        <w:t>se</w:t>
      </w:r>
      <w:r>
        <w:rPr>
          <w:spacing w:val="-35"/>
          <w:w w:val="105"/>
        </w:rPr>
        <w:t> </w:t>
      </w:r>
      <w:r>
        <w:rPr>
          <w:spacing w:val="-4"/>
          <w:w w:val="105"/>
        </w:rPr>
        <w:t>han</w:t>
      </w:r>
      <w:r>
        <w:rPr>
          <w:spacing w:val="-35"/>
          <w:w w:val="105"/>
        </w:rPr>
        <w:t> </w:t>
      </w:r>
      <w:r>
        <w:rPr>
          <w:spacing w:val="-6"/>
          <w:w w:val="105"/>
        </w:rPr>
        <w:t>impulsado</w:t>
      </w:r>
      <w:r>
        <w:rPr>
          <w:spacing w:val="-35"/>
          <w:w w:val="105"/>
        </w:rPr>
        <w:t> </w:t>
      </w:r>
      <w:r>
        <w:rPr>
          <w:spacing w:val="-6"/>
          <w:w w:val="105"/>
        </w:rPr>
        <w:t>políticas </w:t>
      </w:r>
      <w:r>
        <w:rPr>
          <w:spacing w:val="-3"/>
          <w:w w:val="105"/>
        </w:rPr>
        <w:t>públicas</w:t>
      </w:r>
      <w:r>
        <w:rPr>
          <w:spacing w:val="-23"/>
          <w:w w:val="105"/>
        </w:rPr>
        <w:t> </w:t>
      </w:r>
      <w:r>
        <w:rPr>
          <w:w w:val="105"/>
        </w:rPr>
        <w:t>de</w:t>
      </w:r>
      <w:r>
        <w:rPr>
          <w:spacing w:val="-23"/>
          <w:w w:val="105"/>
        </w:rPr>
        <w:t> </w:t>
      </w:r>
      <w:r>
        <w:rPr>
          <w:spacing w:val="-3"/>
          <w:w w:val="105"/>
        </w:rPr>
        <w:t>educación</w:t>
      </w:r>
      <w:r>
        <w:rPr>
          <w:spacing w:val="-23"/>
          <w:w w:val="105"/>
        </w:rPr>
        <w:t> </w:t>
      </w:r>
      <w:r>
        <w:rPr>
          <w:spacing w:val="-5"/>
          <w:w w:val="105"/>
        </w:rPr>
        <w:t>superior,</w:t>
      </w:r>
      <w:r>
        <w:rPr>
          <w:spacing w:val="-23"/>
          <w:w w:val="105"/>
        </w:rPr>
        <w:t> </w:t>
      </w:r>
      <w:r>
        <w:rPr>
          <w:spacing w:val="-3"/>
          <w:w w:val="105"/>
        </w:rPr>
        <w:t>enfocadas</w:t>
      </w:r>
      <w:r>
        <w:rPr>
          <w:spacing w:val="-23"/>
          <w:w w:val="105"/>
        </w:rPr>
        <w:t> </w:t>
      </w:r>
      <w:r>
        <w:rPr>
          <w:w w:val="105"/>
        </w:rPr>
        <w:t>a</w:t>
      </w:r>
      <w:r>
        <w:rPr>
          <w:spacing w:val="-23"/>
          <w:w w:val="105"/>
        </w:rPr>
        <w:t> </w:t>
      </w:r>
      <w:r>
        <w:rPr>
          <w:spacing w:val="-4"/>
          <w:w w:val="105"/>
        </w:rPr>
        <w:t>promover </w:t>
      </w:r>
      <w:r>
        <w:rPr>
          <w:w w:val="105"/>
        </w:rPr>
        <w:t>nuevas formas de investigación, que confluyen en  la integración de Cuerpos Académicos </w:t>
      </w:r>
      <w:r>
        <w:rPr>
          <w:w w:val="105"/>
          <w:sz w:val="18"/>
        </w:rPr>
        <w:t>(CA)</w:t>
      </w:r>
      <w:r>
        <w:rPr>
          <w:w w:val="105"/>
        </w:rPr>
        <w:t>. Para el </w:t>
      </w:r>
      <w:r>
        <w:rPr>
          <w:spacing w:val="-4"/>
          <w:w w:val="105"/>
        </w:rPr>
        <w:t>Programa</w:t>
      </w:r>
      <w:r>
        <w:rPr>
          <w:spacing w:val="-30"/>
          <w:w w:val="105"/>
        </w:rPr>
        <w:t> </w:t>
      </w:r>
      <w:r>
        <w:rPr>
          <w:w w:val="105"/>
        </w:rPr>
        <w:t>de</w:t>
      </w:r>
      <w:r>
        <w:rPr>
          <w:spacing w:val="-30"/>
          <w:w w:val="105"/>
        </w:rPr>
        <w:t> </w:t>
      </w:r>
      <w:r>
        <w:rPr>
          <w:spacing w:val="-4"/>
          <w:w w:val="105"/>
        </w:rPr>
        <w:t>Mejoramiento</w:t>
      </w:r>
      <w:r>
        <w:rPr>
          <w:spacing w:val="-30"/>
          <w:w w:val="105"/>
        </w:rPr>
        <w:t> </w:t>
      </w:r>
      <w:r>
        <w:rPr>
          <w:spacing w:val="-3"/>
          <w:w w:val="105"/>
        </w:rPr>
        <w:t>del</w:t>
      </w:r>
      <w:r>
        <w:rPr>
          <w:spacing w:val="-30"/>
          <w:w w:val="105"/>
        </w:rPr>
        <w:t> </w:t>
      </w:r>
      <w:r>
        <w:rPr>
          <w:spacing w:val="-4"/>
          <w:w w:val="105"/>
        </w:rPr>
        <w:t>Profesorado</w:t>
      </w:r>
      <w:r>
        <w:rPr>
          <w:spacing w:val="-31"/>
          <w:w w:val="105"/>
        </w:rPr>
        <w:t> </w:t>
      </w:r>
      <w:r>
        <w:rPr>
          <w:spacing w:val="-4"/>
          <w:w w:val="105"/>
          <w:sz w:val="18"/>
        </w:rPr>
        <w:t>(PROMEP)</w:t>
      </w:r>
      <w:r>
        <w:rPr>
          <w:spacing w:val="-4"/>
          <w:w w:val="105"/>
        </w:rPr>
        <w:t>, </w:t>
      </w:r>
      <w:r>
        <w:rPr>
          <w:w w:val="105"/>
        </w:rPr>
        <w:t>los </w:t>
      </w:r>
      <w:r>
        <w:rPr>
          <w:w w:val="105"/>
          <w:sz w:val="18"/>
        </w:rPr>
        <w:t>CA </w:t>
      </w:r>
      <w:r>
        <w:rPr>
          <w:w w:val="105"/>
        </w:rPr>
        <w:t>son un conjunto de </w:t>
      </w:r>
      <w:r>
        <w:rPr>
          <w:spacing w:val="-3"/>
          <w:w w:val="105"/>
        </w:rPr>
        <w:t>profesores-investigadores </w:t>
      </w:r>
      <w:r>
        <w:rPr>
          <w:w w:val="105"/>
        </w:rPr>
        <w:t>que comparten una o más líneas de trabajo, cuyos objetivos y metas están destinados a la generación  o aplicación de nuevos conocimientos, así como al </w:t>
      </w:r>
      <w:r>
        <w:rPr>
          <w:spacing w:val="-3"/>
          <w:w w:val="105"/>
        </w:rPr>
        <w:t>ejercicio</w:t>
      </w:r>
      <w:r>
        <w:rPr>
          <w:spacing w:val="-14"/>
          <w:w w:val="105"/>
        </w:rPr>
        <w:t> </w:t>
      </w:r>
      <w:r>
        <w:rPr>
          <w:w w:val="105"/>
        </w:rPr>
        <w:t>de</w:t>
      </w:r>
      <w:r>
        <w:rPr>
          <w:spacing w:val="-14"/>
          <w:w w:val="105"/>
        </w:rPr>
        <w:t> </w:t>
      </w:r>
      <w:r>
        <w:rPr>
          <w:w w:val="105"/>
        </w:rPr>
        <w:t>la</w:t>
      </w:r>
      <w:r>
        <w:rPr>
          <w:spacing w:val="-14"/>
          <w:w w:val="105"/>
        </w:rPr>
        <w:t> </w:t>
      </w:r>
      <w:r>
        <w:rPr>
          <w:w w:val="105"/>
        </w:rPr>
        <w:t>docencia</w:t>
      </w:r>
      <w:r>
        <w:rPr>
          <w:spacing w:val="-14"/>
          <w:w w:val="105"/>
        </w:rPr>
        <w:t> </w:t>
      </w:r>
      <w:r>
        <w:rPr>
          <w:w w:val="105"/>
        </w:rPr>
        <w:t>por</w:t>
      </w:r>
      <w:r>
        <w:rPr>
          <w:spacing w:val="-14"/>
          <w:w w:val="105"/>
        </w:rPr>
        <w:t> </w:t>
      </w:r>
      <w:r>
        <w:rPr>
          <w:w w:val="105"/>
        </w:rPr>
        <w:t>parte</w:t>
      </w:r>
      <w:r>
        <w:rPr>
          <w:spacing w:val="-14"/>
          <w:w w:val="105"/>
        </w:rPr>
        <w:t> </w:t>
      </w:r>
      <w:r>
        <w:rPr>
          <w:w w:val="105"/>
        </w:rPr>
        <w:t>de</w:t>
      </w:r>
      <w:r>
        <w:rPr>
          <w:spacing w:val="-14"/>
          <w:w w:val="105"/>
        </w:rPr>
        <w:t> </w:t>
      </w:r>
      <w:r>
        <w:rPr>
          <w:w w:val="105"/>
        </w:rPr>
        <w:t>sus</w:t>
      </w:r>
      <w:r>
        <w:rPr>
          <w:spacing w:val="-14"/>
          <w:w w:val="105"/>
        </w:rPr>
        <w:t> </w:t>
      </w:r>
      <w:r>
        <w:rPr>
          <w:spacing w:val="-3"/>
          <w:w w:val="105"/>
        </w:rPr>
        <w:t>miembros.</w:t>
      </w:r>
    </w:p>
    <w:p>
      <w:pPr>
        <w:pStyle w:val="BodyText"/>
        <w:spacing w:before="10"/>
        <w:rPr>
          <w:sz w:val="22"/>
        </w:rPr>
      </w:pPr>
    </w:p>
    <w:p>
      <w:pPr>
        <w:pStyle w:val="BodyText"/>
        <w:spacing w:line="276" w:lineRule="auto" w:before="1"/>
        <w:ind w:left="2072" w:right="212"/>
        <w:jc w:val="both"/>
      </w:pPr>
      <w:r>
        <w:rPr>
          <w:w w:val="105"/>
        </w:rPr>
        <w:t>Son entonces los </w:t>
      </w:r>
      <w:r>
        <w:rPr>
          <w:w w:val="105"/>
          <w:sz w:val="18"/>
        </w:rPr>
        <w:t>CA </w:t>
      </w:r>
      <w:r>
        <w:rPr>
          <w:w w:val="105"/>
        </w:rPr>
        <w:t>la celda o unidad en la que un académico</w:t>
      </w:r>
      <w:r>
        <w:rPr>
          <w:spacing w:val="-22"/>
          <w:w w:val="105"/>
        </w:rPr>
        <w:t> </w:t>
      </w:r>
      <w:r>
        <w:rPr>
          <w:w w:val="105"/>
        </w:rPr>
        <w:t>se</w:t>
      </w:r>
      <w:r>
        <w:rPr>
          <w:spacing w:val="-22"/>
          <w:w w:val="105"/>
        </w:rPr>
        <w:t> </w:t>
      </w:r>
      <w:r>
        <w:rPr>
          <w:w w:val="105"/>
        </w:rPr>
        <w:t>integra</w:t>
      </w:r>
      <w:r>
        <w:rPr>
          <w:spacing w:val="-22"/>
          <w:w w:val="105"/>
        </w:rPr>
        <w:t> </w:t>
      </w:r>
      <w:r>
        <w:rPr>
          <w:w w:val="105"/>
        </w:rPr>
        <w:t>para</w:t>
      </w:r>
      <w:r>
        <w:rPr>
          <w:spacing w:val="-22"/>
          <w:w w:val="105"/>
        </w:rPr>
        <w:t> </w:t>
      </w:r>
      <w:r>
        <w:rPr>
          <w:w w:val="105"/>
        </w:rPr>
        <w:t>desarrollar</w:t>
      </w:r>
      <w:r>
        <w:rPr>
          <w:spacing w:val="-22"/>
          <w:w w:val="105"/>
        </w:rPr>
        <w:t> </w:t>
      </w:r>
      <w:r>
        <w:rPr>
          <w:w w:val="105"/>
        </w:rPr>
        <w:t>y</w:t>
      </w:r>
      <w:r>
        <w:rPr>
          <w:spacing w:val="-22"/>
          <w:w w:val="105"/>
        </w:rPr>
        <w:t> </w:t>
      </w:r>
      <w:r>
        <w:rPr>
          <w:w w:val="105"/>
        </w:rPr>
        <w:t>dar</w:t>
      </w:r>
      <w:r>
        <w:rPr>
          <w:spacing w:val="-22"/>
          <w:w w:val="105"/>
        </w:rPr>
        <w:t> </w:t>
      </w:r>
      <w:r>
        <w:rPr>
          <w:w w:val="105"/>
        </w:rPr>
        <w:t>respuesta a</w:t>
      </w:r>
      <w:r>
        <w:rPr>
          <w:spacing w:val="-33"/>
          <w:w w:val="105"/>
        </w:rPr>
        <w:t> </w:t>
      </w:r>
      <w:r>
        <w:rPr>
          <w:w w:val="105"/>
        </w:rPr>
        <w:t>estos</w:t>
      </w:r>
      <w:r>
        <w:rPr>
          <w:spacing w:val="-33"/>
          <w:w w:val="105"/>
        </w:rPr>
        <w:t> </w:t>
      </w:r>
      <w:r>
        <w:rPr>
          <w:spacing w:val="-3"/>
          <w:w w:val="105"/>
        </w:rPr>
        <w:t>requerimientos</w:t>
      </w:r>
      <w:r>
        <w:rPr>
          <w:spacing w:val="-33"/>
          <w:w w:val="105"/>
        </w:rPr>
        <w:t> </w:t>
      </w:r>
      <w:r>
        <w:rPr>
          <w:w w:val="105"/>
        </w:rPr>
        <w:t>establecidos</w:t>
      </w:r>
      <w:r>
        <w:rPr>
          <w:spacing w:val="-33"/>
          <w:w w:val="105"/>
        </w:rPr>
        <w:t> </w:t>
      </w:r>
      <w:r>
        <w:rPr>
          <w:w w:val="105"/>
        </w:rPr>
        <w:t>como</w:t>
      </w:r>
      <w:r>
        <w:rPr>
          <w:spacing w:val="-33"/>
          <w:w w:val="105"/>
        </w:rPr>
        <w:t> </w:t>
      </w:r>
      <w:r>
        <w:rPr>
          <w:w w:val="105"/>
        </w:rPr>
        <w:t>una</w:t>
      </w:r>
      <w:r>
        <w:rPr>
          <w:spacing w:val="-33"/>
          <w:w w:val="105"/>
        </w:rPr>
        <w:t> </w:t>
      </w:r>
      <w:r>
        <w:rPr>
          <w:w w:val="105"/>
        </w:rPr>
        <w:t>política. </w:t>
      </w:r>
      <w:r>
        <w:rPr/>
        <w:t>Sus integrantes se caracterizan por compartir</w:t>
      </w:r>
      <w:r>
        <w:rPr>
          <w:spacing w:val="-29"/>
        </w:rPr>
        <w:t> </w:t>
      </w:r>
      <w:r>
        <w:rPr/>
        <w:t>objetivos </w:t>
      </w:r>
      <w:r>
        <w:rPr>
          <w:w w:val="105"/>
        </w:rPr>
        <w:t>y</w:t>
      </w:r>
      <w:r>
        <w:rPr>
          <w:spacing w:val="-30"/>
          <w:w w:val="105"/>
        </w:rPr>
        <w:t> </w:t>
      </w:r>
      <w:r>
        <w:rPr>
          <w:w w:val="105"/>
        </w:rPr>
        <w:t>metas</w:t>
      </w:r>
      <w:r>
        <w:rPr>
          <w:spacing w:val="-30"/>
          <w:w w:val="105"/>
        </w:rPr>
        <w:t> </w:t>
      </w:r>
      <w:r>
        <w:rPr>
          <w:w w:val="105"/>
        </w:rPr>
        <w:t>académicas</w:t>
      </w:r>
      <w:r>
        <w:rPr>
          <w:spacing w:val="-30"/>
          <w:w w:val="105"/>
        </w:rPr>
        <w:t> </w:t>
      </w:r>
      <w:r>
        <w:rPr>
          <w:spacing w:val="-3"/>
          <w:w w:val="105"/>
        </w:rPr>
        <w:t>entre</w:t>
      </w:r>
      <w:r>
        <w:rPr>
          <w:spacing w:val="-30"/>
          <w:w w:val="105"/>
        </w:rPr>
        <w:t> </w:t>
      </w:r>
      <w:r>
        <w:rPr>
          <w:w w:val="105"/>
        </w:rPr>
        <w:t>los</w:t>
      </w:r>
      <w:r>
        <w:rPr>
          <w:spacing w:val="-30"/>
          <w:w w:val="105"/>
        </w:rPr>
        <w:t> </w:t>
      </w:r>
      <w:r>
        <w:rPr>
          <w:w w:val="105"/>
        </w:rPr>
        <w:t>que</w:t>
      </w:r>
      <w:r>
        <w:rPr>
          <w:spacing w:val="-30"/>
          <w:w w:val="105"/>
        </w:rPr>
        <w:t> </w:t>
      </w:r>
      <w:r>
        <w:rPr>
          <w:w w:val="105"/>
        </w:rPr>
        <w:t>destacan</w:t>
      </w:r>
      <w:r>
        <w:rPr>
          <w:spacing w:val="-30"/>
          <w:w w:val="105"/>
        </w:rPr>
        <w:t> </w:t>
      </w:r>
      <w:r>
        <w:rPr>
          <w:w w:val="105"/>
        </w:rPr>
        <w:t>la</w:t>
      </w:r>
      <w:r>
        <w:rPr>
          <w:spacing w:val="-30"/>
          <w:w w:val="105"/>
        </w:rPr>
        <w:t> </w:t>
      </w:r>
      <w:r>
        <w:rPr>
          <w:w w:val="105"/>
        </w:rPr>
        <w:t>difusión, </w:t>
      </w:r>
      <w:r>
        <w:rPr>
          <w:spacing w:val="-3"/>
          <w:w w:val="105"/>
        </w:rPr>
        <w:t>docencia</w:t>
      </w:r>
      <w:r>
        <w:rPr>
          <w:spacing w:val="-30"/>
          <w:w w:val="105"/>
        </w:rPr>
        <w:t> </w:t>
      </w:r>
      <w:r>
        <w:rPr>
          <w:w w:val="105"/>
        </w:rPr>
        <w:t>e</w:t>
      </w:r>
      <w:r>
        <w:rPr>
          <w:spacing w:val="-30"/>
          <w:w w:val="105"/>
        </w:rPr>
        <w:t> </w:t>
      </w:r>
      <w:r>
        <w:rPr>
          <w:spacing w:val="-3"/>
          <w:w w:val="105"/>
        </w:rPr>
        <w:t>investigación.</w:t>
      </w:r>
      <w:r>
        <w:rPr>
          <w:spacing w:val="-30"/>
          <w:w w:val="105"/>
        </w:rPr>
        <w:t> </w:t>
      </w:r>
      <w:r>
        <w:rPr>
          <w:w w:val="105"/>
        </w:rPr>
        <w:t>En</w:t>
      </w:r>
      <w:r>
        <w:rPr>
          <w:spacing w:val="-30"/>
          <w:w w:val="105"/>
        </w:rPr>
        <w:t> </w:t>
      </w:r>
      <w:r>
        <w:rPr>
          <w:w w:val="105"/>
        </w:rPr>
        <w:t>la</w:t>
      </w:r>
      <w:r>
        <w:rPr>
          <w:spacing w:val="-30"/>
          <w:w w:val="105"/>
        </w:rPr>
        <w:t> </w:t>
      </w:r>
      <w:r>
        <w:rPr>
          <w:spacing w:val="-3"/>
          <w:w w:val="105"/>
        </w:rPr>
        <w:t>Universidad</w:t>
      </w:r>
      <w:r>
        <w:rPr>
          <w:spacing w:val="-35"/>
          <w:w w:val="105"/>
        </w:rPr>
        <w:t> </w:t>
      </w:r>
      <w:r>
        <w:rPr>
          <w:spacing w:val="-3"/>
          <w:w w:val="105"/>
        </w:rPr>
        <w:t>Autónoma </w:t>
      </w:r>
      <w:r>
        <w:rPr>
          <w:w w:val="105"/>
        </w:rPr>
        <w:t>del</w:t>
      </w:r>
      <w:r>
        <w:rPr>
          <w:spacing w:val="-15"/>
          <w:w w:val="105"/>
        </w:rPr>
        <w:t> </w:t>
      </w:r>
      <w:r>
        <w:rPr>
          <w:w w:val="105"/>
        </w:rPr>
        <w:t>Estado</w:t>
      </w:r>
      <w:r>
        <w:rPr>
          <w:spacing w:val="-15"/>
          <w:w w:val="105"/>
        </w:rPr>
        <w:t> </w:t>
      </w:r>
      <w:r>
        <w:rPr>
          <w:w w:val="105"/>
        </w:rPr>
        <w:t>de</w:t>
      </w:r>
      <w:r>
        <w:rPr>
          <w:spacing w:val="-15"/>
          <w:w w:val="105"/>
        </w:rPr>
        <w:t> </w:t>
      </w:r>
      <w:r>
        <w:rPr>
          <w:w w:val="105"/>
        </w:rPr>
        <w:t>México</w:t>
      </w:r>
      <w:r>
        <w:rPr>
          <w:spacing w:val="-15"/>
          <w:w w:val="105"/>
        </w:rPr>
        <w:t> </w:t>
      </w:r>
      <w:r>
        <w:rPr>
          <w:w w:val="105"/>
          <w:sz w:val="18"/>
        </w:rPr>
        <w:t>(UAEM)</w:t>
      </w:r>
      <w:r>
        <w:rPr>
          <w:spacing w:val="-10"/>
          <w:w w:val="105"/>
          <w:sz w:val="18"/>
        </w:rPr>
        <w:t> </w:t>
      </w:r>
      <w:r>
        <w:rPr>
          <w:w w:val="105"/>
        </w:rPr>
        <w:t>además</w:t>
      </w:r>
      <w:r>
        <w:rPr>
          <w:spacing w:val="-15"/>
          <w:w w:val="105"/>
        </w:rPr>
        <w:t> </w:t>
      </w:r>
      <w:r>
        <w:rPr>
          <w:w w:val="105"/>
        </w:rPr>
        <w:t>de</w:t>
      </w:r>
      <w:r>
        <w:rPr>
          <w:spacing w:val="-15"/>
          <w:w w:val="105"/>
        </w:rPr>
        <w:t> </w:t>
      </w:r>
      <w:r>
        <w:rPr>
          <w:w w:val="105"/>
        </w:rPr>
        <w:t>respetar</w:t>
      </w:r>
      <w:r>
        <w:rPr>
          <w:spacing w:val="-15"/>
          <w:w w:val="105"/>
        </w:rPr>
        <w:t> </w:t>
      </w:r>
      <w:r>
        <w:rPr>
          <w:w w:val="105"/>
        </w:rPr>
        <w:t>las </w:t>
      </w:r>
      <w:r>
        <w:rPr>
          <w:spacing w:val="2"/>
          <w:w w:val="105"/>
        </w:rPr>
        <w:t>políticas establecidas </w:t>
      </w:r>
      <w:r>
        <w:rPr>
          <w:w w:val="105"/>
        </w:rPr>
        <w:t>por el </w:t>
      </w:r>
      <w:r>
        <w:rPr>
          <w:spacing w:val="2"/>
          <w:w w:val="105"/>
        </w:rPr>
        <w:t>Sistema </w:t>
      </w:r>
      <w:r>
        <w:rPr>
          <w:w w:val="105"/>
        </w:rPr>
        <w:t>de </w:t>
      </w:r>
      <w:r>
        <w:rPr>
          <w:spacing w:val="3"/>
          <w:w w:val="105"/>
        </w:rPr>
        <w:t>Educación Superior, </w:t>
      </w:r>
      <w:r>
        <w:rPr>
          <w:spacing w:val="4"/>
          <w:w w:val="105"/>
        </w:rPr>
        <w:t>los </w:t>
      </w:r>
      <w:r>
        <w:rPr>
          <w:spacing w:val="5"/>
          <w:w w:val="105"/>
        </w:rPr>
        <w:t>objetivos </w:t>
      </w:r>
      <w:r>
        <w:rPr>
          <w:spacing w:val="3"/>
          <w:w w:val="105"/>
        </w:rPr>
        <w:t>se </w:t>
      </w:r>
      <w:r>
        <w:rPr>
          <w:spacing w:val="5"/>
          <w:w w:val="105"/>
        </w:rPr>
        <w:t>integran </w:t>
      </w:r>
      <w:r>
        <w:rPr>
          <w:w w:val="105"/>
        </w:rPr>
        <w:t>y </w:t>
      </w:r>
      <w:r>
        <w:rPr>
          <w:spacing w:val="6"/>
          <w:w w:val="105"/>
        </w:rPr>
        <w:t>comparten </w:t>
      </w:r>
      <w:r>
        <w:rPr>
          <w:w w:val="105"/>
        </w:rPr>
        <w:t>con un </w:t>
      </w:r>
      <w:r>
        <w:rPr>
          <w:spacing w:val="2"/>
          <w:w w:val="105"/>
        </w:rPr>
        <w:t>Plan </w:t>
      </w:r>
      <w:r>
        <w:rPr>
          <w:w w:val="105"/>
        </w:rPr>
        <w:t>de </w:t>
      </w:r>
      <w:r>
        <w:rPr>
          <w:spacing w:val="2"/>
          <w:w w:val="105"/>
        </w:rPr>
        <w:t>Desarrollo Institucional, líneas </w:t>
      </w:r>
      <w:r>
        <w:rPr>
          <w:w w:val="105"/>
        </w:rPr>
        <w:t>de investigación o temas de estudios disciplinares con pares académicos que regulan el funcionamiento e intercambio</w:t>
      </w:r>
      <w:r>
        <w:rPr>
          <w:spacing w:val="-21"/>
          <w:w w:val="105"/>
        </w:rPr>
        <w:t> </w:t>
      </w:r>
      <w:r>
        <w:rPr>
          <w:w w:val="105"/>
        </w:rPr>
        <w:t>de</w:t>
      </w:r>
      <w:r>
        <w:rPr>
          <w:spacing w:val="-21"/>
          <w:w w:val="105"/>
        </w:rPr>
        <w:t> </w:t>
      </w:r>
      <w:r>
        <w:rPr>
          <w:w w:val="105"/>
        </w:rPr>
        <w:t>experiencia</w:t>
      </w:r>
      <w:r>
        <w:rPr>
          <w:spacing w:val="-21"/>
          <w:w w:val="105"/>
        </w:rPr>
        <w:t> </w:t>
      </w:r>
      <w:r>
        <w:rPr>
          <w:w w:val="105"/>
        </w:rPr>
        <w:t>y</w:t>
      </w:r>
      <w:r>
        <w:rPr>
          <w:spacing w:val="-21"/>
          <w:w w:val="105"/>
        </w:rPr>
        <w:t> </w:t>
      </w:r>
      <w:r>
        <w:rPr>
          <w:w w:val="105"/>
        </w:rPr>
        <w:t>conocimiento.</w:t>
      </w:r>
    </w:p>
    <w:p>
      <w:pPr>
        <w:spacing w:after="0" w:line="276" w:lineRule="auto"/>
        <w:jc w:val="both"/>
        <w:sectPr>
          <w:pgSz w:w="9640" w:h="13040"/>
          <w:pgMar w:top="1180" w:bottom="280" w:left="1340" w:right="1200"/>
        </w:sectPr>
      </w:pPr>
    </w:p>
    <w:p>
      <w:pPr>
        <w:pStyle w:val="BodyText"/>
      </w:pPr>
    </w:p>
    <w:p>
      <w:pPr>
        <w:pStyle w:val="BodyText"/>
      </w:pPr>
    </w:p>
    <w:p>
      <w:pPr>
        <w:pStyle w:val="BodyText"/>
        <w:spacing w:before="10"/>
        <w:rPr>
          <w:sz w:val="15"/>
        </w:rPr>
      </w:pPr>
    </w:p>
    <w:p>
      <w:pPr>
        <w:pStyle w:val="BodyText"/>
        <w:spacing w:line="276" w:lineRule="auto"/>
        <w:ind w:left="156" w:right="151"/>
        <w:jc w:val="both"/>
      </w:pPr>
      <w:r>
        <w:rPr>
          <w:w w:val="105"/>
        </w:rPr>
        <w:t>La</w:t>
      </w:r>
      <w:r>
        <w:rPr>
          <w:spacing w:val="-26"/>
          <w:w w:val="105"/>
        </w:rPr>
        <w:t> </w:t>
      </w:r>
      <w:r>
        <w:rPr>
          <w:spacing w:val="-3"/>
          <w:w w:val="105"/>
        </w:rPr>
        <w:t>difusión</w:t>
      </w:r>
      <w:r>
        <w:rPr>
          <w:spacing w:val="-26"/>
          <w:w w:val="105"/>
        </w:rPr>
        <w:t> </w:t>
      </w:r>
      <w:r>
        <w:rPr>
          <w:w w:val="105"/>
        </w:rPr>
        <w:t>es</w:t>
      </w:r>
      <w:r>
        <w:rPr>
          <w:spacing w:val="-26"/>
          <w:w w:val="105"/>
        </w:rPr>
        <w:t> </w:t>
      </w:r>
      <w:r>
        <w:rPr>
          <w:w w:val="105"/>
        </w:rPr>
        <w:t>una</w:t>
      </w:r>
      <w:r>
        <w:rPr>
          <w:spacing w:val="-26"/>
          <w:w w:val="105"/>
        </w:rPr>
        <w:t> </w:t>
      </w:r>
      <w:r>
        <w:rPr>
          <w:spacing w:val="-3"/>
          <w:w w:val="105"/>
        </w:rPr>
        <w:t>tarea</w:t>
      </w:r>
      <w:r>
        <w:rPr>
          <w:spacing w:val="-26"/>
          <w:w w:val="105"/>
        </w:rPr>
        <w:t> </w:t>
      </w:r>
      <w:r>
        <w:rPr>
          <w:spacing w:val="-3"/>
          <w:w w:val="105"/>
        </w:rPr>
        <w:t>sustantiva</w:t>
      </w:r>
      <w:r>
        <w:rPr>
          <w:spacing w:val="-26"/>
          <w:w w:val="105"/>
        </w:rPr>
        <w:t> </w:t>
      </w:r>
      <w:r>
        <w:rPr>
          <w:w w:val="105"/>
        </w:rPr>
        <w:t>de</w:t>
      </w:r>
      <w:r>
        <w:rPr>
          <w:spacing w:val="-26"/>
          <w:w w:val="105"/>
        </w:rPr>
        <w:t> </w:t>
      </w:r>
      <w:r>
        <w:rPr>
          <w:spacing w:val="-3"/>
          <w:w w:val="105"/>
        </w:rPr>
        <w:t>cualquier</w:t>
      </w:r>
      <w:r>
        <w:rPr>
          <w:spacing w:val="-26"/>
          <w:w w:val="105"/>
        </w:rPr>
        <w:t> </w:t>
      </w:r>
      <w:r>
        <w:rPr>
          <w:spacing w:val="-3"/>
          <w:w w:val="105"/>
        </w:rPr>
        <w:t>cuerpo</w:t>
      </w:r>
      <w:r>
        <w:rPr>
          <w:spacing w:val="-26"/>
          <w:w w:val="105"/>
        </w:rPr>
        <w:t> </w:t>
      </w:r>
      <w:r>
        <w:rPr>
          <w:spacing w:val="-3"/>
          <w:w w:val="105"/>
        </w:rPr>
        <w:t>académico,</w:t>
      </w:r>
      <w:r>
        <w:rPr>
          <w:spacing w:val="-26"/>
          <w:w w:val="105"/>
        </w:rPr>
        <w:t> </w:t>
      </w:r>
      <w:r>
        <w:rPr>
          <w:w w:val="105"/>
        </w:rPr>
        <w:t>por</w:t>
      </w:r>
      <w:r>
        <w:rPr>
          <w:spacing w:val="-26"/>
          <w:w w:val="105"/>
        </w:rPr>
        <w:t> </w:t>
      </w:r>
      <w:r>
        <w:rPr>
          <w:spacing w:val="-3"/>
          <w:w w:val="105"/>
        </w:rPr>
        <w:t>ello, </w:t>
      </w:r>
      <w:r>
        <w:rPr>
          <w:w w:val="105"/>
        </w:rPr>
        <w:t>en</w:t>
      </w:r>
      <w:r>
        <w:rPr>
          <w:spacing w:val="-26"/>
          <w:w w:val="105"/>
        </w:rPr>
        <w:t> </w:t>
      </w:r>
      <w:r>
        <w:rPr>
          <w:w w:val="105"/>
        </w:rPr>
        <w:t>esta</w:t>
      </w:r>
      <w:r>
        <w:rPr>
          <w:spacing w:val="-26"/>
          <w:w w:val="105"/>
        </w:rPr>
        <w:t> </w:t>
      </w:r>
      <w:r>
        <w:rPr>
          <w:w w:val="105"/>
        </w:rPr>
        <w:t>obra</w:t>
      </w:r>
      <w:r>
        <w:rPr>
          <w:spacing w:val="-26"/>
          <w:w w:val="105"/>
        </w:rPr>
        <w:t> </w:t>
      </w:r>
      <w:r>
        <w:rPr>
          <w:w w:val="105"/>
        </w:rPr>
        <w:t>se</w:t>
      </w:r>
      <w:r>
        <w:rPr>
          <w:spacing w:val="-26"/>
          <w:w w:val="105"/>
        </w:rPr>
        <w:t> </w:t>
      </w:r>
      <w:r>
        <w:rPr>
          <w:spacing w:val="-3"/>
          <w:w w:val="105"/>
        </w:rPr>
        <w:t>presenta</w:t>
      </w:r>
      <w:r>
        <w:rPr>
          <w:spacing w:val="-26"/>
          <w:w w:val="105"/>
        </w:rPr>
        <w:t> </w:t>
      </w:r>
      <w:r>
        <w:rPr>
          <w:w w:val="105"/>
        </w:rPr>
        <w:t>la</w:t>
      </w:r>
      <w:r>
        <w:rPr>
          <w:spacing w:val="-26"/>
          <w:w w:val="105"/>
        </w:rPr>
        <w:t> </w:t>
      </w:r>
      <w:r>
        <w:rPr>
          <w:w w:val="105"/>
        </w:rPr>
        <w:t>experiencia</w:t>
      </w:r>
      <w:r>
        <w:rPr>
          <w:spacing w:val="-26"/>
          <w:w w:val="105"/>
        </w:rPr>
        <w:t> </w:t>
      </w:r>
      <w:r>
        <w:rPr>
          <w:w w:val="105"/>
        </w:rPr>
        <w:t>y</w:t>
      </w:r>
      <w:r>
        <w:rPr>
          <w:spacing w:val="-26"/>
          <w:w w:val="105"/>
        </w:rPr>
        <w:t> </w:t>
      </w:r>
      <w:r>
        <w:rPr>
          <w:w w:val="105"/>
        </w:rPr>
        <w:t>trabajo</w:t>
      </w:r>
      <w:r>
        <w:rPr>
          <w:spacing w:val="-26"/>
          <w:w w:val="105"/>
        </w:rPr>
        <w:t> </w:t>
      </w:r>
      <w:r>
        <w:rPr>
          <w:spacing w:val="-3"/>
          <w:w w:val="105"/>
        </w:rPr>
        <w:t>desarrollado</w:t>
      </w:r>
      <w:r>
        <w:rPr>
          <w:spacing w:val="-26"/>
          <w:w w:val="105"/>
        </w:rPr>
        <w:t> </w:t>
      </w:r>
      <w:r>
        <w:rPr>
          <w:w w:val="105"/>
        </w:rPr>
        <w:t>en</w:t>
      </w:r>
      <w:r>
        <w:rPr>
          <w:spacing w:val="-26"/>
          <w:w w:val="105"/>
        </w:rPr>
        <w:t> </w:t>
      </w:r>
      <w:r>
        <w:rPr>
          <w:w w:val="105"/>
        </w:rPr>
        <w:t>los</w:t>
      </w:r>
      <w:r>
        <w:rPr>
          <w:spacing w:val="-28"/>
          <w:w w:val="105"/>
        </w:rPr>
        <w:t> </w:t>
      </w:r>
      <w:r>
        <w:rPr>
          <w:w w:val="105"/>
          <w:sz w:val="18"/>
        </w:rPr>
        <w:t>CA</w:t>
      </w:r>
      <w:r>
        <w:rPr>
          <w:spacing w:val="-22"/>
          <w:w w:val="105"/>
          <w:sz w:val="18"/>
        </w:rPr>
        <w:t> </w:t>
      </w:r>
      <w:r>
        <w:rPr>
          <w:w w:val="105"/>
        </w:rPr>
        <w:t>de</w:t>
      </w:r>
      <w:r>
        <w:rPr>
          <w:spacing w:val="-26"/>
          <w:w w:val="105"/>
        </w:rPr>
        <w:t> </w:t>
      </w:r>
      <w:r>
        <w:rPr>
          <w:w w:val="105"/>
        </w:rPr>
        <w:t>la Facultad</w:t>
      </w:r>
      <w:r>
        <w:rPr>
          <w:spacing w:val="-29"/>
          <w:w w:val="105"/>
        </w:rPr>
        <w:t> </w:t>
      </w:r>
      <w:r>
        <w:rPr>
          <w:w w:val="105"/>
        </w:rPr>
        <w:t>de</w:t>
      </w:r>
      <w:r>
        <w:rPr>
          <w:spacing w:val="-29"/>
          <w:w w:val="105"/>
        </w:rPr>
        <w:t> </w:t>
      </w:r>
      <w:r>
        <w:rPr>
          <w:w w:val="105"/>
        </w:rPr>
        <w:t>Geografía</w:t>
      </w:r>
      <w:r>
        <w:rPr>
          <w:spacing w:val="-29"/>
          <w:w w:val="105"/>
        </w:rPr>
        <w:t> </w:t>
      </w:r>
      <w:r>
        <w:rPr>
          <w:w w:val="105"/>
        </w:rPr>
        <w:t>de</w:t>
      </w:r>
      <w:r>
        <w:rPr>
          <w:spacing w:val="-29"/>
          <w:w w:val="105"/>
        </w:rPr>
        <w:t> </w:t>
      </w:r>
      <w:r>
        <w:rPr>
          <w:w w:val="105"/>
        </w:rPr>
        <w:t>la</w:t>
      </w:r>
      <w:r>
        <w:rPr>
          <w:spacing w:val="-29"/>
          <w:w w:val="105"/>
        </w:rPr>
        <w:t> </w:t>
      </w:r>
      <w:r>
        <w:rPr>
          <w:w w:val="105"/>
        </w:rPr>
        <w:t>Universidad</w:t>
      </w:r>
      <w:r>
        <w:rPr>
          <w:spacing w:val="-34"/>
          <w:w w:val="105"/>
        </w:rPr>
        <w:t> </w:t>
      </w:r>
      <w:r>
        <w:rPr>
          <w:w w:val="105"/>
        </w:rPr>
        <w:t>Autónoma</w:t>
      </w:r>
      <w:r>
        <w:rPr>
          <w:spacing w:val="-29"/>
          <w:w w:val="105"/>
        </w:rPr>
        <w:t> </w:t>
      </w:r>
      <w:r>
        <w:rPr>
          <w:w w:val="105"/>
        </w:rPr>
        <w:t>del</w:t>
      </w:r>
      <w:r>
        <w:rPr>
          <w:spacing w:val="-29"/>
          <w:w w:val="105"/>
        </w:rPr>
        <w:t> </w:t>
      </w:r>
      <w:r>
        <w:rPr>
          <w:w w:val="105"/>
        </w:rPr>
        <w:t>Estado</w:t>
      </w:r>
      <w:r>
        <w:rPr>
          <w:spacing w:val="-29"/>
          <w:w w:val="105"/>
        </w:rPr>
        <w:t> </w:t>
      </w:r>
      <w:r>
        <w:rPr>
          <w:w w:val="105"/>
        </w:rPr>
        <w:t>de</w:t>
      </w:r>
      <w:r>
        <w:rPr>
          <w:spacing w:val="-29"/>
          <w:w w:val="105"/>
        </w:rPr>
        <w:t> </w:t>
      </w:r>
      <w:r>
        <w:rPr>
          <w:w w:val="105"/>
        </w:rPr>
        <w:t>México. Los</w:t>
      </w:r>
      <w:r>
        <w:rPr>
          <w:spacing w:val="-26"/>
          <w:w w:val="105"/>
        </w:rPr>
        <w:t> </w:t>
      </w:r>
      <w:r>
        <w:rPr>
          <w:w w:val="105"/>
        </w:rPr>
        <w:t>diferentes</w:t>
      </w:r>
      <w:r>
        <w:rPr>
          <w:spacing w:val="-26"/>
          <w:w w:val="105"/>
        </w:rPr>
        <w:t> </w:t>
      </w:r>
      <w:r>
        <w:rPr>
          <w:w w:val="105"/>
        </w:rPr>
        <w:t>apartados</w:t>
      </w:r>
      <w:r>
        <w:rPr>
          <w:spacing w:val="-26"/>
          <w:w w:val="105"/>
        </w:rPr>
        <w:t> </w:t>
      </w:r>
      <w:r>
        <w:rPr>
          <w:w w:val="105"/>
        </w:rPr>
        <w:t>que</w:t>
      </w:r>
      <w:r>
        <w:rPr>
          <w:spacing w:val="-26"/>
          <w:w w:val="105"/>
        </w:rPr>
        <w:t> </w:t>
      </w:r>
      <w:r>
        <w:rPr>
          <w:w w:val="105"/>
        </w:rPr>
        <w:t>componen</w:t>
      </w:r>
      <w:r>
        <w:rPr>
          <w:spacing w:val="-26"/>
          <w:w w:val="105"/>
        </w:rPr>
        <w:t> </w:t>
      </w:r>
      <w:r>
        <w:rPr>
          <w:w w:val="105"/>
        </w:rPr>
        <w:t>este</w:t>
      </w:r>
      <w:r>
        <w:rPr>
          <w:spacing w:val="-26"/>
          <w:w w:val="105"/>
        </w:rPr>
        <w:t> </w:t>
      </w:r>
      <w:r>
        <w:rPr>
          <w:w w:val="105"/>
        </w:rPr>
        <w:t>libro</w:t>
      </w:r>
      <w:r>
        <w:rPr>
          <w:spacing w:val="-26"/>
          <w:w w:val="105"/>
        </w:rPr>
        <w:t> </w:t>
      </w:r>
      <w:r>
        <w:rPr>
          <w:w w:val="105"/>
        </w:rPr>
        <w:t>se</w:t>
      </w:r>
      <w:r>
        <w:rPr>
          <w:spacing w:val="-26"/>
          <w:w w:val="105"/>
        </w:rPr>
        <w:t> </w:t>
      </w:r>
      <w:r>
        <w:rPr>
          <w:w w:val="105"/>
        </w:rPr>
        <w:t>han</w:t>
      </w:r>
      <w:r>
        <w:rPr>
          <w:spacing w:val="-26"/>
          <w:w w:val="105"/>
        </w:rPr>
        <w:t> </w:t>
      </w:r>
      <w:r>
        <w:rPr>
          <w:w w:val="105"/>
        </w:rPr>
        <w:t>centrado</w:t>
      </w:r>
      <w:r>
        <w:rPr>
          <w:spacing w:val="-26"/>
          <w:w w:val="105"/>
        </w:rPr>
        <w:t> </w:t>
      </w:r>
      <w:r>
        <w:rPr>
          <w:w w:val="105"/>
        </w:rPr>
        <w:t>en</w:t>
      </w:r>
      <w:r>
        <w:rPr>
          <w:spacing w:val="-26"/>
          <w:w w:val="105"/>
        </w:rPr>
        <w:t> </w:t>
      </w:r>
      <w:r>
        <w:rPr>
          <w:w w:val="105"/>
        </w:rPr>
        <w:t>dar</w:t>
      </w:r>
      <w:r>
        <w:rPr>
          <w:spacing w:val="-26"/>
          <w:w w:val="105"/>
        </w:rPr>
        <w:t> </w:t>
      </w:r>
      <w:r>
        <w:rPr>
          <w:w w:val="105"/>
        </w:rPr>
        <w:t>a conocer</w:t>
      </w:r>
      <w:r>
        <w:rPr>
          <w:spacing w:val="-30"/>
          <w:w w:val="105"/>
        </w:rPr>
        <w:t> </w:t>
      </w:r>
      <w:r>
        <w:rPr>
          <w:w w:val="105"/>
        </w:rPr>
        <w:t>el</w:t>
      </w:r>
      <w:r>
        <w:rPr>
          <w:spacing w:val="-30"/>
          <w:w w:val="105"/>
        </w:rPr>
        <w:t> </w:t>
      </w:r>
      <w:r>
        <w:rPr>
          <w:w w:val="105"/>
        </w:rPr>
        <w:t>quehacer</w:t>
      </w:r>
      <w:r>
        <w:rPr>
          <w:spacing w:val="-30"/>
          <w:w w:val="105"/>
        </w:rPr>
        <w:t> </w:t>
      </w:r>
      <w:r>
        <w:rPr>
          <w:w w:val="105"/>
        </w:rPr>
        <w:t>de</w:t>
      </w:r>
      <w:r>
        <w:rPr>
          <w:spacing w:val="-30"/>
          <w:w w:val="105"/>
        </w:rPr>
        <w:t> </w:t>
      </w:r>
      <w:r>
        <w:rPr>
          <w:w w:val="105"/>
        </w:rPr>
        <w:t>los</w:t>
      </w:r>
      <w:r>
        <w:rPr>
          <w:spacing w:val="-30"/>
          <w:w w:val="105"/>
        </w:rPr>
        <w:t> </w:t>
      </w:r>
      <w:r>
        <w:rPr>
          <w:w w:val="105"/>
        </w:rPr>
        <w:t>investigadores</w:t>
      </w:r>
      <w:r>
        <w:rPr>
          <w:spacing w:val="-30"/>
          <w:w w:val="105"/>
        </w:rPr>
        <w:t> </w:t>
      </w:r>
      <w:r>
        <w:rPr>
          <w:w w:val="105"/>
        </w:rPr>
        <w:t>o</w:t>
      </w:r>
      <w:r>
        <w:rPr>
          <w:spacing w:val="-30"/>
          <w:w w:val="105"/>
        </w:rPr>
        <w:t> </w:t>
      </w:r>
      <w:r>
        <w:rPr>
          <w:w w:val="105"/>
        </w:rPr>
        <w:t>académicos</w:t>
      </w:r>
      <w:r>
        <w:rPr>
          <w:spacing w:val="-30"/>
          <w:w w:val="105"/>
        </w:rPr>
        <w:t> </w:t>
      </w:r>
      <w:r>
        <w:rPr>
          <w:w w:val="105"/>
        </w:rPr>
        <w:t>de</w:t>
      </w:r>
      <w:r>
        <w:rPr>
          <w:spacing w:val="-30"/>
          <w:w w:val="105"/>
        </w:rPr>
        <w:t> </w:t>
      </w:r>
      <w:r>
        <w:rPr>
          <w:w w:val="105"/>
        </w:rPr>
        <w:t>esta</w:t>
      </w:r>
      <w:r>
        <w:rPr>
          <w:spacing w:val="-30"/>
          <w:w w:val="105"/>
        </w:rPr>
        <w:t> </w:t>
      </w:r>
      <w:r>
        <w:rPr>
          <w:w w:val="105"/>
        </w:rPr>
        <w:t>institución, abarcando</w:t>
      </w:r>
      <w:r>
        <w:rPr>
          <w:spacing w:val="-25"/>
          <w:w w:val="105"/>
        </w:rPr>
        <w:t> </w:t>
      </w:r>
      <w:r>
        <w:rPr>
          <w:w w:val="105"/>
        </w:rPr>
        <w:t>aspectos</w:t>
      </w:r>
      <w:r>
        <w:rPr>
          <w:spacing w:val="-25"/>
          <w:w w:val="105"/>
        </w:rPr>
        <w:t> </w:t>
      </w:r>
      <w:r>
        <w:rPr>
          <w:w w:val="105"/>
        </w:rPr>
        <w:t>tan</w:t>
      </w:r>
      <w:r>
        <w:rPr>
          <w:spacing w:val="-25"/>
          <w:w w:val="105"/>
        </w:rPr>
        <w:t> </w:t>
      </w:r>
      <w:r>
        <w:rPr>
          <w:w w:val="105"/>
        </w:rPr>
        <w:t>diversos</w:t>
      </w:r>
      <w:r>
        <w:rPr>
          <w:spacing w:val="-25"/>
          <w:w w:val="105"/>
        </w:rPr>
        <w:t> </w:t>
      </w:r>
      <w:r>
        <w:rPr>
          <w:w w:val="105"/>
        </w:rPr>
        <w:t>como</w:t>
      </w:r>
      <w:r>
        <w:rPr>
          <w:spacing w:val="-25"/>
          <w:w w:val="105"/>
        </w:rPr>
        <w:t> </w:t>
      </w:r>
      <w:r>
        <w:rPr>
          <w:w w:val="105"/>
        </w:rPr>
        <w:t>educación,</w:t>
      </w:r>
      <w:r>
        <w:rPr>
          <w:spacing w:val="-25"/>
          <w:w w:val="105"/>
        </w:rPr>
        <w:t> </w:t>
      </w:r>
      <w:r>
        <w:rPr>
          <w:w w:val="105"/>
        </w:rPr>
        <w:t>planeación,</w:t>
      </w:r>
      <w:r>
        <w:rPr>
          <w:spacing w:val="-25"/>
          <w:w w:val="105"/>
        </w:rPr>
        <w:t> </w:t>
      </w:r>
      <w:r>
        <w:rPr>
          <w:w w:val="105"/>
        </w:rPr>
        <w:t>ordenación del</w:t>
      </w:r>
      <w:r>
        <w:rPr>
          <w:spacing w:val="-19"/>
          <w:w w:val="105"/>
        </w:rPr>
        <w:t> </w:t>
      </w:r>
      <w:r>
        <w:rPr>
          <w:w w:val="105"/>
        </w:rPr>
        <w:t>territorio,</w:t>
      </w:r>
      <w:r>
        <w:rPr>
          <w:spacing w:val="-19"/>
          <w:w w:val="105"/>
        </w:rPr>
        <w:t> </w:t>
      </w:r>
      <w:r>
        <w:rPr>
          <w:w w:val="105"/>
        </w:rPr>
        <w:t>riesgos</w:t>
      </w:r>
      <w:r>
        <w:rPr>
          <w:spacing w:val="-19"/>
          <w:w w:val="105"/>
        </w:rPr>
        <w:t> </w:t>
      </w:r>
      <w:r>
        <w:rPr>
          <w:w w:val="105"/>
        </w:rPr>
        <w:t>ambientales,</w:t>
      </w:r>
      <w:r>
        <w:rPr>
          <w:spacing w:val="-19"/>
          <w:w w:val="105"/>
        </w:rPr>
        <w:t> </w:t>
      </w:r>
      <w:r>
        <w:rPr>
          <w:w w:val="105"/>
        </w:rPr>
        <w:t>salud,</w:t>
      </w:r>
      <w:r>
        <w:rPr>
          <w:spacing w:val="-19"/>
          <w:w w:val="105"/>
        </w:rPr>
        <w:t> </w:t>
      </w:r>
      <w:r>
        <w:rPr>
          <w:w w:val="105"/>
        </w:rPr>
        <w:t>comercio</w:t>
      </w:r>
      <w:r>
        <w:rPr>
          <w:spacing w:val="-19"/>
          <w:w w:val="105"/>
        </w:rPr>
        <w:t> </w:t>
      </w:r>
      <w:r>
        <w:rPr>
          <w:w w:val="105"/>
        </w:rPr>
        <w:t>e</w:t>
      </w:r>
      <w:r>
        <w:rPr>
          <w:spacing w:val="-19"/>
          <w:w w:val="105"/>
        </w:rPr>
        <w:t> </w:t>
      </w:r>
      <w:r>
        <w:rPr>
          <w:w w:val="105"/>
        </w:rPr>
        <w:t>industria.</w:t>
      </w:r>
      <w:r>
        <w:rPr>
          <w:spacing w:val="-19"/>
          <w:w w:val="105"/>
        </w:rPr>
        <w:t> </w:t>
      </w:r>
      <w:r>
        <w:rPr>
          <w:spacing w:val="-4"/>
          <w:w w:val="105"/>
        </w:rPr>
        <w:t>Temas</w:t>
      </w:r>
      <w:r>
        <w:rPr>
          <w:spacing w:val="-19"/>
          <w:w w:val="105"/>
        </w:rPr>
        <w:t> </w:t>
      </w:r>
      <w:r>
        <w:rPr>
          <w:w w:val="105"/>
        </w:rPr>
        <w:t>que </w:t>
      </w:r>
      <w:r>
        <w:rPr>
          <w:spacing w:val="-5"/>
          <w:w w:val="105"/>
        </w:rPr>
        <w:t>contempla</w:t>
      </w:r>
      <w:r>
        <w:rPr>
          <w:spacing w:val="-30"/>
          <w:w w:val="105"/>
        </w:rPr>
        <w:t> </w:t>
      </w:r>
      <w:r>
        <w:rPr>
          <w:spacing w:val="-3"/>
          <w:w w:val="105"/>
        </w:rPr>
        <w:t>la</w:t>
      </w:r>
      <w:r>
        <w:rPr>
          <w:spacing w:val="-30"/>
          <w:w w:val="105"/>
        </w:rPr>
        <w:t> </w:t>
      </w:r>
      <w:r>
        <w:rPr>
          <w:spacing w:val="-5"/>
          <w:w w:val="105"/>
        </w:rPr>
        <w:t>Geografía</w:t>
      </w:r>
      <w:r>
        <w:rPr>
          <w:spacing w:val="-30"/>
          <w:w w:val="105"/>
        </w:rPr>
        <w:t> </w:t>
      </w:r>
      <w:r>
        <w:rPr>
          <w:spacing w:val="-3"/>
          <w:w w:val="105"/>
        </w:rPr>
        <w:t>al</w:t>
      </w:r>
      <w:r>
        <w:rPr>
          <w:spacing w:val="-30"/>
          <w:w w:val="105"/>
        </w:rPr>
        <w:t> </w:t>
      </w:r>
      <w:r>
        <w:rPr>
          <w:spacing w:val="-4"/>
          <w:w w:val="105"/>
        </w:rPr>
        <w:t>ser</w:t>
      </w:r>
      <w:r>
        <w:rPr>
          <w:spacing w:val="-30"/>
          <w:w w:val="105"/>
        </w:rPr>
        <w:t> </w:t>
      </w:r>
      <w:r>
        <w:rPr>
          <w:spacing w:val="-3"/>
          <w:w w:val="105"/>
        </w:rPr>
        <w:t>un</w:t>
      </w:r>
      <w:r>
        <w:rPr>
          <w:spacing w:val="-30"/>
          <w:w w:val="105"/>
        </w:rPr>
        <w:t> </w:t>
      </w:r>
      <w:r>
        <w:rPr>
          <w:spacing w:val="-5"/>
          <w:w w:val="105"/>
        </w:rPr>
        <w:t>área</w:t>
      </w:r>
      <w:r>
        <w:rPr>
          <w:spacing w:val="-30"/>
          <w:w w:val="105"/>
        </w:rPr>
        <w:t> </w:t>
      </w:r>
      <w:r>
        <w:rPr>
          <w:spacing w:val="-3"/>
          <w:w w:val="105"/>
        </w:rPr>
        <w:t>de</w:t>
      </w:r>
      <w:r>
        <w:rPr>
          <w:spacing w:val="-30"/>
          <w:w w:val="105"/>
        </w:rPr>
        <w:t> </w:t>
      </w:r>
      <w:r>
        <w:rPr>
          <w:spacing w:val="-5"/>
          <w:w w:val="105"/>
        </w:rPr>
        <w:t>conocimiento</w:t>
      </w:r>
      <w:r>
        <w:rPr>
          <w:spacing w:val="-30"/>
          <w:w w:val="105"/>
        </w:rPr>
        <w:t> </w:t>
      </w:r>
      <w:r>
        <w:rPr>
          <w:spacing w:val="-5"/>
          <w:w w:val="105"/>
        </w:rPr>
        <w:t>integradora</w:t>
      </w:r>
      <w:r>
        <w:rPr>
          <w:spacing w:val="-30"/>
          <w:w w:val="105"/>
        </w:rPr>
        <w:t> </w:t>
      </w:r>
      <w:r>
        <w:rPr>
          <w:w w:val="105"/>
        </w:rPr>
        <w:t>y</w:t>
      </w:r>
      <w:r>
        <w:rPr>
          <w:spacing w:val="-30"/>
          <w:w w:val="105"/>
        </w:rPr>
        <w:t> </w:t>
      </w:r>
      <w:r>
        <w:rPr>
          <w:spacing w:val="-5"/>
          <w:w w:val="105"/>
        </w:rPr>
        <w:t>holística.</w:t>
      </w:r>
    </w:p>
    <w:p>
      <w:pPr>
        <w:pStyle w:val="BodyText"/>
        <w:spacing w:before="10"/>
        <w:rPr>
          <w:sz w:val="22"/>
        </w:rPr>
      </w:pPr>
    </w:p>
    <w:p>
      <w:pPr>
        <w:pStyle w:val="BodyText"/>
        <w:spacing w:line="276" w:lineRule="auto" w:before="1"/>
        <w:ind w:left="156" w:right="152"/>
        <w:jc w:val="both"/>
      </w:pPr>
      <w:r>
        <w:rPr>
          <w:w w:val="105"/>
        </w:rPr>
        <w:t>Finalmente, cabe señalar que el desarrollo y cumplimiento de esta obra contribuye</w:t>
      </w:r>
      <w:r>
        <w:rPr>
          <w:spacing w:val="-36"/>
          <w:w w:val="105"/>
        </w:rPr>
        <w:t> </w:t>
      </w:r>
      <w:r>
        <w:rPr>
          <w:w w:val="105"/>
        </w:rPr>
        <w:t>al</w:t>
      </w:r>
      <w:r>
        <w:rPr>
          <w:spacing w:val="-36"/>
          <w:w w:val="105"/>
        </w:rPr>
        <w:t> </w:t>
      </w:r>
      <w:r>
        <w:rPr>
          <w:w w:val="105"/>
        </w:rPr>
        <w:t>fortalecimiento</w:t>
      </w:r>
      <w:r>
        <w:rPr>
          <w:spacing w:val="-36"/>
          <w:w w:val="105"/>
        </w:rPr>
        <w:t> </w:t>
      </w:r>
      <w:r>
        <w:rPr>
          <w:w w:val="105"/>
        </w:rPr>
        <w:t>del</w:t>
      </w:r>
      <w:r>
        <w:rPr>
          <w:spacing w:val="-36"/>
          <w:w w:val="105"/>
        </w:rPr>
        <w:t> </w:t>
      </w:r>
      <w:r>
        <w:rPr>
          <w:w w:val="105"/>
        </w:rPr>
        <w:t>conocimiento</w:t>
      </w:r>
      <w:r>
        <w:rPr>
          <w:spacing w:val="-36"/>
          <w:w w:val="105"/>
        </w:rPr>
        <w:t> </w:t>
      </w:r>
      <w:r>
        <w:rPr>
          <w:w w:val="105"/>
        </w:rPr>
        <w:t>geográfico,</w:t>
      </w:r>
      <w:r>
        <w:rPr>
          <w:spacing w:val="-36"/>
          <w:w w:val="105"/>
        </w:rPr>
        <w:t> </w:t>
      </w:r>
      <w:r>
        <w:rPr>
          <w:w w:val="105"/>
        </w:rPr>
        <w:t>pero</w:t>
      </w:r>
      <w:r>
        <w:rPr>
          <w:spacing w:val="-36"/>
          <w:w w:val="105"/>
        </w:rPr>
        <w:t> </w:t>
      </w:r>
      <w:r>
        <w:rPr>
          <w:w w:val="105"/>
        </w:rPr>
        <w:t>sobre</w:t>
      </w:r>
      <w:r>
        <w:rPr>
          <w:spacing w:val="-36"/>
          <w:w w:val="105"/>
        </w:rPr>
        <w:t> </w:t>
      </w:r>
      <w:r>
        <w:rPr>
          <w:w w:val="105"/>
        </w:rPr>
        <w:t>todo a</w:t>
      </w:r>
      <w:r>
        <w:rPr>
          <w:spacing w:val="-5"/>
          <w:w w:val="105"/>
        </w:rPr>
        <w:t> </w:t>
      </w:r>
      <w:r>
        <w:rPr>
          <w:w w:val="105"/>
        </w:rPr>
        <w:t>la</w:t>
      </w:r>
      <w:r>
        <w:rPr>
          <w:spacing w:val="-5"/>
          <w:w w:val="105"/>
        </w:rPr>
        <w:t> </w:t>
      </w:r>
      <w:r>
        <w:rPr>
          <w:w w:val="105"/>
        </w:rPr>
        <w:t>solución</w:t>
      </w:r>
      <w:r>
        <w:rPr>
          <w:spacing w:val="-5"/>
          <w:w w:val="105"/>
        </w:rPr>
        <w:t> </w:t>
      </w:r>
      <w:r>
        <w:rPr>
          <w:w w:val="105"/>
        </w:rPr>
        <w:t>de</w:t>
      </w:r>
      <w:r>
        <w:rPr>
          <w:spacing w:val="-5"/>
          <w:w w:val="105"/>
        </w:rPr>
        <w:t> </w:t>
      </w:r>
      <w:r>
        <w:rPr>
          <w:w w:val="105"/>
        </w:rPr>
        <w:t>problemas</w:t>
      </w:r>
      <w:r>
        <w:rPr>
          <w:spacing w:val="-5"/>
          <w:w w:val="105"/>
        </w:rPr>
        <w:t> </w:t>
      </w:r>
      <w:r>
        <w:rPr>
          <w:w w:val="105"/>
        </w:rPr>
        <w:t>que</w:t>
      </w:r>
      <w:r>
        <w:rPr>
          <w:spacing w:val="-5"/>
          <w:w w:val="105"/>
        </w:rPr>
        <w:t> </w:t>
      </w:r>
      <w:r>
        <w:rPr>
          <w:w w:val="105"/>
        </w:rPr>
        <w:t>aquejan</w:t>
      </w:r>
      <w:r>
        <w:rPr>
          <w:spacing w:val="-5"/>
          <w:w w:val="105"/>
        </w:rPr>
        <w:t> </w:t>
      </w:r>
      <w:r>
        <w:rPr>
          <w:w w:val="105"/>
        </w:rPr>
        <w:t>a</w:t>
      </w:r>
      <w:r>
        <w:rPr>
          <w:spacing w:val="-5"/>
          <w:w w:val="105"/>
        </w:rPr>
        <w:t> </w:t>
      </w:r>
      <w:r>
        <w:rPr>
          <w:w w:val="105"/>
        </w:rPr>
        <w:t>nuestra</w:t>
      </w:r>
      <w:r>
        <w:rPr>
          <w:spacing w:val="-5"/>
          <w:w w:val="105"/>
        </w:rPr>
        <w:t> </w:t>
      </w:r>
      <w:r>
        <w:rPr>
          <w:w w:val="105"/>
        </w:rPr>
        <w:t>sociedad,</w:t>
      </w:r>
      <w:r>
        <w:rPr>
          <w:spacing w:val="-5"/>
          <w:w w:val="105"/>
        </w:rPr>
        <w:t> </w:t>
      </w:r>
      <w:r>
        <w:rPr>
          <w:w w:val="105"/>
        </w:rPr>
        <w:t>donde</w:t>
      </w:r>
      <w:r>
        <w:rPr>
          <w:spacing w:val="-5"/>
          <w:w w:val="105"/>
        </w:rPr>
        <w:t> </w:t>
      </w:r>
      <w:r>
        <w:rPr>
          <w:w w:val="105"/>
        </w:rPr>
        <w:t>como </w:t>
      </w:r>
      <w:r>
        <w:rPr>
          <w:spacing w:val="-3"/>
          <w:w w:val="105"/>
        </w:rPr>
        <w:t>miembros</w:t>
      </w:r>
      <w:r>
        <w:rPr>
          <w:spacing w:val="-28"/>
          <w:w w:val="105"/>
        </w:rPr>
        <w:t> </w:t>
      </w:r>
      <w:r>
        <w:rPr>
          <w:w w:val="105"/>
        </w:rPr>
        <w:t>debemos</w:t>
      </w:r>
      <w:r>
        <w:rPr>
          <w:spacing w:val="-28"/>
          <w:w w:val="105"/>
        </w:rPr>
        <w:t> </w:t>
      </w:r>
      <w:r>
        <w:rPr>
          <w:w w:val="105"/>
        </w:rPr>
        <w:t>tener</w:t>
      </w:r>
      <w:r>
        <w:rPr>
          <w:spacing w:val="-27"/>
          <w:w w:val="105"/>
        </w:rPr>
        <w:t> </w:t>
      </w:r>
      <w:r>
        <w:rPr>
          <w:w w:val="105"/>
        </w:rPr>
        <w:t>el</w:t>
      </w:r>
      <w:r>
        <w:rPr>
          <w:spacing w:val="-27"/>
          <w:w w:val="105"/>
        </w:rPr>
        <w:t> </w:t>
      </w:r>
      <w:r>
        <w:rPr>
          <w:spacing w:val="-3"/>
          <w:w w:val="105"/>
        </w:rPr>
        <w:t>compromiso</w:t>
      </w:r>
      <w:r>
        <w:rPr>
          <w:spacing w:val="-28"/>
          <w:w w:val="105"/>
        </w:rPr>
        <w:t> </w:t>
      </w:r>
      <w:r>
        <w:rPr>
          <w:w w:val="105"/>
        </w:rPr>
        <w:t>de</w:t>
      </w:r>
      <w:r>
        <w:rPr>
          <w:spacing w:val="-27"/>
          <w:w w:val="105"/>
        </w:rPr>
        <w:t> </w:t>
      </w:r>
      <w:r>
        <w:rPr>
          <w:spacing w:val="-3"/>
          <w:w w:val="105"/>
        </w:rPr>
        <w:t>retribuir</w:t>
      </w:r>
      <w:r>
        <w:rPr>
          <w:spacing w:val="-27"/>
          <w:w w:val="105"/>
        </w:rPr>
        <w:t> </w:t>
      </w:r>
      <w:r>
        <w:rPr>
          <w:w w:val="105"/>
        </w:rPr>
        <w:t>con</w:t>
      </w:r>
      <w:r>
        <w:rPr>
          <w:spacing w:val="-27"/>
          <w:w w:val="105"/>
        </w:rPr>
        <w:t> </w:t>
      </w:r>
      <w:r>
        <w:rPr>
          <w:w w:val="105"/>
        </w:rPr>
        <w:t>apoyo</w:t>
      </w:r>
      <w:r>
        <w:rPr>
          <w:spacing w:val="-28"/>
          <w:w w:val="105"/>
        </w:rPr>
        <w:t> </w:t>
      </w:r>
      <w:r>
        <w:rPr>
          <w:w w:val="105"/>
        </w:rPr>
        <w:t>los</w:t>
      </w:r>
      <w:r>
        <w:rPr>
          <w:spacing w:val="-28"/>
          <w:w w:val="105"/>
        </w:rPr>
        <w:t> </w:t>
      </w:r>
      <w:r>
        <w:rPr>
          <w:w w:val="105"/>
        </w:rPr>
        <w:t>aportes en</w:t>
      </w:r>
      <w:r>
        <w:rPr>
          <w:spacing w:val="-15"/>
          <w:w w:val="105"/>
        </w:rPr>
        <w:t> </w:t>
      </w:r>
      <w:r>
        <w:rPr>
          <w:w w:val="105"/>
        </w:rPr>
        <w:t>materia</w:t>
      </w:r>
      <w:r>
        <w:rPr>
          <w:spacing w:val="-15"/>
          <w:w w:val="105"/>
        </w:rPr>
        <w:t> </w:t>
      </w:r>
      <w:r>
        <w:rPr>
          <w:w w:val="105"/>
        </w:rPr>
        <w:t>de</w:t>
      </w:r>
      <w:r>
        <w:rPr>
          <w:spacing w:val="-15"/>
          <w:w w:val="105"/>
        </w:rPr>
        <w:t> </w:t>
      </w:r>
      <w:r>
        <w:rPr>
          <w:w w:val="105"/>
        </w:rPr>
        <w:t>educación,</w:t>
      </w:r>
      <w:r>
        <w:rPr>
          <w:spacing w:val="-15"/>
          <w:w w:val="105"/>
        </w:rPr>
        <w:t> </w:t>
      </w:r>
      <w:r>
        <w:rPr>
          <w:w w:val="105"/>
        </w:rPr>
        <w:t>ciencia</w:t>
      </w:r>
      <w:r>
        <w:rPr>
          <w:spacing w:val="-15"/>
          <w:w w:val="105"/>
        </w:rPr>
        <w:t> </w:t>
      </w:r>
      <w:r>
        <w:rPr>
          <w:w w:val="105"/>
        </w:rPr>
        <w:t>y</w:t>
      </w:r>
      <w:r>
        <w:rPr>
          <w:spacing w:val="-15"/>
          <w:w w:val="105"/>
        </w:rPr>
        <w:t> </w:t>
      </w:r>
      <w:r>
        <w:rPr>
          <w:w w:val="105"/>
        </w:rPr>
        <w:t>tecnología.</w:t>
      </w:r>
    </w:p>
    <w:p>
      <w:pPr>
        <w:pStyle w:val="BodyText"/>
      </w:pPr>
    </w:p>
    <w:p>
      <w:pPr>
        <w:pStyle w:val="BodyText"/>
        <w:spacing w:before="9"/>
        <w:rPr>
          <w:sz w:val="25"/>
        </w:rPr>
      </w:pPr>
    </w:p>
    <w:p>
      <w:pPr>
        <w:pStyle w:val="BodyText"/>
        <w:ind w:left="3139"/>
      </w:pPr>
      <w:r>
        <w:rPr>
          <w:w w:val="105"/>
        </w:rPr>
        <w:t>D. en Geog. Noel Bonfilio Pineda Jaimes</w:t>
      </w:r>
    </w:p>
    <w:p>
      <w:pPr>
        <w:spacing w:after="0"/>
        <w:sectPr>
          <w:pgSz w:w="9640" w:h="13040"/>
          <w:pgMar w:top="1200" w:bottom="280" w:left="1340" w:right="1340"/>
        </w:sectPr>
      </w:pPr>
    </w:p>
    <w:p>
      <w:pPr>
        <w:tabs>
          <w:tab w:pos="6990" w:val="left" w:leader="none"/>
        </w:tabs>
        <w:spacing w:line="370" w:lineRule="exact" w:before="0"/>
        <w:ind w:left="953" w:right="0" w:firstLine="0"/>
        <w:jc w:val="left"/>
        <w:rPr>
          <w:sz w:val="28"/>
        </w:rPr>
      </w:pPr>
      <w:r>
        <w:rPr>
          <w:color w:val="575756"/>
          <w:sz w:val="28"/>
          <w:u w:val="single" w:color="878787"/>
        </w:rPr>
        <w:t>Introducción</w:t>
        <w:tab/>
      </w:r>
    </w:p>
    <w:p>
      <w:pPr>
        <w:pStyle w:val="BodyText"/>
      </w:pPr>
    </w:p>
    <w:p>
      <w:pPr>
        <w:pStyle w:val="BodyText"/>
      </w:pPr>
    </w:p>
    <w:p>
      <w:pPr>
        <w:pStyle w:val="BodyText"/>
      </w:pPr>
    </w:p>
    <w:p>
      <w:pPr>
        <w:pStyle w:val="BodyText"/>
      </w:pPr>
    </w:p>
    <w:p>
      <w:pPr>
        <w:pStyle w:val="BodyText"/>
      </w:pPr>
    </w:p>
    <w:p>
      <w:pPr>
        <w:pStyle w:val="BodyText"/>
        <w:spacing w:before="7"/>
        <w:rPr>
          <w:sz w:val="29"/>
        </w:rPr>
      </w:pPr>
    </w:p>
    <w:p>
      <w:pPr>
        <w:pStyle w:val="BodyText"/>
        <w:spacing w:line="276" w:lineRule="auto" w:before="44"/>
        <w:ind w:left="2061" w:right="117"/>
        <w:jc w:val="both"/>
      </w:pPr>
      <w:r>
        <w:rPr>
          <w:w w:val="105"/>
        </w:rPr>
        <w:t>Esta obra es producto del esfuerzo y desarrollo de    </w:t>
      </w:r>
      <w:r>
        <w:rPr>
          <w:spacing w:val="2"/>
          <w:w w:val="105"/>
        </w:rPr>
        <w:t>la </w:t>
      </w:r>
      <w:r>
        <w:rPr>
          <w:spacing w:val="3"/>
          <w:w w:val="105"/>
        </w:rPr>
        <w:t>investigación </w:t>
      </w:r>
      <w:r>
        <w:rPr>
          <w:w w:val="105"/>
        </w:rPr>
        <w:t>de </w:t>
      </w:r>
      <w:r>
        <w:rPr>
          <w:spacing w:val="2"/>
          <w:w w:val="105"/>
        </w:rPr>
        <w:t>los profesores </w:t>
      </w:r>
      <w:r>
        <w:rPr>
          <w:spacing w:val="3"/>
          <w:w w:val="105"/>
        </w:rPr>
        <w:t>investigadores, </w:t>
      </w:r>
      <w:r>
        <w:rPr>
          <w:w w:val="105"/>
        </w:rPr>
        <w:t>miembros de los </w:t>
      </w:r>
      <w:r>
        <w:rPr>
          <w:spacing w:val="2"/>
          <w:w w:val="105"/>
        </w:rPr>
        <w:t>Cuerpos Académicos </w:t>
      </w:r>
      <w:r>
        <w:rPr>
          <w:w w:val="105"/>
        </w:rPr>
        <w:t>de </w:t>
      </w:r>
      <w:r>
        <w:rPr>
          <w:spacing w:val="2"/>
          <w:w w:val="105"/>
        </w:rPr>
        <w:t>Procesos </w:t>
      </w:r>
      <w:r>
        <w:rPr>
          <w:spacing w:val="4"/>
          <w:w w:val="105"/>
        </w:rPr>
        <w:t>Socioeconómicos </w:t>
      </w:r>
      <w:r>
        <w:rPr>
          <w:w w:val="105"/>
        </w:rPr>
        <w:t>y Espaciales, Análisis Geográfico Regional, Educación y Enseñanza de la Geografía y Ordenación</w:t>
      </w:r>
      <w:r>
        <w:rPr>
          <w:spacing w:val="-23"/>
          <w:w w:val="105"/>
        </w:rPr>
        <w:t> </w:t>
      </w:r>
      <w:r>
        <w:rPr>
          <w:w w:val="105"/>
        </w:rPr>
        <w:t>y</w:t>
      </w:r>
      <w:r>
        <w:rPr>
          <w:spacing w:val="-23"/>
          <w:w w:val="105"/>
        </w:rPr>
        <w:t> </w:t>
      </w:r>
      <w:r>
        <w:rPr>
          <w:w w:val="105"/>
        </w:rPr>
        <w:t>Gestión</w:t>
      </w:r>
      <w:r>
        <w:rPr>
          <w:spacing w:val="-23"/>
          <w:w w:val="105"/>
        </w:rPr>
        <w:t> </w:t>
      </w:r>
      <w:r>
        <w:rPr>
          <w:w w:val="105"/>
        </w:rPr>
        <w:t>Sustentable</w:t>
      </w:r>
      <w:r>
        <w:rPr>
          <w:spacing w:val="-23"/>
          <w:w w:val="105"/>
        </w:rPr>
        <w:t> </w:t>
      </w:r>
      <w:r>
        <w:rPr>
          <w:w w:val="105"/>
        </w:rPr>
        <w:t>del</w:t>
      </w:r>
      <w:r>
        <w:rPr>
          <w:spacing w:val="-23"/>
          <w:w w:val="105"/>
        </w:rPr>
        <w:t> </w:t>
      </w:r>
      <w:r>
        <w:rPr>
          <w:w w:val="105"/>
        </w:rPr>
        <w:t>Territorio;</w:t>
      </w:r>
      <w:r>
        <w:rPr>
          <w:spacing w:val="-23"/>
          <w:w w:val="105"/>
        </w:rPr>
        <w:t> </w:t>
      </w:r>
      <w:r>
        <w:rPr>
          <w:w w:val="105"/>
        </w:rPr>
        <w:t>todos </w:t>
      </w:r>
      <w:r>
        <w:rPr>
          <w:spacing w:val="2"/>
          <w:w w:val="105"/>
        </w:rPr>
        <w:t>ellos, pertenecientes </w:t>
      </w:r>
      <w:r>
        <w:rPr>
          <w:w w:val="105"/>
        </w:rPr>
        <w:t>a la </w:t>
      </w:r>
      <w:r>
        <w:rPr>
          <w:spacing w:val="2"/>
          <w:w w:val="105"/>
        </w:rPr>
        <w:t>Facultad </w:t>
      </w:r>
      <w:r>
        <w:rPr>
          <w:w w:val="105"/>
        </w:rPr>
        <w:t>de </w:t>
      </w:r>
      <w:r>
        <w:rPr>
          <w:spacing w:val="2"/>
          <w:w w:val="105"/>
        </w:rPr>
        <w:t>Geografía </w:t>
      </w:r>
      <w:r>
        <w:rPr>
          <w:spacing w:val="3"/>
          <w:w w:val="105"/>
        </w:rPr>
        <w:t>de</w:t>
      </w:r>
      <w:r>
        <w:rPr>
          <w:spacing w:val="58"/>
          <w:w w:val="105"/>
        </w:rPr>
        <w:t> </w:t>
      </w:r>
      <w:r>
        <w:rPr>
          <w:w w:val="105"/>
        </w:rPr>
        <w:t>la </w:t>
      </w:r>
      <w:r>
        <w:rPr>
          <w:w w:val="105"/>
          <w:sz w:val="18"/>
        </w:rPr>
        <w:t>UAEM</w:t>
      </w:r>
      <w:r>
        <w:rPr>
          <w:w w:val="105"/>
        </w:rPr>
        <w:t>. Participaron </w:t>
      </w:r>
      <w:r>
        <w:rPr>
          <w:spacing w:val="2"/>
          <w:w w:val="105"/>
        </w:rPr>
        <w:t>profesionales especializados </w:t>
      </w:r>
      <w:r>
        <w:rPr>
          <w:w w:val="105"/>
        </w:rPr>
        <w:t>en Geografía de la educación, planeación, gestión y ordenación</w:t>
      </w:r>
      <w:r>
        <w:rPr>
          <w:spacing w:val="-32"/>
          <w:w w:val="105"/>
        </w:rPr>
        <w:t> </w:t>
      </w:r>
      <w:r>
        <w:rPr>
          <w:w w:val="105"/>
        </w:rPr>
        <w:t>del</w:t>
      </w:r>
      <w:r>
        <w:rPr>
          <w:spacing w:val="-32"/>
          <w:w w:val="105"/>
        </w:rPr>
        <w:t> </w:t>
      </w:r>
      <w:r>
        <w:rPr>
          <w:w w:val="105"/>
        </w:rPr>
        <w:t>territorio,</w:t>
      </w:r>
      <w:r>
        <w:rPr>
          <w:spacing w:val="-32"/>
          <w:w w:val="105"/>
        </w:rPr>
        <w:t> </w:t>
      </w:r>
      <w:r>
        <w:rPr>
          <w:w w:val="105"/>
        </w:rPr>
        <w:t>riesgos,</w:t>
      </w:r>
      <w:r>
        <w:rPr>
          <w:spacing w:val="-32"/>
          <w:w w:val="105"/>
        </w:rPr>
        <w:t> </w:t>
      </w:r>
      <w:r>
        <w:rPr>
          <w:w w:val="105"/>
        </w:rPr>
        <w:t>industria</w:t>
      </w:r>
      <w:r>
        <w:rPr>
          <w:spacing w:val="-32"/>
          <w:w w:val="105"/>
        </w:rPr>
        <w:t> </w:t>
      </w:r>
      <w:r>
        <w:rPr>
          <w:w w:val="105"/>
        </w:rPr>
        <w:t>y</w:t>
      </w:r>
      <w:r>
        <w:rPr>
          <w:spacing w:val="-32"/>
          <w:w w:val="105"/>
        </w:rPr>
        <w:t> </w:t>
      </w:r>
      <w:r>
        <w:rPr>
          <w:w w:val="105"/>
        </w:rPr>
        <w:t>comercio, </w:t>
      </w:r>
      <w:r>
        <w:rPr>
          <w:spacing w:val="3"/>
          <w:w w:val="105"/>
        </w:rPr>
        <w:t>así como </w:t>
      </w:r>
      <w:r>
        <w:rPr>
          <w:spacing w:val="4"/>
          <w:w w:val="105"/>
        </w:rPr>
        <w:t>Geografía </w:t>
      </w:r>
      <w:r>
        <w:rPr>
          <w:spacing w:val="2"/>
          <w:w w:val="105"/>
        </w:rPr>
        <w:t>de la </w:t>
      </w:r>
      <w:r>
        <w:rPr>
          <w:spacing w:val="4"/>
          <w:w w:val="105"/>
        </w:rPr>
        <w:t>salud. </w:t>
      </w:r>
      <w:r>
        <w:rPr>
          <w:spacing w:val="2"/>
          <w:w w:val="105"/>
        </w:rPr>
        <w:t>El </w:t>
      </w:r>
      <w:r>
        <w:rPr>
          <w:spacing w:val="4"/>
          <w:w w:val="105"/>
        </w:rPr>
        <w:t>propósito </w:t>
      </w:r>
      <w:r>
        <w:rPr>
          <w:spacing w:val="5"/>
          <w:w w:val="105"/>
        </w:rPr>
        <w:t>es </w:t>
      </w:r>
      <w:r>
        <w:rPr>
          <w:w w:val="105"/>
        </w:rPr>
        <w:t>plasmar los fundamentos teórico-metodológicos y</w:t>
      </w:r>
      <w:r>
        <w:rPr>
          <w:spacing w:val="-23"/>
          <w:w w:val="105"/>
        </w:rPr>
        <w:t> </w:t>
      </w:r>
      <w:r>
        <w:rPr>
          <w:w w:val="105"/>
        </w:rPr>
        <w:t>las experiencias a través de estudios de caso en el campo de</w:t>
      </w:r>
      <w:r>
        <w:rPr>
          <w:spacing w:val="-32"/>
          <w:w w:val="105"/>
        </w:rPr>
        <w:t> </w:t>
      </w:r>
      <w:r>
        <w:rPr>
          <w:w w:val="105"/>
        </w:rPr>
        <w:t>la</w:t>
      </w:r>
      <w:r>
        <w:rPr>
          <w:spacing w:val="-32"/>
          <w:w w:val="105"/>
        </w:rPr>
        <w:t> </w:t>
      </w:r>
      <w:r>
        <w:rPr>
          <w:w w:val="105"/>
        </w:rPr>
        <w:t>investigación</w:t>
      </w:r>
      <w:r>
        <w:rPr>
          <w:spacing w:val="-32"/>
          <w:w w:val="105"/>
        </w:rPr>
        <w:t> </w:t>
      </w:r>
      <w:r>
        <w:rPr>
          <w:w w:val="105"/>
        </w:rPr>
        <w:t>científica,</w:t>
      </w:r>
      <w:r>
        <w:rPr>
          <w:spacing w:val="-32"/>
          <w:w w:val="105"/>
        </w:rPr>
        <w:t> </w:t>
      </w:r>
      <w:r>
        <w:rPr>
          <w:w w:val="105"/>
        </w:rPr>
        <w:t>docencia</w:t>
      </w:r>
      <w:r>
        <w:rPr>
          <w:spacing w:val="-32"/>
          <w:w w:val="105"/>
        </w:rPr>
        <w:t> </w:t>
      </w:r>
      <w:r>
        <w:rPr>
          <w:w w:val="105"/>
        </w:rPr>
        <w:t>y</w:t>
      </w:r>
      <w:r>
        <w:rPr>
          <w:spacing w:val="-32"/>
          <w:w w:val="105"/>
        </w:rPr>
        <w:t> </w:t>
      </w:r>
      <w:r>
        <w:rPr>
          <w:w w:val="105"/>
        </w:rPr>
        <w:t>difusión</w:t>
      </w:r>
      <w:r>
        <w:rPr>
          <w:spacing w:val="-32"/>
          <w:w w:val="105"/>
        </w:rPr>
        <w:t> </w:t>
      </w:r>
      <w:r>
        <w:rPr>
          <w:w w:val="105"/>
        </w:rPr>
        <w:t>en</w:t>
      </w:r>
      <w:r>
        <w:rPr>
          <w:spacing w:val="-32"/>
          <w:w w:val="105"/>
        </w:rPr>
        <w:t> </w:t>
      </w:r>
      <w:r>
        <w:rPr>
          <w:spacing w:val="-2"/>
          <w:w w:val="105"/>
        </w:rPr>
        <w:t>sus </w:t>
      </w:r>
      <w:r>
        <w:rPr>
          <w:w w:val="105"/>
        </w:rPr>
        <w:t>diferentes</w:t>
      </w:r>
      <w:r>
        <w:rPr>
          <w:spacing w:val="-30"/>
          <w:w w:val="105"/>
        </w:rPr>
        <w:t> </w:t>
      </w:r>
      <w:r>
        <w:rPr>
          <w:w w:val="105"/>
        </w:rPr>
        <w:t>niveles</w:t>
      </w:r>
      <w:r>
        <w:rPr>
          <w:spacing w:val="-30"/>
          <w:w w:val="105"/>
        </w:rPr>
        <w:t> </w:t>
      </w:r>
      <w:r>
        <w:rPr>
          <w:w w:val="105"/>
        </w:rPr>
        <w:t>académicos.</w:t>
      </w:r>
    </w:p>
    <w:p>
      <w:pPr>
        <w:pStyle w:val="BodyText"/>
        <w:spacing w:before="10"/>
        <w:rPr>
          <w:sz w:val="22"/>
        </w:rPr>
      </w:pPr>
    </w:p>
    <w:p>
      <w:pPr>
        <w:pStyle w:val="BodyText"/>
        <w:spacing w:line="276" w:lineRule="auto" w:before="1"/>
        <w:ind w:left="2061" w:right="125"/>
        <w:jc w:val="both"/>
      </w:pPr>
      <w:r>
        <w:rPr>
          <w:w w:val="105"/>
        </w:rPr>
        <w:t>El</w:t>
      </w:r>
      <w:r>
        <w:rPr>
          <w:spacing w:val="-27"/>
          <w:w w:val="105"/>
        </w:rPr>
        <w:t> </w:t>
      </w:r>
      <w:r>
        <w:rPr>
          <w:w w:val="105"/>
        </w:rPr>
        <w:t>primer</w:t>
      </w:r>
      <w:r>
        <w:rPr>
          <w:spacing w:val="-27"/>
          <w:w w:val="105"/>
        </w:rPr>
        <w:t> </w:t>
      </w:r>
      <w:r>
        <w:rPr>
          <w:w w:val="105"/>
        </w:rPr>
        <w:t>capítulo</w:t>
      </w:r>
      <w:r>
        <w:rPr>
          <w:spacing w:val="-27"/>
          <w:w w:val="105"/>
        </w:rPr>
        <w:t> </w:t>
      </w:r>
      <w:r>
        <w:rPr>
          <w:w w:val="105"/>
        </w:rPr>
        <w:t>es</w:t>
      </w:r>
      <w:r>
        <w:rPr>
          <w:spacing w:val="-27"/>
          <w:w w:val="105"/>
        </w:rPr>
        <w:t> </w:t>
      </w:r>
      <w:r>
        <w:rPr>
          <w:spacing w:val="-3"/>
          <w:w w:val="105"/>
        </w:rPr>
        <w:t>presentado</w:t>
      </w:r>
      <w:r>
        <w:rPr>
          <w:spacing w:val="-27"/>
          <w:w w:val="105"/>
        </w:rPr>
        <w:t> </w:t>
      </w:r>
      <w:r>
        <w:rPr>
          <w:w w:val="105"/>
        </w:rPr>
        <w:t>por</w:t>
      </w:r>
      <w:r>
        <w:rPr>
          <w:spacing w:val="-27"/>
          <w:w w:val="105"/>
        </w:rPr>
        <w:t> </w:t>
      </w:r>
      <w:r>
        <w:rPr>
          <w:w w:val="105"/>
        </w:rPr>
        <w:t>los</w:t>
      </w:r>
      <w:r>
        <w:rPr>
          <w:spacing w:val="-27"/>
          <w:w w:val="105"/>
        </w:rPr>
        <w:t> </w:t>
      </w:r>
      <w:r>
        <w:rPr>
          <w:w w:val="105"/>
        </w:rPr>
        <w:t>integrantes</w:t>
      </w:r>
      <w:r>
        <w:rPr>
          <w:spacing w:val="-27"/>
          <w:w w:val="105"/>
        </w:rPr>
        <w:t> </w:t>
      </w:r>
      <w:r>
        <w:rPr>
          <w:spacing w:val="-2"/>
          <w:w w:val="105"/>
        </w:rPr>
        <w:t>del </w:t>
      </w:r>
      <w:r>
        <w:rPr>
          <w:w w:val="105"/>
        </w:rPr>
        <w:t>Cuerpo Académico de Educación y Enseñanza de la Geografía </w:t>
      </w:r>
      <w:r>
        <w:rPr>
          <w:w w:val="105"/>
          <w:sz w:val="18"/>
        </w:rPr>
        <w:t>(CAE</w:t>
      </w:r>
      <w:r>
        <w:rPr>
          <w:w w:val="105"/>
          <w:sz w:val="19"/>
        </w:rPr>
        <w:t>y</w:t>
      </w:r>
      <w:r>
        <w:rPr>
          <w:w w:val="105"/>
          <w:sz w:val="18"/>
        </w:rPr>
        <w:t>EG)</w:t>
      </w:r>
      <w:r>
        <w:rPr>
          <w:w w:val="105"/>
        </w:rPr>
        <w:t>, donde establecen la </w:t>
      </w:r>
      <w:r>
        <w:rPr>
          <w:spacing w:val="-2"/>
          <w:w w:val="105"/>
        </w:rPr>
        <w:t>articulación </w:t>
      </w:r>
      <w:r>
        <w:rPr>
          <w:w w:val="105"/>
        </w:rPr>
        <w:t>de</w:t>
      </w:r>
      <w:r>
        <w:rPr>
          <w:spacing w:val="-34"/>
          <w:w w:val="105"/>
        </w:rPr>
        <w:t> </w:t>
      </w:r>
      <w:r>
        <w:rPr>
          <w:w w:val="105"/>
        </w:rPr>
        <w:t>los</w:t>
      </w:r>
      <w:r>
        <w:rPr>
          <w:spacing w:val="-34"/>
          <w:w w:val="105"/>
        </w:rPr>
        <w:t> </w:t>
      </w:r>
      <w:r>
        <w:rPr>
          <w:w w:val="105"/>
        </w:rPr>
        <w:t>principios</w:t>
      </w:r>
      <w:r>
        <w:rPr>
          <w:spacing w:val="-34"/>
          <w:w w:val="105"/>
        </w:rPr>
        <w:t> </w:t>
      </w:r>
      <w:r>
        <w:rPr>
          <w:w w:val="105"/>
        </w:rPr>
        <w:t>ideológicos</w:t>
      </w:r>
      <w:r>
        <w:rPr>
          <w:spacing w:val="-34"/>
          <w:w w:val="105"/>
        </w:rPr>
        <w:t> </w:t>
      </w:r>
      <w:r>
        <w:rPr>
          <w:w w:val="105"/>
        </w:rPr>
        <w:t>de</w:t>
      </w:r>
      <w:r>
        <w:rPr>
          <w:spacing w:val="-34"/>
          <w:w w:val="105"/>
        </w:rPr>
        <w:t> </w:t>
      </w:r>
      <w:r>
        <w:rPr>
          <w:w w:val="105"/>
        </w:rPr>
        <w:t>la</w:t>
      </w:r>
      <w:r>
        <w:rPr>
          <w:spacing w:val="-34"/>
          <w:w w:val="105"/>
        </w:rPr>
        <w:t> </w:t>
      </w:r>
      <w:r>
        <w:rPr>
          <w:w w:val="105"/>
          <w:sz w:val="18"/>
        </w:rPr>
        <w:t>UAEM</w:t>
      </w:r>
      <w:r>
        <w:rPr>
          <w:spacing w:val="-29"/>
          <w:w w:val="105"/>
          <w:sz w:val="18"/>
        </w:rPr>
        <w:t> </w:t>
      </w:r>
      <w:r>
        <w:rPr>
          <w:w w:val="105"/>
        </w:rPr>
        <w:t>y</w:t>
      </w:r>
      <w:r>
        <w:rPr>
          <w:spacing w:val="-34"/>
          <w:w w:val="105"/>
        </w:rPr>
        <w:t> </w:t>
      </w:r>
      <w:r>
        <w:rPr>
          <w:w w:val="105"/>
        </w:rPr>
        <w:t>los</w:t>
      </w:r>
      <w:r>
        <w:rPr>
          <w:spacing w:val="-34"/>
          <w:w w:val="105"/>
        </w:rPr>
        <w:t> </w:t>
      </w:r>
      <w:r>
        <w:rPr>
          <w:spacing w:val="-3"/>
          <w:w w:val="105"/>
        </w:rPr>
        <w:t>referentes </w:t>
      </w:r>
      <w:r>
        <w:rPr>
          <w:w w:val="105"/>
        </w:rPr>
        <w:t>teóricos del modelo de formación </w:t>
      </w:r>
      <w:r>
        <w:rPr>
          <w:spacing w:val="-3"/>
          <w:w w:val="105"/>
        </w:rPr>
        <w:t>profesional </w:t>
      </w:r>
      <w:r>
        <w:rPr>
          <w:w w:val="105"/>
        </w:rPr>
        <w:t>de la misma.</w:t>
      </w:r>
      <w:r>
        <w:rPr>
          <w:spacing w:val="-15"/>
          <w:w w:val="105"/>
        </w:rPr>
        <w:t> </w:t>
      </w:r>
      <w:r>
        <w:rPr>
          <w:spacing w:val="-5"/>
          <w:w w:val="105"/>
        </w:rPr>
        <w:t>También</w:t>
      </w:r>
      <w:r>
        <w:rPr>
          <w:spacing w:val="-15"/>
          <w:w w:val="105"/>
        </w:rPr>
        <w:t> </w:t>
      </w:r>
      <w:r>
        <w:rPr>
          <w:w w:val="105"/>
        </w:rPr>
        <w:t>se</w:t>
      </w:r>
      <w:r>
        <w:rPr>
          <w:spacing w:val="-15"/>
          <w:w w:val="105"/>
        </w:rPr>
        <w:t> </w:t>
      </w:r>
      <w:r>
        <w:rPr>
          <w:w w:val="105"/>
        </w:rPr>
        <w:t>plantean</w:t>
      </w:r>
      <w:r>
        <w:rPr>
          <w:spacing w:val="-15"/>
          <w:w w:val="105"/>
        </w:rPr>
        <w:t> </w:t>
      </w:r>
      <w:r>
        <w:rPr>
          <w:w w:val="105"/>
        </w:rPr>
        <w:t>los</w:t>
      </w:r>
      <w:r>
        <w:rPr>
          <w:spacing w:val="-15"/>
          <w:w w:val="105"/>
        </w:rPr>
        <w:t> </w:t>
      </w:r>
      <w:r>
        <w:rPr>
          <w:w w:val="105"/>
        </w:rPr>
        <w:t>ideales</w:t>
      </w:r>
      <w:r>
        <w:rPr>
          <w:spacing w:val="-15"/>
          <w:w w:val="105"/>
        </w:rPr>
        <w:t> </w:t>
      </w:r>
      <w:r>
        <w:rPr>
          <w:w w:val="105"/>
        </w:rPr>
        <w:t>que</w:t>
      </w:r>
      <w:r>
        <w:rPr>
          <w:spacing w:val="-15"/>
          <w:w w:val="105"/>
        </w:rPr>
        <w:t> </w:t>
      </w:r>
      <w:r>
        <w:rPr>
          <w:w w:val="105"/>
        </w:rPr>
        <w:t>se</w:t>
      </w:r>
      <w:r>
        <w:rPr>
          <w:spacing w:val="-15"/>
          <w:w w:val="105"/>
        </w:rPr>
        <w:t> </w:t>
      </w:r>
      <w:r>
        <w:rPr>
          <w:spacing w:val="-3"/>
          <w:w w:val="105"/>
        </w:rPr>
        <w:t>quieren desarrollar </w:t>
      </w:r>
      <w:r>
        <w:rPr>
          <w:w w:val="105"/>
        </w:rPr>
        <w:t>en cuanto a conocimientos, </w:t>
      </w:r>
      <w:r>
        <w:rPr>
          <w:spacing w:val="-2"/>
          <w:w w:val="105"/>
        </w:rPr>
        <w:t>habilidades, </w:t>
      </w:r>
      <w:r>
        <w:rPr>
          <w:w w:val="105"/>
        </w:rPr>
        <w:t>actitudes y </w:t>
      </w:r>
      <w:r>
        <w:rPr>
          <w:spacing w:val="-3"/>
          <w:w w:val="105"/>
        </w:rPr>
        <w:t>valores </w:t>
      </w:r>
      <w:r>
        <w:rPr>
          <w:w w:val="105"/>
        </w:rPr>
        <w:t>se </w:t>
      </w:r>
      <w:r>
        <w:rPr>
          <w:spacing w:val="-3"/>
          <w:w w:val="105"/>
        </w:rPr>
        <w:t>refiere, </w:t>
      </w:r>
      <w:r>
        <w:rPr>
          <w:w w:val="105"/>
        </w:rPr>
        <w:t>para significarse como un</w:t>
      </w:r>
      <w:r>
        <w:rPr>
          <w:spacing w:val="-19"/>
          <w:w w:val="105"/>
        </w:rPr>
        <w:t> </w:t>
      </w:r>
      <w:r>
        <w:rPr>
          <w:spacing w:val="-3"/>
          <w:w w:val="105"/>
        </w:rPr>
        <w:t>referente</w:t>
      </w:r>
      <w:r>
        <w:rPr>
          <w:spacing w:val="-19"/>
          <w:w w:val="105"/>
        </w:rPr>
        <w:t> </w:t>
      </w:r>
      <w:r>
        <w:rPr>
          <w:w w:val="105"/>
        </w:rPr>
        <w:t>que</w:t>
      </w:r>
      <w:r>
        <w:rPr>
          <w:spacing w:val="-19"/>
          <w:w w:val="105"/>
        </w:rPr>
        <w:t> </w:t>
      </w:r>
      <w:r>
        <w:rPr>
          <w:spacing w:val="-3"/>
          <w:w w:val="105"/>
        </w:rPr>
        <w:t>marque</w:t>
      </w:r>
      <w:r>
        <w:rPr>
          <w:spacing w:val="-19"/>
          <w:w w:val="105"/>
        </w:rPr>
        <w:t> </w:t>
      </w:r>
      <w:r>
        <w:rPr>
          <w:w w:val="105"/>
        </w:rPr>
        <w:t>una</w:t>
      </w:r>
      <w:r>
        <w:rPr>
          <w:spacing w:val="-19"/>
          <w:w w:val="105"/>
        </w:rPr>
        <w:t> </w:t>
      </w:r>
      <w:r>
        <w:rPr>
          <w:w w:val="105"/>
        </w:rPr>
        <w:t>pauta</w:t>
      </w:r>
      <w:r>
        <w:rPr>
          <w:spacing w:val="-19"/>
          <w:w w:val="105"/>
        </w:rPr>
        <w:t> </w:t>
      </w:r>
      <w:r>
        <w:rPr>
          <w:w w:val="105"/>
        </w:rPr>
        <w:t>para</w:t>
      </w:r>
      <w:r>
        <w:rPr>
          <w:spacing w:val="-19"/>
          <w:w w:val="105"/>
        </w:rPr>
        <w:t> </w:t>
      </w:r>
      <w:r>
        <w:rPr>
          <w:w w:val="105"/>
        </w:rPr>
        <w:t>la</w:t>
      </w:r>
      <w:r>
        <w:rPr>
          <w:spacing w:val="-19"/>
          <w:w w:val="105"/>
        </w:rPr>
        <w:t> </w:t>
      </w:r>
      <w:r>
        <w:rPr>
          <w:w w:val="105"/>
        </w:rPr>
        <w:t>comunidad académica</w:t>
      </w:r>
      <w:r>
        <w:rPr>
          <w:spacing w:val="-26"/>
          <w:w w:val="105"/>
        </w:rPr>
        <w:t> </w:t>
      </w:r>
      <w:r>
        <w:rPr>
          <w:w w:val="105"/>
        </w:rPr>
        <w:t>de</w:t>
      </w:r>
      <w:r>
        <w:rPr>
          <w:spacing w:val="-26"/>
          <w:w w:val="105"/>
        </w:rPr>
        <w:t> </w:t>
      </w:r>
      <w:r>
        <w:rPr>
          <w:w w:val="105"/>
        </w:rPr>
        <w:t>la</w:t>
      </w:r>
      <w:r>
        <w:rPr>
          <w:spacing w:val="-26"/>
          <w:w w:val="105"/>
        </w:rPr>
        <w:t> </w:t>
      </w:r>
      <w:r>
        <w:rPr>
          <w:spacing w:val="-2"/>
          <w:w w:val="105"/>
        </w:rPr>
        <w:t>institución.</w:t>
      </w:r>
    </w:p>
    <w:p>
      <w:pPr>
        <w:spacing w:after="0" w:line="276" w:lineRule="auto"/>
        <w:jc w:val="both"/>
        <w:sectPr>
          <w:pgSz w:w="9640" w:h="13040"/>
          <w:pgMar w:top="1180" w:bottom="280" w:left="1340" w:right="1180"/>
        </w:sectPr>
      </w:pPr>
    </w:p>
    <w:p>
      <w:pPr>
        <w:pStyle w:val="BodyText"/>
        <w:spacing w:line="276" w:lineRule="auto" w:before="44"/>
        <w:ind w:left="156" w:right="154"/>
        <w:jc w:val="both"/>
      </w:pPr>
      <w:r>
        <w:rPr>
          <w:w w:val="105"/>
        </w:rPr>
        <w:t>Este libro también se centra en temas de gran trascendencia para los jóvenes y estudiantes de diferentes niveles académicos que se interesan en el estudio de la geografía, así como para los encargados de tomar decisiones en los diversos sectores del gobierno. El segundo capítulo aborda de una forma sencilla el estudio del espacio geográfico y cómo deberá</w:t>
      </w:r>
      <w:r>
        <w:rPr>
          <w:spacing w:val="-20"/>
          <w:w w:val="105"/>
        </w:rPr>
        <w:t> </w:t>
      </w:r>
      <w:r>
        <w:rPr>
          <w:w w:val="105"/>
        </w:rPr>
        <w:t>ser</w:t>
      </w:r>
      <w:r>
        <w:rPr>
          <w:spacing w:val="-20"/>
          <w:w w:val="105"/>
        </w:rPr>
        <w:t> </w:t>
      </w:r>
      <w:r>
        <w:rPr>
          <w:w w:val="105"/>
        </w:rPr>
        <w:t>afrontado</w:t>
      </w:r>
      <w:r>
        <w:rPr>
          <w:spacing w:val="-20"/>
          <w:w w:val="105"/>
        </w:rPr>
        <w:t> </w:t>
      </w:r>
      <w:r>
        <w:rPr>
          <w:w w:val="105"/>
        </w:rPr>
        <w:t>por</w:t>
      </w:r>
      <w:r>
        <w:rPr>
          <w:spacing w:val="-20"/>
          <w:w w:val="105"/>
        </w:rPr>
        <w:t> </w:t>
      </w:r>
      <w:r>
        <w:rPr>
          <w:w w:val="105"/>
        </w:rPr>
        <w:t>los</w:t>
      </w:r>
      <w:r>
        <w:rPr>
          <w:spacing w:val="-20"/>
          <w:w w:val="105"/>
        </w:rPr>
        <w:t> </w:t>
      </w:r>
      <w:r>
        <w:rPr>
          <w:w w:val="105"/>
        </w:rPr>
        <w:t>estudiantes</w:t>
      </w:r>
      <w:r>
        <w:rPr>
          <w:spacing w:val="-20"/>
          <w:w w:val="105"/>
        </w:rPr>
        <w:t> </w:t>
      </w:r>
      <w:r>
        <w:rPr>
          <w:w w:val="105"/>
        </w:rPr>
        <w:t>de</w:t>
      </w:r>
      <w:r>
        <w:rPr>
          <w:spacing w:val="-20"/>
          <w:w w:val="105"/>
        </w:rPr>
        <w:t> </w:t>
      </w:r>
      <w:r>
        <w:rPr>
          <w:w w:val="105"/>
        </w:rPr>
        <w:t>la</w:t>
      </w:r>
      <w:r>
        <w:rPr>
          <w:spacing w:val="-20"/>
          <w:w w:val="105"/>
        </w:rPr>
        <w:t> </w:t>
      </w:r>
      <w:r>
        <w:rPr>
          <w:w w:val="105"/>
        </w:rPr>
        <w:t>Geografía;</w:t>
      </w:r>
      <w:r>
        <w:rPr>
          <w:spacing w:val="-20"/>
          <w:w w:val="105"/>
        </w:rPr>
        <w:t> </w:t>
      </w:r>
      <w:r>
        <w:rPr>
          <w:w w:val="105"/>
        </w:rPr>
        <w:t>conocer</w:t>
      </w:r>
      <w:r>
        <w:rPr>
          <w:spacing w:val="-20"/>
          <w:w w:val="105"/>
        </w:rPr>
        <w:t> </w:t>
      </w:r>
      <w:r>
        <w:rPr>
          <w:w w:val="105"/>
        </w:rPr>
        <w:t>el</w:t>
      </w:r>
      <w:r>
        <w:rPr>
          <w:spacing w:val="-20"/>
          <w:w w:val="105"/>
        </w:rPr>
        <w:t> </w:t>
      </w:r>
      <w:r>
        <w:rPr>
          <w:w w:val="105"/>
        </w:rPr>
        <w:t>objeto de estudio de esta ciencia, sus métodos de apropiación del espacio, sus implicaciones didácticas, la función que desempeña en la sociedad y la manera</w:t>
      </w:r>
      <w:r>
        <w:rPr>
          <w:spacing w:val="-5"/>
          <w:w w:val="105"/>
        </w:rPr>
        <w:t> </w:t>
      </w:r>
      <w:r>
        <w:rPr>
          <w:w w:val="105"/>
        </w:rPr>
        <w:t>en</w:t>
      </w:r>
      <w:r>
        <w:rPr>
          <w:spacing w:val="-5"/>
          <w:w w:val="105"/>
        </w:rPr>
        <w:t> </w:t>
      </w:r>
      <w:r>
        <w:rPr>
          <w:w w:val="105"/>
        </w:rPr>
        <w:t>que</w:t>
      </w:r>
      <w:r>
        <w:rPr>
          <w:spacing w:val="-5"/>
          <w:w w:val="105"/>
        </w:rPr>
        <w:t> </w:t>
      </w:r>
      <w:r>
        <w:rPr>
          <w:w w:val="105"/>
        </w:rPr>
        <w:t>contribuye</w:t>
      </w:r>
      <w:r>
        <w:rPr>
          <w:spacing w:val="-5"/>
          <w:w w:val="105"/>
        </w:rPr>
        <w:t> </w:t>
      </w:r>
      <w:r>
        <w:rPr>
          <w:w w:val="105"/>
        </w:rPr>
        <w:t>a</w:t>
      </w:r>
      <w:r>
        <w:rPr>
          <w:spacing w:val="-5"/>
          <w:w w:val="105"/>
        </w:rPr>
        <w:t> </w:t>
      </w:r>
      <w:r>
        <w:rPr>
          <w:w w:val="105"/>
        </w:rPr>
        <w:t>la</w:t>
      </w:r>
      <w:r>
        <w:rPr>
          <w:spacing w:val="-5"/>
          <w:w w:val="105"/>
        </w:rPr>
        <w:t> </w:t>
      </w:r>
      <w:r>
        <w:rPr>
          <w:w w:val="105"/>
        </w:rPr>
        <w:t>generación</w:t>
      </w:r>
      <w:r>
        <w:rPr>
          <w:spacing w:val="-5"/>
          <w:w w:val="105"/>
        </w:rPr>
        <w:t> </w:t>
      </w:r>
      <w:r>
        <w:rPr>
          <w:w w:val="105"/>
        </w:rPr>
        <w:t>y</w:t>
      </w:r>
      <w:r>
        <w:rPr>
          <w:spacing w:val="-5"/>
          <w:w w:val="105"/>
        </w:rPr>
        <w:t> </w:t>
      </w:r>
      <w:r>
        <w:rPr>
          <w:w w:val="105"/>
        </w:rPr>
        <w:t>aplicación</w:t>
      </w:r>
      <w:r>
        <w:rPr>
          <w:spacing w:val="-5"/>
          <w:w w:val="105"/>
        </w:rPr>
        <w:t> </w:t>
      </w:r>
      <w:r>
        <w:rPr>
          <w:w w:val="105"/>
        </w:rPr>
        <w:t>del</w:t>
      </w:r>
      <w:r>
        <w:rPr>
          <w:spacing w:val="-5"/>
          <w:w w:val="105"/>
        </w:rPr>
        <w:t> </w:t>
      </w:r>
      <w:r>
        <w:rPr>
          <w:w w:val="105"/>
        </w:rPr>
        <w:t>conocimiento teórico y</w:t>
      </w:r>
      <w:r>
        <w:rPr>
          <w:spacing w:val="-34"/>
          <w:w w:val="105"/>
        </w:rPr>
        <w:t> </w:t>
      </w:r>
      <w:r>
        <w:rPr>
          <w:w w:val="105"/>
        </w:rPr>
        <w:t>aplicado.</w:t>
      </w:r>
    </w:p>
    <w:p>
      <w:pPr>
        <w:pStyle w:val="BodyText"/>
        <w:spacing w:before="10"/>
        <w:rPr>
          <w:sz w:val="22"/>
        </w:rPr>
      </w:pPr>
    </w:p>
    <w:p>
      <w:pPr>
        <w:pStyle w:val="BodyText"/>
        <w:spacing w:line="276" w:lineRule="auto" w:before="1"/>
        <w:ind w:left="156" w:right="148"/>
        <w:jc w:val="both"/>
      </w:pPr>
      <w:r>
        <w:rPr>
          <w:w w:val="105"/>
        </w:rPr>
        <w:t>El </w:t>
      </w:r>
      <w:r>
        <w:rPr>
          <w:spacing w:val="2"/>
          <w:w w:val="105"/>
        </w:rPr>
        <w:t>tercer </w:t>
      </w:r>
      <w:r>
        <w:rPr>
          <w:w w:val="105"/>
        </w:rPr>
        <w:t>y </w:t>
      </w:r>
      <w:r>
        <w:rPr>
          <w:spacing w:val="3"/>
          <w:w w:val="105"/>
        </w:rPr>
        <w:t>cuarto capítulo abordan como tema central </w:t>
      </w:r>
      <w:r>
        <w:rPr>
          <w:w w:val="105"/>
        </w:rPr>
        <w:t>la </w:t>
      </w:r>
      <w:r>
        <w:rPr>
          <w:spacing w:val="3"/>
          <w:w w:val="105"/>
        </w:rPr>
        <w:t>ordenación </w:t>
      </w:r>
      <w:r>
        <w:rPr>
          <w:w w:val="105"/>
        </w:rPr>
        <w:t>del territorio; el tercero se enfoca en los aspectos teórico </w:t>
      </w:r>
      <w:r>
        <w:rPr>
          <w:spacing w:val="2"/>
          <w:w w:val="105"/>
        </w:rPr>
        <w:t>conceptuales </w:t>
      </w:r>
      <w:r>
        <w:rPr>
          <w:w w:val="105"/>
        </w:rPr>
        <w:t>de ordenación y gestión sustentable del territorio, donde consideran la importancia desde el punto de vista teórico de la ordenación y gestión del territorio, reconociendo que el capital humano, el conocimiento, la </w:t>
      </w:r>
      <w:r>
        <w:rPr>
          <w:spacing w:val="3"/>
          <w:w w:val="105"/>
        </w:rPr>
        <w:t>innovación </w:t>
      </w:r>
      <w:r>
        <w:rPr>
          <w:w w:val="105"/>
        </w:rPr>
        <w:t>y el </w:t>
      </w:r>
      <w:r>
        <w:rPr>
          <w:spacing w:val="3"/>
          <w:w w:val="105"/>
        </w:rPr>
        <w:t>aprendizaje </w:t>
      </w:r>
      <w:r>
        <w:rPr>
          <w:spacing w:val="2"/>
          <w:w w:val="105"/>
        </w:rPr>
        <w:t>son </w:t>
      </w:r>
      <w:r>
        <w:rPr>
          <w:spacing w:val="3"/>
          <w:w w:val="105"/>
        </w:rPr>
        <w:t>elementos </w:t>
      </w:r>
      <w:r>
        <w:rPr>
          <w:spacing w:val="2"/>
          <w:w w:val="105"/>
        </w:rPr>
        <w:t>que requieren los </w:t>
      </w:r>
      <w:r>
        <w:rPr>
          <w:spacing w:val="3"/>
          <w:w w:val="105"/>
        </w:rPr>
        <w:t>actores </w:t>
      </w:r>
      <w:r>
        <w:rPr>
          <w:w w:val="105"/>
        </w:rPr>
        <w:t>políticos</w:t>
      </w:r>
      <w:r>
        <w:rPr>
          <w:spacing w:val="-17"/>
          <w:w w:val="105"/>
        </w:rPr>
        <w:t> </w:t>
      </w:r>
      <w:r>
        <w:rPr>
          <w:w w:val="105"/>
        </w:rPr>
        <w:t>y</w:t>
      </w:r>
      <w:r>
        <w:rPr>
          <w:spacing w:val="-17"/>
          <w:w w:val="105"/>
        </w:rPr>
        <w:t> </w:t>
      </w:r>
      <w:r>
        <w:rPr>
          <w:w w:val="105"/>
        </w:rPr>
        <w:t>económicos</w:t>
      </w:r>
      <w:r>
        <w:rPr>
          <w:spacing w:val="-17"/>
          <w:w w:val="105"/>
        </w:rPr>
        <w:t> </w:t>
      </w:r>
      <w:r>
        <w:rPr>
          <w:w w:val="105"/>
        </w:rPr>
        <w:t>para</w:t>
      </w:r>
      <w:r>
        <w:rPr>
          <w:spacing w:val="-17"/>
          <w:w w:val="105"/>
        </w:rPr>
        <w:t> </w:t>
      </w:r>
      <w:r>
        <w:rPr>
          <w:w w:val="105"/>
        </w:rPr>
        <w:t>poder</w:t>
      </w:r>
      <w:r>
        <w:rPr>
          <w:spacing w:val="-17"/>
          <w:w w:val="105"/>
        </w:rPr>
        <w:t> </w:t>
      </w:r>
      <w:r>
        <w:rPr>
          <w:w w:val="105"/>
        </w:rPr>
        <w:t>llevar</w:t>
      </w:r>
      <w:r>
        <w:rPr>
          <w:spacing w:val="-17"/>
          <w:w w:val="105"/>
        </w:rPr>
        <w:t> </w:t>
      </w:r>
      <w:r>
        <w:rPr>
          <w:w w:val="105"/>
        </w:rPr>
        <w:t>a</w:t>
      </w:r>
      <w:r>
        <w:rPr>
          <w:spacing w:val="-17"/>
          <w:w w:val="105"/>
        </w:rPr>
        <w:t> </w:t>
      </w:r>
      <w:r>
        <w:rPr>
          <w:w w:val="105"/>
        </w:rPr>
        <w:t>cabo</w:t>
      </w:r>
      <w:r>
        <w:rPr>
          <w:spacing w:val="-17"/>
          <w:w w:val="105"/>
        </w:rPr>
        <w:t> </w:t>
      </w:r>
      <w:r>
        <w:rPr>
          <w:w w:val="105"/>
        </w:rPr>
        <w:t>la</w:t>
      </w:r>
      <w:r>
        <w:rPr>
          <w:spacing w:val="-17"/>
          <w:w w:val="105"/>
        </w:rPr>
        <w:t> </w:t>
      </w:r>
      <w:r>
        <w:rPr>
          <w:w w:val="105"/>
        </w:rPr>
        <w:t>ordenación</w:t>
      </w:r>
      <w:r>
        <w:rPr>
          <w:spacing w:val="-17"/>
          <w:w w:val="105"/>
        </w:rPr>
        <w:t> </w:t>
      </w:r>
      <w:r>
        <w:rPr>
          <w:w w:val="105"/>
        </w:rPr>
        <w:t>sustentable del</w:t>
      </w:r>
      <w:r>
        <w:rPr>
          <w:spacing w:val="-24"/>
          <w:w w:val="105"/>
        </w:rPr>
        <w:t> </w:t>
      </w:r>
      <w:r>
        <w:rPr>
          <w:w w:val="105"/>
        </w:rPr>
        <w:t>territorio.</w:t>
      </w:r>
    </w:p>
    <w:p>
      <w:pPr>
        <w:pStyle w:val="BodyText"/>
        <w:spacing w:before="10"/>
        <w:rPr>
          <w:sz w:val="22"/>
        </w:rPr>
      </w:pPr>
    </w:p>
    <w:p>
      <w:pPr>
        <w:pStyle w:val="BodyText"/>
        <w:spacing w:line="276" w:lineRule="auto" w:before="1"/>
        <w:ind w:left="156" w:right="155"/>
        <w:jc w:val="both"/>
      </w:pPr>
      <w:r>
        <w:rPr>
          <w:w w:val="105"/>
        </w:rPr>
        <w:t>El cuarto capítulo considera que un adecuado </w:t>
      </w:r>
      <w:r>
        <w:rPr>
          <w:spacing w:val="-3"/>
          <w:w w:val="105"/>
        </w:rPr>
        <w:t>reconocimiento </w:t>
      </w:r>
      <w:r>
        <w:rPr>
          <w:w w:val="105"/>
        </w:rPr>
        <w:t>de </w:t>
      </w:r>
      <w:r>
        <w:rPr>
          <w:spacing w:val="-2"/>
          <w:w w:val="105"/>
        </w:rPr>
        <w:t>los </w:t>
      </w:r>
      <w:r>
        <w:rPr>
          <w:w w:val="105"/>
        </w:rPr>
        <w:t>aspectos</w:t>
      </w:r>
      <w:r>
        <w:rPr>
          <w:spacing w:val="-16"/>
          <w:w w:val="105"/>
        </w:rPr>
        <w:t> </w:t>
      </w:r>
      <w:r>
        <w:rPr>
          <w:w w:val="105"/>
        </w:rPr>
        <w:t>geográficos</w:t>
      </w:r>
      <w:r>
        <w:rPr>
          <w:spacing w:val="-16"/>
          <w:w w:val="105"/>
        </w:rPr>
        <w:t> </w:t>
      </w:r>
      <w:r>
        <w:rPr>
          <w:w w:val="105"/>
        </w:rPr>
        <w:t>es</w:t>
      </w:r>
      <w:r>
        <w:rPr>
          <w:spacing w:val="-16"/>
          <w:w w:val="105"/>
        </w:rPr>
        <w:t> </w:t>
      </w:r>
      <w:r>
        <w:rPr>
          <w:w w:val="105"/>
        </w:rPr>
        <w:t>la</w:t>
      </w:r>
      <w:r>
        <w:rPr>
          <w:spacing w:val="-16"/>
          <w:w w:val="105"/>
        </w:rPr>
        <w:t> </w:t>
      </w:r>
      <w:r>
        <w:rPr>
          <w:w w:val="105"/>
        </w:rPr>
        <w:t>base</w:t>
      </w:r>
      <w:r>
        <w:rPr>
          <w:spacing w:val="-16"/>
          <w:w w:val="105"/>
        </w:rPr>
        <w:t> </w:t>
      </w:r>
      <w:r>
        <w:rPr>
          <w:w w:val="105"/>
        </w:rPr>
        <w:t>de</w:t>
      </w:r>
      <w:r>
        <w:rPr>
          <w:spacing w:val="-16"/>
          <w:w w:val="105"/>
        </w:rPr>
        <w:t> </w:t>
      </w:r>
      <w:r>
        <w:rPr>
          <w:w w:val="105"/>
        </w:rPr>
        <w:t>un</w:t>
      </w:r>
      <w:r>
        <w:rPr>
          <w:spacing w:val="-16"/>
          <w:w w:val="105"/>
        </w:rPr>
        <w:t> </w:t>
      </w:r>
      <w:r>
        <w:rPr>
          <w:spacing w:val="-3"/>
          <w:w w:val="105"/>
        </w:rPr>
        <w:t>apropiado</w:t>
      </w:r>
      <w:r>
        <w:rPr>
          <w:spacing w:val="-16"/>
          <w:w w:val="105"/>
        </w:rPr>
        <w:t> </w:t>
      </w:r>
      <w:r>
        <w:rPr>
          <w:w w:val="105"/>
        </w:rPr>
        <w:t>diagnóstico</w:t>
      </w:r>
      <w:r>
        <w:rPr>
          <w:spacing w:val="-16"/>
          <w:w w:val="105"/>
        </w:rPr>
        <w:t> </w:t>
      </w:r>
      <w:r>
        <w:rPr>
          <w:w w:val="105"/>
        </w:rPr>
        <w:t>del</w:t>
      </w:r>
      <w:r>
        <w:rPr>
          <w:spacing w:val="-16"/>
          <w:w w:val="105"/>
        </w:rPr>
        <w:t> </w:t>
      </w:r>
      <w:r>
        <w:rPr>
          <w:w w:val="105"/>
        </w:rPr>
        <w:t>territorio que</w:t>
      </w:r>
      <w:r>
        <w:rPr>
          <w:spacing w:val="-13"/>
          <w:w w:val="105"/>
        </w:rPr>
        <w:t> </w:t>
      </w:r>
      <w:r>
        <w:rPr>
          <w:w w:val="105"/>
        </w:rPr>
        <w:t>conducirá</w:t>
      </w:r>
      <w:r>
        <w:rPr>
          <w:spacing w:val="-13"/>
          <w:w w:val="105"/>
        </w:rPr>
        <w:t> </w:t>
      </w:r>
      <w:r>
        <w:rPr>
          <w:w w:val="105"/>
        </w:rPr>
        <w:t>a</w:t>
      </w:r>
      <w:r>
        <w:rPr>
          <w:spacing w:val="-13"/>
          <w:w w:val="105"/>
        </w:rPr>
        <w:t> </w:t>
      </w:r>
      <w:r>
        <w:rPr>
          <w:w w:val="105"/>
        </w:rPr>
        <w:t>su</w:t>
      </w:r>
      <w:r>
        <w:rPr>
          <w:spacing w:val="-13"/>
          <w:w w:val="105"/>
        </w:rPr>
        <w:t> </w:t>
      </w:r>
      <w:r>
        <w:rPr>
          <w:w w:val="105"/>
        </w:rPr>
        <w:t>planeación</w:t>
      </w:r>
      <w:r>
        <w:rPr>
          <w:spacing w:val="-13"/>
          <w:w w:val="105"/>
        </w:rPr>
        <w:t> </w:t>
      </w:r>
      <w:r>
        <w:rPr>
          <w:w w:val="105"/>
        </w:rPr>
        <w:t>y</w:t>
      </w:r>
      <w:r>
        <w:rPr>
          <w:spacing w:val="-13"/>
          <w:w w:val="105"/>
        </w:rPr>
        <w:t> </w:t>
      </w:r>
      <w:r>
        <w:rPr>
          <w:w w:val="105"/>
        </w:rPr>
        <w:t>posterior</w:t>
      </w:r>
      <w:r>
        <w:rPr>
          <w:spacing w:val="-13"/>
          <w:w w:val="105"/>
        </w:rPr>
        <w:t> </w:t>
      </w:r>
      <w:r>
        <w:rPr>
          <w:spacing w:val="-3"/>
          <w:w w:val="105"/>
        </w:rPr>
        <w:t>ordenamiento,</w:t>
      </w:r>
      <w:r>
        <w:rPr>
          <w:spacing w:val="-13"/>
          <w:w w:val="105"/>
        </w:rPr>
        <w:t> </w:t>
      </w:r>
      <w:r>
        <w:rPr>
          <w:spacing w:val="-3"/>
          <w:w w:val="105"/>
        </w:rPr>
        <w:t>pero</w:t>
      </w:r>
      <w:r>
        <w:rPr>
          <w:spacing w:val="-13"/>
          <w:w w:val="105"/>
        </w:rPr>
        <w:t> </w:t>
      </w:r>
      <w:r>
        <w:rPr>
          <w:spacing w:val="-3"/>
          <w:w w:val="105"/>
        </w:rPr>
        <w:t>sobre</w:t>
      </w:r>
      <w:r>
        <w:rPr>
          <w:spacing w:val="-13"/>
          <w:w w:val="105"/>
        </w:rPr>
        <w:t> </w:t>
      </w:r>
      <w:r>
        <w:rPr>
          <w:w w:val="105"/>
        </w:rPr>
        <w:t>todo al</w:t>
      </w:r>
      <w:r>
        <w:rPr>
          <w:spacing w:val="-16"/>
          <w:w w:val="105"/>
        </w:rPr>
        <w:t> </w:t>
      </w:r>
      <w:r>
        <w:rPr>
          <w:w w:val="105"/>
        </w:rPr>
        <w:t>uso</w:t>
      </w:r>
      <w:r>
        <w:rPr>
          <w:spacing w:val="-16"/>
          <w:w w:val="105"/>
        </w:rPr>
        <w:t> </w:t>
      </w:r>
      <w:r>
        <w:rPr>
          <w:w w:val="105"/>
        </w:rPr>
        <w:t>racional</w:t>
      </w:r>
      <w:r>
        <w:rPr>
          <w:spacing w:val="-16"/>
          <w:w w:val="105"/>
        </w:rPr>
        <w:t> </w:t>
      </w:r>
      <w:r>
        <w:rPr>
          <w:w w:val="105"/>
        </w:rPr>
        <w:t>y</w:t>
      </w:r>
      <w:r>
        <w:rPr>
          <w:spacing w:val="-16"/>
          <w:w w:val="105"/>
        </w:rPr>
        <w:t> </w:t>
      </w:r>
      <w:r>
        <w:rPr>
          <w:w w:val="105"/>
        </w:rPr>
        <w:t>sostenible</w:t>
      </w:r>
      <w:r>
        <w:rPr>
          <w:spacing w:val="-16"/>
          <w:w w:val="105"/>
        </w:rPr>
        <w:t> </w:t>
      </w:r>
      <w:r>
        <w:rPr>
          <w:w w:val="105"/>
        </w:rPr>
        <w:t>de</w:t>
      </w:r>
      <w:r>
        <w:rPr>
          <w:spacing w:val="-16"/>
          <w:w w:val="105"/>
        </w:rPr>
        <w:t> </w:t>
      </w:r>
      <w:r>
        <w:rPr>
          <w:w w:val="105"/>
        </w:rPr>
        <w:t>los</w:t>
      </w:r>
      <w:r>
        <w:rPr>
          <w:spacing w:val="-16"/>
          <w:w w:val="105"/>
        </w:rPr>
        <w:t> </w:t>
      </w:r>
      <w:r>
        <w:rPr>
          <w:spacing w:val="-3"/>
          <w:w w:val="105"/>
        </w:rPr>
        <w:t>recursos</w:t>
      </w:r>
      <w:r>
        <w:rPr>
          <w:spacing w:val="-16"/>
          <w:w w:val="105"/>
        </w:rPr>
        <w:t> </w:t>
      </w:r>
      <w:r>
        <w:rPr>
          <w:w w:val="105"/>
        </w:rPr>
        <w:t>que</w:t>
      </w:r>
      <w:r>
        <w:rPr>
          <w:spacing w:val="-16"/>
          <w:w w:val="105"/>
        </w:rPr>
        <w:t> </w:t>
      </w:r>
      <w:r>
        <w:rPr>
          <w:w w:val="105"/>
        </w:rPr>
        <w:t>la</w:t>
      </w:r>
      <w:r>
        <w:rPr>
          <w:spacing w:val="-16"/>
          <w:w w:val="105"/>
        </w:rPr>
        <w:t> </w:t>
      </w:r>
      <w:r>
        <w:rPr>
          <w:w w:val="105"/>
        </w:rPr>
        <w:t>naturaleza</w:t>
      </w:r>
      <w:r>
        <w:rPr>
          <w:spacing w:val="-16"/>
          <w:w w:val="105"/>
        </w:rPr>
        <w:t> </w:t>
      </w:r>
      <w:r>
        <w:rPr>
          <w:w w:val="105"/>
        </w:rPr>
        <w:t>nos</w:t>
      </w:r>
      <w:r>
        <w:rPr>
          <w:spacing w:val="-16"/>
          <w:w w:val="105"/>
        </w:rPr>
        <w:t> </w:t>
      </w:r>
      <w:r>
        <w:rPr>
          <w:spacing w:val="-3"/>
          <w:w w:val="105"/>
        </w:rPr>
        <w:t>ofrece;</w:t>
      </w:r>
      <w:r>
        <w:rPr>
          <w:spacing w:val="-16"/>
          <w:w w:val="105"/>
        </w:rPr>
        <w:t> </w:t>
      </w:r>
      <w:r>
        <w:rPr>
          <w:w w:val="105"/>
        </w:rPr>
        <w:t>lo anterior será </w:t>
      </w:r>
      <w:r>
        <w:rPr>
          <w:spacing w:val="-3"/>
          <w:w w:val="105"/>
        </w:rPr>
        <w:t>desarrollado </w:t>
      </w:r>
      <w:r>
        <w:rPr>
          <w:w w:val="105"/>
        </w:rPr>
        <w:t>por equipos </w:t>
      </w:r>
      <w:r>
        <w:rPr>
          <w:spacing w:val="-3"/>
          <w:w w:val="105"/>
        </w:rPr>
        <w:t>interdisciplinarios </w:t>
      </w:r>
      <w:r>
        <w:rPr>
          <w:w w:val="105"/>
        </w:rPr>
        <w:t>con una </w:t>
      </w:r>
      <w:r>
        <w:rPr>
          <w:spacing w:val="-2"/>
          <w:w w:val="105"/>
        </w:rPr>
        <w:t>visión </w:t>
      </w:r>
      <w:r>
        <w:rPr/>
        <w:t>holística del</w:t>
      </w:r>
      <w:r>
        <w:rPr>
          <w:spacing w:val="11"/>
        </w:rPr>
        <w:t> </w:t>
      </w:r>
      <w:r>
        <w:rPr/>
        <w:t>territorio.</w:t>
      </w:r>
    </w:p>
    <w:p>
      <w:pPr>
        <w:pStyle w:val="BodyText"/>
        <w:spacing w:before="10"/>
        <w:rPr>
          <w:sz w:val="22"/>
        </w:rPr>
      </w:pPr>
    </w:p>
    <w:p>
      <w:pPr>
        <w:pStyle w:val="BodyText"/>
        <w:spacing w:line="276" w:lineRule="auto" w:before="1"/>
        <w:ind w:left="156" w:right="152"/>
        <w:jc w:val="both"/>
      </w:pPr>
      <w:r>
        <w:rPr>
          <w:w w:val="105"/>
        </w:rPr>
        <w:t>Asimismo,</w:t>
      </w:r>
      <w:r>
        <w:rPr>
          <w:spacing w:val="-33"/>
          <w:w w:val="105"/>
        </w:rPr>
        <w:t> </w:t>
      </w:r>
      <w:r>
        <w:rPr>
          <w:w w:val="105"/>
        </w:rPr>
        <w:t>se</w:t>
      </w:r>
      <w:r>
        <w:rPr>
          <w:spacing w:val="-12"/>
          <w:w w:val="105"/>
        </w:rPr>
        <w:t> </w:t>
      </w:r>
      <w:r>
        <w:rPr>
          <w:spacing w:val="-3"/>
          <w:w w:val="105"/>
        </w:rPr>
        <w:t>presenta</w:t>
      </w:r>
      <w:r>
        <w:rPr>
          <w:spacing w:val="-33"/>
          <w:w w:val="105"/>
        </w:rPr>
        <w:t> </w:t>
      </w:r>
      <w:r>
        <w:rPr>
          <w:w w:val="105"/>
        </w:rPr>
        <w:t>el</w:t>
      </w:r>
      <w:r>
        <w:rPr>
          <w:spacing w:val="-33"/>
          <w:w w:val="105"/>
        </w:rPr>
        <w:t> </w:t>
      </w:r>
      <w:r>
        <w:rPr>
          <w:spacing w:val="-3"/>
          <w:w w:val="105"/>
        </w:rPr>
        <w:t>proyecto</w:t>
      </w:r>
      <w:r>
        <w:rPr>
          <w:spacing w:val="-33"/>
          <w:w w:val="105"/>
        </w:rPr>
        <w:t> </w:t>
      </w:r>
      <w:r>
        <w:rPr>
          <w:w w:val="105"/>
        </w:rPr>
        <w:t>que</w:t>
      </w:r>
      <w:r>
        <w:rPr>
          <w:spacing w:val="-33"/>
          <w:w w:val="105"/>
        </w:rPr>
        <w:t> </w:t>
      </w:r>
      <w:r>
        <w:rPr>
          <w:w w:val="105"/>
        </w:rPr>
        <w:t>muestra</w:t>
      </w:r>
      <w:r>
        <w:rPr>
          <w:spacing w:val="-33"/>
          <w:w w:val="105"/>
        </w:rPr>
        <w:t> </w:t>
      </w:r>
      <w:r>
        <w:rPr>
          <w:w w:val="105"/>
        </w:rPr>
        <w:t>los</w:t>
      </w:r>
      <w:r>
        <w:rPr>
          <w:spacing w:val="-33"/>
          <w:w w:val="105"/>
        </w:rPr>
        <w:t> </w:t>
      </w:r>
      <w:r>
        <w:rPr>
          <w:w w:val="105"/>
        </w:rPr>
        <w:t>lineamientos</w:t>
      </w:r>
      <w:r>
        <w:rPr>
          <w:spacing w:val="-33"/>
          <w:w w:val="105"/>
        </w:rPr>
        <w:t> </w:t>
      </w:r>
      <w:r>
        <w:rPr>
          <w:w w:val="105"/>
        </w:rPr>
        <w:t>necesarios </w:t>
      </w:r>
      <w:r>
        <w:rPr>
          <w:spacing w:val="-3"/>
          <w:w w:val="105"/>
        </w:rPr>
        <w:t>para</w:t>
      </w:r>
      <w:r>
        <w:rPr>
          <w:spacing w:val="-30"/>
          <w:w w:val="105"/>
        </w:rPr>
        <w:t> </w:t>
      </w:r>
      <w:r>
        <w:rPr>
          <w:spacing w:val="-4"/>
          <w:w w:val="105"/>
        </w:rPr>
        <w:t>desarrollar</w:t>
      </w:r>
      <w:r>
        <w:rPr>
          <w:spacing w:val="-30"/>
          <w:w w:val="105"/>
        </w:rPr>
        <w:t> </w:t>
      </w:r>
      <w:r>
        <w:rPr>
          <w:w w:val="105"/>
        </w:rPr>
        <w:t>un</w:t>
      </w:r>
      <w:r>
        <w:rPr>
          <w:spacing w:val="-30"/>
          <w:w w:val="105"/>
        </w:rPr>
        <w:t> </w:t>
      </w:r>
      <w:r>
        <w:rPr>
          <w:spacing w:val="-4"/>
          <w:w w:val="105"/>
        </w:rPr>
        <w:t>diagnóstico,</w:t>
      </w:r>
      <w:r>
        <w:rPr>
          <w:spacing w:val="-30"/>
          <w:w w:val="105"/>
        </w:rPr>
        <w:t> </w:t>
      </w:r>
      <w:r>
        <w:rPr>
          <w:spacing w:val="-4"/>
          <w:w w:val="105"/>
        </w:rPr>
        <w:t>ponderación</w:t>
      </w:r>
      <w:r>
        <w:rPr>
          <w:spacing w:val="-30"/>
          <w:w w:val="105"/>
        </w:rPr>
        <w:t> </w:t>
      </w:r>
      <w:r>
        <w:rPr>
          <w:w w:val="105"/>
        </w:rPr>
        <w:t>y</w:t>
      </w:r>
      <w:r>
        <w:rPr>
          <w:spacing w:val="-30"/>
          <w:w w:val="105"/>
        </w:rPr>
        <w:t> </w:t>
      </w:r>
      <w:r>
        <w:rPr>
          <w:spacing w:val="-4"/>
          <w:w w:val="105"/>
        </w:rPr>
        <w:t>detección</w:t>
      </w:r>
      <w:r>
        <w:rPr>
          <w:spacing w:val="-30"/>
          <w:w w:val="105"/>
        </w:rPr>
        <w:t> </w:t>
      </w:r>
      <w:r>
        <w:rPr>
          <w:w w:val="105"/>
        </w:rPr>
        <w:t>de</w:t>
      </w:r>
      <w:r>
        <w:rPr>
          <w:spacing w:val="-30"/>
          <w:w w:val="105"/>
        </w:rPr>
        <w:t> </w:t>
      </w:r>
      <w:r>
        <w:rPr>
          <w:spacing w:val="-4"/>
          <w:w w:val="105"/>
        </w:rPr>
        <w:t>riesgos,</w:t>
      </w:r>
      <w:r>
        <w:rPr>
          <w:spacing w:val="-30"/>
          <w:w w:val="105"/>
        </w:rPr>
        <w:t> </w:t>
      </w:r>
      <w:r>
        <w:rPr>
          <w:spacing w:val="-4"/>
          <w:w w:val="105"/>
        </w:rPr>
        <w:t>peligros </w:t>
      </w:r>
      <w:r>
        <w:rPr>
          <w:w w:val="105"/>
        </w:rPr>
        <w:t>y la vulnerabilidad del espacio geográfico, elementos que permitirán la elaboración</w:t>
      </w:r>
      <w:r>
        <w:rPr>
          <w:spacing w:val="-34"/>
          <w:w w:val="105"/>
        </w:rPr>
        <w:t> </w:t>
      </w:r>
      <w:r>
        <w:rPr>
          <w:w w:val="105"/>
        </w:rPr>
        <w:t>de</w:t>
      </w:r>
      <w:r>
        <w:rPr>
          <w:spacing w:val="-34"/>
          <w:w w:val="105"/>
        </w:rPr>
        <w:t> </w:t>
      </w:r>
      <w:r>
        <w:rPr>
          <w:w w:val="105"/>
        </w:rPr>
        <w:t>un</w:t>
      </w:r>
      <w:r>
        <w:rPr>
          <w:spacing w:val="-37"/>
          <w:w w:val="105"/>
        </w:rPr>
        <w:t> </w:t>
      </w:r>
      <w:r>
        <w:rPr>
          <w:w w:val="105"/>
        </w:rPr>
        <w:t>Atlas</w:t>
      </w:r>
      <w:r>
        <w:rPr>
          <w:spacing w:val="-34"/>
          <w:w w:val="105"/>
        </w:rPr>
        <w:t> </w:t>
      </w:r>
      <w:r>
        <w:rPr>
          <w:w w:val="105"/>
        </w:rPr>
        <w:t>de</w:t>
      </w:r>
      <w:r>
        <w:rPr>
          <w:spacing w:val="-34"/>
          <w:w w:val="105"/>
        </w:rPr>
        <w:t> </w:t>
      </w:r>
      <w:r>
        <w:rPr>
          <w:w w:val="105"/>
        </w:rPr>
        <w:t>Riesgos</w:t>
      </w:r>
      <w:r>
        <w:rPr>
          <w:spacing w:val="-34"/>
          <w:w w:val="105"/>
        </w:rPr>
        <w:t> </w:t>
      </w:r>
      <w:r>
        <w:rPr>
          <w:w w:val="105"/>
        </w:rPr>
        <w:t>del</w:t>
      </w:r>
      <w:r>
        <w:rPr>
          <w:spacing w:val="-34"/>
          <w:w w:val="105"/>
        </w:rPr>
        <w:t> </w:t>
      </w:r>
      <w:r>
        <w:rPr>
          <w:w w:val="105"/>
        </w:rPr>
        <w:t>territorio,</w:t>
      </w:r>
      <w:r>
        <w:rPr>
          <w:spacing w:val="-34"/>
          <w:w w:val="105"/>
        </w:rPr>
        <w:t> </w:t>
      </w:r>
      <w:r>
        <w:rPr>
          <w:w w:val="105"/>
        </w:rPr>
        <w:t>que</w:t>
      </w:r>
      <w:r>
        <w:rPr>
          <w:spacing w:val="-34"/>
          <w:w w:val="105"/>
        </w:rPr>
        <w:t> </w:t>
      </w:r>
      <w:r>
        <w:rPr>
          <w:w w:val="105"/>
        </w:rPr>
        <w:t>conduzca</w:t>
      </w:r>
      <w:r>
        <w:rPr>
          <w:spacing w:val="-34"/>
          <w:w w:val="105"/>
        </w:rPr>
        <w:t> </w:t>
      </w:r>
      <w:r>
        <w:rPr>
          <w:w w:val="105"/>
        </w:rPr>
        <w:t>a</w:t>
      </w:r>
      <w:r>
        <w:rPr>
          <w:spacing w:val="-34"/>
          <w:w w:val="105"/>
        </w:rPr>
        <w:t> </w:t>
      </w:r>
      <w:r>
        <w:rPr>
          <w:w w:val="105"/>
        </w:rPr>
        <w:t>establecer la</w:t>
      </w:r>
      <w:r>
        <w:rPr>
          <w:spacing w:val="-25"/>
          <w:w w:val="105"/>
        </w:rPr>
        <w:t> </w:t>
      </w:r>
      <w:r>
        <w:rPr>
          <w:w w:val="105"/>
        </w:rPr>
        <w:t>planeación</w:t>
      </w:r>
      <w:r>
        <w:rPr>
          <w:spacing w:val="-25"/>
          <w:w w:val="105"/>
        </w:rPr>
        <w:t> </w:t>
      </w:r>
      <w:r>
        <w:rPr>
          <w:w w:val="105"/>
        </w:rPr>
        <w:t>y</w:t>
      </w:r>
      <w:r>
        <w:rPr>
          <w:spacing w:val="-25"/>
          <w:w w:val="105"/>
        </w:rPr>
        <w:t> </w:t>
      </w:r>
      <w:r>
        <w:rPr>
          <w:w w:val="105"/>
        </w:rPr>
        <w:t>gestión</w:t>
      </w:r>
      <w:r>
        <w:rPr>
          <w:spacing w:val="-25"/>
          <w:w w:val="105"/>
        </w:rPr>
        <w:t> </w:t>
      </w:r>
      <w:r>
        <w:rPr>
          <w:w w:val="105"/>
        </w:rPr>
        <w:t>del</w:t>
      </w:r>
      <w:r>
        <w:rPr>
          <w:spacing w:val="-25"/>
          <w:w w:val="105"/>
        </w:rPr>
        <w:t> </w:t>
      </w:r>
      <w:r>
        <w:rPr>
          <w:w w:val="105"/>
        </w:rPr>
        <w:t>riesgo.</w:t>
      </w:r>
    </w:p>
    <w:p>
      <w:pPr>
        <w:spacing w:after="0" w:line="276" w:lineRule="auto"/>
        <w:jc w:val="both"/>
        <w:sectPr>
          <w:pgSz w:w="9640" w:h="13040"/>
          <w:pgMar w:top="1200" w:bottom="280" w:left="1340" w:right="1340"/>
        </w:sectPr>
      </w:pPr>
    </w:p>
    <w:p>
      <w:pPr>
        <w:pStyle w:val="BodyText"/>
        <w:spacing w:line="276" w:lineRule="auto" w:before="44"/>
        <w:ind w:left="156" w:right="152"/>
        <w:jc w:val="both"/>
      </w:pPr>
      <w:r>
        <w:rPr>
          <w:spacing w:val="-3"/>
          <w:w w:val="105"/>
        </w:rPr>
        <w:t>También, </w:t>
      </w:r>
      <w:r>
        <w:rPr>
          <w:w w:val="105"/>
        </w:rPr>
        <w:t>se reconocen los criterios metodológicos para realizar Atlas</w:t>
      </w:r>
      <w:r>
        <w:rPr>
          <w:spacing w:val="-30"/>
          <w:w w:val="105"/>
        </w:rPr>
        <w:t> </w:t>
      </w:r>
      <w:r>
        <w:rPr>
          <w:w w:val="105"/>
        </w:rPr>
        <w:t>de </w:t>
      </w:r>
      <w:r>
        <w:rPr/>
        <w:t>Riesgos a nivel municipal, considerando los diversos criterios cartográficos </w:t>
      </w:r>
      <w:r>
        <w:rPr>
          <w:w w:val="105"/>
        </w:rPr>
        <w:t>y </w:t>
      </w:r>
      <w:r>
        <w:rPr>
          <w:spacing w:val="2"/>
          <w:w w:val="105"/>
        </w:rPr>
        <w:t>ejemplificándolos </w:t>
      </w:r>
      <w:r>
        <w:rPr>
          <w:w w:val="105"/>
        </w:rPr>
        <w:t>a </w:t>
      </w:r>
      <w:r>
        <w:rPr>
          <w:spacing w:val="2"/>
          <w:w w:val="105"/>
        </w:rPr>
        <w:t>través </w:t>
      </w:r>
      <w:r>
        <w:rPr>
          <w:w w:val="105"/>
        </w:rPr>
        <w:t>de los </w:t>
      </w:r>
      <w:r>
        <w:rPr>
          <w:spacing w:val="2"/>
          <w:w w:val="105"/>
        </w:rPr>
        <w:t>riesgos geológicos; propuesta </w:t>
      </w:r>
      <w:r>
        <w:rPr>
          <w:spacing w:val="3"/>
          <w:w w:val="105"/>
        </w:rPr>
        <w:t>que </w:t>
      </w:r>
      <w:r>
        <w:rPr>
          <w:w w:val="105"/>
        </w:rPr>
        <w:t>considera</w:t>
      </w:r>
      <w:r>
        <w:rPr>
          <w:spacing w:val="-15"/>
          <w:w w:val="105"/>
        </w:rPr>
        <w:t> </w:t>
      </w:r>
      <w:r>
        <w:rPr>
          <w:w w:val="105"/>
        </w:rPr>
        <w:t>la</w:t>
      </w:r>
      <w:r>
        <w:rPr>
          <w:spacing w:val="-15"/>
          <w:w w:val="105"/>
        </w:rPr>
        <w:t> </w:t>
      </w:r>
      <w:r>
        <w:rPr>
          <w:w w:val="105"/>
        </w:rPr>
        <w:t>legislación</w:t>
      </w:r>
      <w:r>
        <w:rPr>
          <w:spacing w:val="-15"/>
          <w:w w:val="105"/>
        </w:rPr>
        <w:t> </w:t>
      </w:r>
      <w:r>
        <w:rPr>
          <w:w w:val="105"/>
        </w:rPr>
        <w:t>mexicana</w:t>
      </w:r>
      <w:r>
        <w:rPr>
          <w:spacing w:val="-15"/>
          <w:w w:val="105"/>
        </w:rPr>
        <w:t> </w:t>
      </w:r>
      <w:r>
        <w:rPr>
          <w:w w:val="105"/>
        </w:rPr>
        <w:t>en</w:t>
      </w:r>
      <w:r>
        <w:rPr>
          <w:spacing w:val="-15"/>
          <w:w w:val="105"/>
        </w:rPr>
        <w:t> </w:t>
      </w:r>
      <w:r>
        <w:rPr>
          <w:w w:val="105"/>
        </w:rPr>
        <w:t>materia</w:t>
      </w:r>
      <w:r>
        <w:rPr>
          <w:spacing w:val="-15"/>
          <w:w w:val="105"/>
        </w:rPr>
        <w:t> </w:t>
      </w:r>
      <w:r>
        <w:rPr>
          <w:w w:val="105"/>
        </w:rPr>
        <w:t>de</w:t>
      </w:r>
      <w:r>
        <w:rPr>
          <w:spacing w:val="-15"/>
          <w:w w:val="105"/>
        </w:rPr>
        <w:t> </w:t>
      </w:r>
      <w:r>
        <w:rPr>
          <w:w w:val="105"/>
        </w:rPr>
        <w:t>ordenamiento</w:t>
      </w:r>
      <w:r>
        <w:rPr>
          <w:spacing w:val="-15"/>
          <w:w w:val="105"/>
        </w:rPr>
        <w:t> </w:t>
      </w:r>
      <w:r>
        <w:rPr>
          <w:w w:val="105"/>
        </w:rPr>
        <w:t>territorial, </w:t>
      </w:r>
      <w:r>
        <w:rPr>
          <w:spacing w:val="-3"/>
          <w:w w:val="105"/>
        </w:rPr>
        <w:t>riesgo</w:t>
      </w:r>
      <w:r>
        <w:rPr>
          <w:spacing w:val="-26"/>
          <w:w w:val="105"/>
        </w:rPr>
        <w:t> </w:t>
      </w:r>
      <w:r>
        <w:rPr>
          <w:w w:val="105"/>
        </w:rPr>
        <w:t>y</w:t>
      </w:r>
      <w:r>
        <w:rPr>
          <w:spacing w:val="-26"/>
          <w:w w:val="105"/>
        </w:rPr>
        <w:t> </w:t>
      </w:r>
      <w:r>
        <w:rPr>
          <w:spacing w:val="-3"/>
          <w:w w:val="105"/>
        </w:rPr>
        <w:t>protección</w:t>
      </w:r>
      <w:r>
        <w:rPr>
          <w:spacing w:val="-26"/>
          <w:w w:val="105"/>
        </w:rPr>
        <w:t> </w:t>
      </w:r>
      <w:r>
        <w:rPr>
          <w:spacing w:val="-3"/>
          <w:w w:val="105"/>
        </w:rPr>
        <w:t>civil.</w:t>
      </w:r>
      <w:r>
        <w:rPr>
          <w:spacing w:val="-26"/>
          <w:w w:val="105"/>
        </w:rPr>
        <w:t> </w:t>
      </w:r>
      <w:r>
        <w:rPr>
          <w:w w:val="105"/>
        </w:rPr>
        <w:t>El</w:t>
      </w:r>
      <w:r>
        <w:rPr>
          <w:spacing w:val="-26"/>
          <w:w w:val="105"/>
        </w:rPr>
        <w:t> </w:t>
      </w:r>
      <w:r>
        <w:rPr>
          <w:spacing w:val="-3"/>
          <w:w w:val="105"/>
        </w:rPr>
        <w:t>criterio</w:t>
      </w:r>
      <w:r>
        <w:rPr>
          <w:spacing w:val="-26"/>
          <w:w w:val="105"/>
        </w:rPr>
        <w:t> </w:t>
      </w:r>
      <w:r>
        <w:rPr>
          <w:spacing w:val="-3"/>
          <w:w w:val="105"/>
        </w:rPr>
        <w:t>cartográfico</w:t>
      </w:r>
      <w:r>
        <w:rPr>
          <w:spacing w:val="-26"/>
          <w:w w:val="105"/>
        </w:rPr>
        <w:t> </w:t>
      </w:r>
      <w:r>
        <w:rPr>
          <w:w w:val="105"/>
        </w:rPr>
        <w:t>se</w:t>
      </w:r>
      <w:r>
        <w:rPr>
          <w:spacing w:val="-26"/>
          <w:w w:val="105"/>
        </w:rPr>
        <w:t> </w:t>
      </w:r>
      <w:r>
        <w:rPr>
          <w:w w:val="105"/>
        </w:rPr>
        <w:t>ha</w:t>
      </w:r>
      <w:r>
        <w:rPr>
          <w:spacing w:val="-26"/>
          <w:w w:val="105"/>
        </w:rPr>
        <w:t> </w:t>
      </w:r>
      <w:r>
        <w:rPr>
          <w:spacing w:val="-3"/>
          <w:w w:val="105"/>
        </w:rPr>
        <w:t>resaltado</w:t>
      </w:r>
      <w:r>
        <w:rPr>
          <w:spacing w:val="-26"/>
          <w:w w:val="105"/>
        </w:rPr>
        <w:t> </w:t>
      </w:r>
      <w:r>
        <w:rPr>
          <w:w w:val="105"/>
        </w:rPr>
        <w:t>al</w:t>
      </w:r>
      <w:r>
        <w:rPr>
          <w:spacing w:val="-26"/>
          <w:w w:val="105"/>
        </w:rPr>
        <w:t> </w:t>
      </w:r>
      <w:r>
        <w:rPr>
          <w:spacing w:val="-3"/>
          <w:w w:val="105"/>
        </w:rPr>
        <w:t>considerar </w:t>
      </w:r>
      <w:r>
        <w:rPr>
          <w:w w:val="105"/>
        </w:rPr>
        <w:t>que</w:t>
      </w:r>
      <w:r>
        <w:rPr>
          <w:spacing w:val="-10"/>
          <w:w w:val="105"/>
        </w:rPr>
        <w:t> </w:t>
      </w:r>
      <w:r>
        <w:rPr>
          <w:w w:val="105"/>
        </w:rPr>
        <w:t>permitirá</w:t>
      </w:r>
      <w:r>
        <w:rPr>
          <w:spacing w:val="-10"/>
          <w:w w:val="105"/>
        </w:rPr>
        <w:t> </w:t>
      </w:r>
      <w:r>
        <w:rPr>
          <w:w w:val="105"/>
        </w:rPr>
        <w:t>desarrollar</w:t>
      </w:r>
      <w:r>
        <w:rPr>
          <w:spacing w:val="-10"/>
          <w:w w:val="105"/>
        </w:rPr>
        <w:t> </w:t>
      </w:r>
      <w:r>
        <w:rPr>
          <w:w w:val="105"/>
        </w:rPr>
        <w:t>un</w:t>
      </w:r>
      <w:r>
        <w:rPr>
          <w:spacing w:val="-10"/>
          <w:w w:val="105"/>
        </w:rPr>
        <w:t> </w:t>
      </w:r>
      <w:r>
        <w:rPr>
          <w:w w:val="105"/>
        </w:rPr>
        <w:t>mosaico</w:t>
      </w:r>
      <w:r>
        <w:rPr>
          <w:spacing w:val="-10"/>
          <w:w w:val="105"/>
        </w:rPr>
        <w:t> </w:t>
      </w:r>
      <w:r>
        <w:rPr>
          <w:w w:val="105"/>
        </w:rPr>
        <w:t>municipal,</w:t>
      </w:r>
      <w:r>
        <w:rPr>
          <w:spacing w:val="-10"/>
          <w:w w:val="105"/>
        </w:rPr>
        <w:t> </w:t>
      </w:r>
      <w:r>
        <w:rPr>
          <w:w w:val="105"/>
        </w:rPr>
        <w:t>regional</w:t>
      </w:r>
      <w:r>
        <w:rPr>
          <w:spacing w:val="-10"/>
          <w:w w:val="105"/>
        </w:rPr>
        <w:t> </w:t>
      </w:r>
      <w:r>
        <w:rPr>
          <w:w w:val="105"/>
        </w:rPr>
        <w:t>y</w:t>
      </w:r>
      <w:r>
        <w:rPr>
          <w:spacing w:val="-10"/>
          <w:w w:val="105"/>
        </w:rPr>
        <w:t> </w:t>
      </w:r>
      <w:r>
        <w:rPr>
          <w:w w:val="105"/>
        </w:rPr>
        <w:t>nacional</w:t>
      </w:r>
      <w:r>
        <w:rPr>
          <w:spacing w:val="-10"/>
          <w:w w:val="105"/>
        </w:rPr>
        <w:t> </w:t>
      </w:r>
      <w:r>
        <w:rPr>
          <w:w w:val="105"/>
        </w:rPr>
        <w:t>que </w:t>
      </w:r>
      <w:r>
        <w:rPr>
          <w:spacing w:val="-4"/>
          <w:w w:val="105"/>
        </w:rPr>
        <w:t>ayudará</w:t>
      </w:r>
      <w:r>
        <w:rPr>
          <w:spacing w:val="-28"/>
          <w:w w:val="105"/>
        </w:rPr>
        <w:t> </w:t>
      </w:r>
      <w:r>
        <w:rPr>
          <w:w w:val="105"/>
        </w:rPr>
        <w:t>a</w:t>
      </w:r>
      <w:r>
        <w:rPr>
          <w:spacing w:val="-28"/>
          <w:w w:val="105"/>
        </w:rPr>
        <w:t> </w:t>
      </w:r>
      <w:r>
        <w:rPr>
          <w:spacing w:val="-3"/>
          <w:w w:val="105"/>
        </w:rPr>
        <w:t>que</w:t>
      </w:r>
      <w:r>
        <w:rPr>
          <w:spacing w:val="-28"/>
          <w:w w:val="105"/>
        </w:rPr>
        <w:t> </w:t>
      </w:r>
      <w:r>
        <w:rPr>
          <w:spacing w:val="-3"/>
          <w:w w:val="105"/>
        </w:rPr>
        <w:t>las</w:t>
      </w:r>
      <w:r>
        <w:rPr>
          <w:spacing w:val="-28"/>
          <w:w w:val="105"/>
        </w:rPr>
        <w:t> </w:t>
      </w:r>
      <w:r>
        <w:rPr>
          <w:spacing w:val="-4"/>
          <w:w w:val="105"/>
        </w:rPr>
        <w:t>autoridades</w:t>
      </w:r>
      <w:r>
        <w:rPr>
          <w:spacing w:val="-28"/>
          <w:w w:val="105"/>
        </w:rPr>
        <w:t> </w:t>
      </w:r>
      <w:r>
        <w:rPr>
          <w:spacing w:val="-3"/>
          <w:w w:val="105"/>
        </w:rPr>
        <w:t>del</w:t>
      </w:r>
      <w:r>
        <w:rPr>
          <w:spacing w:val="-28"/>
          <w:w w:val="105"/>
        </w:rPr>
        <w:t> </w:t>
      </w:r>
      <w:r>
        <w:rPr>
          <w:spacing w:val="-3"/>
          <w:w w:val="105"/>
        </w:rPr>
        <w:t>país</w:t>
      </w:r>
      <w:r>
        <w:rPr>
          <w:spacing w:val="-28"/>
          <w:w w:val="105"/>
        </w:rPr>
        <w:t> </w:t>
      </w:r>
      <w:r>
        <w:rPr>
          <w:spacing w:val="-4"/>
          <w:w w:val="105"/>
        </w:rPr>
        <w:t>puedan</w:t>
      </w:r>
      <w:r>
        <w:rPr>
          <w:spacing w:val="-28"/>
          <w:w w:val="105"/>
        </w:rPr>
        <w:t> </w:t>
      </w:r>
      <w:r>
        <w:rPr>
          <w:spacing w:val="-4"/>
          <w:w w:val="105"/>
        </w:rPr>
        <w:t>tomar</w:t>
      </w:r>
      <w:r>
        <w:rPr>
          <w:spacing w:val="-28"/>
          <w:w w:val="105"/>
        </w:rPr>
        <w:t> </w:t>
      </w:r>
      <w:r>
        <w:rPr>
          <w:spacing w:val="-4"/>
          <w:w w:val="105"/>
        </w:rPr>
        <w:t>decisiones</w:t>
      </w:r>
      <w:r>
        <w:rPr>
          <w:spacing w:val="-28"/>
          <w:w w:val="105"/>
        </w:rPr>
        <w:t> </w:t>
      </w:r>
      <w:r>
        <w:rPr>
          <w:spacing w:val="-4"/>
          <w:w w:val="105"/>
        </w:rPr>
        <w:t>consistentes </w:t>
      </w:r>
      <w:r>
        <w:rPr>
          <w:w w:val="105"/>
        </w:rPr>
        <w:t>y</w:t>
      </w:r>
      <w:r>
        <w:rPr>
          <w:spacing w:val="-23"/>
          <w:w w:val="105"/>
        </w:rPr>
        <w:t> </w:t>
      </w:r>
      <w:r>
        <w:rPr>
          <w:w w:val="105"/>
        </w:rPr>
        <w:t>razonadas.</w:t>
      </w:r>
    </w:p>
    <w:p>
      <w:pPr>
        <w:pStyle w:val="BodyText"/>
        <w:spacing w:before="10"/>
        <w:rPr>
          <w:sz w:val="22"/>
        </w:rPr>
      </w:pPr>
    </w:p>
    <w:p>
      <w:pPr>
        <w:pStyle w:val="BodyText"/>
        <w:spacing w:line="276" w:lineRule="auto" w:before="1"/>
        <w:ind w:left="156" w:right="151"/>
        <w:jc w:val="both"/>
      </w:pPr>
      <w:r>
        <w:rPr>
          <w:w w:val="105"/>
        </w:rPr>
        <w:t>Otro </w:t>
      </w:r>
      <w:r>
        <w:rPr>
          <w:spacing w:val="2"/>
          <w:w w:val="105"/>
        </w:rPr>
        <w:t>tema </w:t>
      </w:r>
      <w:r>
        <w:rPr>
          <w:w w:val="105"/>
        </w:rPr>
        <w:t>que se aborda es el de la </w:t>
      </w:r>
      <w:r>
        <w:rPr>
          <w:spacing w:val="2"/>
          <w:w w:val="105"/>
        </w:rPr>
        <w:t>industria alimentaria </w:t>
      </w:r>
      <w:r>
        <w:rPr>
          <w:w w:val="105"/>
        </w:rPr>
        <w:t>y </w:t>
      </w:r>
      <w:r>
        <w:rPr>
          <w:spacing w:val="2"/>
          <w:w w:val="105"/>
        </w:rPr>
        <w:t>cómo </w:t>
      </w:r>
      <w:r>
        <w:rPr>
          <w:spacing w:val="3"/>
          <w:w w:val="105"/>
        </w:rPr>
        <w:t>el </w:t>
      </w:r>
      <w:r>
        <w:rPr>
          <w:spacing w:val="-3"/>
          <w:w w:val="105"/>
        </w:rPr>
        <w:t>proceso</w:t>
      </w:r>
      <w:r>
        <w:rPr>
          <w:spacing w:val="-35"/>
          <w:w w:val="105"/>
        </w:rPr>
        <w:t> </w:t>
      </w:r>
      <w:r>
        <w:rPr>
          <w:w w:val="105"/>
        </w:rPr>
        <w:t>de</w:t>
      </w:r>
      <w:r>
        <w:rPr>
          <w:spacing w:val="-35"/>
          <w:w w:val="105"/>
        </w:rPr>
        <w:t> </w:t>
      </w:r>
      <w:r>
        <w:rPr>
          <w:w w:val="105"/>
        </w:rPr>
        <w:t>la</w:t>
      </w:r>
      <w:r>
        <w:rPr>
          <w:spacing w:val="-35"/>
          <w:w w:val="105"/>
        </w:rPr>
        <w:t> </w:t>
      </w:r>
      <w:r>
        <w:rPr>
          <w:w w:val="105"/>
        </w:rPr>
        <w:t>globalización</w:t>
      </w:r>
      <w:r>
        <w:rPr>
          <w:spacing w:val="-35"/>
          <w:w w:val="105"/>
        </w:rPr>
        <w:t> </w:t>
      </w:r>
      <w:r>
        <w:rPr>
          <w:w w:val="105"/>
        </w:rPr>
        <w:t>ha</w:t>
      </w:r>
      <w:r>
        <w:rPr>
          <w:spacing w:val="-35"/>
          <w:w w:val="105"/>
        </w:rPr>
        <w:t> </w:t>
      </w:r>
      <w:r>
        <w:rPr>
          <w:w w:val="105"/>
        </w:rPr>
        <w:t>determinado</w:t>
      </w:r>
      <w:r>
        <w:rPr>
          <w:spacing w:val="-35"/>
          <w:w w:val="105"/>
        </w:rPr>
        <w:t> </w:t>
      </w:r>
      <w:r>
        <w:rPr>
          <w:w w:val="105"/>
        </w:rPr>
        <w:t>su</w:t>
      </w:r>
      <w:r>
        <w:rPr>
          <w:spacing w:val="-35"/>
          <w:w w:val="105"/>
        </w:rPr>
        <w:t> </w:t>
      </w:r>
      <w:r>
        <w:rPr>
          <w:w w:val="105"/>
        </w:rPr>
        <w:t>comportamiento</w:t>
      </w:r>
      <w:r>
        <w:rPr>
          <w:spacing w:val="-35"/>
          <w:w w:val="105"/>
        </w:rPr>
        <w:t> </w:t>
      </w:r>
      <w:r>
        <w:rPr>
          <w:w w:val="105"/>
        </w:rPr>
        <w:t>en</w:t>
      </w:r>
      <w:r>
        <w:rPr>
          <w:spacing w:val="-35"/>
          <w:w w:val="105"/>
        </w:rPr>
        <w:t> </w:t>
      </w:r>
      <w:r>
        <w:rPr>
          <w:w w:val="105"/>
        </w:rPr>
        <w:t>México, introduciéndose al comercio de alimentos. Una de las razones que lo ha causado</w:t>
      </w:r>
      <w:r>
        <w:rPr>
          <w:spacing w:val="-20"/>
          <w:w w:val="105"/>
        </w:rPr>
        <w:t> </w:t>
      </w:r>
      <w:r>
        <w:rPr>
          <w:w w:val="105"/>
        </w:rPr>
        <w:t>es</w:t>
      </w:r>
      <w:r>
        <w:rPr>
          <w:spacing w:val="-20"/>
          <w:w w:val="105"/>
        </w:rPr>
        <w:t> </w:t>
      </w:r>
      <w:r>
        <w:rPr>
          <w:w w:val="105"/>
        </w:rPr>
        <w:t>la</w:t>
      </w:r>
      <w:r>
        <w:rPr>
          <w:spacing w:val="-20"/>
          <w:w w:val="105"/>
        </w:rPr>
        <w:t> </w:t>
      </w:r>
      <w:r>
        <w:rPr>
          <w:w w:val="105"/>
        </w:rPr>
        <w:t>diversificación</w:t>
      </w:r>
      <w:r>
        <w:rPr>
          <w:spacing w:val="-20"/>
          <w:w w:val="105"/>
        </w:rPr>
        <w:t> </w:t>
      </w:r>
      <w:r>
        <w:rPr>
          <w:w w:val="105"/>
        </w:rPr>
        <w:t>de</w:t>
      </w:r>
      <w:r>
        <w:rPr>
          <w:spacing w:val="-20"/>
          <w:w w:val="105"/>
        </w:rPr>
        <w:t> </w:t>
      </w:r>
      <w:r>
        <w:rPr>
          <w:w w:val="105"/>
        </w:rPr>
        <w:t>los</w:t>
      </w:r>
      <w:r>
        <w:rPr>
          <w:spacing w:val="-20"/>
          <w:w w:val="105"/>
        </w:rPr>
        <w:t> </w:t>
      </w:r>
      <w:r>
        <w:rPr>
          <w:w w:val="105"/>
        </w:rPr>
        <w:t>productos</w:t>
      </w:r>
      <w:r>
        <w:rPr>
          <w:spacing w:val="-20"/>
          <w:w w:val="105"/>
        </w:rPr>
        <w:t> </w:t>
      </w:r>
      <w:r>
        <w:rPr>
          <w:w w:val="105"/>
        </w:rPr>
        <w:t>basada</w:t>
      </w:r>
      <w:r>
        <w:rPr>
          <w:spacing w:val="-20"/>
          <w:w w:val="105"/>
        </w:rPr>
        <w:t> </w:t>
      </w:r>
      <w:r>
        <w:rPr>
          <w:w w:val="105"/>
        </w:rPr>
        <w:t>en</w:t>
      </w:r>
      <w:r>
        <w:rPr>
          <w:spacing w:val="-20"/>
          <w:w w:val="105"/>
        </w:rPr>
        <w:t> </w:t>
      </w:r>
      <w:r>
        <w:rPr>
          <w:w w:val="105"/>
        </w:rPr>
        <w:t>las</w:t>
      </w:r>
      <w:r>
        <w:rPr>
          <w:spacing w:val="-20"/>
          <w:w w:val="105"/>
        </w:rPr>
        <w:t> </w:t>
      </w:r>
      <w:r>
        <w:rPr>
          <w:w w:val="105"/>
        </w:rPr>
        <w:t>necesidades</w:t>
      </w:r>
      <w:r>
        <w:rPr>
          <w:spacing w:val="-20"/>
          <w:w w:val="105"/>
        </w:rPr>
        <w:t> </w:t>
      </w:r>
      <w:r>
        <w:rPr>
          <w:w w:val="105"/>
        </w:rPr>
        <w:t>y </w:t>
      </w:r>
      <w:r>
        <w:rPr>
          <w:spacing w:val="-4"/>
          <w:w w:val="105"/>
        </w:rPr>
        <w:t>demandas</w:t>
      </w:r>
      <w:r>
        <w:rPr>
          <w:spacing w:val="-30"/>
          <w:w w:val="105"/>
        </w:rPr>
        <w:t> </w:t>
      </w:r>
      <w:r>
        <w:rPr>
          <w:w w:val="105"/>
        </w:rPr>
        <w:t>de</w:t>
      </w:r>
      <w:r>
        <w:rPr>
          <w:spacing w:val="-30"/>
          <w:w w:val="105"/>
        </w:rPr>
        <w:t> </w:t>
      </w:r>
      <w:r>
        <w:rPr>
          <w:spacing w:val="-3"/>
          <w:w w:val="105"/>
        </w:rPr>
        <w:t>los</w:t>
      </w:r>
      <w:r>
        <w:rPr>
          <w:spacing w:val="-30"/>
          <w:w w:val="105"/>
        </w:rPr>
        <w:t> </w:t>
      </w:r>
      <w:r>
        <w:rPr>
          <w:spacing w:val="-4"/>
          <w:w w:val="105"/>
        </w:rPr>
        <w:t>consumidores,</w:t>
      </w:r>
      <w:r>
        <w:rPr>
          <w:spacing w:val="-30"/>
          <w:w w:val="105"/>
        </w:rPr>
        <w:t> </w:t>
      </w:r>
      <w:r>
        <w:rPr>
          <w:spacing w:val="-4"/>
          <w:w w:val="105"/>
        </w:rPr>
        <w:t>siendo</w:t>
      </w:r>
      <w:r>
        <w:rPr>
          <w:spacing w:val="-30"/>
          <w:w w:val="105"/>
        </w:rPr>
        <w:t> </w:t>
      </w:r>
      <w:r>
        <w:rPr>
          <w:spacing w:val="-3"/>
          <w:w w:val="105"/>
        </w:rPr>
        <w:t>los</w:t>
      </w:r>
      <w:r>
        <w:rPr>
          <w:spacing w:val="-30"/>
          <w:w w:val="105"/>
        </w:rPr>
        <w:t> </w:t>
      </w:r>
      <w:r>
        <w:rPr>
          <w:spacing w:val="-4"/>
          <w:w w:val="105"/>
        </w:rPr>
        <w:t>autoservicios</w:t>
      </w:r>
      <w:r>
        <w:rPr>
          <w:spacing w:val="-30"/>
          <w:w w:val="105"/>
        </w:rPr>
        <w:t> </w:t>
      </w:r>
      <w:r>
        <w:rPr>
          <w:spacing w:val="-3"/>
          <w:w w:val="105"/>
        </w:rPr>
        <w:t>los</w:t>
      </w:r>
      <w:r>
        <w:rPr>
          <w:spacing w:val="-30"/>
          <w:w w:val="105"/>
        </w:rPr>
        <w:t> </w:t>
      </w:r>
      <w:r>
        <w:rPr>
          <w:spacing w:val="-3"/>
          <w:w w:val="105"/>
        </w:rPr>
        <w:t>que</w:t>
      </w:r>
      <w:r>
        <w:rPr>
          <w:spacing w:val="-30"/>
          <w:w w:val="105"/>
        </w:rPr>
        <w:t> </w:t>
      </w:r>
      <w:r>
        <w:rPr>
          <w:spacing w:val="-3"/>
          <w:w w:val="105"/>
        </w:rPr>
        <w:t>han</w:t>
      </w:r>
      <w:r>
        <w:rPr>
          <w:spacing w:val="-30"/>
          <w:w w:val="105"/>
        </w:rPr>
        <w:t> </w:t>
      </w:r>
      <w:r>
        <w:rPr>
          <w:spacing w:val="-4"/>
          <w:w w:val="105"/>
        </w:rPr>
        <w:t>cubierto </w:t>
      </w:r>
      <w:r>
        <w:rPr>
          <w:w w:val="105"/>
        </w:rPr>
        <w:t>estos requerimientos globales. Sin embargo, se reconoce la importancia que</w:t>
      </w:r>
      <w:r>
        <w:rPr>
          <w:spacing w:val="-31"/>
          <w:w w:val="105"/>
        </w:rPr>
        <w:t> </w:t>
      </w:r>
      <w:r>
        <w:rPr>
          <w:w w:val="105"/>
        </w:rPr>
        <w:t>sigue</w:t>
      </w:r>
      <w:r>
        <w:rPr>
          <w:spacing w:val="-31"/>
          <w:w w:val="105"/>
        </w:rPr>
        <w:t> </w:t>
      </w:r>
      <w:r>
        <w:rPr>
          <w:w w:val="105"/>
        </w:rPr>
        <w:t>teniendo</w:t>
      </w:r>
      <w:r>
        <w:rPr>
          <w:spacing w:val="-31"/>
          <w:w w:val="105"/>
        </w:rPr>
        <w:t> </w:t>
      </w:r>
      <w:r>
        <w:rPr>
          <w:w w:val="105"/>
        </w:rPr>
        <w:t>el</w:t>
      </w:r>
      <w:r>
        <w:rPr>
          <w:spacing w:val="-31"/>
          <w:w w:val="105"/>
        </w:rPr>
        <w:t> </w:t>
      </w:r>
      <w:r>
        <w:rPr>
          <w:w w:val="105"/>
        </w:rPr>
        <w:t>comercio</w:t>
      </w:r>
      <w:r>
        <w:rPr>
          <w:spacing w:val="-31"/>
          <w:w w:val="105"/>
        </w:rPr>
        <w:t> </w:t>
      </w:r>
      <w:r>
        <w:rPr>
          <w:w w:val="105"/>
        </w:rPr>
        <w:t>tradicional</w:t>
      </w:r>
      <w:r>
        <w:rPr>
          <w:spacing w:val="-31"/>
          <w:w w:val="105"/>
        </w:rPr>
        <w:t> </w:t>
      </w:r>
      <w:r>
        <w:rPr>
          <w:w w:val="105"/>
        </w:rPr>
        <w:t>para</w:t>
      </w:r>
      <w:r>
        <w:rPr>
          <w:spacing w:val="-31"/>
          <w:w w:val="105"/>
        </w:rPr>
        <w:t> </w:t>
      </w:r>
      <w:r>
        <w:rPr>
          <w:w w:val="105"/>
        </w:rPr>
        <w:t>cubrir</w:t>
      </w:r>
      <w:r>
        <w:rPr>
          <w:spacing w:val="-31"/>
          <w:w w:val="105"/>
        </w:rPr>
        <w:t> </w:t>
      </w:r>
      <w:r>
        <w:rPr>
          <w:w w:val="105"/>
        </w:rPr>
        <w:t>necesidades</w:t>
      </w:r>
      <w:r>
        <w:rPr>
          <w:spacing w:val="-31"/>
          <w:w w:val="105"/>
        </w:rPr>
        <w:t> </w:t>
      </w:r>
      <w:r>
        <w:rPr>
          <w:w w:val="105"/>
        </w:rPr>
        <w:t>básicas a baja escala de la población, aun cuando los comerciantes de mercados o pequeños negocios se encuentran en gran desventaja con las grandes cadenas</w:t>
      </w:r>
      <w:r>
        <w:rPr>
          <w:spacing w:val="-22"/>
          <w:w w:val="105"/>
        </w:rPr>
        <w:t> </w:t>
      </w:r>
      <w:r>
        <w:rPr>
          <w:w w:val="105"/>
        </w:rPr>
        <w:t>de</w:t>
      </w:r>
      <w:r>
        <w:rPr>
          <w:spacing w:val="-22"/>
          <w:w w:val="105"/>
        </w:rPr>
        <w:t> </w:t>
      </w:r>
      <w:r>
        <w:rPr>
          <w:w w:val="105"/>
        </w:rPr>
        <w:t>autoservicio.</w:t>
      </w:r>
    </w:p>
    <w:p>
      <w:pPr>
        <w:pStyle w:val="BodyText"/>
        <w:spacing w:before="10"/>
        <w:rPr>
          <w:sz w:val="22"/>
        </w:rPr>
      </w:pPr>
    </w:p>
    <w:p>
      <w:pPr>
        <w:pStyle w:val="BodyText"/>
        <w:spacing w:line="276" w:lineRule="auto" w:before="1"/>
        <w:ind w:left="156" w:right="153"/>
        <w:jc w:val="both"/>
      </w:pPr>
      <w:r>
        <w:rPr>
          <w:w w:val="105"/>
        </w:rPr>
        <w:t>Los aspectos de salud de la población siempre será un tema de interés primordial</w:t>
      </w:r>
      <w:r>
        <w:rPr>
          <w:spacing w:val="-4"/>
          <w:w w:val="105"/>
        </w:rPr>
        <w:t> </w:t>
      </w:r>
      <w:r>
        <w:rPr>
          <w:w w:val="105"/>
        </w:rPr>
        <w:t>que</w:t>
      </w:r>
      <w:r>
        <w:rPr>
          <w:spacing w:val="-4"/>
          <w:w w:val="105"/>
        </w:rPr>
        <w:t> </w:t>
      </w:r>
      <w:r>
        <w:rPr>
          <w:w w:val="105"/>
        </w:rPr>
        <w:t>se</w:t>
      </w:r>
      <w:r>
        <w:rPr>
          <w:spacing w:val="-4"/>
          <w:w w:val="105"/>
        </w:rPr>
        <w:t> </w:t>
      </w:r>
      <w:r>
        <w:rPr>
          <w:w w:val="105"/>
        </w:rPr>
        <w:t>debe</w:t>
      </w:r>
      <w:r>
        <w:rPr>
          <w:spacing w:val="-4"/>
          <w:w w:val="105"/>
        </w:rPr>
        <w:t> </w:t>
      </w:r>
      <w:r>
        <w:rPr>
          <w:w w:val="105"/>
        </w:rPr>
        <w:t>considerar;</w:t>
      </w:r>
      <w:r>
        <w:rPr>
          <w:spacing w:val="-4"/>
          <w:w w:val="105"/>
        </w:rPr>
        <w:t> </w:t>
      </w:r>
      <w:r>
        <w:rPr>
          <w:w w:val="105"/>
        </w:rPr>
        <w:t>por</w:t>
      </w:r>
      <w:r>
        <w:rPr>
          <w:spacing w:val="-4"/>
          <w:w w:val="105"/>
        </w:rPr>
        <w:t> </w:t>
      </w:r>
      <w:r>
        <w:rPr>
          <w:w w:val="105"/>
        </w:rPr>
        <w:t>ello,</w:t>
      </w:r>
      <w:r>
        <w:rPr>
          <w:spacing w:val="-4"/>
          <w:w w:val="105"/>
        </w:rPr>
        <w:t> </w:t>
      </w:r>
      <w:r>
        <w:rPr>
          <w:w w:val="105"/>
        </w:rPr>
        <w:t>en</w:t>
      </w:r>
      <w:r>
        <w:rPr>
          <w:spacing w:val="-4"/>
          <w:w w:val="105"/>
        </w:rPr>
        <w:t> </w:t>
      </w:r>
      <w:r>
        <w:rPr>
          <w:w w:val="105"/>
        </w:rPr>
        <w:t>esta</w:t>
      </w:r>
      <w:r>
        <w:rPr>
          <w:spacing w:val="-4"/>
          <w:w w:val="105"/>
        </w:rPr>
        <w:t> </w:t>
      </w:r>
      <w:r>
        <w:rPr>
          <w:w w:val="105"/>
        </w:rPr>
        <w:t>obra</w:t>
      </w:r>
      <w:r>
        <w:rPr>
          <w:spacing w:val="-4"/>
          <w:w w:val="105"/>
        </w:rPr>
        <w:t> </w:t>
      </w:r>
      <w:r>
        <w:rPr>
          <w:w w:val="105"/>
        </w:rPr>
        <w:t>se</w:t>
      </w:r>
      <w:r>
        <w:rPr>
          <w:spacing w:val="-4"/>
          <w:w w:val="105"/>
        </w:rPr>
        <w:t> </w:t>
      </w:r>
      <w:r>
        <w:rPr>
          <w:w w:val="105"/>
        </w:rPr>
        <w:t>han</w:t>
      </w:r>
      <w:r>
        <w:rPr>
          <w:spacing w:val="-4"/>
          <w:w w:val="105"/>
        </w:rPr>
        <w:t> </w:t>
      </w:r>
      <w:r>
        <w:rPr>
          <w:w w:val="105"/>
        </w:rPr>
        <w:t>incluido dos</w:t>
      </w:r>
      <w:r>
        <w:rPr>
          <w:spacing w:val="-14"/>
          <w:w w:val="105"/>
        </w:rPr>
        <w:t> </w:t>
      </w:r>
      <w:r>
        <w:rPr>
          <w:w w:val="105"/>
        </w:rPr>
        <w:t>estudios</w:t>
      </w:r>
      <w:r>
        <w:rPr>
          <w:spacing w:val="-14"/>
          <w:w w:val="105"/>
        </w:rPr>
        <w:t> </w:t>
      </w:r>
      <w:r>
        <w:rPr>
          <w:w w:val="105"/>
        </w:rPr>
        <w:t>con</w:t>
      </w:r>
      <w:r>
        <w:rPr>
          <w:spacing w:val="-14"/>
          <w:w w:val="105"/>
        </w:rPr>
        <w:t> </w:t>
      </w:r>
      <w:r>
        <w:rPr>
          <w:w w:val="105"/>
        </w:rPr>
        <w:t>este</w:t>
      </w:r>
      <w:r>
        <w:rPr>
          <w:spacing w:val="-14"/>
          <w:w w:val="105"/>
        </w:rPr>
        <w:t> </w:t>
      </w:r>
      <w:r>
        <w:rPr>
          <w:w w:val="105"/>
        </w:rPr>
        <w:t>propósito.</w:t>
      </w:r>
      <w:r>
        <w:rPr>
          <w:spacing w:val="-14"/>
          <w:w w:val="105"/>
        </w:rPr>
        <w:t> </w:t>
      </w:r>
      <w:r>
        <w:rPr>
          <w:w w:val="105"/>
        </w:rPr>
        <w:t>El</w:t>
      </w:r>
      <w:r>
        <w:rPr>
          <w:spacing w:val="-14"/>
          <w:w w:val="105"/>
        </w:rPr>
        <w:t> </w:t>
      </w:r>
      <w:r>
        <w:rPr>
          <w:w w:val="105"/>
        </w:rPr>
        <w:t>primero</w:t>
      </w:r>
      <w:r>
        <w:rPr>
          <w:spacing w:val="-14"/>
          <w:w w:val="105"/>
        </w:rPr>
        <w:t> </w:t>
      </w:r>
      <w:r>
        <w:rPr>
          <w:w w:val="105"/>
        </w:rPr>
        <w:t>aborda</w:t>
      </w:r>
      <w:r>
        <w:rPr>
          <w:spacing w:val="-14"/>
          <w:w w:val="105"/>
        </w:rPr>
        <w:t> </w:t>
      </w:r>
      <w:r>
        <w:rPr>
          <w:w w:val="105"/>
        </w:rPr>
        <w:t>aspectos</w:t>
      </w:r>
      <w:r>
        <w:rPr>
          <w:spacing w:val="-14"/>
          <w:w w:val="105"/>
        </w:rPr>
        <w:t> </w:t>
      </w:r>
      <w:r>
        <w:rPr>
          <w:w w:val="105"/>
        </w:rPr>
        <w:t>de</w:t>
      </w:r>
      <w:r>
        <w:rPr>
          <w:spacing w:val="-14"/>
          <w:w w:val="105"/>
        </w:rPr>
        <w:t> </w:t>
      </w:r>
      <w:r>
        <w:rPr>
          <w:w w:val="105"/>
        </w:rPr>
        <w:t>la</w:t>
      </w:r>
      <w:r>
        <w:rPr>
          <w:spacing w:val="-14"/>
          <w:w w:val="105"/>
        </w:rPr>
        <w:t> </w:t>
      </w:r>
      <w:r>
        <w:rPr>
          <w:w w:val="105"/>
        </w:rPr>
        <w:t>calidad del agua y su relación con la morbilidad de población infantil menor  de cuatro años en la región sur del Estado de México, mostrando que   la calidad del agua está impactando de forma negativa en la salud de la población, siendo factores el tipo de instalaciones de los pozos, letrinas, hábitos</w:t>
      </w:r>
      <w:r>
        <w:rPr>
          <w:spacing w:val="-13"/>
          <w:w w:val="105"/>
        </w:rPr>
        <w:t> </w:t>
      </w:r>
      <w:r>
        <w:rPr>
          <w:w w:val="105"/>
        </w:rPr>
        <w:t>de</w:t>
      </w:r>
      <w:r>
        <w:rPr>
          <w:spacing w:val="-13"/>
          <w:w w:val="105"/>
        </w:rPr>
        <w:t> </w:t>
      </w:r>
      <w:r>
        <w:rPr>
          <w:w w:val="105"/>
        </w:rPr>
        <w:t>higiene</w:t>
      </w:r>
      <w:r>
        <w:rPr>
          <w:spacing w:val="-13"/>
          <w:w w:val="105"/>
        </w:rPr>
        <w:t> </w:t>
      </w:r>
      <w:r>
        <w:rPr>
          <w:w w:val="105"/>
        </w:rPr>
        <w:t>de</w:t>
      </w:r>
      <w:r>
        <w:rPr>
          <w:spacing w:val="-13"/>
          <w:w w:val="105"/>
        </w:rPr>
        <w:t> </w:t>
      </w:r>
      <w:r>
        <w:rPr>
          <w:w w:val="105"/>
        </w:rPr>
        <w:t>la</w:t>
      </w:r>
      <w:r>
        <w:rPr>
          <w:spacing w:val="-13"/>
          <w:w w:val="105"/>
        </w:rPr>
        <w:t> </w:t>
      </w:r>
      <w:r>
        <w:rPr>
          <w:w w:val="105"/>
        </w:rPr>
        <w:t>población</w:t>
      </w:r>
      <w:r>
        <w:rPr>
          <w:spacing w:val="-13"/>
          <w:w w:val="105"/>
        </w:rPr>
        <w:t> </w:t>
      </w:r>
      <w:r>
        <w:rPr>
          <w:w w:val="105"/>
        </w:rPr>
        <w:t>y</w:t>
      </w:r>
      <w:r>
        <w:rPr>
          <w:spacing w:val="-13"/>
          <w:w w:val="105"/>
        </w:rPr>
        <w:t> </w:t>
      </w:r>
      <w:r>
        <w:rPr>
          <w:w w:val="105"/>
        </w:rPr>
        <w:t>condiciones</w:t>
      </w:r>
      <w:r>
        <w:rPr>
          <w:spacing w:val="-13"/>
          <w:w w:val="105"/>
        </w:rPr>
        <w:t> </w:t>
      </w:r>
      <w:r>
        <w:rPr>
          <w:w w:val="105"/>
        </w:rPr>
        <w:t>de</w:t>
      </w:r>
      <w:r>
        <w:rPr>
          <w:spacing w:val="-13"/>
          <w:w w:val="105"/>
        </w:rPr>
        <w:t> </w:t>
      </w:r>
      <w:r>
        <w:rPr>
          <w:w w:val="105"/>
        </w:rPr>
        <w:t>drenaje.</w:t>
      </w:r>
    </w:p>
    <w:p>
      <w:pPr>
        <w:pStyle w:val="BodyText"/>
        <w:spacing w:before="10"/>
        <w:rPr>
          <w:sz w:val="22"/>
        </w:rPr>
      </w:pPr>
    </w:p>
    <w:p>
      <w:pPr>
        <w:pStyle w:val="BodyText"/>
        <w:spacing w:line="276" w:lineRule="auto" w:before="1"/>
        <w:ind w:left="156" w:right="155"/>
        <w:jc w:val="both"/>
      </w:pPr>
      <w:r>
        <w:rPr>
          <w:w w:val="105"/>
        </w:rPr>
        <w:t>El</w:t>
      </w:r>
      <w:r>
        <w:rPr>
          <w:spacing w:val="-30"/>
          <w:w w:val="105"/>
        </w:rPr>
        <w:t> </w:t>
      </w:r>
      <w:r>
        <w:rPr>
          <w:spacing w:val="-4"/>
          <w:w w:val="105"/>
        </w:rPr>
        <w:t>segundo,</w:t>
      </w:r>
      <w:r>
        <w:rPr>
          <w:spacing w:val="-30"/>
          <w:w w:val="105"/>
        </w:rPr>
        <w:t> </w:t>
      </w:r>
      <w:r>
        <w:rPr>
          <w:spacing w:val="-4"/>
          <w:w w:val="105"/>
        </w:rPr>
        <w:t>analiza</w:t>
      </w:r>
      <w:r>
        <w:rPr>
          <w:spacing w:val="-30"/>
          <w:w w:val="105"/>
        </w:rPr>
        <w:t> </w:t>
      </w:r>
      <w:r>
        <w:rPr>
          <w:w w:val="105"/>
        </w:rPr>
        <w:t>la</w:t>
      </w:r>
      <w:r>
        <w:rPr>
          <w:spacing w:val="-30"/>
          <w:w w:val="105"/>
        </w:rPr>
        <w:t> </w:t>
      </w:r>
      <w:r>
        <w:rPr>
          <w:spacing w:val="-4"/>
          <w:w w:val="105"/>
        </w:rPr>
        <w:t>mortalidad</w:t>
      </w:r>
      <w:r>
        <w:rPr>
          <w:spacing w:val="-30"/>
          <w:w w:val="105"/>
        </w:rPr>
        <w:t> </w:t>
      </w:r>
      <w:r>
        <w:rPr>
          <w:w w:val="105"/>
        </w:rPr>
        <w:t>de</w:t>
      </w:r>
      <w:r>
        <w:rPr>
          <w:spacing w:val="-30"/>
          <w:w w:val="105"/>
        </w:rPr>
        <w:t> </w:t>
      </w:r>
      <w:r>
        <w:rPr>
          <w:w w:val="105"/>
        </w:rPr>
        <w:t>la</w:t>
      </w:r>
      <w:r>
        <w:rPr>
          <w:spacing w:val="-30"/>
          <w:w w:val="105"/>
        </w:rPr>
        <w:t> </w:t>
      </w:r>
      <w:r>
        <w:rPr>
          <w:spacing w:val="-4"/>
          <w:w w:val="105"/>
        </w:rPr>
        <w:t>región</w:t>
      </w:r>
      <w:r>
        <w:rPr>
          <w:spacing w:val="-30"/>
          <w:w w:val="105"/>
        </w:rPr>
        <w:t> </w:t>
      </w:r>
      <w:r>
        <w:rPr>
          <w:spacing w:val="-4"/>
          <w:w w:val="105"/>
        </w:rPr>
        <w:t>noroeste</w:t>
      </w:r>
      <w:r>
        <w:rPr>
          <w:spacing w:val="-30"/>
          <w:w w:val="105"/>
        </w:rPr>
        <w:t> </w:t>
      </w:r>
      <w:r>
        <w:rPr>
          <w:spacing w:val="-3"/>
          <w:w w:val="105"/>
        </w:rPr>
        <w:t>del</w:t>
      </w:r>
      <w:r>
        <w:rPr>
          <w:spacing w:val="-30"/>
          <w:w w:val="105"/>
        </w:rPr>
        <w:t> </w:t>
      </w:r>
      <w:r>
        <w:rPr>
          <w:spacing w:val="-4"/>
          <w:w w:val="105"/>
        </w:rPr>
        <w:t>Estado</w:t>
      </w:r>
      <w:r>
        <w:rPr>
          <w:spacing w:val="-30"/>
          <w:w w:val="105"/>
        </w:rPr>
        <w:t> </w:t>
      </w:r>
      <w:r>
        <w:rPr>
          <w:w w:val="105"/>
        </w:rPr>
        <w:t>de</w:t>
      </w:r>
      <w:r>
        <w:rPr>
          <w:spacing w:val="-30"/>
          <w:w w:val="105"/>
        </w:rPr>
        <w:t> </w:t>
      </w:r>
      <w:r>
        <w:rPr>
          <w:spacing w:val="-4"/>
          <w:w w:val="105"/>
        </w:rPr>
        <w:t>México, </w:t>
      </w:r>
      <w:r>
        <w:rPr>
          <w:w w:val="105"/>
        </w:rPr>
        <w:t>tomando</w:t>
      </w:r>
      <w:r>
        <w:rPr>
          <w:spacing w:val="-26"/>
          <w:w w:val="105"/>
        </w:rPr>
        <w:t> </w:t>
      </w:r>
      <w:r>
        <w:rPr>
          <w:w w:val="105"/>
        </w:rPr>
        <w:t>como</w:t>
      </w:r>
      <w:r>
        <w:rPr>
          <w:spacing w:val="-26"/>
          <w:w w:val="105"/>
        </w:rPr>
        <w:t> </w:t>
      </w:r>
      <w:r>
        <w:rPr>
          <w:w w:val="105"/>
        </w:rPr>
        <w:t>parámetros</w:t>
      </w:r>
      <w:r>
        <w:rPr>
          <w:spacing w:val="-26"/>
          <w:w w:val="105"/>
        </w:rPr>
        <w:t> </w:t>
      </w:r>
      <w:r>
        <w:rPr>
          <w:w w:val="105"/>
        </w:rPr>
        <w:t>los</w:t>
      </w:r>
      <w:r>
        <w:rPr>
          <w:spacing w:val="-26"/>
          <w:w w:val="105"/>
        </w:rPr>
        <w:t> </w:t>
      </w:r>
      <w:r>
        <w:rPr>
          <w:w w:val="105"/>
        </w:rPr>
        <w:t>aspectos</w:t>
      </w:r>
      <w:r>
        <w:rPr>
          <w:spacing w:val="-26"/>
          <w:w w:val="105"/>
        </w:rPr>
        <w:t> </w:t>
      </w:r>
      <w:r>
        <w:rPr>
          <w:w w:val="105"/>
        </w:rPr>
        <w:t>geográficos</w:t>
      </w:r>
      <w:r>
        <w:rPr>
          <w:spacing w:val="-26"/>
          <w:w w:val="105"/>
        </w:rPr>
        <w:t> </w:t>
      </w:r>
      <w:r>
        <w:rPr>
          <w:w w:val="105"/>
        </w:rPr>
        <w:t>y</w:t>
      </w:r>
      <w:r>
        <w:rPr>
          <w:spacing w:val="-26"/>
          <w:w w:val="105"/>
        </w:rPr>
        <w:t> </w:t>
      </w:r>
      <w:r>
        <w:rPr>
          <w:w w:val="105"/>
        </w:rPr>
        <w:t>socioeconómicos</w:t>
      </w:r>
      <w:r>
        <w:rPr>
          <w:spacing w:val="-26"/>
          <w:w w:val="105"/>
        </w:rPr>
        <w:t> </w:t>
      </w:r>
      <w:r>
        <w:rPr>
          <w:w w:val="105"/>
        </w:rPr>
        <w:t>de la población, variables que permiten establecer indicadores de</w:t>
      </w:r>
      <w:r>
        <w:rPr>
          <w:spacing w:val="-22"/>
          <w:w w:val="105"/>
        </w:rPr>
        <w:t> </w:t>
      </w:r>
      <w:r>
        <w:rPr>
          <w:w w:val="105"/>
        </w:rPr>
        <w:t>bienestar y calidad de vida. Así, la mortalidad es usada como un indicador </w:t>
      </w:r>
      <w:r>
        <w:rPr>
          <w:spacing w:val="37"/>
          <w:w w:val="105"/>
        </w:rPr>
        <w:t> </w:t>
      </w:r>
      <w:r>
        <w:rPr>
          <w:w w:val="105"/>
        </w:rPr>
        <w:t>para</w:t>
      </w:r>
    </w:p>
    <w:p>
      <w:pPr>
        <w:spacing w:after="0" w:line="276" w:lineRule="auto"/>
        <w:jc w:val="both"/>
        <w:sectPr>
          <w:pgSz w:w="9640" w:h="13040"/>
          <w:pgMar w:top="1200" w:bottom="280" w:left="1340" w:right="1340"/>
        </w:sectPr>
      </w:pPr>
    </w:p>
    <w:p>
      <w:pPr>
        <w:pStyle w:val="BodyText"/>
        <w:spacing w:line="276" w:lineRule="auto" w:before="44"/>
        <w:ind w:left="117" w:right="114"/>
        <w:jc w:val="both"/>
      </w:pPr>
      <w:r>
        <w:rPr>
          <w:w w:val="105"/>
        </w:rPr>
        <w:t>establecer</w:t>
      </w:r>
      <w:r>
        <w:rPr>
          <w:spacing w:val="-34"/>
          <w:w w:val="105"/>
        </w:rPr>
        <w:t> </w:t>
      </w:r>
      <w:r>
        <w:rPr>
          <w:w w:val="105"/>
        </w:rPr>
        <w:t>el</w:t>
      </w:r>
      <w:r>
        <w:rPr>
          <w:spacing w:val="-34"/>
          <w:w w:val="105"/>
        </w:rPr>
        <w:t> </w:t>
      </w:r>
      <w:r>
        <w:rPr>
          <w:w w:val="105"/>
        </w:rPr>
        <w:t>estado</w:t>
      </w:r>
      <w:r>
        <w:rPr>
          <w:spacing w:val="-34"/>
          <w:w w:val="105"/>
        </w:rPr>
        <w:t> </w:t>
      </w:r>
      <w:r>
        <w:rPr>
          <w:w w:val="105"/>
        </w:rPr>
        <w:t>de</w:t>
      </w:r>
      <w:r>
        <w:rPr>
          <w:spacing w:val="-34"/>
          <w:w w:val="105"/>
        </w:rPr>
        <w:t> </w:t>
      </w:r>
      <w:r>
        <w:rPr>
          <w:w w:val="105"/>
        </w:rPr>
        <w:t>salud</w:t>
      </w:r>
      <w:r>
        <w:rPr>
          <w:spacing w:val="-34"/>
          <w:w w:val="105"/>
        </w:rPr>
        <w:t> </w:t>
      </w:r>
      <w:r>
        <w:rPr>
          <w:w w:val="105"/>
        </w:rPr>
        <w:t>de</w:t>
      </w:r>
      <w:r>
        <w:rPr>
          <w:spacing w:val="-34"/>
          <w:w w:val="105"/>
        </w:rPr>
        <w:t> </w:t>
      </w:r>
      <w:r>
        <w:rPr>
          <w:w w:val="105"/>
        </w:rPr>
        <w:t>la</w:t>
      </w:r>
      <w:r>
        <w:rPr>
          <w:spacing w:val="-34"/>
          <w:w w:val="105"/>
        </w:rPr>
        <w:t> </w:t>
      </w:r>
      <w:r>
        <w:rPr>
          <w:w w:val="105"/>
        </w:rPr>
        <w:t>población,</w:t>
      </w:r>
      <w:r>
        <w:rPr>
          <w:spacing w:val="-34"/>
          <w:w w:val="105"/>
        </w:rPr>
        <w:t> </w:t>
      </w:r>
      <w:r>
        <w:rPr>
          <w:spacing w:val="-3"/>
          <w:w w:val="105"/>
        </w:rPr>
        <w:t>pero</w:t>
      </w:r>
      <w:r>
        <w:rPr>
          <w:spacing w:val="-34"/>
          <w:w w:val="105"/>
        </w:rPr>
        <w:t> </w:t>
      </w:r>
      <w:r>
        <w:rPr>
          <w:w w:val="105"/>
        </w:rPr>
        <w:t>su</w:t>
      </w:r>
      <w:r>
        <w:rPr>
          <w:spacing w:val="-34"/>
          <w:w w:val="105"/>
        </w:rPr>
        <w:t> </w:t>
      </w:r>
      <w:r>
        <w:rPr>
          <w:w w:val="105"/>
        </w:rPr>
        <w:t>entendimiento</w:t>
      </w:r>
      <w:r>
        <w:rPr>
          <w:spacing w:val="-34"/>
          <w:w w:val="105"/>
        </w:rPr>
        <w:t> </w:t>
      </w:r>
      <w:r>
        <w:rPr>
          <w:w w:val="105"/>
        </w:rPr>
        <w:t>es</w:t>
      </w:r>
      <w:r>
        <w:rPr>
          <w:spacing w:val="-34"/>
          <w:w w:val="105"/>
        </w:rPr>
        <w:t> </w:t>
      </w:r>
      <w:r>
        <w:rPr>
          <w:w w:val="105"/>
        </w:rPr>
        <w:t>mayor </w:t>
      </w:r>
      <w:r>
        <w:rPr>
          <w:spacing w:val="-3"/>
          <w:w w:val="105"/>
        </w:rPr>
        <w:t>al</w:t>
      </w:r>
      <w:r>
        <w:rPr>
          <w:spacing w:val="-32"/>
          <w:w w:val="105"/>
        </w:rPr>
        <w:t> </w:t>
      </w:r>
      <w:r>
        <w:rPr>
          <w:spacing w:val="-5"/>
          <w:w w:val="105"/>
        </w:rPr>
        <w:t>correlacionarla</w:t>
      </w:r>
      <w:r>
        <w:rPr>
          <w:spacing w:val="-32"/>
          <w:w w:val="105"/>
        </w:rPr>
        <w:t> </w:t>
      </w:r>
      <w:r>
        <w:rPr>
          <w:spacing w:val="-4"/>
          <w:w w:val="105"/>
        </w:rPr>
        <w:t>con</w:t>
      </w:r>
      <w:r>
        <w:rPr>
          <w:spacing w:val="-32"/>
          <w:w w:val="105"/>
        </w:rPr>
        <w:t> </w:t>
      </w:r>
      <w:r>
        <w:rPr>
          <w:spacing w:val="-4"/>
          <w:w w:val="105"/>
        </w:rPr>
        <w:t>los</w:t>
      </w:r>
      <w:r>
        <w:rPr>
          <w:spacing w:val="-32"/>
          <w:w w:val="105"/>
        </w:rPr>
        <w:t> </w:t>
      </w:r>
      <w:r>
        <w:rPr>
          <w:spacing w:val="-5"/>
          <w:w w:val="105"/>
        </w:rPr>
        <w:t>aspectos</w:t>
      </w:r>
      <w:r>
        <w:rPr>
          <w:spacing w:val="-32"/>
          <w:w w:val="105"/>
        </w:rPr>
        <w:t> </w:t>
      </w:r>
      <w:r>
        <w:rPr>
          <w:spacing w:val="-5"/>
          <w:w w:val="105"/>
        </w:rPr>
        <w:t>geográficos</w:t>
      </w:r>
      <w:r>
        <w:rPr>
          <w:spacing w:val="-32"/>
          <w:w w:val="105"/>
        </w:rPr>
        <w:t> </w:t>
      </w:r>
      <w:r>
        <w:rPr>
          <w:w w:val="105"/>
        </w:rPr>
        <w:t>y</w:t>
      </w:r>
      <w:r>
        <w:rPr>
          <w:spacing w:val="-32"/>
          <w:w w:val="105"/>
        </w:rPr>
        <w:t> </w:t>
      </w:r>
      <w:r>
        <w:rPr>
          <w:spacing w:val="-5"/>
          <w:w w:val="105"/>
        </w:rPr>
        <w:t>socioeconómicos.</w:t>
      </w:r>
      <w:r>
        <w:rPr>
          <w:spacing w:val="-32"/>
          <w:w w:val="105"/>
        </w:rPr>
        <w:t> </w:t>
      </w:r>
      <w:r>
        <w:rPr>
          <w:spacing w:val="-4"/>
          <w:w w:val="105"/>
        </w:rPr>
        <w:t>Esto</w:t>
      </w:r>
      <w:r>
        <w:rPr>
          <w:spacing w:val="-32"/>
          <w:w w:val="105"/>
        </w:rPr>
        <w:t> </w:t>
      </w:r>
      <w:r>
        <w:rPr>
          <w:spacing w:val="-5"/>
          <w:w w:val="105"/>
        </w:rPr>
        <w:t>permitió </w:t>
      </w:r>
      <w:r>
        <w:rPr>
          <w:w w:val="105"/>
        </w:rPr>
        <w:t>identificar que las desigualdades en la calidad de vida, de los servicios</w:t>
      </w:r>
      <w:r>
        <w:rPr>
          <w:spacing w:val="-19"/>
          <w:w w:val="105"/>
        </w:rPr>
        <w:t> </w:t>
      </w:r>
      <w:r>
        <w:rPr>
          <w:w w:val="105"/>
        </w:rPr>
        <w:t>de vivienda,</w:t>
      </w:r>
      <w:r>
        <w:rPr>
          <w:spacing w:val="-23"/>
          <w:w w:val="105"/>
        </w:rPr>
        <w:t> </w:t>
      </w:r>
      <w:r>
        <w:rPr>
          <w:w w:val="105"/>
        </w:rPr>
        <w:t>de</w:t>
      </w:r>
      <w:r>
        <w:rPr>
          <w:spacing w:val="-23"/>
          <w:w w:val="105"/>
        </w:rPr>
        <w:t> </w:t>
      </w:r>
      <w:r>
        <w:rPr>
          <w:w w:val="105"/>
        </w:rPr>
        <w:t>servicios</w:t>
      </w:r>
      <w:r>
        <w:rPr>
          <w:spacing w:val="-23"/>
          <w:w w:val="105"/>
        </w:rPr>
        <w:t> </w:t>
      </w:r>
      <w:r>
        <w:rPr>
          <w:w w:val="105"/>
        </w:rPr>
        <w:t>de</w:t>
      </w:r>
      <w:r>
        <w:rPr>
          <w:spacing w:val="-23"/>
          <w:w w:val="105"/>
        </w:rPr>
        <w:t> </w:t>
      </w:r>
      <w:r>
        <w:rPr>
          <w:w w:val="105"/>
        </w:rPr>
        <w:t>salud</w:t>
      </w:r>
      <w:r>
        <w:rPr>
          <w:spacing w:val="-23"/>
          <w:w w:val="105"/>
        </w:rPr>
        <w:t> </w:t>
      </w:r>
      <w:r>
        <w:rPr>
          <w:w w:val="105"/>
        </w:rPr>
        <w:t>y</w:t>
      </w:r>
      <w:r>
        <w:rPr>
          <w:spacing w:val="-23"/>
          <w:w w:val="105"/>
        </w:rPr>
        <w:t> </w:t>
      </w:r>
      <w:r>
        <w:rPr>
          <w:w w:val="105"/>
        </w:rPr>
        <w:t>actividad</w:t>
      </w:r>
      <w:r>
        <w:rPr>
          <w:spacing w:val="-23"/>
          <w:w w:val="105"/>
        </w:rPr>
        <w:t> </w:t>
      </w:r>
      <w:r>
        <w:rPr>
          <w:w w:val="105"/>
        </w:rPr>
        <w:t>económica</w:t>
      </w:r>
      <w:r>
        <w:rPr>
          <w:spacing w:val="-23"/>
          <w:w w:val="105"/>
        </w:rPr>
        <w:t> </w:t>
      </w:r>
      <w:r>
        <w:rPr>
          <w:w w:val="105"/>
        </w:rPr>
        <w:t>sí</w:t>
      </w:r>
      <w:r>
        <w:rPr>
          <w:spacing w:val="-23"/>
          <w:w w:val="105"/>
        </w:rPr>
        <w:t> </w:t>
      </w:r>
      <w:r>
        <w:rPr>
          <w:w w:val="105"/>
        </w:rPr>
        <w:t>determinan</w:t>
      </w:r>
      <w:r>
        <w:rPr>
          <w:spacing w:val="-23"/>
          <w:w w:val="105"/>
        </w:rPr>
        <w:t> </w:t>
      </w:r>
      <w:r>
        <w:rPr>
          <w:w w:val="105"/>
        </w:rPr>
        <w:t>el</w:t>
      </w:r>
      <w:r>
        <w:rPr>
          <w:spacing w:val="-23"/>
          <w:w w:val="105"/>
        </w:rPr>
        <w:t> </w:t>
      </w:r>
      <w:r>
        <w:rPr>
          <w:w w:val="105"/>
        </w:rPr>
        <w:t>nivel y</w:t>
      </w:r>
      <w:r>
        <w:rPr>
          <w:spacing w:val="-13"/>
          <w:w w:val="105"/>
        </w:rPr>
        <w:t> </w:t>
      </w:r>
      <w:r>
        <w:rPr>
          <w:w w:val="105"/>
        </w:rPr>
        <w:t>distribución</w:t>
      </w:r>
      <w:r>
        <w:rPr>
          <w:spacing w:val="-13"/>
          <w:w w:val="105"/>
        </w:rPr>
        <w:t> </w:t>
      </w:r>
      <w:r>
        <w:rPr>
          <w:w w:val="105"/>
        </w:rPr>
        <w:t>de</w:t>
      </w:r>
      <w:r>
        <w:rPr>
          <w:spacing w:val="-13"/>
          <w:w w:val="105"/>
        </w:rPr>
        <w:t> </w:t>
      </w:r>
      <w:r>
        <w:rPr>
          <w:w w:val="105"/>
        </w:rPr>
        <w:t>la</w:t>
      </w:r>
      <w:r>
        <w:rPr>
          <w:spacing w:val="-13"/>
          <w:w w:val="105"/>
        </w:rPr>
        <w:t> </w:t>
      </w:r>
      <w:r>
        <w:rPr>
          <w:w w:val="105"/>
        </w:rPr>
        <w:t>mortalidad</w:t>
      </w:r>
      <w:r>
        <w:rPr>
          <w:spacing w:val="-13"/>
          <w:w w:val="105"/>
        </w:rPr>
        <w:t> </w:t>
      </w:r>
      <w:r>
        <w:rPr>
          <w:w w:val="105"/>
        </w:rPr>
        <w:t>en</w:t>
      </w:r>
      <w:r>
        <w:rPr>
          <w:spacing w:val="-13"/>
          <w:w w:val="105"/>
        </w:rPr>
        <w:t> </w:t>
      </w:r>
      <w:r>
        <w:rPr>
          <w:w w:val="105"/>
        </w:rPr>
        <w:t>esta</w:t>
      </w:r>
      <w:r>
        <w:rPr>
          <w:spacing w:val="-13"/>
          <w:w w:val="105"/>
        </w:rPr>
        <w:t> </w:t>
      </w:r>
      <w:r>
        <w:rPr>
          <w:w w:val="105"/>
        </w:rPr>
        <w:t>región.</w:t>
      </w:r>
    </w:p>
    <w:p>
      <w:pPr>
        <w:pStyle w:val="BodyText"/>
        <w:spacing w:before="10"/>
        <w:rPr>
          <w:sz w:val="22"/>
        </w:rPr>
      </w:pPr>
    </w:p>
    <w:p>
      <w:pPr>
        <w:pStyle w:val="BodyText"/>
        <w:spacing w:line="276" w:lineRule="auto" w:before="1"/>
        <w:ind w:left="117" w:right="112"/>
        <w:jc w:val="both"/>
      </w:pPr>
      <w:r>
        <w:rPr>
          <w:w w:val="105"/>
        </w:rPr>
        <w:t>Finalmente</w:t>
      </w:r>
      <w:r>
        <w:rPr>
          <w:spacing w:val="-16"/>
          <w:w w:val="105"/>
        </w:rPr>
        <w:t> </w:t>
      </w:r>
      <w:r>
        <w:rPr>
          <w:w w:val="105"/>
        </w:rPr>
        <w:t>esta</w:t>
      </w:r>
      <w:r>
        <w:rPr>
          <w:spacing w:val="-16"/>
          <w:w w:val="105"/>
        </w:rPr>
        <w:t> </w:t>
      </w:r>
      <w:r>
        <w:rPr>
          <w:w w:val="105"/>
        </w:rPr>
        <w:t>obra</w:t>
      </w:r>
      <w:r>
        <w:rPr>
          <w:spacing w:val="-16"/>
          <w:w w:val="105"/>
        </w:rPr>
        <w:t> </w:t>
      </w:r>
      <w:r>
        <w:rPr>
          <w:w w:val="105"/>
        </w:rPr>
        <w:t>cumple</w:t>
      </w:r>
      <w:r>
        <w:rPr>
          <w:spacing w:val="-16"/>
          <w:w w:val="105"/>
        </w:rPr>
        <w:t> </w:t>
      </w:r>
      <w:r>
        <w:rPr>
          <w:w w:val="105"/>
        </w:rPr>
        <w:t>con</w:t>
      </w:r>
      <w:r>
        <w:rPr>
          <w:spacing w:val="-16"/>
          <w:w w:val="105"/>
        </w:rPr>
        <w:t> </w:t>
      </w:r>
      <w:r>
        <w:rPr>
          <w:w w:val="105"/>
        </w:rPr>
        <w:t>la</w:t>
      </w:r>
      <w:r>
        <w:rPr>
          <w:spacing w:val="-16"/>
          <w:w w:val="105"/>
        </w:rPr>
        <w:t> </w:t>
      </w:r>
      <w:r>
        <w:rPr>
          <w:w w:val="105"/>
        </w:rPr>
        <w:t>misión</w:t>
      </w:r>
      <w:r>
        <w:rPr>
          <w:spacing w:val="-16"/>
          <w:w w:val="105"/>
        </w:rPr>
        <w:t> </w:t>
      </w:r>
      <w:r>
        <w:rPr>
          <w:w w:val="105"/>
        </w:rPr>
        <w:t>que</w:t>
      </w:r>
      <w:r>
        <w:rPr>
          <w:spacing w:val="-16"/>
          <w:w w:val="105"/>
        </w:rPr>
        <w:t> </w:t>
      </w:r>
      <w:r>
        <w:rPr>
          <w:w w:val="105"/>
        </w:rPr>
        <w:t>tienen</w:t>
      </w:r>
      <w:r>
        <w:rPr>
          <w:spacing w:val="-16"/>
          <w:w w:val="105"/>
        </w:rPr>
        <w:t> </w:t>
      </w:r>
      <w:r>
        <w:rPr>
          <w:w w:val="105"/>
        </w:rPr>
        <w:t>los</w:t>
      </w:r>
      <w:r>
        <w:rPr>
          <w:spacing w:val="-16"/>
          <w:w w:val="105"/>
        </w:rPr>
        <w:t> </w:t>
      </w:r>
      <w:r>
        <w:rPr>
          <w:w w:val="105"/>
          <w:sz w:val="18"/>
        </w:rPr>
        <w:t>CA</w:t>
      </w:r>
      <w:r>
        <w:rPr>
          <w:spacing w:val="-14"/>
          <w:w w:val="105"/>
          <w:sz w:val="18"/>
        </w:rPr>
        <w:t> </w:t>
      </w:r>
      <w:r>
        <w:rPr>
          <w:w w:val="105"/>
        </w:rPr>
        <w:t>de</w:t>
      </w:r>
      <w:r>
        <w:rPr>
          <w:spacing w:val="-16"/>
          <w:w w:val="105"/>
        </w:rPr>
        <w:t> </w:t>
      </w:r>
      <w:r>
        <w:rPr>
          <w:w w:val="105"/>
        </w:rPr>
        <w:t>la</w:t>
      </w:r>
      <w:r>
        <w:rPr>
          <w:spacing w:val="-16"/>
          <w:w w:val="105"/>
        </w:rPr>
        <w:t> </w:t>
      </w:r>
      <w:r>
        <w:rPr>
          <w:w w:val="105"/>
        </w:rPr>
        <w:t>Facultad de</w:t>
      </w:r>
      <w:r>
        <w:rPr>
          <w:spacing w:val="-12"/>
          <w:w w:val="105"/>
        </w:rPr>
        <w:t> </w:t>
      </w:r>
      <w:r>
        <w:rPr>
          <w:w w:val="105"/>
        </w:rPr>
        <w:t>Geografía,</w:t>
      </w:r>
      <w:r>
        <w:rPr>
          <w:spacing w:val="-12"/>
          <w:w w:val="105"/>
        </w:rPr>
        <w:t> </w:t>
      </w:r>
      <w:r>
        <w:rPr>
          <w:w w:val="105"/>
        </w:rPr>
        <w:t>al</w:t>
      </w:r>
      <w:r>
        <w:rPr>
          <w:spacing w:val="-12"/>
          <w:w w:val="105"/>
        </w:rPr>
        <w:t> </w:t>
      </w:r>
      <w:r>
        <w:rPr>
          <w:w w:val="105"/>
        </w:rPr>
        <w:t>aportar</w:t>
      </w:r>
      <w:r>
        <w:rPr>
          <w:spacing w:val="-12"/>
          <w:w w:val="105"/>
        </w:rPr>
        <w:t> </w:t>
      </w:r>
      <w:r>
        <w:rPr>
          <w:w w:val="105"/>
        </w:rPr>
        <w:t>elementos</w:t>
      </w:r>
      <w:r>
        <w:rPr>
          <w:spacing w:val="-12"/>
          <w:w w:val="105"/>
        </w:rPr>
        <w:t> </w:t>
      </w:r>
      <w:r>
        <w:rPr>
          <w:w w:val="105"/>
        </w:rPr>
        <w:t>de</w:t>
      </w:r>
      <w:r>
        <w:rPr>
          <w:spacing w:val="-12"/>
          <w:w w:val="105"/>
        </w:rPr>
        <w:t> </w:t>
      </w:r>
      <w:r>
        <w:rPr>
          <w:w w:val="105"/>
        </w:rPr>
        <w:t>carácter</w:t>
      </w:r>
      <w:r>
        <w:rPr>
          <w:spacing w:val="-12"/>
          <w:w w:val="105"/>
        </w:rPr>
        <w:t> </w:t>
      </w:r>
      <w:r>
        <w:rPr>
          <w:w w:val="105"/>
        </w:rPr>
        <w:t>académico,</w:t>
      </w:r>
      <w:r>
        <w:rPr>
          <w:spacing w:val="-12"/>
          <w:w w:val="105"/>
        </w:rPr>
        <w:t> </w:t>
      </w:r>
      <w:r>
        <w:rPr>
          <w:w w:val="105"/>
        </w:rPr>
        <w:t>profesional</w:t>
      </w:r>
      <w:r>
        <w:rPr>
          <w:spacing w:val="-12"/>
          <w:w w:val="105"/>
        </w:rPr>
        <w:t> </w:t>
      </w:r>
      <w:r>
        <w:rPr>
          <w:w w:val="105"/>
        </w:rPr>
        <w:t>y</w:t>
      </w:r>
      <w:r>
        <w:rPr>
          <w:spacing w:val="-12"/>
          <w:w w:val="105"/>
        </w:rPr>
        <w:t> </w:t>
      </w:r>
      <w:r>
        <w:rPr>
          <w:w w:val="105"/>
        </w:rPr>
        <w:t>de investigación, para el desarrollo del conocimiento y su difusión, a </w:t>
      </w:r>
      <w:r>
        <w:rPr>
          <w:spacing w:val="2"/>
          <w:w w:val="105"/>
        </w:rPr>
        <w:t>través </w:t>
      </w:r>
      <w:r>
        <w:rPr>
          <w:w w:val="105"/>
        </w:rPr>
        <w:t>del análisis y discusión de algunos de los problemas actuales que</w:t>
      </w:r>
      <w:r>
        <w:rPr>
          <w:spacing w:val="-27"/>
          <w:w w:val="105"/>
        </w:rPr>
        <w:t> </w:t>
      </w:r>
      <w:r>
        <w:rPr>
          <w:w w:val="105"/>
        </w:rPr>
        <w:t>aquejan a nuestra sociedad y que pueden contribuir a su solución y gestión. Esperamos contribuir a la generación de una visión integral y</w:t>
      </w:r>
      <w:r>
        <w:rPr>
          <w:spacing w:val="-19"/>
          <w:w w:val="105"/>
        </w:rPr>
        <w:t> </w:t>
      </w:r>
      <w:r>
        <w:rPr>
          <w:w w:val="105"/>
        </w:rPr>
        <w:t>conceptual, acorde a la dinámica social actual del territorio y sus</w:t>
      </w:r>
      <w:r>
        <w:rPr>
          <w:spacing w:val="7"/>
          <w:w w:val="105"/>
        </w:rPr>
        <w:t> </w:t>
      </w:r>
      <w:r>
        <w:rPr>
          <w:w w:val="105"/>
        </w:rPr>
        <w:t>problemáticas.</w:t>
      </w:r>
    </w:p>
    <w:p>
      <w:pPr>
        <w:pStyle w:val="BodyText"/>
      </w:pPr>
    </w:p>
    <w:p>
      <w:pPr>
        <w:pStyle w:val="BodyText"/>
        <w:rPr>
          <w:sz w:val="25"/>
        </w:rPr>
      </w:pPr>
    </w:p>
    <w:p>
      <w:pPr>
        <w:pStyle w:val="BodyText"/>
        <w:ind w:left="3989"/>
      </w:pPr>
      <w:r>
        <w:rPr>
          <w:w w:val="105"/>
        </w:rPr>
        <w:t>Dr. Miguel Ángel Balderas Plata</w:t>
      </w:r>
    </w:p>
    <w:p>
      <w:pPr>
        <w:spacing w:after="0"/>
        <w:sectPr>
          <w:pgSz w:w="9640" w:h="13040"/>
          <w:pgMar w:top="1200" w:bottom="280" w:left="1300" w:right="130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spacing w:before="4"/>
        <w:rPr>
          <w:rFonts w:ascii="Times New Roman"/>
          <w:sz w:val="17"/>
        </w:rPr>
      </w:pPr>
      <w:r>
        <w:rPr/>
        <w:pict>
          <v:rect style="position:absolute;margin-left:0pt;margin-top:0pt;width:481.89pt;height:651.968994pt;mso-position-horizontal-relative:page;mso-position-vertical-relative:page;z-index:-277672" filled="true" fillcolor="#dadada" stroked="false">
            <v:fill type="solid"/>
            <w10:wrap type="none"/>
          </v:rect>
        </w:pict>
      </w:r>
      <w:r>
        <w:rPr/>
        <w:pict>
          <v:group style="position:absolute;margin-left:-.5pt;margin-top:-.500016pt;width:482.9pt;height:653pt;mso-position-horizontal-relative:page;mso-position-vertical-relative:page;z-index:-277648" coordorigin="-10,-10" coordsize="9658,13060">
            <v:shape style="position:absolute;left:0;top:2005;width:9285;height:10468" coordorigin="0,2005" coordsize="9285,10468" path="m1,11308l63,11351,125,11394,188,11437,252,11478,316,11519,381,11559,446,11598,512,11637,579,11674,647,11711,715,11748,783,11783,852,11818,922,11851,992,11885,1063,11917,1135,11948,1207,11979,1279,12009,1352,12038,1426,12066,1500,12093,1575,12119,1650,12145,1726,12169,1802,12193,1879,12216,1956,12238,2034,12259,2112,12279,2190,12298,2269,12316,2349,12333,2429,12349,2509,12365,2590,12379,2672,12392,2753,12405,2832,12416,2911,12426,2990,12435,3069,12443,3148,12450,3226,12456,3304,12461,3382,12465,3460,12468,3538,12471,3616,12472,3693,12472,3770,12472,3847,12470,3924,12468,4000,12464,4077,12460,4153,12455,4229,12448,4304,12441,4379,12433,4454,12425,4529,12415,4604,12404,4678,12393,4752,12381,4825,12367,4898,12353,4971,12338,5044,12323,5116,12306,5188,12289,5259,12270,5330,12251,5401,12231,5472,12210,5542,12189,5611,12166,5680,12143,5749,12119,5817,12095,5885,12069,5953,12043,6020,12015,6087,11988,6153,11959,6218,11929,6284,11899,6348,11868,6413,11837,6476,11804,6540,11771,6602,11737,6665,11702,6726,11667,6787,11631,6848,11594,6908,11557,6968,11519,7026,11480,7085,11440,7143,11400,7200,11359,7256,11317,7312,11275,7368,11232,7423,11189,7477,11144,7530,11099,7583,11054,7635,11008,7687,10961,7738,10913,7788,10865,7837,10817,7886,10767,7934,10718,7982,10667,8028,10616,8074,10564,8120,10512,8164,10459,8208,10406,8251,10352,8293,10297,8335,10242,8376,10186,8416,10130,8455,10073,8493,10016,8531,9958,8567,9900,8603,9841,8638,9781,8673,9721,8706,9661,8739,9600,8770,9538,8801,9476,8831,9414,8860,9351,8889,9288,8916,9224,8942,9159,8968,9094,8992,9029,9016,8963,9039,8897,9060,8831,9081,8764,9101,8696,9120,8628,9138,8560,9155,8491,9171,8422,9185,8352,9199,8282,9212,8212,9224,8141,9235,8070,9245,7999,9254,7928,9261,7856,9268,7785,9273,7715,9277,7644,9281,7573,9283,7502,9284,7432,9284,7361,9283,7291,9281,7221,9278,7151,9274,7082,9269,7012,9263,6943,9256,6873,9248,6804,9239,6736,9229,6667,9218,6599,9206,6530,9193,6462,9179,6395,9165,6327,9149,6260,9132,6193,9114,6126,9096,6060,9076,5994,9055,5928,9034,5862,9012,5797,8988,5732,8964,5667,8939,5603,8913,5539,8886,5475,8859,5412,8830,5349,8801,5286,8770,5224,8739,5162,8707,5101,8674,5039,8641,4979,8606,4918,8571,4858,8535,4799,8498,4740,8460,4681,8422,4623,8382,4565,8342,4508,8301,4451,8260,4394,8217,4338,8174,4283,8130,4228,8085,4173,8040,4119,7994,4066,7947,4013,7899,3960,7851,3908,7801,3857,7752,3806,7701,3756,7650,3706,7598,3657,7545,3608,7492,3560,7438,3513,7383,3466,7328,3419,7272,3374,7216,3329,7158,3284,7101,3240,7042,3197,6983,3155,6923,3113,6863,3071,6802,3031,6740,2991,6678,2952,6615,2913,6552,2875,6488,2838,6423,2802,6358,2766,6293,2731,6226,2697,6160,2663,6092,2630,6025,2598,5956,2567,5887,2536,5818,2507,5748,2478,5678,2449,5607,2422,5535,2395,5463,2370,5391,2345,5318,2320,5245,2297,5171,2274,5096,2253,5022,2232,4947,2212,4871,2193,4795,2175,4718,2157,4641,2141,4564,2125,4486,2111,4408,2097,4330,2084,4251,2072,4168,2060,4085,2050,4003,2041,3921,2033,3838,2025,3756,2019,3675,2014,3593,2010,3511,2007,3430,2006,3349,2005,3268,2005,3188,2006,3107,2008,3027,2012,2947,2016,2868,2021,2789,2027,2709,2034,2631,2043,2552,2052,2474,2062,2396,2073,2319,2085,2242,2098,2165,2112,2088,2127,2012,2143,1936,2160,1861,2177,1786,2196,1711,2215,1637,2236,1563,2257,1490,2279,1417,2302,1344,2326,1272,2351,1201,2377,1130,2404,1059,2431,989,2459,919,2489,850,2519,781,2549,713,2581,645,2613,578,2647,512,2681,446,2716,380,2751,315,2788,251,2825,188,2863,124,2902,62,2942,0,2982e" filled="false" stroked="true" strokeweight="1pt" strokecolor="#c6c6c6">
              <v:path arrowok="t"/>
            </v:shape>
            <v:shape style="position:absolute;left:-1128;top:13039;width:9436;height:7235" coordorigin="-1128,13039" coordsize="9436,7235" path="m1330,6l1277,62,1225,119,1174,178,1124,237,1076,297,1028,358,982,420,937,482,892,546,850,610,808,675,768,741,728,808,691,875,654,943,619,1012,585,1082,552,1152,521,1224,491,1295,462,1368,435,1441,409,1515,385,1590,362,1665,341,1741,321,1818,302,1895,285,1973,270,2051,256,2130,244,2209,234,2281,226,2353,218,2424,213,2496,208,2567,205,2638,203,2709,203,2780,203,2850,205,2921,209,2991,213,3061,219,3131,226,3200,234,3270,243,3339,254,3408,266,3476,279,3545,293,3613,308,3680,324,3748,342,3815,361,3882,381,3948,402,4014,424,4080,447,4145,471,4210,497,4275,523,4339,551,4403,579,4466,609,4529,640,4592,672,4654,704,4715,738,4776,773,4837,809,4897,846,4957,883,5016,922,5074,962,5132,1003,5190,1044,5247,1087,5303,1130,5359,1175,5414,1220,5469,1266,5522,1313,5576,1361,5628,1410,5681,1460,5732,1511,5783,1562,5833,1615,5882,1668,5931,1722,5979,1777,6026,1832,6072,1889,6118,1946,6163,2004,6207,2063,6251,2122,6294,2182,6336,2243,6377,2305,6417,2368,6456,2431,6495,2495,6533,2559,6570,2625,6606,2691,6641,2757,6675,2825,6709,2893,6741,2961,6773,3031,6803,3101,6833,3171,6862,3242,6890,3314,6917,3386,6942,3459,6967,3533,6991,3607,7014,3682,7036,3757,7056,3833,7076,3909,7095,3986,7112,4063,7129,4141,7144,4219,7159,4298,7172,4378,7184,4457,7195,4536,7205,4616,7213,4695,7221,4774,7227,4852,7232,4931,7235,5009,7238,5087,7240,5165,7240,5242,7239,5320,7237,5397,7234,5473,7230,5550,7224,5626,7218,5702,7210,5777,7202,5852,7192,5927,7181,6002,7170,6076,7157,6149,7143,6223,7128,6295,7112,6368,7095,6440,7077,6511,7058,6583,7037,6653,7016,6723,6994,6793,6971,6862,6947,6931,6922,6999,6896,7067,6869,7134,6842,7200,6813,7266,6783,7332,6752,7396,6721,7461,6688,7524,6655,7587,6621,7649,6586,7711,6550,7772,6513,7832,6475,7892,6436,7951,6397,8009,6357,8067,6316,8124,6274,8180,6231,8235,6187,8290,6143,8343,6098,8396,6052,8449,6005,8500,5958,8551,5910,8600,5861,8649,5811,8697,5761,8745,5709,8791,5658,8836,5605,8881,5552,8924,5498,8967,5443,9009,5387,9050,5331,9090,5275,9128,5217,9166,5159,9203,5100,9239,5041,9274,4981,9308,4920,9341,4859,9373,4797,9404,4735,9433,4672,9462,4608,9489,4544,9516,4479,9541,4414,9565,4348,9588,4282,9610,4215,9631,4147,9638,4123m9638,1923l9633,1906,9611,1833,9587,1760,9563,1688,9536,1616,9509,1545,9480,1475,9450,1405,9419,1335,9386,1266,9352,1197,9317,1129,9281,1062,9243,995,9204,928,9164,863,9123,798,9081,733,9037,669,8993,606,8947,544,8900,482,8852,421,8803,361,8752,301,8701,242,8648,184,8595,127,8540,70,8485,14e" filled="false" stroked="true" strokeweight="1pt" strokecolor="#c6c6c6">
              <v:path arrowok="t"/>
            </v:shape>
            <v:shape style="position:absolute;left:1998;top:5330;width:2787;height:2315" coordorigin="1998,5330" coordsize="2787,2315" path="m3314,5330l3235,5332,3157,5338,3080,5347,3005,5359,2931,5376,2859,5395,2789,5418,2721,5444,2655,5473,2591,5505,2530,5540,2471,5578,2415,5618,2362,5661,2312,5707,2265,5755,2221,5806,2181,5859,2144,5914,2111,5972,2082,6031,2057,6092,2036,6155,2020,6220,2008,6287,2000,6354,1998,6421,2000,6488,2006,6553,2017,6619,2033,6683,2052,6746,2076,6808,2103,6869,2135,6929,2170,6987,2208,7044,2250,7099,2296,7151,2345,7202,2397,7251,2452,7298,2510,7342,2571,7384,2634,7423,2700,7459,2769,7493,2840,7524,2913,7551,2988,7575,3066,7596,3145,7613,3226,7627,3307,7637,3388,7643,3468,7645,3547,7643,3625,7637,3702,7628,3777,7616,3851,7599,3923,7580,3993,7557,4061,7531,4127,7502,4191,7470,4252,7435,4311,7397,4367,7357,4420,7314,4470,7268,4517,7219,4561,7169,4601,7116,4638,7061,4671,7003,4700,6944,4725,6883,4746,6820,4762,6755,4774,6688,4782,6621,4784,6554,4782,6487,4776,6421,4765,6356,4749,6292,4730,6229,4706,6167,4679,6106,4648,6046,4613,5988,4574,5931,4532,5876,4486,5824,4437,5773,4385,5724,4330,5677,4272,5633,4211,5591,4148,5552,4082,5516,4013,5482,3942,5451,3869,5424,3794,5400,3716,5379,3637,5362,3556,5348,3475,5338,3394,5332,3314,5330xe" filled="true" fillcolor="#ffffff" stroked="false">
              <v:path arrowok="t"/>
              <v:fill type="solid"/>
            </v:shape>
            <v:shape style="position:absolute;left:2279;top:5419;width:2168;height:2144" type="#_x0000_t75" stroked="false">
              <v:imagedata r:id="rId43" o:title=""/>
            </v:shape>
            <v:shape style="position:absolute;left:2279;top:5419;width:2169;height:2145" coordorigin="2279,5419" coordsize="2169,2145" path="m3363,7563l3441,7561,3517,7553,3591,7540,3663,7522,3734,7499,3802,7472,3868,7440,3931,7404,3992,7365,4049,7321,4104,7274,4155,7223,4203,7170,4247,7113,4287,7053,4323,6990,4355,6925,4382,6858,4405,6788,4423,6716,4437,6643,4445,6568,4447,6491,4445,6414,4437,6339,4423,6266,4405,6194,4382,6125,4355,6057,4323,5992,4287,5929,4247,5869,4203,5812,4155,5759,4104,5708,4049,5661,3992,5617,3931,5578,3868,5542,3802,5510,3734,5483,3663,5460,3591,5443,3517,5430,3441,5422,3363,5419,3286,5422,3210,5430,3136,5443,3063,5460,2993,5483,2924,5510,2859,5542,2795,5578,2735,5617,2677,5661,2623,5708,2571,5759,2524,5812,2480,5869,2440,5929,2403,5992,2372,6057,2344,6125,2321,6194,2303,6266,2290,6339,2282,6414,2279,6491,2282,6568,2290,6643,2303,6716,2321,6788,2344,6858,2372,6925,2403,6990,2440,7053,2480,7113,2524,7170,2571,7223,2623,7274,2677,7321,2735,7365,2795,7404,2859,7440,2924,7472,2993,7499,3063,7522,3136,7540,3210,7553,3286,7561,3363,7563xe" filled="false" stroked="true" strokeweight="1pt" strokecolor="#ffffff">
              <v:path arrowok="t"/>
            </v:shape>
            <v:shape style="position:absolute;left:2013;top:5272;width:2878;height:2511" coordorigin="2013,5272" coordsize="2878,2511" path="m3938,7632l4014,7597,4087,7558,4158,7517,4226,7473,4291,7426,4353,7378,4412,7327,4468,7273,4521,7218,4571,7162,4617,7103,4660,7043,4700,6982,4736,6919,4769,6855,4797,6791,4823,6726,4844,6659,4861,6593,4875,6526,4884,6459,4889,6392,4891,6325,4888,6258,4880,6191,4868,6125,4852,6060,4831,5995,4806,5932,4776,5870,4742,5811,4705,5755,4665,5702,4621,5651,4573,5604,4523,5559,4470,5518,4414,5480,4356,5444,4295,5412,4232,5383,4167,5358,4100,5335,4031,5316,3960,5300,3888,5288,3815,5279,3741,5274,3665,5272,3589,5274,3512,5280,3434,5289,3356,5302,3278,5318,3200,5339,3121,5363,3043,5391,2966,5423,2890,5459,2816,5497,2746,5538,2678,5582,2613,5629,2550,5678,2491,5729,2435,5782,2382,5837,2333,5894,2286,5952,2243,6012,2203,6074,2167,6136,2135,6200,2106,6264,2081,6330,2060,6396,2042,6462,2029,6529,2019,6596,2014,6663,2013,6730,2016,6797,2023,6864,2035,6930,2052,6995,2072,7060,2098,7123,2128,7185,2161,7244,2198,7300,2239,7354,2283,7404,2330,7451,2380,7496,2433,7537,2489,7576,2548,7611,2609,7643,2672,7672,2737,7698,2804,7720,2873,7739,2943,7755,3015,7767,3089,7776,3163,7781,3239,7783,3315,7781,3392,7776,3469,7766,3547,7754,3626,7737,3704,7717,3782,7692,3860,7664,3938,7632xe" filled="false" stroked="true" strokeweight="1pt" strokecolor="#ededed">
              <v:path arrowok="t"/>
            </v:shape>
            <v:shape style="position:absolute;left:2010;top:5249;width:2707;height:2449" coordorigin="2010,5249" coordsize="2707,2449" path="m3188,7681l3267,7691,3346,7696,3423,7697,3500,7694,3576,7687,3651,7676,3724,7662,3796,7644,3866,7622,3935,7597,4001,7569,4066,7538,4128,7503,4188,7465,4246,7424,4301,7380,4353,7334,4402,7285,4448,7233,4492,7179,4531,7123,4568,7064,4600,7003,4629,6939,4654,6874,4675,6807,4692,6738,4705,6667,4713,6596,4716,6525,4715,6455,4710,6385,4700,6316,4686,6249,4668,6182,4646,6116,4620,6052,4590,5989,4557,5928,4520,5869,4479,5811,4436,5756,4389,5703,4339,5652,4286,5603,4230,5557,4172,5514,4111,5473,4047,5435,3981,5401,3912,5369,3841,5341,3769,5316,3694,5295,3617,5278,3538,5265,3459,5255,3381,5250,3303,5249,3226,5252,3150,5259,3076,5269,3002,5284,2931,5302,2860,5323,2792,5348,2725,5377,2661,5408,2598,5443,2538,5481,2481,5522,2426,5565,2374,5612,2324,5661,2278,5713,2235,5767,2195,5823,2159,5882,2126,5943,2097,6006,2072,6072,2051,6139,2034,6208,2022,6278,2014,6350,2010,6421,2011,6491,2017,6561,2027,6629,2041,6697,2059,6764,2081,6830,2107,6894,2136,6956,2170,7018,2207,7077,2247,7134,2291,7190,2337,7243,2387,7294,2440,7343,2496,7389,2555,7432,2616,7473,2680,7511,2746,7545,2814,7577,2885,7605,2958,7629,3033,7650,3109,7668,3188,7681xe" filled="false" stroked="true" strokeweight="1pt" strokecolor="#c6c6c6">
              <v:path arrowok="t"/>
            </v:shape>
            <v:rect style="position:absolute;left:9532;top:5116;width:106;height:3118" filled="true" fillcolor="#878787" stroked="false">
              <v:fill opacity="49152f" type="solid"/>
            </v:rect>
            <v:shape style="position:absolute;left:-10;top:-10;width:9658;height:13059" type="#_x0000_t75" stroked="false">
              <v:imagedata r:id="rId44" o:title=""/>
            </v:shape>
            <w10:wrap type="none"/>
          </v:group>
        </w:pict>
      </w:r>
    </w:p>
    <w:p>
      <w:pPr>
        <w:spacing w:after="0"/>
        <w:rPr>
          <w:rFonts w:ascii="Times New Roman"/>
          <w:sz w:val="17"/>
        </w:rPr>
        <w:sectPr>
          <w:pgSz w:w="9640" w:h="13040"/>
          <w:pgMar w:top="1200" w:bottom="280" w:left="1340" w:right="1340"/>
        </w:sectPr>
      </w:pPr>
    </w:p>
    <w:p>
      <w:pPr>
        <w:pStyle w:val="BodyText"/>
        <w:rPr>
          <w:rFonts w:ascii="Times New Roman"/>
        </w:rPr>
      </w:pPr>
      <w:r>
        <w:rPr/>
        <w:pict>
          <v:group style="position:absolute;margin-left:-.500015pt;margin-top:9.588964pt;width:482.9pt;height:642.9pt;mso-position-horizontal-relative:page;mso-position-vertical-relative:page;z-index:-277600" coordorigin="-10,192" coordsize="9658,12858">
            <v:rect style="position:absolute;left:0;top:8233;width:9638;height:4806" filled="true" fillcolor="#dadada" stroked="false">
              <v:fill type="solid"/>
            </v:rect>
            <v:shape style="position:absolute;left:0;top:5116;width:9638;height:3118" coordorigin="0,5116" coordsize="9638,3118" path="m9638,8040l0,8040,0,8233,9638,8233,9638,8040m9638,5116l0,5116,0,5141,9638,5141,9638,5116e" filled="true" fillcolor="#878787" stroked="false">
              <v:path arrowok="t"/>
              <v:fill opacity="49152f" type="solid"/>
            </v:shape>
            <v:rect style="position:absolute;left:10;top:5141;width:9618;height:2900" filled="true" fillcolor="#ffffff" stroked="false">
              <v:fill type="solid"/>
            </v:rect>
            <v:shape style="position:absolute;left:0;top:1923;width:157;height:2201" coordorigin="0,1923" coordsize="157,2201" path="m0,4123l31,4011,48,3942,64,3872,79,3802,92,3732,105,3661,116,3589,126,3510,135,3432,143,3353,148,3275,153,3197,155,3119,156,3041,156,2963,154,2886,151,2809,146,2732,139,2655,131,2579,122,2503,111,2427,99,2351,85,2276,70,2201,53,2127,35,2053,16,1979,0,1923e" filled="false" stroked="true" strokeweight="1pt" strokecolor="#c6c6c6">
              <v:path arrowok="t"/>
            </v:shape>
            <v:shape style="position:absolute;left:0;top:202;width:771;height:4651" coordorigin="0,202" coordsize="771,4651" path="m0,4852l33,4801,72,4740,109,4679,146,4617,181,4555,216,4493,250,4431,282,4368,314,4305,344,4241,374,4178,403,4114,430,4050,457,3986,482,3921,507,3856,530,3791,552,3726,574,3661,594,3596,613,3530,631,3465,648,3399,664,3333,679,3267,693,3201,706,3135,717,3068,728,3002,737,2936,745,2869,752,2803,758,2737,763,2670,767,2604,769,2538,770,2471,771,2405,770,2339,768,2272,764,2206,760,2140,754,2074,747,2009,739,1943,730,1877,719,1812,707,1747,695,1682,680,1617,665,1552,648,1488,630,1423,611,1359,591,1295,569,1232,546,1168,522,1105,496,1042,470,980,437,908,403,837,368,767,331,699,293,631,253,564,212,498,170,434,126,370,81,308,35,246,0,202e" filled="false" stroked="true" strokeweight="1.0pt" strokecolor="#ededed">
              <v:path arrowok="t"/>
            </v:shape>
            <v:shape style="position:absolute;left:0;top:4871;width:387;height:3698" coordorigin="0,4871" coordsize="387,3698" path="m0,8568l41,8465,66,8400,89,8335,112,8270,134,8204,155,8139,175,8073,195,8007,213,7941,230,7876,247,7809,263,7743,277,7677,291,7611,304,7544,316,7478,327,7412,337,7345,347,7279,355,7212,362,7145,369,7079,374,7012,378,6946,382,6879,385,6812,386,6746,387,6679,387,6613,385,6546,383,6480,380,6414,375,6347,370,6281,364,6215,357,6149,348,6083,339,6018,329,5952,318,5886,305,5821,292,5756,278,5691,262,5626,246,5561,228,5496,210,5432,190,5368,170,5304,148,5240,125,5176,102,5113,77,5050,51,4987,24,4924,0,4871e" filled="false" stroked="true" strokeweight="1.0pt" strokecolor="#ededed">
              <v:path arrowok="t"/>
            </v:shape>
            <v:shape style="position:absolute;left:-4360;top:1003;width:8985;height:12042" coordorigin="-4360,1003" coordsize="8985,12042" path="m4360,13033l4435,13012,4511,12989,4586,12966,4660,12942,4735,12917,4808,12892,4882,12866,4955,12838,5027,12811,5100,12782,5171,12753,5243,12723,5313,12692,5384,12660,5454,12628,5523,12595,5592,12561,5661,12526,5729,12491,5796,12455,5863,12418,5930,12381,5996,12343,6061,12304,6126,12264,6190,12224,6254,12183,6317,12142,6380,12100,6442,12057,6504,12013,6565,11969,6625,11924,6685,11878,6744,11832,6803,11785,6861,11738,6918,11690,6975,11641,7031,11592,7086,11542,7141,11491,7195,11440,7249,11388,7302,11336,7354,11283,7405,11229,7456,11175,7506,11120,7556,11065,7604,11009,7652,10952,7699,10895,7746,10838,7792,10779,7837,10721,7881,10661,7924,10601,7967,10541,8009,10480,8050,10419,8091,10357,8130,10294,8169,10231,8207,10168,8244,10104,8281,10039,8316,9974,8351,9909,8385,9843,8418,9776,8450,9709,8481,9642,8512,9574,8541,9506,8570,9437,8598,9368,8624,9298,8650,9228,8675,9157,8700,9086,8723,9015,8745,8943,8766,8871,8787,8798,8806,8725,8825,8651,8842,8577,8859,8503,8874,8428,8889,8353,8903,8277,8915,8202,8927,8125,8937,8054,8946,7983,8954,7912,8961,7840,8967,7769,8972,7698,8976,7628,8980,7557,8982,7486,8984,7416,8985,7345,8985,7275,8983,7205,8982,7135,8979,7065,8975,6995,8970,6925,8965,6856,8959,6786,8952,6717,8944,6648,8935,6579,8925,6510,8915,6442,8903,6374,8891,6305,8878,6237,8864,6170,8850,6102,8834,6035,8818,5968,8801,5901,8783,5834,8764,5768,8745,5701,8724,5635,8703,5570,8682,5504,8659,5439,8636,5374,8612,5309,8587,5245,8561,5181,8535,5117,8507,5053,8480,4990,8451,4927,8422,4864,8391,4802,8361,4740,8329,4678,8297,4617,8264,4556,8230,4495,8196,4435,8161,4374,8125,4315,8088,4255,8051,4196,8013,4138,7975,4079,7936,4022,7896,3964,7855,3907,7814,3850,7772,3794,7729,3738,7686,3682,7642,3627,7598,3573,7553,3518,7507,3464,7461,3411,7414,3358,7366,3305,7318,3253,7269,3202,7220,3150,7170,3100,7119,3049,7068,3000,7016,2950,6963,2902,6910,2853,6857,2805,6803,2758,6748,2711,6693,2665,6637,2619,6580,2574,6523,2529,6466,2485,6408,2441,6349,2398,6290,2355,6231,2313,6170,2272,6110,2231,6049,2191,5987,2151,5925,2112,5862,2073,5799,2035,5735,1997,5671,1961,5606,1924,5541,1889,5475,1854,5409,1819,5343,1785,5275,1752,5208,1720,5140,1688,5072,1657,5003,1626,4933,1596,4864,1567,4793,1538,4723,1510,4652,1483,4580,1456,4508,1430,4436,1405,4363,1381,4290,1357,4217,1334,4143,1311,4068,1290,3994,1269,3919,1249,3843,1229,3767,1210,3691,1192,3615,1175,3538,1159,3460,1143,3383,1128,3305,1114,3226,1100,3148,1087,3069,1076,2990,1065,2911,1054,2832,1045,2753,1036,2674,1029,2596,1022,2517,1016,2439,1011,2361,1006,2283,1003,2205,1000,2127,998,2049,997,1972,996,1895,997,1818,998,1741,1000,1664,1003,1588,1007,1511,1011,1435,1016,1359,1022,1284,1029,1208,1036,1133,1045,1058,1054,984,1063,909,1074,835,1085,761,1097,687,1110,614,1123,541,1138,468,1153,395,1168,323,1185,251,1202,179,1219,108,1238,36,1257,0,1267m0,12910l45,12925,121,12949,196,12972,273,12995,349,13017,426,13038e" filled="false" stroked="true" strokeweight="1pt" strokecolor="#c6c6c6">
              <v:path arrowok="t"/>
            </v:shape>
            <v:shape style="position:absolute;left:4910;top:8018;width:4728;height:5021" coordorigin="4910,8018" coordsize="4728,5021" path="m4910,13039l4985,13008,5071,12971,5150,12935,5228,12900,5306,12863,5383,12826,5460,12789,5536,12750,5611,12711,5686,12672,5761,12632,5835,12591,5908,12550,5981,12508,6053,12466,6124,12423,6195,12379,6266,12335,6336,12291,6405,12245,6474,12200,6542,12154,6609,12107,6676,12060,6742,12012,6808,11964,6873,11915,6938,11866,7002,11816,7065,11766,7127,11715,7189,11664,7251,11612,7312,11560,7372,11508,7431,11455,7490,11401,7548,11348,7606,11293,7663,11239,7719,11184,7774,11128,7829,11072,7884,11016,7937,10960,7990,10902,8042,10845,8094,10787,8145,10729,8195,10671,8245,10612,8294,10553,8342,10493,8389,10433,8436,10373,8482,10313,8528,10252,8572,10191,8616,10129,8660,10068,8702,10006,8744,9943,8785,9881,8825,9818,8865,9755,8904,9691,8942,9628,8980,9564,9016,9500,9052,9436,9088,9371,9122,9306,9156,9241,9189,9176,9221,9111,9253,9045,9283,8979,9313,8913,9342,8847,9371,8781,9399,8714,9425,8648,9451,8581,9477,8514,9501,8447,9525,8379,9548,8312,9570,8245,9591,8177,9612,8109,9631,8041,9638,8018e" filled="false" stroked="true" strokeweight="1pt" strokecolor="#ededed">
              <v:path arrowok="t"/>
            </v:shape>
            <v:shape style="position:absolute;left:0;top:1114;width:9638;height:3882" coordorigin="0,1114" coordsize="9638,3882" path="m9638,4995l9616,4924,9592,4852,9568,4781,9542,4710,9515,4639,9487,4568,9458,4498,9428,4428,9400,4365,9371,4304,9342,4242,9312,4182,9281,4121,9249,4062,9217,4003,9184,3944,9150,3886,9115,3829,9080,3772,9044,3716,9007,3660,8970,3605,8932,3550,8893,3496,8853,3443,8813,3390,8772,3337,8731,3285,8689,3234,8646,3183,8603,3133,8559,3084,8514,3035,8469,2986,8423,2938,8376,2891,8329,2844,8281,2798,8233,2753,8184,2708,8135,2664,8085,2620,8034,2577,7983,2534,7931,2492,7879,2451,7826,2410,7772,2370,7718,2330,7664,2291,7609,2253,7553,2215,7497,2178,7441,2141,7384,2105,7326,2070,7268,2035,7210,2001,7151,1967,7092,1935,7032,1902,6971,1871,6910,1840,6849,1809,6788,1779,6725,1750,6663,1722,6600,1694,6537,1667,6473,1640,6409,1614,6344,1589,6279,1564,6214,1540,6148,1516,6082,1494,6015,1471,5948,1450,5881,1429,5814,1409,5746,1389,5678,1371,5609,1352,5540,1335,5471,1318,5401,1302,5332,1286,5261,1271,5191,1257,5120,1243,5049,1230,4978,1218,4907,1206,4835,1196,4763,1185,4690,1176,4618,1167,4545,1159,4472,1151,4399,1144,4325,1138,4251,1133,4178,1128,4103,1124,4029,1121,3955,1118,3880,1116,3805,1115,3730,1114,3655,1114,3579,1115,3504,1116,3428,1119,3352,1122,3276,1125,3200,1130,3124,1135,3047,1140,2971,1147,2894,1154,2818,1162,2741,1171,2664,1180,2587,1190,2510,1201,2433,1212,2356,1225,2278,1238,2201,1251,2124,1266,2046,1281,1969,1297,1891,1314,1814,1331,1736,1349,1659,1368,1581,1388,1504,1408,1426,1429,1349,1451,1271,1474,1194,1497,1116,1522,1039,1546,961,1572,884,1599,807,1626,729,1654,652,1682,575,1712,498,1742,421,1773,344,1805,267,1838,191,1871,114,1905,39,1940,0,1958e" filled="false" stroked="true" strokeweight="1pt" strokecolor="#ededed">
              <v:path arrowok="t"/>
            </v:shape>
            <w10:wrap type="none"/>
          </v:group>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3"/>
        <w:rPr>
          <w:rFonts w:ascii="Times New Roman"/>
          <w:sz w:val="27"/>
        </w:rPr>
      </w:pPr>
    </w:p>
    <w:p>
      <w:pPr>
        <w:pStyle w:val="Heading1"/>
        <w:spacing w:line="252" w:lineRule="auto" w:before="27"/>
        <w:ind w:right="1711"/>
      </w:pPr>
      <w:r>
        <w:rPr/>
        <w:pict>
          <v:rect style="position:absolute;margin-left:0pt;margin-top:-292.659119pt;width:481.89pt;height:255.776994pt;mso-position-horizontal-relative:page;mso-position-vertical-relative:paragraph;z-index:-277624" filled="true" fillcolor="#dadada" stroked="false">
            <v:fill type="solid"/>
            <w10:wrap type="none"/>
          </v:rect>
        </w:pict>
      </w:r>
      <w:r>
        <w:rPr/>
        <w:t>ARTICULACIÓN DE LOS PRINCIPIOS IDEOLÓGICOS Y TEÓRICOS DE LA UAEM, COMO FUNDAMENTOS DEL CUERPO ACADÉMICO EN EDUCACIÓN Y ENSEÑANZA DE LA GEOGRAFÍA</w:t>
      </w:r>
    </w:p>
    <w:p>
      <w:pPr>
        <w:pStyle w:val="BodyText"/>
        <w:rPr>
          <w:b/>
        </w:rPr>
      </w:pPr>
    </w:p>
    <w:p>
      <w:pPr>
        <w:pStyle w:val="BodyText"/>
        <w:rPr>
          <w:b/>
        </w:rPr>
      </w:pPr>
    </w:p>
    <w:p>
      <w:pPr>
        <w:pStyle w:val="BodyText"/>
        <w:rPr>
          <w:b/>
        </w:rPr>
      </w:pPr>
    </w:p>
    <w:p>
      <w:pPr>
        <w:pStyle w:val="BodyText"/>
        <w:rPr>
          <w:b/>
          <w:sz w:val="23"/>
        </w:rPr>
      </w:pPr>
    </w:p>
    <w:p>
      <w:pPr>
        <w:pStyle w:val="Heading3"/>
        <w:spacing w:before="55"/>
        <w:ind w:left="1817" w:right="1328"/>
        <w:jc w:val="left"/>
      </w:pPr>
      <w:r>
        <w:rPr>
          <w:w w:val="80"/>
        </w:rPr>
        <w:t>Fernando Carreto Bernal </w:t>
      </w:r>
      <w:r>
        <w:rPr>
          <w:w w:val="80"/>
          <w:sz w:val="16"/>
        </w:rPr>
        <w:t>• </w:t>
      </w:r>
      <w:r>
        <w:rPr>
          <w:w w:val="80"/>
        </w:rPr>
        <w:t>Carlos Reyes Torres </w:t>
      </w:r>
      <w:r>
        <w:rPr>
          <w:w w:val="80"/>
          <w:sz w:val="16"/>
        </w:rPr>
        <w:t>• </w:t>
      </w:r>
      <w:r>
        <w:rPr>
          <w:w w:val="80"/>
        </w:rPr>
        <w:t>Bonifacio D. Pérez Alcántara</w:t>
      </w:r>
    </w:p>
    <w:p>
      <w:pPr>
        <w:spacing w:after="0"/>
        <w:jc w:val="left"/>
        <w:sectPr>
          <w:pgSz w:w="9640" w:h="13040"/>
          <w:pgMar w:top="0" w:bottom="280" w:left="0" w:right="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spacing w:before="4"/>
        <w:rPr>
          <w:rFonts w:ascii="Times New Roman"/>
          <w:sz w:val="28"/>
        </w:rPr>
      </w:pPr>
    </w:p>
    <w:p>
      <w:pPr>
        <w:pStyle w:val="Heading4"/>
        <w:spacing w:before="42"/>
        <w:ind w:left="2850" w:right="2850"/>
      </w:pPr>
      <w:r>
        <w:rPr>
          <w:w w:val="105"/>
        </w:rPr>
        <w:t>Introducción</w:t>
      </w:r>
    </w:p>
    <w:p>
      <w:pPr>
        <w:pStyle w:val="BodyText"/>
        <w:rPr>
          <w:b/>
          <w:sz w:val="22"/>
        </w:rPr>
      </w:pPr>
    </w:p>
    <w:p>
      <w:pPr>
        <w:pStyle w:val="BodyText"/>
        <w:spacing w:before="9"/>
        <w:rPr>
          <w:b/>
          <w:sz w:val="22"/>
        </w:rPr>
      </w:pPr>
    </w:p>
    <w:p>
      <w:pPr>
        <w:pStyle w:val="BodyText"/>
        <w:spacing w:line="276" w:lineRule="auto"/>
        <w:ind w:left="117" w:right="109"/>
        <w:jc w:val="both"/>
      </w:pPr>
      <w:r>
        <w:rPr>
          <w:w w:val="105"/>
        </w:rPr>
        <w:t>Al</w:t>
      </w:r>
      <w:r>
        <w:rPr>
          <w:spacing w:val="-29"/>
          <w:w w:val="105"/>
        </w:rPr>
        <w:t> </w:t>
      </w:r>
      <w:r>
        <w:rPr>
          <w:spacing w:val="-4"/>
          <w:w w:val="105"/>
        </w:rPr>
        <w:t>integrar</w:t>
      </w:r>
      <w:r>
        <w:rPr>
          <w:spacing w:val="-29"/>
          <w:w w:val="105"/>
        </w:rPr>
        <w:t> </w:t>
      </w:r>
      <w:r>
        <w:rPr>
          <w:w w:val="105"/>
        </w:rPr>
        <w:t>el</w:t>
      </w:r>
      <w:r>
        <w:rPr>
          <w:spacing w:val="-29"/>
          <w:w w:val="105"/>
        </w:rPr>
        <w:t> </w:t>
      </w:r>
      <w:r>
        <w:rPr>
          <w:spacing w:val="-4"/>
          <w:w w:val="105"/>
        </w:rPr>
        <w:t>Cuerpo</w:t>
      </w:r>
      <w:r>
        <w:rPr>
          <w:spacing w:val="-34"/>
          <w:w w:val="105"/>
        </w:rPr>
        <w:t> </w:t>
      </w:r>
      <w:r>
        <w:rPr>
          <w:spacing w:val="-4"/>
          <w:w w:val="105"/>
        </w:rPr>
        <w:t>Académico</w:t>
      </w:r>
      <w:r>
        <w:rPr>
          <w:spacing w:val="-29"/>
          <w:w w:val="105"/>
        </w:rPr>
        <w:t> </w:t>
      </w:r>
      <w:r>
        <w:rPr>
          <w:w w:val="105"/>
        </w:rPr>
        <w:t>en</w:t>
      </w:r>
      <w:r>
        <w:rPr>
          <w:spacing w:val="-29"/>
          <w:w w:val="105"/>
        </w:rPr>
        <w:t> </w:t>
      </w:r>
      <w:r>
        <w:rPr>
          <w:spacing w:val="-4"/>
          <w:w w:val="105"/>
        </w:rPr>
        <w:t>Educación</w:t>
      </w:r>
      <w:r>
        <w:rPr>
          <w:spacing w:val="-29"/>
          <w:w w:val="105"/>
        </w:rPr>
        <w:t> </w:t>
      </w:r>
      <w:r>
        <w:rPr>
          <w:w w:val="105"/>
        </w:rPr>
        <w:t>y</w:t>
      </w:r>
      <w:r>
        <w:rPr>
          <w:spacing w:val="-29"/>
          <w:w w:val="105"/>
        </w:rPr>
        <w:t> </w:t>
      </w:r>
      <w:r>
        <w:rPr>
          <w:spacing w:val="-4"/>
          <w:w w:val="105"/>
        </w:rPr>
        <w:t>Enseñanza</w:t>
      </w:r>
      <w:r>
        <w:rPr>
          <w:spacing w:val="-29"/>
          <w:w w:val="105"/>
        </w:rPr>
        <w:t> </w:t>
      </w:r>
      <w:r>
        <w:rPr>
          <w:w w:val="105"/>
        </w:rPr>
        <w:t>de</w:t>
      </w:r>
      <w:r>
        <w:rPr>
          <w:spacing w:val="-29"/>
          <w:w w:val="105"/>
        </w:rPr>
        <w:t> </w:t>
      </w:r>
      <w:r>
        <w:rPr>
          <w:w w:val="105"/>
        </w:rPr>
        <w:t>la</w:t>
      </w:r>
      <w:r>
        <w:rPr>
          <w:spacing w:val="-29"/>
          <w:w w:val="105"/>
        </w:rPr>
        <w:t> </w:t>
      </w:r>
      <w:r>
        <w:rPr>
          <w:spacing w:val="-4"/>
          <w:w w:val="105"/>
        </w:rPr>
        <w:t>Geografía</w:t>
      </w:r>
      <w:r>
        <w:rPr>
          <w:spacing w:val="-29"/>
          <w:w w:val="105"/>
        </w:rPr>
        <w:t> </w:t>
      </w:r>
      <w:r>
        <w:rPr>
          <w:spacing w:val="-4"/>
          <w:w w:val="105"/>
        </w:rPr>
        <w:t>en </w:t>
      </w:r>
      <w:r>
        <w:rPr>
          <w:w w:val="105"/>
        </w:rPr>
        <w:t>la</w:t>
      </w:r>
      <w:r>
        <w:rPr>
          <w:spacing w:val="-26"/>
          <w:w w:val="105"/>
        </w:rPr>
        <w:t> </w:t>
      </w:r>
      <w:r>
        <w:rPr>
          <w:w w:val="105"/>
        </w:rPr>
        <w:t>Facultad</w:t>
      </w:r>
      <w:r>
        <w:rPr>
          <w:spacing w:val="-26"/>
          <w:w w:val="105"/>
        </w:rPr>
        <w:t> </w:t>
      </w:r>
      <w:r>
        <w:rPr>
          <w:w w:val="105"/>
        </w:rPr>
        <w:t>de</w:t>
      </w:r>
      <w:r>
        <w:rPr>
          <w:spacing w:val="-26"/>
          <w:w w:val="105"/>
        </w:rPr>
        <w:t> </w:t>
      </w:r>
      <w:r>
        <w:rPr>
          <w:w w:val="105"/>
        </w:rPr>
        <w:t>Geografía</w:t>
      </w:r>
      <w:r>
        <w:rPr>
          <w:spacing w:val="-26"/>
          <w:w w:val="105"/>
        </w:rPr>
        <w:t> </w:t>
      </w:r>
      <w:r>
        <w:rPr>
          <w:w w:val="105"/>
        </w:rPr>
        <w:t>de</w:t>
      </w:r>
      <w:r>
        <w:rPr>
          <w:spacing w:val="-26"/>
          <w:w w:val="105"/>
        </w:rPr>
        <w:t> </w:t>
      </w:r>
      <w:r>
        <w:rPr>
          <w:w w:val="105"/>
        </w:rPr>
        <w:t>la</w:t>
      </w:r>
      <w:r>
        <w:rPr>
          <w:spacing w:val="-24"/>
          <w:w w:val="105"/>
        </w:rPr>
        <w:t> </w:t>
      </w:r>
      <w:r>
        <w:rPr>
          <w:w w:val="105"/>
          <w:sz w:val="18"/>
        </w:rPr>
        <w:t>UAEM</w:t>
      </w:r>
      <w:r>
        <w:rPr>
          <w:w w:val="105"/>
        </w:rPr>
        <w:t>,</w:t>
      </w:r>
      <w:r>
        <w:rPr>
          <w:spacing w:val="-26"/>
          <w:w w:val="105"/>
        </w:rPr>
        <w:t> </w:t>
      </w:r>
      <w:r>
        <w:rPr>
          <w:w w:val="105"/>
        </w:rPr>
        <w:t>se</w:t>
      </w:r>
      <w:r>
        <w:rPr>
          <w:spacing w:val="-26"/>
          <w:w w:val="105"/>
        </w:rPr>
        <w:t> </w:t>
      </w:r>
      <w:r>
        <w:rPr>
          <w:w w:val="105"/>
        </w:rPr>
        <w:t>da</w:t>
      </w:r>
      <w:r>
        <w:rPr>
          <w:spacing w:val="-26"/>
          <w:w w:val="105"/>
        </w:rPr>
        <w:t> </w:t>
      </w:r>
      <w:r>
        <w:rPr>
          <w:w w:val="105"/>
        </w:rPr>
        <w:t>inicio</w:t>
      </w:r>
      <w:r>
        <w:rPr>
          <w:spacing w:val="-26"/>
          <w:w w:val="105"/>
        </w:rPr>
        <w:t> </w:t>
      </w:r>
      <w:r>
        <w:rPr>
          <w:w w:val="105"/>
        </w:rPr>
        <w:t>a</w:t>
      </w:r>
      <w:r>
        <w:rPr>
          <w:spacing w:val="-26"/>
          <w:w w:val="105"/>
        </w:rPr>
        <w:t> </w:t>
      </w:r>
      <w:r>
        <w:rPr>
          <w:w w:val="105"/>
        </w:rPr>
        <w:t>una</w:t>
      </w:r>
      <w:r>
        <w:rPr>
          <w:spacing w:val="-26"/>
          <w:w w:val="105"/>
        </w:rPr>
        <w:t> </w:t>
      </w:r>
      <w:r>
        <w:rPr>
          <w:w w:val="105"/>
        </w:rPr>
        <w:t>etapa</w:t>
      </w:r>
      <w:r>
        <w:rPr>
          <w:spacing w:val="-26"/>
          <w:w w:val="105"/>
        </w:rPr>
        <w:t> </w:t>
      </w:r>
      <w:r>
        <w:rPr>
          <w:w w:val="105"/>
        </w:rPr>
        <w:t>significativa</w:t>
      </w:r>
      <w:r>
        <w:rPr>
          <w:spacing w:val="-26"/>
          <w:w w:val="105"/>
        </w:rPr>
        <w:t> </w:t>
      </w:r>
      <w:r>
        <w:rPr>
          <w:w w:val="105"/>
        </w:rPr>
        <w:t>en la</w:t>
      </w:r>
      <w:r>
        <w:rPr>
          <w:spacing w:val="-30"/>
          <w:w w:val="105"/>
        </w:rPr>
        <w:t> </w:t>
      </w:r>
      <w:r>
        <w:rPr>
          <w:w w:val="105"/>
        </w:rPr>
        <w:t>evolución</w:t>
      </w:r>
      <w:r>
        <w:rPr>
          <w:spacing w:val="-30"/>
          <w:w w:val="105"/>
        </w:rPr>
        <w:t> </w:t>
      </w:r>
      <w:r>
        <w:rPr>
          <w:w w:val="105"/>
        </w:rPr>
        <w:t>de</w:t>
      </w:r>
      <w:r>
        <w:rPr>
          <w:spacing w:val="-30"/>
          <w:w w:val="105"/>
        </w:rPr>
        <w:t> </w:t>
      </w:r>
      <w:r>
        <w:rPr>
          <w:w w:val="105"/>
        </w:rPr>
        <w:t>la</w:t>
      </w:r>
      <w:r>
        <w:rPr>
          <w:spacing w:val="-30"/>
          <w:w w:val="105"/>
        </w:rPr>
        <w:t> </w:t>
      </w:r>
      <w:r>
        <w:rPr>
          <w:w w:val="105"/>
        </w:rPr>
        <w:t>institución,</w:t>
      </w:r>
      <w:r>
        <w:rPr>
          <w:spacing w:val="-30"/>
          <w:w w:val="105"/>
        </w:rPr>
        <w:t> </w:t>
      </w:r>
      <w:r>
        <w:rPr>
          <w:w w:val="105"/>
        </w:rPr>
        <w:t>con</w:t>
      </w:r>
      <w:r>
        <w:rPr>
          <w:spacing w:val="-30"/>
          <w:w w:val="105"/>
        </w:rPr>
        <w:t> </w:t>
      </w:r>
      <w:r>
        <w:rPr>
          <w:w w:val="105"/>
        </w:rPr>
        <w:t>la</w:t>
      </w:r>
      <w:r>
        <w:rPr>
          <w:spacing w:val="-30"/>
          <w:w w:val="105"/>
        </w:rPr>
        <w:t> </w:t>
      </w:r>
      <w:r>
        <w:rPr>
          <w:w w:val="105"/>
        </w:rPr>
        <w:t>cual</w:t>
      </w:r>
      <w:r>
        <w:rPr>
          <w:spacing w:val="-30"/>
          <w:w w:val="105"/>
        </w:rPr>
        <w:t> </w:t>
      </w:r>
      <w:r>
        <w:rPr>
          <w:w w:val="105"/>
        </w:rPr>
        <w:t>se</w:t>
      </w:r>
      <w:r>
        <w:rPr>
          <w:spacing w:val="-30"/>
          <w:w w:val="105"/>
        </w:rPr>
        <w:t> </w:t>
      </w:r>
      <w:r>
        <w:rPr>
          <w:w w:val="105"/>
        </w:rPr>
        <w:t>busca</w:t>
      </w:r>
      <w:r>
        <w:rPr>
          <w:spacing w:val="-30"/>
          <w:w w:val="105"/>
        </w:rPr>
        <w:t> </w:t>
      </w:r>
      <w:r>
        <w:rPr>
          <w:w w:val="105"/>
        </w:rPr>
        <w:t>fortalecer</w:t>
      </w:r>
      <w:r>
        <w:rPr>
          <w:spacing w:val="-30"/>
          <w:w w:val="105"/>
        </w:rPr>
        <w:t> </w:t>
      </w:r>
      <w:r>
        <w:rPr>
          <w:w w:val="105"/>
        </w:rPr>
        <w:t>las</w:t>
      </w:r>
      <w:r>
        <w:rPr>
          <w:spacing w:val="-30"/>
          <w:w w:val="105"/>
        </w:rPr>
        <w:t> </w:t>
      </w:r>
      <w:r>
        <w:rPr>
          <w:w w:val="105"/>
        </w:rPr>
        <w:t>acciones</w:t>
      </w:r>
      <w:r>
        <w:rPr>
          <w:spacing w:val="-30"/>
          <w:w w:val="105"/>
        </w:rPr>
        <w:t> </w:t>
      </w:r>
      <w:r>
        <w:rPr>
          <w:w w:val="105"/>
        </w:rPr>
        <w:t>de</w:t>
      </w:r>
      <w:r>
        <w:rPr>
          <w:spacing w:val="-30"/>
          <w:w w:val="105"/>
        </w:rPr>
        <w:t> </w:t>
      </w:r>
      <w:r>
        <w:rPr>
          <w:w w:val="105"/>
        </w:rPr>
        <w:t>su labor</w:t>
      </w:r>
      <w:r>
        <w:rPr>
          <w:spacing w:val="-32"/>
          <w:w w:val="105"/>
        </w:rPr>
        <w:t> </w:t>
      </w:r>
      <w:r>
        <w:rPr>
          <w:w w:val="105"/>
        </w:rPr>
        <w:t>educativa</w:t>
      </w:r>
      <w:r>
        <w:rPr>
          <w:spacing w:val="-32"/>
          <w:w w:val="105"/>
        </w:rPr>
        <w:t> </w:t>
      </w:r>
      <w:r>
        <w:rPr>
          <w:w w:val="105"/>
        </w:rPr>
        <w:t>en</w:t>
      </w:r>
      <w:r>
        <w:rPr>
          <w:spacing w:val="-32"/>
          <w:w w:val="105"/>
        </w:rPr>
        <w:t> </w:t>
      </w:r>
      <w:r>
        <w:rPr>
          <w:w w:val="105"/>
        </w:rPr>
        <w:t>la</w:t>
      </w:r>
      <w:r>
        <w:rPr>
          <w:spacing w:val="-32"/>
          <w:w w:val="105"/>
        </w:rPr>
        <w:t> </w:t>
      </w:r>
      <w:r>
        <w:rPr>
          <w:w w:val="105"/>
        </w:rPr>
        <w:t>formación</w:t>
      </w:r>
      <w:r>
        <w:rPr>
          <w:spacing w:val="-32"/>
          <w:w w:val="105"/>
        </w:rPr>
        <w:t> </w:t>
      </w:r>
      <w:r>
        <w:rPr>
          <w:w w:val="105"/>
        </w:rPr>
        <w:t>de</w:t>
      </w:r>
      <w:r>
        <w:rPr>
          <w:spacing w:val="-32"/>
          <w:w w:val="105"/>
        </w:rPr>
        <w:t> </w:t>
      </w:r>
      <w:r>
        <w:rPr>
          <w:w w:val="105"/>
        </w:rPr>
        <w:t>profesionistas</w:t>
      </w:r>
      <w:r>
        <w:rPr>
          <w:spacing w:val="-32"/>
          <w:w w:val="105"/>
        </w:rPr>
        <w:t> </w:t>
      </w:r>
      <w:r>
        <w:rPr>
          <w:w w:val="105"/>
        </w:rPr>
        <w:t>de</w:t>
      </w:r>
      <w:r>
        <w:rPr>
          <w:spacing w:val="-32"/>
          <w:w w:val="105"/>
        </w:rPr>
        <w:t> </w:t>
      </w:r>
      <w:r>
        <w:rPr>
          <w:w w:val="105"/>
        </w:rPr>
        <w:t>la</w:t>
      </w:r>
      <w:r>
        <w:rPr>
          <w:spacing w:val="-33"/>
          <w:w w:val="105"/>
        </w:rPr>
        <w:t> </w:t>
      </w:r>
      <w:r>
        <w:rPr>
          <w:w w:val="105"/>
        </w:rPr>
        <w:t>disciplina</w:t>
      </w:r>
      <w:r>
        <w:rPr>
          <w:spacing w:val="-33"/>
          <w:w w:val="105"/>
        </w:rPr>
        <w:t> </w:t>
      </w:r>
      <w:r>
        <w:rPr>
          <w:w w:val="105"/>
        </w:rPr>
        <w:t>geográfica.</w:t>
      </w:r>
    </w:p>
    <w:p>
      <w:pPr>
        <w:pStyle w:val="BodyText"/>
        <w:spacing w:before="1"/>
        <w:rPr>
          <w:sz w:val="25"/>
        </w:rPr>
      </w:pPr>
    </w:p>
    <w:p>
      <w:pPr>
        <w:pStyle w:val="BodyText"/>
        <w:spacing w:line="276" w:lineRule="auto"/>
        <w:ind w:left="117" w:right="109"/>
        <w:jc w:val="both"/>
      </w:pPr>
      <w:r>
        <w:rPr>
          <w:w w:val="105"/>
        </w:rPr>
        <w:t>En ese sentido, la primer tarea fue reflexionar sobre las bases en que se </w:t>
      </w:r>
      <w:r>
        <w:rPr>
          <w:spacing w:val="-3"/>
          <w:w w:val="105"/>
        </w:rPr>
        <w:t>sustenta</w:t>
      </w:r>
      <w:r>
        <w:rPr>
          <w:spacing w:val="-27"/>
          <w:w w:val="105"/>
        </w:rPr>
        <w:t> </w:t>
      </w:r>
      <w:r>
        <w:rPr>
          <w:w w:val="105"/>
        </w:rPr>
        <w:t>el</w:t>
      </w:r>
      <w:r>
        <w:rPr>
          <w:spacing w:val="-27"/>
          <w:w w:val="105"/>
        </w:rPr>
        <w:t> </w:t>
      </w:r>
      <w:r>
        <w:rPr>
          <w:spacing w:val="-3"/>
          <w:w w:val="105"/>
        </w:rPr>
        <w:t>desarrollo</w:t>
      </w:r>
      <w:r>
        <w:rPr>
          <w:spacing w:val="-27"/>
          <w:w w:val="105"/>
        </w:rPr>
        <w:t> </w:t>
      </w:r>
      <w:r>
        <w:rPr>
          <w:w w:val="105"/>
        </w:rPr>
        <w:t>de</w:t>
      </w:r>
      <w:r>
        <w:rPr>
          <w:spacing w:val="-27"/>
          <w:w w:val="105"/>
        </w:rPr>
        <w:t> </w:t>
      </w:r>
      <w:r>
        <w:rPr>
          <w:w w:val="105"/>
        </w:rPr>
        <w:t>la</w:t>
      </w:r>
      <w:r>
        <w:rPr>
          <w:spacing w:val="-27"/>
          <w:w w:val="105"/>
        </w:rPr>
        <w:t> </w:t>
      </w:r>
      <w:r>
        <w:rPr>
          <w:spacing w:val="-3"/>
          <w:w w:val="105"/>
        </w:rPr>
        <w:t>actividad</w:t>
      </w:r>
      <w:r>
        <w:rPr>
          <w:spacing w:val="-27"/>
          <w:w w:val="105"/>
        </w:rPr>
        <w:t> </w:t>
      </w:r>
      <w:r>
        <w:rPr>
          <w:spacing w:val="-3"/>
          <w:w w:val="105"/>
        </w:rPr>
        <w:t>académica</w:t>
      </w:r>
      <w:r>
        <w:rPr>
          <w:spacing w:val="-27"/>
          <w:w w:val="105"/>
        </w:rPr>
        <w:t> </w:t>
      </w:r>
      <w:r>
        <w:rPr>
          <w:spacing w:val="-3"/>
          <w:w w:val="105"/>
        </w:rPr>
        <w:t>tanto</w:t>
      </w:r>
      <w:r>
        <w:rPr>
          <w:spacing w:val="-27"/>
          <w:w w:val="105"/>
        </w:rPr>
        <w:t> </w:t>
      </w:r>
      <w:r>
        <w:rPr>
          <w:w w:val="105"/>
        </w:rPr>
        <w:t>del</w:t>
      </w:r>
      <w:r>
        <w:rPr>
          <w:spacing w:val="-27"/>
          <w:w w:val="105"/>
        </w:rPr>
        <w:t> </w:t>
      </w:r>
      <w:r>
        <w:rPr>
          <w:spacing w:val="-3"/>
          <w:w w:val="105"/>
        </w:rPr>
        <w:t>cuerpo</w:t>
      </w:r>
      <w:r>
        <w:rPr>
          <w:spacing w:val="-27"/>
          <w:w w:val="105"/>
        </w:rPr>
        <w:t> </w:t>
      </w:r>
      <w:r>
        <w:rPr>
          <w:spacing w:val="-3"/>
          <w:w w:val="105"/>
        </w:rPr>
        <w:t>colegiado</w:t>
      </w:r>
      <w:r>
        <w:rPr>
          <w:spacing w:val="-27"/>
          <w:w w:val="105"/>
        </w:rPr>
        <w:t> </w:t>
      </w:r>
      <w:r>
        <w:rPr>
          <w:spacing w:val="-3"/>
          <w:w w:val="105"/>
        </w:rPr>
        <w:t>de investigación</w:t>
      </w:r>
      <w:r>
        <w:rPr>
          <w:spacing w:val="-30"/>
          <w:w w:val="105"/>
        </w:rPr>
        <w:t> </w:t>
      </w:r>
      <w:r>
        <w:rPr>
          <w:spacing w:val="-3"/>
          <w:w w:val="105"/>
        </w:rPr>
        <w:t>como</w:t>
      </w:r>
      <w:r>
        <w:rPr>
          <w:spacing w:val="-30"/>
          <w:w w:val="105"/>
        </w:rPr>
        <w:t> </w:t>
      </w:r>
      <w:r>
        <w:rPr>
          <w:w w:val="105"/>
        </w:rPr>
        <w:t>de</w:t>
      </w:r>
      <w:r>
        <w:rPr>
          <w:spacing w:val="-30"/>
          <w:w w:val="105"/>
        </w:rPr>
        <w:t> </w:t>
      </w:r>
      <w:r>
        <w:rPr>
          <w:w w:val="105"/>
        </w:rPr>
        <w:t>sus</w:t>
      </w:r>
      <w:r>
        <w:rPr>
          <w:spacing w:val="-30"/>
          <w:w w:val="105"/>
        </w:rPr>
        <w:t> </w:t>
      </w:r>
      <w:r>
        <w:rPr>
          <w:spacing w:val="-3"/>
          <w:w w:val="105"/>
        </w:rPr>
        <w:t>integrantes,</w:t>
      </w:r>
      <w:r>
        <w:rPr>
          <w:spacing w:val="-30"/>
          <w:w w:val="105"/>
        </w:rPr>
        <w:t> </w:t>
      </w:r>
      <w:r>
        <w:rPr>
          <w:spacing w:val="-3"/>
          <w:w w:val="105"/>
        </w:rPr>
        <w:t>para</w:t>
      </w:r>
      <w:r>
        <w:rPr>
          <w:spacing w:val="-30"/>
          <w:w w:val="105"/>
        </w:rPr>
        <w:t> </w:t>
      </w:r>
      <w:r>
        <w:rPr>
          <w:spacing w:val="-3"/>
          <w:w w:val="105"/>
        </w:rPr>
        <w:t>orientar</w:t>
      </w:r>
      <w:r>
        <w:rPr>
          <w:spacing w:val="-30"/>
          <w:w w:val="105"/>
        </w:rPr>
        <w:t> </w:t>
      </w:r>
      <w:r>
        <w:rPr>
          <w:w w:val="105"/>
        </w:rPr>
        <w:t>sus</w:t>
      </w:r>
      <w:r>
        <w:rPr>
          <w:spacing w:val="-30"/>
          <w:w w:val="105"/>
        </w:rPr>
        <w:t> </w:t>
      </w:r>
      <w:r>
        <w:rPr>
          <w:spacing w:val="-3"/>
          <w:w w:val="105"/>
        </w:rPr>
        <w:t>funciones</w:t>
      </w:r>
      <w:r>
        <w:rPr>
          <w:spacing w:val="-30"/>
          <w:w w:val="105"/>
        </w:rPr>
        <w:t> </w:t>
      </w:r>
      <w:r>
        <w:rPr>
          <w:spacing w:val="-3"/>
          <w:w w:val="105"/>
        </w:rPr>
        <w:t>sustantivas </w:t>
      </w:r>
      <w:r>
        <w:rPr>
          <w:w w:val="105"/>
        </w:rPr>
        <w:t>en un punto de referencia que establezca un rumbo claro en materia de docencia, investigación educativa y la difusión del conocimiento en </w:t>
      </w:r>
      <w:r>
        <w:rPr>
          <w:spacing w:val="2"/>
          <w:w w:val="105"/>
        </w:rPr>
        <w:t>sus </w:t>
      </w:r>
      <w:r>
        <w:rPr/>
        <w:t>diferentes </w:t>
      </w:r>
      <w:r>
        <w:rPr>
          <w:spacing w:val="17"/>
        </w:rPr>
        <w:t> </w:t>
      </w:r>
      <w:r>
        <w:rPr/>
        <w:t>manifestaciones.</w:t>
      </w:r>
    </w:p>
    <w:p>
      <w:pPr>
        <w:pStyle w:val="BodyText"/>
        <w:spacing w:before="1"/>
        <w:rPr>
          <w:sz w:val="25"/>
        </w:rPr>
      </w:pPr>
    </w:p>
    <w:p>
      <w:pPr>
        <w:pStyle w:val="BodyText"/>
        <w:spacing w:line="276" w:lineRule="auto"/>
        <w:ind w:left="117" w:right="114"/>
        <w:jc w:val="both"/>
      </w:pPr>
      <w:r>
        <w:rPr>
          <w:w w:val="105"/>
        </w:rPr>
        <w:t>Por</w:t>
      </w:r>
      <w:r>
        <w:rPr>
          <w:spacing w:val="-8"/>
          <w:w w:val="105"/>
        </w:rPr>
        <w:t> </w:t>
      </w:r>
      <w:r>
        <w:rPr>
          <w:w w:val="105"/>
        </w:rPr>
        <w:t>tal</w:t>
      </w:r>
      <w:r>
        <w:rPr>
          <w:spacing w:val="-8"/>
          <w:w w:val="105"/>
        </w:rPr>
        <w:t> </w:t>
      </w:r>
      <w:r>
        <w:rPr>
          <w:w w:val="105"/>
        </w:rPr>
        <w:t>motivo,</w:t>
      </w:r>
      <w:r>
        <w:rPr>
          <w:spacing w:val="-8"/>
          <w:w w:val="105"/>
        </w:rPr>
        <w:t> </w:t>
      </w:r>
      <w:r>
        <w:rPr>
          <w:w w:val="105"/>
        </w:rPr>
        <w:t>este</w:t>
      </w:r>
      <w:r>
        <w:rPr>
          <w:spacing w:val="-8"/>
          <w:w w:val="105"/>
        </w:rPr>
        <w:t> </w:t>
      </w:r>
      <w:r>
        <w:rPr>
          <w:w w:val="105"/>
        </w:rPr>
        <w:t>capítulo</w:t>
      </w:r>
      <w:r>
        <w:rPr>
          <w:spacing w:val="-8"/>
          <w:w w:val="105"/>
        </w:rPr>
        <w:t> </w:t>
      </w:r>
      <w:r>
        <w:rPr>
          <w:w w:val="105"/>
        </w:rPr>
        <w:t>tiene</w:t>
      </w:r>
      <w:r>
        <w:rPr>
          <w:spacing w:val="-8"/>
          <w:w w:val="105"/>
        </w:rPr>
        <w:t> </w:t>
      </w:r>
      <w:r>
        <w:rPr>
          <w:w w:val="105"/>
        </w:rPr>
        <w:t>por</w:t>
      </w:r>
      <w:r>
        <w:rPr>
          <w:spacing w:val="-8"/>
          <w:w w:val="105"/>
        </w:rPr>
        <w:t> </w:t>
      </w:r>
      <w:r>
        <w:rPr>
          <w:w w:val="105"/>
        </w:rPr>
        <w:t>objetivo</w:t>
      </w:r>
      <w:r>
        <w:rPr>
          <w:spacing w:val="-8"/>
          <w:w w:val="105"/>
        </w:rPr>
        <w:t> </w:t>
      </w:r>
      <w:r>
        <w:rPr>
          <w:w w:val="105"/>
        </w:rPr>
        <w:t>dar</w:t>
      </w:r>
      <w:r>
        <w:rPr>
          <w:spacing w:val="-8"/>
          <w:w w:val="105"/>
        </w:rPr>
        <w:t> </w:t>
      </w:r>
      <w:r>
        <w:rPr>
          <w:w w:val="105"/>
        </w:rPr>
        <w:t>a</w:t>
      </w:r>
      <w:r>
        <w:rPr>
          <w:spacing w:val="-8"/>
          <w:w w:val="105"/>
        </w:rPr>
        <w:t> </w:t>
      </w:r>
      <w:r>
        <w:rPr>
          <w:w w:val="105"/>
        </w:rPr>
        <w:t>conocer</w:t>
      </w:r>
      <w:r>
        <w:rPr>
          <w:spacing w:val="-8"/>
          <w:w w:val="105"/>
        </w:rPr>
        <w:t> </w:t>
      </w:r>
      <w:r>
        <w:rPr>
          <w:w w:val="105"/>
        </w:rPr>
        <w:t>los</w:t>
      </w:r>
      <w:r>
        <w:rPr>
          <w:spacing w:val="-8"/>
          <w:w w:val="105"/>
        </w:rPr>
        <w:t> </w:t>
      </w:r>
      <w:r>
        <w:rPr>
          <w:w w:val="105"/>
        </w:rPr>
        <w:t>principios del cuerpo académico, de carácter ideológico, teórico y metodológico que definan</w:t>
      </w:r>
      <w:r>
        <w:rPr>
          <w:spacing w:val="-34"/>
          <w:w w:val="105"/>
        </w:rPr>
        <w:t> </w:t>
      </w:r>
      <w:r>
        <w:rPr>
          <w:w w:val="105"/>
        </w:rPr>
        <w:t>la</w:t>
      </w:r>
      <w:r>
        <w:rPr>
          <w:spacing w:val="-34"/>
          <w:w w:val="105"/>
        </w:rPr>
        <w:t> </w:t>
      </w:r>
      <w:r>
        <w:rPr>
          <w:w w:val="105"/>
        </w:rPr>
        <w:t>plataforma</w:t>
      </w:r>
      <w:r>
        <w:rPr>
          <w:spacing w:val="-34"/>
          <w:w w:val="105"/>
        </w:rPr>
        <w:t> </w:t>
      </w:r>
      <w:r>
        <w:rPr>
          <w:w w:val="105"/>
        </w:rPr>
        <w:t>de</w:t>
      </w:r>
      <w:r>
        <w:rPr>
          <w:spacing w:val="-34"/>
          <w:w w:val="105"/>
        </w:rPr>
        <w:t> </w:t>
      </w:r>
      <w:r>
        <w:rPr>
          <w:w w:val="105"/>
        </w:rPr>
        <w:t>su</w:t>
      </w:r>
      <w:r>
        <w:rPr>
          <w:spacing w:val="-34"/>
          <w:w w:val="105"/>
        </w:rPr>
        <w:t> </w:t>
      </w:r>
      <w:r>
        <w:rPr>
          <w:w w:val="105"/>
        </w:rPr>
        <w:t>naturaleza,</w:t>
      </w:r>
      <w:r>
        <w:rPr>
          <w:spacing w:val="-34"/>
          <w:w w:val="105"/>
        </w:rPr>
        <w:t> </w:t>
      </w:r>
      <w:r>
        <w:rPr>
          <w:w w:val="105"/>
        </w:rPr>
        <w:t>carácter</w:t>
      </w:r>
      <w:r>
        <w:rPr>
          <w:spacing w:val="-34"/>
          <w:w w:val="105"/>
        </w:rPr>
        <w:t> </w:t>
      </w:r>
      <w:r>
        <w:rPr>
          <w:w w:val="105"/>
        </w:rPr>
        <w:t>y</w:t>
      </w:r>
      <w:r>
        <w:rPr>
          <w:spacing w:val="-34"/>
          <w:w w:val="105"/>
        </w:rPr>
        <w:t> </w:t>
      </w:r>
      <w:r>
        <w:rPr>
          <w:w w:val="105"/>
        </w:rPr>
        <w:t>sentido,</w:t>
      </w:r>
      <w:r>
        <w:rPr>
          <w:spacing w:val="-34"/>
          <w:w w:val="105"/>
        </w:rPr>
        <w:t> </w:t>
      </w:r>
      <w:r>
        <w:rPr>
          <w:w w:val="105"/>
        </w:rPr>
        <w:t>como</w:t>
      </w:r>
      <w:r>
        <w:rPr>
          <w:spacing w:val="-34"/>
          <w:w w:val="105"/>
        </w:rPr>
        <w:t> </w:t>
      </w:r>
      <w:r>
        <w:rPr>
          <w:w w:val="105"/>
        </w:rPr>
        <w:t>fundamento esencial</w:t>
      </w:r>
      <w:r>
        <w:rPr>
          <w:spacing w:val="-15"/>
          <w:w w:val="105"/>
        </w:rPr>
        <w:t> </w:t>
      </w:r>
      <w:r>
        <w:rPr>
          <w:w w:val="105"/>
        </w:rPr>
        <w:t>que</w:t>
      </w:r>
      <w:r>
        <w:rPr>
          <w:spacing w:val="-15"/>
          <w:w w:val="105"/>
        </w:rPr>
        <w:t> </w:t>
      </w:r>
      <w:r>
        <w:rPr>
          <w:w w:val="105"/>
        </w:rPr>
        <w:t>justifica</w:t>
      </w:r>
      <w:r>
        <w:rPr>
          <w:spacing w:val="-15"/>
          <w:w w:val="105"/>
        </w:rPr>
        <w:t> </w:t>
      </w:r>
      <w:r>
        <w:rPr>
          <w:w w:val="105"/>
        </w:rPr>
        <w:t>su</w:t>
      </w:r>
      <w:r>
        <w:rPr>
          <w:spacing w:val="-15"/>
          <w:w w:val="105"/>
        </w:rPr>
        <w:t> </w:t>
      </w:r>
      <w:r>
        <w:rPr>
          <w:w w:val="105"/>
        </w:rPr>
        <w:t>factibilidad</w:t>
      </w:r>
      <w:r>
        <w:rPr>
          <w:spacing w:val="-15"/>
          <w:w w:val="105"/>
        </w:rPr>
        <w:t> </w:t>
      </w:r>
      <w:r>
        <w:rPr>
          <w:w w:val="105"/>
        </w:rPr>
        <w:t>y</w:t>
      </w:r>
      <w:r>
        <w:rPr>
          <w:spacing w:val="-15"/>
          <w:w w:val="105"/>
        </w:rPr>
        <w:t> </w:t>
      </w:r>
      <w:r>
        <w:rPr>
          <w:w w:val="105"/>
        </w:rPr>
        <w:t>pertinencia</w:t>
      </w:r>
      <w:r>
        <w:rPr>
          <w:spacing w:val="-15"/>
          <w:w w:val="105"/>
        </w:rPr>
        <w:t> </w:t>
      </w:r>
      <w:r>
        <w:rPr>
          <w:w w:val="105"/>
        </w:rPr>
        <w:t>en</w:t>
      </w:r>
      <w:r>
        <w:rPr>
          <w:spacing w:val="-15"/>
          <w:w w:val="105"/>
        </w:rPr>
        <w:t> </w:t>
      </w:r>
      <w:r>
        <w:rPr>
          <w:w w:val="105"/>
        </w:rPr>
        <w:t>el</w:t>
      </w:r>
      <w:r>
        <w:rPr>
          <w:spacing w:val="-15"/>
          <w:w w:val="105"/>
        </w:rPr>
        <w:t> </w:t>
      </w:r>
      <w:r>
        <w:rPr>
          <w:w w:val="105"/>
        </w:rPr>
        <w:t>presente</w:t>
      </w:r>
      <w:r>
        <w:rPr>
          <w:spacing w:val="-15"/>
          <w:w w:val="105"/>
        </w:rPr>
        <w:t> </w:t>
      </w:r>
      <w:r>
        <w:rPr>
          <w:w w:val="105"/>
        </w:rPr>
        <w:t>y</w:t>
      </w:r>
      <w:r>
        <w:rPr>
          <w:spacing w:val="-15"/>
          <w:w w:val="105"/>
        </w:rPr>
        <w:t> </w:t>
      </w:r>
      <w:r>
        <w:rPr>
          <w:w w:val="105"/>
        </w:rPr>
        <w:t>futuro</w:t>
      </w:r>
      <w:r>
        <w:rPr>
          <w:spacing w:val="-15"/>
          <w:w w:val="105"/>
        </w:rPr>
        <w:t> </w:t>
      </w:r>
      <w:r>
        <w:rPr>
          <w:w w:val="105"/>
        </w:rPr>
        <w:t>de nuestra</w:t>
      </w:r>
      <w:r>
        <w:rPr>
          <w:spacing w:val="-35"/>
          <w:w w:val="105"/>
        </w:rPr>
        <w:t> </w:t>
      </w:r>
      <w:r>
        <w:rPr>
          <w:w w:val="105"/>
        </w:rPr>
        <w:t>institución.</w:t>
      </w:r>
    </w:p>
    <w:p>
      <w:pPr>
        <w:pStyle w:val="BodyText"/>
        <w:spacing w:before="1"/>
        <w:rPr>
          <w:sz w:val="25"/>
        </w:rPr>
      </w:pPr>
    </w:p>
    <w:p>
      <w:pPr>
        <w:pStyle w:val="BodyText"/>
        <w:spacing w:line="276" w:lineRule="auto"/>
        <w:ind w:left="117" w:right="114"/>
        <w:jc w:val="both"/>
      </w:pPr>
      <w:r>
        <w:rPr>
          <w:spacing w:val="-3"/>
          <w:w w:val="105"/>
        </w:rPr>
        <w:t>El</w:t>
      </w:r>
      <w:r>
        <w:rPr>
          <w:spacing w:val="-29"/>
          <w:w w:val="105"/>
        </w:rPr>
        <w:t> </w:t>
      </w:r>
      <w:r>
        <w:rPr>
          <w:spacing w:val="-4"/>
          <w:w w:val="105"/>
        </w:rPr>
        <w:t>texto</w:t>
      </w:r>
      <w:r>
        <w:rPr>
          <w:spacing w:val="-29"/>
          <w:w w:val="105"/>
        </w:rPr>
        <w:t> </w:t>
      </w:r>
      <w:r>
        <w:rPr>
          <w:spacing w:val="-3"/>
          <w:w w:val="105"/>
        </w:rPr>
        <w:t>se</w:t>
      </w:r>
      <w:r>
        <w:rPr>
          <w:spacing w:val="-29"/>
          <w:w w:val="105"/>
        </w:rPr>
        <w:t> </w:t>
      </w:r>
      <w:r>
        <w:rPr>
          <w:spacing w:val="-5"/>
          <w:w w:val="105"/>
        </w:rPr>
        <w:t>estructura</w:t>
      </w:r>
      <w:r>
        <w:rPr>
          <w:spacing w:val="-29"/>
          <w:w w:val="105"/>
        </w:rPr>
        <w:t> </w:t>
      </w:r>
      <w:r>
        <w:rPr>
          <w:spacing w:val="-3"/>
          <w:w w:val="105"/>
        </w:rPr>
        <w:t>en</w:t>
      </w:r>
      <w:r>
        <w:rPr>
          <w:spacing w:val="-29"/>
          <w:w w:val="105"/>
        </w:rPr>
        <w:t> </w:t>
      </w:r>
      <w:r>
        <w:rPr>
          <w:spacing w:val="-5"/>
          <w:w w:val="105"/>
        </w:rPr>
        <w:t>tres</w:t>
      </w:r>
      <w:r>
        <w:rPr>
          <w:spacing w:val="-29"/>
          <w:w w:val="105"/>
        </w:rPr>
        <w:t> </w:t>
      </w:r>
      <w:r>
        <w:rPr>
          <w:spacing w:val="-5"/>
          <w:w w:val="105"/>
        </w:rPr>
        <w:t>partes,</w:t>
      </w:r>
      <w:r>
        <w:rPr>
          <w:spacing w:val="-29"/>
          <w:w w:val="105"/>
        </w:rPr>
        <w:t> </w:t>
      </w:r>
      <w:r>
        <w:rPr>
          <w:spacing w:val="-3"/>
          <w:w w:val="105"/>
        </w:rPr>
        <w:t>en</w:t>
      </w:r>
      <w:r>
        <w:rPr>
          <w:spacing w:val="-29"/>
          <w:w w:val="105"/>
        </w:rPr>
        <w:t> </w:t>
      </w:r>
      <w:r>
        <w:rPr>
          <w:spacing w:val="-3"/>
          <w:w w:val="105"/>
        </w:rPr>
        <w:t>la</w:t>
      </w:r>
      <w:r>
        <w:rPr>
          <w:spacing w:val="-29"/>
          <w:w w:val="105"/>
        </w:rPr>
        <w:t> </w:t>
      </w:r>
      <w:r>
        <w:rPr>
          <w:spacing w:val="-5"/>
          <w:w w:val="105"/>
        </w:rPr>
        <w:t>primera</w:t>
      </w:r>
      <w:r>
        <w:rPr>
          <w:spacing w:val="-29"/>
          <w:w w:val="105"/>
        </w:rPr>
        <w:t> </w:t>
      </w:r>
      <w:r>
        <w:rPr>
          <w:spacing w:val="-3"/>
          <w:w w:val="105"/>
        </w:rPr>
        <w:t>se</w:t>
      </w:r>
      <w:r>
        <w:rPr>
          <w:spacing w:val="-29"/>
          <w:w w:val="105"/>
        </w:rPr>
        <w:t> </w:t>
      </w:r>
      <w:r>
        <w:rPr>
          <w:spacing w:val="-5"/>
          <w:w w:val="105"/>
        </w:rPr>
        <w:t>especifican</w:t>
      </w:r>
      <w:r>
        <w:rPr>
          <w:spacing w:val="-29"/>
          <w:w w:val="105"/>
        </w:rPr>
        <w:t> </w:t>
      </w:r>
      <w:r>
        <w:rPr>
          <w:spacing w:val="-4"/>
          <w:w w:val="105"/>
        </w:rPr>
        <w:t>las</w:t>
      </w:r>
      <w:r>
        <w:rPr>
          <w:spacing w:val="-29"/>
          <w:w w:val="105"/>
        </w:rPr>
        <w:t> </w:t>
      </w:r>
      <w:r>
        <w:rPr>
          <w:spacing w:val="-5"/>
          <w:w w:val="105"/>
        </w:rPr>
        <w:t>orientaciones </w:t>
      </w:r>
      <w:r>
        <w:rPr>
          <w:w w:val="105"/>
        </w:rPr>
        <w:t>ideológicas</w:t>
      </w:r>
      <w:r>
        <w:rPr>
          <w:spacing w:val="-19"/>
          <w:w w:val="105"/>
        </w:rPr>
        <w:t> </w:t>
      </w:r>
      <w:r>
        <w:rPr>
          <w:w w:val="105"/>
        </w:rPr>
        <w:t>de</w:t>
      </w:r>
      <w:r>
        <w:rPr>
          <w:spacing w:val="-19"/>
          <w:w w:val="105"/>
        </w:rPr>
        <w:t> </w:t>
      </w:r>
      <w:r>
        <w:rPr>
          <w:w w:val="105"/>
        </w:rPr>
        <w:t>la</w:t>
      </w:r>
      <w:r>
        <w:rPr>
          <w:spacing w:val="-19"/>
          <w:w w:val="105"/>
        </w:rPr>
        <w:t> </w:t>
      </w:r>
      <w:r>
        <w:rPr>
          <w:w w:val="105"/>
          <w:sz w:val="18"/>
        </w:rPr>
        <w:t>UAEM</w:t>
      </w:r>
      <w:r>
        <w:rPr>
          <w:w w:val="105"/>
        </w:rPr>
        <w:t>,</w:t>
      </w:r>
      <w:r>
        <w:rPr>
          <w:spacing w:val="-19"/>
          <w:w w:val="105"/>
        </w:rPr>
        <w:t> </w:t>
      </w:r>
      <w:r>
        <w:rPr>
          <w:w w:val="105"/>
        </w:rPr>
        <w:t>desde</w:t>
      </w:r>
      <w:r>
        <w:rPr>
          <w:spacing w:val="-19"/>
          <w:w w:val="105"/>
        </w:rPr>
        <w:t> </w:t>
      </w:r>
      <w:r>
        <w:rPr>
          <w:w w:val="105"/>
        </w:rPr>
        <w:t>su</w:t>
      </w:r>
      <w:r>
        <w:rPr>
          <w:spacing w:val="-19"/>
          <w:w w:val="105"/>
        </w:rPr>
        <w:t> </w:t>
      </w:r>
      <w:r>
        <w:rPr>
          <w:w w:val="105"/>
        </w:rPr>
        <w:t>naturaleza</w:t>
      </w:r>
      <w:r>
        <w:rPr>
          <w:spacing w:val="-19"/>
          <w:w w:val="105"/>
        </w:rPr>
        <w:t> </w:t>
      </w:r>
      <w:r>
        <w:rPr>
          <w:w w:val="105"/>
        </w:rPr>
        <w:t>como</w:t>
      </w:r>
      <w:r>
        <w:rPr>
          <w:spacing w:val="-19"/>
          <w:w w:val="105"/>
        </w:rPr>
        <w:t> </w:t>
      </w:r>
      <w:r>
        <w:rPr>
          <w:w w:val="105"/>
        </w:rPr>
        <w:t>Universidad</w:t>
      </w:r>
      <w:r>
        <w:rPr>
          <w:spacing w:val="-19"/>
          <w:w w:val="105"/>
        </w:rPr>
        <w:t> </w:t>
      </w:r>
      <w:r>
        <w:rPr>
          <w:w w:val="105"/>
        </w:rPr>
        <w:t>pública;</w:t>
      </w:r>
      <w:r>
        <w:rPr>
          <w:spacing w:val="-19"/>
          <w:w w:val="105"/>
        </w:rPr>
        <w:t> </w:t>
      </w:r>
      <w:r>
        <w:rPr>
          <w:w w:val="105"/>
        </w:rPr>
        <w:t>en la</w:t>
      </w:r>
      <w:r>
        <w:rPr>
          <w:spacing w:val="-11"/>
          <w:w w:val="105"/>
        </w:rPr>
        <w:t> </w:t>
      </w:r>
      <w:r>
        <w:rPr>
          <w:w w:val="105"/>
        </w:rPr>
        <w:t>segunda,</w:t>
      </w:r>
      <w:r>
        <w:rPr>
          <w:spacing w:val="-11"/>
          <w:w w:val="105"/>
        </w:rPr>
        <w:t> </w:t>
      </w:r>
      <w:r>
        <w:rPr>
          <w:w w:val="105"/>
        </w:rPr>
        <w:t>los</w:t>
      </w:r>
      <w:r>
        <w:rPr>
          <w:spacing w:val="-11"/>
          <w:w w:val="105"/>
        </w:rPr>
        <w:t> </w:t>
      </w:r>
      <w:r>
        <w:rPr>
          <w:w w:val="105"/>
        </w:rPr>
        <w:t>principios</w:t>
      </w:r>
      <w:r>
        <w:rPr>
          <w:spacing w:val="-11"/>
          <w:w w:val="105"/>
        </w:rPr>
        <w:t> </w:t>
      </w:r>
      <w:r>
        <w:rPr>
          <w:w w:val="105"/>
        </w:rPr>
        <w:t>teóricos</w:t>
      </w:r>
      <w:r>
        <w:rPr>
          <w:spacing w:val="-11"/>
          <w:w w:val="105"/>
        </w:rPr>
        <w:t> </w:t>
      </w:r>
      <w:r>
        <w:rPr>
          <w:w w:val="105"/>
        </w:rPr>
        <w:t>del</w:t>
      </w:r>
      <w:r>
        <w:rPr>
          <w:spacing w:val="-11"/>
          <w:w w:val="105"/>
        </w:rPr>
        <w:t> </w:t>
      </w:r>
      <w:r>
        <w:rPr>
          <w:w w:val="105"/>
        </w:rPr>
        <w:t>modelo</w:t>
      </w:r>
      <w:r>
        <w:rPr>
          <w:spacing w:val="-11"/>
          <w:w w:val="105"/>
        </w:rPr>
        <w:t> </w:t>
      </w:r>
      <w:r>
        <w:rPr>
          <w:w w:val="105"/>
        </w:rPr>
        <w:t>de</w:t>
      </w:r>
      <w:r>
        <w:rPr>
          <w:spacing w:val="-11"/>
          <w:w w:val="105"/>
        </w:rPr>
        <w:t> </w:t>
      </w:r>
      <w:r>
        <w:rPr>
          <w:w w:val="105"/>
        </w:rPr>
        <w:t>formación</w:t>
      </w:r>
      <w:r>
        <w:rPr>
          <w:spacing w:val="-11"/>
          <w:w w:val="105"/>
        </w:rPr>
        <w:t> </w:t>
      </w:r>
      <w:r>
        <w:rPr>
          <w:w w:val="105"/>
        </w:rPr>
        <w:t>profesional</w:t>
      </w:r>
      <w:r>
        <w:rPr>
          <w:spacing w:val="-11"/>
          <w:w w:val="105"/>
        </w:rPr>
        <w:t> </w:t>
      </w:r>
      <w:r>
        <w:rPr>
          <w:w w:val="105"/>
        </w:rPr>
        <w:t>de la</w:t>
      </w:r>
      <w:r>
        <w:rPr>
          <w:spacing w:val="-9"/>
          <w:w w:val="105"/>
        </w:rPr>
        <w:t> </w:t>
      </w:r>
      <w:r>
        <w:rPr>
          <w:w w:val="105"/>
          <w:sz w:val="18"/>
        </w:rPr>
        <w:t>UAEM</w:t>
      </w:r>
      <w:r>
        <w:rPr>
          <w:spacing w:val="-5"/>
          <w:w w:val="105"/>
          <w:sz w:val="18"/>
        </w:rPr>
        <w:t> </w:t>
      </w:r>
      <w:r>
        <w:rPr>
          <w:w w:val="105"/>
        </w:rPr>
        <w:t>y</w:t>
      </w:r>
      <w:r>
        <w:rPr>
          <w:spacing w:val="-9"/>
          <w:w w:val="105"/>
        </w:rPr>
        <w:t> </w:t>
      </w:r>
      <w:r>
        <w:rPr>
          <w:w w:val="105"/>
        </w:rPr>
        <w:t>en</w:t>
      </w:r>
      <w:r>
        <w:rPr>
          <w:spacing w:val="-9"/>
          <w:w w:val="105"/>
        </w:rPr>
        <w:t> </w:t>
      </w:r>
      <w:r>
        <w:rPr>
          <w:w w:val="105"/>
        </w:rPr>
        <w:t>la</w:t>
      </w:r>
      <w:r>
        <w:rPr>
          <w:spacing w:val="-9"/>
          <w:w w:val="105"/>
        </w:rPr>
        <w:t> </w:t>
      </w:r>
      <w:r>
        <w:rPr>
          <w:w w:val="105"/>
        </w:rPr>
        <w:t>tercera,</w:t>
      </w:r>
      <w:r>
        <w:rPr>
          <w:spacing w:val="-9"/>
          <w:w w:val="105"/>
        </w:rPr>
        <w:t> </w:t>
      </w:r>
      <w:r>
        <w:rPr>
          <w:w w:val="105"/>
        </w:rPr>
        <w:t>se</w:t>
      </w:r>
      <w:r>
        <w:rPr>
          <w:spacing w:val="-9"/>
          <w:w w:val="105"/>
        </w:rPr>
        <w:t> </w:t>
      </w:r>
      <w:r>
        <w:rPr>
          <w:w w:val="105"/>
        </w:rPr>
        <w:t>establecen</w:t>
      </w:r>
      <w:r>
        <w:rPr>
          <w:spacing w:val="-9"/>
          <w:w w:val="105"/>
        </w:rPr>
        <w:t> </w:t>
      </w:r>
      <w:r>
        <w:rPr>
          <w:w w:val="105"/>
        </w:rPr>
        <w:t>las</w:t>
      </w:r>
      <w:r>
        <w:rPr>
          <w:spacing w:val="-9"/>
          <w:w w:val="105"/>
        </w:rPr>
        <w:t> </w:t>
      </w:r>
      <w:r>
        <w:rPr>
          <w:w w:val="105"/>
        </w:rPr>
        <w:t>funciones</w:t>
      </w:r>
      <w:r>
        <w:rPr>
          <w:spacing w:val="-9"/>
          <w:w w:val="105"/>
        </w:rPr>
        <w:t> </w:t>
      </w:r>
      <w:r>
        <w:rPr>
          <w:w w:val="105"/>
        </w:rPr>
        <w:t>sustantivas</w:t>
      </w:r>
      <w:r>
        <w:rPr>
          <w:spacing w:val="-9"/>
          <w:w w:val="105"/>
        </w:rPr>
        <w:t> </w:t>
      </w:r>
      <w:r>
        <w:rPr>
          <w:w w:val="105"/>
        </w:rPr>
        <w:t>del</w:t>
      </w:r>
      <w:r>
        <w:rPr>
          <w:spacing w:val="-9"/>
          <w:w w:val="105"/>
        </w:rPr>
        <w:t> </w:t>
      </w:r>
      <w:r>
        <w:rPr>
          <w:w w:val="105"/>
        </w:rPr>
        <w:t>Cuerpo Académico</w:t>
      </w:r>
      <w:r>
        <w:rPr>
          <w:spacing w:val="-36"/>
          <w:w w:val="105"/>
        </w:rPr>
        <w:t> </w:t>
      </w:r>
      <w:r>
        <w:rPr>
          <w:w w:val="105"/>
        </w:rPr>
        <w:t>en</w:t>
      </w:r>
      <w:r>
        <w:rPr>
          <w:spacing w:val="-36"/>
          <w:w w:val="105"/>
        </w:rPr>
        <w:t> </w:t>
      </w:r>
      <w:r>
        <w:rPr>
          <w:w w:val="105"/>
        </w:rPr>
        <w:t>Educación</w:t>
      </w:r>
      <w:r>
        <w:rPr>
          <w:spacing w:val="-36"/>
          <w:w w:val="105"/>
        </w:rPr>
        <w:t> </w:t>
      </w:r>
      <w:r>
        <w:rPr>
          <w:w w:val="105"/>
        </w:rPr>
        <w:t>y</w:t>
      </w:r>
      <w:r>
        <w:rPr>
          <w:spacing w:val="-36"/>
          <w:w w:val="105"/>
        </w:rPr>
        <w:t> </w:t>
      </w:r>
      <w:r>
        <w:rPr>
          <w:w w:val="105"/>
        </w:rPr>
        <w:t>Enseñanza</w:t>
      </w:r>
      <w:r>
        <w:rPr>
          <w:spacing w:val="-36"/>
          <w:w w:val="105"/>
        </w:rPr>
        <w:t> </w:t>
      </w:r>
      <w:r>
        <w:rPr>
          <w:w w:val="105"/>
        </w:rPr>
        <w:t>de</w:t>
      </w:r>
      <w:r>
        <w:rPr>
          <w:spacing w:val="-36"/>
          <w:w w:val="105"/>
        </w:rPr>
        <w:t> </w:t>
      </w:r>
      <w:r>
        <w:rPr>
          <w:w w:val="105"/>
        </w:rPr>
        <w:t>la</w:t>
      </w:r>
      <w:r>
        <w:rPr>
          <w:spacing w:val="-36"/>
          <w:w w:val="105"/>
        </w:rPr>
        <w:t> </w:t>
      </w:r>
      <w:r>
        <w:rPr>
          <w:w w:val="105"/>
        </w:rPr>
        <w:t>Geografía</w:t>
      </w:r>
      <w:r>
        <w:rPr>
          <w:spacing w:val="-37"/>
          <w:w w:val="105"/>
        </w:rPr>
        <w:t> </w:t>
      </w:r>
      <w:r>
        <w:rPr>
          <w:spacing w:val="-3"/>
          <w:w w:val="105"/>
          <w:sz w:val="18"/>
        </w:rPr>
        <w:t>(CAE</w:t>
      </w:r>
      <w:r>
        <w:rPr>
          <w:spacing w:val="-3"/>
          <w:w w:val="105"/>
          <w:sz w:val="19"/>
        </w:rPr>
        <w:t>y</w:t>
      </w:r>
      <w:r>
        <w:rPr>
          <w:spacing w:val="-3"/>
          <w:w w:val="105"/>
          <w:sz w:val="18"/>
        </w:rPr>
        <w:t>EG)</w:t>
      </w:r>
      <w:r>
        <w:rPr>
          <w:spacing w:val="-3"/>
          <w:w w:val="105"/>
        </w:rPr>
        <w:t>,</w:t>
      </w:r>
      <w:r>
        <w:rPr>
          <w:spacing w:val="-36"/>
          <w:w w:val="105"/>
        </w:rPr>
        <w:t> </w:t>
      </w:r>
      <w:r>
        <w:rPr>
          <w:w w:val="105"/>
        </w:rPr>
        <w:t>para</w:t>
      </w:r>
      <w:r>
        <w:rPr>
          <w:spacing w:val="-36"/>
          <w:w w:val="105"/>
        </w:rPr>
        <w:t> </w:t>
      </w:r>
      <w:r>
        <w:rPr>
          <w:w w:val="105"/>
        </w:rPr>
        <w:t>definir los</w:t>
      </w:r>
      <w:r>
        <w:rPr>
          <w:spacing w:val="-32"/>
          <w:w w:val="105"/>
        </w:rPr>
        <w:t> </w:t>
      </w:r>
      <w:r>
        <w:rPr>
          <w:spacing w:val="-3"/>
          <w:w w:val="105"/>
        </w:rPr>
        <w:t>conocimientos,</w:t>
      </w:r>
      <w:r>
        <w:rPr>
          <w:spacing w:val="-32"/>
          <w:w w:val="105"/>
        </w:rPr>
        <w:t> </w:t>
      </w:r>
      <w:r>
        <w:rPr>
          <w:spacing w:val="-3"/>
          <w:w w:val="105"/>
        </w:rPr>
        <w:t>habilidades,</w:t>
      </w:r>
      <w:r>
        <w:rPr>
          <w:spacing w:val="-32"/>
          <w:w w:val="105"/>
        </w:rPr>
        <w:t> </w:t>
      </w:r>
      <w:r>
        <w:rPr>
          <w:spacing w:val="-4"/>
          <w:w w:val="105"/>
        </w:rPr>
        <w:t>valores</w:t>
      </w:r>
      <w:r>
        <w:rPr>
          <w:spacing w:val="-32"/>
          <w:w w:val="105"/>
        </w:rPr>
        <w:t> </w:t>
      </w:r>
      <w:r>
        <w:rPr>
          <w:w w:val="105"/>
        </w:rPr>
        <w:t>y</w:t>
      </w:r>
      <w:r>
        <w:rPr>
          <w:spacing w:val="-32"/>
          <w:w w:val="105"/>
        </w:rPr>
        <w:t> </w:t>
      </w:r>
      <w:r>
        <w:rPr>
          <w:spacing w:val="-3"/>
          <w:w w:val="105"/>
        </w:rPr>
        <w:t>actitudes</w:t>
      </w:r>
      <w:r>
        <w:rPr>
          <w:spacing w:val="-32"/>
          <w:w w:val="105"/>
        </w:rPr>
        <w:t> </w:t>
      </w:r>
      <w:r>
        <w:rPr>
          <w:w w:val="105"/>
        </w:rPr>
        <w:t>que</w:t>
      </w:r>
      <w:r>
        <w:rPr>
          <w:spacing w:val="-32"/>
          <w:w w:val="105"/>
        </w:rPr>
        <w:t> </w:t>
      </w:r>
      <w:r>
        <w:rPr>
          <w:spacing w:val="-3"/>
          <w:w w:val="105"/>
        </w:rPr>
        <w:t>asumen</w:t>
      </w:r>
      <w:r>
        <w:rPr>
          <w:spacing w:val="-32"/>
          <w:w w:val="105"/>
        </w:rPr>
        <w:t> </w:t>
      </w:r>
      <w:r>
        <w:rPr>
          <w:w w:val="105"/>
        </w:rPr>
        <w:t>los</w:t>
      </w:r>
      <w:r>
        <w:rPr>
          <w:spacing w:val="-32"/>
          <w:w w:val="105"/>
        </w:rPr>
        <w:t> </w:t>
      </w:r>
      <w:r>
        <w:rPr>
          <w:spacing w:val="-3"/>
          <w:w w:val="105"/>
        </w:rPr>
        <w:t>integrantes </w:t>
      </w:r>
      <w:r>
        <w:rPr>
          <w:w w:val="105"/>
        </w:rPr>
        <w:t>del</w:t>
      </w:r>
      <w:r>
        <w:rPr>
          <w:spacing w:val="-18"/>
          <w:w w:val="105"/>
        </w:rPr>
        <w:t> </w:t>
      </w:r>
      <w:r>
        <w:rPr>
          <w:w w:val="105"/>
        </w:rPr>
        <w:t>grupo</w:t>
      </w:r>
      <w:r>
        <w:rPr>
          <w:spacing w:val="-18"/>
          <w:w w:val="105"/>
        </w:rPr>
        <w:t> </w:t>
      </w:r>
      <w:r>
        <w:rPr>
          <w:w w:val="105"/>
        </w:rPr>
        <w:t>de</w:t>
      </w:r>
      <w:r>
        <w:rPr>
          <w:spacing w:val="-18"/>
          <w:w w:val="105"/>
        </w:rPr>
        <w:t> </w:t>
      </w:r>
      <w:r>
        <w:rPr>
          <w:w w:val="105"/>
        </w:rPr>
        <w:t>investigación</w:t>
      </w:r>
      <w:r>
        <w:rPr>
          <w:spacing w:val="-18"/>
          <w:w w:val="105"/>
        </w:rPr>
        <w:t> </w:t>
      </w:r>
      <w:r>
        <w:rPr>
          <w:w w:val="105"/>
        </w:rPr>
        <w:t>como</w:t>
      </w:r>
      <w:r>
        <w:rPr>
          <w:spacing w:val="-18"/>
          <w:w w:val="105"/>
        </w:rPr>
        <w:t> </w:t>
      </w:r>
      <w:r>
        <w:rPr>
          <w:w w:val="105"/>
        </w:rPr>
        <w:t>competencias</w:t>
      </w:r>
      <w:r>
        <w:rPr>
          <w:spacing w:val="-18"/>
          <w:w w:val="105"/>
        </w:rPr>
        <w:t> </w:t>
      </w:r>
      <w:r>
        <w:rPr>
          <w:w w:val="105"/>
        </w:rPr>
        <w:t>académicas</w:t>
      </w:r>
      <w:r>
        <w:rPr>
          <w:spacing w:val="-18"/>
          <w:w w:val="105"/>
        </w:rPr>
        <w:t> </w:t>
      </w:r>
      <w:r>
        <w:rPr>
          <w:w w:val="105"/>
        </w:rPr>
        <w:t>ideales.</w:t>
      </w:r>
    </w:p>
    <w:p>
      <w:pPr>
        <w:pStyle w:val="BodyText"/>
        <w:spacing w:before="1"/>
        <w:rPr>
          <w:sz w:val="25"/>
        </w:rPr>
      </w:pPr>
    </w:p>
    <w:p>
      <w:pPr>
        <w:spacing w:line="276" w:lineRule="auto" w:before="0"/>
        <w:ind w:left="117" w:right="114" w:firstLine="0"/>
        <w:jc w:val="both"/>
        <w:rPr>
          <w:i/>
          <w:sz w:val="20"/>
        </w:rPr>
      </w:pPr>
      <w:r>
        <w:rPr>
          <w:w w:val="105"/>
          <w:sz w:val="20"/>
        </w:rPr>
        <w:t>Los</w:t>
      </w:r>
      <w:r>
        <w:rPr>
          <w:spacing w:val="-15"/>
          <w:w w:val="105"/>
          <w:sz w:val="20"/>
        </w:rPr>
        <w:t> </w:t>
      </w:r>
      <w:r>
        <w:rPr>
          <w:w w:val="105"/>
          <w:sz w:val="20"/>
        </w:rPr>
        <w:t>contenidos</w:t>
      </w:r>
      <w:r>
        <w:rPr>
          <w:spacing w:val="-15"/>
          <w:w w:val="105"/>
          <w:sz w:val="20"/>
        </w:rPr>
        <w:t> </w:t>
      </w:r>
      <w:r>
        <w:rPr>
          <w:w w:val="105"/>
          <w:sz w:val="20"/>
        </w:rPr>
        <w:t>que</w:t>
      </w:r>
      <w:r>
        <w:rPr>
          <w:spacing w:val="-15"/>
          <w:w w:val="105"/>
          <w:sz w:val="20"/>
        </w:rPr>
        <w:t> </w:t>
      </w:r>
      <w:r>
        <w:rPr>
          <w:w w:val="105"/>
          <w:sz w:val="20"/>
        </w:rPr>
        <w:t>se</w:t>
      </w:r>
      <w:r>
        <w:rPr>
          <w:spacing w:val="-15"/>
          <w:w w:val="105"/>
          <w:sz w:val="20"/>
        </w:rPr>
        <w:t> </w:t>
      </w:r>
      <w:r>
        <w:rPr>
          <w:w w:val="105"/>
          <w:sz w:val="20"/>
        </w:rPr>
        <w:t>desarrollan,</w:t>
      </w:r>
      <w:r>
        <w:rPr>
          <w:spacing w:val="-15"/>
          <w:w w:val="105"/>
          <w:sz w:val="20"/>
        </w:rPr>
        <w:t> </w:t>
      </w:r>
      <w:r>
        <w:rPr>
          <w:w w:val="105"/>
          <w:sz w:val="20"/>
        </w:rPr>
        <w:t>se</w:t>
      </w:r>
      <w:r>
        <w:rPr>
          <w:spacing w:val="-15"/>
          <w:w w:val="105"/>
          <w:sz w:val="20"/>
        </w:rPr>
        <w:t> </w:t>
      </w:r>
      <w:r>
        <w:rPr>
          <w:w w:val="105"/>
          <w:sz w:val="20"/>
        </w:rPr>
        <w:t>retoman</w:t>
      </w:r>
      <w:r>
        <w:rPr>
          <w:spacing w:val="-15"/>
          <w:w w:val="105"/>
          <w:sz w:val="20"/>
        </w:rPr>
        <w:t> </w:t>
      </w:r>
      <w:r>
        <w:rPr>
          <w:w w:val="105"/>
          <w:sz w:val="20"/>
        </w:rPr>
        <w:t>(con</w:t>
      </w:r>
      <w:r>
        <w:rPr>
          <w:spacing w:val="-15"/>
          <w:w w:val="105"/>
          <w:sz w:val="20"/>
        </w:rPr>
        <w:t> </w:t>
      </w:r>
      <w:r>
        <w:rPr>
          <w:w w:val="105"/>
          <w:sz w:val="20"/>
        </w:rPr>
        <w:t>la</w:t>
      </w:r>
      <w:r>
        <w:rPr>
          <w:spacing w:val="-15"/>
          <w:w w:val="105"/>
          <w:sz w:val="20"/>
        </w:rPr>
        <w:t> </w:t>
      </w:r>
      <w:r>
        <w:rPr>
          <w:w w:val="105"/>
          <w:sz w:val="20"/>
        </w:rPr>
        <w:t>finalidad</w:t>
      </w:r>
      <w:r>
        <w:rPr>
          <w:spacing w:val="-15"/>
          <w:w w:val="105"/>
          <w:sz w:val="20"/>
        </w:rPr>
        <w:t> </w:t>
      </w:r>
      <w:r>
        <w:rPr>
          <w:w w:val="105"/>
          <w:sz w:val="20"/>
        </w:rPr>
        <w:t>de</w:t>
      </w:r>
      <w:r>
        <w:rPr>
          <w:spacing w:val="-15"/>
          <w:w w:val="105"/>
          <w:sz w:val="20"/>
        </w:rPr>
        <w:t> </w:t>
      </w:r>
      <w:r>
        <w:rPr>
          <w:w w:val="105"/>
          <w:sz w:val="20"/>
        </w:rPr>
        <w:t>articular de</w:t>
      </w:r>
      <w:r>
        <w:rPr>
          <w:spacing w:val="-8"/>
          <w:w w:val="105"/>
          <w:sz w:val="20"/>
        </w:rPr>
        <w:t> </w:t>
      </w:r>
      <w:r>
        <w:rPr>
          <w:w w:val="105"/>
          <w:sz w:val="20"/>
        </w:rPr>
        <w:t>forma</w:t>
      </w:r>
      <w:r>
        <w:rPr>
          <w:spacing w:val="-8"/>
          <w:w w:val="105"/>
          <w:sz w:val="20"/>
        </w:rPr>
        <w:t> </w:t>
      </w:r>
      <w:r>
        <w:rPr>
          <w:w w:val="105"/>
          <w:sz w:val="20"/>
        </w:rPr>
        <w:t>teórica,</w:t>
      </w:r>
      <w:r>
        <w:rPr>
          <w:spacing w:val="-8"/>
          <w:w w:val="105"/>
          <w:sz w:val="20"/>
        </w:rPr>
        <w:t> </w:t>
      </w:r>
      <w:r>
        <w:rPr>
          <w:w w:val="105"/>
          <w:sz w:val="20"/>
        </w:rPr>
        <w:t>metodológica</w:t>
      </w:r>
      <w:r>
        <w:rPr>
          <w:spacing w:val="-8"/>
          <w:w w:val="105"/>
          <w:sz w:val="20"/>
        </w:rPr>
        <w:t> </w:t>
      </w:r>
      <w:r>
        <w:rPr>
          <w:w w:val="105"/>
          <w:sz w:val="20"/>
        </w:rPr>
        <w:t>y</w:t>
      </w:r>
      <w:r>
        <w:rPr>
          <w:spacing w:val="-8"/>
          <w:w w:val="105"/>
          <w:sz w:val="20"/>
        </w:rPr>
        <w:t> </w:t>
      </w:r>
      <w:r>
        <w:rPr>
          <w:w w:val="105"/>
          <w:sz w:val="20"/>
        </w:rPr>
        <w:t>procedimental)</w:t>
      </w:r>
      <w:r>
        <w:rPr>
          <w:spacing w:val="-8"/>
          <w:w w:val="105"/>
          <w:sz w:val="20"/>
        </w:rPr>
        <w:t> </w:t>
      </w:r>
      <w:r>
        <w:rPr>
          <w:w w:val="105"/>
          <w:sz w:val="20"/>
        </w:rPr>
        <w:t>de</w:t>
      </w:r>
      <w:r>
        <w:rPr>
          <w:spacing w:val="-8"/>
          <w:w w:val="105"/>
          <w:sz w:val="20"/>
        </w:rPr>
        <w:t> </w:t>
      </w:r>
      <w:r>
        <w:rPr>
          <w:w w:val="105"/>
          <w:sz w:val="20"/>
        </w:rPr>
        <w:t>los</w:t>
      </w:r>
      <w:r>
        <w:rPr>
          <w:spacing w:val="-8"/>
          <w:w w:val="105"/>
          <w:sz w:val="20"/>
        </w:rPr>
        <w:t> </w:t>
      </w:r>
      <w:r>
        <w:rPr>
          <w:w w:val="105"/>
          <w:sz w:val="20"/>
        </w:rPr>
        <w:t>referentes</w:t>
      </w:r>
      <w:r>
        <w:rPr>
          <w:spacing w:val="-8"/>
          <w:w w:val="105"/>
          <w:sz w:val="20"/>
        </w:rPr>
        <w:t> </w:t>
      </w:r>
      <w:r>
        <w:rPr>
          <w:w w:val="105"/>
          <w:sz w:val="20"/>
        </w:rPr>
        <w:t>propios de la </w:t>
      </w:r>
      <w:r>
        <w:rPr>
          <w:w w:val="105"/>
          <w:sz w:val="18"/>
        </w:rPr>
        <w:t>UAEM</w:t>
      </w:r>
      <w:r>
        <w:rPr>
          <w:w w:val="105"/>
          <w:sz w:val="20"/>
        </w:rPr>
        <w:t>, como su </w:t>
      </w:r>
      <w:r>
        <w:rPr>
          <w:i/>
          <w:w w:val="105"/>
          <w:sz w:val="20"/>
        </w:rPr>
        <w:t>Reglamento de Estudios Profesionales, las Bases para  </w:t>
      </w:r>
      <w:r>
        <w:rPr>
          <w:i/>
          <w:spacing w:val="2"/>
          <w:w w:val="105"/>
          <w:sz w:val="20"/>
        </w:rPr>
        <w:t> </w:t>
      </w:r>
      <w:r>
        <w:rPr>
          <w:i/>
          <w:w w:val="105"/>
          <w:sz w:val="20"/>
        </w:rPr>
        <w:t>el</w:t>
      </w:r>
    </w:p>
    <w:p>
      <w:pPr>
        <w:spacing w:after="0" w:line="276" w:lineRule="auto"/>
        <w:jc w:val="both"/>
        <w:rPr>
          <w:sz w:val="20"/>
        </w:rPr>
        <w:sectPr>
          <w:pgSz w:w="9640" w:h="13040"/>
          <w:pgMar w:top="1200" w:bottom="280" w:left="1300" w:right="1300"/>
        </w:sectPr>
      </w:pPr>
    </w:p>
    <w:p>
      <w:pPr>
        <w:spacing w:line="276" w:lineRule="auto" w:before="44"/>
        <w:ind w:left="957" w:right="1415" w:firstLine="0"/>
        <w:jc w:val="both"/>
        <w:rPr>
          <w:sz w:val="20"/>
        </w:rPr>
      </w:pPr>
      <w:r>
        <w:rPr/>
        <w:pict>
          <v:shapetype id="_x0000_t202" o:spt="202" coordsize="21600,21600" path="m,l,21600r21600,l21600,xe">
            <v:stroke joinstyle="miter"/>
            <v:path gradientshapeok="t" o:connecttype="rect"/>
          </v:shapetype>
          <v:shape style="position:absolute;margin-left:32.38055pt;margin-top:53.019947pt;width:9pt;height:190.7pt;mso-position-horizontal-relative:page;mso-position-vertical-relative:paragraph;z-index:2008" type="#_x0000_t202" filled="false" stroked="false">
            <v:textbox inset="0,0,0,0" style="layout-flow:vertical;mso-layout-flow-alt:bottom-to-top">
              <w:txbxContent>
                <w:p>
                  <w:pPr>
                    <w:spacing w:line="152" w:lineRule="exact" w:before="0"/>
                    <w:ind w:left="20" w:right="-305" w:firstLine="0"/>
                    <w:jc w:val="left"/>
                    <w:rPr>
                      <w:rFonts w:ascii="Arial" w:hAnsi="Arial"/>
                      <w:sz w:val="14"/>
                    </w:rPr>
                  </w:pP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i/>
          <w:w w:val="105"/>
          <w:sz w:val="20"/>
        </w:rPr>
        <w:t>Modelo de Innovación Curricular</w:t>
      </w:r>
      <w:r>
        <w:rPr>
          <w:w w:val="105"/>
          <w:sz w:val="20"/>
        </w:rPr>
        <w:t>, el documento </w:t>
      </w:r>
      <w:r>
        <w:rPr>
          <w:i/>
          <w:w w:val="105"/>
          <w:sz w:val="20"/>
        </w:rPr>
        <w:t>¿Qué es la Universidad?</w:t>
      </w:r>
      <w:r>
        <w:rPr>
          <w:w w:val="105"/>
          <w:sz w:val="20"/>
        </w:rPr>
        <w:t>, del Centro</w:t>
      </w:r>
      <w:r>
        <w:rPr>
          <w:spacing w:val="-30"/>
          <w:w w:val="105"/>
          <w:sz w:val="20"/>
        </w:rPr>
        <w:t> </w:t>
      </w:r>
      <w:r>
        <w:rPr>
          <w:w w:val="105"/>
          <w:sz w:val="20"/>
        </w:rPr>
        <w:t>de</w:t>
      </w:r>
      <w:r>
        <w:rPr>
          <w:spacing w:val="-30"/>
          <w:w w:val="105"/>
          <w:sz w:val="20"/>
        </w:rPr>
        <w:t> </w:t>
      </w:r>
      <w:r>
        <w:rPr>
          <w:w w:val="105"/>
          <w:sz w:val="20"/>
        </w:rPr>
        <w:t>Estudios</w:t>
      </w:r>
      <w:r>
        <w:rPr>
          <w:spacing w:val="-30"/>
          <w:w w:val="105"/>
          <w:sz w:val="20"/>
        </w:rPr>
        <w:t> </w:t>
      </w:r>
      <w:r>
        <w:rPr>
          <w:w w:val="105"/>
          <w:sz w:val="20"/>
        </w:rPr>
        <w:t>de</w:t>
      </w:r>
      <w:r>
        <w:rPr>
          <w:spacing w:val="-30"/>
          <w:w w:val="105"/>
          <w:sz w:val="20"/>
        </w:rPr>
        <w:t> </w:t>
      </w:r>
      <w:r>
        <w:rPr>
          <w:w w:val="105"/>
          <w:sz w:val="20"/>
        </w:rPr>
        <w:t>la</w:t>
      </w:r>
      <w:r>
        <w:rPr>
          <w:spacing w:val="-30"/>
          <w:w w:val="105"/>
          <w:sz w:val="20"/>
        </w:rPr>
        <w:t> </w:t>
      </w:r>
      <w:r>
        <w:rPr>
          <w:w w:val="105"/>
          <w:sz w:val="20"/>
        </w:rPr>
        <w:t>Universidad,</w:t>
      </w:r>
      <w:r>
        <w:rPr>
          <w:spacing w:val="-30"/>
          <w:w w:val="105"/>
          <w:sz w:val="20"/>
        </w:rPr>
        <w:t> </w:t>
      </w:r>
      <w:r>
        <w:rPr>
          <w:w w:val="105"/>
          <w:sz w:val="20"/>
        </w:rPr>
        <w:t>la</w:t>
      </w:r>
      <w:r>
        <w:rPr>
          <w:spacing w:val="-30"/>
          <w:w w:val="105"/>
          <w:sz w:val="20"/>
        </w:rPr>
        <w:t> </w:t>
      </w:r>
      <w:r>
        <w:rPr>
          <w:w w:val="105"/>
          <w:sz w:val="20"/>
        </w:rPr>
        <w:t>estructura</w:t>
      </w:r>
      <w:r>
        <w:rPr>
          <w:spacing w:val="-30"/>
          <w:w w:val="105"/>
          <w:sz w:val="20"/>
        </w:rPr>
        <w:t> </w:t>
      </w:r>
      <w:r>
        <w:rPr>
          <w:w w:val="105"/>
          <w:sz w:val="20"/>
        </w:rPr>
        <w:t>del</w:t>
      </w:r>
      <w:r>
        <w:rPr>
          <w:spacing w:val="-31"/>
          <w:w w:val="105"/>
          <w:sz w:val="20"/>
        </w:rPr>
        <w:t> </w:t>
      </w:r>
      <w:r>
        <w:rPr>
          <w:w w:val="105"/>
          <w:sz w:val="18"/>
        </w:rPr>
        <w:t>CAE</w:t>
      </w:r>
      <w:r>
        <w:rPr>
          <w:w w:val="105"/>
          <w:sz w:val="19"/>
        </w:rPr>
        <w:t>y</w:t>
      </w:r>
      <w:r>
        <w:rPr>
          <w:w w:val="105"/>
          <w:sz w:val="18"/>
        </w:rPr>
        <w:t>EG</w:t>
      </w:r>
      <w:r>
        <w:rPr>
          <w:spacing w:val="-25"/>
          <w:w w:val="105"/>
          <w:sz w:val="18"/>
        </w:rPr>
        <w:t> </w:t>
      </w:r>
      <w:r>
        <w:rPr>
          <w:w w:val="105"/>
          <w:sz w:val="20"/>
        </w:rPr>
        <w:t>establecidos para</w:t>
      </w:r>
      <w:r>
        <w:rPr>
          <w:spacing w:val="-11"/>
          <w:w w:val="105"/>
          <w:sz w:val="20"/>
        </w:rPr>
        <w:t> </w:t>
      </w:r>
      <w:r>
        <w:rPr>
          <w:w w:val="105"/>
          <w:sz w:val="20"/>
        </w:rPr>
        <w:t>su</w:t>
      </w:r>
      <w:r>
        <w:rPr>
          <w:spacing w:val="-11"/>
          <w:w w:val="105"/>
          <w:sz w:val="20"/>
        </w:rPr>
        <w:t> </w:t>
      </w:r>
      <w:r>
        <w:rPr>
          <w:w w:val="105"/>
          <w:sz w:val="20"/>
        </w:rPr>
        <w:t>registro</w:t>
      </w:r>
      <w:r>
        <w:rPr>
          <w:spacing w:val="-12"/>
          <w:w w:val="105"/>
          <w:sz w:val="20"/>
        </w:rPr>
        <w:t> </w:t>
      </w:r>
      <w:r>
        <w:rPr>
          <w:w w:val="105"/>
          <w:sz w:val="20"/>
        </w:rPr>
        <w:t>interno</w:t>
      </w:r>
      <w:r>
        <w:rPr>
          <w:spacing w:val="-11"/>
          <w:w w:val="105"/>
          <w:sz w:val="20"/>
        </w:rPr>
        <w:t> </w:t>
      </w:r>
      <w:r>
        <w:rPr>
          <w:w w:val="105"/>
          <w:sz w:val="20"/>
        </w:rPr>
        <w:t>ante</w:t>
      </w:r>
      <w:r>
        <w:rPr>
          <w:spacing w:val="-11"/>
          <w:w w:val="105"/>
          <w:sz w:val="20"/>
        </w:rPr>
        <w:t> </w:t>
      </w:r>
      <w:r>
        <w:rPr>
          <w:w w:val="105"/>
          <w:sz w:val="20"/>
        </w:rPr>
        <w:t>la</w:t>
      </w:r>
      <w:r>
        <w:rPr>
          <w:spacing w:val="-11"/>
          <w:w w:val="105"/>
          <w:sz w:val="20"/>
        </w:rPr>
        <w:t> </w:t>
      </w:r>
      <w:r>
        <w:rPr>
          <w:w w:val="105"/>
          <w:sz w:val="18"/>
        </w:rPr>
        <w:t>UAEM</w:t>
      </w:r>
      <w:r>
        <w:rPr>
          <w:w w:val="105"/>
          <w:sz w:val="20"/>
        </w:rPr>
        <w:t>,</w:t>
      </w:r>
      <w:r>
        <w:rPr>
          <w:spacing w:val="-11"/>
          <w:w w:val="105"/>
          <w:sz w:val="20"/>
        </w:rPr>
        <w:t> </w:t>
      </w:r>
      <w:r>
        <w:rPr>
          <w:w w:val="105"/>
          <w:sz w:val="20"/>
        </w:rPr>
        <w:t>entre</w:t>
      </w:r>
      <w:r>
        <w:rPr>
          <w:spacing w:val="-11"/>
          <w:w w:val="105"/>
          <w:sz w:val="20"/>
        </w:rPr>
        <w:t> </w:t>
      </w:r>
      <w:r>
        <w:rPr>
          <w:w w:val="105"/>
          <w:sz w:val="20"/>
        </w:rPr>
        <w:t>otros</w:t>
      </w:r>
      <w:r>
        <w:rPr>
          <w:spacing w:val="-11"/>
          <w:w w:val="105"/>
          <w:sz w:val="20"/>
        </w:rPr>
        <w:t> </w:t>
      </w:r>
      <w:r>
        <w:rPr>
          <w:w w:val="105"/>
          <w:sz w:val="20"/>
        </w:rPr>
        <w:t>aspectos</w:t>
      </w:r>
      <w:r>
        <w:rPr>
          <w:spacing w:val="-12"/>
          <w:w w:val="105"/>
          <w:sz w:val="20"/>
        </w:rPr>
        <w:t> </w:t>
      </w:r>
      <w:r>
        <w:rPr>
          <w:w w:val="105"/>
          <w:sz w:val="20"/>
        </w:rPr>
        <w:t>genéricos</w:t>
      </w:r>
      <w:r>
        <w:rPr>
          <w:spacing w:val="-11"/>
          <w:w w:val="105"/>
          <w:sz w:val="20"/>
        </w:rPr>
        <w:t> </w:t>
      </w:r>
      <w:r>
        <w:rPr>
          <w:w w:val="105"/>
          <w:sz w:val="20"/>
        </w:rPr>
        <w:t>como los</w:t>
      </w:r>
      <w:r>
        <w:rPr>
          <w:spacing w:val="-11"/>
          <w:w w:val="105"/>
          <w:sz w:val="20"/>
        </w:rPr>
        <w:t> </w:t>
      </w:r>
      <w:r>
        <w:rPr>
          <w:w w:val="105"/>
          <w:sz w:val="20"/>
        </w:rPr>
        <w:t>pilares</w:t>
      </w:r>
      <w:r>
        <w:rPr>
          <w:spacing w:val="-11"/>
          <w:w w:val="105"/>
          <w:sz w:val="20"/>
        </w:rPr>
        <w:t> </w:t>
      </w:r>
      <w:r>
        <w:rPr>
          <w:w w:val="105"/>
          <w:sz w:val="20"/>
        </w:rPr>
        <w:t>de</w:t>
      </w:r>
      <w:r>
        <w:rPr>
          <w:spacing w:val="-11"/>
          <w:w w:val="105"/>
          <w:sz w:val="20"/>
        </w:rPr>
        <w:t> </w:t>
      </w:r>
      <w:r>
        <w:rPr>
          <w:w w:val="105"/>
          <w:sz w:val="20"/>
        </w:rPr>
        <w:t>la</w:t>
      </w:r>
      <w:r>
        <w:rPr>
          <w:spacing w:val="-11"/>
          <w:w w:val="105"/>
          <w:sz w:val="20"/>
        </w:rPr>
        <w:t> </w:t>
      </w:r>
      <w:r>
        <w:rPr>
          <w:w w:val="105"/>
          <w:sz w:val="20"/>
        </w:rPr>
        <w:t>educación</w:t>
      </w:r>
      <w:r>
        <w:rPr>
          <w:spacing w:val="-11"/>
          <w:w w:val="105"/>
          <w:sz w:val="20"/>
        </w:rPr>
        <w:t> </w:t>
      </w:r>
      <w:r>
        <w:rPr>
          <w:w w:val="105"/>
          <w:sz w:val="20"/>
        </w:rPr>
        <w:t>del</w:t>
      </w:r>
      <w:r>
        <w:rPr>
          <w:spacing w:val="-11"/>
          <w:w w:val="105"/>
          <w:sz w:val="20"/>
        </w:rPr>
        <w:t> </w:t>
      </w:r>
      <w:r>
        <w:rPr>
          <w:w w:val="105"/>
          <w:sz w:val="20"/>
        </w:rPr>
        <w:t>futuro</w:t>
      </w:r>
      <w:r>
        <w:rPr>
          <w:spacing w:val="-11"/>
          <w:w w:val="105"/>
          <w:sz w:val="20"/>
        </w:rPr>
        <w:t> </w:t>
      </w:r>
      <w:r>
        <w:rPr>
          <w:w w:val="105"/>
          <w:sz w:val="20"/>
        </w:rPr>
        <w:t>de</w:t>
      </w:r>
      <w:r>
        <w:rPr>
          <w:spacing w:val="-11"/>
          <w:w w:val="105"/>
          <w:sz w:val="20"/>
        </w:rPr>
        <w:t> </w:t>
      </w:r>
      <w:r>
        <w:rPr>
          <w:w w:val="105"/>
          <w:sz w:val="20"/>
        </w:rPr>
        <w:t>la</w:t>
      </w:r>
      <w:r>
        <w:rPr>
          <w:spacing w:val="-11"/>
          <w:w w:val="105"/>
          <w:sz w:val="20"/>
        </w:rPr>
        <w:t> </w:t>
      </w:r>
      <w:r>
        <w:rPr>
          <w:w w:val="105"/>
          <w:sz w:val="18"/>
        </w:rPr>
        <w:t>UNESCO</w:t>
      </w:r>
      <w:r>
        <w:rPr>
          <w:spacing w:val="-7"/>
          <w:w w:val="105"/>
          <w:sz w:val="18"/>
        </w:rPr>
        <w:t> </w:t>
      </w:r>
      <w:r>
        <w:rPr>
          <w:w w:val="105"/>
          <w:sz w:val="20"/>
        </w:rPr>
        <w:t>y</w:t>
      </w:r>
      <w:r>
        <w:rPr>
          <w:spacing w:val="-11"/>
          <w:w w:val="105"/>
          <w:sz w:val="20"/>
        </w:rPr>
        <w:t> </w:t>
      </w:r>
      <w:r>
        <w:rPr>
          <w:w w:val="105"/>
          <w:sz w:val="20"/>
        </w:rPr>
        <w:t>los</w:t>
      </w:r>
      <w:r>
        <w:rPr>
          <w:spacing w:val="-11"/>
          <w:w w:val="105"/>
          <w:sz w:val="20"/>
        </w:rPr>
        <w:t> </w:t>
      </w:r>
      <w:r>
        <w:rPr>
          <w:w w:val="105"/>
          <w:sz w:val="20"/>
        </w:rPr>
        <w:t>siete</w:t>
      </w:r>
      <w:r>
        <w:rPr>
          <w:spacing w:val="-11"/>
          <w:w w:val="105"/>
          <w:sz w:val="20"/>
        </w:rPr>
        <w:t> </w:t>
      </w:r>
      <w:r>
        <w:rPr>
          <w:w w:val="105"/>
          <w:sz w:val="20"/>
        </w:rPr>
        <w:t>saberes</w:t>
      </w:r>
      <w:r>
        <w:rPr>
          <w:spacing w:val="-11"/>
          <w:w w:val="105"/>
          <w:sz w:val="20"/>
        </w:rPr>
        <w:t> </w:t>
      </w:r>
      <w:r>
        <w:rPr>
          <w:w w:val="105"/>
          <w:sz w:val="20"/>
        </w:rPr>
        <w:t>para la</w:t>
      </w:r>
      <w:r>
        <w:rPr>
          <w:spacing w:val="-18"/>
          <w:w w:val="105"/>
          <w:sz w:val="20"/>
        </w:rPr>
        <w:t> </w:t>
      </w:r>
      <w:r>
        <w:rPr>
          <w:w w:val="105"/>
          <w:sz w:val="20"/>
        </w:rPr>
        <w:t>educación</w:t>
      </w:r>
      <w:r>
        <w:rPr>
          <w:spacing w:val="-18"/>
          <w:w w:val="105"/>
          <w:sz w:val="20"/>
        </w:rPr>
        <w:t> </w:t>
      </w:r>
      <w:r>
        <w:rPr>
          <w:w w:val="105"/>
          <w:sz w:val="20"/>
        </w:rPr>
        <w:t>geográfica</w:t>
      </w:r>
      <w:r>
        <w:rPr>
          <w:spacing w:val="-18"/>
          <w:w w:val="105"/>
          <w:sz w:val="20"/>
        </w:rPr>
        <w:t> </w:t>
      </w:r>
      <w:r>
        <w:rPr>
          <w:w w:val="105"/>
          <w:sz w:val="20"/>
        </w:rPr>
        <w:t>del</w:t>
      </w:r>
      <w:r>
        <w:rPr>
          <w:spacing w:val="-18"/>
          <w:w w:val="105"/>
          <w:sz w:val="20"/>
        </w:rPr>
        <w:t> </w:t>
      </w:r>
      <w:r>
        <w:rPr>
          <w:w w:val="105"/>
          <w:sz w:val="20"/>
        </w:rPr>
        <w:t>futuro.</w:t>
      </w:r>
    </w:p>
    <w:p>
      <w:pPr>
        <w:pStyle w:val="BodyText"/>
        <w:spacing w:before="1"/>
        <w:rPr>
          <w:sz w:val="25"/>
        </w:rPr>
      </w:pPr>
    </w:p>
    <w:p>
      <w:pPr>
        <w:pStyle w:val="BodyText"/>
        <w:spacing w:line="276" w:lineRule="auto"/>
        <w:ind w:left="957" w:right="1410"/>
        <w:jc w:val="both"/>
      </w:pPr>
      <w:r>
        <w:rPr>
          <w:spacing w:val="-7"/>
          <w:w w:val="105"/>
        </w:rPr>
        <w:t>También</w:t>
      </w:r>
      <w:r>
        <w:rPr>
          <w:spacing w:val="-30"/>
          <w:w w:val="105"/>
        </w:rPr>
        <w:t> </w:t>
      </w:r>
      <w:r>
        <w:rPr>
          <w:w w:val="105"/>
        </w:rPr>
        <w:t>se</w:t>
      </w:r>
      <w:r>
        <w:rPr>
          <w:spacing w:val="-30"/>
          <w:w w:val="105"/>
        </w:rPr>
        <w:t> </w:t>
      </w:r>
      <w:r>
        <w:rPr>
          <w:spacing w:val="-4"/>
          <w:w w:val="105"/>
        </w:rPr>
        <w:t>tomaban</w:t>
      </w:r>
      <w:r>
        <w:rPr>
          <w:spacing w:val="-30"/>
          <w:w w:val="105"/>
        </w:rPr>
        <w:t> </w:t>
      </w:r>
      <w:r>
        <w:rPr>
          <w:w w:val="105"/>
        </w:rPr>
        <w:t>en</w:t>
      </w:r>
      <w:r>
        <w:rPr>
          <w:spacing w:val="-30"/>
          <w:w w:val="105"/>
        </w:rPr>
        <w:t> </w:t>
      </w:r>
      <w:r>
        <w:rPr>
          <w:spacing w:val="-4"/>
          <w:w w:val="105"/>
        </w:rPr>
        <w:t>cuenta</w:t>
      </w:r>
      <w:r>
        <w:rPr>
          <w:spacing w:val="-30"/>
          <w:w w:val="105"/>
        </w:rPr>
        <w:t> </w:t>
      </w:r>
      <w:r>
        <w:rPr>
          <w:spacing w:val="-3"/>
          <w:w w:val="105"/>
        </w:rPr>
        <w:t>las</w:t>
      </w:r>
      <w:r>
        <w:rPr>
          <w:spacing w:val="-30"/>
          <w:w w:val="105"/>
        </w:rPr>
        <w:t> </w:t>
      </w:r>
      <w:r>
        <w:rPr>
          <w:spacing w:val="-4"/>
          <w:w w:val="105"/>
        </w:rPr>
        <w:t>orientaciones</w:t>
      </w:r>
      <w:r>
        <w:rPr>
          <w:spacing w:val="-30"/>
          <w:w w:val="105"/>
        </w:rPr>
        <w:t> </w:t>
      </w:r>
      <w:r>
        <w:rPr>
          <w:spacing w:val="-4"/>
          <w:w w:val="105"/>
        </w:rPr>
        <w:t>ideológicas</w:t>
      </w:r>
      <w:r>
        <w:rPr>
          <w:spacing w:val="-30"/>
          <w:w w:val="105"/>
        </w:rPr>
        <w:t> </w:t>
      </w:r>
      <w:r>
        <w:rPr>
          <w:w w:val="105"/>
        </w:rPr>
        <w:t>de</w:t>
      </w:r>
      <w:r>
        <w:rPr>
          <w:spacing w:val="-30"/>
          <w:w w:val="105"/>
        </w:rPr>
        <w:t> </w:t>
      </w:r>
      <w:r>
        <w:rPr>
          <w:w w:val="105"/>
        </w:rPr>
        <w:t>la</w:t>
      </w:r>
      <w:r>
        <w:rPr>
          <w:spacing w:val="-30"/>
          <w:w w:val="105"/>
        </w:rPr>
        <w:t> </w:t>
      </w:r>
      <w:r>
        <w:rPr>
          <w:spacing w:val="-4"/>
          <w:w w:val="105"/>
        </w:rPr>
        <w:t>Universidad; </w:t>
      </w:r>
      <w:r>
        <w:rPr>
          <w:w w:val="105"/>
        </w:rPr>
        <w:t>su ser y su quehacer, el humanismo, la cultura, los métodos de estudio </w:t>
      </w:r>
      <w:r>
        <w:rPr>
          <w:spacing w:val="-3"/>
          <w:w w:val="105"/>
        </w:rPr>
        <w:t>universitarios,</w:t>
      </w:r>
      <w:r>
        <w:rPr>
          <w:spacing w:val="-28"/>
          <w:w w:val="105"/>
        </w:rPr>
        <w:t> </w:t>
      </w:r>
      <w:r>
        <w:rPr>
          <w:w w:val="105"/>
        </w:rPr>
        <w:t>la</w:t>
      </w:r>
      <w:r>
        <w:rPr>
          <w:spacing w:val="-28"/>
          <w:w w:val="105"/>
        </w:rPr>
        <w:t> </w:t>
      </w:r>
      <w:r>
        <w:rPr>
          <w:spacing w:val="-3"/>
          <w:w w:val="105"/>
        </w:rPr>
        <w:t>investigación</w:t>
      </w:r>
      <w:r>
        <w:rPr>
          <w:spacing w:val="-28"/>
          <w:w w:val="105"/>
        </w:rPr>
        <w:t> </w:t>
      </w:r>
      <w:r>
        <w:rPr>
          <w:w w:val="105"/>
        </w:rPr>
        <w:t>y</w:t>
      </w:r>
      <w:r>
        <w:rPr>
          <w:spacing w:val="-28"/>
          <w:w w:val="105"/>
        </w:rPr>
        <w:t> </w:t>
      </w:r>
      <w:r>
        <w:rPr>
          <w:w w:val="105"/>
        </w:rPr>
        <w:t>el</w:t>
      </w:r>
      <w:r>
        <w:rPr>
          <w:spacing w:val="-28"/>
          <w:w w:val="105"/>
        </w:rPr>
        <w:t> </w:t>
      </w:r>
      <w:r>
        <w:rPr>
          <w:spacing w:val="-3"/>
          <w:w w:val="105"/>
        </w:rPr>
        <w:t>camino</w:t>
      </w:r>
      <w:r>
        <w:rPr>
          <w:spacing w:val="-28"/>
          <w:w w:val="105"/>
        </w:rPr>
        <w:t> </w:t>
      </w:r>
      <w:r>
        <w:rPr>
          <w:spacing w:val="-3"/>
          <w:w w:val="105"/>
        </w:rPr>
        <w:t>académico.</w:t>
      </w:r>
      <w:r>
        <w:rPr>
          <w:spacing w:val="-28"/>
          <w:w w:val="105"/>
        </w:rPr>
        <w:t> </w:t>
      </w:r>
      <w:r>
        <w:rPr>
          <w:w w:val="105"/>
        </w:rPr>
        <w:t>En</w:t>
      </w:r>
      <w:r>
        <w:rPr>
          <w:spacing w:val="-28"/>
          <w:w w:val="105"/>
        </w:rPr>
        <w:t> </w:t>
      </w:r>
      <w:r>
        <w:rPr>
          <w:w w:val="105"/>
        </w:rPr>
        <w:t>el</w:t>
      </w:r>
      <w:r>
        <w:rPr>
          <w:spacing w:val="-28"/>
          <w:w w:val="105"/>
        </w:rPr>
        <w:t> </w:t>
      </w:r>
      <w:r>
        <w:rPr>
          <w:spacing w:val="-3"/>
          <w:w w:val="105"/>
        </w:rPr>
        <w:t>marco</w:t>
      </w:r>
      <w:r>
        <w:rPr>
          <w:spacing w:val="-28"/>
          <w:w w:val="105"/>
        </w:rPr>
        <w:t> </w:t>
      </w:r>
      <w:r>
        <w:rPr>
          <w:spacing w:val="-3"/>
          <w:w w:val="105"/>
        </w:rPr>
        <w:t>normativo </w:t>
      </w:r>
      <w:r>
        <w:rPr>
          <w:w w:val="105"/>
        </w:rPr>
        <w:t>de</w:t>
      </w:r>
      <w:r>
        <w:rPr>
          <w:spacing w:val="-25"/>
          <w:w w:val="105"/>
        </w:rPr>
        <w:t> </w:t>
      </w:r>
      <w:r>
        <w:rPr>
          <w:w w:val="105"/>
        </w:rPr>
        <w:t>la</w:t>
      </w:r>
      <w:r>
        <w:rPr>
          <w:spacing w:val="-25"/>
          <w:w w:val="105"/>
        </w:rPr>
        <w:t> </w:t>
      </w:r>
      <w:r>
        <w:rPr>
          <w:w w:val="105"/>
          <w:sz w:val="18"/>
        </w:rPr>
        <w:t>UAEM</w:t>
      </w:r>
      <w:r>
        <w:rPr>
          <w:w w:val="105"/>
        </w:rPr>
        <w:t>,</w:t>
      </w:r>
      <w:r>
        <w:rPr>
          <w:spacing w:val="-25"/>
          <w:w w:val="105"/>
        </w:rPr>
        <w:t> </w:t>
      </w:r>
      <w:r>
        <w:rPr>
          <w:w w:val="105"/>
        </w:rPr>
        <w:t>se</w:t>
      </w:r>
      <w:r>
        <w:rPr>
          <w:spacing w:val="-25"/>
          <w:w w:val="105"/>
        </w:rPr>
        <w:t> </w:t>
      </w:r>
      <w:r>
        <w:rPr>
          <w:w w:val="105"/>
        </w:rPr>
        <w:t>establecen</w:t>
      </w:r>
      <w:r>
        <w:rPr>
          <w:spacing w:val="-25"/>
          <w:w w:val="105"/>
        </w:rPr>
        <w:t> </w:t>
      </w:r>
      <w:r>
        <w:rPr>
          <w:w w:val="105"/>
        </w:rPr>
        <w:t>los</w:t>
      </w:r>
      <w:r>
        <w:rPr>
          <w:spacing w:val="-25"/>
          <w:w w:val="105"/>
        </w:rPr>
        <w:t> </w:t>
      </w:r>
      <w:r>
        <w:rPr>
          <w:w w:val="105"/>
        </w:rPr>
        <w:t>antecedentes</w:t>
      </w:r>
      <w:r>
        <w:rPr>
          <w:spacing w:val="-25"/>
          <w:w w:val="105"/>
        </w:rPr>
        <w:t> </w:t>
      </w:r>
      <w:r>
        <w:rPr>
          <w:w w:val="105"/>
        </w:rPr>
        <w:t>que</w:t>
      </w:r>
      <w:r>
        <w:rPr>
          <w:spacing w:val="-25"/>
          <w:w w:val="105"/>
        </w:rPr>
        <w:t> </w:t>
      </w:r>
      <w:r>
        <w:rPr>
          <w:w w:val="105"/>
        </w:rPr>
        <w:t>le</w:t>
      </w:r>
      <w:r>
        <w:rPr>
          <w:spacing w:val="-25"/>
          <w:w w:val="105"/>
        </w:rPr>
        <w:t> </w:t>
      </w:r>
      <w:r>
        <w:rPr>
          <w:w w:val="105"/>
        </w:rPr>
        <w:t>dan</w:t>
      </w:r>
      <w:r>
        <w:rPr>
          <w:spacing w:val="-25"/>
          <w:w w:val="105"/>
        </w:rPr>
        <w:t> </w:t>
      </w:r>
      <w:r>
        <w:rPr>
          <w:w w:val="105"/>
        </w:rPr>
        <w:t>origen</w:t>
      </w:r>
      <w:r>
        <w:rPr>
          <w:spacing w:val="-25"/>
          <w:w w:val="105"/>
        </w:rPr>
        <w:t> </w:t>
      </w:r>
      <w:r>
        <w:rPr>
          <w:w w:val="105"/>
        </w:rPr>
        <w:t>a</w:t>
      </w:r>
      <w:r>
        <w:rPr>
          <w:spacing w:val="-25"/>
          <w:w w:val="105"/>
        </w:rPr>
        <w:t> </w:t>
      </w:r>
      <w:r>
        <w:rPr>
          <w:w w:val="105"/>
        </w:rPr>
        <w:t>su</w:t>
      </w:r>
      <w:r>
        <w:rPr>
          <w:spacing w:val="-25"/>
          <w:w w:val="105"/>
        </w:rPr>
        <w:t> </w:t>
      </w:r>
      <w:r>
        <w:rPr>
          <w:w w:val="105"/>
        </w:rPr>
        <w:t>naturaleza universitaria,</w:t>
      </w:r>
      <w:r>
        <w:rPr>
          <w:spacing w:val="-18"/>
          <w:w w:val="105"/>
        </w:rPr>
        <w:t> </w:t>
      </w:r>
      <w:r>
        <w:rPr>
          <w:w w:val="105"/>
        </w:rPr>
        <w:t>en</w:t>
      </w:r>
      <w:r>
        <w:rPr>
          <w:spacing w:val="-18"/>
          <w:w w:val="105"/>
        </w:rPr>
        <w:t> </w:t>
      </w:r>
      <w:r>
        <w:rPr>
          <w:w w:val="105"/>
        </w:rPr>
        <w:t>donde</w:t>
      </w:r>
      <w:r>
        <w:rPr>
          <w:spacing w:val="-18"/>
          <w:w w:val="105"/>
        </w:rPr>
        <w:t> </w:t>
      </w:r>
      <w:r>
        <w:rPr>
          <w:w w:val="105"/>
        </w:rPr>
        <w:t>se</w:t>
      </w:r>
      <w:r>
        <w:rPr>
          <w:spacing w:val="-18"/>
          <w:w w:val="105"/>
        </w:rPr>
        <w:t> </w:t>
      </w:r>
      <w:r>
        <w:rPr>
          <w:w w:val="105"/>
        </w:rPr>
        <w:t>especifican</w:t>
      </w:r>
      <w:r>
        <w:rPr>
          <w:spacing w:val="-18"/>
          <w:w w:val="105"/>
        </w:rPr>
        <w:t> </w:t>
      </w:r>
      <w:r>
        <w:rPr>
          <w:w w:val="105"/>
        </w:rPr>
        <w:t>su</w:t>
      </w:r>
      <w:r>
        <w:rPr>
          <w:spacing w:val="-18"/>
          <w:w w:val="105"/>
        </w:rPr>
        <w:t> </w:t>
      </w:r>
      <w:r>
        <w:rPr>
          <w:w w:val="105"/>
        </w:rPr>
        <w:t>objeto</w:t>
      </w:r>
      <w:r>
        <w:rPr>
          <w:spacing w:val="-18"/>
          <w:w w:val="105"/>
        </w:rPr>
        <w:t> </w:t>
      </w:r>
      <w:r>
        <w:rPr>
          <w:w w:val="105"/>
        </w:rPr>
        <w:t>y</w:t>
      </w:r>
      <w:r>
        <w:rPr>
          <w:spacing w:val="-18"/>
          <w:w w:val="105"/>
        </w:rPr>
        <w:t> </w:t>
      </w:r>
      <w:r>
        <w:rPr>
          <w:w w:val="105"/>
        </w:rPr>
        <w:t>fines</w:t>
      </w:r>
      <w:r>
        <w:rPr>
          <w:spacing w:val="-18"/>
          <w:w w:val="105"/>
        </w:rPr>
        <w:t> </w:t>
      </w:r>
      <w:r>
        <w:rPr>
          <w:w w:val="105"/>
        </w:rPr>
        <w:t>como</w:t>
      </w:r>
      <w:r>
        <w:rPr>
          <w:spacing w:val="-18"/>
          <w:w w:val="105"/>
        </w:rPr>
        <w:t> </w:t>
      </w:r>
      <w:r>
        <w:rPr>
          <w:w w:val="105"/>
        </w:rPr>
        <w:t>a</w:t>
      </w:r>
      <w:r>
        <w:rPr>
          <w:spacing w:val="-18"/>
          <w:w w:val="105"/>
        </w:rPr>
        <w:t> </w:t>
      </w:r>
      <w:r>
        <w:rPr>
          <w:w w:val="105"/>
        </w:rPr>
        <w:t>continuación se</w:t>
      </w:r>
      <w:r>
        <w:rPr>
          <w:spacing w:val="-32"/>
          <w:w w:val="105"/>
        </w:rPr>
        <w:t> </w:t>
      </w:r>
      <w:r>
        <w:rPr>
          <w:w w:val="105"/>
        </w:rPr>
        <w:t>refieren.</w:t>
      </w:r>
    </w:p>
    <w:p>
      <w:pPr>
        <w:pStyle w:val="BodyText"/>
        <w:spacing w:before="1"/>
        <w:rPr>
          <w:sz w:val="25"/>
        </w:rPr>
      </w:pPr>
    </w:p>
    <w:p>
      <w:pPr>
        <w:pStyle w:val="BodyText"/>
        <w:spacing w:line="276" w:lineRule="auto"/>
        <w:ind w:left="957" w:right="1414"/>
        <w:jc w:val="both"/>
      </w:pPr>
      <w:r>
        <w:rPr/>
        <w:pict>
          <v:group style="position:absolute;margin-left:28.488001pt;margin-top:45.015152pt;width:14.9pt;height:35.4pt;mso-position-horizontal-relative:page;mso-position-vertical-relative:paragraph;z-index:1984" coordorigin="570,900" coordsize="298,708">
            <v:shape style="position:absolute;left:570;top:900;width:298;height:708" type="#_x0000_t75" stroked="false">
              <v:imagedata r:id="rId45" o:title=""/>
            </v:shape>
            <v:shape style="position:absolute;left:582;top:1169;width:270;height:308" type="#_x0000_t75" stroked="false">
              <v:imagedata r:id="rId46" o:title=""/>
            </v:shape>
            <v:shape style="position:absolute;left:570;top:900;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20</w:t>
                    </w:r>
                  </w:p>
                </w:txbxContent>
              </v:textbox>
              <w10:wrap type="none"/>
            </v:shape>
            <w10:wrap type="none"/>
          </v:group>
        </w:pict>
      </w:r>
      <w:r>
        <w:rPr>
          <w:w w:val="105"/>
        </w:rPr>
        <w:t>La Universidad Autónoma del Estado de México, heredera del antiguo Instituto Científico y Literario, cuenta desde 1992 con una nueva Ley que ratifica</w:t>
      </w:r>
      <w:r>
        <w:rPr>
          <w:spacing w:val="-23"/>
          <w:w w:val="105"/>
        </w:rPr>
        <w:t> </w:t>
      </w:r>
      <w:r>
        <w:rPr>
          <w:w w:val="105"/>
        </w:rPr>
        <w:t>su</w:t>
      </w:r>
      <w:r>
        <w:rPr>
          <w:spacing w:val="-23"/>
          <w:w w:val="105"/>
        </w:rPr>
        <w:t> </w:t>
      </w:r>
      <w:r>
        <w:rPr>
          <w:w w:val="105"/>
        </w:rPr>
        <w:t>personalidad</w:t>
      </w:r>
      <w:r>
        <w:rPr>
          <w:spacing w:val="-23"/>
          <w:w w:val="105"/>
        </w:rPr>
        <w:t> </w:t>
      </w:r>
      <w:r>
        <w:rPr>
          <w:w w:val="105"/>
        </w:rPr>
        <w:t>jurídica</w:t>
      </w:r>
      <w:r>
        <w:rPr>
          <w:spacing w:val="-23"/>
          <w:w w:val="105"/>
        </w:rPr>
        <w:t> </w:t>
      </w:r>
      <w:r>
        <w:rPr>
          <w:w w:val="105"/>
        </w:rPr>
        <w:t>y</w:t>
      </w:r>
      <w:r>
        <w:rPr>
          <w:spacing w:val="-23"/>
          <w:w w:val="105"/>
        </w:rPr>
        <w:t> </w:t>
      </w:r>
      <w:r>
        <w:rPr>
          <w:w w:val="105"/>
        </w:rPr>
        <w:t>la</w:t>
      </w:r>
      <w:r>
        <w:rPr>
          <w:spacing w:val="-23"/>
          <w:w w:val="105"/>
        </w:rPr>
        <w:t> </w:t>
      </w:r>
      <w:r>
        <w:rPr>
          <w:w w:val="105"/>
        </w:rPr>
        <w:t>dota</w:t>
      </w:r>
      <w:r>
        <w:rPr>
          <w:spacing w:val="-23"/>
          <w:w w:val="105"/>
        </w:rPr>
        <w:t> </w:t>
      </w:r>
      <w:r>
        <w:rPr>
          <w:w w:val="105"/>
        </w:rPr>
        <w:t>de</w:t>
      </w:r>
      <w:r>
        <w:rPr>
          <w:spacing w:val="-23"/>
          <w:w w:val="105"/>
        </w:rPr>
        <w:t> </w:t>
      </w:r>
      <w:r>
        <w:rPr>
          <w:w w:val="105"/>
        </w:rPr>
        <w:t>plena</w:t>
      </w:r>
      <w:r>
        <w:rPr>
          <w:spacing w:val="-23"/>
          <w:w w:val="105"/>
        </w:rPr>
        <w:t> </w:t>
      </w:r>
      <w:r>
        <w:rPr>
          <w:w w:val="105"/>
        </w:rPr>
        <w:t>autonomía</w:t>
      </w:r>
      <w:r>
        <w:rPr>
          <w:spacing w:val="-23"/>
          <w:w w:val="105"/>
        </w:rPr>
        <w:t> </w:t>
      </w:r>
      <w:r>
        <w:rPr>
          <w:w w:val="105"/>
        </w:rPr>
        <w:t>en</w:t>
      </w:r>
      <w:r>
        <w:rPr>
          <w:spacing w:val="-23"/>
          <w:w w:val="105"/>
        </w:rPr>
        <w:t> </w:t>
      </w:r>
      <w:r>
        <w:rPr>
          <w:w w:val="105"/>
        </w:rPr>
        <w:t>su</w:t>
      </w:r>
      <w:r>
        <w:rPr>
          <w:spacing w:val="-23"/>
          <w:w w:val="105"/>
        </w:rPr>
        <w:t> </w:t>
      </w:r>
      <w:r>
        <w:rPr>
          <w:w w:val="105"/>
        </w:rPr>
        <w:t>régimen interior</w:t>
      </w:r>
      <w:r>
        <w:rPr>
          <w:spacing w:val="-16"/>
          <w:w w:val="105"/>
        </w:rPr>
        <w:t> </w:t>
      </w:r>
      <w:r>
        <w:rPr>
          <w:w w:val="105"/>
        </w:rPr>
        <w:t>para</w:t>
      </w:r>
      <w:r>
        <w:rPr>
          <w:spacing w:val="-16"/>
          <w:w w:val="105"/>
        </w:rPr>
        <w:t> </w:t>
      </w:r>
      <w:r>
        <w:rPr>
          <w:w w:val="105"/>
        </w:rPr>
        <w:t>cumplir</w:t>
      </w:r>
      <w:r>
        <w:rPr>
          <w:spacing w:val="-16"/>
          <w:w w:val="105"/>
        </w:rPr>
        <w:t> </w:t>
      </w:r>
      <w:r>
        <w:rPr>
          <w:w w:val="105"/>
        </w:rPr>
        <w:t>las</w:t>
      </w:r>
      <w:r>
        <w:rPr>
          <w:spacing w:val="-16"/>
          <w:w w:val="105"/>
        </w:rPr>
        <w:t> </w:t>
      </w:r>
      <w:r>
        <w:rPr>
          <w:w w:val="105"/>
        </w:rPr>
        <w:t>funciones</w:t>
      </w:r>
      <w:r>
        <w:rPr>
          <w:spacing w:val="-16"/>
          <w:w w:val="105"/>
        </w:rPr>
        <w:t> </w:t>
      </w:r>
      <w:r>
        <w:rPr>
          <w:w w:val="105"/>
        </w:rPr>
        <w:t>que</w:t>
      </w:r>
      <w:r>
        <w:rPr>
          <w:spacing w:val="-16"/>
          <w:w w:val="105"/>
        </w:rPr>
        <w:t> </w:t>
      </w:r>
      <w:r>
        <w:rPr>
          <w:w w:val="105"/>
        </w:rPr>
        <w:t>tiene</w:t>
      </w:r>
      <w:r>
        <w:rPr>
          <w:spacing w:val="-16"/>
          <w:w w:val="105"/>
        </w:rPr>
        <w:t> </w:t>
      </w:r>
      <w:r>
        <w:rPr>
          <w:w w:val="105"/>
        </w:rPr>
        <w:t>encomendadas:</w:t>
      </w:r>
    </w:p>
    <w:p>
      <w:pPr>
        <w:pStyle w:val="BodyText"/>
        <w:spacing w:before="1"/>
        <w:rPr>
          <w:sz w:val="25"/>
        </w:rPr>
      </w:pPr>
    </w:p>
    <w:p>
      <w:pPr>
        <w:pStyle w:val="BodyText"/>
        <w:spacing w:line="276" w:lineRule="auto"/>
        <w:ind w:left="957" w:right="1414"/>
        <w:jc w:val="both"/>
      </w:pPr>
      <w:r>
        <w:rPr>
          <w:w w:val="105"/>
        </w:rPr>
        <w:t>Artículo 2°. La Universidad tiene por objeto generar, estudiar, preservar, transmitir y extender el conocimiento universitario y estar al servicio    de la sociedad, a fin de contribuir al logro de nuevas y mejores formas  de existencia y convivencia humana, y para promover una conciencia universal, humanista, nacional, libre, justa y democrática. La</w:t>
      </w:r>
      <w:r>
        <w:rPr>
          <w:spacing w:val="-25"/>
          <w:w w:val="105"/>
        </w:rPr>
        <w:t> </w:t>
      </w:r>
      <w:r>
        <w:rPr>
          <w:w w:val="105"/>
        </w:rPr>
        <w:t>Universidad tiene por fines impartir la educación media superior y superior; llevar a cabo la investigación humanística, científica y tecnológica; difundir y extender</w:t>
      </w:r>
      <w:r>
        <w:rPr>
          <w:spacing w:val="-19"/>
          <w:w w:val="105"/>
        </w:rPr>
        <w:t> </w:t>
      </w:r>
      <w:r>
        <w:rPr>
          <w:w w:val="105"/>
        </w:rPr>
        <w:t>los</w:t>
      </w:r>
      <w:r>
        <w:rPr>
          <w:spacing w:val="-19"/>
          <w:w w:val="105"/>
        </w:rPr>
        <w:t> </w:t>
      </w:r>
      <w:r>
        <w:rPr>
          <w:w w:val="105"/>
        </w:rPr>
        <w:t>avances</w:t>
      </w:r>
      <w:r>
        <w:rPr>
          <w:spacing w:val="-19"/>
          <w:w w:val="105"/>
        </w:rPr>
        <w:t> </w:t>
      </w:r>
      <w:r>
        <w:rPr>
          <w:w w:val="105"/>
        </w:rPr>
        <w:t>del</w:t>
      </w:r>
      <w:r>
        <w:rPr>
          <w:spacing w:val="-19"/>
          <w:w w:val="105"/>
        </w:rPr>
        <w:t> </w:t>
      </w:r>
      <w:r>
        <w:rPr>
          <w:w w:val="105"/>
        </w:rPr>
        <w:t>humanismo,</w:t>
      </w:r>
      <w:r>
        <w:rPr>
          <w:spacing w:val="-19"/>
          <w:w w:val="105"/>
        </w:rPr>
        <w:t> </w:t>
      </w:r>
      <w:r>
        <w:rPr>
          <w:w w:val="105"/>
        </w:rPr>
        <w:t>la</w:t>
      </w:r>
      <w:r>
        <w:rPr>
          <w:spacing w:val="-19"/>
          <w:w w:val="105"/>
        </w:rPr>
        <w:t> </w:t>
      </w:r>
      <w:r>
        <w:rPr>
          <w:w w:val="105"/>
        </w:rPr>
        <w:t>ciencia,</w:t>
      </w:r>
      <w:r>
        <w:rPr>
          <w:spacing w:val="-19"/>
          <w:w w:val="105"/>
        </w:rPr>
        <w:t> </w:t>
      </w:r>
      <w:r>
        <w:rPr>
          <w:w w:val="105"/>
        </w:rPr>
        <w:t>la</w:t>
      </w:r>
      <w:r>
        <w:rPr>
          <w:spacing w:val="-19"/>
          <w:w w:val="105"/>
        </w:rPr>
        <w:t> </w:t>
      </w:r>
      <w:r>
        <w:rPr>
          <w:w w:val="105"/>
        </w:rPr>
        <w:t>tecnología,</w:t>
      </w:r>
      <w:r>
        <w:rPr>
          <w:spacing w:val="-19"/>
          <w:w w:val="105"/>
        </w:rPr>
        <w:t> </w:t>
      </w:r>
      <w:r>
        <w:rPr>
          <w:w w:val="105"/>
        </w:rPr>
        <w:t>el</w:t>
      </w:r>
      <w:r>
        <w:rPr>
          <w:spacing w:val="-19"/>
          <w:w w:val="105"/>
        </w:rPr>
        <w:t> </w:t>
      </w:r>
      <w:r>
        <w:rPr>
          <w:w w:val="105"/>
        </w:rPr>
        <w:t>arte</w:t>
      </w:r>
      <w:r>
        <w:rPr>
          <w:spacing w:val="-19"/>
          <w:w w:val="105"/>
        </w:rPr>
        <w:t> </w:t>
      </w:r>
      <w:r>
        <w:rPr>
          <w:w w:val="105"/>
        </w:rPr>
        <w:t>y</w:t>
      </w:r>
      <w:r>
        <w:rPr>
          <w:spacing w:val="-19"/>
          <w:w w:val="105"/>
        </w:rPr>
        <w:t> </w:t>
      </w:r>
      <w:r>
        <w:rPr>
          <w:w w:val="105"/>
        </w:rPr>
        <w:t>otras manifestaciones</w:t>
      </w:r>
      <w:r>
        <w:rPr>
          <w:spacing w:val="-18"/>
          <w:w w:val="105"/>
        </w:rPr>
        <w:t> </w:t>
      </w:r>
      <w:r>
        <w:rPr>
          <w:w w:val="105"/>
        </w:rPr>
        <w:t>de</w:t>
      </w:r>
      <w:r>
        <w:rPr>
          <w:spacing w:val="-18"/>
          <w:w w:val="105"/>
        </w:rPr>
        <w:t> </w:t>
      </w:r>
      <w:r>
        <w:rPr>
          <w:w w:val="105"/>
        </w:rPr>
        <w:t>la</w:t>
      </w:r>
      <w:r>
        <w:rPr>
          <w:spacing w:val="-18"/>
          <w:w w:val="105"/>
        </w:rPr>
        <w:t> </w:t>
      </w:r>
      <w:r>
        <w:rPr>
          <w:w w:val="105"/>
        </w:rPr>
        <w:t>cultura.</w:t>
      </w:r>
    </w:p>
    <w:p>
      <w:pPr>
        <w:pStyle w:val="BodyText"/>
        <w:spacing w:before="1"/>
        <w:rPr>
          <w:sz w:val="25"/>
        </w:rPr>
      </w:pPr>
    </w:p>
    <w:p>
      <w:pPr>
        <w:pStyle w:val="BodyText"/>
        <w:spacing w:line="276" w:lineRule="auto"/>
        <w:ind w:left="957" w:right="1411" w:hanging="1"/>
        <w:jc w:val="both"/>
      </w:pPr>
      <w:r>
        <w:rPr>
          <w:spacing w:val="2"/>
          <w:w w:val="105"/>
        </w:rPr>
        <w:t>Los </w:t>
      </w:r>
      <w:r>
        <w:rPr>
          <w:spacing w:val="3"/>
          <w:w w:val="105"/>
        </w:rPr>
        <w:t>principios </w:t>
      </w:r>
      <w:r>
        <w:rPr>
          <w:w w:val="105"/>
        </w:rPr>
        <w:t>y </w:t>
      </w:r>
      <w:r>
        <w:rPr>
          <w:spacing w:val="2"/>
          <w:w w:val="105"/>
        </w:rPr>
        <w:t>valores que </w:t>
      </w:r>
      <w:r>
        <w:rPr>
          <w:spacing w:val="3"/>
          <w:w w:val="105"/>
        </w:rPr>
        <w:t>orientan </w:t>
      </w:r>
      <w:r>
        <w:rPr>
          <w:w w:val="105"/>
        </w:rPr>
        <w:t>el </w:t>
      </w:r>
      <w:r>
        <w:rPr>
          <w:spacing w:val="3"/>
          <w:w w:val="105"/>
        </w:rPr>
        <w:t>accionar </w:t>
      </w:r>
      <w:r>
        <w:rPr>
          <w:w w:val="105"/>
        </w:rPr>
        <w:t>de la </w:t>
      </w:r>
      <w:r>
        <w:rPr>
          <w:w w:val="105"/>
          <w:sz w:val="18"/>
        </w:rPr>
        <w:t>UAEM </w:t>
      </w:r>
      <w:r>
        <w:rPr>
          <w:spacing w:val="4"/>
          <w:w w:val="105"/>
        </w:rPr>
        <w:t>son </w:t>
      </w:r>
      <w:r>
        <w:rPr>
          <w:w w:val="105"/>
        </w:rPr>
        <w:t>congruentes con lo mencionado en el artículo </w:t>
      </w:r>
      <w:r>
        <w:rPr>
          <w:spacing w:val="-4"/>
          <w:w w:val="105"/>
        </w:rPr>
        <w:t>Tercero </w:t>
      </w:r>
      <w:r>
        <w:rPr>
          <w:w w:val="105"/>
        </w:rPr>
        <w:t>Constitucional, y se expresan</w:t>
      </w:r>
      <w:r>
        <w:rPr>
          <w:spacing w:val="-5"/>
          <w:w w:val="105"/>
        </w:rPr>
        <w:t> </w:t>
      </w:r>
      <w:r>
        <w:rPr>
          <w:w w:val="105"/>
        </w:rPr>
        <w:t>en</w:t>
      </w:r>
      <w:r>
        <w:rPr>
          <w:spacing w:val="-5"/>
          <w:w w:val="105"/>
        </w:rPr>
        <w:t> </w:t>
      </w:r>
      <w:r>
        <w:rPr>
          <w:w w:val="105"/>
        </w:rPr>
        <w:t>los</w:t>
      </w:r>
      <w:r>
        <w:rPr>
          <w:spacing w:val="-5"/>
          <w:w w:val="105"/>
        </w:rPr>
        <w:t> </w:t>
      </w:r>
      <w:r>
        <w:rPr>
          <w:w w:val="105"/>
        </w:rPr>
        <w:t>fines</w:t>
      </w:r>
      <w:r>
        <w:rPr>
          <w:spacing w:val="-5"/>
          <w:w w:val="105"/>
        </w:rPr>
        <w:t> </w:t>
      </w:r>
      <w:r>
        <w:rPr>
          <w:w w:val="105"/>
        </w:rPr>
        <w:t>de</w:t>
      </w:r>
      <w:r>
        <w:rPr>
          <w:spacing w:val="-5"/>
          <w:w w:val="105"/>
        </w:rPr>
        <w:t> </w:t>
      </w:r>
      <w:r>
        <w:rPr>
          <w:w w:val="105"/>
        </w:rPr>
        <w:t>su</w:t>
      </w:r>
      <w:r>
        <w:rPr>
          <w:spacing w:val="-5"/>
          <w:w w:val="105"/>
        </w:rPr>
        <w:t> </w:t>
      </w:r>
      <w:r>
        <w:rPr>
          <w:w w:val="105"/>
        </w:rPr>
        <w:t>formación,</w:t>
      </w:r>
      <w:r>
        <w:rPr>
          <w:spacing w:val="-5"/>
          <w:w w:val="105"/>
        </w:rPr>
        <w:t> </w:t>
      </w:r>
      <w:r>
        <w:rPr>
          <w:w w:val="105"/>
        </w:rPr>
        <w:t>la</w:t>
      </w:r>
      <w:r>
        <w:rPr>
          <w:spacing w:val="-5"/>
          <w:w w:val="105"/>
        </w:rPr>
        <w:t> </w:t>
      </w:r>
      <w:r>
        <w:rPr>
          <w:w w:val="105"/>
        </w:rPr>
        <w:t>cual</w:t>
      </w:r>
      <w:r>
        <w:rPr>
          <w:spacing w:val="-5"/>
          <w:w w:val="105"/>
        </w:rPr>
        <w:t> </w:t>
      </w:r>
      <w:r>
        <w:rPr>
          <w:w w:val="105"/>
        </w:rPr>
        <w:t>no</w:t>
      </w:r>
      <w:r>
        <w:rPr>
          <w:spacing w:val="-5"/>
          <w:w w:val="105"/>
        </w:rPr>
        <w:t> </w:t>
      </w:r>
      <w:r>
        <w:rPr>
          <w:w w:val="105"/>
        </w:rPr>
        <w:t>se</w:t>
      </w:r>
      <w:r>
        <w:rPr>
          <w:spacing w:val="-5"/>
          <w:w w:val="105"/>
        </w:rPr>
        <w:t> </w:t>
      </w:r>
      <w:r>
        <w:rPr>
          <w:w w:val="105"/>
        </w:rPr>
        <w:t>limita</w:t>
      </w:r>
      <w:r>
        <w:rPr>
          <w:spacing w:val="-5"/>
          <w:w w:val="105"/>
        </w:rPr>
        <w:t> </w:t>
      </w:r>
      <w:r>
        <w:rPr>
          <w:w w:val="105"/>
        </w:rPr>
        <w:t>a</w:t>
      </w:r>
      <w:r>
        <w:rPr>
          <w:spacing w:val="-5"/>
          <w:w w:val="105"/>
        </w:rPr>
        <w:t> </w:t>
      </w:r>
      <w:r>
        <w:rPr>
          <w:w w:val="105"/>
        </w:rPr>
        <w:t>la</w:t>
      </w:r>
      <w:r>
        <w:rPr>
          <w:spacing w:val="-5"/>
          <w:w w:val="105"/>
        </w:rPr>
        <w:t> </w:t>
      </w:r>
      <w:r>
        <w:rPr>
          <w:w w:val="105"/>
        </w:rPr>
        <w:t>preparación de profesionales útiles a la sociedad y abarca también la formación de personas éticas dotadas de la conciencia de ser agentes del cambio</w:t>
      </w:r>
      <w:r>
        <w:rPr>
          <w:spacing w:val="31"/>
          <w:w w:val="105"/>
        </w:rPr>
        <w:t> </w:t>
      </w:r>
      <w:r>
        <w:rPr>
          <w:w w:val="105"/>
        </w:rPr>
        <w:t>social,</w:t>
      </w:r>
    </w:p>
    <w:p>
      <w:pPr>
        <w:spacing w:after="0" w:line="276" w:lineRule="auto"/>
        <w:jc w:val="both"/>
        <w:sectPr>
          <w:pgSz w:w="9640" w:h="13040"/>
          <w:pgMar w:top="1200" w:bottom="280" w:left="460" w:right="0"/>
        </w:sectPr>
      </w:pPr>
    </w:p>
    <w:p>
      <w:pPr>
        <w:pStyle w:val="BodyText"/>
        <w:spacing w:line="276" w:lineRule="auto" w:before="44"/>
        <w:ind w:left="117" w:right="915"/>
        <w:jc w:val="both"/>
      </w:pPr>
      <w:r>
        <w:rPr>
          <w:w w:val="105"/>
        </w:rPr>
        <w:t>con</w:t>
      </w:r>
      <w:r>
        <w:rPr>
          <w:spacing w:val="-21"/>
          <w:w w:val="105"/>
        </w:rPr>
        <w:t> </w:t>
      </w:r>
      <w:r>
        <w:rPr>
          <w:w w:val="105"/>
        </w:rPr>
        <w:t>un</w:t>
      </w:r>
      <w:r>
        <w:rPr>
          <w:spacing w:val="-21"/>
          <w:w w:val="105"/>
        </w:rPr>
        <w:t> </w:t>
      </w:r>
      <w:r>
        <w:rPr>
          <w:w w:val="105"/>
        </w:rPr>
        <w:t>alto</w:t>
      </w:r>
      <w:r>
        <w:rPr>
          <w:spacing w:val="-21"/>
          <w:w w:val="105"/>
        </w:rPr>
        <w:t> </w:t>
      </w:r>
      <w:r>
        <w:rPr>
          <w:w w:val="105"/>
        </w:rPr>
        <w:t>sentido</w:t>
      </w:r>
      <w:r>
        <w:rPr>
          <w:spacing w:val="-21"/>
          <w:w w:val="105"/>
        </w:rPr>
        <w:t> </w:t>
      </w:r>
      <w:r>
        <w:rPr>
          <w:w w:val="105"/>
        </w:rPr>
        <w:t>de</w:t>
      </w:r>
      <w:r>
        <w:rPr>
          <w:spacing w:val="-21"/>
          <w:w w:val="105"/>
        </w:rPr>
        <w:t> </w:t>
      </w:r>
      <w:r>
        <w:rPr>
          <w:w w:val="105"/>
        </w:rPr>
        <w:t>la</w:t>
      </w:r>
      <w:r>
        <w:rPr>
          <w:spacing w:val="-21"/>
          <w:w w:val="105"/>
        </w:rPr>
        <w:t> </w:t>
      </w:r>
      <w:r>
        <w:rPr>
          <w:w w:val="105"/>
        </w:rPr>
        <w:t>responsabilidad</w:t>
      </w:r>
      <w:r>
        <w:rPr>
          <w:spacing w:val="-21"/>
          <w:w w:val="105"/>
        </w:rPr>
        <w:t> </w:t>
      </w:r>
      <w:r>
        <w:rPr>
          <w:w w:val="105"/>
        </w:rPr>
        <w:t>y</w:t>
      </w:r>
      <w:r>
        <w:rPr>
          <w:spacing w:val="-21"/>
          <w:w w:val="105"/>
        </w:rPr>
        <w:t> </w:t>
      </w:r>
      <w:r>
        <w:rPr>
          <w:w w:val="105"/>
        </w:rPr>
        <w:t>de</w:t>
      </w:r>
      <w:r>
        <w:rPr>
          <w:spacing w:val="-21"/>
          <w:w w:val="105"/>
        </w:rPr>
        <w:t> </w:t>
      </w:r>
      <w:r>
        <w:rPr>
          <w:w w:val="105"/>
        </w:rPr>
        <w:t>servicio</w:t>
      </w:r>
      <w:r>
        <w:rPr>
          <w:spacing w:val="-21"/>
          <w:w w:val="105"/>
        </w:rPr>
        <w:t> </w:t>
      </w:r>
      <w:r>
        <w:rPr>
          <w:w w:val="105"/>
        </w:rPr>
        <w:t>social</w:t>
      </w:r>
      <w:r>
        <w:rPr>
          <w:spacing w:val="-21"/>
          <w:w w:val="105"/>
        </w:rPr>
        <w:t> </w:t>
      </w:r>
      <w:r>
        <w:rPr>
          <w:w w:val="105"/>
        </w:rPr>
        <w:t>para</w:t>
      </w:r>
      <w:r>
        <w:rPr>
          <w:spacing w:val="-21"/>
          <w:w w:val="105"/>
        </w:rPr>
        <w:t> </w:t>
      </w:r>
      <w:r>
        <w:rPr>
          <w:w w:val="105"/>
        </w:rPr>
        <w:t>dignificar el</w:t>
      </w:r>
      <w:r>
        <w:rPr>
          <w:spacing w:val="-11"/>
          <w:w w:val="105"/>
        </w:rPr>
        <w:t> </w:t>
      </w:r>
      <w:r>
        <w:rPr>
          <w:w w:val="105"/>
        </w:rPr>
        <w:t>ejercicio</w:t>
      </w:r>
      <w:r>
        <w:rPr>
          <w:spacing w:val="-11"/>
          <w:w w:val="105"/>
        </w:rPr>
        <w:t> </w:t>
      </w:r>
      <w:r>
        <w:rPr>
          <w:w w:val="105"/>
        </w:rPr>
        <w:t>profesional,</w:t>
      </w:r>
      <w:r>
        <w:rPr>
          <w:spacing w:val="-11"/>
          <w:w w:val="105"/>
        </w:rPr>
        <w:t> </w:t>
      </w:r>
      <w:r>
        <w:rPr>
          <w:w w:val="105"/>
        </w:rPr>
        <w:t>a</w:t>
      </w:r>
      <w:r>
        <w:rPr>
          <w:spacing w:val="-11"/>
          <w:w w:val="105"/>
        </w:rPr>
        <w:t> </w:t>
      </w:r>
      <w:r>
        <w:rPr>
          <w:w w:val="105"/>
        </w:rPr>
        <w:t>partir</w:t>
      </w:r>
      <w:r>
        <w:rPr>
          <w:spacing w:val="-11"/>
          <w:w w:val="105"/>
        </w:rPr>
        <w:t> </w:t>
      </w:r>
      <w:r>
        <w:rPr>
          <w:w w:val="105"/>
        </w:rPr>
        <w:t>de</w:t>
      </w:r>
      <w:r>
        <w:rPr>
          <w:spacing w:val="-11"/>
          <w:w w:val="105"/>
        </w:rPr>
        <w:t> </w:t>
      </w:r>
      <w:r>
        <w:rPr>
          <w:w w:val="105"/>
        </w:rPr>
        <w:t>una</w:t>
      </w:r>
      <w:r>
        <w:rPr>
          <w:spacing w:val="-11"/>
          <w:w w:val="105"/>
        </w:rPr>
        <w:t> </w:t>
      </w:r>
      <w:r>
        <w:rPr>
          <w:w w:val="105"/>
        </w:rPr>
        <w:t>formación</w:t>
      </w:r>
      <w:r>
        <w:rPr>
          <w:spacing w:val="-11"/>
          <w:w w:val="105"/>
        </w:rPr>
        <w:t> </w:t>
      </w:r>
      <w:r>
        <w:rPr>
          <w:w w:val="105"/>
        </w:rPr>
        <w:t>interdisciplinaria</w:t>
      </w:r>
      <w:r>
        <w:rPr>
          <w:spacing w:val="-11"/>
          <w:w w:val="105"/>
        </w:rPr>
        <w:t> </w:t>
      </w:r>
      <w:r>
        <w:rPr>
          <w:w w:val="105"/>
        </w:rPr>
        <w:t>basada en el dominio de principios científicos y en la habilidad para generar o emplear los instrumentos de carácter práctico más pertinentes en sus respectivas</w:t>
      </w:r>
      <w:r>
        <w:rPr>
          <w:spacing w:val="-24"/>
          <w:w w:val="105"/>
        </w:rPr>
        <w:t> </w:t>
      </w:r>
      <w:r>
        <w:rPr>
          <w:w w:val="105"/>
        </w:rPr>
        <w:t>áreas</w:t>
      </w:r>
      <w:r>
        <w:rPr>
          <w:spacing w:val="-24"/>
          <w:w w:val="105"/>
        </w:rPr>
        <w:t> </w:t>
      </w:r>
      <w:r>
        <w:rPr>
          <w:w w:val="105"/>
        </w:rPr>
        <w:t>del</w:t>
      </w:r>
      <w:r>
        <w:rPr>
          <w:spacing w:val="-24"/>
          <w:w w:val="105"/>
        </w:rPr>
        <w:t> </w:t>
      </w:r>
      <w:r>
        <w:rPr>
          <w:w w:val="105"/>
        </w:rPr>
        <w:t>conocimiento.</w:t>
      </w:r>
    </w:p>
    <w:p>
      <w:pPr>
        <w:pStyle w:val="BodyText"/>
        <w:spacing w:before="1"/>
        <w:rPr>
          <w:sz w:val="25"/>
        </w:rPr>
      </w:pPr>
    </w:p>
    <w:p>
      <w:pPr>
        <w:pStyle w:val="BodyText"/>
        <w:spacing w:line="276" w:lineRule="auto"/>
        <w:ind w:left="117" w:right="914"/>
        <w:jc w:val="both"/>
      </w:pPr>
      <w:r>
        <w:rPr>
          <w:w w:val="105"/>
        </w:rPr>
        <w:t>La Visión de la Universidad indica que tendrá una gran capacidad de respuesta para atender las necesidades académicas estudiantiles cada</w:t>
      </w:r>
      <w:r>
        <w:rPr>
          <w:spacing w:val="-8"/>
          <w:w w:val="105"/>
        </w:rPr>
        <w:t> </w:t>
      </w:r>
      <w:r>
        <w:rPr>
          <w:w w:val="105"/>
        </w:rPr>
        <w:t>vez más variadas, e integrará redes de cooperación e intercambio académico nacional</w:t>
      </w:r>
      <w:r>
        <w:rPr>
          <w:spacing w:val="-25"/>
          <w:w w:val="105"/>
        </w:rPr>
        <w:t> </w:t>
      </w:r>
      <w:r>
        <w:rPr>
          <w:w w:val="105"/>
        </w:rPr>
        <w:t>e</w:t>
      </w:r>
      <w:r>
        <w:rPr>
          <w:spacing w:val="-25"/>
          <w:w w:val="105"/>
        </w:rPr>
        <w:t> </w:t>
      </w:r>
      <w:r>
        <w:rPr>
          <w:w w:val="105"/>
        </w:rPr>
        <w:t>internacional,</w:t>
      </w:r>
      <w:r>
        <w:rPr>
          <w:spacing w:val="-25"/>
          <w:w w:val="105"/>
        </w:rPr>
        <w:t> </w:t>
      </w:r>
      <w:r>
        <w:rPr>
          <w:w w:val="105"/>
        </w:rPr>
        <w:t>propiciando</w:t>
      </w:r>
      <w:r>
        <w:rPr>
          <w:spacing w:val="-25"/>
          <w:w w:val="105"/>
        </w:rPr>
        <w:t> </w:t>
      </w:r>
      <w:r>
        <w:rPr>
          <w:w w:val="105"/>
        </w:rPr>
        <w:t>la</w:t>
      </w:r>
      <w:r>
        <w:rPr>
          <w:spacing w:val="-25"/>
          <w:w w:val="105"/>
        </w:rPr>
        <w:t> </w:t>
      </w:r>
      <w:r>
        <w:rPr>
          <w:w w:val="105"/>
        </w:rPr>
        <w:t>movilidad</w:t>
      </w:r>
      <w:r>
        <w:rPr>
          <w:spacing w:val="-25"/>
          <w:w w:val="105"/>
        </w:rPr>
        <w:t> </w:t>
      </w:r>
      <w:r>
        <w:rPr>
          <w:w w:val="105"/>
        </w:rPr>
        <w:t>de</w:t>
      </w:r>
      <w:r>
        <w:rPr>
          <w:spacing w:val="-25"/>
          <w:w w:val="105"/>
        </w:rPr>
        <w:t> </w:t>
      </w:r>
      <w:r>
        <w:rPr>
          <w:w w:val="105"/>
        </w:rPr>
        <w:t>profesores</w:t>
      </w:r>
      <w:r>
        <w:rPr>
          <w:spacing w:val="-25"/>
          <w:w w:val="105"/>
        </w:rPr>
        <w:t> </w:t>
      </w:r>
      <w:r>
        <w:rPr>
          <w:w w:val="105"/>
        </w:rPr>
        <w:t>y</w:t>
      </w:r>
      <w:r>
        <w:rPr>
          <w:spacing w:val="-25"/>
          <w:w w:val="105"/>
        </w:rPr>
        <w:t> </w:t>
      </w:r>
      <w:r>
        <w:rPr>
          <w:w w:val="105"/>
        </w:rPr>
        <w:t>alumnos (</w:t>
      </w:r>
      <w:r>
        <w:rPr>
          <w:w w:val="105"/>
          <w:sz w:val="18"/>
        </w:rPr>
        <w:t>UAEM</w:t>
      </w:r>
      <w:r>
        <w:rPr>
          <w:w w:val="105"/>
        </w:rPr>
        <w:t>, 2003b:</w:t>
      </w:r>
      <w:r>
        <w:rPr>
          <w:spacing w:val="-37"/>
          <w:w w:val="105"/>
        </w:rPr>
        <w:t> </w:t>
      </w:r>
      <w:r>
        <w:rPr>
          <w:w w:val="105"/>
        </w:rPr>
        <w:t>10).</w:t>
      </w:r>
    </w:p>
    <w:p>
      <w:pPr>
        <w:pStyle w:val="BodyText"/>
        <w:spacing w:before="1"/>
        <w:rPr>
          <w:sz w:val="25"/>
        </w:rPr>
      </w:pPr>
    </w:p>
    <w:p>
      <w:pPr>
        <w:pStyle w:val="BodyText"/>
        <w:spacing w:line="276" w:lineRule="auto"/>
        <w:ind w:left="117" w:right="914"/>
        <w:jc w:val="both"/>
      </w:pPr>
      <w:r>
        <w:rPr/>
        <w:pict>
          <v:group style="position:absolute;margin-left:436.786011pt;margin-top:61.174133pt;width:14.9pt;height:35.4pt;mso-position-horizontal-relative:page;mso-position-vertical-relative:paragraph;z-index:2056" coordorigin="8736,1223" coordsize="298,708">
            <v:shape style="position:absolute;left:8736;top:1223;width:298;height:708" type="#_x0000_t75" stroked="false">
              <v:imagedata r:id="rId47" o:title=""/>
            </v:shape>
            <v:shape style="position:absolute;left:8748;top:1492;width:270;height:308" type="#_x0000_t75" stroked="false">
              <v:imagedata r:id="rId46" o:title=""/>
            </v:shape>
            <v:shape style="position:absolute;left:8736;top:1223;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21</w:t>
                    </w:r>
                  </w:p>
                </w:txbxContent>
              </v:textbox>
              <w10:wrap type="none"/>
            </v:shape>
            <w10:wrap type="none"/>
          </v:group>
        </w:pict>
      </w:r>
      <w:r>
        <w:rPr>
          <w:w w:val="105"/>
        </w:rPr>
        <w:t>Para especificar los principios esenciales de la </w:t>
      </w:r>
      <w:r>
        <w:rPr>
          <w:w w:val="105"/>
          <w:sz w:val="18"/>
        </w:rPr>
        <w:t>UAEM</w:t>
      </w:r>
      <w:r>
        <w:rPr>
          <w:w w:val="105"/>
        </w:rPr>
        <w:t>, consideramos el documento</w:t>
      </w:r>
      <w:r>
        <w:rPr>
          <w:spacing w:val="-22"/>
          <w:w w:val="105"/>
        </w:rPr>
        <w:t> </w:t>
      </w:r>
      <w:r>
        <w:rPr>
          <w:w w:val="105"/>
        </w:rPr>
        <w:t>coordinado</w:t>
      </w:r>
      <w:r>
        <w:rPr>
          <w:spacing w:val="-22"/>
          <w:w w:val="105"/>
        </w:rPr>
        <w:t> </w:t>
      </w:r>
      <w:r>
        <w:rPr>
          <w:w w:val="105"/>
        </w:rPr>
        <w:t>por</w:t>
      </w:r>
      <w:r>
        <w:rPr>
          <w:spacing w:val="-22"/>
          <w:w w:val="105"/>
        </w:rPr>
        <w:t> </w:t>
      </w:r>
      <w:r>
        <w:rPr>
          <w:w w:val="105"/>
        </w:rPr>
        <w:t>el</w:t>
      </w:r>
      <w:r>
        <w:rPr>
          <w:spacing w:val="-22"/>
          <w:w w:val="105"/>
        </w:rPr>
        <w:t> </w:t>
      </w:r>
      <w:r>
        <w:rPr>
          <w:spacing w:val="-6"/>
          <w:w w:val="105"/>
        </w:rPr>
        <w:t>Dr.</w:t>
      </w:r>
      <w:r>
        <w:rPr>
          <w:spacing w:val="-22"/>
          <w:w w:val="105"/>
        </w:rPr>
        <w:t> </w:t>
      </w:r>
      <w:r>
        <w:rPr>
          <w:w w:val="105"/>
        </w:rPr>
        <w:t>Parent,</w:t>
      </w:r>
      <w:r>
        <w:rPr>
          <w:spacing w:val="-23"/>
          <w:w w:val="105"/>
        </w:rPr>
        <w:t> </w:t>
      </w:r>
      <w:r>
        <w:rPr>
          <w:i/>
          <w:w w:val="105"/>
        </w:rPr>
        <w:t>¿Qué</w:t>
      </w:r>
      <w:r>
        <w:rPr>
          <w:i/>
          <w:spacing w:val="-22"/>
          <w:w w:val="105"/>
        </w:rPr>
        <w:t> </w:t>
      </w:r>
      <w:r>
        <w:rPr>
          <w:i/>
          <w:w w:val="105"/>
        </w:rPr>
        <w:t>es</w:t>
      </w:r>
      <w:r>
        <w:rPr>
          <w:i/>
          <w:spacing w:val="-22"/>
          <w:w w:val="105"/>
        </w:rPr>
        <w:t> </w:t>
      </w:r>
      <w:r>
        <w:rPr>
          <w:i/>
          <w:w w:val="105"/>
        </w:rPr>
        <w:t>la</w:t>
      </w:r>
      <w:r>
        <w:rPr>
          <w:i/>
          <w:spacing w:val="-22"/>
          <w:w w:val="105"/>
        </w:rPr>
        <w:t> </w:t>
      </w:r>
      <w:r>
        <w:rPr>
          <w:i/>
          <w:w w:val="105"/>
        </w:rPr>
        <w:t>Universidad?</w:t>
      </w:r>
      <w:r>
        <w:rPr>
          <w:w w:val="105"/>
        </w:rPr>
        <w:t>,</w:t>
      </w:r>
      <w:r>
        <w:rPr>
          <w:spacing w:val="-22"/>
          <w:w w:val="105"/>
        </w:rPr>
        <w:t> </w:t>
      </w:r>
      <w:r>
        <w:rPr>
          <w:w w:val="105"/>
        </w:rPr>
        <w:t>del</w:t>
      </w:r>
      <w:r>
        <w:rPr>
          <w:spacing w:val="-22"/>
          <w:w w:val="105"/>
        </w:rPr>
        <w:t> </w:t>
      </w:r>
      <w:r>
        <w:rPr>
          <w:w w:val="105"/>
        </w:rPr>
        <w:t>Centro de Estudios de la Universidad, que en los siguientes apartados clarifican la</w:t>
      </w:r>
      <w:r>
        <w:rPr>
          <w:spacing w:val="-8"/>
          <w:w w:val="105"/>
        </w:rPr>
        <w:t> </w:t>
      </w:r>
      <w:r>
        <w:rPr>
          <w:w w:val="105"/>
        </w:rPr>
        <w:t>naturaleza</w:t>
      </w:r>
      <w:r>
        <w:rPr>
          <w:spacing w:val="-8"/>
          <w:w w:val="105"/>
        </w:rPr>
        <w:t> </w:t>
      </w:r>
      <w:r>
        <w:rPr>
          <w:w w:val="105"/>
        </w:rPr>
        <w:t>de</w:t>
      </w:r>
      <w:r>
        <w:rPr>
          <w:spacing w:val="-8"/>
          <w:w w:val="105"/>
        </w:rPr>
        <w:t> </w:t>
      </w:r>
      <w:r>
        <w:rPr>
          <w:w w:val="105"/>
        </w:rPr>
        <w:t>la</w:t>
      </w:r>
      <w:r>
        <w:rPr>
          <w:spacing w:val="-8"/>
          <w:w w:val="105"/>
        </w:rPr>
        <w:t> </w:t>
      </w:r>
      <w:r>
        <w:rPr>
          <w:w w:val="105"/>
        </w:rPr>
        <w:t>Universidad</w:t>
      </w:r>
      <w:r>
        <w:rPr>
          <w:spacing w:val="-8"/>
          <w:w w:val="105"/>
        </w:rPr>
        <w:t> </w:t>
      </w:r>
      <w:r>
        <w:rPr>
          <w:w w:val="105"/>
        </w:rPr>
        <w:t>y</w:t>
      </w:r>
      <w:r>
        <w:rPr>
          <w:spacing w:val="-8"/>
          <w:w w:val="105"/>
        </w:rPr>
        <w:t> </w:t>
      </w:r>
      <w:r>
        <w:rPr>
          <w:w w:val="105"/>
        </w:rPr>
        <w:t>con</w:t>
      </w:r>
      <w:r>
        <w:rPr>
          <w:spacing w:val="-8"/>
          <w:w w:val="105"/>
        </w:rPr>
        <w:t> </w:t>
      </w:r>
      <w:r>
        <w:rPr>
          <w:w w:val="105"/>
        </w:rPr>
        <w:t>los</w:t>
      </w:r>
      <w:r>
        <w:rPr>
          <w:spacing w:val="-8"/>
          <w:w w:val="105"/>
        </w:rPr>
        <w:t> </w:t>
      </w:r>
      <w:r>
        <w:rPr>
          <w:w w:val="105"/>
        </w:rPr>
        <w:t>cuales</w:t>
      </w:r>
      <w:r>
        <w:rPr>
          <w:spacing w:val="-8"/>
          <w:w w:val="105"/>
        </w:rPr>
        <w:t> </w:t>
      </w:r>
      <w:r>
        <w:rPr>
          <w:w w:val="105"/>
        </w:rPr>
        <w:t>identificamos</w:t>
      </w:r>
      <w:r>
        <w:rPr>
          <w:spacing w:val="-8"/>
          <w:w w:val="105"/>
        </w:rPr>
        <w:t> </w:t>
      </w:r>
      <w:r>
        <w:rPr>
          <w:w w:val="105"/>
        </w:rPr>
        <w:t>el</w:t>
      </w:r>
      <w:r>
        <w:rPr>
          <w:spacing w:val="-8"/>
          <w:w w:val="105"/>
        </w:rPr>
        <w:t> </w:t>
      </w:r>
      <w:r>
        <w:rPr>
          <w:w w:val="105"/>
        </w:rPr>
        <w:t>carácter</w:t>
      </w:r>
      <w:r>
        <w:rPr>
          <w:spacing w:val="-8"/>
          <w:w w:val="105"/>
        </w:rPr>
        <w:t> </w:t>
      </w:r>
      <w:r>
        <w:rPr>
          <w:w w:val="105"/>
        </w:rPr>
        <w:t>y sentido del</w:t>
      </w:r>
      <w:r>
        <w:rPr>
          <w:spacing w:val="-41"/>
          <w:w w:val="105"/>
        </w:rPr>
        <w:t> </w:t>
      </w:r>
      <w:r>
        <w:rPr>
          <w:w w:val="105"/>
          <w:sz w:val="18"/>
        </w:rPr>
        <w:t>CAE</w:t>
      </w:r>
      <w:r>
        <w:rPr>
          <w:w w:val="105"/>
          <w:sz w:val="19"/>
        </w:rPr>
        <w:t>y</w:t>
      </w:r>
      <w:r>
        <w:rPr>
          <w:w w:val="105"/>
          <w:sz w:val="18"/>
        </w:rPr>
        <w:t>EG</w:t>
      </w:r>
      <w:r>
        <w:rPr>
          <w:w w:val="105"/>
        </w:rPr>
        <w:t>.</w:t>
      </w:r>
    </w:p>
    <w:p>
      <w:pPr>
        <w:pStyle w:val="BodyText"/>
      </w:pPr>
    </w:p>
    <w:p>
      <w:pPr>
        <w:pStyle w:val="BodyText"/>
        <w:spacing w:before="11"/>
        <w:rPr>
          <w:sz w:val="13"/>
        </w:rPr>
      </w:pPr>
    </w:p>
    <w:p>
      <w:pPr>
        <w:pStyle w:val="Heading4"/>
        <w:ind w:left="1697" w:right="1537"/>
        <w:jc w:val="left"/>
      </w:pPr>
      <w:r>
        <w:rPr/>
        <w:pict>
          <v:shape style="position:absolute;margin-left:435.96106pt;margin-top:1.488142pt;width:17.4pt;height:205.25pt;mso-position-horizontal-relative:page;mso-position-vertical-relative:paragraph;z-index:2080" type="#_x0000_t202" filled="false" stroked="false">
            <v:textbox inset="0,0,0,0" style="layout-flow:vertical;mso-layout-flow-alt:bottom-to-top">
              <w:txbxContent>
                <w:p>
                  <w:pPr>
                    <w:spacing w:line="152" w:lineRule="exact" w:before="0"/>
                    <w:ind w:left="923" w:right="0" w:hanging="904"/>
                    <w:jc w:val="left"/>
                    <w:rPr>
                      <w:rFonts w:ascii="Arial" w:hAnsi="Arial"/>
                      <w:sz w:val="14"/>
                    </w:rPr>
                  </w:pPr>
                  <w:r>
                    <w:rPr>
                      <w:rFonts w:ascii="Arial" w:hAnsi="Arial"/>
                      <w:color w:val="4A4A49"/>
                      <w:w w:val="79"/>
                      <w:sz w:val="14"/>
                    </w:rPr>
                    <w:t>Articulación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8"/>
                      <w:sz w:val="14"/>
                    </w:rPr>
                    <w:t>los</w:t>
                  </w:r>
                  <w:r>
                    <w:rPr>
                      <w:rFonts w:ascii="Arial" w:hAnsi="Arial"/>
                      <w:color w:val="4A4A49"/>
                      <w:spacing w:val="-13"/>
                      <w:sz w:val="14"/>
                    </w:rPr>
                    <w:t> </w:t>
                  </w:r>
                  <w:r>
                    <w:rPr>
                      <w:rFonts w:ascii="Arial" w:hAnsi="Arial"/>
                      <w:color w:val="4A4A49"/>
                      <w:w w:val="81"/>
                      <w:sz w:val="14"/>
                    </w:rPr>
                    <w:t>principios</w:t>
                  </w:r>
                  <w:r>
                    <w:rPr>
                      <w:rFonts w:ascii="Arial" w:hAnsi="Arial"/>
                      <w:color w:val="4A4A49"/>
                      <w:spacing w:val="-13"/>
                      <w:sz w:val="14"/>
                    </w:rPr>
                    <w:t> </w:t>
                  </w:r>
                  <w:r>
                    <w:rPr>
                      <w:rFonts w:ascii="Arial" w:hAnsi="Arial"/>
                      <w:color w:val="4A4A49"/>
                      <w:w w:val="80"/>
                      <w:sz w:val="14"/>
                    </w:rPr>
                    <w:t>ideológicos</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7"/>
                      <w:sz w:val="14"/>
                    </w:rPr>
                    <w:t>teóricos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2"/>
                      <w:w w:val="76"/>
                      <w:sz w:val="14"/>
                    </w:rPr>
                    <w:t>U</w:t>
                  </w:r>
                  <w:r>
                    <w:rPr>
                      <w:rFonts w:ascii="Arial" w:hAnsi="Arial"/>
                      <w:color w:val="4A4A49"/>
                      <w:w w:val="74"/>
                      <w:sz w:val="14"/>
                    </w:rPr>
                    <w:t>AEM,</w:t>
                  </w:r>
                  <w:r>
                    <w:rPr>
                      <w:rFonts w:ascii="Arial" w:hAnsi="Arial"/>
                      <w:color w:val="4A4A49"/>
                      <w:spacing w:val="-18"/>
                      <w:sz w:val="14"/>
                    </w:rPr>
                    <w:t> </w:t>
                  </w:r>
                  <w:r>
                    <w:rPr>
                      <w:rFonts w:ascii="Arial" w:hAnsi="Arial"/>
                      <w:color w:val="4A4A49"/>
                      <w:w w:val="78"/>
                      <w:sz w:val="14"/>
                    </w:rPr>
                    <w:t>como</w:t>
                  </w:r>
                  <w:r>
                    <w:rPr>
                      <w:rFonts w:ascii="Arial" w:hAnsi="Arial"/>
                      <w:color w:val="4A4A49"/>
                      <w:spacing w:val="-13"/>
                      <w:sz w:val="14"/>
                    </w:rPr>
                    <w:t> </w:t>
                  </w:r>
                  <w:r>
                    <w:rPr>
                      <w:rFonts w:ascii="Arial" w:hAnsi="Arial"/>
                      <w:color w:val="4A4A49"/>
                      <w:w w:val="80"/>
                      <w:sz w:val="14"/>
                    </w:rPr>
                    <w:t>fundamentos</w:t>
                  </w:r>
                </w:p>
                <w:p>
                  <w:pPr>
                    <w:spacing w:before="7"/>
                    <w:ind w:left="923" w:right="4" w:firstLine="0"/>
                    <w:jc w:val="left"/>
                    <w:rPr>
                      <w:rFonts w:ascii="Arial" w:hAnsi="Arial"/>
                      <w:sz w:val="14"/>
                    </w:rPr>
                  </w:pPr>
                  <w:r>
                    <w:rPr>
                      <w:rFonts w:ascii="Arial" w:hAnsi="Arial"/>
                      <w:color w:val="4A4A49"/>
                      <w:w w:val="83"/>
                      <w:sz w:val="14"/>
                    </w:rPr>
                    <w:t>del</w:t>
                  </w:r>
                  <w:r>
                    <w:rPr>
                      <w:rFonts w:ascii="Arial" w:hAnsi="Arial"/>
                      <w:color w:val="4A4A49"/>
                      <w:spacing w:val="-13"/>
                      <w:sz w:val="14"/>
                    </w:rPr>
                    <w:t> </w:t>
                  </w:r>
                  <w:r>
                    <w:rPr>
                      <w:rFonts w:ascii="Arial" w:hAnsi="Arial"/>
                      <w:color w:val="4A4A49"/>
                      <w:w w:val="77"/>
                      <w:sz w:val="14"/>
                    </w:rPr>
                    <w:t>Cuerpo</w:t>
                  </w:r>
                  <w:r>
                    <w:rPr>
                      <w:rFonts w:ascii="Arial" w:hAnsi="Arial"/>
                      <w:color w:val="4A4A49"/>
                      <w:spacing w:val="-16"/>
                      <w:sz w:val="14"/>
                    </w:rPr>
                    <w:t> </w:t>
                  </w:r>
                  <w:r>
                    <w:rPr>
                      <w:rFonts w:ascii="Arial" w:hAnsi="Arial"/>
                      <w:color w:val="4A4A49"/>
                      <w:w w:val="76"/>
                      <w:sz w:val="14"/>
                    </w:rPr>
                    <w:t>Académico</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76"/>
                      <w:sz w:val="14"/>
                    </w:rPr>
                    <w:t>Educación</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4"/>
                      <w:sz w:val="14"/>
                    </w:rPr>
                    <w:t>Enseñanza</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76"/>
                      <w:sz w:val="14"/>
                    </w:rPr>
                    <w:t>Geog</w:t>
                  </w:r>
                  <w:r>
                    <w:rPr>
                      <w:rFonts w:ascii="Arial" w:hAnsi="Arial"/>
                      <w:color w:val="4A4A49"/>
                      <w:spacing w:val="-1"/>
                      <w:w w:val="76"/>
                      <w:sz w:val="14"/>
                    </w:rPr>
                    <w:t>r</w:t>
                  </w:r>
                  <w:r>
                    <w:rPr>
                      <w:rFonts w:ascii="Arial" w:hAnsi="Arial"/>
                      <w:color w:val="4A4A49"/>
                      <w:w w:val="75"/>
                      <w:sz w:val="14"/>
                    </w:rPr>
                    <w:t>afía</w:t>
                  </w:r>
                </w:p>
              </w:txbxContent>
            </v:textbox>
            <w10:wrap type="none"/>
          </v:shape>
        </w:pict>
      </w:r>
      <w:r>
        <w:rPr>
          <w:w w:val="105"/>
        </w:rPr>
        <w:t>La Universidad, su ser y su quehacer</w:t>
      </w:r>
    </w:p>
    <w:p>
      <w:pPr>
        <w:pStyle w:val="BodyText"/>
        <w:rPr>
          <w:b/>
          <w:sz w:val="22"/>
        </w:rPr>
      </w:pPr>
    </w:p>
    <w:p>
      <w:pPr>
        <w:pStyle w:val="BodyText"/>
        <w:spacing w:before="9"/>
        <w:rPr>
          <w:b/>
          <w:sz w:val="22"/>
        </w:rPr>
      </w:pPr>
    </w:p>
    <w:p>
      <w:pPr>
        <w:pStyle w:val="BodyText"/>
        <w:spacing w:line="276" w:lineRule="auto"/>
        <w:ind w:left="117" w:right="914"/>
        <w:jc w:val="both"/>
      </w:pPr>
      <w:r>
        <w:rPr>
          <w:w w:val="105"/>
        </w:rPr>
        <w:t>La</w:t>
      </w:r>
      <w:r>
        <w:rPr>
          <w:spacing w:val="-6"/>
          <w:w w:val="105"/>
        </w:rPr>
        <w:t> </w:t>
      </w:r>
      <w:r>
        <w:rPr>
          <w:w w:val="105"/>
        </w:rPr>
        <w:t>Universidad</w:t>
      </w:r>
      <w:r>
        <w:rPr>
          <w:spacing w:val="-6"/>
          <w:w w:val="105"/>
        </w:rPr>
        <w:t> </w:t>
      </w:r>
      <w:r>
        <w:rPr>
          <w:w w:val="105"/>
        </w:rPr>
        <w:t>es</w:t>
      </w:r>
      <w:r>
        <w:rPr>
          <w:spacing w:val="-6"/>
          <w:w w:val="105"/>
        </w:rPr>
        <w:t> </w:t>
      </w:r>
      <w:r>
        <w:rPr>
          <w:w w:val="105"/>
        </w:rPr>
        <w:t>el</w:t>
      </w:r>
      <w:r>
        <w:rPr>
          <w:spacing w:val="-6"/>
          <w:w w:val="105"/>
        </w:rPr>
        <w:t> </w:t>
      </w:r>
      <w:r>
        <w:rPr>
          <w:w w:val="105"/>
        </w:rPr>
        <w:t>lugar</w:t>
      </w:r>
      <w:r>
        <w:rPr>
          <w:spacing w:val="-6"/>
          <w:w w:val="105"/>
        </w:rPr>
        <w:t> </w:t>
      </w:r>
      <w:r>
        <w:rPr>
          <w:w w:val="105"/>
        </w:rPr>
        <w:t>donde</w:t>
      </w:r>
      <w:r>
        <w:rPr>
          <w:spacing w:val="-6"/>
          <w:w w:val="105"/>
        </w:rPr>
        <w:t> </w:t>
      </w:r>
      <w:r>
        <w:rPr>
          <w:w w:val="105"/>
        </w:rPr>
        <w:t>el</w:t>
      </w:r>
      <w:r>
        <w:rPr>
          <w:spacing w:val="-6"/>
          <w:w w:val="105"/>
        </w:rPr>
        <w:t> </w:t>
      </w:r>
      <w:r>
        <w:rPr>
          <w:w w:val="105"/>
        </w:rPr>
        <w:t>hombre</w:t>
      </w:r>
      <w:r>
        <w:rPr>
          <w:spacing w:val="-6"/>
          <w:w w:val="105"/>
        </w:rPr>
        <w:t> </w:t>
      </w:r>
      <w:r>
        <w:rPr>
          <w:w w:val="105"/>
        </w:rPr>
        <w:t>aprende</w:t>
      </w:r>
      <w:r>
        <w:rPr>
          <w:spacing w:val="-6"/>
          <w:w w:val="105"/>
        </w:rPr>
        <w:t> </w:t>
      </w:r>
      <w:r>
        <w:rPr>
          <w:w w:val="105"/>
        </w:rPr>
        <w:t>a</w:t>
      </w:r>
      <w:r>
        <w:rPr>
          <w:spacing w:val="-6"/>
          <w:w w:val="105"/>
        </w:rPr>
        <w:t> </w:t>
      </w:r>
      <w:r>
        <w:rPr>
          <w:w w:val="105"/>
        </w:rPr>
        <w:t>pensar</w:t>
      </w:r>
      <w:r>
        <w:rPr>
          <w:spacing w:val="-6"/>
          <w:w w:val="105"/>
        </w:rPr>
        <w:t> </w:t>
      </w:r>
      <w:r>
        <w:rPr>
          <w:w w:val="105"/>
        </w:rPr>
        <w:t>y</w:t>
      </w:r>
      <w:r>
        <w:rPr>
          <w:spacing w:val="-6"/>
          <w:w w:val="105"/>
        </w:rPr>
        <w:t> </w:t>
      </w:r>
      <w:r>
        <w:rPr>
          <w:w w:val="105"/>
        </w:rPr>
        <w:t>a</w:t>
      </w:r>
      <w:r>
        <w:rPr>
          <w:spacing w:val="-6"/>
          <w:w w:val="105"/>
        </w:rPr>
        <w:t> </w:t>
      </w:r>
      <w:r>
        <w:rPr>
          <w:spacing w:val="-3"/>
          <w:w w:val="105"/>
        </w:rPr>
        <w:t>vivir.</w:t>
      </w:r>
      <w:r>
        <w:rPr>
          <w:spacing w:val="-6"/>
          <w:w w:val="105"/>
        </w:rPr>
        <w:t> </w:t>
      </w:r>
      <w:r>
        <w:rPr>
          <w:w w:val="105"/>
        </w:rPr>
        <w:t>Es el</w:t>
      </w:r>
      <w:r>
        <w:rPr>
          <w:spacing w:val="-9"/>
          <w:w w:val="105"/>
        </w:rPr>
        <w:t> </w:t>
      </w:r>
      <w:r>
        <w:rPr>
          <w:w w:val="105"/>
        </w:rPr>
        <w:t>lugar</w:t>
      </w:r>
      <w:r>
        <w:rPr>
          <w:spacing w:val="-9"/>
          <w:w w:val="105"/>
        </w:rPr>
        <w:t> </w:t>
      </w:r>
      <w:r>
        <w:rPr>
          <w:w w:val="105"/>
        </w:rPr>
        <w:t>donde</w:t>
      </w:r>
      <w:r>
        <w:rPr>
          <w:spacing w:val="-9"/>
          <w:w w:val="105"/>
        </w:rPr>
        <w:t> </w:t>
      </w:r>
      <w:r>
        <w:rPr>
          <w:w w:val="105"/>
        </w:rPr>
        <w:t>el</w:t>
      </w:r>
      <w:r>
        <w:rPr>
          <w:spacing w:val="-9"/>
          <w:w w:val="105"/>
        </w:rPr>
        <w:t> </w:t>
      </w:r>
      <w:r>
        <w:rPr>
          <w:w w:val="105"/>
        </w:rPr>
        <w:t>pensamiento</w:t>
      </w:r>
      <w:r>
        <w:rPr>
          <w:spacing w:val="-9"/>
          <w:w w:val="105"/>
        </w:rPr>
        <w:t> </w:t>
      </w:r>
      <w:r>
        <w:rPr>
          <w:w w:val="105"/>
        </w:rPr>
        <w:t>se</w:t>
      </w:r>
      <w:r>
        <w:rPr>
          <w:spacing w:val="-9"/>
          <w:w w:val="105"/>
        </w:rPr>
        <w:t> </w:t>
      </w:r>
      <w:r>
        <w:rPr>
          <w:w w:val="105"/>
        </w:rPr>
        <w:t>vuelve</w:t>
      </w:r>
      <w:r>
        <w:rPr>
          <w:spacing w:val="-9"/>
          <w:w w:val="105"/>
        </w:rPr>
        <w:t> </w:t>
      </w:r>
      <w:r>
        <w:rPr>
          <w:w w:val="105"/>
        </w:rPr>
        <w:t>crítico;</w:t>
      </w:r>
      <w:r>
        <w:rPr>
          <w:spacing w:val="-9"/>
          <w:w w:val="105"/>
        </w:rPr>
        <w:t> </w:t>
      </w:r>
      <w:r>
        <w:rPr>
          <w:w w:val="105"/>
        </w:rPr>
        <w:t>permite</w:t>
      </w:r>
      <w:r>
        <w:rPr>
          <w:spacing w:val="-9"/>
          <w:w w:val="105"/>
        </w:rPr>
        <w:t> </w:t>
      </w:r>
      <w:r>
        <w:rPr>
          <w:w w:val="105"/>
        </w:rPr>
        <w:t>al</w:t>
      </w:r>
      <w:r>
        <w:rPr>
          <w:spacing w:val="-9"/>
          <w:w w:val="105"/>
        </w:rPr>
        <w:t> </w:t>
      </w:r>
      <w:r>
        <w:rPr>
          <w:w w:val="105"/>
        </w:rPr>
        <w:t>hombre</w:t>
      </w:r>
      <w:r>
        <w:rPr>
          <w:spacing w:val="-9"/>
          <w:w w:val="105"/>
        </w:rPr>
        <w:t> </w:t>
      </w:r>
      <w:r>
        <w:rPr>
          <w:w w:val="105"/>
        </w:rPr>
        <w:t>decidir consciente, libre y cabalmente, así como formar al hombre auténtico. De esta</w:t>
      </w:r>
      <w:r>
        <w:rPr>
          <w:spacing w:val="-21"/>
          <w:w w:val="105"/>
        </w:rPr>
        <w:t> </w:t>
      </w:r>
      <w:r>
        <w:rPr>
          <w:w w:val="105"/>
        </w:rPr>
        <w:t>manera,</w:t>
      </w:r>
      <w:r>
        <w:rPr>
          <w:spacing w:val="-21"/>
          <w:w w:val="105"/>
        </w:rPr>
        <w:t> </w:t>
      </w:r>
      <w:r>
        <w:rPr>
          <w:w w:val="105"/>
        </w:rPr>
        <w:t>el</w:t>
      </w:r>
      <w:r>
        <w:rPr>
          <w:spacing w:val="-21"/>
          <w:w w:val="105"/>
        </w:rPr>
        <w:t> </w:t>
      </w:r>
      <w:r>
        <w:rPr>
          <w:w w:val="105"/>
        </w:rPr>
        <w:t>ser</w:t>
      </w:r>
      <w:r>
        <w:rPr>
          <w:spacing w:val="-21"/>
          <w:w w:val="105"/>
        </w:rPr>
        <w:t> </w:t>
      </w:r>
      <w:r>
        <w:rPr>
          <w:w w:val="105"/>
        </w:rPr>
        <w:t>de</w:t>
      </w:r>
      <w:r>
        <w:rPr>
          <w:spacing w:val="-21"/>
          <w:w w:val="105"/>
        </w:rPr>
        <w:t> </w:t>
      </w:r>
      <w:r>
        <w:rPr>
          <w:w w:val="105"/>
        </w:rPr>
        <w:t>la</w:t>
      </w:r>
      <w:r>
        <w:rPr>
          <w:spacing w:val="-21"/>
          <w:w w:val="105"/>
        </w:rPr>
        <w:t> </w:t>
      </w:r>
      <w:r>
        <w:rPr>
          <w:w w:val="105"/>
        </w:rPr>
        <w:t>Universidad</w:t>
      </w:r>
      <w:r>
        <w:rPr>
          <w:spacing w:val="-21"/>
          <w:w w:val="105"/>
        </w:rPr>
        <w:t> </w:t>
      </w:r>
      <w:r>
        <w:rPr>
          <w:w w:val="105"/>
        </w:rPr>
        <w:t>se</w:t>
      </w:r>
      <w:r>
        <w:rPr>
          <w:spacing w:val="-21"/>
          <w:w w:val="105"/>
        </w:rPr>
        <w:t> </w:t>
      </w:r>
      <w:r>
        <w:rPr>
          <w:w w:val="105"/>
        </w:rPr>
        <w:t>encuentra</w:t>
      </w:r>
      <w:r>
        <w:rPr>
          <w:spacing w:val="-21"/>
          <w:w w:val="105"/>
        </w:rPr>
        <w:t> </w:t>
      </w:r>
      <w:r>
        <w:rPr>
          <w:w w:val="105"/>
        </w:rPr>
        <w:t>estrechamente</w:t>
      </w:r>
      <w:r>
        <w:rPr>
          <w:spacing w:val="-21"/>
          <w:w w:val="105"/>
        </w:rPr>
        <w:t> </w:t>
      </w:r>
      <w:r>
        <w:rPr>
          <w:w w:val="105"/>
        </w:rPr>
        <w:t>vinculado con el ser del hombre, con su formación integral y con su misión en la sociedad. Es por ello que el humanismo se constituye en función esencial de la</w:t>
      </w:r>
      <w:r>
        <w:rPr>
          <w:spacing w:val="-34"/>
          <w:w w:val="105"/>
        </w:rPr>
        <w:t> </w:t>
      </w:r>
      <w:r>
        <w:rPr>
          <w:w w:val="105"/>
        </w:rPr>
        <w:t>Universidad.</w:t>
      </w:r>
    </w:p>
    <w:p>
      <w:pPr>
        <w:pStyle w:val="BodyText"/>
        <w:spacing w:before="1"/>
        <w:rPr>
          <w:sz w:val="25"/>
        </w:rPr>
      </w:pPr>
    </w:p>
    <w:p>
      <w:pPr>
        <w:pStyle w:val="BodyText"/>
        <w:spacing w:line="276" w:lineRule="auto"/>
        <w:ind w:left="117" w:right="914"/>
        <w:jc w:val="both"/>
      </w:pPr>
      <w:r>
        <w:rPr>
          <w:w w:val="105"/>
        </w:rPr>
        <w:t>Pero</w:t>
      </w:r>
      <w:r>
        <w:rPr>
          <w:spacing w:val="-4"/>
          <w:w w:val="105"/>
        </w:rPr>
        <w:t> </w:t>
      </w:r>
      <w:r>
        <w:rPr>
          <w:w w:val="105"/>
        </w:rPr>
        <w:t>se</w:t>
      </w:r>
      <w:r>
        <w:rPr>
          <w:spacing w:val="-4"/>
          <w:w w:val="105"/>
        </w:rPr>
        <w:t> </w:t>
      </w:r>
      <w:r>
        <w:rPr>
          <w:w w:val="105"/>
        </w:rPr>
        <w:t>trata</w:t>
      </w:r>
      <w:r>
        <w:rPr>
          <w:spacing w:val="-4"/>
          <w:w w:val="105"/>
        </w:rPr>
        <w:t> </w:t>
      </w:r>
      <w:r>
        <w:rPr>
          <w:w w:val="105"/>
        </w:rPr>
        <w:t>del</w:t>
      </w:r>
      <w:r>
        <w:rPr>
          <w:spacing w:val="-4"/>
          <w:w w:val="105"/>
        </w:rPr>
        <w:t> </w:t>
      </w:r>
      <w:r>
        <w:rPr>
          <w:w w:val="105"/>
        </w:rPr>
        <w:t>humanismo</w:t>
      </w:r>
      <w:r>
        <w:rPr>
          <w:spacing w:val="-4"/>
          <w:w w:val="105"/>
        </w:rPr>
        <w:t> </w:t>
      </w:r>
      <w:r>
        <w:rPr>
          <w:w w:val="105"/>
        </w:rPr>
        <w:t>que</w:t>
      </w:r>
      <w:r>
        <w:rPr>
          <w:spacing w:val="-4"/>
          <w:w w:val="105"/>
        </w:rPr>
        <w:t> </w:t>
      </w:r>
      <w:r>
        <w:rPr>
          <w:w w:val="105"/>
        </w:rPr>
        <w:t>lleva</w:t>
      </w:r>
      <w:r>
        <w:rPr>
          <w:spacing w:val="-4"/>
          <w:w w:val="105"/>
        </w:rPr>
        <w:t> </w:t>
      </w:r>
      <w:r>
        <w:rPr>
          <w:w w:val="105"/>
        </w:rPr>
        <w:t>a</w:t>
      </w:r>
      <w:r>
        <w:rPr>
          <w:spacing w:val="-4"/>
          <w:w w:val="105"/>
        </w:rPr>
        <w:t> </w:t>
      </w:r>
      <w:r>
        <w:rPr>
          <w:w w:val="105"/>
        </w:rPr>
        <w:t>pensar</w:t>
      </w:r>
      <w:r>
        <w:rPr>
          <w:spacing w:val="-4"/>
          <w:w w:val="105"/>
        </w:rPr>
        <w:t> </w:t>
      </w:r>
      <w:r>
        <w:rPr>
          <w:w w:val="105"/>
        </w:rPr>
        <w:t>al</w:t>
      </w:r>
      <w:r>
        <w:rPr>
          <w:spacing w:val="-4"/>
          <w:w w:val="105"/>
        </w:rPr>
        <w:t> </w:t>
      </w:r>
      <w:r>
        <w:rPr>
          <w:w w:val="105"/>
        </w:rPr>
        <w:t>hombre</w:t>
      </w:r>
      <w:r>
        <w:rPr>
          <w:spacing w:val="-4"/>
          <w:w w:val="105"/>
        </w:rPr>
        <w:t> </w:t>
      </w:r>
      <w:r>
        <w:rPr>
          <w:w w:val="105"/>
        </w:rPr>
        <w:t>en</w:t>
      </w:r>
      <w:r>
        <w:rPr>
          <w:spacing w:val="-4"/>
          <w:w w:val="105"/>
        </w:rPr>
        <w:t> </w:t>
      </w:r>
      <w:r>
        <w:rPr>
          <w:w w:val="105"/>
        </w:rPr>
        <w:t>su</w:t>
      </w:r>
      <w:r>
        <w:rPr>
          <w:spacing w:val="-4"/>
          <w:w w:val="105"/>
        </w:rPr>
        <w:t> </w:t>
      </w:r>
      <w:r>
        <w:rPr>
          <w:w w:val="105"/>
        </w:rPr>
        <w:t>ser</w:t>
      </w:r>
      <w:r>
        <w:rPr>
          <w:spacing w:val="-4"/>
          <w:w w:val="105"/>
        </w:rPr>
        <w:t> </w:t>
      </w:r>
      <w:r>
        <w:rPr>
          <w:w w:val="105"/>
        </w:rPr>
        <w:t>físico, psíquico,</w:t>
      </w:r>
      <w:r>
        <w:rPr>
          <w:spacing w:val="-23"/>
          <w:w w:val="105"/>
        </w:rPr>
        <w:t> </w:t>
      </w:r>
      <w:r>
        <w:rPr>
          <w:w w:val="105"/>
        </w:rPr>
        <w:t>intelectual,</w:t>
      </w:r>
      <w:r>
        <w:rPr>
          <w:spacing w:val="-23"/>
          <w:w w:val="105"/>
        </w:rPr>
        <w:t> </w:t>
      </w:r>
      <w:r>
        <w:rPr>
          <w:w w:val="105"/>
        </w:rPr>
        <w:t>moral</w:t>
      </w:r>
      <w:r>
        <w:rPr>
          <w:spacing w:val="-23"/>
          <w:w w:val="105"/>
        </w:rPr>
        <w:t> </w:t>
      </w:r>
      <w:r>
        <w:rPr>
          <w:w w:val="105"/>
        </w:rPr>
        <w:t>y</w:t>
      </w:r>
      <w:r>
        <w:rPr>
          <w:spacing w:val="-23"/>
          <w:w w:val="105"/>
        </w:rPr>
        <w:t> </w:t>
      </w:r>
      <w:r>
        <w:rPr>
          <w:w w:val="105"/>
        </w:rPr>
        <w:t>afectivo;</w:t>
      </w:r>
      <w:r>
        <w:rPr>
          <w:spacing w:val="-23"/>
          <w:w w:val="105"/>
        </w:rPr>
        <w:t> </w:t>
      </w:r>
      <w:r>
        <w:rPr>
          <w:w w:val="105"/>
        </w:rPr>
        <w:t>al</w:t>
      </w:r>
      <w:r>
        <w:rPr>
          <w:spacing w:val="-23"/>
          <w:w w:val="105"/>
        </w:rPr>
        <w:t> </w:t>
      </w:r>
      <w:r>
        <w:rPr>
          <w:w w:val="105"/>
        </w:rPr>
        <w:t>hombre</w:t>
      </w:r>
      <w:r>
        <w:rPr>
          <w:spacing w:val="-23"/>
          <w:w w:val="105"/>
        </w:rPr>
        <w:t> </w:t>
      </w:r>
      <w:r>
        <w:rPr>
          <w:w w:val="105"/>
        </w:rPr>
        <w:t>en</w:t>
      </w:r>
      <w:r>
        <w:rPr>
          <w:spacing w:val="-23"/>
          <w:w w:val="105"/>
        </w:rPr>
        <w:t> </w:t>
      </w:r>
      <w:r>
        <w:rPr>
          <w:w w:val="105"/>
        </w:rPr>
        <w:t>su</w:t>
      </w:r>
      <w:r>
        <w:rPr>
          <w:spacing w:val="-23"/>
          <w:w w:val="105"/>
        </w:rPr>
        <w:t> </w:t>
      </w:r>
      <w:r>
        <w:rPr>
          <w:w w:val="105"/>
        </w:rPr>
        <w:t>totalidad.</w:t>
      </w:r>
      <w:r>
        <w:rPr>
          <w:spacing w:val="-23"/>
          <w:w w:val="105"/>
        </w:rPr>
        <w:t> </w:t>
      </w:r>
      <w:r>
        <w:rPr>
          <w:w w:val="105"/>
        </w:rPr>
        <w:t>No</w:t>
      </w:r>
      <w:r>
        <w:rPr>
          <w:spacing w:val="-23"/>
          <w:w w:val="105"/>
        </w:rPr>
        <w:t> </w:t>
      </w:r>
      <w:r>
        <w:rPr>
          <w:w w:val="105"/>
        </w:rPr>
        <w:t>se</w:t>
      </w:r>
      <w:r>
        <w:rPr>
          <w:spacing w:val="-23"/>
          <w:w w:val="105"/>
        </w:rPr>
        <w:t> </w:t>
      </w:r>
      <w:r>
        <w:rPr>
          <w:w w:val="105"/>
        </w:rPr>
        <w:t>trata de</w:t>
      </w:r>
      <w:r>
        <w:rPr>
          <w:spacing w:val="-22"/>
          <w:w w:val="105"/>
        </w:rPr>
        <w:t> </w:t>
      </w:r>
      <w:r>
        <w:rPr>
          <w:w w:val="105"/>
        </w:rPr>
        <w:t>un</w:t>
      </w:r>
      <w:r>
        <w:rPr>
          <w:spacing w:val="-22"/>
          <w:w w:val="105"/>
        </w:rPr>
        <w:t> </w:t>
      </w:r>
      <w:r>
        <w:rPr>
          <w:w w:val="105"/>
        </w:rPr>
        <w:t>«humanismo»</w:t>
      </w:r>
      <w:r>
        <w:rPr>
          <w:spacing w:val="-22"/>
          <w:w w:val="105"/>
        </w:rPr>
        <w:t> </w:t>
      </w:r>
      <w:r>
        <w:rPr>
          <w:w w:val="105"/>
        </w:rPr>
        <w:t>que</w:t>
      </w:r>
      <w:r>
        <w:rPr>
          <w:spacing w:val="-22"/>
          <w:w w:val="105"/>
        </w:rPr>
        <w:t> </w:t>
      </w:r>
      <w:r>
        <w:rPr>
          <w:w w:val="105"/>
        </w:rPr>
        <w:t>se</w:t>
      </w:r>
      <w:r>
        <w:rPr>
          <w:spacing w:val="-22"/>
          <w:w w:val="105"/>
        </w:rPr>
        <w:t> </w:t>
      </w:r>
      <w:r>
        <w:rPr>
          <w:w w:val="105"/>
        </w:rPr>
        <w:t>oriente</w:t>
      </w:r>
      <w:r>
        <w:rPr>
          <w:spacing w:val="-22"/>
          <w:w w:val="105"/>
        </w:rPr>
        <w:t> </w:t>
      </w:r>
      <w:r>
        <w:rPr>
          <w:w w:val="105"/>
        </w:rPr>
        <w:t>a</w:t>
      </w:r>
      <w:r>
        <w:rPr>
          <w:spacing w:val="-22"/>
          <w:w w:val="105"/>
        </w:rPr>
        <w:t> </w:t>
      </w:r>
      <w:r>
        <w:rPr>
          <w:w w:val="105"/>
        </w:rPr>
        <w:t>la</w:t>
      </w:r>
      <w:r>
        <w:rPr>
          <w:spacing w:val="-22"/>
          <w:w w:val="105"/>
        </w:rPr>
        <w:t> </w:t>
      </w:r>
      <w:r>
        <w:rPr>
          <w:w w:val="105"/>
        </w:rPr>
        <w:t>enseñanza</w:t>
      </w:r>
      <w:r>
        <w:rPr>
          <w:spacing w:val="-22"/>
          <w:w w:val="105"/>
        </w:rPr>
        <w:t> </w:t>
      </w:r>
      <w:r>
        <w:rPr>
          <w:w w:val="105"/>
        </w:rPr>
        <w:t>de</w:t>
      </w:r>
      <w:r>
        <w:rPr>
          <w:spacing w:val="-22"/>
          <w:w w:val="105"/>
        </w:rPr>
        <w:t> </w:t>
      </w:r>
      <w:r>
        <w:rPr>
          <w:w w:val="105"/>
        </w:rPr>
        <w:t>las</w:t>
      </w:r>
      <w:r>
        <w:rPr>
          <w:spacing w:val="-22"/>
          <w:w w:val="105"/>
        </w:rPr>
        <w:t> </w:t>
      </w:r>
      <w:r>
        <w:rPr>
          <w:w w:val="105"/>
        </w:rPr>
        <w:t>humanidades,</w:t>
      </w:r>
      <w:r>
        <w:rPr>
          <w:spacing w:val="-22"/>
          <w:w w:val="105"/>
        </w:rPr>
        <w:t> </w:t>
      </w:r>
      <w:r>
        <w:rPr>
          <w:w w:val="105"/>
        </w:rPr>
        <w:t>sino de</w:t>
      </w:r>
      <w:r>
        <w:rPr>
          <w:spacing w:val="-21"/>
          <w:w w:val="105"/>
        </w:rPr>
        <w:t> </w:t>
      </w:r>
      <w:r>
        <w:rPr>
          <w:w w:val="105"/>
        </w:rPr>
        <w:t>un</w:t>
      </w:r>
      <w:r>
        <w:rPr>
          <w:spacing w:val="-21"/>
          <w:w w:val="105"/>
        </w:rPr>
        <w:t> </w:t>
      </w:r>
      <w:r>
        <w:rPr>
          <w:w w:val="105"/>
        </w:rPr>
        <w:t>humanismo</w:t>
      </w:r>
      <w:r>
        <w:rPr>
          <w:spacing w:val="-21"/>
          <w:w w:val="105"/>
        </w:rPr>
        <w:t> </w:t>
      </w:r>
      <w:r>
        <w:rPr>
          <w:w w:val="105"/>
        </w:rPr>
        <w:t>como</w:t>
      </w:r>
      <w:r>
        <w:rPr>
          <w:spacing w:val="-21"/>
          <w:w w:val="105"/>
        </w:rPr>
        <w:t> </w:t>
      </w:r>
      <w:r>
        <w:rPr>
          <w:w w:val="105"/>
        </w:rPr>
        <w:t>forma</w:t>
      </w:r>
      <w:r>
        <w:rPr>
          <w:spacing w:val="-21"/>
          <w:w w:val="105"/>
        </w:rPr>
        <w:t> </w:t>
      </w:r>
      <w:r>
        <w:rPr>
          <w:w w:val="105"/>
        </w:rPr>
        <w:t>de</w:t>
      </w:r>
      <w:r>
        <w:rPr>
          <w:spacing w:val="-21"/>
          <w:w w:val="105"/>
        </w:rPr>
        <w:t> </w:t>
      </w:r>
      <w:r>
        <w:rPr>
          <w:spacing w:val="-4"/>
          <w:w w:val="105"/>
        </w:rPr>
        <w:t>ser,</w:t>
      </w:r>
      <w:r>
        <w:rPr>
          <w:spacing w:val="-21"/>
          <w:w w:val="105"/>
        </w:rPr>
        <w:t> </w:t>
      </w:r>
      <w:r>
        <w:rPr>
          <w:w w:val="105"/>
        </w:rPr>
        <w:t>que</w:t>
      </w:r>
      <w:r>
        <w:rPr>
          <w:spacing w:val="-21"/>
          <w:w w:val="105"/>
        </w:rPr>
        <w:t> </w:t>
      </w:r>
      <w:r>
        <w:rPr>
          <w:w w:val="105"/>
        </w:rPr>
        <w:t>rescata,</w:t>
      </w:r>
      <w:r>
        <w:rPr>
          <w:spacing w:val="-21"/>
          <w:w w:val="105"/>
        </w:rPr>
        <w:t> </w:t>
      </w:r>
      <w:r>
        <w:rPr>
          <w:w w:val="105"/>
        </w:rPr>
        <w:t>promueve</w:t>
      </w:r>
      <w:r>
        <w:rPr>
          <w:spacing w:val="-21"/>
          <w:w w:val="105"/>
        </w:rPr>
        <w:t> </w:t>
      </w:r>
      <w:r>
        <w:rPr>
          <w:w w:val="105"/>
        </w:rPr>
        <w:t>y</w:t>
      </w:r>
      <w:r>
        <w:rPr>
          <w:spacing w:val="-21"/>
          <w:w w:val="105"/>
        </w:rPr>
        <w:t> </w:t>
      </w:r>
      <w:r>
        <w:rPr>
          <w:w w:val="105"/>
        </w:rPr>
        <w:t>crea</w:t>
      </w:r>
      <w:r>
        <w:rPr>
          <w:spacing w:val="-21"/>
          <w:w w:val="105"/>
        </w:rPr>
        <w:t> </w:t>
      </w:r>
      <w:r>
        <w:rPr>
          <w:w w:val="105"/>
        </w:rPr>
        <w:t>valores.</w:t>
      </w:r>
    </w:p>
    <w:p>
      <w:pPr>
        <w:spacing w:after="0" w:line="276" w:lineRule="auto"/>
        <w:jc w:val="both"/>
        <w:sectPr>
          <w:pgSz w:w="9640" w:h="13040"/>
          <w:pgMar w:top="1200" w:bottom="280" w:left="1300" w:right="500"/>
        </w:sectPr>
      </w:pPr>
    </w:p>
    <w:p>
      <w:pPr>
        <w:pStyle w:val="BodyText"/>
        <w:spacing w:line="276" w:lineRule="auto" w:before="44"/>
        <w:ind w:left="957" w:right="1414"/>
        <w:jc w:val="both"/>
      </w:pPr>
      <w:r>
        <w:rPr/>
        <w:pict>
          <v:shape style="position:absolute;margin-left:32.38055pt;margin-top:53.019947pt;width:9pt;height:190.7pt;mso-position-horizontal-relative:page;mso-position-vertical-relative:paragraph;z-index:2152" type="#_x0000_t202" filled="false" stroked="false">
            <v:textbox inset="0,0,0,0" style="layout-flow:vertical;mso-layout-flow-alt:bottom-to-top">
              <w:txbxContent>
                <w:p>
                  <w:pPr>
                    <w:spacing w:line="152" w:lineRule="exact" w:before="0"/>
                    <w:ind w:left="20" w:right="-305" w:firstLine="0"/>
                    <w:jc w:val="left"/>
                    <w:rPr>
                      <w:rFonts w:ascii="Arial" w:hAnsi="Arial"/>
                      <w:sz w:val="14"/>
                    </w:rPr>
                  </w:pP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w w:val="105"/>
        </w:rPr>
        <w:t>En este sentido, la Universidad es esencialmente humanista. Pensar en el ser</w:t>
      </w:r>
      <w:r>
        <w:rPr>
          <w:spacing w:val="-13"/>
          <w:w w:val="105"/>
        </w:rPr>
        <w:t> </w:t>
      </w:r>
      <w:r>
        <w:rPr>
          <w:w w:val="105"/>
        </w:rPr>
        <w:t>de</w:t>
      </w:r>
      <w:r>
        <w:rPr>
          <w:spacing w:val="-13"/>
          <w:w w:val="105"/>
        </w:rPr>
        <w:t> </w:t>
      </w:r>
      <w:r>
        <w:rPr>
          <w:w w:val="105"/>
        </w:rPr>
        <w:t>esta</w:t>
      </w:r>
      <w:r>
        <w:rPr>
          <w:spacing w:val="-13"/>
          <w:w w:val="105"/>
        </w:rPr>
        <w:t> </w:t>
      </w:r>
      <w:r>
        <w:rPr>
          <w:w w:val="105"/>
        </w:rPr>
        <w:t>institución</w:t>
      </w:r>
      <w:r>
        <w:rPr>
          <w:spacing w:val="-13"/>
          <w:w w:val="105"/>
        </w:rPr>
        <w:t> </w:t>
      </w:r>
      <w:r>
        <w:rPr>
          <w:w w:val="105"/>
        </w:rPr>
        <w:t>no</w:t>
      </w:r>
      <w:r>
        <w:rPr>
          <w:spacing w:val="-13"/>
          <w:w w:val="105"/>
        </w:rPr>
        <w:t> </w:t>
      </w:r>
      <w:r>
        <w:rPr>
          <w:w w:val="105"/>
        </w:rPr>
        <w:t>es</w:t>
      </w:r>
      <w:r>
        <w:rPr>
          <w:spacing w:val="-13"/>
          <w:w w:val="105"/>
        </w:rPr>
        <w:t> </w:t>
      </w:r>
      <w:r>
        <w:rPr>
          <w:w w:val="105"/>
        </w:rPr>
        <w:t>un</w:t>
      </w:r>
      <w:r>
        <w:rPr>
          <w:spacing w:val="-13"/>
          <w:w w:val="105"/>
        </w:rPr>
        <w:t> </w:t>
      </w:r>
      <w:r>
        <w:rPr>
          <w:w w:val="105"/>
        </w:rPr>
        <w:t>reto</w:t>
      </w:r>
      <w:r>
        <w:rPr>
          <w:spacing w:val="-13"/>
          <w:w w:val="105"/>
        </w:rPr>
        <w:t> </w:t>
      </w:r>
      <w:r>
        <w:rPr>
          <w:w w:val="105"/>
        </w:rPr>
        <w:t>sólo</w:t>
      </w:r>
      <w:r>
        <w:rPr>
          <w:spacing w:val="-13"/>
          <w:w w:val="105"/>
        </w:rPr>
        <w:t> </w:t>
      </w:r>
      <w:r>
        <w:rPr>
          <w:w w:val="105"/>
        </w:rPr>
        <w:t>para</w:t>
      </w:r>
      <w:r>
        <w:rPr>
          <w:spacing w:val="-13"/>
          <w:w w:val="105"/>
        </w:rPr>
        <w:t> </w:t>
      </w:r>
      <w:r>
        <w:rPr>
          <w:w w:val="105"/>
        </w:rPr>
        <w:t>la</w:t>
      </w:r>
      <w:r>
        <w:rPr>
          <w:spacing w:val="-13"/>
          <w:w w:val="105"/>
        </w:rPr>
        <w:t> </w:t>
      </w:r>
      <w:r>
        <w:rPr>
          <w:w w:val="105"/>
        </w:rPr>
        <w:t>razón</w:t>
      </w:r>
      <w:r>
        <w:rPr>
          <w:spacing w:val="-13"/>
          <w:w w:val="105"/>
        </w:rPr>
        <w:t> </w:t>
      </w:r>
      <w:r>
        <w:rPr>
          <w:w w:val="105"/>
        </w:rPr>
        <w:t>o</w:t>
      </w:r>
      <w:r>
        <w:rPr>
          <w:spacing w:val="-13"/>
          <w:w w:val="105"/>
        </w:rPr>
        <w:t> </w:t>
      </w:r>
      <w:r>
        <w:rPr>
          <w:w w:val="105"/>
        </w:rPr>
        <w:t>para</w:t>
      </w:r>
      <w:r>
        <w:rPr>
          <w:spacing w:val="-13"/>
          <w:w w:val="105"/>
        </w:rPr>
        <w:t> </w:t>
      </w:r>
      <w:r>
        <w:rPr>
          <w:w w:val="105"/>
        </w:rPr>
        <w:t>la</w:t>
      </w:r>
      <w:r>
        <w:rPr>
          <w:spacing w:val="-13"/>
          <w:w w:val="105"/>
        </w:rPr>
        <w:t> </w:t>
      </w:r>
      <w:r>
        <w:rPr>
          <w:w w:val="105"/>
        </w:rPr>
        <w:t>ciencia,</w:t>
      </w:r>
      <w:r>
        <w:rPr>
          <w:spacing w:val="-13"/>
          <w:w w:val="105"/>
        </w:rPr>
        <w:t> </w:t>
      </w:r>
      <w:r>
        <w:rPr>
          <w:w w:val="105"/>
        </w:rPr>
        <w:t>sino principalmente para la vida. No se puede confundir a la Universidad con un</w:t>
      </w:r>
      <w:r>
        <w:rPr>
          <w:spacing w:val="-14"/>
          <w:w w:val="105"/>
        </w:rPr>
        <w:t> </w:t>
      </w:r>
      <w:r>
        <w:rPr>
          <w:w w:val="105"/>
        </w:rPr>
        <w:t>lugar</w:t>
      </w:r>
      <w:r>
        <w:rPr>
          <w:spacing w:val="-14"/>
          <w:w w:val="105"/>
        </w:rPr>
        <w:t> </w:t>
      </w:r>
      <w:r>
        <w:rPr>
          <w:w w:val="105"/>
        </w:rPr>
        <w:t>donde</w:t>
      </w:r>
      <w:r>
        <w:rPr>
          <w:spacing w:val="-14"/>
          <w:w w:val="105"/>
        </w:rPr>
        <w:t> </w:t>
      </w:r>
      <w:r>
        <w:rPr>
          <w:w w:val="105"/>
        </w:rPr>
        <w:t>el</w:t>
      </w:r>
      <w:r>
        <w:rPr>
          <w:spacing w:val="-14"/>
          <w:w w:val="105"/>
        </w:rPr>
        <w:t> </w:t>
      </w:r>
      <w:r>
        <w:rPr>
          <w:w w:val="105"/>
        </w:rPr>
        <w:t>estudiante</w:t>
      </w:r>
      <w:r>
        <w:rPr>
          <w:spacing w:val="-14"/>
          <w:w w:val="105"/>
        </w:rPr>
        <w:t> </w:t>
      </w:r>
      <w:r>
        <w:rPr>
          <w:w w:val="105"/>
        </w:rPr>
        <w:t>se</w:t>
      </w:r>
      <w:r>
        <w:rPr>
          <w:spacing w:val="-14"/>
          <w:w w:val="105"/>
        </w:rPr>
        <w:t> </w:t>
      </w:r>
      <w:r>
        <w:rPr>
          <w:w w:val="105"/>
        </w:rPr>
        <w:t>convierta</w:t>
      </w:r>
      <w:r>
        <w:rPr>
          <w:spacing w:val="-14"/>
          <w:w w:val="105"/>
        </w:rPr>
        <w:t> </w:t>
      </w:r>
      <w:r>
        <w:rPr>
          <w:w w:val="105"/>
        </w:rPr>
        <w:t>en</w:t>
      </w:r>
      <w:r>
        <w:rPr>
          <w:spacing w:val="-14"/>
          <w:w w:val="105"/>
        </w:rPr>
        <w:t> </w:t>
      </w:r>
      <w:r>
        <w:rPr>
          <w:w w:val="105"/>
        </w:rPr>
        <w:t>depósito</w:t>
      </w:r>
      <w:r>
        <w:rPr>
          <w:spacing w:val="-14"/>
          <w:w w:val="105"/>
        </w:rPr>
        <w:t> </w:t>
      </w:r>
      <w:r>
        <w:rPr>
          <w:w w:val="105"/>
        </w:rPr>
        <w:t>de</w:t>
      </w:r>
      <w:r>
        <w:rPr>
          <w:spacing w:val="-14"/>
          <w:w w:val="105"/>
        </w:rPr>
        <w:t> </w:t>
      </w:r>
      <w:r>
        <w:rPr>
          <w:w w:val="105"/>
        </w:rPr>
        <w:t>conocimientos.</w:t>
      </w:r>
    </w:p>
    <w:p>
      <w:pPr>
        <w:pStyle w:val="BodyText"/>
        <w:spacing w:before="1"/>
        <w:rPr>
          <w:sz w:val="25"/>
        </w:rPr>
      </w:pPr>
    </w:p>
    <w:p>
      <w:pPr>
        <w:pStyle w:val="BodyText"/>
        <w:spacing w:line="276" w:lineRule="auto"/>
        <w:ind w:left="957" w:right="1409"/>
        <w:jc w:val="both"/>
      </w:pPr>
      <w:r>
        <w:rPr>
          <w:w w:val="105"/>
        </w:rPr>
        <w:t>Esta institución es generadora de pensamiento propio, transformador y con proyección en orden de la vida social, es el espejo del pensamiento libre. Además, si consideramos que uno de sus objetivos fundamentales es</w:t>
      </w:r>
      <w:r>
        <w:rPr>
          <w:spacing w:val="-12"/>
          <w:w w:val="105"/>
        </w:rPr>
        <w:t> </w:t>
      </w:r>
      <w:r>
        <w:rPr>
          <w:spacing w:val="-3"/>
          <w:w w:val="105"/>
        </w:rPr>
        <w:t>resguardar,</w:t>
      </w:r>
      <w:r>
        <w:rPr>
          <w:spacing w:val="-12"/>
          <w:w w:val="105"/>
        </w:rPr>
        <w:t> </w:t>
      </w:r>
      <w:r>
        <w:rPr>
          <w:w w:val="105"/>
        </w:rPr>
        <w:t>promover</w:t>
      </w:r>
      <w:r>
        <w:rPr>
          <w:spacing w:val="-12"/>
          <w:w w:val="105"/>
        </w:rPr>
        <w:t> </w:t>
      </w:r>
      <w:r>
        <w:rPr>
          <w:w w:val="105"/>
        </w:rPr>
        <w:t>y</w:t>
      </w:r>
      <w:r>
        <w:rPr>
          <w:spacing w:val="-12"/>
          <w:w w:val="105"/>
        </w:rPr>
        <w:t> </w:t>
      </w:r>
      <w:r>
        <w:rPr>
          <w:w w:val="105"/>
        </w:rPr>
        <w:t>ejercer</w:t>
      </w:r>
      <w:r>
        <w:rPr>
          <w:spacing w:val="-12"/>
          <w:w w:val="105"/>
        </w:rPr>
        <w:t> </w:t>
      </w:r>
      <w:r>
        <w:rPr>
          <w:w w:val="105"/>
        </w:rPr>
        <w:t>el</w:t>
      </w:r>
      <w:r>
        <w:rPr>
          <w:spacing w:val="-12"/>
          <w:w w:val="105"/>
        </w:rPr>
        <w:t> </w:t>
      </w:r>
      <w:r>
        <w:rPr>
          <w:w w:val="105"/>
        </w:rPr>
        <w:t>humanismo,</w:t>
      </w:r>
      <w:r>
        <w:rPr>
          <w:spacing w:val="-12"/>
          <w:w w:val="105"/>
        </w:rPr>
        <w:t> </w:t>
      </w:r>
      <w:r>
        <w:rPr>
          <w:w w:val="105"/>
        </w:rPr>
        <w:t>como</w:t>
      </w:r>
      <w:r>
        <w:rPr>
          <w:spacing w:val="-12"/>
          <w:w w:val="105"/>
        </w:rPr>
        <w:t> </w:t>
      </w:r>
      <w:r>
        <w:rPr>
          <w:w w:val="105"/>
        </w:rPr>
        <w:t>formación</w:t>
      </w:r>
      <w:r>
        <w:rPr>
          <w:spacing w:val="-12"/>
          <w:w w:val="105"/>
        </w:rPr>
        <w:t> </w:t>
      </w:r>
      <w:r>
        <w:rPr>
          <w:w w:val="105"/>
        </w:rPr>
        <w:t>integral, entonces su función trasciende la formación profesional y adquiere </w:t>
      </w:r>
      <w:r>
        <w:rPr>
          <w:spacing w:val="2"/>
          <w:w w:val="105"/>
        </w:rPr>
        <w:t>una </w:t>
      </w:r>
      <w:r>
        <w:rPr>
          <w:w w:val="105"/>
        </w:rPr>
        <w:t>dimensión</w:t>
      </w:r>
      <w:r>
        <w:rPr>
          <w:spacing w:val="-4"/>
          <w:w w:val="105"/>
        </w:rPr>
        <w:t> </w:t>
      </w:r>
      <w:r>
        <w:rPr>
          <w:w w:val="105"/>
        </w:rPr>
        <w:t>de</w:t>
      </w:r>
      <w:r>
        <w:rPr>
          <w:spacing w:val="-4"/>
          <w:w w:val="105"/>
        </w:rPr>
        <w:t> </w:t>
      </w:r>
      <w:r>
        <w:rPr>
          <w:w w:val="105"/>
        </w:rPr>
        <w:t>servicio</w:t>
      </w:r>
      <w:r>
        <w:rPr>
          <w:spacing w:val="-4"/>
          <w:w w:val="105"/>
        </w:rPr>
        <w:t> </w:t>
      </w:r>
      <w:r>
        <w:rPr>
          <w:w w:val="105"/>
        </w:rPr>
        <w:t>social.</w:t>
      </w:r>
      <w:r>
        <w:rPr>
          <w:spacing w:val="-4"/>
          <w:w w:val="105"/>
        </w:rPr>
        <w:t> </w:t>
      </w:r>
      <w:r>
        <w:rPr>
          <w:w w:val="105"/>
        </w:rPr>
        <w:t>Este</w:t>
      </w:r>
      <w:r>
        <w:rPr>
          <w:spacing w:val="-4"/>
          <w:w w:val="105"/>
        </w:rPr>
        <w:t> </w:t>
      </w:r>
      <w:r>
        <w:rPr>
          <w:w w:val="105"/>
        </w:rPr>
        <w:t>ejercicio</w:t>
      </w:r>
      <w:r>
        <w:rPr>
          <w:spacing w:val="-4"/>
          <w:w w:val="105"/>
        </w:rPr>
        <w:t> </w:t>
      </w:r>
      <w:r>
        <w:rPr>
          <w:w w:val="105"/>
        </w:rPr>
        <w:t>debe</w:t>
      </w:r>
      <w:r>
        <w:rPr>
          <w:spacing w:val="-4"/>
          <w:w w:val="105"/>
        </w:rPr>
        <w:t> </w:t>
      </w:r>
      <w:r>
        <w:rPr>
          <w:w w:val="105"/>
        </w:rPr>
        <w:t>trascender</w:t>
      </w:r>
      <w:r>
        <w:rPr>
          <w:spacing w:val="-4"/>
          <w:w w:val="105"/>
        </w:rPr>
        <w:t> </w:t>
      </w:r>
      <w:r>
        <w:rPr>
          <w:w w:val="105"/>
        </w:rPr>
        <w:t>el</w:t>
      </w:r>
      <w:r>
        <w:rPr>
          <w:spacing w:val="-4"/>
          <w:w w:val="105"/>
        </w:rPr>
        <w:t> </w:t>
      </w:r>
      <w:r>
        <w:rPr>
          <w:w w:val="105"/>
        </w:rPr>
        <w:t>campo</w:t>
      </w:r>
      <w:r>
        <w:rPr>
          <w:spacing w:val="-4"/>
          <w:w w:val="105"/>
        </w:rPr>
        <w:t> </w:t>
      </w:r>
      <w:r>
        <w:rPr>
          <w:w w:val="105"/>
        </w:rPr>
        <w:t>de</w:t>
      </w:r>
      <w:r>
        <w:rPr>
          <w:spacing w:val="-4"/>
          <w:w w:val="105"/>
        </w:rPr>
        <w:t> </w:t>
      </w:r>
      <w:r>
        <w:rPr>
          <w:w w:val="105"/>
        </w:rPr>
        <w:t>lo </w:t>
      </w:r>
      <w:r>
        <w:rPr>
          <w:spacing w:val="-6"/>
          <w:w w:val="105"/>
        </w:rPr>
        <w:t>académico,</w:t>
      </w:r>
      <w:r>
        <w:rPr>
          <w:spacing w:val="-35"/>
          <w:w w:val="105"/>
        </w:rPr>
        <w:t> </w:t>
      </w:r>
      <w:r>
        <w:rPr>
          <w:spacing w:val="-6"/>
          <w:w w:val="105"/>
        </w:rPr>
        <w:t>pedagógico</w:t>
      </w:r>
      <w:r>
        <w:rPr>
          <w:spacing w:val="-35"/>
          <w:w w:val="105"/>
        </w:rPr>
        <w:t> </w:t>
      </w:r>
      <w:r>
        <w:rPr>
          <w:w w:val="105"/>
        </w:rPr>
        <w:t>y</w:t>
      </w:r>
      <w:r>
        <w:rPr>
          <w:spacing w:val="-35"/>
          <w:w w:val="105"/>
        </w:rPr>
        <w:t> </w:t>
      </w:r>
      <w:r>
        <w:rPr>
          <w:spacing w:val="-5"/>
          <w:w w:val="105"/>
        </w:rPr>
        <w:t>científico,</w:t>
      </w:r>
      <w:r>
        <w:rPr>
          <w:spacing w:val="-35"/>
          <w:w w:val="105"/>
        </w:rPr>
        <w:t> </w:t>
      </w:r>
      <w:r>
        <w:rPr>
          <w:spacing w:val="-6"/>
          <w:w w:val="105"/>
        </w:rPr>
        <w:t>promoviendo</w:t>
      </w:r>
      <w:r>
        <w:rPr>
          <w:spacing w:val="-35"/>
          <w:w w:val="105"/>
        </w:rPr>
        <w:t> </w:t>
      </w:r>
      <w:r>
        <w:rPr>
          <w:spacing w:val="-3"/>
          <w:w w:val="105"/>
        </w:rPr>
        <w:t>el</w:t>
      </w:r>
      <w:r>
        <w:rPr>
          <w:spacing w:val="-35"/>
          <w:w w:val="105"/>
        </w:rPr>
        <w:t> </w:t>
      </w:r>
      <w:r>
        <w:rPr>
          <w:spacing w:val="-6"/>
          <w:w w:val="105"/>
        </w:rPr>
        <w:t>despertar</w:t>
      </w:r>
      <w:r>
        <w:rPr>
          <w:spacing w:val="-35"/>
          <w:w w:val="105"/>
        </w:rPr>
        <w:t> </w:t>
      </w:r>
      <w:r>
        <w:rPr>
          <w:spacing w:val="-3"/>
          <w:w w:val="105"/>
        </w:rPr>
        <w:t>de</w:t>
      </w:r>
      <w:r>
        <w:rPr>
          <w:spacing w:val="-35"/>
          <w:w w:val="105"/>
        </w:rPr>
        <w:t> </w:t>
      </w:r>
      <w:r>
        <w:rPr>
          <w:spacing w:val="-3"/>
          <w:w w:val="105"/>
        </w:rPr>
        <w:t>la</w:t>
      </w:r>
      <w:r>
        <w:rPr>
          <w:spacing w:val="-35"/>
          <w:w w:val="105"/>
        </w:rPr>
        <w:t> </w:t>
      </w:r>
      <w:r>
        <w:rPr>
          <w:spacing w:val="-6"/>
          <w:w w:val="105"/>
        </w:rPr>
        <w:t>imaginación </w:t>
      </w:r>
      <w:r>
        <w:rPr>
          <w:w w:val="105"/>
        </w:rPr>
        <w:t>creadora,</w:t>
      </w:r>
      <w:r>
        <w:rPr>
          <w:spacing w:val="-15"/>
          <w:w w:val="105"/>
        </w:rPr>
        <w:t> </w:t>
      </w:r>
      <w:r>
        <w:rPr>
          <w:w w:val="105"/>
        </w:rPr>
        <w:t>como</w:t>
      </w:r>
      <w:r>
        <w:rPr>
          <w:spacing w:val="-15"/>
          <w:w w:val="105"/>
        </w:rPr>
        <w:t> </w:t>
      </w:r>
      <w:r>
        <w:rPr>
          <w:w w:val="105"/>
        </w:rPr>
        <w:t>parte</w:t>
      </w:r>
      <w:r>
        <w:rPr>
          <w:spacing w:val="-15"/>
          <w:w w:val="105"/>
        </w:rPr>
        <w:t> </w:t>
      </w:r>
      <w:r>
        <w:rPr>
          <w:w w:val="105"/>
        </w:rPr>
        <w:t>integral</w:t>
      </w:r>
      <w:r>
        <w:rPr>
          <w:spacing w:val="-15"/>
          <w:w w:val="105"/>
        </w:rPr>
        <w:t> </w:t>
      </w:r>
      <w:r>
        <w:rPr>
          <w:w w:val="105"/>
        </w:rPr>
        <w:t>de</w:t>
      </w:r>
      <w:r>
        <w:rPr>
          <w:spacing w:val="-15"/>
          <w:w w:val="105"/>
        </w:rPr>
        <w:t> </w:t>
      </w:r>
      <w:r>
        <w:rPr>
          <w:w w:val="105"/>
        </w:rPr>
        <w:t>la</w:t>
      </w:r>
      <w:r>
        <w:rPr>
          <w:spacing w:val="-15"/>
          <w:w w:val="105"/>
        </w:rPr>
        <w:t> </w:t>
      </w:r>
      <w:r>
        <w:rPr>
          <w:w w:val="105"/>
        </w:rPr>
        <w:t>formación</w:t>
      </w:r>
      <w:r>
        <w:rPr>
          <w:spacing w:val="-15"/>
          <w:w w:val="105"/>
        </w:rPr>
        <w:t> </w:t>
      </w:r>
      <w:r>
        <w:rPr>
          <w:w w:val="105"/>
        </w:rPr>
        <w:t>activa.</w:t>
      </w:r>
    </w:p>
    <w:p>
      <w:pPr>
        <w:pStyle w:val="BodyText"/>
      </w:pPr>
    </w:p>
    <w:p>
      <w:pPr>
        <w:pStyle w:val="BodyText"/>
        <w:spacing w:before="11"/>
        <w:rPr>
          <w:sz w:val="13"/>
        </w:rPr>
      </w:pPr>
    </w:p>
    <w:p>
      <w:pPr>
        <w:pStyle w:val="Heading4"/>
      </w:pPr>
      <w:r>
        <w:rPr/>
        <w:pict>
          <v:group style="position:absolute;margin-left:28.488001pt;margin-top:23.668261pt;width:14.9pt;height:35.4pt;mso-position-horizontal-relative:page;mso-position-vertical-relative:paragraph;z-index:2128" coordorigin="570,473" coordsize="298,708">
            <v:shape style="position:absolute;left:570;top:473;width:298;height:708" type="#_x0000_t75" stroked="false">
              <v:imagedata r:id="rId45" o:title=""/>
            </v:shape>
            <v:shape style="position:absolute;left:582;top:742;width:270;height:308" type="#_x0000_t75" stroked="false">
              <v:imagedata r:id="rId46" o:title=""/>
            </v:shape>
            <v:shape style="position:absolute;left:570;top:473;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22</w:t>
                    </w:r>
                  </w:p>
                </w:txbxContent>
              </v:textbox>
              <w10:wrap type="none"/>
            </v:shape>
            <w10:wrap type="none"/>
          </v:group>
        </w:pict>
      </w:r>
      <w:r>
        <w:rPr>
          <w:w w:val="105"/>
        </w:rPr>
        <w:t>La cultura</w:t>
      </w:r>
    </w:p>
    <w:p>
      <w:pPr>
        <w:pStyle w:val="BodyText"/>
        <w:rPr>
          <w:b/>
          <w:sz w:val="22"/>
        </w:rPr>
      </w:pPr>
    </w:p>
    <w:p>
      <w:pPr>
        <w:pStyle w:val="BodyText"/>
        <w:spacing w:before="9"/>
        <w:rPr>
          <w:b/>
          <w:sz w:val="22"/>
        </w:rPr>
      </w:pPr>
    </w:p>
    <w:p>
      <w:pPr>
        <w:pStyle w:val="BodyText"/>
        <w:spacing w:line="276" w:lineRule="auto"/>
        <w:ind w:left="957" w:right="1415"/>
        <w:jc w:val="both"/>
      </w:pPr>
      <w:r>
        <w:rPr>
          <w:w w:val="105"/>
        </w:rPr>
        <w:t>Generalmente</w:t>
      </w:r>
      <w:r>
        <w:rPr>
          <w:spacing w:val="-28"/>
          <w:w w:val="105"/>
        </w:rPr>
        <w:t> </w:t>
      </w:r>
      <w:r>
        <w:rPr>
          <w:w w:val="105"/>
        </w:rPr>
        <w:t>se</w:t>
      </w:r>
      <w:r>
        <w:rPr>
          <w:spacing w:val="-28"/>
          <w:w w:val="105"/>
        </w:rPr>
        <w:t> </w:t>
      </w:r>
      <w:r>
        <w:rPr>
          <w:w w:val="105"/>
        </w:rPr>
        <w:t>entiende</w:t>
      </w:r>
      <w:r>
        <w:rPr>
          <w:spacing w:val="-28"/>
          <w:w w:val="105"/>
        </w:rPr>
        <w:t> </w:t>
      </w:r>
      <w:r>
        <w:rPr>
          <w:w w:val="105"/>
        </w:rPr>
        <w:t>“cultura”</w:t>
      </w:r>
      <w:r>
        <w:rPr>
          <w:spacing w:val="-28"/>
          <w:w w:val="105"/>
        </w:rPr>
        <w:t> </w:t>
      </w:r>
      <w:r>
        <w:rPr>
          <w:w w:val="105"/>
        </w:rPr>
        <w:t>en</w:t>
      </w:r>
      <w:r>
        <w:rPr>
          <w:spacing w:val="-28"/>
          <w:w w:val="105"/>
        </w:rPr>
        <w:t> </w:t>
      </w:r>
      <w:r>
        <w:rPr>
          <w:w w:val="105"/>
        </w:rPr>
        <w:t>términos</w:t>
      </w:r>
      <w:r>
        <w:rPr>
          <w:spacing w:val="-28"/>
          <w:w w:val="105"/>
        </w:rPr>
        <w:t> </w:t>
      </w:r>
      <w:r>
        <w:rPr>
          <w:w w:val="105"/>
        </w:rPr>
        <w:t>de</w:t>
      </w:r>
      <w:r>
        <w:rPr>
          <w:spacing w:val="-28"/>
          <w:w w:val="105"/>
        </w:rPr>
        <w:t> </w:t>
      </w:r>
      <w:r>
        <w:rPr>
          <w:w w:val="105"/>
        </w:rPr>
        <w:t>música,</w:t>
      </w:r>
      <w:r>
        <w:rPr>
          <w:spacing w:val="-28"/>
          <w:w w:val="105"/>
        </w:rPr>
        <w:t> </w:t>
      </w:r>
      <w:r>
        <w:rPr>
          <w:w w:val="105"/>
        </w:rPr>
        <w:t>arte</w:t>
      </w:r>
      <w:r>
        <w:rPr>
          <w:spacing w:val="-28"/>
          <w:w w:val="105"/>
        </w:rPr>
        <w:t> </w:t>
      </w:r>
      <w:r>
        <w:rPr>
          <w:w w:val="105"/>
        </w:rPr>
        <w:t>y</w:t>
      </w:r>
      <w:r>
        <w:rPr>
          <w:spacing w:val="-28"/>
          <w:w w:val="105"/>
        </w:rPr>
        <w:t> </w:t>
      </w:r>
      <w:r>
        <w:rPr>
          <w:w w:val="105"/>
        </w:rPr>
        <w:t>literatura, pero</w:t>
      </w:r>
      <w:r>
        <w:rPr>
          <w:spacing w:val="-12"/>
          <w:w w:val="105"/>
        </w:rPr>
        <w:t> </w:t>
      </w:r>
      <w:r>
        <w:rPr>
          <w:w w:val="105"/>
        </w:rPr>
        <w:t>realmente,</w:t>
      </w:r>
      <w:r>
        <w:rPr>
          <w:spacing w:val="-12"/>
          <w:w w:val="105"/>
        </w:rPr>
        <w:t> </w:t>
      </w:r>
      <w:r>
        <w:rPr>
          <w:w w:val="105"/>
        </w:rPr>
        <w:t>para</w:t>
      </w:r>
      <w:r>
        <w:rPr>
          <w:spacing w:val="-12"/>
          <w:w w:val="105"/>
        </w:rPr>
        <w:t> </w:t>
      </w:r>
      <w:r>
        <w:rPr>
          <w:w w:val="105"/>
        </w:rPr>
        <w:t>nosotros,</w:t>
      </w:r>
      <w:r>
        <w:rPr>
          <w:spacing w:val="-12"/>
          <w:w w:val="105"/>
        </w:rPr>
        <w:t> </w:t>
      </w:r>
      <w:r>
        <w:rPr>
          <w:w w:val="105"/>
        </w:rPr>
        <w:t>éstos</w:t>
      </w:r>
      <w:r>
        <w:rPr>
          <w:spacing w:val="-12"/>
          <w:w w:val="105"/>
        </w:rPr>
        <w:t> </w:t>
      </w:r>
      <w:r>
        <w:rPr>
          <w:w w:val="105"/>
        </w:rPr>
        <w:t>son</w:t>
      </w:r>
      <w:r>
        <w:rPr>
          <w:spacing w:val="-12"/>
          <w:w w:val="105"/>
        </w:rPr>
        <w:t> </w:t>
      </w:r>
      <w:r>
        <w:rPr>
          <w:w w:val="105"/>
        </w:rPr>
        <w:t>sólo</w:t>
      </w:r>
      <w:r>
        <w:rPr>
          <w:spacing w:val="-12"/>
          <w:w w:val="105"/>
        </w:rPr>
        <w:t> </w:t>
      </w:r>
      <w:r>
        <w:rPr>
          <w:w w:val="105"/>
        </w:rPr>
        <w:t>aspectos</w:t>
      </w:r>
      <w:r>
        <w:rPr>
          <w:spacing w:val="-12"/>
          <w:w w:val="105"/>
        </w:rPr>
        <w:t> </w:t>
      </w:r>
      <w:r>
        <w:rPr>
          <w:w w:val="105"/>
        </w:rPr>
        <w:t>de</w:t>
      </w:r>
      <w:r>
        <w:rPr>
          <w:spacing w:val="-12"/>
          <w:w w:val="105"/>
        </w:rPr>
        <w:t> </w:t>
      </w:r>
      <w:r>
        <w:rPr>
          <w:w w:val="105"/>
        </w:rPr>
        <w:t>la</w:t>
      </w:r>
      <w:r>
        <w:rPr>
          <w:spacing w:val="-12"/>
          <w:w w:val="105"/>
        </w:rPr>
        <w:t> </w:t>
      </w:r>
      <w:r>
        <w:rPr>
          <w:w w:val="105"/>
        </w:rPr>
        <w:t>cultura;</w:t>
      </w:r>
      <w:r>
        <w:rPr>
          <w:spacing w:val="-12"/>
          <w:w w:val="105"/>
        </w:rPr>
        <w:t> </w:t>
      </w:r>
      <w:r>
        <w:rPr>
          <w:w w:val="105"/>
        </w:rPr>
        <w:t>ya</w:t>
      </w:r>
      <w:r>
        <w:rPr>
          <w:spacing w:val="-12"/>
          <w:w w:val="105"/>
        </w:rPr>
        <w:t> </w:t>
      </w:r>
      <w:r>
        <w:rPr>
          <w:w w:val="105"/>
        </w:rPr>
        <w:t>que es algo más amplio, toda la producción humana que se encuentre en un contexto</w:t>
      </w:r>
      <w:r>
        <w:rPr>
          <w:spacing w:val="-8"/>
          <w:w w:val="105"/>
        </w:rPr>
        <w:t> </w:t>
      </w:r>
      <w:r>
        <w:rPr>
          <w:w w:val="105"/>
        </w:rPr>
        <w:t>que</w:t>
      </w:r>
      <w:r>
        <w:rPr>
          <w:spacing w:val="-8"/>
          <w:w w:val="105"/>
        </w:rPr>
        <w:t> </w:t>
      </w:r>
      <w:r>
        <w:rPr>
          <w:w w:val="105"/>
        </w:rPr>
        <w:t>le</w:t>
      </w:r>
      <w:r>
        <w:rPr>
          <w:spacing w:val="-8"/>
          <w:w w:val="105"/>
        </w:rPr>
        <w:t> </w:t>
      </w:r>
      <w:r>
        <w:rPr>
          <w:w w:val="105"/>
        </w:rPr>
        <w:t>dé</w:t>
      </w:r>
      <w:r>
        <w:rPr>
          <w:spacing w:val="-8"/>
          <w:w w:val="105"/>
        </w:rPr>
        <w:t> </w:t>
      </w:r>
      <w:r>
        <w:rPr>
          <w:w w:val="105"/>
        </w:rPr>
        <w:t>su</w:t>
      </w:r>
      <w:r>
        <w:rPr>
          <w:spacing w:val="-8"/>
          <w:w w:val="105"/>
        </w:rPr>
        <w:t> </w:t>
      </w:r>
      <w:r>
        <w:rPr>
          <w:w w:val="105"/>
        </w:rPr>
        <w:t>significado</w:t>
      </w:r>
      <w:r>
        <w:rPr>
          <w:spacing w:val="-8"/>
          <w:w w:val="105"/>
        </w:rPr>
        <w:t> </w:t>
      </w:r>
      <w:r>
        <w:rPr>
          <w:w w:val="105"/>
        </w:rPr>
        <w:t>y</w:t>
      </w:r>
      <w:r>
        <w:rPr>
          <w:spacing w:val="-8"/>
          <w:w w:val="105"/>
        </w:rPr>
        <w:t> </w:t>
      </w:r>
      <w:r>
        <w:rPr>
          <w:w w:val="105"/>
        </w:rPr>
        <w:t>su</w:t>
      </w:r>
      <w:r>
        <w:rPr>
          <w:spacing w:val="-8"/>
          <w:w w:val="105"/>
        </w:rPr>
        <w:t> </w:t>
      </w:r>
      <w:r>
        <w:rPr>
          <w:spacing w:val="-3"/>
          <w:w w:val="105"/>
        </w:rPr>
        <w:t>valor.</w:t>
      </w:r>
      <w:r>
        <w:rPr>
          <w:spacing w:val="-8"/>
          <w:w w:val="105"/>
        </w:rPr>
        <w:t> </w:t>
      </w:r>
      <w:r>
        <w:rPr>
          <w:w w:val="105"/>
        </w:rPr>
        <w:t>En</w:t>
      </w:r>
      <w:r>
        <w:rPr>
          <w:spacing w:val="-8"/>
          <w:w w:val="105"/>
        </w:rPr>
        <w:t> </w:t>
      </w:r>
      <w:r>
        <w:rPr>
          <w:w w:val="105"/>
        </w:rPr>
        <w:t>este</w:t>
      </w:r>
      <w:r>
        <w:rPr>
          <w:spacing w:val="-8"/>
          <w:w w:val="105"/>
        </w:rPr>
        <w:t> </w:t>
      </w:r>
      <w:r>
        <w:rPr>
          <w:w w:val="105"/>
        </w:rPr>
        <w:t>sentido,</w:t>
      </w:r>
      <w:r>
        <w:rPr>
          <w:spacing w:val="-8"/>
          <w:w w:val="105"/>
        </w:rPr>
        <w:t> </w:t>
      </w:r>
      <w:r>
        <w:rPr>
          <w:w w:val="105"/>
        </w:rPr>
        <w:t>el</w:t>
      </w:r>
      <w:r>
        <w:rPr>
          <w:spacing w:val="-8"/>
          <w:w w:val="105"/>
        </w:rPr>
        <w:t> </w:t>
      </w:r>
      <w:r>
        <w:rPr>
          <w:w w:val="105"/>
        </w:rPr>
        <w:t>hombre</w:t>
      </w:r>
      <w:r>
        <w:rPr>
          <w:spacing w:val="-8"/>
          <w:w w:val="105"/>
        </w:rPr>
        <w:t> </w:t>
      </w:r>
      <w:r>
        <w:rPr>
          <w:w w:val="105"/>
        </w:rPr>
        <w:t>por naturaleza es un ser culto porque produce cultura, pero ésta requiere de </w:t>
      </w:r>
      <w:r>
        <w:rPr/>
        <w:t>una</w:t>
      </w:r>
      <w:r>
        <w:rPr>
          <w:spacing w:val="45"/>
        </w:rPr>
        <w:t> </w:t>
      </w:r>
      <w:r>
        <w:rPr/>
        <w:t>interpretación.</w:t>
      </w:r>
    </w:p>
    <w:p>
      <w:pPr>
        <w:pStyle w:val="BodyText"/>
        <w:spacing w:before="1"/>
        <w:rPr>
          <w:sz w:val="25"/>
        </w:rPr>
      </w:pPr>
    </w:p>
    <w:p>
      <w:pPr>
        <w:pStyle w:val="BodyText"/>
        <w:spacing w:line="276" w:lineRule="auto"/>
        <w:ind w:left="957" w:right="1414"/>
        <w:jc w:val="both"/>
      </w:pPr>
      <w:r>
        <w:rPr>
          <w:w w:val="105"/>
        </w:rPr>
        <w:t>La</w:t>
      </w:r>
      <w:r>
        <w:rPr>
          <w:spacing w:val="-10"/>
          <w:w w:val="105"/>
        </w:rPr>
        <w:t> </w:t>
      </w:r>
      <w:r>
        <w:rPr>
          <w:spacing w:val="-3"/>
          <w:w w:val="105"/>
        </w:rPr>
        <w:t>tarea</w:t>
      </w:r>
      <w:r>
        <w:rPr>
          <w:spacing w:val="-10"/>
          <w:w w:val="105"/>
        </w:rPr>
        <w:t> </w:t>
      </w:r>
      <w:r>
        <w:rPr>
          <w:spacing w:val="-3"/>
          <w:w w:val="105"/>
        </w:rPr>
        <w:t>central</w:t>
      </w:r>
      <w:r>
        <w:rPr>
          <w:spacing w:val="-10"/>
          <w:w w:val="105"/>
        </w:rPr>
        <w:t> </w:t>
      </w:r>
      <w:r>
        <w:rPr>
          <w:w w:val="105"/>
        </w:rPr>
        <w:t>y</w:t>
      </w:r>
      <w:r>
        <w:rPr>
          <w:spacing w:val="-10"/>
          <w:w w:val="105"/>
        </w:rPr>
        <w:t> </w:t>
      </w:r>
      <w:r>
        <w:rPr>
          <w:spacing w:val="-3"/>
          <w:w w:val="105"/>
        </w:rPr>
        <w:t>sustancial</w:t>
      </w:r>
      <w:r>
        <w:rPr>
          <w:spacing w:val="-10"/>
          <w:w w:val="105"/>
        </w:rPr>
        <w:t> </w:t>
      </w:r>
      <w:r>
        <w:rPr>
          <w:w w:val="105"/>
        </w:rPr>
        <w:t>de</w:t>
      </w:r>
      <w:r>
        <w:rPr>
          <w:spacing w:val="-10"/>
          <w:w w:val="105"/>
        </w:rPr>
        <w:t> </w:t>
      </w:r>
      <w:r>
        <w:rPr>
          <w:w w:val="105"/>
        </w:rPr>
        <w:t>la</w:t>
      </w:r>
      <w:r>
        <w:rPr>
          <w:spacing w:val="-10"/>
          <w:w w:val="105"/>
        </w:rPr>
        <w:t> </w:t>
      </w:r>
      <w:r>
        <w:rPr>
          <w:spacing w:val="-3"/>
          <w:w w:val="105"/>
        </w:rPr>
        <w:t>Universidad</w:t>
      </w:r>
      <w:r>
        <w:rPr>
          <w:spacing w:val="-10"/>
          <w:w w:val="105"/>
        </w:rPr>
        <w:t> </w:t>
      </w:r>
      <w:r>
        <w:rPr>
          <w:w w:val="105"/>
        </w:rPr>
        <w:t>es</w:t>
      </w:r>
      <w:r>
        <w:rPr>
          <w:spacing w:val="-10"/>
          <w:w w:val="105"/>
        </w:rPr>
        <w:t> </w:t>
      </w:r>
      <w:r>
        <w:rPr>
          <w:w w:val="105"/>
        </w:rPr>
        <w:t>ser</w:t>
      </w:r>
      <w:r>
        <w:rPr>
          <w:spacing w:val="-10"/>
          <w:w w:val="105"/>
        </w:rPr>
        <w:t> </w:t>
      </w:r>
      <w:r>
        <w:rPr>
          <w:spacing w:val="-3"/>
          <w:w w:val="105"/>
        </w:rPr>
        <w:t>generadora,</w:t>
      </w:r>
      <w:r>
        <w:rPr>
          <w:spacing w:val="-10"/>
          <w:w w:val="105"/>
        </w:rPr>
        <w:t> </w:t>
      </w:r>
      <w:r>
        <w:rPr>
          <w:spacing w:val="-4"/>
          <w:w w:val="105"/>
        </w:rPr>
        <w:t>intérprete, </w:t>
      </w:r>
      <w:r>
        <w:rPr>
          <w:spacing w:val="4"/>
        </w:rPr>
        <w:t>trasmisorayprotectoradelaculturayestoesciertoentodaslasuniversidades </w:t>
      </w:r>
      <w:r>
        <w:rPr>
          <w:w w:val="105"/>
        </w:rPr>
        <w:t>del mundo, aun cuando por razones históricas puedan variar en algunos aspectos</w:t>
      </w:r>
      <w:r>
        <w:rPr>
          <w:spacing w:val="-5"/>
          <w:w w:val="105"/>
        </w:rPr>
        <w:t> </w:t>
      </w:r>
      <w:r>
        <w:rPr>
          <w:w w:val="105"/>
        </w:rPr>
        <w:t>de</w:t>
      </w:r>
      <w:r>
        <w:rPr>
          <w:spacing w:val="-5"/>
          <w:w w:val="105"/>
        </w:rPr>
        <w:t> </w:t>
      </w:r>
      <w:r>
        <w:rPr>
          <w:w w:val="105"/>
        </w:rPr>
        <w:t>un</w:t>
      </w:r>
      <w:r>
        <w:rPr>
          <w:spacing w:val="-5"/>
          <w:w w:val="105"/>
        </w:rPr>
        <w:t> </w:t>
      </w:r>
      <w:r>
        <w:rPr>
          <w:w w:val="105"/>
        </w:rPr>
        <w:t>país</w:t>
      </w:r>
      <w:r>
        <w:rPr>
          <w:spacing w:val="-5"/>
          <w:w w:val="105"/>
        </w:rPr>
        <w:t> </w:t>
      </w:r>
      <w:r>
        <w:rPr>
          <w:w w:val="105"/>
        </w:rPr>
        <w:t>a</w:t>
      </w:r>
      <w:r>
        <w:rPr>
          <w:spacing w:val="-5"/>
          <w:w w:val="105"/>
        </w:rPr>
        <w:t> </w:t>
      </w:r>
      <w:r>
        <w:rPr>
          <w:w w:val="105"/>
        </w:rPr>
        <w:t>otro.</w:t>
      </w:r>
      <w:r>
        <w:rPr>
          <w:spacing w:val="-12"/>
          <w:w w:val="105"/>
        </w:rPr>
        <w:t> </w:t>
      </w:r>
      <w:r>
        <w:rPr>
          <w:w w:val="105"/>
        </w:rPr>
        <w:t>Así</w:t>
      </w:r>
      <w:r>
        <w:rPr>
          <w:spacing w:val="-5"/>
          <w:w w:val="105"/>
        </w:rPr>
        <w:t> </w:t>
      </w:r>
      <w:r>
        <w:rPr>
          <w:w w:val="105"/>
        </w:rPr>
        <w:t>es</w:t>
      </w:r>
      <w:r>
        <w:rPr>
          <w:spacing w:val="-5"/>
          <w:w w:val="105"/>
        </w:rPr>
        <w:t> </w:t>
      </w:r>
      <w:r>
        <w:rPr>
          <w:w w:val="105"/>
        </w:rPr>
        <w:t>que</w:t>
      </w:r>
      <w:r>
        <w:rPr>
          <w:spacing w:val="-5"/>
          <w:w w:val="105"/>
        </w:rPr>
        <w:t> </w:t>
      </w:r>
      <w:r>
        <w:rPr>
          <w:w w:val="105"/>
        </w:rPr>
        <w:t>la</w:t>
      </w:r>
      <w:r>
        <w:rPr>
          <w:spacing w:val="-5"/>
          <w:w w:val="105"/>
        </w:rPr>
        <w:t> </w:t>
      </w:r>
      <w:r>
        <w:rPr>
          <w:w w:val="105"/>
        </w:rPr>
        <w:t>cultura</w:t>
      </w:r>
      <w:r>
        <w:rPr>
          <w:spacing w:val="-5"/>
          <w:w w:val="105"/>
        </w:rPr>
        <w:t> </w:t>
      </w:r>
      <w:r>
        <w:rPr>
          <w:w w:val="105"/>
        </w:rPr>
        <w:t>implica</w:t>
      </w:r>
      <w:r>
        <w:rPr>
          <w:spacing w:val="-5"/>
          <w:w w:val="105"/>
        </w:rPr>
        <w:t> </w:t>
      </w:r>
      <w:r>
        <w:rPr>
          <w:w w:val="105"/>
        </w:rPr>
        <w:t>mucho</w:t>
      </w:r>
      <w:r>
        <w:rPr>
          <w:spacing w:val="-5"/>
          <w:w w:val="105"/>
        </w:rPr>
        <w:t> </w:t>
      </w:r>
      <w:r>
        <w:rPr>
          <w:w w:val="105"/>
        </w:rPr>
        <w:t>más</w:t>
      </w:r>
      <w:r>
        <w:rPr>
          <w:spacing w:val="-5"/>
          <w:w w:val="105"/>
        </w:rPr>
        <w:t> </w:t>
      </w:r>
      <w:r>
        <w:rPr>
          <w:w w:val="105"/>
        </w:rPr>
        <w:t>que</w:t>
      </w:r>
      <w:r>
        <w:rPr>
          <w:spacing w:val="-5"/>
          <w:w w:val="105"/>
        </w:rPr>
        <w:t> </w:t>
      </w:r>
      <w:r>
        <w:rPr>
          <w:w w:val="105"/>
        </w:rPr>
        <w:t>la mera adquisición de conocimientos aislados; es saber ubicarlos dentro de su</w:t>
      </w:r>
      <w:r>
        <w:rPr>
          <w:spacing w:val="-12"/>
          <w:w w:val="105"/>
        </w:rPr>
        <w:t> </w:t>
      </w:r>
      <w:r>
        <w:rPr>
          <w:w w:val="105"/>
        </w:rPr>
        <w:t>contexto</w:t>
      </w:r>
      <w:r>
        <w:rPr>
          <w:spacing w:val="-12"/>
          <w:w w:val="105"/>
        </w:rPr>
        <w:t> </w:t>
      </w:r>
      <w:r>
        <w:rPr>
          <w:w w:val="105"/>
        </w:rPr>
        <w:t>e</w:t>
      </w:r>
      <w:r>
        <w:rPr>
          <w:spacing w:val="-12"/>
          <w:w w:val="105"/>
        </w:rPr>
        <w:t> </w:t>
      </w:r>
      <w:r>
        <w:rPr>
          <w:w w:val="105"/>
        </w:rPr>
        <w:t>interpretar</w:t>
      </w:r>
      <w:r>
        <w:rPr>
          <w:spacing w:val="-12"/>
          <w:w w:val="105"/>
        </w:rPr>
        <w:t> </w:t>
      </w:r>
      <w:r>
        <w:rPr>
          <w:w w:val="105"/>
        </w:rPr>
        <w:t>lo</w:t>
      </w:r>
      <w:r>
        <w:rPr>
          <w:spacing w:val="-12"/>
          <w:w w:val="105"/>
        </w:rPr>
        <w:t> </w:t>
      </w:r>
      <w:r>
        <w:rPr>
          <w:w w:val="105"/>
        </w:rPr>
        <w:t>que</w:t>
      </w:r>
      <w:r>
        <w:rPr>
          <w:spacing w:val="-12"/>
          <w:w w:val="105"/>
        </w:rPr>
        <w:t> </w:t>
      </w:r>
      <w:r>
        <w:rPr>
          <w:w w:val="105"/>
        </w:rPr>
        <w:t>significan,</w:t>
      </w:r>
      <w:r>
        <w:rPr>
          <w:spacing w:val="-12"/>
          <w:w w:val="105"/>
        </w:rPr>
        <w:t> </w:t>
      </w:r>
      <w:r>
        <w:rPr>
          <w:w w:val="105"/>
        </w:rPr>
        <w:t>no</w:t>
      </w:r>
      <w:r>
        <w:rPr>
          <w:spacing w:val="-12"/>
          <w:w w:val="105"/>
        </w:rPr>
        <w:t> </w:t>
      </w:r>
      <w:r>
        <w:rPr>
          <w:w w:val="105"/>
        </w:rPr>
        <w:t>solamente</w:t>
      </w:r>
      <w:r>
        <w:rPr>
          <w:spacing w:val="-12"/>
          <w:w w:val="105"/>
        </w:rPr>
        <w:t> </w:t>
      </w:r>
      <w:r>
        <w:rPr>
          <w:w w:val="105"/>
        </w:rPr>
        <w:t>en</w:t>
      </w:r>
      <w:r>
        <w:rPr>
          <w:spacing w:val="-12"/>
          <w:w w:val="105"/>
        </w:rPr>
        <w:t> </w:t>
      </w:r>
      <w:r>
        <w:rPr>
          <w:w w:val="105"/>
        </w:rPr>
        <w:t>particular,</w:t>
      </w:r>
      <w:r>
        <w:rPr>
          <w:spacing w:val="-12"/>
          <w:w w:val="105"/>
        </w:rPr>
        <w:t> </w:t>
      </w:r>
      <w:r>
        <w:rPr>
          <w:w w:val="105"/>
        </w:rPr>
        <w:t>sino en</w:t>
      </w:r>
      <w:r>
        <w:rPr>
          <w:spacing w:val="-20"/>
          <w:w w:val="105"/>
        </w:rPr>
        <w:t> </w:t>
      </w:r>
      <w:r>
        <w:rPr>
          <w:w w:val="105"/>
        </w:rPr>
        <w:t>general.</w:t>
      </w:r>
    </w:p>
    <w:p>
      <w:pPr>
        <w:spacing w:after="0" w:line="276" w:lineRule="auto"/>
        <w:jc w:val="both"/>
        <w:sectPr>
          <w:pgSz w:w="9640" w:h="13040"/>
          <w:pgMar w:top="1200" w:bottom="280" w:left="460" w:right="0"/>
        </w:sectPr>
      </w:pPr>
    </w:p>
    <w:p>
      <w:pPr>
        <w:pStyle w:val="BodyText"/>
        <w:spacing w:line="276" w:lineRule="auto" w:before="44"/>
        <w:ind w:left="145" w:right="982"/>
        <w:jc w:val="both"/>
      </w:pPr>
      <w:r>
        <w:rPr>
          <w:w w:val="105"/>
        </w:rPr>
        <w:t>En</w:t>
      </w:r>
      <w:r>
        <w:rPr>
          <w:spacing w:val="-27"/>
          <w:w w:val="105"/>
        </w:rPr>
        <w:t> </w:t>
      </w:r>
      <w:r>
        <w:rPr>
          <w:spacing w:val="-3"/>
          <w:w w:val="105"/>
        </w:rPr>
        <w:t>este</w:t>
      </w:r>
      <w:r>
        <w:rPr>
          <w:spacing w:val="-27"/>
          <w:w w:val="105"/>
        </w:rPr>
        <w:t> </w:t>
      </w:r>
      <w:r>
        <w:rPr>
          <w:spacing w:val="-4"/>
          <w:w w:val="105"/>
        </w:rPr>
        <w:t>sentido,</w:t>
      </w:r>
      <w:r>
        <w:rPr>
          <w:spacing w:val="-27"/>
          <w:w w:val="105"/>
        </w:rPr>
        <w:t> </w:t>
      </w:r>
      <w:r>
        <w:rPr>
          <w:w w:val="105"/>
        </w:rPr>
        <w:t>la</w:t>
      </w:r>
      <w:r>
        <w:rPr>
          <w:spacing w:val="-27"/>
          <w:w w:val="105"/>
        </w:rPr>
        <w:t> </w:t>
      </w:r>
      <w:r>
        <w:rPr>
          <w:spacing w:val="-4"/>
          <w:w w:val="105"/>
        </w:rPr>
        <w:t>Universidad</w:t>
      </w:r>
      <w:r>
        <w:rPr>
          <w:spacing w:val="-27"/>
          <w:w w:val="105"/>
        </w:rPr>
        <w:t> </w:t>
      </w:r>
      <w:r>
        <w:rPr>
          <w:w w:val="105"/>
        </w:rPr>
        <w:t>en</w:t>
      </w:r>
      <w:r>
        <w:rPr>
          <w:spacing w:val="-27"/>
          <w:w w:val="105"/>
        </w:rPr>
        <w:t> </w:t>
      </w:r>
      <w:r>
        <w:rPr>
          <w:w w:val="105"/>
        </w:rPr>
        <w:t>su</w:t>
      </w:r>
      <w:r>
        <w:rPr>
          <w:spacing w:val="-27"/>
          <w:w w:val="105"/>
        </w:rPr>
        <w:t> </w:t>
      </w:r>
      <w:r>
        <w:rPr>
          <w:spacing w:val="-4"/>
          <w:w w:val="105"/>
        </w:rPr>
        <w:t>ejercicio</w:t>
      </w:r>
      <w:r>
        <w:rPr>
          <w:spacing w:val="-27"/>
          <w:w w:val="105"/>
        </w:rPr>
        <w:t> </w:t>
      </w:r>
      <w:r>
        <w:rPr>
          <w:spacing w:val="-4"/>
          <w:w w:val="105"/>
        </w:rPr>
        <w:t>propio</w:t>
      </w:r>
      <w:r>
        <w:rPr>
          <w:spacing w:val="-27"/>
          <w:w w:val="105"/>
        </w:rPr>
        <w:t> </w:t>
      </w:r>
      <w:r>
        <w:rPr>
          <w:spacing w:val="-3"/>
          <w:w w:val="105"/>
        </w:rPr>
        <w:t>nos</w:t>
      </w:r>
      <w:r>
        <w:rPr>
          <w:spacing w:val="-27"/>
          <w:w w:val="105"/>
        </w:rPr>
        <w:t> </w:t>
      </w:r>
      <w:r>
        <w:rPr>
          <w:spacing w:val="-4"/>
          <w:w w:val="105"/>
        </w:rPr>
        <w:t>induce</w:t>
      </w:r>
      <w:r>
        <w:rPr>
          <w:spacing w:val="-27"/>
          <w:w w:val="105"/>
        </w:rPr>
        <w:t> </w:t>
      </w:r>
      <w:r>
        <w:rPr>
          <w:w w:val="105"/>
        </w:rPr>
        <w:t>a</w:t>
      </w:r>
      <w:r>
        <w:rPr>
          <w:spacing w:val="-27"/>
          <w:w w:val="105"/>
        </w:rPr>
        <w:t> </w:t>
      </w:r>
      <w:r>
        <w:rPr>
          <w:spacing w:val="-4"/>
          <w:w w:val="105"/>
        </w:rPr>
        <w:t>considerar cómo</w:t>
      </w:r>
      <w:r>
        <w:rPr>
          <w:spacing w:val="-27"/>
          <w:w w:val="105"/>
        </w:rPr>
        <w:t> </w:t>
      </w:r>
      <w:r>
        <w:rPr>
          <w:spacing w:val="-4"/>
          <w:w w:val="105"/>
        </w:rPr>
        <w:t>cada</w:t>
      </w:r>
      <w:r>
        <w:rPr>
          <w:spacing w:val="-27"/>
          <w:w w:val="105"/>
        </w:rPr>
        <w:t> </w:t>
      </w:r>
      <w:r>
        <w:rPr>
          <w:spacing w:val="-4"/>
          <w:w w:val="105"/>
        </w:rPr>
        <w:t>una</w:t>
      </w:r>
      <w:r>
        <w:rPr>
          <w:spacing w:val="-27"/>
          <w:w w:val="105"/>
        </w:rPr>
        <w:t> </w:t>
      </w:r>
      <w:r>
        <w:rPr>
          <w:spacing w:val="-3"/>
          <w:w w:val="105"/>
        </w:rPr>
        <w:t>de</w:t>
      </w:r>
      <w:r>
        <w:rPr>
          <w:spacing w:val="-27"/>
          <w:w w:val="105"/>
        </w:rPr>
        <w:t> </w:t>
      </w:r>
      <w:r>
        <w:rPr>
          <w:spacing w:val="-4"/>
          <w:w w:val="105"/>
        </w:rPr>
        <w:t>las</w:t>
      </w:r>
      <w:r>
        <w:rPr>
          <w:spacing w:val="-27"/>
          <w:w w:val="105"/>
        </w:rPr>
        <w:t> </w:t>
      </w:r>
      <w:r>
        <w:rPr>
          <w:spacing w:val="-5"/>
          <w:w w:val="105"/>
        </w:rPr>
        <w:t>disciplinas</w:t>
      </w:r>
      <w:r>
        <w:rPr>
          <w:spacing w:val="-27"/>
          <w:w w:val="105"/>
        </w:rPr>
        <w:t> </w:t>
      </w:r>
      <w:r>
        <w:rPr>
          <w:spacing w:val="-4"/>
          <w:w w:val="105"/>
        </w:rPr>
        <w:t>tiene</w:t>
      </w:r>
      <w:r>
        <w:rPr>
          <w:spacing w:val="-27"/>
          <w:w w:val="105"/>
        </w:rPr>
        <w:t> </w:t>
      </w:r>
      <w:r>
        <w:rPr>
          <w:spacing w:val="-3"/>
          <w:w w:val="105"/>
        </w:rPr>
        <w:t>su</w:t>
      </w:r>
      <w:r>
        <w:rPr>
          <w:spacing w:val="-27"/>
          <w:w w:val="105"/>
        </w:rPr>
        <w:t> </w:t>
      </w:r>
      <w:r>
        <w:rPr>
          <w:spacing w:val="-5"/>
          <w:w w:val="105"/>
        </w:rPr>
        <w:t>propia</w:t>
      </w:r>
      <w:r>
        <w:rPr>
          <w:spacing w:val="-27"/>
          <w:w w:val="105"/>
        </w:rPr>
        <w:t> </w:t>
      </w:r>
      <w:r>
        <w:rPr>
          <w:spacing w:val="-5"/>
          <w:w w:val="105"/>
        </w:rPr>
        <w:t>cultura,</w:t>
      </w:r>
      <w:r>
        <w:rPr>
          <w:spacing w:val="-27"/>
          <w:w w:val="105"/>
        </w:rPr>
        <w:t> </w:t>
      </w:r>
      <w:r>
        <w:rPr>
          <w:spacing w:val="-3"/>
          <w:w w:val="105"/>
        </w:rPr>
        <w:t>la</w:t>
      </w:r>
      <w:r>
        <w:rPr>
          <w:spacing w:val="-27"/>
          <w:w w:val="105"/>
        </w:rPr>
        <w:t> </w:t>
      </w:r>
      <w:r>
        <w:rPr>
          <w:spacing w:val="-4"/>
          <w:w w:val="105"/>
        </w:rPr>
        <w:t>que</w:t>
      </w:r>
      <w:r>
        <w:rPr>
          <w:spacing w:val="-27"/>
          <w:w w:val="105"/>
        </w:rPr>
        <w:t> </w:t>
      </w:r>
      <w:r>
        <w:rPr>
          <w:w w:val="105"/>
        </w:rPr>
        <w:t>a</w:t>
      </w:r>
      <w:r>
        <w:rPr>
          <w:spacing w:val="-27"/>
          <w:w w:val="105"/>
        </w:rPr>
        <w:t> </w:t>
      </w:r>
      <w:r>
        <w:rPr>
          <w:spacing w:val="-3"/>
          <w:w w:val="105"/>
        </w:rPr>
        <w:t>su</w:t>
      </w:r>
      <w:r>
        <w:rPr>
          <w:spacing w:val="-27"/>
          <w:w w:val="105"/>
        </w:rPr>
        <w:t> </w:t>
      </w:r>
      <w:r>
        <w:rPr>
          <w:spacing w:val="-4"/>
          <w:w w:val="105"/>
        </w:rPr>
        <w:t>vez</w:t>
      </w:r>
      <w:r>
        <w:rPr>
          <w:spacing w:val="-27"/>
          <w:w w:val="105"/>
        </w:rPr>
        <w:t> </w:t>
      </w:r>
      <w:r>
        <w:rPr>
          <w:spacing w:val="-5"/>
          <w:w w:val="105"/>
        </w:rPr>
        <w:t>puede </w:t>
      </w:r>
      <w:r>
        <w:rPr>
          <w:w w:val="105"/>
        </w:rPr>
        <w:t>ubicarse</w:t>
      </w:r>
      <w:r>
        <w:rPr>
          <w:spacing w:val="-14"/>
          <w:w w:val="105"/>
        </w:rPr>
        <w:t> </w:t>
      </w:r>
      <w:r>
        <w:rPr>
          <w:w w:val="105"/>
        </w:rPr>
        <w:t>dentro</w:t>
      </w:r>
      <w:r>
        <w:rPr>
          <w:spacing w:val="-14"/>
          <w:w w:val="105"/>
        </w:rPr>
        <w:t> </w:t>
      </w:r>
      <w:r>
        <w:rPr>
          <w:w w:val="105"/>
        </w:rPr>
        <w:t>de</w:t>
      </w:r>
      <w:r>
        <w:rPr>
          <w:spacing w:val="-14"/>
          <w:w w:val="105"/>
        </w:rPr>
        <w:t> </w:t>
      </w:r>
      <w:r>
        <w:rPr>
          <w:w w:val="105"/>
        </w:rPr>
        <w:t>una</w:t>
      </w:r>
      <w:r>
        <w:rPr>
          <w:spacing w:val="-14"/>
          <w:w w:val="105"/>
        </w:rPr>
        <w:t> </w:t>
      </w:r>
      <w:r>
        <w:rPr>
          <w:w w:val="105"/>
        </w:rPr>
        <w:t>cultura</w:t>
      </w:r>
      <w:r>
        <w:rPr>
          <w:spacing w:val="-14"/>
          <w:w w:val="105"/>
        </w:rPr>
        <w:t> </w:t>
      </w:r>
      <w:r>
        <w:rPr>
          <w:w w:val="105"/>
        </w:rPr>
        <w:t>universal.</w:t>
      </w:r>
      <w:r>
        <w:rPr>
          <w:spacing w:val="-14"/>
          <w:w w:val="105"/>
        </w:rPr>
        <w:t> </w:t>
      </w:r>
      <w:r>
        <w:rPr>
          <w:w w:val="105"/>
        </w:rPr>
        <w:t>Esto</w:t>
      </w:r>
      <w:r>
        <w:rPr>
          <w:spacing w:val="-14"/>
          <w:w w:val="105"/>
        </w:rPr>
        <w:t> </w:t>
      </w:r>
      <w:r>
        <w:rPr>
          <w:w w:val="105"/>
        </w:rPr>
        <w:t>significa</w:t>
      </w:r>
      <w:r>
        <w:rPr>
          <w:spacing w:val="-14"/>
          <w:w w:val="105"/>
        </w:rPr>
        <w:t> </w:t>
      </w:r>
      <w:r>
        <w:rPr>
          <w:w w:val="105"/>
        </w:rPr>
        <w:t>que</w:t>
      </w:r>
      <w:r>
        <w:rPr>
          <w:spacing w:val="-14"/>
          <w:w w:val="105"/>
        </w:rPr>
        <w:t> </w:t>
      </w:r>
      <w:r>
        <w:rPr>
          <w:w w:val="105"/>
        </w:rPr>
        <w:t>ni</w:t>
      </w:r>
      <w:r>
        <w:rPr>
          <w:spacing w:val="-14"/>
          <w:w w:val="105"/>
        </w:rPr>
        <w:t> </w:t>
      </w:r>
      <w:r>
        <w:rPr>
          <w:w w:val="105"/>
        </w:rPr>
        <w:t>siquiera</w:t>
      </w:r>
      <w:r>
        <w:rPr>
          <w:spacing w:val="-14"/>
          <w:w w:val="105"/>
        </w:rPr>
        <w:t> </w:t>
      </w:r>
      <w:r>
        <w:rPr>
          <w:w w:val="105"/>
        </w:rPr>
        <w:t>en </w:t>
      </w:r>
      <w:r>
        <w:rPr>
          <w:spacing w:val="-3"/>
          <w:w w:val="105"/>
        </w:rPr>
        <w:t>disciplinas</w:t>
      </w:r>
      <w:r>
        <w:rPr>
          <w:spacing w:val="-29"/>
          <w:w w:val="105"/>
        </w:rPr>
        <w:t> </w:t>
      </w:r>
      <w:r>
        <w:rPr>
          <w:spacing w:val="-3"/>
          <w:w w:val="105"/>
        </w:rPr>
        <w:t>como,</w:t>
      </w:r>
      <w:r>
        <w:rPr>
          <w:spacing w:val="-29"/>
          <w:w w:val="105"/>
        </w:rPr>
        <w:t> </w:t>
      </w:r>
      <w:r>
        <w:rPr>
          <w:w w:val="105"/>
        </w:rPr>
        <w:t>por</w:t>
      </w:r>
      <w:r>
        <w:rPr>
          <w:spacing w:val="-29"/>
          <w:w w:val="105"/>
        </w:rPr>
        <w:t> </w:t>
      </w:r>
      <w:r>
        <w:rPr>
          <w:spacing w:val="-3"/>
          <w:w w:val="105"/>
        </w:rPr>
        <w:t>ejemplo,</w:t>
      </w:r>
      <w:r>
        <w:rPr>
          <w:spacing w:val="-29"/>
          <w:w w:val="105"/>
        </w:rPr>
        <w:t> </w:t>
      </w:r>
      <w:r>
        <w:rPr>
          <w:spacing w:val="-3"/>
          <w:w w:val="105"/>
        </w:rPr>
        <w:t>Medicina,</w:t>
      </w:r>
      <w:r>
        <w:rPr>
          <w:spacing w:val="-29"/>
          <w:w w:val="105"/>
        </w:rPr>
        <w:t> </w:t>
      </w:r>
      <w:r>
        <w:rPr>
          <w:spacing w:val="-4"/>
          <w:w w:val="105"/>
        </w:rPr>
        <w:t>Derecho,</w:t>
      </w:r>
      <w:r>
        <w:rPr>
          <w:spacing w:val="-29"/>
          <w:w w:val="105"/>
        </w:rPr>
        <w:t> </w:t>
      </w:r>
      <w:r>
        <w:rPr>
          <w:spacing w:val="-3"/>
          <w:w w:val="105"/>
        </w:rPr>
        <w:t>Matemáticas</w:t>
      </w:r>
      <w:r>
        <w:rPr>
          <w:spacing w:val="-29"/>
          <w:w w:val="105"/>
        </w:rPr>
        <w:t> </w:t>
      </w:r>
      <w:r>
        <w:rPr>
          <w:w w:val="105"/>
        </w:rPr>
        <w:t>e</w:t>
      </w:r>
      <w:r>
        <w:rPr>
          <w:spacing w:val="-29"/>
          <w:w w:val="105"/>
        </w:rPr>
        <w:t> </w:t>
      </w:r>
      <w:r>
        <w:rPr>
          <w:spacing w:val="-3"/>
          <w:w w:val="105"/>
        </w:rPr>
        <w:t>Ingeniería </w:t>
      </w:r>
      <w:r>
        <w:rPr>
          <w:w w:val="105"/>
        </w:rPr>
        <w:t>Civil debemos ignorar el contexto ético, histórico, sociológico y</w:t>
      </w:r>
      <w:r>
        <w:rPr>
          <w:spacing w:val="-14"/>
          <w:w w:val="105"/>
        </w:rPr>
        <w:t> </w:t>
      </w:r>
      <w:r>
        <w:rPr>
          <w:w w:val="105"/>
        </w:rPr>
        <w:t>afectivo, aunque</w:t>
      </w:r>
      <w:r>
        <w:rPr>
          <w:spacing w:val="-29"/>
          <w:w w:val="105"/>
        </w:rPr>
        <w:t> </w:t>
      </w:r>
      <w:r>
        <w:rPr>
          <w:w w:val="105"/>
        </w:rPr>
        <w:t>un</w:t>
      </w:r>
      <w:r>
        <w:rPr>
          <w:spacing w:val="-29"/>
          <w:w w:val="105"/>
        </w:rPr>
        <w:t> </w:t>
      </w:r>
      <w:r>
        <w:rPr>
          <w:w w:val="105"/>
        </w:rPr>
        <w:t>plan</w:t>
      </w:r>
      <w:r>
        <w:rPr>
          <w:spacing w:val="-29"/>
          <w:w w:val="105"/>
        </w:rPr>
        <w:t> </w:t>
      </w:r>
      <w:r>
        <w:rPr>
          <w:w w:val="105"/>
        </w:rPr>
        <w:t>de</w:t>
      </w:r>
      <w:r>
        <w:rPr>
          <w:spacing w:val="-29"/>
          <w:w w:val="105"/>
        </w:rPr>
        <w:t> </w:t>
      </w:r>
      <w:r>
        <w:rPr>
          <w:w w:val="105"/>
        </w:rPr>
        <w:t>estudios</w:t>
      </w:r>
      <w:r>
        <w:rPr>
          <w:spacing w:val="-29"/>
          <w:w w:val="105"/>
        </w:rPr>
        <w:t> </w:t>
      </w:r>
      <w:r>
        <w:rPr>
          <w:w w:val="105"/>
        </w:rPr>
        <w:t>no</w:t>
      </w:r>
      <w:r>
        <w:rPr>
          <w:spacing w:val="-29"/>
          <w:w w:val="105"/>
        </w:rPr>
        <w:t> </w:t>
      </w:r>
      <w:r>
        <w:rPr>
          <w:w w:val="105"/>
        </w:rPr>
        <w:t>lo</w:t>
      </w:r>
      <w:r>
        <w:rPr>
          <w:spacing w:val="-29"/>
          <w:w w:val="105"/>
        </w:rPr>
        <w:t> </w:t>
      </w:r>
      <w:r>
        <w:rPr>
          <w:w w:val="105"/>
        </w:rPr>
        <w:t>contemple</w:t>
      </w:r>
      <w:r>
        <w:rPr>
          <w:spacing w:val="-29"/>
          <w:w w:val="105"/>
        </w:rPr>
        <w:t> </w:t>
      </w:r>
      <w:r>
        <w:rPr>
          <w:w w:val="105"/>
        </w:rPr>
        <w:t>explícitamente</w:t>
      </w:r>
      <w:r>
        <w:rPr>
          <w:spacing w:val="-29"/>
          <w:w w:val="105"/>
        </w:rPr>
        <w:t> </w:t>
      </w:r>
      <w:r>
        <w:rPr>
          <w:w w:val="105"/>
        </w:rPr>
        <w:t>como</w:t>
      </w:r>
      <w:r>
        <w:rPr>
          <w:spacing w:val="-29"/>
          <w:w w:val="105"/>
        </w:rPr>
        <w:t> </w:t>
      </w:r>
      <w:r>
        <w:rPr>
          <w:w w:val="105"/>
        </w:rPr>
        <w:t>materia.</w:t>
      </w:r>
    </w:p>
    <w:p>
      <w:pPr>
        <w:pStyle w:val="BodyText"/>
      </w:pPr>
    </w:p>
    <w:p>
      <w:pPr>
        <w:pStyle w:val="BodyText"/>
        <w:spacing w:before="11"/>
        <w:rPr>
          <w:sz w:val="13"/>
        </w:rPr>
      </w:pPr>
    </w:p>
    <w:p>
      <w:pPr>
        <w:pStyle w:val="Heading4"/>
        <w:ind w:left="1587" w:right="1835"/>
        <w:jc w:val="left"/>
      </w:pPr>
      <w:r>
        <w:rPr>
          <w:w w:val="105"/>
        </w:rPr>
        <w:t>Los métodos de estudio universitarios</w:t>
      </w:r>
    </w:p>
    <w:p>
      <w:pPr>
        <w:pStyle w:val="BodyText"/>
        <w:rPr>
          <w:b/>
          <w:sz w:val="22"/>
        </w:rPr>
      </w:pPr>
    </w:p>
    <w:p>
      <w:pPr>
        <w:pStyle w:val="BodyText"/>
        <w:spacing w:before="9"/>
        <w:rPr>
          <w:b/>
          <w:sz w:val="22"/>
        </w:rPr>
      </w:pPr>
    </w:p>
    <w:p>
      <w:pPr>
        <w:pStyle w:val="BodyText"/>
        <w:spacing w:line="276" w:lineRule="auto"/>
        <w:ind w:left="145" w:right="976"/>
        <w:jc w:val="both"/>
      </w:pPr>
      <w:r>
        <w:rPr>
          <w:w w:val="105"/>
        </w:rPr>
        <w:t>La </w:t>
      </w:r>
      <w:r>
        <w:rPr>
          <w:spacing w:val="2"/>
          <w:w w:val="105"/>
        </w:rPr>
        <w:t>vida académica </w:t>
      </w:r>
      <w:r>
        <w:rPr>
          <w:w w:val="105"/>
        </w:rPr>
        <w:t>de la </w:t>
      </w:r>
      <w:r>
        <w:rPr>
          <w:spacing w:val="2"/>
          <w:w w:val="105"/>
        </w:rPr>
        <w:t>Universidad </w:t>
      </w:r>
      <w:r>
        <w:rPr>
          <w:w w:val="105"/>
        </w:rPr>
        <w:t>se </w:t>
      </w:r>
      <w:r>
        <w:rPr>
          <w:spacing w:val="2"/>
          <w:w w:val="105"/>
        </w:rPr>
        <w:t>caracteriza </w:t>
      </w:r>
      <w:r>
        <w:rPr>
          <w:w w:val="105"/>
        </w:rPr>
        <w:t>por el </w:t>
      </w:r>
      <w:r>
        <w:rPr>
          <w:spacing w:val="2"/>
          <w:w w:val="105"/>
        </w:rPr>
        <w:t>estudio, </w:t>
      </w:r>
      <w:r>
        <w:rPr>
          <w:spacing w:val="3"/>
          <w:w w:val="105"/>
        </w:rPr>
        <w:t>la investigación, </w:t>
      </w:r>
      <w:r>
        <w:rPr>
          <w:w w:val="105"/>
        </w:rPr>
        <w:t>la </w:t>
      </w:r>
      <w:r>
        <w:rPr>
          <w:spacing w:val="3"/>
          <w:w w:val="105"/>
        </w:rPr>
        <w:t>enseñanza, </w:t>
      </w:r>
      <w:r>
        <w:rPr>
          <w:w w:val="105"/>
        </w:rPr>
        <w:t>el </w:t>
      </w:r>
      <w:r>
        <w:rPr>
          <w:spacing w:val="3"/>
          <w:w w:val="105"/>
        </w:rPr>
        <w:t>intercambio </w:t>
      </w:r>
      <w:r>
        <w:rPr>
          <w:w w:val="105"/>
        </w:rPr>
        <w:t>y la </w:t>
      </w:r>
      <w:r>
        <w:rPr>
          <w:spacing w:val="3"/>
          <w:w w:val="105"/>
        </w:rPr>
        <w:t>cooperación </w:t>
      </w:r>
      <w:r>
        <w:rPr>
          <w:spacing w:val="2"/>
          <w:w w:val="105"/>
        </w:rPr>
        <w:t>entre </w:t>
      </w:r>
      <w:r>
        <w:rPr>
          <w:spacing w:val="4"/>
          <w:w w:val="105"/>
        </w:rPr>
        <w:t>la </w:t>
      </w:r>
      <w:r>
        <w:rPr>
          <w:spacing w:val="-5"/>
          <w:w w:val="105"/>
        </w:rPr>
        <w:t>comunidad</w:t>
      </w:r>
      <w:r>
        <w:rPr>
          <w:spacing w:val="-29"/>
          <w:w w:val="105"/>
        </w:rPr>
        <w:t> </w:t>
      </w:r>
      <w:r>
        <w:rPr>
          <w:spacing w:val="-5"/>
          <w:w w:val="105"/>
        </w:rPr>
        <w:t>académica.</w:t>
      </w:r>
      <w:r>
        <w:rPr>
          <w:spacing w:val="-29"/>
          <w:w w:val="105"/>
        </w:rPr>
        <w:t> </w:t>
      </w:r>
      <w:r>
        <w:rPr>
          <w:spacing w:val="-4"/>
          <w:w w:val="105"/>
        </w:rPr>
        <w:t>Uno</w:t>
      </w:r>
      <w:r>
        <w:rPr>
          <w:spacing w:val="-29"/>
          <w:w w:val="105"/>
        </w:rPr>
        <w:t> </w:t>
      </w:r>
      <w:r>
        <w:rPr>
          <w:spacing w:val="-3"/>
          <w:w w:val="105"/>
        </w:rPr>
        <w:t>de</w:t>
      </w:r>
      <w:r>
        <w:rPr>
          <w:spacing w:val="-29"/>
          <w:w w:val="105"/>
        </w:rPr>
        <w:t> </w:t>
      </w:r>
      <w:r>
        <w:rPr>
          <w:spacing w:val="-4"/>
          <w:w w:val="105"/>
        </w:rPr>
        <w:t>los</w:t>
      </w:r>
      <w:r>
        <w:rPr>
          <w:spacing w:val="-29"/>
          <w:w w:val="105"/>
        </w:rPr>
        <w:t> </w:t>
      </w:r>
      <w:r>
        <w:rPr>
          <w:spacing w:val="-5"/>
          <w:w w:val="105"/>
        </w:rPr>
        <w:t>aspectos</w:t>
      </w:r>
      <w:r>
        <w:rPr>
          <w:spacing w:val="-29"/>
          <w:w w:val="105"/>
        </w:rPr>
        <w:t> </w:t>
      </w:r>
      <w:r>
        <w:rPr>
          <w:spacing w:val="-5"/>
          <w:w w:val="105"/>
        </w:rPr>
        <w:t>centrales</w:t>
      </w:r>
      <w:r>
        <w:rPr>
          <w:spacing w:val="-29"/>
          <w:w w:val="105"/>
        </w:rPr>
        <w:t> </w:t>
      </w:r>
      <w:r>
        <w:rPr>
          <w:spacing w:val="-3"/>
          <w:w w:val="105"/>
        </w:rPr>
        <w:t>es</w:t>
      </w:r>
      <w:r>
        <w:rPr>
          <w:spacing w:val="-29"/>
          <w:w w:val="105"/>
        </w:rPr>
        <w:t> </w:t>
      </w:r>
      <w:r>
        <w:rPr>
          <w:spacing w:val="-5"/>
          <w:w w:val="105"/>
        </w:rPr>
        <w:t>revisar</w:t>
      </w:r>
      <w:r>
        <w:rPr>
          <w:spacing w:val="-29"/>
          <w:w w:val="105"/>
        </w:rPr>
        <w:t> </w:t>
      </w:r>
      <w:r>
        <w:rPr>
          <w:spacing w:val="-4"/>
          <w:w w:val="105"/>
        </w:rPr>
        <w:t>cómo</w:t>
      </w:r>
      <w:r>
        <w:rPr>
          <w:spacing w:val="-29"/>
          <w:w w:val="105"/>
        </w:rPr>
        <w:t> </w:t>
      </w:r>
      <w:r>
        <w:rPr>
          <w:spacing w:val="-6"/>
          <w:w w:val="105"/>
        </w:rPr>
        <w:t>aprende </w:t>
      </w:r>
      <w:r>
        <w:rPr>
          <w:w w:val="105"/>
        </w:rPr>
        <w:t>el</w:t>
      </w:r>
      <w:r>
        <w:rPr>
          <w:spacing w:val="-25"/>
          <w:w w:val="105"/>
        </w:rPr>
        <w:t> </w:t>
      </w:r>
      <w:r>
        <w:rPr>
          <w:w w:val="105"/>
        </w:rPr>
        <w:t>estudiante</w:t>
      </w:r>
      <w:r>
        <w:rPr>
          <w:spacing w:val="-25"/>
          <w:w w:val="105"/>
        </w:rPr>
        <w:t> </w:t>
      </w:r>
      <w:r>
        <w:rPr>
          <w:w w:val="105"/>
        </w:rPr>
        <w:t>universitario.</w:t>
      </w:r>
    </w:p>
    <w:p>
      <w:pPr>
        <w:pStyle w:val="BodyText"/>
        <w:spacing w:before="1"/>
        <w:rPr>
          <w:sz w:val="25"/>
        </w:rPr>
      </w:pPr>
    </w:p>
    <w:p>
      <w:pPr>
        <w:pStyle w:val="BodyText"/>
        <w:spacing w:line="276" w:lineRule="auto"/>
        <w:ind w:left="145" w:right="982"/>
        <w:jc w:val="both"/>
      </w:pPr>
      <w:r>
        <w:rPr/>
        <w:pict>
          <v:group style="position:absolute;margin-left:436.786011pt;margin-top:10.958437pt;width:14.9pt;height:35.4pt;mso-position-horizontal-relative:page;mso-position-vertical-relative:paragraph;z-index:2200" coordorigin="8736,219" coordsize="298,708">
            <v:shape style="position:absolute;left:8736;top:219;width:298;height:708" type="#_x0000_t75" stroked="false">
              <v:imagedata r:id="rId47" o:title=""/>
            </v:shape>
            <v:shape style="position:absolute;left:8748;top:488;width:270;height:308" type="#_x0000_t75" stroked="false">
              <v:imagedata r:id="rId46" o:title=""/>
            </v:shape>
            <v:shape style="position:absolute;left:8736;top:219;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23</w:t>
                    </w:r>
                  </w:p>
                </w:txbxContent>
              </v:textbox>
              <w10:wrap type="none"/>
            </v:shape>
            <w10:wrap type="none"/>
          </v:group>
        </w:pict>
      </w:r>
      <w:r>
        <w:rPr/>
        <w:pict>
          <v:shape style="position:absolute;margin-left:435.96106pt;margin-top:51.427231pt;width:17.4pt;height:205.25pt;mso-position-horizontal-relative:page;mso-position-vertical-relative:paragraph;z-index:2224" type="#_x0000_t202" filled="false" stroked="false">
            <v:textbox inset="0,0,0,0" style="layout-flow:vertical;mso-layout-flow-alt:bottom-to-top">
              <w:txbxContent>
                <w:p>
                  <w:pPr>
                    <w:spacing w:line="152" w:lineRule="exact" w:before="0"/>
                    <w:ind w:left="923" w:right="0" w:hanging="904"/>
                    <w:jc w:val="left"/>
                    <w:rPr>
                      <w:rFonts w:ascii="Arial" w:hAnsi="Arial"/>
                      <w:sz w:val="14"/>
                    </w:rPr>
                  </w:pPr>
                  <w:r>
                    <w:rPr>
                      <w:rFonts w:ascii="Arial" w:hAnsi="Arial"/>
                      <w:color w:val="4A4A49"/>
                      <w:w w:val="79"/>
                      <w:sz w:val="14"/>
                    </w:rPr>
                    <w:t>Articulación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8"/>
                      <w:sz w:val="14"/>
                    </w:rPr>
                    <w:t>los</w:t>
                  </w:r>
                  <w:r>
                    <w:rPr>
                      <w:rFonts w:ascii="Arial" w:hAnsi="Arial"/>
                      <w:color w:val="4A4A49"/>
                      <w:spacing w:val="-13"/>
                      <w:sz w:val="14"/>
                    </w:rPr>
                    <w:t> </w:t>
                  </w:r>
                  <w:r>
                    <w:rPr>
                      <w:rFonts w:ascii="Arial" w:hAnsi="Arial"/>
                      <w:color w:val="4A4A49"/>
                      <w:w w:val="81"/>
                      <w:sz w:val="14"/>
                    </w:rPr>
                    <w:t>principios</w:t>
                  </w:r>
                  <w:r>
                    <w:rPr>
                      <w:rFonts w:ascii="Arial" w:hAnsi="Arial"/>
                      <w:color w:val="4A4A49"/>
                      <w:spacing w:val="-13"/>
                      <w:sz w:val="14"/>
                    </w:rPr>
                    <w:t> </w:t>
                  </w:r>
                  <w:r>
                    <w:rPr>
                      <w:rFonts w:ascii="Arial" w:hAnsi="Arial"/>
                      <w:color w:val="4A4A49"/>
                      <w:w w:val="80"/>
                      <w:sz w:val="14"/>
                    </w:rPr>
                    <w:t>ideológicos</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7"/>
                      <w:sz w:val="14"/>
                    </w:rPr>
                    <w:t>teóricos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2"/>
                      <w:w w:val="76"/>
                      <w:sz w:val="14"/>
                    </w:rPr>
                    <w:t>U</w:t>
                  </w:r>
                  <w:r>
                    <w:rPr>
                      <w:rFonts w:ascii="Arial" w:hAnsi="Arial"/>
                      <w:color w:val="4A4A49"/>
                      <w:w w:val="74"/>
                      <w:sz w:val="14"/>
                    </w:rPr>
                    <w:t>AEM,</w:t>
                  </w:r>
                  <w:r>
                    <w:rPr>
                      <w:rFonts w:ascii="Arial" w:hAnsi="Arial"/>
                      <w:color w:val="4A4A49"/>
                      <w:spacing w:val="-18"/>
                      <w:sz w:val="14"/>
                    </w:rPr>
                    <w:t> </w:t>
                  </w:r>
                  <w:r>
                    <w:rPr>
                      <w:rFonts w:ascii="Arial" w:hAnsi="Arial"/>
                      <w:color w:val="4A4A49"/>
                      <w:w w:val="78"/>
                      <w:sz w:val="14"/>
                    </w:rPr>
                    <w:t>como</w:t>
                  </w:r>
                  <w:r>
                    <w:rPr>
                      <w:rFonts w:ascii="Arial" w:hAnsi="Arial"/>
                      <w:color w:val="4A4A49"/>
                      <w:spacing w:val="-13"/>
                      <w:sz w:val="14"/>
                    </w:rPr>
                    <w:t> </w:t>
                  </w:r>
                  <w:r>
                    <w:rPr>
                      <w:rFonts w:ascii="Arial" w:hAnsi="Arial"/>
                      <w:color w:val="4A4A49"/>
                      <w:w w:val="80"/>
                      <w:sz w:val="14"/>
                    </w:rPr>
                    <w:t>fundamentos</w:t>
                  </w:r>
                </w:p>
                <w:p>
                  <w:pPr>
                    <w:spacing w:before="7"/>
                    <w:ind w:left="923" w:right="4" w:firstLine="0"/>
                    <w:jc w:val="left"/>
                    <w:rPr>
                      <w:rFonts w:ascii="Arial" w:hAnsi="Arial"/>
                      <w:sz w:val="14"/>
                    </w:rPr>
                  </w:pPr>
                  <w:r>
                    <w:rPr>
                      <w:rFonts w:ascii="Arial" w:hAnsi="Arial"/>
                      <w:color w:val="4A4A49"/>
                      <w:w w:val="83"/>
                      <w:sz w:val="14"/>
                    </w:rPr>
                    <w:t>del</w:t>
                  </w:r>
                  <w:r>
                    <w:rPr>
                      <w:rFonts w:ascii="Arial" w:hAnsi="Arial"/>
                      <w:color w:val="4A4A49"/>
                      <w:spacing w:val="-13"/>
                      <w:sz w:val="14"/>
                    </w:rPr>
                    <w:t> </w:t>
                  </w:r>
                  <w:r>
                    <w:rPr>
                      <w:rFonts w:ascii="Arial" w:hAnsi="Arial"/>
                      <w:color w:val="4A4A49"/>
                      <w:w w:val="77"/>
                      <w:sz w:val="14"/>
                    </w:rPr>
                    <w:t>Cuerpo</w:t>
                  </w:r>
                  <w:r>
                    <w:rPr>
                      <w:rFonts w:ascii="Arial" w:hAnsi="Arial"/>
                      <w:color w:val="4A4A49"/>
                      <w:spacing w:val="-16"/>
                      <w:sz w:val="14"/>
                    </w:rPr>
                    <w:t> </w:t>
                  </w:r>
                  <w:r>
                    <w:rPr>
                      <w:rFonts w:ascii="Arial" w:hAnsi="Arial"/>
                      <w:color w:val="4A4A49"/>
                      <w:w w:val="76"/>
                      <w:sz w:val="14"/>
                    </w:rPr>
                    <w:t>Académico</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76"/>
                      <w:sz w:val="14"/>
                    </w:rPr>
                    <w:t>Educación</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4"/>
                      <w:sz w:val="14"/>
                    </w:rPr>
                    <w:t>Enseñanza</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76"/>
                      <w:sz w:val="14"/>
                    </w:rPr>
                    <w:t>Geog</w:t>
                  </w:r>
                  <w:r>
                    <w:rPr>
                      <w:rFonts w:ascii="Arial" w:hAnsi="Arial"/>
                      <w:color w:val="4A4A49"/>
                      <w:spacing w:val="-1"/>
                      <w:w w:val="76"/>
                      <w:sz w:val="14"/>
                    </w:rPr>
                    <w:t>r</w:t>
                  </w:r>
                  <w:r>
                    <w:rPr>
                      <w:rFonts w:ascii="Arial" w:hAnsi="Arial"/>
                      <w:color w:val="4A4A49"/>
                      <w:w w:val="75"/>
                      <w:sz w:val="14"/>
                    </w:rPr>
                    <w:t>afía</w:t>
                  </w:r>
                </w:p>
              </w:txbxContent>
            </v:textbox>
            <w10:wrap type="none"/>
          </v:shape>
        </w:pict>
      </w:r>
      <w:r>
        <w:rPr>
          <w:w w:val="105"/>
        </w:rPr>
        <w:t>En primer lugar es muy importante contar con la voluntad de </w:t>
      </w:r>
      <w:r>
        <w:rPr>
          <w:spacing w:val="-3"/>
          <w:w w:val="105"/>
        </w:rPr>
        <w:t>saber,</w:t>
      </w:r>
      <w:r>
        <w:rPr>
          <w:spacing w:val="-34"/>
          <w:w w:val="105"/>
        </w:rPr>
        <w:t> </w:t>
      </w:r>
      <w:r>
        <w:rPr>
          <w:w w:val="105"/>
        </w:rPr>
        <w:t>que otorgue</w:t>
      </w:r>
      <w:r>
        <w:rPr>
          <w:spacing w:val="-14"/>
          <w:w w:val="105"/>
        </w:rPr>
        <w:t> </w:t>
      </w:r>
      <w:r>
        <w:rPr>
          <w:w w:val="105"/>
        </w:rPr>
        <w:t>sentido</w:t>
      </w:r>
      <w:r>
        <w:rPr>
          <w:spacing w:val="-14"/>
          <w:w w:val="105"/>
        </w:rPr>
        <w:t> </w:t>
      </w:r>
      <w:r>
        <w:rPr>
          <w:w w:val="105"/>
        </w:rPr>
        <w:t>a</w:t>
      </w:r>
      <w:r>
        <w:rPr>
          <w:spacing w:val="-14"/>
          <w:w w:val="105"/>
        </w:rPr>
        <w:t> </w:t>
      </w:r>
      <w:r>
        <w:rPr>
          <w:w w:val="105"/>
        </w:rPr>
        <w:t>lo</w:t>
      </w:r>
      <w:r>
        <w:rPr>
          <w:spacing w:val="-14"/>
          <w:w w:val="105"/>
        </w:rPr>
        <w:t> </w:t>
      </w:r>
      <w:r>
        <w:rPr>
          <w:w w:val="105"/>
        </w:rPr>
        <w:t>que</w:t>
      </w:r>
      <w:r>
        <w:rPr>
          <w:spacing w:val="-14"/>
          <w:w w:val="105"/>
        </w:rPr>
        <w:t> </w:t>
      </w:r>
      <w:r>
        <w:rPr>
          <w:w w:val="105"/>
        </w:rPr>
        <w:t>se</w:t>
      </w:r>
      <w:r>
        <w:rPr>
          <w:spacing w:val="-14"/>
          <w:w w:val="105"/>
        </w:rPr>
        <w:t> </w:t>
      </w:r>
      <w:r>
        <w:rPr>
          <w:w w:val="105"/>
        </w:rPr>
        <w:t>aprende.</w:t>
      </w:r>
      <w:r>
        <w:rPr>
          <w:spacing w:val="-14"/>
          <w:w w:val="105"/>
        </w:rPr>
        <w:t> </w:t>
      </w:r>
      <w:r>
        <w:rPr>
          <w:w w:val="105"/>
        </w:rPr>
        <w:t>Durante</w:t>
      </w:r>
      <w:r>
        <w:rPr>
          <w:spacing w:val="-14"/>
          <w:w w:val="105"/>
        </w:rPr>
        <w:t> </w:t>
      </w:r>
      <w:r>
        <w:rPr>
          <w:w w:val="105"/>
        </w:rPr>
        <w:t>el</w:t>
      </w:r>
      <w:r>
        <w:rPr>
          <w:spacing w:val="-14"/>
          <w:w w:val="105"/>
        </w:rPr>
        <w:t> </w:t>
      </w:r>
      <w:r>
        <w:rPr>
          <w:w w:val="105"/>
        </w:rPr>
        <w:t>proceso</w:t>
      </w:r>
      <w:r>
        <w:rPr>
          <w:spacing w:val="-14"/>
          <w:w w:val="105"/>
        </w:rPr>
        <w:t> </w:t>
      </w:r>
      <w:r>
        <w:rPr>
          <w:w w:val="105"/>
        </w:rPr>
        <w:t>de</w:t>
      </w:r>
      <w:r>
        <w:rPr>
          <w:spacing w:val="-14"/>
          <w:w w:val="105"/>
        </w:rPr>
        <w:t> </w:t>
      </w:r>
      <w:r>
        <w:rPr>
          <w:w w:val="105"/>
        </w:rPr>
        <w:t>aprendizaje</w:t>
      </w:r>
      <w:r>
        <w:rPr>
          <w:spacing w:val="-14"/>
          <w:w w:val="105"/>
        </w:rPr>
        <w:t> </w:t>
      </w:r>
      <w:r>
        <w:rPr>
          <w:w w:val="105"/>
        </w:rPr>
        <w:t>se </w:t>
      </w:r>
      <w:r>
        <w:rPr>
          <w:spacing w:val="-4"/>
          <w:w w:val="105"/>
        </w:rPr>
        <w:t>ponen</w:t>
      </w:r>
      <w:r>
        <w:rPr>
          <w:spacing w:val="-31"/>
          <w:w w:val="105"/>
        </w:rPr>
        <w:t> </w:t>
      </w:r>
      <w:r>
        <w:rPr>
          <w:spacing w:val="-3"/>
          <w:w w:val="105"/>
        </w:rPr>
        <w:t>en</w:t>
      </w:r>
      <w:r>
        <w:rPr>
          <w:spacing w:val="-31"/>
          <w:w w:val="105"/>
        </w:rPr>
        <w:t> </w:t>
      </w:r>
      <w:r>
        <w:rPr>
          <w:spacing w:val="-4"/>
          <w:w w:val="105"/>
        </w:rPr>
        <w:t>juego</w:t>
      </w:r>
      <w:r>
        <w:rPr>
          <w:spacing w:val="-31"/>
          <w:w w:val="105"/>
        </w:rPr>
        <w:t> </w:t>
      </w:r>
      <w:r>
        <w:rPr>
          <w:spacing w:val="-5"/>
          <w:w w:val="105"/>
        </w:rPr>
        <w:t>saberes</w:t>
      </w:r>
      <w:r>
        <w:rPr>
          <w:spacing w:val="-31"/>
          <w:w w:val="105"/>
        </w:rPr>
        <w:t> </w:t>
      </w:r>
      <w:r>
        <w:rPr>
          <w:w w:val="105"/>
        </w:rPr>
        <w:t>y</w:t>
      </w:r>
      <w:r>
        <w:rPr>
          <w:spacing w:val="-31"/>
          <w:w w:val="105"/>
        </w:rPr>
        <w:t> </w:t>
      </w:r>
      <w:r>
        <w:rPr>
          <w:spacing w:val="-5"/>
          <w:w w:val="105"/>
        </w:rPr>
        <w:t>conocimientos</w:t>
      </w:r>
      <w:r>
        <w:rPr>
          <w:spacing w:val="-31"/>
          <w:w w:val="105"/>
        </w:rPr>
        <w:t> </w:t>
      </w:r>
      <w:r>
        <w:rPr>
          <w:spacing w:val="-5"/>
          <w:w w:val="105"/>
        </w:rPr>
        <w:t>previos</w:t>
      </w:r>
      <w:r>
        <w:rPr>
          <w:spacing w:val="-31"/>
          <w:w w:val="105"/>
        </w:rPr>
        <w:t> </w:t>
      </w:r>
      <w:r>
        <w:rPr>
          <w:spacing w:val="-4"/>
          <w:w w:val="105"/>
        </w:rPr>
        <w:t>que</w:t>
      </w:r>
      <w:r>
        <w:rPr>
          <w:spacing w:val="-31"/>
          <w:w w:val="105"/>
        </w:rPr>
        <w:t> </w:t>
      </w:r>
      <w:r>
        <w:rPr>
          <w:spacing w:val="-5"/>
          <w:w w:val="105"/>
        </w:rPr>
        <w:t>resultan</w:t>
      </w:r>
      <w:r>
        <w:rPr>
          <w:spacing w:val="-31"/>
          <w:w w:val="105"/>
        </w:rPr>
        <w:t> </w:t>
      </w:r>
      <w:r>
        <w:rPr>
          <w:spacing w:val="-3"/>
          <w:w w:val="105"/>
        </w:rPr>
        <w:t>de</w:t>
      </w:r>
      <w:r>
        <w:rPr>
          <w:spacing w:val="-31"/>
          <w:w w:val="105"/>
        </w:rPr>
        <w:t> </w:t>
      </w:r>
      <w:r>
        <w:rPr>
          <w:spacing w:val="-3"/>
          <w:w w:val="105"/>
        </w:rPr>
        <w:t>la</w:t>
      </w:r>
      <w:r>
        <w:rPr>
          <w:spacing w:val="-31"/>
          <w:w w:val="105"/>
        </w:rPr>
        <w:t> </w:t>
      </w:r>
      <w:r>
        <w:rPr>
          <w:spacing w:val="-5"/>
          <w:w w:val="105"/>
        </w:rPr>
        <w:t>experiencia </w:t>
      </w:r>
      <w:r>
        <w:rPr>
          <w:w w:val="105"/>
        </w:rPr>
        <w:t>cotidiana:</w:t>
      </w:r>
      <w:r>
        <w:rPr>
          <w:spacing w:val="-22"/>
          <w:w w:val="105"/>
        </w:rPr>
        <w:t> </w:t>
      </w:r>
      <w:r>
        <w:rPr>
          <w:w w:val="105"/>
        </w:rPr>
        <w:t>creencias</w:t>
      </w:r>
      <w:r>
        <w:rPr>
          <w:spacing w:val="-22"/>
          <w:w w:val="105"/>
        </w:rPr>
        <w:t> </w:t>
      </w:r>
      <w:r>
        <w:rPr>
          <w:w w:val="105"/>
        </w:rPr>
        <w:t>y</w:t>
      </w:r>
      <w:r>
        <w:rPr>
          <w:spacing w:val="-22"/>
          <w:w w:val="105"/>
        </w:rPr>
        <w:t> </w:t>
      </w:r>
      <w:r>
        <w:rPr>
          <w:w w:val="105"/>
        </w:rPr>
        <w:t>valores</w:t>
      </w:r>
      <w:r>
        <w:rPr>
          <w:spacing w:val="-22"/>
          <w:w w:val="105"/>
        </w:rPr>
        <w:t> </w:t>
      </w:r>
      <w:r>
        <w:rPr>
          <w:w w:val="105"/>
        </w:rPr>
        <w:t>propios</w:t>
      </w:r>
      <w:r>
        <w:rPr>
          <w:spacing w:val="-22"/>
          <w:w w:val="105"/>
        </w:rPr>
        <w:t> </w:t>
      </w:r>
      <w:r>
        <w:rPr>
          <w:w w:val="105"/>
        </w:rPr>
        <w:t>de</w:t>
      </w:r>
      <w:r>
        <w:rPr>
          <w:spacing w:val="-22"/>
          <w:w w:val="105"/>
        </w:rPr>
        <w:t> </w:t>
      </w:r>
      <w:r>
        <w:rPr>
          <w:w w:val="105"/>
        </w:rPr>
        <w:t>sus</w:t>
      </w:r>
      <w:r>
        <w:rPr>
          <w:spacing w:val="-22"/>
          <w:w w:val="105"/>
        </w:rPr>
        <w:t> </w:t>
      </w:r>
      <w:r>
        <w:rPr>
          <w:w w:val="105"/>
        </w:rPr>
        <w:t>relaciones</w:t>
      </w:r>
      <w:r>
        <w:rPr>
          <w:spacing w:val="-22"/>
          <w:w w:val="105"/>
        </w:rPr>
        <w:t> </w:t>
      </w:r>
      <w:r>
        <w:rPr>
          <w:w w:val="105"/>
        </w:rPr>
        <w:t>afectivas,</w:t>
      </w:r>
      <w:r>
        <w:rPr>
          <w:spacing w:val="-22"/>
          <w:w w:val="105"/>
        </w:rPr>
        <w:t> </w:t>
      </w:r>
      <w:r>
        <w:rPr>
          <w:w w:val="105"/>
        </w:rPr>
        <w:t>así</w:t>
      </w:r>
      <w:r>
        <w:rPr>
          <w:spacing w:val="-22"/>
          <w:w w:val="105"/>
        </w:rPr>
        <w:t> </w:t>
      </w:r>
      <w:r>
        <w:rPr>
          <w:w w:val="105"/>
        </w:rPr>
        <w:t>como estrategias</w:t>
      </w:r>
      <w:r>
        <w:rPr>
          <w:spacing w:val="-33"/>
          <w:w w:val="105"/>
        </w:rPr>
        <w:t> </w:t>
      </w:r>
      <w:r>
        <w:rPr>
          <w:w w:val="105"/>
        </w:rPr>
        <w:t>en</w:t>
      </w:r>
      <w:r>
        <w:rPr>
          <w:spacing w:val="-33"/>
          <w:w w:val="105"/>
        </w:rPr>
        <w:t> </w:t>
      </w:r>
      <w:r>
        <w:rPr>
          <w:w w:val="105"/>
        </w:rPr>
        <w:t>la</w:t>
      </w:r>
      <w:r>
        <w:rPr>
          <w:spacing w:val="-33"/>
          <w:w w:val="105"/>
        </w:rPr>
        <w:t> </w:t>
      </w:r>
      <w:r>
        <w:rPr>
          <w:w w:val="105"/>
        </w:rPr>
        <w:t>construcción</w:t>
      </w:r>
      <w:r>
        <w:rPr>
          <w:spacing w:val="-33"/>
          <w:w w:val="105"/>
        </w:rPr>
        <w:t> </w:t>
      </w:r>
      <w:r>
        <w:rPr>
          <w:w w:val="105"/>
        </w:rPr>
        <w:t>de</w:t>
      </w:r>
      <w:r>
        <w:rPr>
          <w:spacing w:val="-33"/>
          <w:w w:val="105"/>
        </w:rPr>
        <w:t> </w:t>
      </w:r>
      <w:r>
        <w:rPr>
          <w:spacing w:val="-3"/>
          <w:w w:val="105"/>
        </w:rPr>
        <w:t>problemas,</w:t>
      </w:r>
      <w:r>
        <w:rPr>
          <w:spacing w:val="-33"/>
          <w:w w:val="105"/>
        </w:rPr>
        <w:t> </w:t>
      </w:r>
      <w:r>
        <w:rPr>
          <w:w w:val="105"/>
        </w:rPr>
        <w:t>métodos</w:t>
      </w:r>
      <w:r>
        <w:rPr>
          <w:spacing w:val="-33"/>
          <w:w w:val="105"/>
        </w:rPr>
        <w:t> </w:t>
      </w:r>
      <w:r>
        <w:rPr>
          <w:w w:val="105"/>
        </w:rPr>
        <w:t>y</w:t>
      </w:r>
      <w:r>
        <w:rPr>
          <w:spacing w:val="-33"/>
          <w:w w:val="105"/>
        </w:rPr>
        <w:t> </w:t>
      </w:r>
      <w:r>
        <w:rPr>
          <w:w w:val="105"/>
        </w:rPr>
        <w:t>condiciones</w:t>
      </w:r>
      <w:r>
        <w:rPr>
          <w:spacing w:val="-33"/>
          <w:w w:val="105"/>
        </w:rPr>
        <w:t> </w:t>
      </w:r>
      <w:r>
        <w:rPr>
          <w:spacing w:val="-2"/>
          <w:w w:val="105"/>
        </w:rPr>
        <w:t>nuevas </w:t>
      </w:r>
      <w:r>
        <w:rPr>
          <w:w w:val="105"/>
        </w:rPr>
        <w:t>de</w:t>
      </w:r>
      <w:r>
        <w:rPr>
          <w:spacing w:val="-34"/>
          <w:w w:val="105"/>
        </w:rPr>
        <w:t> </w:t>
      </w:r>
      <w:r>
        <w:rPr>
          <w:w w:val="105"/>
        </w:rPr>
        <w:t>comprensión.</w:t>
      </w:r>
    </w:p>
    <w:p>
      <w:pPr>
        <w:pStyle w:val="BodyText"/>
        <w:spacing w:before="1"/>
        <w:rPr>
          <w:sz w:val="25"/>
        </w:rPr>
      </w:pPr>
    </w:p>
    <w:p>
      <w:pPr>
        <w:pStyle w:val="BodyText"/>
        <w:spacing w:line="276" w:lineRule="auto"/>
        <w:ind w:left="145" w:right="980"/>
        <w:jc w:val="both"/>
      </w:pPr>
      <w:r>
        <w:rPr>
          <w:w w:val="105"/>
        </w:rPr>
        <w:t>Una</w:t>
      </w:r>
      <w:r>
        <w:rPr>
          <w:spacing w:val="-26"/>
          <w:w w:val="105"/>
        </w:rPr>
        <w:t> </w:t>
      </w:r>
      <w:r>
        <w:rPr>
          <w:w w:val="105"/>
        </w:rPr>
        <w:t>de</w:t>
      </w:r>
      <w:r>
        <w:rPr>
          <w:spacing w:val="-26"/>
          <w:w w:val="105"/>
        </w:rPr>
        <w:t> </w:t>
      </w:r>
      <w:r>
        <w:rPr>
          <w:w w:val="105"/>
        </w:rPr>
        <w:t>sus</w:t>
      </w:r>
      <w:r>
        <w:rPr>
          <w:spacing w:val="-26"/>
          <w:w w:val="105"/>
        </w:rPr>
        <w:t> </w:t>
      </w:r>
      <w:r>
        <w:rPr>
          <w:w w:val="105"/>
        </w:rPr>
        <w:t>tareas</w:t>
      </w:r>
      <w:r>
        <w:rPr>
          <w:spacing w:val="-26"/>
          <w:w w:val="105"/>
        </w:rPr>
        <w:t> </w:t>
      </w:r>
      <w:r>
        <w:rPr>
          <w:w w:val="105"/>
        </w:rPr>
        <w:t>centrales</w:t>
      </w:r>
      <w:r>
        <w:rPr>
          <w:spacing w:val="-26"/>
          <w:w w:val="105"/>
        </w:rPr>
        <w:t> </w:t>
      </w:r>
      <w:r>
        <w:rPr>
          <w:w w:val="105"/>
        </w:rPr>
        <w:t>es</w:t>
      </w:r>
      <w:r>
        <w:rPr>
          <w:spacing w:val="-26"/>
          <w:w w:val="105"/>
        </w:rPr>
        <w:t> </w:t>
      </w:r>
      <w:r>
        <w:rPr>
          <w:w w:val="105"/>
        </w:rPr>
        <w:t>propiciar</w:t>
      </w:r>
      <w:r>
        <w:rPr>
          <w:spacing w:val="-26"/>
          <w:w w:val="105"/>
        </w:rPr>
        <w:t> </w:t>
      </w:r>
      <w:r>
        <w:rPr>
          <w:w w:val="105"/>
        </w:rPr>
        <w:t>la</w:t>
      </w:r>
      <w:r>
        <w:rPr>
          <w:spacing w:val="-26"/>
          <w:w w:val="105"/>
        </w:rPr>
        <w:t> </w:t>
      </w:r>
      <w:r>
        <w:rPr>
          <w:w w:val="105"/>
        </w:rPr>
        <w:t>formación</w:t>
      </w:r>
      <w:r>
        <w:rPr>
          <w:spacing w:val="-26"/>
          <w:w w:val="105"/>
        </w:rPr>
        <w:t> </w:t>
      </w:r>
      <w:r>
        <w:rPr>
          <w:w w:val="105"/>
        </w:rPr>
        <w:t>de</w:t>
      </w:r>
      <w:r>
        <w:rPr>
          <w:spacing w:val="-26"/>
          <w:w w:val="105"/>
        </w:rPr>
        <w:t> </w:t>
      </w:r>
      <w:r>
        <w:rPr>
          <w:w w:val="105"/>
        </w:rPr>
        <w:t>actitudes</w:t>
      </w:r>
      <w:r>
        <w:rPr>
          <w:spacing w:val="-26"/>
          <w:w w:val="105"/>
        </w:rPr>
        <w:t> </w:t>
      </w:r>
      <w:r>
        <w:rPr>
          <w:w w:val="105"/>
        </w:rPr>
        <w:t>y</w:t>
      </w:r>
      <w:r>
        <w:rPr>
          <w:spacing w:val="-26"/>
          <w:w w:val="105"/>
        </w:rPr>
        <w:t> </w:t>
      </w:r>
      <w:r>
        <w:rPr>
          <w:w w:val="105"/>
        </w:rPr>
        <w:t>hábitos permanentes,</w:t>
      </w:r>
      <w:r>
        <w:rPr>
          <w:spacing w:val="-7"/>
          <w:w w:val="105"/>
        </w:rPr>
        <w:t> </w:t>
      </w:r>
      <w:r>
        <w:rPr>
          <w:w w:val="105"/>
        </w:rPr>
        <w:t>como</w:t>
      </w:r>
      <w:r>
        <w:rPr>
          <w:spacing w:val="-7"/>
          <w:w w:val="105"/>
        </w:rPr>
        <w:t> </w:t>
      </w:r>
      <w:r>
        <w:rPr>
          <w:w w:val="105"/>
        </w:rPr>
        <w:t>es</w:t>
      </w:r>
      <w:r>
        <w:rPr>
          <w:spacing w:val="-7"/>
          <w:w w:val="105"/>
        </w:rPr>
        <w:t> </w:t>
      </w:r>
      <w:r>
        <w:rPr>
          <w:w w:val="105"/>
        </w:rPr>
        <w:t>la</w:t>
      </w:r>
      <w:r>
        <w:rPr>
          <w:spacing w:val="-7"/>
          <w:w w:val="105"/>
        </w:rPr>
        <w:t> </w:t>
      </w:r>
      <w:r>
        <w:rPr>
          <w:w w:val="105"/>
        </w:rPr>
        <w:t>de</w:t>
      </w:r>
      <w:r>
        <w:rPr>
          <w:spacing w:val="-7"/>
          <w:w w:val="105"/>
        </w:rPr>
        <w:t> </w:t>
      </w:r>
      <w:r>
        <w:rPr>
          <w:w w:val="105"/>
        </w:rPr>
        <w:t>seguir</w:t>
      </w:r>
      <w:r>
        <w:rPr>
          <w:spacing w:val="-7"/>
          <w:w w:val="105"/>
        </w:rPr>
        <w:t> </w:t>
      </w:r>
      <w:r>
        <w:rPr>
          <w:w w:val="105"/>
        </w:rPr>
        <w:t>aprendiendo,</w:t>
      </w:r>
      <w:r>
        <w:rPr>
          <w:spacing w:val="-7"/>
          <w:w w:val="105"/>
        </w:rPr>
        <w:t> </w:t>
      </w:r>
      <w:r>
        <w:rPr>
          <w:w w:val="105"/>
        </w:rPr>
        <w:t>pues</w:t>
      </w:r>
      <w:r>
        <w:rPr>
          <w:spacing w:val="-7"/>
          <w:w w:val="105"/>
        </w:rPr>
        <w:t> </w:t>
      </w:r>
      <w:r>
        <w:rPr>
          <w:w w:val="105"/>
        </w:rPr>
        <w:t>es</w:t>
      </w:r>
      <w:r>
        <w:rPr>
          <w:spacing w:val="-7"/>
          <w:w w:val="105"/>
        </w:rPr>
        <w:t> </w:t>
      </w:r>
      <w:r>
        <w:rPr>
          <w:w w:val="105"/>
        </w:rPr>
        <w:t>imperioso</w:t>
      </w:r>
      <w:r>
        <w:rPr>
          <w:spacing w:val="-7"/>
          <w:w w:val="105"/>
        </w:rPr>
        <w:t> </w:t>
      </w:r>
      <w:r>
        <w:rPr>
          <w:w w:val="105"/>
        </w:rPr>
        <w:t>dejar de</w:t>
      </w:r>
      <w:r>
        <w:rPr>
          <w:spacing w:val="-12"/>
          <w:w w:val="105"/>
        </w:rPr>
        <w:t> </w:t>
      </w:r>
      <w:r>
        <w:rPr>
          <w:w w:val="105"/>
        </w:rPr>
        <w:t>depender</w:t>
      </w:r>
      <w:r>
        <w:rPr>
          <w:spacing w:val="-12"/>
          <w:w w:val="105"/>
        </w:rPr>
        <w:t> </w:t>
      </w:r>
      <w:r>
        <w:rPr>
          <w:w w:val="105"/>
        </w:rPr>
        <w:t>de</w:t>
      </w:r>
      <w:r>
        <w:rPr>
          <w:spacing w:val="-12"/>
          <w:w w:val="105"/>
        </w:rPr>
        <w:t> </w:t>
      </w:r>
      <w:r>
        <w:rPr>
          <w:w w:val="105"/>
        </w:rPr>
        <w:t>los</w:t>
      </w:r>
      <w:r>
        <w:rPr>
          <w:spacing w:val="-12"/>
          <w:w w:val="105"/>
        </w:rPr>
        <w:t> </w:t>
      </w:r>
      <w:r>
        <w:rPr>
          <w:w w:val="105"/>
        </w:rPr>
        <w:t>maestros</w:t>
      </w:r>
      <w:r>
        <w:rPr>
          <w:spacing w:val="-12"/>
          <w:w w:val="105"/>
        </w:rPr>
        <w:t> </w:t>
      </w:r>
      <w:r>
        <w:rPr>
          <w:w w:val="105"/>
        </w:rPr>
        <w:t>y</w:t>
      </w:r>
      <w:r>
        <w:rPr>
          <w:spacing w:val="-12"/>
          <w:w w:val="105"/>
        </w:rPr>
        <w:t> </w:t>
      </w:r>
      <w:r>
        <w:rPr>
          <w:w w:val="105"/>
        </w:rPr>
        <w:t>de</w:t>
      </w:r>
      <w:r>
        <w:rPr>
          <w:spacing w:val="-12"/>
          <w:w w:val="105"/>
        </w:rPr>
        <w:t> </w:t>
      </w:r>
      <w:r>
        <w:rPr>
          <w:w w:val="105"/>
        </w:rPr>
        <w:t>la</w:t>
      </w:r>
      <w:r>
        <w:rPr>
          <w:spacing w:val="-12"/>
          <w:w w:val="105"/>
        </w:rPr>
        <w:t> </w:t>
      </w:r>
      <w:r>
        <w:rPr>
          <w:w w:val="105"/>
        </w:rPr>
        <w:t>misma</w:t>
      </w:r>
      <w:r>
        <w:rPr>
          <w:spacing w:val="-12"/>
          <w:w w:val="105"/>
        </w:rPr>
        <w:t> </w:t>
      </w:r>
      <w:r>
        <w:rPr>
          <w:w w:val="105"/>
        </w:rPr>
        <w:t>institución.</w:t>
      </w:r>
    </w:p>
    <w:p>
      <w:pPr>
        <w:pStyle w:val="BodyText"/>
        <w:spacing w:before="1"/>
        <w:rPr>
          <w:sz w:val="25"/>
        </w:rPr>
      </w:pPr>
    </w:p>
    <w:p>
      <w:pPr>
        <w:pStyle w:val="BodyText"/>
        <w:spacing w:line="276" w:lineRule="auto"/>
        <w:ind w:left="145" w:right="982"/>
        <w:jc w:val="both"/>
      </w:pPr>
      <w:r>
        <w:rPr>
          <w:spacing w:val="-3"/>
          <w:w w:val="105"/>
        </w:rPr>
        <w:t>Otro</w:t>
      </w:r>
      <w:r>
        <w:rPr>
          <w:spacing w:val="-32"/>
          <w:w w:val="105"/>
        </w:rPr>
        <w:t> </w:t>
      </w:r>
      <w:r>
        <w:rPr>
          <w:w w:val="105"/>
        </w:rPr>
        <w:t>de</w:t>
      </w:r>
      <w:r>
        <w:rPr>
          <w:spacing w:val="-32"/>
          <w:w w:val="105"/>
        </w:rPr>
        <w:t> </w:t>
      </w:r>
      <w:r>
        <w:rPr>
          <w:w w:val="105"/>
        </w:rPr>
        <w:t>los</w:t>
      </w:r>
      <w:r>
        <w:rPr>
          <w:spacing w:val="-32"/>
          <w:w w:val="105"/>
        </w:rPr>
        <w:t> </w:t>
      </w:r>
      <w:r>
        <w:rPr>
          <w:w w:val="105"/>
        </w:rPr>
        <w:t>aspectos</w:t>
      </w:r>
      <w:r>
        <w:rPr>
          <w:spacing w:val="-32"/>
          <w:w w:val="105"/>
        </w:rPr>
        <w:t> </w:t>
      </w:r>
      <w:r>
        <w:rPr>
          <w:w w:val="105"/>
        </w:rPr>
        <w:t>centrales</w:t>
      </w:r>
      <w:r>
        <w:rPr>
          <w:spacing w:val="-32"/>
          <w:w w:val="105"/>
        </w:rPr>
        <w:t> </w:t>
      </w:r>
      <w:r>
        <w:rPr>
          <w:w w:val="105"/>
        </w:rPr>
        <w:t>de</w:t>
      </w:r>
      <w:r>
        <w:rPr>
          <w:spacing w:val="-32"/>
          <w:w w:val="105"/>
        </w:rPr>
        <w:t> </w:t>
      </w:r>
      <w:r>
        <w:rPr>
          <w:w w:val="105"/>
        </w:rPr>
        <w:t>todo</w:t>
      </w:r>
      <w:r>
        <w:rPr>
          <w:spacing w:val="-32"/>
          <w:w w:val="105"/>
        </w:rPr>
        <w:t> </w:t>
      </w:r>
      <w:r>
        <w:rPr>
          <w:w w:val="105"/>
        </w:rPr>
        <w:t>universitario</w:t>
      </w:r>
      <w:r>
        <w:rPr>
          <w:spacing w:val="-32"/>
          <w:w w:val="105"/>
        </w:rPr>
        <w:t> </w:t>
      </w:r>
      <w:r>
        <w:rPr>
          <w:w w:val="105"/>
        </w:rPr>
        <w:t>es</w:t>
      </w:r>
      <w:r>
        <w:rPr>
          <w:spacing w:val="-32"/>
          <w:w w:val="105"/>
        </w:rPr>
        <w:t> </w:t>
      </w:r>
      <w:r>
        <w:rPr>
          <w:w w:val="105"/>
        </w:rPr>
        <w:t>el</w:t>
      </w:r>
      <w:r>
        <w:rPr>
          <w:spacing w:val="-32"/>
          <w:w w:val="105"/>
        </w:rPr>
        <w:t> </w:t>
      </w:r>
      <w:r>
        <w:rPr>
          <w:w w:val="105"/>
        </w:rPr>
        <w:t>espíritu</w:t>
      </w:r>
      <w:r>
        <w:rPr>
          <w:spacing w:val="-32"/>
          <w:w w:val="105"/>
        </w:rPr>
        <w:t> </w:t>
      </w:r>
      <w:r>
        <w:rPr>
          <w:w w:val="105"/>
        </w:rPr>
        <w:t>crítico,</w:t>
      </w:r>
      <w:r>
        <w:rPr>
          <w:spacing w:val="-32"/>
          <w:w w:val="105"/>
        </w:rPr>
        <w:t> </w:t>
      </w:r>
      <w:r>
        <w:rPr>
          <w:spacing w:val="-2"/>
          <w:w w:val="105"/>
        </w:rPr>
        <w:t>que </w:t>
      </w:r>
      <w:r>
        <w:rPr>
          <w:w w:val="105"/>
        </w:rPr>
        <w:t>es</w:t>
      </w:r>
      <w:r>
        <w:rPr>
          <w:spacing w:val="-27"/>
          <w:w w:val="105"/>
        </w:rPr>
        <w:t> </w:t>
      </w:r>
      <w:r>
        <w:rPr>
          <w:w w:val="105"/>
        </w:rPr>
        <w:t>necesario</w:t>
      </w:r>
      <w:r>
        <w:rPr>
          <w:spacing w:val="-27"/>
          <w:w w:val="105"/>
        </w:rPr>
        <w:t> </w:t>
      </w:r>
      <w:r>
        <w:rPr>
          <w:spacing w:val="-3"/>
          <w:w w:val="105"/>
        </w:rPr>
        <w:t>desarrollar</w:t>
      </w:r>
      <w:r>
        <w:rPr>
          <w:spacing w:val="-27"/>
          <w:w w:val="105"/>
        </w:rPr>
        <w:t> </w:t>
      </w:r>
      <w:r>
        <w:rPr>
          <w:w w:val="105"/>
        </w:rPr>
        <w:t>en</w:t>
      </w:r>
      <w:r>
        <w:rPr>
          <w:spacing w:val="-27"/>
          <w:w w:val="105"/>
        </w:rPr>
        <w:t> </w:t>
      </w:r>
      <w:r>
        <w:rPr>
          <w:w w:val="105"/>
        </w:rPr>
        <w:t>su</w:t>
      </w:r>
      <w:r>
        <w:rPr>
          <w:spacing w:val="-27"/>
          <w:w w:val="105"/>
        </w:rPr>
        <w:t> </w:t>
      </w:r>
      <w:r>
        <w:rPr>
          <w:w w:val="105"/>
        </w:rPr>
        <w:t>paso</w:t>
      </w:r>
      <w:r>
        <w:rPr>
          <w:spacing w:val="-27"/>
          <w:w w:val="105"/>
        </w:rPr>
        <w:t> </w:t>
      </w:r>
      <w:r>
        <w:rPr>
          <w:w w:val="105"/>
        </w:rPr>
        <w:t>por</w:t>
      </w:r>
      <w:r>
        <w:rPr>
          <w:spacing w:val="-27"/>
          <w:w w:val="105"/>
        </w:rPr>
        <w:t> </w:t>
      </w:r>
      <w:r>
        <w:rPr>
          <w:w w:val="105"/>
        </w:rPr>
        <w:t>las</w:t>
      </w:r>
      <w:r>
        <w:rPr>
          <w:spacing w:val="-27"/>
          <w:w w:val="105"/>
        </w:rPr>
        <w:t> </w:t>
      </w:r>
      <w:r>
        <w:rPr>
          <w:w w:val="105"/>
        </w:rPr>
        <w:t>aulas.</w:t>
      </w:r>
      <w:r>
        <w:rPr>
          <w:spacing w:val="-27"/>
          <w:w w:val="105"/>
        </w:rPr>
        <w:t> </w:t>
      </w:r>
      <w:r>
        <w:rPr>
          <w:w w:val="105"/>
        </w:rPr>
        <w:t>Para</w:t>
      </w:r>
      <w:r>
        <w:rPr>
          <w:spacing w:val="-27"/>
          <w:w w:val="105"/>
        </w:rPr>
        <w:t> </w:t>
      </w:r>
      <w:r>
        <w:rPr>
          <w:w w:val="105"/>
        </w:rPr>
        <w:t>ello</w:t>
      </w:r>
      <w:r>
        <w:rPr>
          <w:spacing w:val="-27"/>
          <w:w w:val="105"/>
        </w:rPr>
        <w:t> </w:t>
      </w:r>
      <w:r>
        <w:rPr>
          <w:w w:val="105"/>
        </w:rPr>
        <w:t>se</w:t>
      </w:r>
      <w:r>
        <w:rPr>
          <w:spacing w:val="-27"/>
          <w:w w:val="105"/>
        </w:rPr>
        <w:t> </w:t>
      </w:r>
      <w:r>
        <w:rPr>
          <w:spacing w:val="-3"/>
          <w:w w:val="105"/>
        </w:rPr>
        <w:t>requiere</w:t>
      </w:r>
      <w:r>
        <w:rPr>
          <w:spacing w:val="-27"/>
          <w:w w:val="105"/>
        </w:rPr>
        <w:t> </w:t>
      </w:r>
      <w:r>
        <w:rPr>
          <w:spacing w:val="-2"/>
          <w:w w:val="105"/>
        </w:rPr>
        <w:t>contar </w:t>
      </w:r>
      <w:r>
        <w:rPr>
          <w:w w:val="105"/>
        </w:rPr>
        <w:t>con</w:t>
      </w:r>
      <w:r>
        <w:rPr>
          <w:spacing w:val="-23"/>
          <w:w w:val="105"/>
        </w:rPr>
        <w:t> </w:t>
      </w:r>
      <w:r>
        <w:rPr>
          <w:w w:val="105"/>
        </w:rPr>
        <w:t>hábitos,</w:t>
      </w:r>
      <w:r>
        <w:rPr>
          <w:spacing w:val="-23"/>
          <w:w w:val="105"/>
        </w:rPr>
        <w:t> </w:t>
      </w:r>
      <w:r>
        <w:rPr>
          <w:w w:val="105"/>
        </w:rPr>
        <w:t>capacidad</w:t>
      </w:r>
      <w:r>
        <w:rPr>
          <w:spacing w:val="-23"/>
          <w:w w:val="105"/>
        </w:rPr>
        <w:t> </w:t>
      </w:r>
      <w:r>
        <w:rPr>
          <w:w w:val="105"/>
        </w:rPr>
        <w:t>de</w:t>
      </w:r>
      <w:r>
        <w:rPr>
          <w:spacing w:val="-23"/>
          <w:w w:val="105"/>
        </w:rPr>
        <w:t> </w:t>
      </w:r>
      <w:r>
        <w:rPr>
          <w:w w:val="105"/>
        </w:rPr>
        <w:t>sistematización</w:t>
      </w:r>
      <w:r>
        <w:rPr>
          <w:spacing w:val="-23"/>
          <w:w w:val="105"/>
        </w:rPr>
        <w:t> </w:t>
      </w:r>
      <w:r>
        <w:rPr>
          <w:w w:val="105"/>
        </w:rPr>
        <w:t>y</w:t>
      </w:r>
      <w:r>
        <w:rPr>
          <w:spacing w:val="-23"/>
          <w:w w:val="105"/>
        </w:rPr>
        <w:t> </w:t>
      </w:r>
      <w:r>
        <w:rPr>
          <w:w w:val="105"/>
        </w:rPr>
        <w:t>de</w:t>
      </w:r>
      <w:r>
        <w:rPr>
          <w:spacing w:val="-23"/>
          <w:w w:val="105"/>
        </w:rPr>
        <w:t> </w:t>
      </w:r>
      <w:r>
        <w:rPr>
          <w:w w:val="105"/>
        </w:rPr>
        <w:t>análisis,</w:t>
      </w:r>
      <w:r>
        <w:rPr>
          <w:spacing w:val="-23"/>
          <w:w w:val="105"/>
        </w:rPr>
        <w:t> </w:t>
      </w:r>
      <w:r>
        <w:rPr>
          <w:w w:val="105"/>
        </w:rPr>
        <w:t>principalmente</w:t>
      </w:r>
      <w:r>
        <w:rPr>
          <w:spacing w:val="-23"/>
          <w:w w:val="105"/>
        </w:rPr>
        <w:t> </w:t>
      </w:r>
      <w:r>
        <w:rPr>
          <w:w w:val="105"/>
        </w:rPr>
        <w:t>de lo</w:t>
      </w:r>
      <w:r>
        <w:rPr>
          <w:spacing w:val="-20"/>
          <w:w w:val="105"/>
        </w:rPr>
        <w:t> </w:t>
      </w:r>
      <w:r>
        <w:rPr>
          <w:w w:val="105"/>
        </w:rPr>
        <w:t>que</w:t>
      </w:r>
      <w:r>
        <w:rPr>
          <w:spacing w:val="-20"/>
          <w:w w:val="105"/>
        </w:rPr>
        <w:t> </w:t>
      </w:r>
      <w:r>
        <w:rPr>
          <w:w w:val="105"/>
        </w:rPr>
        <w:t>se</w:t>
      </w:r>
      <w:r>
        <w:rPr>
          <w:spacing w:val="-20"/>
          <w:w w:val="105"/>
        </w:rPr>
        <w:t> </w:t>
      </w:r>
      <w:r>
        <w:rPr>
          <w:w w:val="105"/>
        </w:rPr>
        <w:t>lee</w:t>
      </w:r>
      <w:r>
        <w:rPr>
          <w:spacing w:val="-20"/>
          <w:w w:val="105"/>
        </w:rPr>
        <w:t> </w:t>
      </w:r>
      <w:r>
        <w:rPr>
          <w:w w:val="105"/>
        </w:rPr>
        <w:t>y</w:t>
      </w:r>
      <w:r>
        <w:rPr>
          <w:spacing w:val="-20"/>
          <w:w w:val="105"/>
        </w:rPr>
        <w:t> </w:t>
      </w:r>
      <w:r>
        <w:rPr>
          <w:w w:val="105"/>
        </w:rPr>
        <w:t>se</w:t>
      </w:r>
      <w:r>
        <w:rPr>
          <w:spacing w:val="-20"/>
          <w:w w:val="105"/>
        </w:rPr>
        <w:t> </w:t>
      </w:r>
      <w:r>
        <w:rPr>
          <w:w w:val="105"/>
        </w:rPr>
        <w:t>vive</w:t>
      </w:r>
      <w:r>
        <w:rPr>
          <w:spacing w:val="-20"/>
          <w:w w:val="105"/>
        </w:rPr>
        <w:t> </w:t>
      </w:r>
      <w:r>
        <w:rPr>
          <w:w w:val="105"/>
        </w:rPr>
        <w:t>socialmente.</w:t>
      </w:r>
      <w:r>
        <w:rPr>
          <w:spacing w:val="-20"/>
          <w:w w:val="105"/>
        </w:rPr>
        <w:t> </w:t>
      </w:r>
      <w:r>
        <w:rPr>
          <w:w w:val="105"/>
        </w:rPr>
        <w:t>Es</w:t>
      </w:r>
      <w:r>
        <w:rPr>
          <w:spacing w:val="-20"/>
          <w:w w:val="105"/>
        </w:rPr>
        <w:t> </w:t>
      </w:r>
      <w:r>
        <w:rPr>
          <w:w w:val="105"/>
        </w:rPr>
        <w:t>conveniente</w:t>
      </w:r>
      <w:r>
        <w:rPr>
          <w:spacing w:val="-20"/>
          <w:w w:val="105"/>
        </w:rPr>
        <w:t> </w:t>
      </w:r>
      <w:r>
        <w:rPr>
          <w:w w:val="105"/>
        </w:rPr>
        <w:t>resaltar</w:t>
      </w:r>
      <w:r>
        <w:rPr>
          <w:spacing w:val="-20"/>
          <w:w w:val="105"/>
        </w:rPr>
        <w:t> </w:t>
      </w:r>
      <w:r>
        <w:rPr>
          <w:w w:val="105"/>
        </w:rPr>
        <w:t>que</w:t>
      </w:r>
      <w:r>
        <w:rPr>
          <w:spacing w:val="-20"/>
          <w:w w:val="105"/>
        </w:rPr>
        <w:t> </w:t>
      </w:r>
      <w:r>
        <w:rPr>
          <w:w w:val="105"/>
        </w:rPr>
        <w:t>pocas</w:t>
      </w:r>
      <w:r>
        <w:rPr>
          <w:spacing w:val="-20"/>
          <w:w w:val="105"/>
        </w:rPr>
        <w:t> </w:t>
      </w:r>
      <w:r>
        <w:rPr>
          <w:w w:val="105"/>
        </w:rPr>
        <w:t>cosas existen</w:t>
      </w:r>
      <w:r>
        <w:rPr>
          <w:spacing w:val="-19"/>
          <w:w w:val="105"/>
        </w:rPr>
        <w:t> </w:t>
      </w:r>
      <w:r>
        <w:rPr>
          <w:w w:val="105"/>
        </w:rPr>
        <w:t>en</w:t>
      </w:r>
      <w:r>
        <w:rPr>
          <w:spacing w:val="-19"/>
          <w:w w:val="105"/>
        </w:rPr>
        <w:t> </w:t>
      </w:r>
      <w:r>
        <w:rPr>
          <w:w w:val="105"/>
        </w:rPr>
        <w:t>la</w:t>
      </w:r>
      <w:r>
        <w:rPr>
          <w:spacing w:val="-19"/>
          <w:w w:val="105"/>
        </w:rPr>
        <w:t> </w:t>
      </w:r>
      <w:r>
        <w:rPr>
          <w:w w:val="105"/>
        </w:rPr>
        <w:t>vida</w:t>
      </w:r>
      <w:r>
        <w:rPr>
          <w:spacing w:val="-19"/>
          <w:w w:val="105"/>
        </w:rPr>
        <w:t> </w:t>
      </w:r>
      <w:r>
        <w:rPr>
          <w:w w:val="105"/>
        </w:rPr>
        <w:t>de</w:t>
      </w:r>
      <w:r>
        <w:rPr>
          <w:spacing w:val="-19"/>
          <w:w w:val="105"/>
        </w:rPr>
        <w:t> </w:t>
      </w:r>
      <w:r>
        <w:rPr>
          <w:w w:val="105"/>
        </w:rPr>
        <w:t>un</w:t>
      </w:r>
      <w:r>
        <w:rPr>
          <w:spacing w:val="-19"/>
          <w:w w:val="105"/>
        </w:rPr>
        <w:t> </w:t>
      </w:r>
      <w:r>
        <w:rPr>
          <w:w w:val="105"/>
        </w:rPr>
        <w:t>universitario</w:t>
      </w:r>
      <w:r>
        <w:rPr>
          <w:spacing w:val="-19"/>
          <w:w w:val="105"/>
        </w:rPr>
        <w:t> </w:t>
      </w:r>
      <w:r>
        <w:rPr>
          <w:w w:val="105"/>
        </w:rPr>
        <w:t>más</w:t>
      </w:r>
      <w:r>
        <w:rPr>
          <w:spacing w:val="-19"/>
          <w:w w:val="105"/>
        </w:rPr>
        <w:t> </w:t>
      </w:r>
      <w:r>
        <w:rPr>
          <w:w w:val="105"/>
        </w:rPr>
        <w:t>importantes</w:t>
      </w:r>
      <w:r>
        <w:rPr>
          <w:spacing w:val="-19"/>
          <w:w w:val="105"/>
        </w:rPr>
        <w:t> </w:t>
      </w:r>
      <w:r>
        <w:rPr>
          <w:w w:val="105"/>
        </w:rPr>
        <w:t>que</w:t>
      </w:r>
      <w:r>
        <w:rPr>
          <w:spacing w:val="-19"/>
          <w:w w:val="105"/>
        </w:rPr>
        <w:t> </w:t>
      </w:r>
      <w:r>
        <w:rPr>
          <w:w w:val="105"/>
        </w:rPr>
        <w:t>la</w:t>
      </w:r>
      <w:r>
        <w:rPr>
          <w:spacing w:val="-19"/>
          <w:w w:val="105"/>
        </w:rPr>
        <w:t> </w:t>
      </w:r>
      <w:r>
        <w:rPr>
          <w:w w:val="105"/>
        </w:rPr>
        <w:t>lectura.</w:t>
      </w:r>
      <w:r>
        <w:rPr>
          <w:spacing w:val="-19"/>
          <w:w w:val="105"/>
        </w:rPr>
        <w:t> </w:t>
      </w:r>
      <w:r>
        <w:rPr>
          <w:w w:val="105"/>
        </w:rPr>
        <w:t>Pero </w:t>
      </w:r>
      <w:r>
        <w:rPr>
          <w:spacing w:val="-3"/>
          <w:w w:val="105"/>
        </w:rPr>
        <w:t>saber</w:t>
      </w:r>
      <w:r>
        <w:rPr>
          <w:spacing w:val="-26"/>
          <w:w w:val="105"/>
        </w:rPr>
        <w:t> </w:t>
      </w:r>
      <w:r>
        <w:rPr>
          <w:spacing w:val="-3"/>
          <w:w w:val="105"/>
        </w:rPr>
        <w:t>leer</w:t>
      </w:r>
      <w:r>
        <w:rPr>
          <w:spacing w:val="-26"/>
          <w:w w:val="105"/>
        </w:rPr>
        <w:t> </w:t>
      </w:r>
      <w:r>
        <w:rPr>
          <w:w w:val="105"/>
        </w:rPr>
        <w:t>es</w:t>
      </w:r>
      <w:r>
        <w:rPr>
          <w:spacing w:val="-26"/>
          <w:w w:val="105"/>
        </w:rPr>
        <w:t> </w:t>
      </w:r>
      <w:r>
        <w:rPr>
          <w:w w:val="105"/>
        </w:rPr>
        <w:t>muy</w:t>
      </w:r>
      <w:r>
        <w:rPr>
          <w:spacing w:val="-26"/>
          <w:w w:val="105"/>
        </w:rPr>
        <w:t> </w:t>
      </w:r>
      <w:r>
        <w:rPr>
          <w:spacing w:val="-3"/>
          <w:w w:val="105"/>
        </w:rPr>
        <w:t>difícil</w:t>
      </w:r>
      <w:r>
        <w:rPr>
          <w:spacing w:val="-26"/>
          <w:w w:val="105"/>
        </w:rPr>
        <w:t> </w:t>
      </w:r>
      <w:r>
        <w:rPr>
          <w:w w:val="105"/>
        </w:rPr>
        <w:t>y</w:t>
      </w:r>
      <w:r>
        <w:rPr>
          <w:spacing w:val="-26"/>
          <w:w w:val="105"/>
        </w:rPr>
        <w:t> </w:t>
      </w:r>
      <w:r>
        <w:rPr>
          <w:w w:val="105"/>
        </w:rPr>
        <w:t>por</w:t>
      </w:r>
      <w:r>
        <w:rPr>
          <w:spacing w:val="-26"/>
          <w:w w:val="105"/>
        </w:rPr>
        <w:t> </w:t>
      </w:r>
      <w:r>
        <w:rPr>
          <w:spacing w:val="-3"/>
          <w:w w:val="105"/>
        </w:rPr>
        <w:t>ello</w:t>
      </w:r>
      <w:r>
        <w:rPr>
          <w:spacing w:val="-26"/>
          <w:w w:val="105"/>
        </w:rPr>
        <w:t> </w:t>
      </w:r>
      <w:r>
        <w:rPr>
          <w:spacing w:val="-3"/>
          <w:w w:val="105"/>
        </w:rPr>
        <w:t>pocos</w:t>
      </w:r>
      <w:r>
        <w:rPr>
          <w:spacing w:val="-26"/>
          <w:w w:val="105"/>
        </w:rPr>
        <w:t> </w:t>
      </w:r>
      <w:r>
        <w:rPr>
          <w:spacing w:val="-3"/>
          <w:w w:val="105"/>
        </w:rPr>
        <w:t>estudiantes</w:t>
      </w:r>
      <w:r>
        <w:rPr>
          <w:spacing w:val="-26"/>
          <w:w w:val="105"/>
        </w:rPr>
        <w:t> </w:t>
      </w:r>
      <w:r>
        <w:rPr>
          <w:spacing w:val="-3"/>
          <w:w w:val="105"/>
        </w:rPr>
        <w:t>gozan</w:t>
      </w:r>
      <w:r>
        <w:rPr>
          <w:spacing w:val="-26"/>
          <w:w w:val="105"/>
        </w:rPr>
        <w:t> </w:t>
      </w:r>
      <w:r>
        <w:rPr>
          <w:w w:val="105"/>
        </w:rPr>
        <w:t>de</w:t>
      </w:r>
      <w:r>
        <w:rPr>
          <w:spacing w:val="-26"/>
          <w:w w:val="105"/>
        </w:rPr>
        <w:t> </w:t>
      </w:r>
      <w:r>
        <w:rPr>
          <w:spacing w:val="-3"/>
          <w:w w:val="105"/>
        </w:rPr>
        <w:t>esta</w:t>
      </w:r>
      <w:r>
        <w:rPr>
          <w:spacing w:val="-26"/>
          <w:w w:val="105"/>
        </w:rPr>
        <w:t> </w:t>
      </w:r>
      <w:r>
        <w:rPr>
          <w:spacing w:val="-3"/>
          <w:w w:val="105"/>
        </w:rPr>
        <w:t>actividad.</w:t>
      </w:r>
    </w:p>
    <w:p>
      <w:pPr>
        <w:spacing w:after="0" w:line="276" w:lineRule="auto"/>
        <w:jc w:val="both"/>
        <w:sectPr>
          <w:pgSz w:w="9640" w:h="13040"/>
          <w:pgMar w:top="1200" w:bottom="280" w:left="1340" w:right="500"/>
        </w:sectPr>
      </w:pPr>
    </w:p>
    <w:p>
      <w:pPr>
        <w:pStyle w:val="BodyText"/>
        <w:spacing w:line="276" w:lineRule="auto" w:before="33"/>
        <w:ind w:left="957" w:right="1416"/>
        <w:jc w:val="both"/>
      </w:pPr>
      <w:r>
        <w:rPr/>
        <w:pict>
          <v:shape style="position:absolute;margin-left:32.38055pt;margin-top:56.013218pt;width:9pt;height:190.7pt;mso-position-horizontal-relative:page;mso-position-vertical-relative:paragraph;z-index:2296" type="#_x0000_t202" filled="false" stroked="false">
            <v:textbox inset="0,0,0,0" style="layout-flow:vertical;mso-layout-flow-alt:bottom-to-top">
              <w:txbxContent>
                <w:p>
                  <w:pPr>
                    <w:spacing w:line="152" w:lineRule="exact" w:before="0"/>
                    <w:ind w:left="20" w:right="-305" w:firstLine="0"/>
                    <w:jc w:val="left"/>
                    <w:rPr>
                      <w:rFonts w:ascii="Arial" w:hAnsi="Arial"/>
                      <w:sz w:val="14"/>
                    </w:rPr>
                  </w:pP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w w:val="105"/>
        </w:rPr>
        <w:t>De entrada nos cuestionamos sobre ¿qué entendemos y qué sentido le otorgamos</w:t>
      </w:r>
      <w:r>
        <w:rPr>
          <w:spacing w:val="-19"/>
          <w:w w:val="105"/>
        </w:rPr>
        <w:t> </w:t>
      </w:r>
      <w:r>
        <w:rPr>
          <w:w w:val="105"/>
        </w:rPr>
        <w:t>al</w:t>
      </w:r>
      <w:r>
        <w:rPr>
          <w:spacing w:val="-19"/>
          <w:w w:val="105"/>
        </w:rPr>
        <w:t> </w:t>
      </w:r>
      <w:r>
        <w:rPr>
          <w:w w:val="105"/>
        </w:rPr>
        <w:t>leer?</w:t>
      </w:r>
      <w:r>
        <w:rPr>
          <w:spacing w:val="-25"/>
          <w:w w:val="105"/>
        </w:rPr>
        <w:t> </w:t>
      </w:r>
      <w:r>
        <w:rPr>
          <w:w w:val="105"/>
        </w:rPr>
        <w:t>André</w:t>
      </w:r>
      <w:r>
        <w:rPr>
          <w:spacing w:val="-19"/>
          <w:w w:val="105"/>
        </w:rPr>
        <w:t> </w:t>
      </w:r>
      <w:r>
        <w:rPr>
          <w:w w:val="105"/>
        </w:rPr>
        <w:t>Maurois</w:t>
      </w:r>
      <w:r>
        <w:rPr>
          <w:spacing w:val="-19"/>
          <w:w w:val="105"/>
        </w:rPr>
        <w:t> </w:t>
      </w:r>
      <w:r>
        <w:rPr>
          <w:w w:val="105"/>
        </w:rPr>
        <w:t>nos</w:t>
      </w:r>
      <w:r>
        <w:rPr>
          <w:spacing w:val="-19"/>
          <w:w w:val="105"/>
        </w:rPr>
        <w:t> </w:t>
      </w:r>
      <w:r>
        <w:rPr>
          <w:w w:val="105"/>
        </w:rPr>
        <w:t>señala</w:t>
      </w:r>
      <w:r>
        <w:rPr>
          <w:spacing w:val="-19"/>
          <w:w w:val="105"/>
        </w:rPr>
        <w:t> </w:t>
      </w:r>
      <w:r>
        <w:rPr>
          <w:w w:val="105"/>
        </w:rPr>
        <w:t>que</w:t>
      </w:r>
      <w:r>
        <w:rPr>
          <w:spacing w:val="-19"/>
          <w:w w:val="105"/>
        </w:rPr>
        <w:t> </w:t>
      </w:r>
      <w:r>
        <w:rPr>
          <w:w w:val="105"/>
        </w:rPr>
        <w:t>leer:</w:t>
      </w:r>
      <w:r>
        <w:rPr>
          <w:spacing w:val="-19"/>
          <w:w w:val="105"/>
        </w:rPr>
        <w:t> </w:t>
      </w:r>
      <w:r>
        <w:rPr>
          <w:spacing w:val="-9"/>
          <w:w w:val="105"/>
        </w:rPr>
        <w:t>“Ante</w:t>
      </w:r>
      <w:r>
        <w:rPr>
          <w:spacing w:val="-19"/>
          <w:w w:val="105"/>
        </w:rPr>
        <w:t> </w:t>
      </w:r>
      <w:r>
        <w:rPr>
          <w:w w:val="105"/>
        </w:rPr>
        <w:t>todo</w:t>
      </w:r>
      <w:r>
        <w:rPr>
          <w:spacing w:val="-19"/>
          <w:w w:val="105"/>
        </w:rPr>
        <w:t> </w:t>
      </w:r>
      <w:r>
        <w:rPr>
          <w:w w:val="105"/>
        </w:rPr>
        <w:t>es</w:t>
      </w:r>
      <w:r>
        <w:rPr>
          <w:spacing w:val="-19"/>
          <w:w w:val="105"/>
        </w:rPr>
        <w:t> </w:t>
      </w:r>
      <w:r>
        <w:rPr>
          <w:w w:val="105"/>
        </w:rPr>
        <w:t>un</w:t>
      </w:r>
      <w:r>
        <w:rPr>
          <w:spacing w:val="-19"/>
          <w:w w:val="105"/>
        </w:rPr>
        <w:t> </w:t>
      </w:r>
      <w:r>
        <w:rPr>
          <w:w w:val="105"/>
        </w:rPr>
        <w:t>arte de volver a encontrar la vida en los libros y gracias a ellos comprenderla mejor”</w:t>
      </w:r>
      <w:r>
        <w:rPr>
          <w:spacing w:val="-23"/>
          <w:w w:val="105"/>
        </w:rPr>
        <w:t> </w:t>
      </w:r>
      <w:r>
        <w:rPr>
          <w:w w:val="105"/>
        </w:rPr>
        <w:t>(Maurois,</w:t>
      </w:r>
      <w:r>
        <w:rPr>
          <w:spacing w:val="-23"/>
          <w:w w:val="105"/>
        </w:rPr>
        <w:t> </w:t>
      </w:r>
      <w:r>
        <w:rPr>
          <w:w w:val="105"/>
        </w:rPr>
        <w:t>1939:</w:t>
      </w:r>
      <w:r>
        <w:rPr>
          <w:spacing w:val="-23"/>
          <w:w w:val="105"/>
        </w:rPr>
        <w:t> </w:t>
      </w:r>
      <w:r>
        <w:rPr>
          <w:w w:val="105"/>
        </w:rPr>
        <w:t>131).</w:t>
      </w:r>
      <w:r>
        <w:rPr>
          <w:spacing w:val="-23"/>
          <w:w w:val="105"/>
        </w:rPr>
        <w:t> </w:t>
      </w:r>
      <w:r>
        <w:rPr>
          <w:w w:val="105"/>
        </w:rPr>
        <w:t>Hay</w:t>
      </w:r>
      <w:r>
        <w:rPr>
          <w:spacing w:val="-23"/>
          <w:w w:val="105"/>
        </w:rPr>
        <w:t> </w:t>
      </w:r>
      <w:r>
        <w:rPr>
          <w:w w:val="105"/>
        </w:rPr>
        <w:t>que</w:t>
      </w:r>
      <w:r>
        <w:rPr>
          <w:spacing w:val="-23"/>
          <w:w w:val="105"/>
        </w:rPr>
        <w:t> </w:t>
      </w:r>
      <w:r>
        <w:rPr>
          <w:w w:val="105"/>
        </w:rPr>
        <w:t>leer</w:t>
      </w:r>
      <w:r>
        <w:rPr>
          <w:spacing w:val="-23"/>
          <w:w w:val="105"/>
        </w:rPr>
        <w:t> </w:t>
      </w:r>
      <w:r>
        <w:rPr>
          <w:w w:val="105"/>
        </w:rPr>
        <w:t>todo</w:t>
      </w:r>
      <w:r>
        <w:rPr>
          <w:spacing w:val="-23"/>
          <w:w w:val="105"/>
        </w:rPr>
        <w:t> </w:t>
      </w:r>
      <w:r>
        <w:rPr>
          <w:w w:val="105"/>
        </w:rPr>
        <w:t>aquello</w:t>
      </w:r>
      <w:r>
        <w:rPr>
          <w:spacing w:val="-23"/>
          <w:w w:val="105"/>
        </w:rPr>
        <w:t> </w:t>
      </w:r>
      <w:r>
        <w:rPr>
          <w:w w:val="105"/>
        </w:rPr>
        <w:t>que</w:t>
      </w:r>
      <w:r>
        <w:rPr>
          <w:spacing w:val="-23"/>
          <w:w w:val="105"/>
        </w:rPr>
        <w:t> </w:t>
      </w:r>
      <w:r>
        <w:rPr>
          <w:w w:val="105"/>
        </w:rPr>
        <w:t>despierte</w:t>
      </w:r>
      <w:r>
        <w:rPr>
          <w:spacing w:val="-23"/>
          <w:w w:val="105"/>
        </w:rPr>
        <w:t> </w:t>
      </w:r>
      <w:r>
        <w:rPr>
          <w:w w:val="105"/>
        </w:rPr>
        <w:t>interés y</w:t>
      </w:r>
      <w:r>
        <w:rPr>
          <w:spacing w:val="-22"/>
          <w:w w:val="105"/>
        </w:rPr>
        <w:t> </w:t>
      </w:r>
      <w:r>
        <w:rPr>
          <w:w w:val="105"/>
        </w:rPr>
        <w:t>no</w:t>
      </w:r>
      <w:r>
        <w:rPr>
          <w:spacing w:val="-22"/>
          <w:w w:val="105"/>
        </w:rPr>
        <w:t> </w:t>
      </w:r>
      <w:r>
        <w:rPr>
          <w:w w:val="105"/>
        </w:rPr>
        <w:t>sólo</w:t>
      </w:r>
      <w:r>
        <w:rPr>
          <w:spacing w:val="-22"/>
          <w:w w:val="105"/>
        </w:rPr>
        <w:t> </w:t>
      </w:r>
      <w:r>
        <w:rPr>
          <w:w w:val="105"/>
        </w:rPr>
        <w:t>para</w:t>
      </w:r>
      <w:r>
        <w:rPr>
          <w:spacing w:val="-22"/>
          <w:w w:val="105"/>
        </w:rPr>
        <w:t> </w:t>
      </w:r>
      <w:r>
        <w:rPr>
          <w:w w:val="105"/>
        </w:rPr>
        <w:t>cubrir</w:t>
      </w:r>
      <w:r>
        <w:rPr>
          <w:spacing w:val="-22"/>
          <w:w w:val="105"/>
        </w:rPr>
        <w:t> </w:t>
      </w:r>
      <w:r>
        <w:rPr>
          <w:w w:val="105"/>
        </w:rPr>
        <w:t>un</w:t>
      </w:r>
      <w:r>
        <w:rPr>
          <w:spacing w:val="-22"/>
          <w:w w:val="105"/>
        </w:rPr>
        <w:t> </w:t>
      </w:r>
      <w:r>
        <w:rPr>
          <w:w w:val="105"/>
        </w:rPr>
        <w:t>requisito</w:t>
      </w:r>
      <w:r>
        <w:rPr>
          <w:spacing w:val="-22"/>
          <w:w w:val="105"/>
        </w:rPr>
        <w:t> </w:t>
      </w:r>
      <w:r>
        <w:rPr>
          <w:w w:val="105"/>
        </w:rPr>
        <w:t>académico;</w:t>
      </w:r>
      <w:r>
        <w:rPr>
          <w:spacing w:val="-22"/>
          <w:w w:val="105"/>
        </w:rPr>
        <w:t> </w:t>
      </w:r>
      <w:r>
        <w:rPr>
          <w:w w:val="105"/>
        </w:rPr>
        <w:t>es</w:t>
      </w:r>
      <w:r>
        <w:rPr>
          <w:spacing w:val="-22"/>
          <w:w w:val="105"/>
        </w:rPr>
        <w:t> </w:t>
      </w:r>
      <w:r>
        <w:rPr>
          <w:w w:val="105"/>
        </w:rPr>
        <w:t>el</w:t>
      </w:r>
      <w:r>
        <w:rPr>
          <w:spacing w:val="-22"/>
          <w:w w:val="105"/>
        </w:rPr>
        <w:t> </w:t>
      </w:r>
      <w:r>
        <w:rPr>
          <w:w w:val="105"/>
        </w:rPr>
        <w:t>gusto</w:t>
      </w:r>
      <w:r>
        <w:rPr>
          <w:spacing w:val="-22"/>
          <w:w w:val="105"/>
        </w:rPr>
        <w:t> </w:t>
      </w:r>
      <w:r>
        <w:rPr>
          <w:w w:val="105"/>
        </w:rPr>
        <w:t>por</w:t>
      </w:r>
      <w:r>
        <w:rPr>
          <w:spacing w:val="-22"/>
          <w:w w:val="105"/>
        </w:rPr>
        <w:t> </w:t>
      </w:r>
      <w:r>
        <w:rPr>
          <w:w w:val="105"/>
        </w:rPr>
        <w:t>la</w:t>
      </w:r>
      <w:r>
        <w:rPr>
          <w:spacing w:val="-22"/>
          <w:w w:val="105"/>
        </w:rPr>
        <w:t> </w:t>
      </w:r>
      <w:r>
        <w:rPr>
          <w:w w:val="105"/>
        </w:rPr>
        <w:t>lectura</w:t>
      </w:r>
      <w:r>
        <w:rPr>
          <w:spacing w:val="-22"/>
          <w:w w:val="105"/>
        </w:rPr>
        <w:t> </w:t>
      </w:r>
      <w:r>
        <w:rPr>
          <w:w w:val="105"/>
        </w:rPr>
        <w:t>lo</w:t>
      </w:r>
      <w:r>
        <w:rPr>
          <w:spacing w:val="-22"/>
          <w:w w:val="105"/>
        </w:rPr>
        <w:t> </w:t>
      </w:r>
      <w:r>
        <w:rPr>
          <w:w w:val="105"/>
        </w:rPr>
        <w:t>que distingue</w:t>
      </w:r>
      <w:r>
        <w:rPr>
          <w:spacing w:val="-9"/>
          <w:w w:val="105"/>
        </w:rPr>
        <w:t> </w:t>
      </w:r>
      <w:r>
        <w:rPr>
          <w:w w:val="105"/>
        </w:rPr>
        <w:t>a</w:t>
      </w:r>
      <w:r>
        <w:rPr>
          <w:spacing w:val="-9"/>
          <w:w w:val="105"/>
        </w:rPr>
        <w:t> </w:t>
      </w:r>
      <w:r>
        <w:rPr>
          <w:w w:val="105"/>
        </w:rPr>
        <w:t>todo</w:t>
      </w:r>
      <w:r>
        <w:rPr>
          <w:spacing w:val="-9"/>
          <w:w w:val="105"/>
        </w:rPr>
        <w:t> </w:t>
      </w:r>
      <w:r>
        <w:rPr>
          <w:w w:val="105"/>
        </w:rPr>
        <w:t>universitario.</w:t>
      </w:r>
      <w:r>
        <w:rPr>
          <w:spacing w:val="-9"/>
          <w:w w:val="105"/>
        </w:rPr>
        <w:t> </w:t>
      </w:r>
      <w:r>
        <w:rPr>
          <w:w w:val="105"/>
        </w:rPr>
        <w:t>Los</w:t>
      </w:r>
      <w:r>
        <w:rPr>
          <w:spacing w:val="-9"/>
          <w:w w:val="105"/>
        </w:rPr>
        <w:t> </w:t>
      </w:r>
      <w:r>
        <w:rPr>
          <w:w w:val="105"/>
        </w:rPr>
        <w:t>libros</w:t>
      </w:r>
      <w:r>
        <w:rPr>
          <w:spacing w:val="-9"/>
          <w:w w:val="105"/>
        </w:rPr>
        <w:t> </w:t>
      </w:r>
      <w:r>
        <w:rPr>
          <w:w w:val="105"/>
        </w:rPr>
        <w:t>constituyen</w:t>
      </w:r>
      <w:r>
        <w:rPr>
          <w:spacing w:val="-9"/>
          <w:w w:val="105"/>
        </w:rPr>
        <w:t> </w:t>
      </w:r>
      <w:r>
        <w:rPr>
          <w:w w:val="105"/>
        </w:rPr>
        <w:t>un</w:t>
      </w:r>
      <w:r>
        <w:rPr>
          <w:spacing w:val="-9"/>
          <w:w w:val="105"/>
        </w:rPr>
        <w:t> </w:t>
      </w:r>
      <w:r>
        <w:rPr>
          <w:w w:val="105"/>
        </w:rPr>
        <w:t>campo</w:t>
      </w:r>
      <w:r>
        <w:rPr>
          <w:spacing w:val="-9"/>
          <w:w w:val="105"/>
        </w:rPr>
        <w:t> </w:t>
      </w:r>
      <w:r>
        <w:rPr>
          <w:w w:val="105"/>
        </w:rPr>
        <w:t>de</w:t>
      </w:r>
      <w:r>
        <w:rPr>
          <w:spacing w:val="-9"/>
          <w:w w:val="105"/>
        </w:rPr>
        <w:t> </w:t>
      </w:r>
      <w:r>
        <w:rPr>
          <w:w w:val="105"/>
        </w:rPr>
        <w:t>juego</w:t>
      </w:r>
      <w:r>
        <w:rPr>
          <w:spacing w:val="-9"/>
          <w:w w:val="105"/>
        </w:rPr>
        <w:t> </w:t>
      </w:r>
      <w:r>
        <w:rPr>
          <w:w w:val="105"/>
        </w:rPr>
        <w:t>y sólo</w:t>
      </w:r>
      <w:r>
        <w:rPr>
          <w:spacing w:val="-9"/>
          <w:w w:val="105"/>
        </w:rPr>
        <w:t> </w:t>
      </w:r>
      <w:r>
        <w:rPr>
          <w:w w:val="105"/>
        </w:rPr>
        <w:t>es</w:t>
      </w:r>
      <w:r>
        <w:rPr>
          <w:spacing w:val="-9"/>
          <w:w w:val="105"/>
        </w:rPr>
        <w:t> </w:t>
      </w:r>
      <w:r>
        <w:rPr>
          <w:w w:val="105"/>
        </w:rPr>
        <w:t>viable</w:t>
      </w:r>
      <w:r>
        <w:rPr>
          <w:spacing w:val="-9"/>
          <w:w w:val="105"/>
        </w:rPr>
        <w:t> </w:t>
      </w:r>
      <w:r>
        <w:rPr>
          <w:w w:val="105"/>
        </w:rPr>
        <w:t>cuando</w:t>
      </w:r>
      <w:r>
        <w:rPr>
          <w:spacing w:val="-9"/>
          <w:w w:val="105"/>
        </w:rPr>
        <w:t> </w:t>
      </w:r>
      <w:r>
        <w:rPr>
          <w:w w:val="105"/>
        </w:rPr>
        <w:t>el</w:t>
      </w:r>
      <w:r>
        <w:rPr>
          <w:spacing w:val="-9"/>
          <w:w w:val="105"/>
        </w:rPr>
        <w:t> </w:t>
      </w:r>
      <w:r>
        <w:rPr>
          <w:w w:val="105"/>
        </w:rPr>
        <w:t>lector</w:t>
      </w:r>
      <w:r>
        <w:rPr>
          <w:spacing w:val="-9"/>
          <w:w w:val="105"/>
        </w:rPr>
        <w:t> </w:t>
      </w:r>
      <w:r>
        <w:rPr>
          <w:w w:val="105"/>
        </w:rPr>
        <w:t>entra</w:t>
      </w:r>
      <w:r>
        <w:rPr>
          <w:spacing w:val="-9"/>
          <w:w w:val="105"/>
        </w:rPr>
        <w:t> </w:t>
      </w:r>
      <w:r>
        <w:rPr>
          <w:w w:val="105"/>
        </w:rPr>
        <w:t>en</w:t>
      </w:r>
      <w:r>
        <w:rPr>
          <w:spacing w:val="-9"/>
          <w:w w:val="105"/>
        </w:rPr>
        <w:t> </w:t>
      </w:r>
      <w:r>
        <w:rPr>
          <w:w w:val="105"/>
        </w:rPr>
        <w:t>el</w:t>
      </w:r>
      <w:r>
        <w:rPr>
          <w:spacing w:val="-9"/>
          <w:w w:val="105"/>
        </w:rPr>
        <w:t> </w:t>
      </w:r>
      <w:r>
        <w:rPr>
          <w:w w:val="105"/>
        </w:rPr>
        <w:t>juego</w:t>
      </w:r>
      <w:r>
        <w:rPr>
          <w:spacing w:val="-9"/>
          <w:w w:val="105"/>
        </w:rPr>
        <w:t> </w:t>
      </w:r>
      <w:r>
        <w:rPr>
          <w:w w:val="105"/>
        </w:rPr>
        <w:t>a</w:t>
      </w:r>
      <w:r>
        <w:rPr>
          <w:spacing w:val="-9"/>
          <w:w w:val="105"/>
        </w:rPr>
        <w:t> </w:t>
      </w:r>
      <w:r>
        <w:rPr>
          <w:w w:val="105"/>
        </w:rPr>
        <w:t>que</w:t>
      </w:r>
      <w:r>
        <w:rPr>
          <w:spacing w:val="-9"/>
          <w:w w:val="105"/>
        </w:rPr>
        <w:t> </w:t>
      </w:r>
      <w:r>
        <w:rPr>
          <w:w w:val="105"/>
        </w:rPr>
        <w:t>le</w:t>
      </w:r>
      <w:r>
        <w:rPr>
          <w:spacing w:val="-9"/>
          <w:w w:val="105"/>
        </w:rPr>
        <w:t> </w:t>
      </w:r>
      <w:r>
        <w:rPr>
          <w:w w:val="105"/>
        </w:rPr>
        <w:t>invita</w:t>
      </w:r>
      <w:r>
        <w:rPr>
          <w:spacing w:val="-9"/>
          <w:w w:val="105"/>
        </w:rPr>
        <w:t> </w:t>
      </w:r>
      <w:r>
        <w:rPr>
          <w:w w:val="105"/>
        </w:rPr>
        <w:t>el</w:t>
      </w:r>
      <w:r>
        <w:rPr>
          <w:spacing w:val="-9"/>
          <w:w w:val="105"/>
        </w:rPr>
        <w:t> </w:t>
      </w:r>
      <w:r>
        <w:rPr>
          <w:spacing w:val="-3"/>
          <w:w w:val="105"/>
        </w:rPr>
        <w:t>autor.</w:t>
      </w:r>
    </w:p>
    <w:p>
      <w:pPr>
        <w:pStyle w:val="BodyText"/>
        <w:spacing w:before="1"/>
        <w:rPr>
          <w:sz w:val="25"/>
        </w:rPr>
      </w:pPr>
    </w:p>
    <w:p>
      <w:pPr>
        <w:pStyle w:val="BodyText"/>
        <w:spacing w:line="276" w:lineRule="auto"/>
        <w:ind w:left="957" w:right="1415"/>
        <w:jc w:val="both"/>
      </w:pPr>
      <w:r>
        <w:rPr>
          <w:w w:val="105"/>
        </w:rPr>
        <w:t>Finalmente otra de las características del estudiante universitario es el saber </w:t>
      </w:r>
      <w:r>
        <w:rPr>
          <w:spacing w:val="-3"/>
          <w:w w:val="105"/>
        </w:rPr>
        <w:t>pensar, </w:t>
      </w:r>
      <w:r>
        <w:rPr>
          <w:w w:val="105"/>
        </w:rPr>
        <w:t>consecuentemente se requiere la rigurosidad, el desarrollo de un trabajo intelectual sistemático y el esfuerzo cotidiano para superar lo dado y lo hecho. En síntesis, es importante que el universitario posea conocimientos,</w:t>
      </w:r>
      <w:r>
        <w:rPr>
          <w:spacing w:val="-15"/>
          <w:w w:val="105"/>
        </w:rPr>
        <w:t> </w:t>
      </w:r>
      <w:r>
        <w:rPr>
          <w:w w:val="105"/>
        </w:rPr>
        <w:t>pero</w:t>
      </w:r>
      <w:r>
        <w:rPr>
          <w:spacing w:val="-15"/>
          <w:w w:val="105"/>
        </w:rPr>
        <w:t> </w:t>
      </w:r>
      <w:r>
        <w:rPr>
          <w:w w:val="105"/>
        </w:rPr>
        <w:t>no</w:t>
      </w:r>
      <w:r>
        <w:rPr>
          <w:spacing w:val="-15"/>
          <w:w w:val="105"/>
        </w:rPr>
        <w:t> </w:t>
      </w:r>
      <w:r>
        <w:rPr>
          <w:w w:val="105"/>
        </w:rPr>
        <w:t>es</w:t>
      </w:r>
      <w:r>
        <w:rPr>
          <w:spacing w:val="-15"/>
          <w:w w:val="105"/>
        </w:rPr>
        <w:t> </w:t>
      </w:r>
      <w:r>
        <w:rPr>
          <w:w w:val="105"/>
        </w:rPr>
        <w:t>posible</w:t>
      </w:r>
      <w:r>
        <w:rPr>
          <w:spacing w:val="-15"/>
          <w:w w:val="105"/>
        </w:rPr>
        <w:t> </w:t>
      </w:r>
      <w:r>
        <w:rPr>
          <w:w w:val="105"/>
        </w:rPr>
        <w:t>que</w:t>
      </w:r>
      <w:r>
        <w:rPr>
          <w:spacing w:val="-15"/>
          <w:w w:val="105"/>
        </w:rPr>
        <w:t> </w:t>
      </w:r>
      <w:r>
        <w:rPr>
          <w:w w:val="105"/>
        </w:rPr>
        <w:t>ignore</w:t>
      </w:r>
      <w:r>
        <w:rPr>
          <w:spacing w:val="-15"/>
          <w:w w:val="105"/>
        </w:rPr>
        <w:t> </w:t>
      </w:r>
      <w:r>
        <w:rPr>
          <w:w w:val="105"/>
        </w:rPr>
        <w:t>saber</w:t>
      </w:r>
      <w:r>
        <w:rPr>
          <w:spacing w:val="-15"/>
          <w:w w:val="105"/>
        </w:rPr>
        <w:t> </w:t>
      </w:r>
      <w:r>
        <w:rPr>
          <w:spacing w:val="-3"/>
          <w:w w:val="105"/>
        </w:rPr>
        <w:t>pensar,</w:t>
      </w:r>
      <w:r>
        <w:rPr>
          <w:spacing w:val="-15"/>
          <w:w w:val="105"/>
        </w:rPr>
        <w:t> </w:t>
      </w:r>
      <w:r>
        <w:rPr>
          <w:w w:val="105"/>
        </w:rPr>
        <w:t>saber</w:t>
      </w:r>
      <w:r>
        <w:rPr>
          <w:spacing w:val="-15"/>
          <w:w w:val="105"/>
        </w:rPr>
        <w:t> </w:t>
      </w:r>
      <w:r>
        <w:rPr>
          <w:spacing w:val="-4"/>
          <w:w w:val="105"/>
        </w:rPr>
        <w:t>leer,</w:t>
      </w:r>
      <w:r>
        <w:rPr>
          <w:spacing w:val="-15"/>
          <w:w w:val="105"/>
        </w:rPr>
        <w:t> </w:t>
      </w:r>
      <w:r>
        <w:rPr>
          <w:w w:val="105"/>
        </w:rPr>
        <w:t>saber hablar</w:t>
      </w:r>
      <w:r>
        <w:rPr>
          <w:spacing w:val="-20"/>
          <w:w w:val="105"/>
        </w:rPr>
        <w:t> </w:t>
      </w:r>
      <w:r>
        <w:rPr>
          <w:w w:val="105"/>
        </w:rPr>
        <w:t>y</w:t>
      </w:r>
      <w:r>
        <w:rPr>
          <w:spacing w:val="-20"/>
          <w:w w:val="105"/>
        </w:rPr>
        <w:t> </w:t>
      </w:r>
      <w:r>
        <w:rPr>
          <w:w w:val="105"/>
        </w:rPr>
        <w:t>saber</w:t>
      </w:r>
      <w:r>
        <w:rPr>
          <w:spacing w:val="-20"/>
          <w:w w:val="105"/>
        </w:rPr>
        <w:t> </w:t>
      </w:r>
      <w:r>
        <w:rPr>
          <w:w w:val="105"/>
        </w:rPr>
        <w:t>escribir.</w:t>
      </w:r>
    </w:p>
    <w:p>
      <w:pPr>
        <w:pStyle w:val="BodyText"/>
      </w:pPr>
    </w:p>
    <w:p>
      <w:pPr>
        <w:pStyle w:val="BodyText"/>
        <w:spacing w:before="11"/>
        <w:rPr>
          <w:sz w:val="13"/>
        </w:rPr>
      </w:pPr>
    </w:p>
    <w:p>
      <w:pPr>
        <w:pStyle w:val="Heading4"/>
      </w:pPr>
      <w:r>
        <w:rPr/>
        <w:pict>
          <v:group style="position:absolute;margin-left:28.488001pt;margin-top:11.76146pt;width:14.9pt;height:35.4pt;mso-position-horizontal-relative:page;mso-position-vertical-relative:paragraph;z-index:2272" coordorigin="570,235" coordsize="298,708">
            <v:shape style="position:absolute;left:570;top:235;width:298;height:708" type="#_x0000_t75" stroked="false">
              <v:imagedata r:id="rId45" o:title=""/>
            </v:shape>
            <v:shape style="position:absolute;left:582;top:504;width:270;height:308" type="#_x0000_t75" stroked="false">
              <v:imagedata r:id="rId46" o:title=""/>
            </v:shape>
            <v:shape style="position:absolute;left:570;top:235;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24</w:t>
                    </w:r>
                  </w:p>
                </w:txbxContent>
              </v:textbox>
              <w10:wrap type="none"/>
            </v:shape>
            <w10:wrap type="none"/>
          </v:group>
        </w:pict>
      </w:r>
      <w:r>
        <w:rPr>
          <w:w w:val="105"/>
        </w:rPr>
        <w:t>La investigación</w:t>
      </w:r>
    </w:p>
    <w:p>
      <w:pPr>
        <w:pStyle w:val="BodyText"/>
        <w:rPr>
          <w:b/>
          <w:sz w:val="22"/>
        </w:rPr>
      </w:pPr>
    </w:p>
    <w:p>
      <w:pPr>
        <w:pStyle w:val="BodyText"/>
        <w:spacing w:before="9"/>
        <w:rPr>
          <w:b/>
          <w:sz w:val="22"/>
        </w:rPr>
      </w:pPr>
    </w:p>
    <w:p>
      <w:pPr>
        <w:pStyle w:val="BodyText"/>
        <w:spacing w:line="276" w:lineRule="auto"/>
        <w:ind w:left="957" w:right="1412"/>
        <w:jc w:val="both"/>
      </w:pPr>
      <w:r>
        <w:rPr>
          <w:w w:val="105"/>
        </w:rPr>
        <w:t>La Universidad posibilita la promoción de una discusión indispensable para el avance del conocimiento, pero no está regida por las urgencias de la aplicación o los requerimientos de la producción. En esta institución   el conocimiento es un fin, esto es: se considera al conocimiento como un valor</w:t>
      </w:r>
      <w:r>
        <w:rPr>
          <w:spacing w:val="3"/>
          <w:w w:val="105"/>
        </w:rPr>
        <w:t> </w:t>
      </w:r>
      <w:r>
        <w:rPr>
          <w:w w:val="105"/>
        </w:rPr>
        <w:t>intrínseco.</w:t>
      </w:r>
    </w:p>
    <w:p>
      <w:pPr>
        <w:pStyle w:val="BodyText"/>
        <w:spacing w:before="1"/>
        <w:rPr>
          <w:sz w:val="25"/>
        </w:rPr>
      </w:pPr>
    </w:p>
    <w:p>
      <w:pPr>
        <w:pStyle w:val="BodyText"/>
        <w:spacing w:line="276" w:lineRule="auto"/>
        <w:ind w:left="957" w:right="1414"/>
        <w:jc w:val="both"/>
      </w:pPr>
      <w:r>
        <w:rPr>
          <w:w w:val="105"/>
        </w:rPr>
        <w:t>La investigación universitaria, ante todo, se caracteriza por su pluralidad académica. La producción de conocimientos es el resultado del debate entre</w:t>
      </w:r>
      <w:r>
        <w:rPr>
          <w:spacing w:val="-13"/>
          <w:w w:val="105"/>
        </w:rPr>
        <w:t> </w:t>
      </w:r>
      <w:r>
        <w:rPr>
          <w:w w:val="105"/>
        </w:rPr>
        <w:t>concepciones</w:t>
      </w:r>
      <w:r>
        <w:rPr>
          <w:spacing w:val="-13"/>
          <w:w w:val="105"/>
        </w:rPr>
        <w:t> </w:t>
      </w:r>
      <w:r>
        <w:rPr>
          <w:w w:val="105"/>
        </w:rPr>
        <w:t>y</w:t>
      </w:r>
      <w:r>
        <w:rPr>
          <w:spacing w:val="-13"/>
          <w:w w:val="105"/>
        </w:rPr>
        <w:t> </w:t>
      </w:r>
      <w:r>
        <w:rPr>
          <w:w w:val="105"/>
        </w:rPr>
        <w:t>percepciones</w:t>
      </w:r>
      <w:r>
        <w:rPr>
          <w:spacing w:val="-13"/>
          <w:w w:val="105"/>
        </w:rPr>
        <w:t> </w:t>
      </w:r>
      <w:r>
        <w:rPr>
          <w:w w:val="105"/>
        </w:rPr>
        <w:t>diversas</w:t>
      </w:r>
      <w:r>
        <w:rPr>
          <w:spacing w:val="-13"/>
          <w:w w:val="105"/>
        </w:rPr>
        <w:t> </w:t>
      </w:r>
      <w:r>
        <w:rPr>
          <w:w w:val="105"/>
        </w:rPr>
        <w:t>de</w:t>
      </w:r>
      <w:r>
        <w:rPr>
          <w:spacing w:val="-13"/>
          <w:w w:val="105"/>
        </w:rPr>
        <w:t> </w:t>
      </w:r>
      <w:r>
        <w:rPr>
          <w:w w:val="105"/>
        </w:rPr>
        <w:t>la</w:t>
      </w:r>
      <w:r>
        <w:rPr>
          <w:spacing w:val="-13"/>
          <w:w w:val="105"/>
        </w:rPr>
        <w:t> </w:t>
      </w:r>
      <w:r>
        <w:rPr>
          <w:w w:val="105"/>
        </w:rPr>
        <w:t>realidad;</w:t>
      </w:r>
      <w:r>
        <w:rPr>
          <w:spacing w:val="-13"/>
          <w:w w:val="105"/>
        </w:rPr>
        <w:t> </w:t>
      </w:r>
      <w:r>
        <w:rPr>
          <w:w w:val="105"/>
        </w:rPr>
        <w:t>es</w:t>
      </w:r>
      <w:r>
        <w:rPr>
          <w:spacing w:val="-13"/>
          <w:w w:val="105"/>
        </w:rPr>
        <w:t> </w:t>
      </w:r>
      <w:r>
        <w:rPr>
          <w:spacing w:val="-3"/>
          <w:w w:val="105"/>
        </w:rPr>
        <w:t>decir,</w:t>
      </w:r>
      <w:r>
        <w:rPr>
          <w:spacing w:val="-13"/>
          <w:w w:val="105"/>
        </w:rPr>
        <w:t> </w:t>
      </w:r>
      <w:r>
        <w:rPr>
          <w:w w:val="105"/>
        </w:rPr>
        <w:t>aquella realidad</w:t>
      </w:r>
      <w:r>
        <w:rPr>
          <w:spacing w:val="-14"/>
          <w:w w:val="105"/>
        </w:rPr>
        <w:t> </w:t>
      </w:r>
      <w:r>
        <w:rPr>
          <w:w w:val="105"/>
        </w:rPr>
        <w:t>que</w:t>
      </w:r>
      <w:r>
        <w:rPr>
          <w:spacing w:val="-14"/>
          <w:w w:val="105"/>
        </w:rPr>
        <w:t> </w:t>
      </w:r>
      <w:r>
        <w:rPr>
          <w:w w:val="105"/>
        </w:rPr>
        <w:t>vive</w:t>
      </w:r>
      <w:r>
        <w:rPr>
          <w:spacing w:val="-14"/>
          <w:w w:val="105"/>
        </w:rPr>
        <w:t> </w:t>
      </w:r>
      <w:r>
        <w:rPr>
          <w:w w:val="105"/>
        </w:rPr>
        <w:t>cada</w:t>
      </w:r>
      <w:r>
        <w:rPr>
          <w:spacing w:val="-14"/>
          <w:w w:val="105"/>
        </w:rPr>
        <w:t> </w:t>
      </w:r>
      <w:r>
        <w:rPr>
          <w:w w:val="105"/>
        </w:rPr>
        <w:t>segmento</w:t>
      </w:r>
      <w:r>
        <w:rPr>
          <w:spacing w:val="-14"/>
          <w:w w:val="105"/>
        </w:rPr>
        <w:t> </w:t>
      </w:r>
      <w:r>
        <w:rPr>
          <w:w w:val="105"/>
        </w:rPr>
        <w:t>de</w:t>
      </w:r>
      <w:r>
        <w:rPr>
          <w:spacing w:val="-14"/>
          <w:w w:val="105"/>
        </w:rPr>
        <w:t> </w:t>
      </w:r>
      <w:r>
        <w:rPr>
          <w:w w:val="105"/>
        </w:rPr>
        <w:t>la</w:t>
      </w:r>
      <w:r>
        <w:rPr>
          <w:spacing w:val="-14"/>
          <w:w w:val="105"/>
        </w:rPr>
        <w:t> </w:t>
      </w:r>
      <w:r>
        <w:rPr>
          <w:w w:val="105"/>
        </w:rPr>
        <w:t>vida</w:t>
      </w:r>
      <w:r>
        <w:rPr>
          <w:spacing w:val="-14"/>
          <w:w w:val="105"/>
        </w:rPr>
        <w:t> </w:t>
      </w:r>
      <w:r>
        <w:rPr>
          <w:w w:val="105"/>
        </w:rPr>
        <w:t>universitaria.</w:t>
      </w:r>
    </w:p>
    <w:p>
      <w:pPr>
        <w:pStyle w:val="BodyText"/>
        <w:spacing w:before="1"/>
        <w:rPr>
          <w:sz w:val="25"/>
        </w:rPr>
      </w:pPr>
    </w:p>
    <w:p>
      <w:pPr>
        <w:pStyle w:val="BodyText"/>
        <w:spacing w:line="276" w:lineRule="auto"/>
        <w:ind w:left="957" w:right="1416"/>
        <w:jc w:val="both"/>
      </w:pPr>
      <w:r>
        <w:rPr>
          <w:w w:val="105"/>
        </w:rPr>
        <w:t>Pero</w:t>
      </w:r>
      <w:r>
        <w:rPr>
          <w:spacing w:val="-15"/>
          <w:w w:val="105"/>
        </w:rPr>
        <w:t> </w:t>
      </w:r>
      <w:r>
        <w:rPr>
          <w:w w:val="105"/>
        </w:rPr>
        <w:t>¿cómo</w:t>
      </w:r>
      <w:r>
        <w:rPr>
          <w:spacing w:val="-15"/>
          <w:w w:val="105"/>
        </w:rPr>
        <w:t> </w:t>
      </w:r>
      <w:r>
        <w:rPr>
          <w:w w:val="105"/>
        </w:rPr>
        <w:t>entendemos</w:t>
      </w:r>
      <w:r>
        <w:rPr>
          <w:spacing w:val="-15"/>
          <w:w w:val="105"/>
        </w:rPr>
        <w:t> </w:t>
      </w:r>
      <w:r>
        <w:rPr>
          <w:w w:val="105"/>
        </w:rPr>
        <w:t>la</w:t>
      </w:r>
      <w:r>
        <w:rPr>
          <w:spacing w:val="-15"/>
          <w:w w:val="105"/>
        </w:rPr>
        <w:t> </w:t>
      </w:r>
      <w:r>
        <w:rPr>
          <w:w w:val="105"/>
        </w:rPr>
        <w:t>investigación</w:t>
      </w:r>
      <w:r>
        <w:rPr>
          <w:spacing w:val="-15"/>
          <w:w w:val="105"/>
        </w:rPr>
        <w:t> </w:t>
      </w:r>
      <w:r>
        <w:rPr>
          <w:w w:val="105"/>
        </w:rPr>
        <w:t>y</w:t>
      </w:r>
      <w:r>
        <w:rPr>
          <w:spacing w:val="-15"/>
          <w:w w:val="105"/>
        </w:rPr>
        <w:t> </w:t>
      </w:r>
      <w:r>
        <w:rPr>
          <w:w w:val="105"/>
        </w:rPr>
        <w:t>qué</w:t>
      </w:r>
      <w:r>
        <w:rPr>
          <w:spacing w:val="-15"/>
          <w:w w:val="105"/>
        </w:rPr>
        <w:t> </w:t>
      </w:r>
      <w:r>
        <w:rPr>
          <w:w w:val="105"/>
        </w:rPr>
        <w:t>papel</w:t>
      </w:r>
      <w:r>
        <w:rPr>
          <w:spacing w:val="-15"/>
          <w:w w:val="105"/>
        </w:rPr>
        <w:t> </w:t>
      </w:r>
      <w:r>
        <w:rPr>
          <w:w w:val="105"/>
        </w:rPr>
        <w:t>le</w:t>
      </w:r>
      <w:r>
        <w:rPr>
          <w:spacing w:val="-15"/>
          <w:w w:val="105"/>
        </w:rPr>
        <w:t> </w:t>
      </w:r>
      <w:r>
        <w:rPr>
          <w:w w:val="105"/>
        </w:rPr>
        <w:t>estamos</w:t>
      </w:r>
      <w:r>
        <w:rPr>
          <w:spacing w:val="-15"/>
          <w:w w:val="105"/>
        </w:rPr>
        <w:t> </w:t>
      </w:r>
      <w:r>
        <w:rPr>
          <w:w w:val="105"/>
        </w:rPr>
        <w:t>otorgando al</w:t>
      </w:r>
      <w:r>
        <w:rPr>
          <w:spacing w:val="-18"/>
          <w:w w:val="105"/>
        </w:rPr>
        <w:t> </w:t>
      </w:r>
      <w:r>
        <w:rPr>
          <w:w w:val="105"/>
        </w:rPr>
        <w:t>sujeto</w:t>
      </w:r>
      <w:r>
        <w:rPr>
          <w:spacing w:val="-18"/>
          <w:w w:val="105"/>
        </w:rPr>
        <w:t> </w:t>
      </w:r>
      <w:r>
        <w:rPr>
          <w:w w:val="105"/>
        </w:rPr>
        <w:t>que</w:t>
      </w:r>
      <w:r>
        <w:rPr>
          <w:spacing w:val="-18"/>
          <w:w w:val="105"/>
        </w:rPr>
        <w:t> </w:t>
      </w:r>
      <w:r>
        <w:rPr>
          <w:w w:val="105"/>
        </w:rPr>
        <w:t>la</w:t>
      </w:r>
      <w:r>
        <w:rPr>
          <w:spacing w:val="-18"/>
          <w:w w:val="105"/>
        </w:rPr>
        <w:t> </w:t>
      </w:r>
      <w:r>
        <w:rPr>
          <w:w w:val="105"/>
        </w:rPr>
        <w:t>realiza?</w:t>
      </w:r>
      <w:r>
        <w:rPr>
          <w:spacing w:val="-24"/>
          <w:w w:val="105"/>
        </w:rPr>
        <w:t> </w:t>
      </w:r>
      <w:r>
        <w:rPr>
          <w:w w:val="105"/>
        </w:rPr>
        <w:t>Ante</w:t>
      </w:r>
      <w:r>
        <w:rPr>
          <w:spacing w:val="-18"/>
          <w:w w:val="105"/>
        </w:rPr>
        <w:t> </w:t>
      </w:r>
      <w:r>
        <w:rPr>
          <w:w w:val="105"/>
        </w:rPr>
        <w:t>todo,</w:t>
      </w:r>
      <w:r>
        <w:rPr>
          <w:spacing w:val="-18"/>
          <w:w w:val="105"/>
        </w:rPr>
        <w:t> </w:t>
      </w:r>
      <w:r>
        <w:rPr>
          <w:w w:val="105"/>
        </w:rPr>
        <w:t>la</w:t>
      </w:r>
      <w:r>
        <w:rPr>
          <w:spacing w:val="-18"/>
          <w:w w:val="105"/>
        </w:rPr>
        <w:t> </w:t>
      </w:r>
      <w:r>
        <w:rPr>
          <w:w w:val="105"/>
        </w:rPr>
        <w:t>investigación</w:t>
      </w:r>
      <w:r>
        <w:rPr>
          <w:spacing w:val="-18"/>
          <w:w w:val="105"/>
        </w:rPr>
        <w:t> </w:t>
      </w:r>
      <w:r>
        <w:rPr>
          <w:w w:val="105"/>
        </w:rPr>
        <w:t>es</w:t>
      </w:r>
      <w:r>
        <w:rPr>
          <w:spacing w:val="-18"/>
          <w:w w:val="105"/>
        </w:rPr>
        <w:t> </w:t>
      </w:r>
      <w:r>
        <w:rPr>
          <w:w w:val="105"/>
        </w:rPr>
        <w:t>un</w:t>
      </w:r>
      <w:r>
        <w:rPr>
          <w:spacing w:val="-18"/>
          <w:w w:val="105"/>
        </w:rPr>
        <w:t> </w:t>
      </w:r>
      <w:r>
        <w:rPr>
          <w:w w:val="105"/>
        </w:rPr>
        <w:t>reto</w:t>
      </w:r>
      <w:r>
        <w:rPr>
          <w:spacing w:val="-18"/>
          <w:w w:val="105"/>
        </w:rPr>
        <w:t> </w:t>
      </w:r>
      <w:r>
        <w:rPr>
          <w:w w:val="105"/>
        </w:rPr>
        <w:t>humano,</w:t>
      </w:r>
      <w:r>
        <w:rPr>
          <w:spacing w:val="-18"/>
          <w:w w:val="105"/>
        </w:rPr>
        <w:t> </w:t>
      </w:r>
      <w:r>
        <w:rPr>
          <w:w w:val="105"/>
        </w:rPr>
        <w:t>pues constituye una expresión de la actitud crítica del sujeto en donde se da una</w:t>
      </w:r>
      <w:r>
        <w:rPr>
          <w:spacing w:val="-7"/>
          <w:w w:val="105"/>
        </w:rPr>
        <w:t> </w:t>
      </w:r>
      <w:r>
        <w:rPr>
          <w:w w:val="105"/>
        </w:rPr>
        <w:t>acción</w:t>
      </w:r>
      <w:r>
        <w:rPr>
          <w:spacing w:val="-7"/>
          <w:w w:val="105"/>
        </w:rPr>
        <w:t> </w:t>
      </w:r>
      <w:r>
        <w:rPr>
          <w:w w:val="105"/>
        </w:rPr>
        <w:t>consciente</w:t>
      </w:r>
      <w:r>
        <w:rPr>
          <w:spacing w:val="-7"/>
          <w:w w:val="105"/>
        </w:rPr>
        <w:t> </w:t>
      </w:r>
      <w:r>
        <w:rPr>
          <w:w w:val="105"/>
        </w:rPr>
        <w:t>y</w:t>
      </w:r>
      <w:r>
        <w:rPr>
          <w:spacing w:val="-7"/>
          <w:w w:val="105"/>
        </w:rPr>
        <w:t> </w:t>
      </w:r>
      <w:r>
        <w:rPr>
          <w:w w:val="105"/>
        </w:rPr>
        <w:t>voluntaria.</w:t>
      </w:r>
      <w:r>
        <w:rPr>
          <w:spacing w:val="-7"/>
          <w:w w:val="105"/>
        </w:rPr>
        <w:t> </w:t>
      </w:r>
      <w:r>
        <w:rPr>
          <w:w w:val="105"/>
        </w:rPr>
        <w:t>Investigar</w:t>
      </w:r>
      <w:r>
        <w:rPr>
          <w:spacing w:val="-7"/>
          <w:w w:val="105"/>
        </w:rPr>
        <w:t> </w:t>
      </w:r>
      <w:r>
        <w:rPr>
          <w:w w:val="105"/>
        </w:rPr>
        <w:t>es</w:t>
      </w:r>
      <w:r>
        <w:rPr>
          <w:spacing w:val="-7"/>
          <w:w w:val="105"/>
        </w:rPr>
        <w:t> </w:t>
      </w:r>
      <w:r>
        <w:rPr>
          <w:w w:val="105"/>
        </w:rPr>
        <w:t>una</w:t>
      </w:r>
      <w:r>
        <w:rPr>
          <w:spacing w:val="-7"/>
          <w:w w:val="105"/>
        </w:rPr>
        <w:t> </w:t>
      </w:r>
      <w:r>
        <w:rPr>
          <w:w w:val="105"/>
        </w:rPr>
        <w:t>acción</w:t>
      </w:r>
      <w:r>
        <w:rPr>
          <w:spacing w:val="-7"/>
          <w:w w:val="105"/>
        </w:rPr>
        <w:t> </w:t>
      </w:r>
      <w:r>
        <w:rPr>
          <w:w w:val="105"/>
        </w:rPr>
        <w:t>del</w:t>
      </w:r>
      <w:r>
        <w:rPr>
          <w:spacing w:val="-7"/>
          <w:w w:val="105"/>
        </w:rPr>
        <w:t> </w:t>
      </w:r>
      <w:r>
        <w:rPr>
          <w:w w:val="105"/>
        </w:rPr>
        <w:t>sujeto</w:t>
      </w:r>
      <w:r>
        <w:rPr>
          <w:spacing w:val="-7"/>
          <w:w w:val="105"/>
        </w:rPr>
        <w:t> </w:t>
      </w:r>
      <w:r>
        <w:rPr>
          <w:w w:val="105"/>
        </w:rPr>
        <w:t>que reflexiona,</w:t>
      </w:r>
      <w:r>
        <w:rPr>
          <w:spacing w:val="-17"/>
          <w:w w:val="105"/>
        </w:rPr>
        <w:t> </w:t>
      </w:r>
      <w:r>
        <w:rPr>
          <w:w w:val="105"/>
        </w:rPr>
        <w:t>significa</w:t>
      </w:r>
      <w:r>
        <w:rPr>
          <w:spacing w:val="-17"/>
          <w:w w:val="105"/>
        </w:rPr>
        <w:t> </w:t>
      </w:r>
      <w:r>
        <w:rPr>
          <w:w w:val="105"/>
        </w:rPr>
        <w:t>y</w:t>
      </w:r>
      <w:r>
        <w:rPr>
          <w:spacing w:val="-17"/>
          <w:w w:val="105"/>
        </w:rPr>
        <w:t> </w:t>
      </w:r>
      <w:r>
        <w:rPr>
          <w:w w:val="105"/>
        </w:rPr>
        <w:t>problematiza</w:t>
      </w:r>
      <w:r>
        <w:rPr>
          <w:spacing w:val="-17"/>
          <w:w w:val="105"/>
        </w:rPr>
        <w:t> </w:t>
      </w:r>
      <w:r>
        <w:rPr>
          <w:w w:val="105"/>
        </w:rPr>
        <w:t>en</w:t>
      </w:r>
      <w:r>
        <w:rPr>
          <w:spacing w:val="-17"/>
          <w:w w:val="105"/>
        </w:rPr>
        <w:t> </w:t>
      </w:r>
      <w:r>
        <w:rPr>
          <w:w w:val="105"/>
        </w:rPr>
        <w:t>un</w:t>
      </w:r>
      <w:r>
        <w:rPr>
          <w:spacing w:val="-17"/>
          <w:w w:val="105"/>
        </w:rPr>
        <w:t> </w:t>
      </w:r>
      <w:r>
        <w:rPr>
          <w:w w:val="105"/>
        </w:rPr>
        <w:t>espacio</w:t>
      </w:r>
      <w:r>
        <w:rPr>
          <w:spacing w:val="-17"/>
          <w:w w:val="105"/>
        </w:rPr>
        <w:t> </w:t>
      </w:r>
      <w:r>
        <w:rPr>
          <w:w w:val="105"/>
        </w:rPr>
        <w:t>y</w:t>
      </w:r>
      <w:r>
        <w:rPr>
          <w:spacing w:val="-17"/>
          <w:w w:val="105"/>
        </w:rPr>
        <w:t> </w:t>
      </w:r>
      <w:r>
        <w:rPr>
          <w:w w:val="105"/>
        </w:rPr>
        <w:t>tiempo</w:t>
      </w:r>
      <w:r>
        <w:rPr>
          <w:spacing w:val="-17"/>
          <w:w w:val="105"/>
        </w:rPr>
        <w:t> </w:t>
      </w:r>
      <w:r>
        <w:rPr>
          <w:w w:val="105"/>
        </w:rPr>
        <w:t>determinados.</w:t>
      </w:r>
    </w:p>
    <w:p>
      <w:pPr>
        <w:spacing w:after="0" w:line="276" w:lineRule="auto"/>
        <w:jc w:val="both"/>
        <w:sectPr>
          <w:pgSz w:w="9640" w:h="13040"/>
          <w:pgMar w:top="1140" w:bottom="280" w:left="460" w:right="0"/>
        </w:sectPr>
      </w:pPr>
    </w:p>
    <w:p>
      <w:pPr>
        <w:pStyle w:val="BodyText"/>
        <w:spacing w:line="276" w:lineRule="auto" w:before="33"/>
        <w:ind w:left="114" w:right="912"/>
        <w:jc w:val="both"/>
      </w:pPr>
      <w:r>
        <w:rPr>
          <w:w w:val="105"/>
        </w:rPr>
        <w:t>¿Qué</w:t>
      </w:r>
      <w:r>
        <w:rPr>
          <w:spacing w:val="-22"/>
          <w:w w:val="105"/>
        </w:rPr>
        <w:t> </w:t>
      </w:r>
      <w:r>
        <w:rPr>
          <w:w w:val="105"/>
        </w:rPr>
        <w:t>papel</w:t>
      </w:r>
      <w:r>
        <w:rPr>
          <w:spacing w:val="-22"/>
          <w:w w:val="105"/>
        </w:rPr>
        <w:t> </w:t>
      </w:r>
      <w:r>
        <w:rPr>
          <w:w w:val="105"/>
        </w:rPr>
        <w:t>juega</w:t>
      </w:r>
      <w:r>
        <w:rPr>
          <w:spacing w:val="-22"/>
          <w:w w:val="105"/>
        </w:rPr>
        <w:t> </w:t>
      </w:r>
      <w:r>
        <w:rPr>
          <w:w w:val="105"/>
        </w:rPr>
        <w:t>la</w:t>
      </w:r>
      <w:r>
        <w:rPr>
          <w:spacing w:val="-22"/>
          <w:w w:val="105"/>
        </w:rPr>
        <w:t> </w:t>
      </w:r>
      <w:r>
        <w:rPr>
          <w:w w:val="105"/>
        </w:rPr>
        <w:t>teoría</w:t>
      </w:r>
      <w:r>
        <w:rPr>
          <w:spacing w:val="-22"/>
          <w:w w:val="105"/>
        </w:rPr>
        <w:t> </w:t>
      </w:r>
      <w:r>
        <w:rPr>
          <w:w w:val="105"/>
        </w:rPr>
        <w:t>y</w:t>
      </w:r>
      <w:r>
        <w:rPr>
          <w:spacing w:val="-22"/>
          <w:w w:val="105"/>
        </w:rPr>
        <w:t> </w:t>
      </w:r>
      <w:r>
        <w:rPr>
          <w:w w:val="105"/>
        </w:rPr>
        <w:t>los</w:t>
      </w:r>
      <w:r>
        <w:rPr>
          <w:spacing w:val="-22"/>
          <w:w w:val="105"/>
        </w:rPr>
        <w:t> </w:t>
      </w:r>
      <w:r>
        <w:rPr>
          <w:spacing w:val="-3"/>
          <w:w w:val="105"/>
        </w:rPr>
        <w:t>saberes</w:t>
      </w:r>
      <w:r>
        <w:rPr>
          <w:spacing w:val="-22"/>
          <w:w w:val="105"/>
        </w:rPr>
        <w:t> </w:t>
      </w:r>
      <w:r>
        <w:rPr>
          <w:w w:val="105"/>
        </w:rPr>
        <w:t>que</w:t>
      </w:r>
      <w:r>
        <w:rPr>
          <w:spacing w:val="-22"/>
          <w:w w:val="105"/>
        </w:rPr>
        <w:t> </w:t>
      </w:r>
      <w:r>
        <w:rPr>
          <w:w w:val="105"/>
        </w:rPr>
        <w:t>posee</w:t>
      </w:r>
      <w:r>
        <w:rPr>
          <w:spacing w:val="-22"/>
          <w:w w:val="105"/>
        </w:rPr>
        <w:t> </w:t>
      </w:r>
      <w:r>
        <w:rPr>
          <w:w w:val="105"/>
        </w:rPr>
        <w:t>el</w:t>
      </w:r>
      <w:r>
        <w:rPr>
          <w:spacing w:val="-22"/>
          <w:w w:val="105"/>
        </w:rPr>
        <w:t> </w:t>
      </w:r>
      <w:r>
        <w:rPr>
          <w:w w:val="105"/>
        </w:rPr>
        <w:t>estudiante?</w:t>
      </w:r>
      <w:r>
        <w:rPr>
          <w:spacing w:val="-22"/>
          <w:w w:val="105"/>
        </w:rPr>
        <w:t> </w:t>
      </w:r>
      <w:r>
        <w:rPr>
          <w:w w:val="105"/>
        </w:rPr>
        <w:t>y</w:t>
      </w:r>
      <w:r>
        <w:rPr>
          <w:spacing w:val="-22"/>
          <w:w w:val="105"/>
        </w:rPr>
        <w:t> </w:t>
      </w:r>
      <w:r>
        <w:rPr>
          <w:w w:val="105"/>
        </w:rPr>
        <w:t>de</w:t>
      </w:r>
      <w:r>
        <w:rPr>
          <w:spacing w:val="-22"/>
          <w:w w:val="105"/>
        </w:rPr>
        <w:t> </w:t>
      </w:r>
      <w:r>
        <w:rPr>
          <w:spacing w:val="-2"/>
          <w:w w:val="105"/>
        </w:rPr>
        <w:t>manera </w:t>
      </w:r>
      <w:r>
        <w:rPr>
          <w:w w:val="105"/>
        </w:rPr>
        <w:t>específica ¿qué entender por </w:t>
      </w:r>
      <w:r>
        <w:rPr>
          <w:spacing w:val="-3"/>
          <w:w w:val="105"/>
        </w:rPr>
        <w:t>problematización? </w:t>
      </w:r>
      <w:r>
        <w:rPr>
          <w:w w:val="105"/>
        </w:rPr>
        <w:t>Los </w:t>
      </w:r>
      <w:r>
        <w:rPr>
          <w:spacing w:val="-3"/>
          <w:w w:val="105"/>
        </w:rPr>
        <w:t>saberes </w:t>
      </w:r>
      <w:r>
        <w:rPr>
          <w:w w:val="105"/>
        </w:rPr>
        <w:t>de </w:t>
      </w:r>
      <w:r>
        <w:rPr>
          <w:spacing w:val="-3"/>
          <w:w w:val="105"/>
        </w:rPr>
        <w:t>orden </w:t>
      </w:r>
      <w:r>
        <w:rPr>
          <w:w w:val="105"/>
        </w:rPr>
        <w:t>intelectual y teóricos juegan un papel importante como </w:t>
      </w:r>
      <w:r>
        <w:rPr>
          <w:spacing w:val="-3"/>
          <w:w w:val="105"/>
        </w:rPr>
        <w:t>referentes </w:t>
      </w:r>
      <w:r>
        <w:rPr>
          <w:w w:val="105"/>
        </w:rPr>
        <w:t>para la </w:t>
      </w:r>
      <w:r>
        <w:rPr>
          <w:spacing w:val="-3"/>
          <w:w w:val="105"/>
        </w:rPr>
        <w:t>problematización </w:t>
      </w:r>
      <w:r>
        <w:rPr>
          <w:w w:val="105"/>
        </w:rPr>
        <w:t>de la </w:t>
      </w:r>
      <w:r>
        <w:rPr>
          <w:spacing w:val="-3"/>
          <w:w w:val="105"/>
        </w:rPr>
        <w:t>realidad; </w:t>
      </w:r>
      <w:r>
        <w:rPr>
          <w:w w:val="105"/>
        </w:rPr>
        <w:t>es </w:t>
      </w:r>
      <w:r>
        <w:rPr>
          <w:spacing w:val="-5"/>
          <w:w w:val="105"/>
        </w:rPr>
        <w:t>decir, </w:t>
      </w:r>
      <w:r>
        <w:rPr>
          <w:w w:val="105"/>
        </w:rPr>
        <w:t>el ser capaz de </w:t>
      </w:r>
      <w:r>
        <w:rPr>
          <w:spacing w:val="-3"/>
          <w:w w:val="105"/>
        </w:rPr>
        <w:t>interpretar </w:t>
      </w:r>
      <w:r>
        <w:rPr>
          <w:w w:val="105"/>
        </w:rPr>
        <w:t>no se </w:t>
      </w:r>
      <w:r>
        <w:rPr>
          <w:spacing w:val="-3"/>
          <w:w w:val="105"/>
        </w:rPr>
        <w:t>reduce </w:t>
      </w:r>
      <w:r>
        <w:rPr>
          <w:w w:val="105"/>
        </w:rPr>
        <w:t>a la captación </w:t>
      </w:r>
      <w:r>
        <w:rPr>
          <w:spacing w:val="-3"/>
          <w:w w:val="105"/>
        </w:rPr>
        <w:t>perceptiva </w:t>
      </w:r>
      <w:r>
        <w:rPr>
          <w:w w:val="105"/>
        </w:rPr>
        <w:t>del entorno, sino a la </w:t>
      </w:r>
      <w:r>
        <w:rPr>
          <w:spacing w:val="-3"/>
          <w:w w:val="105"/>
        </w:rPr>
        <w:t>confrontación </w:t>
      </w:r>
      <w:r>
        <w:rPr>
          <w:w w:val="105"/>
        </w:rPr>
        <w:t>de lo que</w:t>
      </w:r>
      <w:r>
        <w:rPr>
          <w:spacing w:val="-31"/>
          <w:w w:val="105"/>
        </w:rPr>
        <w:t> </w:t>
      </w:r>
      <w:r>
        <w:rPr>
          <w:spacing w:val="-3"/>
          <w:w w:val="105"/>
        </w:rPr>
        <w:t>ocurre</w:t>
      </w:r>
      <w:r>
        <w:rPr>
          <w:spacing w:val="-31"/>
          <w:w w:val="105"/>
        </w:rPr>
        <w:t> </w:t>
      </w:r>
      <w:r>
        <w:rPr>
          <w:w w:val="105"/>
        </w:rPr>
        <w:t>con</w:t>
      </w:r>
      <w:r>
        <w:rPr>
          <w:spacing w:val="-31"/>
          <w:w w:val="105"/>
        </w:rPr>
        <w:t> </w:t>
      </w:r>
      <w:r>
        <w:rPr>
          <w:w w:val="105"/>
        </w:rPr>
        <w:t>ciertas</w:t>
      </w:r>
      <w:r>
        <w:rPr>
          <w:spacing w:val="-31"/>
          <w:w w:val="105"/>
        </w:rPr>
        <w:t> </w:t>
      </w:r>
      <w:r>
        <w:rPr>
          <w:w w:val="105"/>
        </w:rPr>
        <w:t>versiones</w:t>
      </w:r>
      <w:r>
        <w:rPr>
          <w:spacing w:val="-31"/>
          <w:w w:val="105"/>
        </w:rPr>
        <w:t> </w:t>
      </w:r>
      <w:r>
        <w:rPr>
          <w:w w:val="105"/>
        </w:rPr>
        <w:t>teóricas</w:t>
      </w:r>
      <w:r>
        <w:rPr>
          <w:spacing w:val="-31"/>
          <w:w w:val="105"/>
        </w:rPr>
        <w:t> </w:t>
      </w:r>
      <w:r>
        <w:rPr>
          <w:w w:val="105"/>
        </w:rPr>
        <w:t>que</w:t>
      </w:r>
      <w:r>
        <w:rPr>
          <w:spacing w:val="-31"/>
          <w:w w:val="105"/>
        </w:rPr>
        <w:t> </w:t>
      </w:r>
      <w:r>
        <w:rPr>
          <w:spacing w:val="-3"/>
          <w:w w:val="105"/>
        </w:rPr>
        <w:t>pretenden</w:t>
      </w:r>
      <w:r>
        <w:rPr>
          <w:spacing w:val="-31"/>
          <w:w w:val="105"/>
        </w:rPr>
        <w:t> </w:t>
      </w:r>
      <w:r>
        <w:rPr>
          <w:w w:val="105"/>
        </w:rPr>
        <w:t>explicar</w:t>
      </w:r>
      <w:r>
        <w:rPr>
          <w:spacing w:val="-31"/>
          <w:w w:val="105"/>
        </w:rPr>
        <w:t> </w:t>
      </w:r>
      <w:r>
        <w:rPr>
          <w:w w:val="105"/>
        </w:rPr>
        <w:t>su</w:t>
      </w:r>
      <w:r>
        <w:rPr>
          <w:spacing w:val="-31"/>
          <w:w w:val="105"/>
        </w:rPr>
        <w:t> </w:t>
      </w:r>
      <w:r>
        <w:rPr>
          <w:spacing w:val="-4"/>
          <w:w w:val="105"/>
        </w:rPr>
        <w:t>acontecer.</w:t>
      </w:r>
    </w:p>
    <w:p>
      <w:pPr>
        <w:pStyle w:val="BodyText"/>
        <w:spacing w:before="1"/>
        <w:rPr>
          <w:sz w:val="25"/>
        </w:rPr>
      </w:pPr>
    </w:p>
    <w:p>
      <w:pPr>
        <w:pStyle w:val="BodyText"/>
        <w:spacing w:line="276" w:lineRule="auto"/>
        <w:ind w:left="114" w:right="912"/>
        <w:jc w:val="both"/>
      </w:pPr>
      <w:r>
        <w:rPr/>
        <w:pict>
          <v:group style="position:absolute;margin-left:436.786011pt;margin-top:143.52536pt;width:14.9pt;height:35.4pt;mso-position-horizontal-relative:page;mso-position-vertical-relative:paragraph;z-index:2344" coordorigin="8736,2871" coordsize="298,708">
            <v:shape style="position:absolute;left:8736;top:2871;width:298;height:708" type="#_x0000_t75" stroked="false">
              <v:imagedata r:id="rId47" o:title=""/>
            </v:shape>
            <v:shape style="position:absolute;left:8748;top:3139;width:270;height:308" type="#_x0000_t75" stroked="false">
              <v:imagedata r:id="rId46" o:title=""/>
            </v:shape>
            <v:shape style="position:absolute;left:8736;top:2871;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25</w:t>
                    </w:r>
                  </w:p>
                </w:txbxContent>
              </v:textbox>
              <w10:wrap type="none"/>
            </v:shape>
            <w10:wrap type="none"/>
          </v:group>
        </w:pict>
      </w:r>
      <w:r>
        <w:rPr>
          <w:w w:val="105"/>
        </w:rPr>
        <w:t>Para ello es muy importante tener la habilidad de indagar, el ser capaz de pensar en la diferencia y el uso de saberes, lo que hace posible transitar de las preguntas y los cuestionamientos a la construcción de posibles respuestas o propuestas. La problematización de los acontecimientos que parecen naturales exige un análisis serio y una reflexión sustentada en el ir más allá de las supuestas certezas. Una reflexión se basa</w:t>
      </w:r>
      <w:r>
        <w:rPr>
          <w:spacing w:val="-22"/>
          <w:w w:val="105"/>
        </w:rPr>
        <w:t> </w:t>
      </w:r>
      <w:r>
        <w:rPr>
          <w:w w:val="105"/>
        </w:rPr>
        <w:t>principalmente en</w:t>
      </w:r>
      <w:r>
        <w:rPr>
          <w:spacing w:val="-16"/>
          <w:w w:val="105"/>
        </w:rPr>
        <w:t> </w:t>
      </w:r>
      <w:r>
        <w:rPr>
          <w:w w:val="105"/>
        </w:rPr>
        <w:t>interpretaciones</w:t>
      </w:r>
      <w:r>
        <w:rPr>
          <w:spacing w:val="-16"/>
          <w:w w:val="105"/>
        </w:rPr>
        <w:t> </w:t>
      </w:r>
      <w:r>
        <w:rPr>
          <w:w w:val="105"/>
        </w:rPr>
        <w:t>agudas,</w:t>
      </w:r>
      <w:r>
        <w:rPr>
          <w:spacing w:val="-16"/>
          <w:w w:val="105"/>
        </w:rPr>
        <w:t> </w:t>
      </w:r>
      <w:r>
        <w:rPr>
          <w:w w:val="105"/>
        </w:rPr>
        <w:t>en</w:t>
      </w:r>
      <w:r>
        <w:rPr>
          <w:spacing w:val="-16"/>
          <w:w w:val="105"/>
        </w:rPr>
        <w:t> </w:t>
      </w:r>
      <w:r>
        <w:rPr>
          <w:w w:val="105"/>
        </w:rPr>
        <w:t>indagaciones</w:t>
      </w:r>
      <w:r>
        <w:rPr>
          <w:spacing w:val="-16"/>
          <w:w w:val="105"/>
        </w:rPr>
        <w:t> </w:t>
      </w:r>
      <w:r>
        <w:rPr>
          <w:w w:val="105"/>
        </w:rPr>
        <w:t>sorprendentes</w:t>
      </w:r>
      <w:r>
        <w:rPr>
          <w:spacing w:val="-16"/>
          <w:w w:val="105"/>
        </w:rPr>
        <w:t> </w:t>
      </w:r>
      <w:r>
        <w:rPr>
          <w:w w:val="105"/>
        </w:rPr>
        <w:t>que</w:t>
      </w:r>
      <w:r>
        <w:rPr>
          <w:spacing w:val="-16"/>
          <w:w w:val="105"/>
        </w:rPr>
        <w:t> </w:t>
      </w:r>
      <w:r>
        <w:rPr>
          <w:w w:val="105"/>
        </w:rPr>
        <w:t>resultan</w:t>
      </w:r>
      <w:r>
        <w:rPr>
          <w:spacing w:val="-16"/>
          <w:w w:val="105"/>
        </w:rPr>
        <w:t> </w:t>
      </w:r>
      <w:r>
        <w:rPr>
          <w:w w:val="105"/>
        </w:rPr>
        <w:t>de pensar</w:t>
      </w:r>
      <w:r>
        <w:rPr>
          <w:spacing w:val="-19"/>
          <w:w w:val="105"/>
        </w:rPr>
        <w:t> </w:t>
      </w:r>
      <w:r>
        <w:rPr>
          <w:w w:val="105"/>
        </w:rPr>
        <w:t>en</w:t>
      </w:r>
      <w:r>
        <w:rPr>
          <w:spacing w:val="-20"/>
          <w:w w:val="105"/>
        </w:rPr>
        <w:t> </w:t>
      </w:r>
      <w:r>
        <w:rPr>
          <w:w w:val="105"/>
        </w:rPr>
        <w:t>la</w:t>
      </w:r>
      <w:r>
        <w:rPr>
          <w:spacing w:val="-20"/>
          <w:w w:val="105"/>
        </w:rPr>
        <w:t> </w:t>
      </w:r>
      <w:r>
        <w:rPr>
          <w:w w:val="105"/>
        </w:rPr>
        <w:t>posibilidad</w:t>
      </w:r>
      <w:r>
        <w:rPr>
          <w:spacing w:val="-19"/>
          <w:w w:val="105"/>
        </w:rPr>
        <w:t> </w:t>
      </w:r>
      <w:r>
        <w:rPr>
          <w:w w:val="105"/>
        </w:rPr>
        <w:t>de</w:t>
      </w:r>
      <w:r>
        <w:rPr>
          <w:spacing w:val="-20"/>
          <w:w w:val="105"/>
        </w:rPr>
        <w:t> </w:t>
      </w:r>
      <w:r>
        <w:rPr>
          <w:w w:val="105"/>
        </w:rPr>
        <w:t>lo</w:t>
      </w:r>
      <w:r>
        <w:rPr>
          <w:spacing w:val="-20"/>
          <w:w w:val="105"/>
        </w:rPr>
        <w:t> </w:t>
      </w:r>
      <w:r>
        <w:rPr>
          <w:w w:val="105"/>
        </w:rPr>
        <w:t>diferente;</w:t>
      </w:r>
      <w:r>
        <w:rPr>
          <w:spacing w:val="-20"/>
          <w:w w:val="105"/>
        </w:rPr>
        <w:t> </w:t>
      </w:r>
      <w:r>
        <w:rPr>
          <w:w w:val="105"/>
        </w:rPr>
        <w:t>implica</w:t>
      </w:r>
      <w:r>
        <w:rPr>
          <w:spacing w:val="-20"/>
          <w:w w:val="105"/>
        </w:rPr>
        <w:t> </w:t>
      </w:r>
      <w:r>
        <w:rPr>
          <w:w w:val="105"/>
        </w:rPr>
        <w:t>un</w:t>
      </w:r>
      <w:r>
        <w:rPr>
          <w:spacing w:val="-20"/>
          <w:w w:val="105"/>
        </w:rPr>
        <w:t> </w:t>
      </w:r>
      <w:r>
        <w:rPr>
          <w:w w:val="105"/>
        </w:rPr>
        <w:t>pensar</w:t>
      </w:r>
      <w:r>
        <w:rPr>
          <w:spacing w:val="-20"/>
          <w:w w:val="105"/>
        </w:rPr>
        <w:t> </w:t>
      </w:r>
      <w:r>
        <w:rPr>
          <w:w w:val="105"/>
        </w:rPr>
        <w:t>distinto</w:t>
      </w:r>
      <w:r>
        <w:rPr>
          <w:spacing w:val="-19"/>
          <w:w w:val="105"/>
        </w:rPr>
        <w:t> </w:t>
      </w:r>
      <w:r>
        <w:rPr>
          <w:w w:val="105"/>
        </w:rPr>
        <w:t>por</w:t>
      </w:r>
      <w:r>
        <w:rPr>
          <w:spacing w:val="-20"/>
          <w:w w:val="105"/>
        </w:rPr>
        <w:t> </w:t>
      </w:r>
      <w:r>
        <w:rPr>
          <w:w w:val="105"/>
        </w:rPr>
        <w:t>parte del</w:t>
      </w:r>
      <w:r>
        <w:rPr>
          <w:spacing w:val="-26"/>
          <w:w w:val="105"/>
        </w:rPr>
        <w:t> </w:t>
      </w:r>
      <w:r>
        <w:rPr>
          <w:w w:val="105"/>
        </w:rPr>
        <w:t>estudiante</w:t>
      </w:r>
      <w:r>
        <w:rPr>
          <w:spacing w:val="-26"/>
          <w:w w:val="105"/>
        </w:rPr>
        <w:t> </w:t>
      </w:r>
      <w:r>
        <w:rPr>
          <w:w w:val="105"/>
        </w:rPr>
        <w:t>universitario.</w:t>
      </w:r>
    </w:p>
    <w:p>
      <w:pPr>
        <w:pStyle w:val="BodyText"/>
        <w:spacing w:before="1"/>
        <w:rPr>
          <w:sz w:val="25"/>
        </w:rPr>
      </w:pPr>
    </w:p>
    <w:p>
      <w:pPr>
        <w:pStyle w:val="BodyText"/>
        <w:spacing w:line="276" w:lineRule="auto"/>
        <w:ind w:left="114" w:right="911"/>
        <w:jc w:val="both"/>
      </w:pPr>
      <w:r>
        <w:rPr/>
        <w:pict>
          <v:shape style="position:absolute;margin-left:435.96106pt;margin-top:27.938826pt;width:17.4pt;height:205.25pt;mso-position-horizontal-relative:page;mso-position-vertical-relative:paragraph;z-index:2368" type="#_x0000_t202" filled="false" stroked="false">
            <v:textbox inset="0,0,0,0" style="layout-flow:vertical;mso-layout-flow-alt:bottom-to-top">
              <w:txbxContent>
                <w:p>
                  <w:pPr>
                    <w:spacing w:line="152" w:lineRule="exact" w:before="0"/>
                    <w:ind w:left="923" w:right="0" w:hanging="904"/>
                    <w:jc w:val="left"/>
                    <w:rPr>
                      <w:rFonts w:ascii="Arial" w:hAnsi="Arial"/>
                      <w:sz w:val="14"/>
                    </w:rPr>
                  </w:pPr>
                  <w:r>
                    <w:rPr>
                      <w:rFonts w:ascii="Arial" w:hAnsi="Arial"/>
                      <w:color w:val="4A4A49"/>
                      <w:w w:val="79"/>
                      <w:sz w:val="14"/>
                    </w:rPr>
                    <w:t>Articulación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8"/>
                      <w:sz w:val="14"/>
                    </w:rPr>
                    <w:t>los</w:t>
                  </w:r>
                  <w:r>
                    <w:rPr>
                      <w:rFonts w:ascii="Arial" w:hAnsi="Arial"/>
                      <w:color w:val="4A4A49"/>
                      <w:spacing w:val="-13"/>
                      <w:sz w:val="14"/>
                    </w:rPr>
                    <w:t> </w:t>
                  </w:r>
                  <w:r>
                    <w:rPr>
                      <w:rFonts w:ascii="Arial" w:hAnsi="Arial"/>
                      <w:color w:val="4A4A49"/>
                      <w:w w:val="81"/>
                      <w:sz w:val="14"/>
                    </w:rPr>
                    <w:t>principios</w:t>
                  </w:r>
                  <w:r>
                    <w:rPr>
                      <w:rFonts w:ascii="Arial" w:hAnsi="Arial"/>
                      <w:color w:val="4A4A49"/>
                      <w:spacing w:val="-13"/>
                      <w:sz w:val="14"/>
                    </w:rPr>
                    <w:t> </w:t>
                  </w:r>
                  <w:r>
                    <w:rPr>
                      <w:rFonts w:ascii="Arial" w:hAnsi="Arial"/>
                      <w:color w:val="4A4A49"/>
                      <w:w w:val="80"/>
                      <w:sz w:val="14"/>
                    </w:rPr>
                    <w:t>ideológicos</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7"/>
                      <w:sz w:val="14"/>
                    </w:rPr>
                    <w:t>teóricos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2"/>
                      <w:w w:val="76"/>
                      <w:sz w:val="14"/>
                    </w:rPr>
                    <w:t>U</w:t>
                  </w:r>
                  <w:r>
                    <w:rPr>
                      <w:rFonts w:ascii="Arial" w:hAnsi="Arial"/>
                      <w:color w:val="4A4A49"/>
                      <w:w w:val="74"/>
                      <w:sz w:val="14"/>
                    </w:rPr>
                    <w:t>AEM,</w:t>
                  </w:r>
                  <w:r>
                    <w:rPr>
                      <w:rFonts w:ascii="Arial" w:hAnsi="Arial"/>
                      <w:color w:val="4A4A49"/>
                      <w:spacing w:val="-18"/>
                      <w:sz w:val="14"/>
                    </w:rPr>
                    <w:t> </w:t>
                  </w:r>
                  <w:r>
                    <w:rPr>
                      <w:rFonts w:ascii="Arial" w:hAnsi="Arial"/>
                      <w:color w:val="4A4A49"/>
                      <w:w w:val="78"/>
                      <w:sz w:val="14"/>
                    </w:rPr>
                    <w:t>como</w:t>
                  </w:r>
                  <w:r>
                    <w:rPr>
                      <w:rFonts w:ascii="Arial" w:hAnsi="Arial"/>
                      <w:color w:val="4A4A49"/>
                      <w:spacing w:val="-13"/>
                      <w:sz w:val="14"/>
                    </w:rPr>
                    <w:t> </w:t>
                  </w:r>
                  <w:r>
                    <w:rPr>
                      <w:rFonts w:ascii="Arial" w:hAnsi="Arial"/>
                      <w:color w:val="4A4A49"/>
                      <w:w w:val="80"/>
                      <w:sz w:val="14"/>
                    </w:rPr>
                    <w:t>fundamentos</w:t>
                  </w:r>
                </w:p>
                <w:p>
                  <w:pPr>
                    <w:spacing w:before="7"/>
                    <w:ind w:left="923" w:right="4" w:firstLine="0"/>
                    <w:jc w:val="left"/>
                    <w:rPr>
                      <w:rFonts w:ascii="Arial" w:hAnsi="Arial"/>
                      <w:sz w:val="14"/>
                    </w:rPr>
                  </w:pPr>
                  <w:r>
                    <w:rPr>
                      <w:rFonts w:ascii="Arial" w:hAnsi="Arial"/>
                      <w:color w:val="4A4A49"/>
                      <w:w w:val="83"/>
                      <w:sz w:val="14"/>
                    </w:rPr>
                    <w:t>del</w:t>
                  </w:r>
                  <w:r>
                    <w:rPr>
                      <w:rFonts w:ascii="Arial" w:hAnsi="Arial"/>
                      <w:color w:val="4A4A49"/>
                      <w:spacing w:val="-13"/>
                      <w:sz w:val="14"/>
                    </w:rPr>
                    <w:t> </w:t>
                  </w:r>
                  <w:r>
                    <w:rPr>
                      <w:rFonts w:ascii="Arial" w:hAnsi="Arial"/>
                      <w:color w:val="4A4A49"/>
                      <w:w w:val="77"/>
                      <w:sz w:val="14"/>
                    </w:rPr>
                    <w:t>Cuerpo</w:t>
                  </w:r>
                  <w:r>
                    <w:rPr>
                      <w:rFonts w:ascii="Arial" w:hAnsi="Arial"/>
                      <w:color w:val="4A4A49"/>
                      <w:spacing w:val="-16"/>
                      <w:sz w:val="14"/>
                    </w:rPr>
                    <w:t> </w:t>
                  </w:r>
                  <w:r>
                    <w:rPr>
                      <w:rFonts w:ascii="Arial" w:hAnsi="Arial"/>
                      <w:color w:val="4A4A49"/>
                      <w:w w:val="76"/>
                      <w:sz w:val="14"/>
                    </w:rPr>
                    <w:t>Académico</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76"/>
                      <w:sz w:val="14"/>
                    </w:rPr>
                    <w:t>Educación</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4"/>
                      <w:sz w:val="14"/>
                    </w:rPr>
                    <w:t>Enseñanza</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76"/>
                      <w:sz w:val="14"/>
                    </w:rPr>
                    <w:t>Geog</w:t>
                  </w:r>
                  <w:r>
                    <w:rPr>
                      <w:rFonts w:ascii="Arial" w:hAnsi="Arial"/>
                      <w:color w:val="4A4A49"/>
                      <w:spacing w:val="-1"/>
                      <w:w w:val="76"/>
                      <w:sz w:val="14"/>
                    </w:rPr>
                    <w:t>r</w:t>
                  </w:r>
                  <w:r>
                    <w:rPr>
                      <w:rFonts w:ascii="Arial" w:hAnsi="Arial"/>
                      <w:color w:val="4A4A49"/>
                      <w:w w:val="75"/>
                      <w:sz w:val="14"/>
                    </w:rPr>
                    <w:t>afía</w:t>
                  </w:r>
                </w:p>
              </w:txbxContent>
            </v:textbox>
            <w10:wrap type="none"/>
          </v:shape>
        </w:pict>
      </w:r>
      <w:r>
        <w:rPr>
          <w:w w:val="105"/>
        </w:rPr>
        <w:t>El</w:t>
      </w:r>
      <w:r>
        <w:rPr>
          <w:spacing w:val="-12"/>
          <w:w w:val="105"/>
        </w:rPr>
        <w:t> </w:t>
      </w:r>
      <w:r>
        <w:rPr>
          <w:w w:val="105"/>
        </w:rPr>
        <w:t>entorno</w:t>
      </w:r>
      <w:r>
        <w:rPr>
          <w:spacing w:val="-12"/>
          <w:w w:val="105"/>
        </w:rPr>
        <w:t> </w:t>
      </w:r>
      <w:r>
        <w:rPr>
          <w:w w:val="105"/>
        </w:rPr>
        <w:t>en</w:t>
      </w:r>
      <w:r>
        <w:rPr>
          <w:spacing w:val="-12"/>
          <w:w w:val="105"/>
        </w:rPr>
        <w:t> </w:t>
      </w:r>
      <w:r>
        <w:rPr>
          <w:w w:val="105"/>
        </w:rPr>
        <w:t>el</w:t>
      </w:r>
      <w:r>
        <w:rPr>
          <w:spacing w:val="-12"/>
          <w:w w:val="105"/>
        </w:rPr>
        <w:t> </w:t>
      </w:r>
      <w:r>
        <w:rPr>
          <w:w w:val="105"/>
        </w:rPr>
        <w:t>que</w:t>
      </w:r>
      <w:r>
        <w:rPr>
          <w:spacing w:val="-12"/>
          <w:w w:val="105"/>
        </w:rPr>
        <w:t> </w:t>
      </w:r>
      <w:r>
        <w:rPr>
          <w:w w:val="105"/>
        </w:rPr>
        <w:t>se</w:t>
      </w:r>
      <w:r>
        <w:rPr>
          <w:spacing w:val="-12"/>
          <w:w w:val="105"/>
        </w:rPr>
        <w:t> </w:t>
      </w:r>
      <w:r>
        <w:rPr>
          <w:w w:val="105"/>
        </w:rPr>
        <w:t>forma</w:t>
      </w:r>
      <w:r>
        <w:rPr>
          <w:spacing w:val="-12"/>
          <w:w w:val="105"/>
        </w:rPr>
        <w:t> </w:t>
      </w:r>
      <w:r>
        <w:rPr>
          <w:w w:val="105"/>
        </w:rPr>
        <w:t>el</w:t>
      </w:r>
      <w:r>
        <w:rPr>
          <w:spacing w:val="-12"/>
          <w:w w:val="105"/>
        </w:rPr>
        <w:t> </w:t>
      </w:r>
      <w:r>
        <w:rPr>
          <w:w w:val="105"/>
        </w:rPr>
        <w:t>estudiante</w:t>
      </w:r>
      <w:r>
        <w:rPr>
          <w:spacing w:val="-12"/>
          <w:w w:val="105"/>
        </w:rPr>
        <w:t> </w:t>
      </w:r>
      <w:r>
        <w:rPr>
          <w:w w:val="105"/>
        </w:rPr>
        <w:t>constituye</w:t>
      </w:r>
      <w:r>
        <w:rPr>
          <w:spacing w:val="-12"/>
          <w:w w:val="105"/>
        </w:rPr>
        <w:t> </w:t>
      </w:r>
      <w:r>
        <w:rPr>
          <w:w w:val="105"/>
        </w:rPr>
        <w:t>un</w:t>
      </w:r>
      <w:r>
        <w:rPr>
          <w:spacing w:val="-12"/>
          <w:w w:val="105"/>
        </w:rPr>
        <w:t> </w:t>
      </w:r>
      <w:r>
        <w:rPr>
          <w:w w:val="105"/>
        </w:rPr>
        <w:t>espacio</w:t>
      </w:r>
      <w:r>
        <w:rPr>
          <w:spacing w:val="-12"/>
          <w:w w:val="105"/>
        </w:rPr>
        <w:t> </w:t>
      </w:r>
      <w:r>
        <w:rPr>
          <w:w w:val="105"/>
        </w:rPr>
        <w:t>necesario, de ahí que la Universidad, como espacio de desarrollo académico debe posibilitar</w:t>
      </w:r>
      <w:r>
        <w:rPr>
          <w:spacing w:val="-18"/>
          <w:w w:val="105"/>
        </w:rPr>
        <w:t> </w:t>
      </w:r>
      <w:r>
        <w:rPr>
          <w:w w:val="105"/>
        </w:rPr>
        <w:t>permanentemente</w:t>
      </w:r>
      <w:r>
        <w:rPr>
          <w:spacing w:val="-18"/>
          <w:w w:val="105"/>
        </w:rPr>
        <w:t> </w:t>
      </w:r>
      <w:r>
        <w:rPr>
          <w:w w:val="105"/>
        </w:rPr>
        <w:t>la</w:t>
      </w:r>
      <w:r>
        <w:rPr>
          <w:spacing w:val="-18"/>
          <w:w w:val="105"/>
        </w:rPr>
        <w:t> </w:t>
      </w:r>
      <w:r>
        <w:rPr>
          <w:w w:val="105"/>
        </w:rPr>
        <w:t>reflexión</w:t>
      </w:r>
      <w:r>
        <w:rPr>
          <w:spacing w:val="-18"/>
          <w:w w:val="105"/>
        </w:rPr>
        <w:t> </w:t>
      </w:r>
      <w:r>
        <w:rPr>
          <w:w w:val="105"/>
        </w:rPr>
        <w:t>y</w:t>
      </w:r>
      <w:r>
        <w:rPr>
          <w:spacing w:val="-18"/>
          <w:w w:val="105"/>
        </w:rPr>
        <w:t> </w:t>
      </w:r>
      <w:r>
        <w:rPr>
          <w:w w:val="105"/>
        </w:rPr>
        <w:t>la</w:t>
      </w:r>
      <w:r>
        <w:rPr>
          <w:spacing w:val="-18"/>
          <w:w w:val="105"/>
        </w:rPr>
        <w:t> </w:t>
      </w:r>
      <w:r>
        <w:rPr>
          <w:w w:val="105"/>
        </w:rPr>
        <w:t>investigación,</w:t>
      </w:r>
      <w:r>
        <w:rPr>
          <w:spacing w:val="-18"/>
          <w:w w:val="105"/>
        </w:rPr>
        <w:t> </w:t>
      </w:r>
      <w:r>
        <w:rPr>
          <w:w w:val="105"/>
        </w:rPr>
        <w:t>el</w:t>
      </w:r>
      <w:r>
        <w:rPr>
          <w:spacing w:val="-18"/>
          <w:w w:val="105"/>
        </w:rPr>
        <w:t> </w:t>
      </w:r>
      <w:r>
        <w:rPr>
          <w:w w:val="105"/>
        </w:rPr>
        <w:t>uso</w:t>
      </w:r>
      <w:r>
        <w:rPr>
          <w:spacing w:val="-18"/>
          <w:w w:val="105"/>
        </w:rPr>
        <w:t> </w:t>
      </w:r>
      <w:r>
        <w:rPr>
          <w:w w:val="105"/>
        </w:rPr>
        <w:t>crítico</w:t>
      </w:r>
      <w:r>
        <w:rPr>
          <w:spacing w:val="-18"/>
          <w:w w:val="105"/>
        </w:rPr>
        <w:t> </w:t>
      </w:r>
      <w:r>
        <w:rPr>
          <w:w w:val="105"/>
        </w:rPr>
        <w:t>de los</w:t>
      </w:r>
      <w:r>
        <w:rPr>
          <w:spacing w:val="-4"/>
          <w:w w:val="105"/>
        </w:rPr>
        <w:t> </w:t>
      </w:r>
      <w:r>
        <w:rPr>
          <w:w w:val="105"/>
        </w:rPr>
        <w:t>saberes,</w:t>
      </w:r>
      <w:r>
        <w:rPr>
          <w:spacing w:val="-4"/>
          <w:w w:val="105"/>
        </w:rPr>
        <w:t> </w:t>
      </w:r>
      <w:r>
        <w:rPr>
          <w:w w:val="105"/>
        </w:rPr>
        <w:t>los</w:t>
      </w:r>
      <w:r>
        <w:rPr>
          <w:spacing w:val="-4"/>
          <w:w w:val="105"/>
        </w:rPr>
        <w:t> </w:t>
      </w:r>
      <w:r>
        <w:rPr>
          <w:w w:val="105"/>
        </w:rPr>
        <w:t>modos</w:t>
      </w:r>
      <w:r>
        <w:rPr>
          <w:spacing w:val="-4"/>
          <w:w w:val="105"/>
        </w:rPr>
        <w:t> </w:t>
      </w:r>
      <w:r>
        <w:rPr>
          <w:w w:val="105"/>
        </w:rPr>
        <w:t>de</w:t>
      </w:r>
      <w:r>
        <w:rPr>
          <w:spacing w:val="-4"/>
          <w:w w:val="105"/>
        </w:rPr>
        <w:t> </w:t>
      </w:r>
      <w:r>
        <w:rPr>
          <w:w w:val="105"/>
        </w:rPr>
        <w:t>entender</w:t>
      </w:r>
      <w:r>
        <w:rPr>
          <w:spacing w:val="-4"/>
          <w:w w:val="105"/>
        </w:rPr>
        <w:t> </w:t>
      </w:r>
      <w:r>
        <w:rPr>
          <w:w w:val="105"/>
        </w:rPr>
        <w:t>la</w:t>
      </w:r>
      <w:r>
        <w:rPr>
          <w:spacing w:val="-4"/>
          <w:w w:val="105"/>
        </w:rPr>
        <w:t> </w:t>
      </w:r>
      <w:r>
        <w:rPr>
          <w:w w:val="105"/>
        </w:rPr>
        <w:t>realidad,</w:t>
      </w:r>
      <w:r>
        <w:rPr>
          <w:spacing w:val="-4"/>
          <w:w w:val="105"/>
        </w:rPr>
        <w:t> </w:t>
      </w:r>
      <w:r>
        <w:rPr>
          <w:w w:val="105"/>
        </w:rPr>
        <w:t>así</w:t>
      </w:r>
      <w:r>
        <w:rPr>
          <w:spacing w:val="-4"/>
          <w:w w:val="105"/>
        </w:rPr>
        <w:t> </w:t>
      </w:r>
      <w:r>
        <w:rPr>
          <w:w w:val="105"/>
        </w:rPr>
        <w:t>como</w:t>
      </w:r>
      <w:r>
        <w:rPr>
          <w:spacing w:val="-4"/>
          <w:w w:val="105"/>
        </w:rPr>
        <w:t> </w:t>
      </w:r>
      <w:r>
        <w:rPr>
          <w:w w:val="105"/>
        </w:rPr>
        <w:t>la</w:t>
      </w:r>
      <w:r>
        <w:rPr>
          <w:spacing w:val="-4"/>
          <w:w w:val="105"/>
        </w:rPr>
        <w:t> </w:t>
      </w:r>
      <w:r>
        <w:rPr>
          <w:w w:val="105"/>
        </w:rPr>
        <w:t>disposición</w:t>
      </w:r>
      <w:r>
        <w:rPr>
          <w:spacing w:val="-4"/>
          <w:w w:val="105"/>
        </w:rPr>
        <w:t> </w:t>
      </w:r>
      <w:r>
        <w:rPr>
          <w:w w:val="105"/>
        </w:rPr>
        <w:t>a</w:t>
      </w:r>
      <w:r>
        <w:rPr>
          <w:spacing w:val="-4"/>
          <w:w w:val="105"/>
        </w:rPr>
        <w:t> </w:t>
      </w:r>
      <w:r>
        <w:rPr>
          <w:w w:val="105"/>
        </w:rPr>
        <w:t>la interpretación</w:t>
      </w:r>
      <w:r>
        <w:rPr>
          <w:spacing w:val="-31"/>
          <w:w w:val="105"/>
        </w:rPr>
        <w:t> </w:t>
      </w:r>
      <w:r>
        <w:rPr>
          <w:w w:val="105"/>
        </w:rPr>
        <w:t>y</w:t>
      </w:r>
      <w:r>
        <w:rPr>
          <w:spacing w:val="-31"/>
          <w:w w:val="105"/>
        </w:rPr>
        <w:t> </w:t>
      </w:r>
      <w:r>
        <w:rPr>
          <w:w w:val="105"/>
        </w:rPr>
        <w:t>solución</w:t>
      </w:r>
      <w:r>
        <w:rPr>
          <w:spacing w:val="-31"/>
          <w:w w:val="105"/>
        </w:rPr>
        <w:t> </w:t>
      </w:r>
      <w:r>
        <w:rPr>
          <w:w w:val="105"/>
        </w:rPr>
        <w:t>de</w:t>
      </w:r>
      <w:r>
        <w:rPr>
          <w:spacing w:val="-31"/>
          <w:w w:val="105"/>
        </w:rPr>
        <w:t> </w:t>
      </w:r>
      <w:r>
        <w:rPr>
          <w:w w:val="105"/>
        </w:rPr>
        <w:t>los</w:t>
      </w:r>
      <w:r>
        <w:rPr>
          <w:spacing w:val="-31"/>
          <w:w w:val="105"/>
        </w:rPr>
        <w:t> </w:t>
      </w:r>
      <w:r>
        <w:rPr>
          <w:w w:val="105"/>
        </w:rPr>
        <w:t>problemas</w:t>
      </w:r>
      <w:r>
        <w:rPr>
          <w:spacing w:val="-31"/>
          <w:w w:val="105"/>
        </w:rPr>
        <w:t> </w:t>
      </w:r>
      <w:r>
        <w:rPr>
          <w:w w:val="105"/>
        </w:rPr>
        <w:t>como</w:t>
      </w:r>
      <w:r>
        <w:rPr>
          <w:spacing w:val="-31"/>
          <w:w w:val="105"/>
        </w:rPr>
        <w:t> </w:t>
      </w:r>
      <w:r>
        <w:rPr>
          <w:w w:val="105"/>
        </w:rPr>
        <w:t>un</w:t>
      </w:r>
      <w:r>
        <w:rPr>
          <w:spacing w:val="-31"/>
          <w:w w:val="105"/>
        </w:rPr>
        <w:t> </w:t>
      </w:r>
      <w:r>
        <w:rPr>
          <w:w w:val="105"/>
        </w:rPr>
        <w:t>modo</w:t>
      </w:r>
      <w:r>
        <w:rPr>
          <w:spacing w:val="-31"/>
          <w:w w:val="105"/>
        </w:rPr>
        <w:t> </w:t>
      </w:r>
      <w:r>
        <w:rPr>
          <w:w w:val="105"/>
        </w:rPr>
        <w:t>de</w:t>
      </w:r>
      <w:r>
        <w:rPr>
          <w:spacing w:val="-31"/>
          <w:w w:val="105"/>
        </w:rPr>
        <w:t> </w:t>
      </w:r>
      <w:r>
        <w:rPr>
          <w:w w:val="105"/>
        </w:rPr>
        <w:t>transformación de la</w:t>
      </w:r>
      <w:r>
        <w:rPr>
          <w:spacing w:val="-27"/>
          <w:w w:val="105"/>
        </w:rPr>
        <w:t> </w:t>
      </w:r>
      <w:r>
        <w:rPr>
          <w:w w:val="105"/>
        </w:rPr>
        <w:t>sociedad.</w:t>
      </w:r>
    </w:p>
    <w:p>
      <w:pPr>
        <w:pStyle w:val="BodyText"/>
      </w:pPr>
    </w:p>
    <w:p>
      <w:pPr>
        <w:pStyle w:val="BodyText"/>
        <w:spacing w:before="11"/>
        <w:rPr>
          <w:sz w:val="13"/>
        </w:rPr>
      </w:pPr>
    </w:p>
    <w:p>
      <w:pPr>
        <w:pStyle w:val="Heading4"/>
        <w:ind w:left="2449" w:right="3245"/>
      </w:pPr>
      <w:r>
        <w:rPr>
          <w:w w:val="105"/>
        </w:rPr>
        <w:t>El camino académico</w:t>
      </w:r>
    </w:p>
    <w:p>
      <w:pPr>
        <w:pStyle w:val="BodyText"/>
        <w:rPr>
          <w:b/>
          <w:sz w:val="22"/>
        </w:rPr>
      </w:pPr>
    </w:p>
    <w:p>
      <w:pPr>
        <w:pStyle w:val="BodyText"/>
        <w:spacing w:before="9"/>
        <w:rPr>
          <w:b/>
          <w:sz w:val="22"/>
        </w:rPr>
      </w:pPr>
    </w:p>
    <w:p>
      <w:pPr>
        <w:pStyle w:val="BodyText"/>
        <w:spacing w:line="276" w:lineRule="auto"/>
        <w:ind w:left="114" w:right="912"/>
        <w:jc w:val="both"/>
      </w:pPr>
      <w:r>
        <w:rPr>
          <w:w w:val="105"/>
        </w:rPr>
        <w:t>Ingresar a la Universidad es una decisión que se toma mirando hacia una meta</w:t>
      </w:r>
      <w:r>
        <w:rPr>
          <w:spacing w:val="-10"/>
          <w:w w:val="105"/>
        </w:rPr>
        <w:t> </w:t>
      </w:r>
      <w:r>
        <w:rPr>
          <w:w w:val="105"/>
        </w:rPr>
        <w:t>que</w:t>
      </w:r>
      <w:r>
        <w:rPr>
          <w:spacing w:val="-10"/>
          <w:w w:val="105"/>
        </w:rPr>
        <w:t> </w:t>
      </w:r>
      <w:r>
        <w:rPr>
          <w:w w:val="105"/>
        </w:rPr>
        <w:t>rebasa</w:t>
      </w:r>
      <w:r>
        <w:rPr>
          <w:spacing w:val="-10"/>
          <w:w w:val="105"/>
        </w:rPr>
        <w:t> </w:t>
      </w:r>
      <w:r>
        <w:rPr>
          <w:w w:val="105"/>
        </w:rPr>
        <w:t>los</w:t>
      </w:r>
      <w:r>
        <w:rPr>
          <w:spacing w:val="-10"/>
          <w:w w:val="105"/>
        </w:rPr>
        <w:t> </w:t>
      </w:r>
      <w:r>
        <w:rPr>
          <w:w w:val="105"/>
        </w:rPr>
        <w:t>intereses</w:t>
      </w:r>
      <w:r>
        <w:rPr>
          <w:spacing w:val="-10"/>
          <w:w w:val="105"/>
        </w:rPr>
        <w:t> </w:t>
      </w:r>
      <w:r>
        <w:rPr>
          <w:w w:val="105"/>
        </w:rPr>
        <w:t>personales.</w:t>
      </w:r>
      <w:r>
        <w:rPr>
          <w:spacing w:val="-10"/>
          <w:w w:val="105"/>
        </w:rPr>
        <w:t> </w:t>
      </w:r>
      <w:r>
        <w:rPr>
          <w:w w:val="105"/>
        </w:rPr>
        <w:t>La</w:t>
      </w:r>
      <w:r>
        <w:rPr>
          <w:spacing w:val="-10"/>
          <w:w w:val="105"/>
        </w:rPr>
        <w:t> </w:t>
      </w:r>
      <w:r>
        <w:rPr>
          <w:w w:val="105"/>
        </w:rPr>
        <w:t>vida</w:t>
      </w:r>
      <w:r>
        <w:rPr>
          <w:spacing w:val="-10"/>
          <w:w w:val="105"/>
        </w:rPr>
        <w:t> </w:t>
      </w:r>
      <w:r>
        <w:rPr>
          <w:w w:val="105"/>
        </w:rPr>
        <w:t>universitaria</w:t>
      </w:r>
      <w:r>
        <w:rPr>
          <w:spacing w:val="-10"/>
          <w:w w:val="105"/>
        </w:rPr>
        <w:t> </w:t>
      </w:r>
      <w:r>
        <w:rPr>
          <w:w w:val="105"/>
        </w:rPr>
        <w:t>es</w:t>
      </w:r>
      <w:r>
        <w:rPr>
          <w:spacing w:val="-10"/>
          <w:w w:val="105"/>
        </w:rPr>
        <w:t> </w:t>
      </w:r>
      <w:r>
        <w:rPr>
          <w:w w:val="105"/>
        </w:rPr>
        <w:t>ante</w:t>
      </w:r>
      <w:r>
        <w:rPr>
          <w:spacing w:val="-10"/>
          <w:w w:val="105"/>
        </w:rPr>
        <w:t> </w:t>
      </w:r>
      <w:r>
        <w:rPr>
          <w:w w:val="105"/>
        </w:rPr>
        <w:t>todo académica, no se entra en esta institución para aprender a hacer algo,</w:t>
      </w:r>
      <w:r>
        <w:rPr>
          <w:spacing w:val="-7"/>
          <w:w w:val="105"/>
        </w:rPr>
        <w:t> </w:t>
      </w:r>
      <w:r>
        <w:rPr>
          <w:w w:val="105"/>
        </w:rPr>
        <w:t>sino para</w:t>
      </w:r>
      <w:r>
        <w:rPr>
          <w:spacing w:val="-13"/>
          <w:w w:val="105"/>
        </w:rPr>
        <w:t> </w:t>
      </w:r>
      <w:r>
        <w:rPr>
          <w:w w:val="105"/>
        </w:rPr>
        <w:t>aprender</w:t>
      </w:r>
      <w:r>
        <w:rPr>
          <w:spacing w:val="-13"/>
          <w:w w:val="105"/>
        </w:rPr>
        <w:t> </w:t>
      </w:r>
      <w:r>
        <w:rPr>
          <w:w w:val="105"/>
        </w:rPr>
        <w:t>a</w:t>
      </w:r>
      <w:r>
        <w:rPr>
          <w:spacing w:val="-13"/>
          <w:w w:val="105"/>
        </w:rPr>
        <w:t> </w:t>
      </w:r>
      <w:r>
        <w:rPr>
          <w:spacing w:val="-3"/>
          <w:w w:val="105"/>
        </w:rPr>
        <w:t>pensar.</w:t>
      </w:r>
      <w:r>
        <w:rPr>
          <w:spacing w:val="-13"/>
          <w:w w:val="105"/>
        </w:rPr>
        <w:t> </w:t>
      </w:r>
      <w:r>
        <w:rPr>
          <w:w w:val="105"/>
        </w:rPr>
        <w:t>Es</w:t>
      </w:r>
      <w:r>
        <w:rPr>
          <w:spacing w:val="-13"/>
          <w:w w:val="105"/>
        </w:rPr>
        <w:t> </w:t>
      </w:r>
      <w:r>
        <w:rPr>
          <w:w w:val="105"/>
        </w:rPr>
        <w:t>el</w:t>
      </w:r>
      <w:r>
        <w:rPr>
          <w:spacing w:val="-13"/>
          <w:w w:val="105"/>
        </w:rPr>
        <w:t> </w:t>
      </w:r>
      <w:r>
        <w:rPr>
          <w:w w:val="105"/>
        </w:rPr>
        <w:t>camino</w:t>
      </w:r>
      <w:r>
        <w:rPr>
          <w:spacing w:val="-13"/>
          <w:w w:val="105"/>
        </w:rPr>
        <w:t> </w:t>
      </w:r>
      <w:r>
        <w:rPr>
          <w:w w:val="105"/>
        </w:rPr>
        <w:t>académico.</w:t>
      </w:r>
    </w:p>
    <w:p>
      <w:pPr>
        <w:pStyle w:val="BodyText"/>
        <w:spacing w:before="1"/>
        <w:rPr>
          <w:sz w:val="25"/>
        </w:rPr>
      </w:pPr>
    </w:p>
    <w:p>
      <w:pPr>
        <w:pStyle w:val="BodyText"/>
        <w:spacing w:line="276" w:lineRule="auto"/>
        <w:ind w:left="114" w:right="912"/>
        <w:jc w:val="both"/>
      </w:pPr>
      <w:r>
        <w:rPr>
          <w:w w:val="105"/>
        </w:rPr>
        <w:t>En este contexto, la licenciatura universitaria es distinta a los estudios que se llevan a cabo en las escuelas profesionales. Aunque el estudiante de</w:t>
      </w:r>
    </w:p>
    <w:p>
      <w:pPr>
        <w:spacing w:after="0" w:line="276" w:lineRule="auto"/>
        <w:jc w:val="both"/>
        <w:sectPr>
          <w:pgSz w:w="9640" w:h="13040"/>
          <w:pgMar w:top="1140" w:bottom="280" w:left="1260" w:right="500"/>
        </w:sectPr>
      </w:pPr>
    </w:p>
    <w:p>
      <w:pPr>
        <w:pStyle w:val="BodyText"/>
        <w:spacing w:line="276" w:lineRule="auto" w:before="44"/>
        <w:ind w:left="928" w:right="1329"/>
        <w:jc w:val="both"/>
      </w:pPr>
      <w:r>
        <w:rPr/>
        <w:pict>
          <v:shape style="position:absolute;margin-left:32.38055pt;margin-top:53.019947pt;width:9pt;height:190.7pt;mso-position-horizontal-relative:page;mso-position-vertical-relative:paragraph;z-index:2440" type="#_x0000_t202" filled="false" stroked="false">
            <v:textbox inset="0,0,0,0" style="layout-flow:vertical;mso-layout-flow-alt:bottom-to-top">
              <w:txbxContent>
                <w:p>
                  <w:pPr>
                    <w:spacing w:line="152" w:lineRule="exact" w:before="0"/>
                    <w:ind w:left="20" w:right="-305" w:firstLine="0"/>
                    <w:jc w:val="left"/>
                    <w:rPr>
                      <w:rFonts w:ascii="Arial" w:hAnsi="Arial"/>
                      <w:sz w:val="14"/>
                    </w:rPr>
                  </w:pP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w w:val="105"/>
        </w:rPr>
        <w:t>licenciatura</w:t>
      </w:r>
      <w:r>
        <w:rPr>
          <w:spacing w:val="-23"/>
          <w:w w:val="105"/>
        </w:rPr>
        <w:t> </w:t>
      </w:r>
      <w:r>
        <w:rPr>
          <w:w w:val="105"/>
        </w:rPr>
        <w:t>no</w:t>
      </w:r>
      <w:r>
        <w:rPr>
          <w:spacing w:val="-23"/>
          <w:w w:val="105"/>
        </w:rPr>
        <w:t> </w:t>
      </w:r>
      <w:r>
        <w:rPr>
          <w:w w:val="105"/>
        </w:rPr>
        <w:t>piense</w:t>
      </w:r>
      <w:r>
        <w:rPr>
          <w:spacing w:val="-23"/>
          <w:w w:val="105"/>
        </w:rPr>
        <w:t> </w:t>
      </w:r>
      <w:r>
        <w:rPr>
          <w:w w:val="105"/>
        </w:rPr>
        <w:t>continuar</w:t>
      </w:r>
      <w:r>
        <w:rPr>
          <w:spacing w:val="-23"/>
          <w:w w:val="105"/>
        </w:rPr>
        <w:t> </w:t>
      </w:r>
      <w:r>
        <w:rPr>
          <w:w w:val="105"/>
        </w:rPr>
        <w:t>los</w:t>
      </w:r>
      <w:r>
        <w:rPr>
          <w:spacing w:val="-23"/>
          <w:w w:val="105"/>
        </w:rPr>
        <w:t> </w:t>
      </w:r>
      <w:r>
        <w:rPr>
          <w:w w:val="105"/>
        </w:rPr>
        <w:t>estudios</w:t>
      </w:r>
      <w:r>
        <w:rPr>
          <w:spacing w:val="-23"/>
          <w:w w:val="105"/>
        </w:rPr>
        <w:t> </w:t>
      </w:r>
      <w:r>
        <w:rPr>
          <w:w w:val="105"/>
        </w:rPr>
        <w:t>avanzados,</w:t>
      </w:r>
      <w:r>
        <w:rPr>
          <w:spacing w:val="-23"/>
          <w:w w:val="105"/>
        </w:rPr>
        <w:t> </w:t>
      </w:r>
      <w:r>
        <w:rPr>
          <w:w w:val="105"/>
        </w:rPr>
        <w:t>la</w:t>
      </w:r>
      <w:r>
        <w:rPr>
          <w:spacing w:val="-23"/>
          <w:w w:val="105"/>
        </w:rPr>
        <w:t> </w:t>
      </w:r>
      <w:r>
        <w:rPr>
          <w:w w:val="105"/>
        </w:rPr>
        <w:t>misma</w:t>
      </w:r>
      <w:r>
        <w:rPr>
          <w:spacing w:val="-23"/>
          <w:w w:val="105"/>
        </w:rPr>
        <w:t> </w:t>
      </w:r>
      <w:r>
        <w:rPr>
          <w:w w:val="105"/>
        </w:rPr>
        <w:t>formación lo conducirá a ejercer una profesión que se relaciona con la investigación y la búsqueda de los límites del conocimiento, porque en todas las</w:t>
      </w:r>
      <w:r>
        <w:rPr>
          <w:spacing w:val="-20"/>
          <w:w w:val="105"/>
        </w:rPr>
        <w:t> </w:t>
      </w:r>
      <w:r>
        <w:rPr>
          <w:w w:val="105"/>
        </w:rPr>
        <w:t>instancias universitarias</w:t>
      </w:r>
      <w:r>
        <w:rPr>
          <w:spacing w:val="-16"/>
          <w:w w:val="105"/>
        </w:rPr>
        <w:t> </w:t>
      </w:r>
      <w:r>
        <w:rPr>
          <w:w w:val="105"/>
        </w:rPr>
        <w:t>nos</w:t>
      </w:r>
      <w:r>
        <w:rPr>
          <w:spacing w:val="-16"/>
          <w:w w:val="105"/>
        </w:rPr>
        <w:t> </w:t>
      </w:r>
      <w:r>
        <w:rPr>
          <w:w w:val="105"/>
        </w:rPr>
        <w:t>desenvolvemos</w:t>
      </w:r>
      <w:r>
        <w:rPr>
          <w:spacing w:val="-16"/>
          <w:w w:val="105"/>
        </w:rPr>
        <w:t> </w:t>
      </w:r>
      <w:r>
        <w:rPr>
          <w:w w:val="105"/>
        </w:rPr>
        <w:t>en</w:t>
      </w:r>
      <w:r>
        <w:rPr>
          <w:spacing w:val="-16"/>
          <w:w w:val="105"/>
        </w:rPr>
        <w:t> </w:t>
      </w:r>
      <w:r>
        <w:rPr>
          <w:w w:val="105"/>
        </w:rPr>
        <w:t>esta</w:t>
      </w:r>
      <w:r>
        <w:rPr>
          <w:spacing w:val="-16"/>
          <w:w w:val="105"/>
        </w:rPr>
        <w:t> </w:t>
      </w:r>
      <w:r>
        <w:rPr>
          <w:w w:val="105"/>
        </w:rPr>
        <w:t>búsqueda</w:t>
      </w:r>
      <w:r>
        <w:rPr>
          <w:spacing w:val="-16"/>
          <w:w w:val="105"/>
        </w:rPr>
        <w:t> </w:t>
      </w:r>
      <w:r>
        <w:rPr>
          <w:w w:val="105"/>
        </w:rPr>
        <w:t>del</w:t>
      </w:r>
      <w:r>
        <w:rPr>
          <w:spacing w:val="-16"/>
          <w:w w:val="105"/>
        </w:rPr>
        <w:t> </w:t>
      </w:r>
      <w:r>
        <w:rPr>
          <w:spacing w:val="-3"/>
          <w:w w:val="105"/>
        </w:rPr>
        <w:t>saber.</w:t>
      </w:r>
    </w:p>
    <w:p>
      <w:pPr>
        <w:pStyle w:val="BodyText"/>
        <w:spacing w:before="1"/>
        <w:rPr>
          <w:sz w:val="25"/>
        </w:rPr>
      </w:pPr>
    </w:p>
    <w:p>
      <w:pPr>
        <w:pStyle w:val="BodyText"/>
        <w:spacing w:line="276" w:lineRule="auto"/>
        <w:ind w:left="928" w:right="1325"/>
        <w:jc w:val="both"/>
      </w:pPr>
      <w:r>
        <w:rPr>
          <w:w w:val="105"/>
        </w:rPr>
        <w:t>El </w:t>
      </w:r>
      <w:r>
        <w:rPr>
          <w:spacing w:val="3"/>
          <w:w w:val="105"/>
        </w:rPr>
        <w:t>camino académico </w:t>
      </w:r>
      <w:r>
        <w:rPr>
          <w:w w:val="105"/>
        </w:rPr>
        <w:t>al </w:t>
      </w:r>
      <w:r>
        <w:rPr>
          <w:spacing w:val="2"/>
          <w:w w:val="105"/>
        </w:rPr>
        <w:t>que </w:t>
      </w:r>
      <w:r>
        <w:rPr>
          <w:spacing w:val="3"/>
          <w:w w:val="105"/>
        </w:rPr>
        <w:t>llama </w:t>
      </w:r>
      <w:r>
        <w:rPr>
          <w:w w:val="105"/>
        </w:rPr>
        <w:t>la </w:t>
      </w:r>
      <w:r>
        <w:rPr>
          <w:spacing w:val="3"/>
          <w:w w:val="105"/>
        </w:rPr>
        <w:t>Universidad </w:t>
      </w:r>
      <w:r>
        <w:rPr>
          <w:w w:val="105"/>
        </w:rPr>
        <w:t>es el de la </w:t>
      </w:r>
      <w:r>
        <w:rPr>
          <w:spacing w:val="4"/>
          <w:w w:val="105"/>
        </w:rPr>
        <w:t>persecución </w:t>
      </w:r>
      <w:r>
        <w:rPr>
          <w:w w:val="105"/>
        </w:rPr>
        <w:t>de la </w:t>
      </w:r>
      <w:r>
        <w:rPr>
          <w:spacing w:val="2"/>
          <w:w w:val="105"/>
        </w:rPr>
        <w:t>verdad </w:t>
      </w:r>
      <w:r>
        <w:rPr>
          <w:w w:val="105"/>
        </w:rPr>
        <w:t>en </w:t>
      </w:r>
      <w:r>
        <w:rPr>
          <w:spacing w:val="3"/>
          <w:w w:val="105"/>
        </w:rPr>
        <w:t>todas </w:t>
      </w:r>
      <w:r>
        <w:rPr>
          <w:spacing w:val="2"/>
          <w:w w:val="105"/>
        </w:rPr>
        <w:t>las </w:t>
      </w:r>
      <w:r>
        <w:rPr>
          <w:spacing w:val="3"/>
          <w:w w:val="105"/>
        </w:rPr>
        <w:t>ciencias, </w:t>
      </w:r>
      <w:r>
        <w:rPr>
          <w:w w:val="105"/>
        </w:rPr>
        <w:t>no de la </w:t>
      </w:r>
      <w:r>
        <w:rPr>
          <w:spacing w:val="3"/>
          <w:w w:val="105"/>
        </w:rPr>
        <w:t>validez práctica </w:t>
      </w:r>
      <w:r>
        <w:rPr>
          <w:w w:val="105"/>
        </w:rPr>
        <w:t>o</w:t>
      </w:r>
      <w:r>
        <w:rPr>
          <w:spacing w:val="-29"/>
          <w:w w:val="105"/>
        </w:rPr>
        <w:t> </w:t>
      </w:r>
      <w:r>
        <w:rPr>
          <w:spacing w:val="4"/>
          <w:w w:val="105"/>
        </w:rPr>
        <w:t>tecnológica, </w:t>
      </w:r>
      <w:r>
        <w:rPr>
          <w:w w:val="105"/>
        </w:rPr>
        <w:t>y es la </w:t>
      </w:r>
      <w:r>
        <w:rPr>
          <w:spacing w:val="3"/>
          <w:w w:val="105"/>
        </w:rPr>
        <w:t>creación </w:t>
      </w:r>
      <w:r>
        <w:rPr>
          <w:w w:val="105"/>
        </w:rPr>
        <w:t>de </w:t>
      </w:r>
      <w:r>
        <w:rPr>
          <w:spacing w:val="2"/>
          <w:w w:val="105"/>
        </w:rPr>
        <w:t>las </w:t>
      </w:r>
      <w:r>
        <w:rPr>
          <w:spacing w:val="3"/>
          <w:w w:val="105"/>
        </w:rPr>
        <w:t>condiciones </w:t>
      </w:r>
      <w:r>
        <w:rPr>
          <w:spacing w:val="2"/>
          <w:w w:val="105"/>
        </w:rPr>
        <w:t>que </w:t>
      </w:r>
      <w:r>
        <w:rPr>
          <w:spacing w:val="3"/>
          <w:w w:val="105"/>
        </w:rPr>
        <w:t>permitan </w:t>
      </w:r>
      <w:r>
        <w:rPr>
          <w:w w:val="105"/>
        </w:rPr>
        <w:t>la </w:t>
      </w:r>
      <w:r>
        <w:rPr>
          <w:spacing w:val="3"/>
          <w:w w:val="105"/>
        </w:rPr>
        <w:t>justicia. </w:t>
      </w:r>
      <w:r>
        <w:rPr>
          <w:w w:val="105"/>
        </w:rPr>
        <w:t>De </w:t>
      </w:r>
      <w:r>
        <w:rPr>
          <w:spacing w:val="2"/>
          <w:w w:val="105"/>
        </w:rPr>
        <w:t>ahí </w:t>
      </w:r>
      <w:r>
        <w:rPr>
          <w:spacing w:val="4"/>
          <w:w w:val="105"/>
        </w:rPr>
        <w:t>que </w:t>
      </w:r>
      <w:r>
        <w:rPr>
          <w:spacing w:val="3"/>
          <w:w w:val="105"/>
        </w:rPr>
        <w:t>parte </w:t>
      </w:r>
      <w:r>
        <w:rPr>
          <w:w w:val="105"/>
        </w:rPr>
        <w:t>de la </w:t>
      </w:r>
      <w:r>
        <w:rPr>
          <w:spacing w:val="3"/>
          <w:w w:val="105"/>
        </w:rPr>
        <w:t>importancia </w:t>
      </w:r>
      <w:r>
        <w:rPr>
          <w:w w:val="105"/>
        </w:rPr>
        <w:t>de </w:t>
      </w:r>
      <w:r>
        <w:rPr>
          <w:spacing w:val="3"/>
          <w:w w:val="105"/>
        </w:rPr>
        <w:t>esta institución </w:t>
      </w:r>
      <w:r>
        <w:rPr>
          <w:w w:val="105"/>
        </w:rPr>
        <w:t>se </w:t>
      </w:r>
      <w:r>
        <w:rPr>
          <w:spacing w:val="2"/>
          <w:w w:val="105"/>
        </w:rPr>
        <w:t>centre </w:t>
      </w:r>
      <w:r>
        <w:rPr>
          <w:w w:val="105"/>
        </w:rPr>
        <w:t>en </w:t>
      </w:r>
      <w:r>
        <w:rPr>
          <w:spacing w:val="2"/>
          <w:w w:val="105"/>
        </w:rPr>
        <w:t>que </w:t>
      </w:r>
      <w:r>
        <w:rPr>
          <w:w w:val="105"/>
        </w:rPr>
        <w:t>un </w:t>
      </w:r>
      <w:r>
        <w:rPr>
          <w:spacing w:val="4"/>
          <w:w w:val="105"/>
        </w:rPr>
        <w:t>destacado </w:t>
      </w:r>
      <w:r>
        <w:rPr>
          <w:w w:val="105"/>
        </w:rPr>
        <w:t>número</w:t>
      </w:r>
      <w:r>
        <w:rPr>
          <w:spacing w:val="-30"/>
          <w:w w:val="105"/>
        </w:rPr>
        <w:t> </w:t>
      </w:r>
      <w:r>
        <w:rPr>
          <w:w w:val="105"/>
        </w:rPr>
        <w:t>de</w:t>
      </w:r>
      <w:r>
        <w:rPr>
          <w:spacing w:val="-30"/>
          <w:w w:val="105"/>
        </w:rPr>
        <w:t> </w:t>
      </w:r>
      <w:r>
        <w:rPr>
          <w:w w:val="105"/>
        </w:rPr>
        <w:t>integrantes</w:t>
      </w:r>
      <w:r>
        <w:rPr>
          <w:spacing w:val="-30"/>
          <w:w w:val="105"/>
        </w:rPr>
        <w:t> </w:t>
      </w:r>
      <w:r>
        <w:rPr>
          <w:w w:val="105"/>
        </w:rPr>
        <w:t>se</w:t>
      </w:r>
      <w:r>
        <w:rPr>
          <w:spacing w:val="-30"/>
          <w:w w:val="105"/>
        </w:rPr>
        <w:t> </w:t>
      </w:r>
      <w:r>
        <w:rPr>
          <w:w w:val="105"/>
        </w:rPr>
        <w:t>ocupa</w:t>
      </w:r>
      <w:r>
        <w:rPr>
          <w:spacing w:val="-30"/>
          <w:w w:val="105"/>
        </w:rPr>
        <w:t> </w:t>
      </w:r>
      <w:r>
        <w:rPr>
          <w:w w:val="105"/>
        </w:rPr>
        <w:t>de</w:t>
      </w:r>
      <w:r>
        <w:rPr>
          <w:spacing w:val="-30"/>
          <w:w w:val="105"/>
        </w:rPr>
        <w:t> </w:t>
      </w:r>
      <w:r>
        <w:rPr>
          <w:w w:val="105"/>
        </w:rPr>
        <w:t>este</w:t>
      </w:r>
      <w:r>
        <w:rPr>
          <w:spacing w:val="-30"/>
          <w:w w:val="105"/>
        </w:rPr>
        <w:t> </w:t>
      </w:r>
      <w:r>
        <w:rPr>
          <w:w w:val="105"/>
        </w:rPr>
        <w:t>proceso</w:t>
      </w:r>
      <w:r>
        <w:rPr>
          <w:spacing w:val="-30"/>
          <w:w w:val="105"/>
        </w:rPr>
        <w:t> </w:t>
      </w:r>
      <w:r>
        <w:rPr>
          <w:w w:val="105"/>
        </w:rPr>
        <w:t>en</w:t>
      </w:r>
      <w:r>
        <w:rPr>
          <w:spacing w:val="-30"/>
          <w:w w:val="105"/>
        </w:rPr>
        <w:t> </w:t>
      </w:r>
      <w:r>
        <w:rPr>
          <w:w w:val="105"/>
        </w:rPr>
        <w:t>las</w:t>
      </w:r>
      <w:r>
        <w:rPr>
          <w:spacing w:val="-30"/>
          <w:w w:val="105"/>
        </w:rPr>
        <w:t> </w:t>
      </w:r>
      <w:r>
        <w:rPr>
          <w:w w:val="105"/>
        </w:rPr>
        <w:t>maestrías</w:t>
      </w:r>
      <w:r>
        <w:rPr>
          <w:spacing w:val="-30"/>
          <w:w w:val="105"/>
        </w:rPr>
        <w:t> </w:t>
      </w:r>
      <w:r>
        <w:rPr>
          <w:w w:val="105"/>
        </w:rPr>
        <w:t>y</w:t>
      </w:r>
      <w:r>
        <w:rPr>
          <w:spacing w:val="-30"/>
          <w:w w:val="105"/>
        </w:rPr>
        <w:t> </w:t>
      </w:r>
      <w:r>
        <w:rPr>
          <w:w w:val="105"/>
        </w:rPr>
        <w:t>doctorados.</w:t>
      </w:r>
    </w:p>
    <w:p>
      <w:pPr>
        <w:pStyle w:val="BodyText"/>
        <w:spacing w:before="1"/>
        <w:rPr>
          <w:sz w:val="25"/>
        </w:rPr>
      </w:pPr>
    </w:p>
    <w:p>
      <w:pPr>
        <w:pStyle w:val="BodyText"/>
        <w:spacing w:line="276" w:lineRule="auto"/>
        <w:ind w:left="928" w:right="1330"/>
        <w:jc w:val="both"/>
      </w:pPr>
      <w:r>
        <w:rPr/>
        <w:pict>
          <v:group style="position:absolute;margin-left:28.488001pt;margin-top:75.917740pt;width:14.9pt;height:35.4pt;mso-position-horizontal-relative:page;mso-position-vertical-relative:paragraph;z-index:2416" coordorigin="570,1518" coordsize="298,708">
            <v:shape style="position:absolute;left:570;top:1518;width:298;height:708" type="#_x0000_t75" stroked="false">
              <v:imagedata r:id="rId45" o:title=""/>
            </v:shape>
            <v:shape style="position:absolute;left:582;top:1787;width:270;height:308" type="#_x0000_t75" stroked="false">
              <v:imagedata r:id="rId46" o:title=""/>
            </v:shape>
            <v:shape style="position:absolute;left:570;top:1518;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26</w:t>
                    </w:r>
                  </w:p>
                </w:txbxContent>
              </v:textbox>
              <w10:wrap type="none"/>
            </v:shape>
            <w10:wrap type="none"/>
          </v:group>
        </w:pict>
      </w:r>
      <w:r>
        <w:rPr>
          <w:w w:val="105"/>
        </w:rPr>
        <w:t>La</w:t>
      </w:r>
      <w:r>
        <w:rPr>
          <w:spacing w:val="-11"/>
          <w:w w:val="105"/>
        </w:rPr>
        <w:t> </w:t>
      </w:r>
      <w:r>
        <w:rPr>
          <w:w w:val="105"/>
        </w:rPr>
        <w:t>maestría</w:t>
      </w:r>
      <w:r>
        <w:rPr>
          <w:spacing w:val="-11"/>
          <w:w w:val="105"/>
        </w:rPr>
        <w:t> </w:t>
      </w:r>
      <w:r>
        <w:rPr>
          <w:w w:val="105"/>
        </w:rPr>
        <w:t>y</w:t>
      </w:r>
      <w:r>
        <w:rPr>
          <w:spacing w:val="-11"/>
          <w:w w:val="105"/>
        </w:rPr>
        <w:t> </w:t>
      </w:r>
      <w:r>
        <w:rPr>
          <w:w w:val="105"/>
        </w:rPr>
        <w:t>el</w:t>
      </w:r>
      <w:r>
        <w:rPr>
          <w:spacing w:val="-11"/>
          <w:w w:val="105"/>
        </w:rPr>
        <w:t> </w:t>
      </w:r>
      <w:r>
        <w:rPr>
          <w:w w:val="105"/>
        </w:rPr>
        <w:t>doctorado</w:t>
      </w:r>
      <w:r>
        <w:rPr>
          <w:spacing w:val="-11"/>
          <w:w w:val="105"/>
        </w:rPr>
        <w:t> </w:t>
      </w:r>
      <w:r>
        <w:rPr>
          <w:w w:val="105"/>
        </w:rPr>
        <w:t>son</w:t>
      </w:r>
      <w:r>
        <w:rPr>
          <w:spacing w:val="-11"/>
          <w:w w:val="105"/>
        </w:rPr>
        <w:t> </w:t>
      </w:r>
      <w:r>
        <w:rPr>
          <w:w w:val="105"/>
        </w:rPr>
        <w:t>las</w:t>
      </w:r>
      <w:r>
        <w:rPr>
          <w:spacing w:val="-11"/>
          <w:w w:val="105"/>
        </w:rPr>
        <w:t> </w:t>
      </w:r>
      <w:r>
        <w:rPr>
          <w:w w:val="105"/>
        </w:rPr>
        <w:t>formas</w:t>
      </w:r>
      <w:r>
        <w:rPr>
          <w:spacing w:val="-11"/>
          <w:w w:val="105"/>
        </w:rPr>
        <w:t> </w:t>
      </w:r>
      <w:r>
        <w:rPr>
          <w:w w:val="105"/>
        </w:rPr>
        <w:t>genuinas</w:t>
      </w:r>
      <w:r>
        <w:rPr>
          <w:spacing w:val="-11"/>
          <w:w w:val="105"/>
        </w:rPr>
        <w:t> </w:t>
      </w:r>
      <w:r>
        <w:rPr>
          <w:w w:val="105"/>
        </w:rPr>
        <w:t>de</w:t>
      </w:r>
      <w:r>
        <w:rPr>
          <w:spacing w:val="-11"/>
          <w:w w:val="105"/>
        </w:rPr>
        <w:t> </w:t>
      </w:r>
      <w:r>
        <w:rPr>
          <w:w w:val="105"/>
        </w:rPr>
        <w:t>la</w:t>
      </w:r>
      <w:r>
        <w:rPr>
          <w:spacing w:val="-11"/>
          <w:w w:val="105"/>
        </w:rPr>
        <w:t> </w:t>
      </w:r>
      <w:r>
        <w:rPr>
          <w:w w:val="105"/>
        </w:rPr>
        <w:t>vida</w:t>
      </w:r>
      <w:r>
        <w:rPr>
          <w:spacing w:val="-11"/>
          <w:w w:val="105"/>
        </w:rPr>
        <w:t> </w:t>
      </w:r>
      <w:r>
        <w:rPr>
          <w:w w:val="105"/>
        </w:rPr>
        <w:t>universitaria. En la maestría se alcanza el dominio de la </w:t>
      </w:r>
      <w:r>
        <w:rPr>
          <w:spacing w:val="-3"/>
          <w:w w:val="105"/>
        </w:rPr>
        <w:t>propia </w:t>
      </w:r>
      <w:r>
        <w:rPr>
          <w:w w:val="105"/>
        </w:rPr>
        <w:t>disciplina inserta en el conjunto</w:t>
      </w:r>
      <w:r>
        <w:rPr>
          <w:spacing w:val="-23"/>
          <w:w w:val="105"/>
        </w:rPr>
        <w:t> </w:t>
      </w:r>
      <w:r>
        <w:rPr>
          <w:w w:val="105"/>
        </w:rPr>
        <w:t>de</w:t>
      </w:r>
      <w:r>
        <w:rPr>
          <w:spacing w:val="-23"/>
          <w:w w:val="105"/>
        </w:rPr>
        <w:t> </w:t>
      </w:r>
      <w:r>
        <w:rPr>
          <w:w w:val="105"/>
        </w:rPr>
        <w:t>las</w:t>
      </w:r>
      <w:r>
        <w:rPr>
          <w:spacing w:val="-23"/>
          <w:w w:val="105"/>
        </w:rPr>
        <w:t> </w:t>
      </w:r>
      <w:r>
        <w:rPr>
          <w:w w:val="105"/>
        </w:rPr>
        <w:t>ciencias</w:t>
      </w:r>
      <w:r>
        <w:rPr>
          <w:spacing w:val="-23"/>
          <w:w w:val="105"/>
        </w:rPr>
        <w:t> </w:t>
      </w:r>
      <w:r>
        <w:rPr>
          <w:w w:val="105"/>
        </w:rPr>
        <w:t>que</w:t>
      </w:r>
      <w:r>
        <w:rPr>
          <w:spacing w:val="-23"/>
          <w:w w:val="105"/>
        </w:rPr>
        <w:t> </w:t>
      </w:r>
      <w:r>
        <w:rPr>
          <w:w w:val="105"/>
        </w:rPr>
        <w:t>son</w:t>
      </w:r>
      <w:r>
        <w:rPr>
          <w:spacing w:val="-23"/>
          <w:w w:val="105"/>
        </w:rPr>
        <w:t> </w:t>
      </w:r>
      <w:r>
        <w:rPr>
          <w:w w:val="105"/>
        </w:rPr>
        <w:t>una:</w:t>
      </w:r>
      <w:r>
        <w:rPr>
          <w:spacing w:val="-23"/>
          <w:w w:val="105"/>
        </w:rPr>
        <w:t> </w:t>
      </w:r>
      <w:r>
        <w:rPr>
          <w:w w:val="105"/>
        </w:rPr>
        <w:t>el</w:t>
      </w:r>
      <w:r>
        <w:rPr>
          <w:spacing w:val="-23"/>
          <w:w w:val="105"/>
        </w:rPr>
        <w:t> </w:t>
      </w:r>
      <w:r>
        <w:rPr>
          <w:w w:val="105"/>
        </w:rPr>
        <w:t>saber</w:t>
      </w:r>
      <w:r>
        <w:rPr>
          <w:spacing w:val="-23"/>
          <w:w w:val="105"/>
        </w:rPr>
        <w:t> </w:t>
      </w:r>
      <w:r>
        <w:rPr>
          <w:w w:val="105"/>
        </w:rPr>
        <w:t>hacia</w:t>
      </w:r>
      <w:r>
        <w:rPr>
          <w:spacing w:val="-23"/>
          <w:w w:val="105"/>
        </w:rPr>
        <w:t> </w:t>
      </w:r>
      <w:r>
        <w:rPr>
          <w:w w:val="105"/>
        </w:rPr>
        <w:t>la</w:t>
      </w:r>
      <w:r>
        <w:rPr>
          <w:spacing w:val="-23"/>
          <w:w w:val="105"/>
        </w:rPr>
        <w:t> </w:t>
      </w:r>
      <w:r>
        <w:rPr>
          <w:spacing w:val="-3"/>
          <w:w w:val="105"/>
        </w:rPr>
        <w:t>verdad.</w:t>
      </w:r>
      <w:r>
        <w:rPr>
          <w:spacing w:val="-23"/>
          <w:w w:val="105"/>
        </w:rPr>
        <w:t> </w:t>
      </w:r>
      <w:r>
        <w:rPr>
          <w:w w:val="105"/>
        </w:rPr>
        <w:t>En</w:t>
      </w:r>
      <w:r>
        <w:rPr>
          <w:spacing w:val="-23"/>
          <w:w w:val="105"/>
        </w:rPr>
        <w:t> </w:t>
      </w:r>
      <w:r>
        <w:rPr>
          <w:w w:val="105"/>
        </w:rPr>
        <w:t>el</w:t>
      </w:r>
      <w:r>
        <w:rPr>
          <w:spacing w:val="-23"/>
          <w:w w:val="105"/>
        </w:rPr>
        <w:t> </w:t>
      </w:r>
      <w:r>
        <w:rPr>
          <w:w w:val="105"/>
        </w:rPr>
        <w:t>doctorado el</w:t>
      </w:r>
      <w:r>
        <w:rPr>
          <w:spacing w:val="-18"/>
          <w:w w:val="105"/>
        </w:rPr>
        <w:t> </w:t>
      </w:r>
      <w:r>
        <w:rPr>
          <w:w w:val="105"/>
        </w:rPr>
        <w:t>estudiante</w:t>
      </w:r>
      <w:r>
        <w:rPr>
          <w:spacing w:val="-18"/>
          <w:w w:val="105"/>
        </w:rPr>
        <w:t> </w:t>
      </w:r>
      <w:r>
        <w:rPr>
          <w:w w:val="105"/>
        </w:rPr>
        <w:t>indaga</w:t>
      </w:r>
      <w:r>
        <w:rPr>
          <w:spacing w:val="-18"/>
          <w:w w:val="105"/>
        </w:rPr>
        <w:t> </w:t>
      </w:r>
      <w:r>
        <w:rPr>
          <w:w w:val="105"/>
        </w:rPr>
        <w:t>los</w:t>
      </w:r>
      <w:r>
        <w:rPr>
          <w:spacing w:val="-18"/>
          <w:w w:val="105"/>
        </w:rPr>
        <w:t> </w:t>
      </w:r>
      <w:r>
        <w:rPr>
          <w:w w:val="105"/>
        </w:rPr>
        <w:t>límites</w:t>
      </w:r>
      <w:r>
        <w:rPr>
          <w:spacing w:val="-18"/>
          <w:w w:val="105"/>
        </w:rPr>
        <w:t> </w:t>
      </w:r>
      <w:r>
        <w:rPr>
          <w:w w:val="105"/>
        </w:rPr>
        <w:t>del</w:t>
      </w:r>
      <w:r>
        <w:rPr>
          <w:spacing w:val="-18"/>
          <w:w w:val="105"/>
        </w:rPr>
        <w:t> </w:t>
      </w:r>
      <w:r>
        <w:rPr>
          <w:w w:val="105"/>
        </w:rPr>
        <w:t>conocimiento</w:t>
      </w:r>
      <w:r>
        <w:rPr>
          <w:spacing w:val="-18"/>
          <w:w w:val="105"/>
        </w:rPr>
        <w:t> </w:t>
      </w:r>
      <w:r>
        <w:rPr>
          <w:w w:val="105"/>
        </w:rPr>
        <w:t>y</w:t>
      </w:r>
      <w:r>
        <w:rPr>
          <w:spacing w:val="-18"/>
          <w:w w:val="105"/>
        </w:rPr>
        <w:t> </w:t>
      </w:r>
      <w:r>
        <w:rPr>
          <w:w w:val="105"/>
        </w:rPr>
        <w:t>sus</w:t>
      </w:r>
      <w:r>
        <w:rPr>
          <w:spacing w:val="-18"/>
          <w:w w:val="105"/>
        </w:rPr>
        <w:t> </w:t>
      </w:r>
      <w:r>
        <w:rPr>
          <w:w w:val="105"/>
        </w:rPr>
        <w:t>manifestaciones</w:t>
      </w:r>
      <w:r>
        <w:rPr>
          <w:spacing w:val="-18"/>
          <w:w w:val="105"/>
        </w:rPr>
        <w:t> </w:t>
      </w:r>
      <w:r>
        <w:rPr>
          <w:w w:val="105"/>
        </w:rPr>
        <w:t>en</w:t>
      </w:r>
      <w:r>
        <w:rPr>
          <w:spacing w:val="-18"/>
          <w:w w:val="105"/>
        </w:rPr>
        <w:t> </w:t>
      </w:r>
      <w:r>
        <w:rPr>
          <w:w w:val="105"/>
        </w:rPr>
        <w:t>el momento</w:t>
      </w:r>
      <w:r>
        <w:rPr>
          <w:spacing w:val="-26"/>
          <w:w w:val="105"/>
        </w:rPr>
        <w:t> </w:t>
      </w:r>
      <w:r>
        <w:rPr>
          <w:w w:val="105"/>
        </w:rPr>
        <w:t>actual,</w:t>
      </w:r>
      <w:r>
        <w:rPr>
          <w:spacing w:val="-26"/>
          <w:w w:val="105"/>
        </w:rPr>
        <w:t> </w:t>
      </w:r>
      <w:r>
        <w:rPr>
          <w:w w:val="105"/>
        </w:rPr>
        <w:t>a</w:t>
      </w:r>
      <w:r>
        <w:rPr>
          <w:spacing w:val="-26"/>
          <w:w w:val="105"/>
        </w:rPr>
        <w:t> </w:t>
      </w:r>
      <w:r>
        <w:rPr>
          <w:w w:val="105"/>
        </w:rPr>
        <w:t>la</w:t>
      </w:r>
      <w:r>
        <w:rPr>
          <w:spacing w:val="-26"/>
          <w:w w:val="105"/>
        </w:rPr>
        <w:t> </w:t>
      </w:r>
      <w:r>
        <w:rPr>
          <w:w w:val="105"/>
        </w:rPr>
        <w:t>vez</w:t>
      </w:r>
      <w:r>
        <w:rPr>
          <w:spacing w:val="-26"/>
          <w:w w:val="105"/>
        </w:rPr>
        <w:t> </w:t>
      </w:r>
      <w:r>
        <w:rPr>
          <w:w w:val="105"/>
        </w:rPr>
        <w:t>que</w:t>
      </w:r>
      <w:r>
        <w:rPr>
          <w:spacing w:val="-26"/>
          <w:w w:val="105"/>
        </w:rPr>
        <w:t> </w:t>
      </w:r>
      <w:r>
        <w:rPr>
          <w:w w:val="105"/>
        </w:rPr>
        <w:t>impulsa</w:t>
      </w:r>
      <w:r>
        <w:rPr>
          <w:spacing w:val="-26"/>
          <w:w w:val="105"/>
        </w:rPr>
        <w:t> </w:t>
      </w:r>
      <w:r>
        <w:rPr>
          <w:w w:val="105"/>
        </w:rPr>
        <w:t>su</w:t>
      </w:r>
      <w:r>
        <w:rPr>
          <w:spacing w:val="-26"/>
          <w:w w:val="105"/>
        </w:rPr>
        <w:t> </w:t>
      </w:r>
      <w:r>
        <w:rPr>
          <w:spacing w:val="-3"/>
          <w:w w:val="105"/>
        </w:rPr>
        <w:t>desarrollo</w:t>
      </w:r>
      <w:r>
        <w:rPr>
          <w:spacing w:val="-26"/>
          <w:w w:val="105"/>
        </w:rPr>
        <w:t> </w:t>
      </w:r>
      <w:r>
        <w:rPr>
          <w:w w:val="105"/>
        </w:rPr>
        <w:t>más</w:t>
      </w:r>
      <w:r>
        <w:rPr>
          <w:spacing w:val="-26"/>
          <w:w w:val="105"/>
        </w:rPr>
        <w:t> </w:t>
      </w:r>
      <w:r>
        <w:rPr>
          <w:w w:val="105"/>
        </w:rPr>
        <w:t>allá</w:t>
      </w:r>
      <w:r>
        <w:rPr>
          <w:spacing w:val="-26"/>
          <w:w w:val="105"/>
        </w:rPr>
        <w:t> </w:t>
      </w:r>
      <w:r>
        <w:rPr>
          <w:w w:val="105"/>
        </w:rPr>
        <w:t>de</w:t>
      </w:r>
      <w:r>
        <w:rPr>
          <w:spacing w:val="-26"/>
          <w:w w:val="105"/>
        </w:rPr>
        <w:t> </w:t>
      </w:r>
      <w:r>
        <w:rPr>
          <w:w w:val="105"/>
        </w:rPr>
        <w:t>lo</w:t>
      </w:r>
      <w:r>
        <w:rPr>
          <w:spacing w:val="-26"/>
          <w:w w:val="105"/>
        </w:rPr>
        <w:t> </w:t>
      </w:r>
      <w:r>
        <w:rPr>
          <w:spacing w:val="-2"/>
          <w:w w:val="105"/>
        </w:rPr>
        <w:t>establecido.</w:t>
      </w:r>
    </w:p>
    <w:p>
      <w:pPr>
        <w:pStyle w:val="BodyText"/>
        <w:spacing w:before="1"/>
        <w:rPr>
          <w:sz w:val="25"/>
        </w:rPr>
      </w:pPr>
    </w:p>
    <w:p>
      <w:pPr>
        <w:pStyle w:val="BodyText"/>
        <w:spacing w:line="276" w:lineRule="auto"/>
        <w:ind w:left="928" w:right="1330"/>
        <w:jc w:val="both"/>
      </w:pPr>
      <w:r>
        <w:rPr>
          <w:w w:val="105"/>
        </w:rPr>
        <w:t>Por</w:t>
      </w:r>
      <w:r>
        <w:rPr>
          <w:spacing w:val="-35"/>
          <w:w w:val="105"/>
        </w:rPr>
        <w:t> </w:t>
      </w:r>
      <w:r>
        <w:rPr>
          <w:w w:val="105"/>
        </w:rPr>
        <w:t>estas</w:t>
      </w:r>
      <w:r>
        <w:rPr>
          <w:spacing w:val="-35"/>
          <w:w w:val="105"/>
        </w:rPr>
        <w:t> </w:t>
      </w:r>
      <w:r>
        <w:rPr>
          <w:w w:val="105"/>
        </w:rPr>
        <w:t>razones,</w:t>
      </w:r>
      <w:r>
        <w:rPr>
          <w:spacing w:val="-35"/>
          <w:w w:val="105"/>
        </w:rPr>
        <w:t> </w:t>
      </w:r>
      <w:r>
        <w:rPr>
          <w:w w:val="105"/>
        </w:rPr>
        <w:t>el</w:t>
      </w:r>
      <w:r>
        <w:rPr>
          <w:spacing w:val="-35"/>
          <w:w w:val="105"/>
        </w:rPr>
        <w:t> </w:t>
      </w:r>
      <w:r>
        <w:rPr>
          <w:w w:val="105"/>
        </w:rPr>
        <w:t>ambiente</w:t>
      </w:r>
      <w:r>
        <w:rPr>
          <w:spacing w:val="-35"/>
          <w:w w:val="105"/>
        </w:rPr>
        <w:t> </w:t>
      </w:r>
      <w:r>
        <w:rPr>
          <w:w w:val="105"/>
        </w:rPr>
        <w:t>universitario</w:t>
      </w:r>
      <w:r>
        <w:rPr>
          <w:spacing w:val="-35"/>
          <w:w w:val="105"/>
        </w:rPr>
        <w:t> </w:t>
      </w:r>
      <w:r>
        <w:rPr>
          <w:w w:val="105"/>
        </w:rPr>
        <w:t>es</w:t>
      </w:r>
      <w:r>
        <w:rPr>
          <w:spacing w:val="-35"/>
          <w:w w:val="105"/>
        </w:rPr>
        <w:t> </w:t>
      </w:r>
      <w:r>
        <w:rPr>
          <w:w w:val="105"/>
        </w:rPr>
        <w:t>el</w:t>
      </w:r>
      <w:r>
        <w:rPr>
          <w:spacing w:val="-35"/>
          <w:w w:val="105"/>
        </w:rPr>
        <w:t> </w:t>
      </w:r>
      <w:r>
        <w:rPr>
          <w:w w:val="105"/>
        </w:rPr>
        <w:t>de</w:t>
      </w:r>
      <w:r>
        <w:rPr>
          <w:spacing w:val="-35"/>
          <w:w w:val="105"/>
        </w:rPr>
        <w:t> </w:t>
      </w:r>
      <w:r>
        <w:rPr>
          <w:w w:val="105"/>
        </w:rPr>
        <w:t>una</w:t>
      </w:r>
      <w:r>
        <w:rPr>
          <w:spacing w:val="-35"/>
          <w:w w:val="105"/>
        </w:rPr>
        <w:t> </w:t>
      </w:r>
      <w:r>
        <w:rPr>
          <w:w w:val="105"/>
        </w:rPr>
        <w:t>permanente</w:t>
      </w:r>
      <w:r>
        <w:rPr>
          <w:spacing w:val="-35"/>
          <w:w w:val="105"/>
        </w:rPr>
        <w:t> </w:t>
      </w:r>
      <w:r>
        <w:rPr>
          <w:w w:val="105"/>
        </w:rPr>
        <w:t>discusión de ideas entre alumnos, maestros e investigadores. La libertad es total y su único</w:t>
      </w:r>
      <w:r>
        <w:rPr>
          <w:spacing w:val="-8"/>
          <w:w w:val="105"/>
        </w:rPr>
        <w:t> </w:t>
      </w:r>
      <w:r>
        <w:rPr>
          <w:w w:val="105"/>
        </w:rPr>
        <w:t>límite</w:t>
      </w:r>
      <w:r>
        <w:rPr>
          <w:spacing w:val="-8"/>
          <w:w w:val="105"/>
        </w:rPr>
        <w:t> </w:t>
      </w:r>
      <w:r>
        <w:rPr>
          <w:w w:val="105"/>
        </w:rPr>
        <w:t>es</w:t>
      </w:r>
      <w:r>
        <w:rPr>
          <w:spacing w:val="-8"/>
          <w:w w:val="105"/>
        </w:rPr>
        <w:t> </w:t>
      </w:r>
      <w:r>
        <w:rPr>
          <w:w w:val="105"/>
        </w:rPr>
        <w:t>la</w:t>
      </w:r>
      <w:r>
        <w:rPr>
          <w:spacing w:val="-8"/>
          <w:w w:val="105"/>
        </w:rPr>
        <w:t> </w:t>
      </w:r>
      <w:r>
        <w:rPr>
          <w:w w:val="105"/>
        </w:rPr>
        <w:t>honradez,</w:t>
      </w:r>
      <w:r>
        <w:rPr>
          <w:spacing w:val="-8"/>
          <w:w w:val="105"/>
        </w:rPr>
        <w:t> </w:t>
      </w:r>
      <w:r>
        <w:rPr>
          <w:w w:val="105"/>
        </w:rPr>
        <w:t>el</w:t>
      </w:r>
      <w:r>
        <w:rPr>
          <w:spacing w:val="-8"/>
          <w:w w:val="105"/>
        </w:rPr>
        <w:t> </w:t>
      </w:r>
      <w:r>
        <w:rPr>
          <w:w w:val="105"/>
        </w:rPr>
        <w:t>respeto</w:t>
      </w:r>
      <w:r>
        <w:rPr>
          <w:spacing w:val="-8"/>
          <w:w w:val="105"/>
        </w:rPr>
        <w:t> </w:t>
      </w:r>
      <w:r>
        <w:rPr>
          <w:w w:val="105"/>
        </w:rPr>
        <w:t>al</w:t>
      </w:r>
      <w:r>
        <w:rPr>
          <w:spacing w:val="-8"/>
          <w:w w:val="105"/>
        </w:rPr>
        <w:t> </w:t>
      </w:r>
      <w:r>
        <w:rPr>
          <w:w w:val="105"/>
        </w:rPr>
        <w:t>otro</w:t>
      </w:r>
      <w:r>
        <w:rPr>
          <w:spacing w:val="-8"/>
          <w:w w:val="105"/>
        </w:rPr>
        <w:t> </w:t>
      </w:r>
      <w:r>
        <w:rPr>
          <w:w w:val="105"/>
        </w:rPr>
        <w:t>y</w:t>
      </w:r>
      <w:r>
        <w:rPr>
          <w:spacing w:val="-8"/>
          <w:w w:val="105"/>
        </w:rPr>
        <w:t> </w:t>
      </w:r>
      <w:r>
        <w:rPr>
          <w:w w:val="105"/>
        </w:rPr>
        <w:t>la</w:t>
      </w:r>
      <w:r>
        <w:rPr>
          <w:spacing w:val="-8"/>
          <w:w w:val="105"/>
        </w:rPr>
        <w:t> </w:t>
      </w:r>
      <w:r>
        <w:rPr>
          <w:w w:val="105"/>
        </w:rPr>
        <w:t>argumentación</w:t>
      </w:r>
      <w:r>
        <w:rPr>
          <w:spacing w:val="-8"/>
          <w:w w:val="105"/>
        </w:rPr>
        <w:t> </w:t>
      </w:r>
      <w:r>
        <w:rPr>
          <w:w w:val="105"/>
        </w:rPr>
        <w:t>coherente. La</w:t>
      </w:r>
      <w:r>
        <w:rPr>
          <w:spacing w:val="-5"/>
          <w:w w:val="105"/>
        </w:rPr>
        <w:t> </w:t>
      </w:r>
      <w:r>
        <w:rPr>
          <w:w w:val="105"/>
        </w:rPr>
        <w:t>lectura</w:t>
      </w:r>
      <w:r>
        <w:rPr>
          <w:spacing w:val="-5"/>
          <w:w w:val="105"/>
        </w:rPr>
        <w:t> </w:t>
      </w:r>
      <w:r>
        <w:rPr>
          <w:w w:val="105"/>
        </w:rPr>
        <w:t>y</w:t>
      </w:r>
      <w:r>
        <w:rPr>
          <w:spacing w:val="-5"/>
          <w:w w:val="105"/>
        </w:rPr>
        <w:t> </w:t>
      </w:r>
      <w:r>
        <w:rPr>
          <w:w w:val="105"/>
        </w:rPr>
        <w:t>el</w:t>
      </w:r>
      <w:r>
        <w:rPr>
          <w:spacing w:val="-5"/>
          <w:w w:val="105"/>
        </w:rPr>
        <w:t> </w:t>
      </w:r>
      <w:r>
        <w:rPr>
          <w:w w:val="105"/>
        </w:rPr>
        <w:t>debate</w:t>
      </w:r>
      <w:r>
        <w:rPr>
          <w:spacing w:val="-5"/>
          <w:w w:val="105"/>
        </w:rPr>
        <w:t> </w:t>
      </w:r>
      <w:r>
        <w:rPr>
          <w:w w:val="105"/>
        </w:rPr>
        <w:t>son</w:t>
      </w:r>
      <w:r>
        <w:rPr>
          <w:spacing w:val="-5"/>
          <w:w w:val="105"/>
        </w:rPr>
        <w:t> </w:t>
      </w:r>
      <w:r>
        <w:rPr>
          <w:w w:val="105"/>
        </w:rPr>
        <w:t>facetas</w:t>
      </w:r>
      <w:r>
        <w:rPr>
          <w:spacing w:val="-5"/>
          <w:w w:val="105"/>
        </w:rPr>
        <w:t> </w:t>
      </w:r>
      <w:r>
        <w:rPr>
          <w:w w:val="105"/>
        </w:rPr>
        <w:t>esenciales</w:t>
      </w:r>
      <w:r>
        <w:rPr>
          <w:spacing w:val="-5"/>
          <w:w w:val="105"/>
        </w:rPr>
        <w:t> </w:t>
      </w:r>
      <w:r>
        <w:rPr>
          <w:w w:val="105"/>
        </w:rPr>
        <w:t>para</w:t>
      </w:r>
      <w:r>
        <w:rPr>
          <w:spacing w:val="-5"/>
          <w:w w:val="105"/>
        </w:rPr>
        <w:t> </w:t>
      </w:r>
      <w:r>
        <w:rPr>
          <w:w w:val="105"/>
        </w:rPr>
        <w:t>que</w:t>
      </w:r>
      <w:r>
        <w:rPr>
          <w:spacing w:val="-5"/>
          <w:w w:val="105"/>
        </w:rPr>
        <w:t> </w:t>
      </w:r>
      <w:r>
        <w:rPr>
          <w:w w:val="105"/>
        </w:rPr>
        <w:t>este</w:t>
      </w:r>
      <w:r>
        <w:rPr>
          <w:spacing w:val="-5"/>
          <w:w w:val="105"/>
        </w:rPr>
        <w:t> </w:t>
      </w:r>
      <w:r>
        <w:rPr>
          <w:w w:val="105"/>
        </w:rPr>
        <w:t>proceso</w:t>
      </w:r>
      <w:r>
        <w:rPr>
          <w:spacing w:val="-5"/>
          <w:w w:val="105"/>
        </w:rPr>
        <w:t> </w:t>
      </w:r>
      <w:r>
        <w:rPr>
          <w:w w:val="105"/>
        </w:rPr>
        <w:t>se</w:t>
      </w:r>
      <w:r>
        <w:rPr>
          <w:spacing w:val="-5"/>
          <w:w w:val="105"/>
        </w:rPr>
        <w:t> </w:t>
      </w:r>
      <w:r>
        <w:rPr>
          <w:w w:val="105"/>
        </w:rPr>
        <w:t>lleve</w:t>
      </w:r>
      <w:r>
        <w:rPr>
          <w:spacing w:val="-5"/>
          <w:w w:val="105"/>
        </w:rPr>
        <w:t> </w:t>
      </w:r>
      <w:r>
        <w:rPr>
          <w:w w:val="105"/>
        </w:rPr>
        <w:t>a cabo</w:t>
      </w:r>
      <w:r>
        <w:rPr>
          <w:spacing w:val="-14"/>
          <w:w w:val="105"/>
        </w:rPr>
        <w:t> </w:t>
      </w:r>
      <w:r>
        <w:rPr>
          <w:w w:val="105"/>
        </w:rPr>
        <w:t>con</w:t>
      </w:r>
      <w:r>
        <w:rPr>
          <w:spacing w:val="-14"/>
          <w:w w:val="105"/>
        </w:rPr>
        <w:t> </w:t>
      </w:r>
      <w:r>
        <w:rPr>
          <w:w w:val="105"/>
        </w:rPr>
        <w:t>éxito</w:t>
      </w:r>
      <w:r>
        <w:rPr>
          <w:spacing w:val="-14"/>
          <w:w w:val="105"/>
        </w:rPr>
        <w:t> </w:t>
      </w:r>
      <w:r>
        <w:rPr>
          <w:w w:val="105"/>
        </w:rPr>
        <w:t>(</w:t>
      </w:r>
      <w:r>
        <w:rPr>
          <w:w w:val="105"/>
          <w:sz w:val="18"/>
        </w:rPr>
        <w:t>UAEM</w:t>
      </w:r>
      <w:r>
        <w:rPr>
          <w:w w:val="105"/>
        </w:rPr>
        <w:t>,</w:t>
      </w:r>
      <w:r>
        <w:rPr>
          <w:spacing w:val="-14"/>
          <w:w w:val="105"/>
        </w:rPr>
        <w:t> </w:t>
      </w:r>
      <w:r>
        <w:rPr>
          <w:w w:val="105"/>
        </w:rPr>
        <w:t>1994).</w:t>
      </w:r>
    </w:p>
    <w:p>
      <w:pPr>
        <w:pStyle w:val="BodyText"/>
        <w:spacing w:before="1"/>
        <w:rPr>
          <w:sz w:val="25"/>
        </w:rPr>
      </w:pPr>
    </w:p>
    <w:p>
      <w:pPr>
        <w:pStyle w:val="BodyText"/>
        <w:spacing w:line="276" w:lineRule="auto"/>
        <w:ind w:left="928" w:right="1325"/>
        <w:jc w:val="both"/>
      </w:pPr>
      <w:r>
        <w:rPr>
          <w:w w:val="105"/>
        </w:rPr>
        <w:t>Desde</w:t>
      </w:r>
      <w:r>
        <w:rPr>
          <w:spacing w:val="-34"/>
          <w:w w:val="105"/>
        </w:rPr>
        <w:t> </w:t>
      </w:r>
      <w:r>
        <w:rPr>
          <w:w w:val="105"/>
        </w:rPr>
        <w:t>estos</w:t>
      </w:r>
      <w:r>
        <w:rPr>
          <w:spacing w:val="-34"/>
          <w:w w:val="105"/>
        </w:rPr>
        <w:t> </w:t>
      </w:r>
      <w:r>
        <w:rPr>
          <w:w w:val="105"/>
        </w:rPr>
        <w:t>planteamientos,</w:t>
      </w:r>
      <w:r>
        <w:rPr>
          <w:spacing w:val="-34"/>
          <w:w w:val="105"/>
        </w:rPr>
        <w:t> </w:t>
      </w:r>
      <w:r>
        <w:rPr>
          <w:w w:val="105"/>
        </w:rPr>
        <w:t>los</w:t>
      </w:r>
      <w:r>
        <w:rPr>
          <w:spacing w:val="-34"/>
          <w:w w:val="105"/>
        </w:rPr>
        <w:t> </w:t>
      </w:r>
      <w:r>
        <w:rPr>
          <w:w w:val="105"/>
        </w:rPr>
        <w:t>integrantes</w:t>
      </w:r>
      <w:r>
        <w:rPr>
          <w:spacing w:val="-34"/>
          <w:w w:val="105"/>
        </w:rPr>
        <w:t> </w:t>
      </w:r>
      <w:r>
        <w:rPr>
          <w:w w:val="105"/>
        </w:rPr>
        <w:t>del</w:t>
      </w:r>
      <w:r>
        <w:rPr>
          <w:spacing w:val="-34"/>
          <w:w w:val="105"/>
        </w:rPr>
        <w:t> </w:t>
      </w:r>
      <w:r>
        <w:rPr>
          <w:w w:val="105"/>
          <w:sz w:val="18"/>
        </w:rPr>
        <w:t>CAE</w:t>
      </w:r>
      <w:r>
        <w:rPr>
          <w:w w:val="105"/>
          <w:sz w:val="19"/>
        </w:rPr>
        <w:t>y</w:t>
      </w:r>
      <w:r>
        <w:rPr>
          <w:w w:val="105"/>
          <w:sz w:val="18"/>
        </w:rPr>
        <w:t>EG</w:t>
      </w:r>
      <w:r>
        <w:rPr>
          <w:spacing w:val="-29"/>
          <w:w w:val="105"/>
          <w:sz w:val="18"/>
        </w:rPr>
        <w:t> </w:t>
      </w:r>
      <w:r>
        <w:rPr>
          <w:w w:val="105"/>
        </w:rPr>
        <w:t>pretendemos</w:t>
      </w:r>
      <w:r>
        <w:rPr>
          <w:spacing w:val="-34"/>
          <w:w w:val="105"/>
        </w:rPr>
        <w:t> </w:t>
      </w:r>
      <w:r>
        <w:rPr>
          <w:w w:val="105"/>
        </w:rPr>
        <w:t>asumir un compromiso con identidad y sentido de pertenencia con la</w:t>
      </w:r>
      <w:r>
        <w:rPr>
          <w:spacing w:val="-29"/>
          <w:w w:val="105"/>
        </w:rPr>
        <w:t> </w:t>
      </w:r>
      <w:r>
        <w:rPr>
          <w:w w:val="105"/>
        </w:rPr>
        <w:t>Universidad y coadyuvar de forma más importante en la comunidad académica de la institución.</w:t>
      </w:r>
      <w:r>
        <w:rPr>
          <w:spacing w:val="-23"/>
          <w:w w:val="105"/>
        </w:rPr>
        <w:t> </w:t>
      </w:r>
      <w:r>
        <w:rPr>
          <w:spacing w:val="-7"/>
          <w:w w:val="105"/>
        </w:rPr>
        <w:t>Tal</w:t>
      </w:r>
      <w:r>
        <w:rPr>
          <w:spacing w:val="-23"/>
          <w:w w:val="105"/>
        </w:rPr>
        <w:t> </w:t>
      </w:r>
      <w:r>
        <w:rPr>
          <w:w w:val="105"/>
        </w:rPr>
        <w:t>como</w:t>
      </w:r>
      <w:r>
        <w:rPr>
          <w:spacing w:val="-23"/>
          <w:w w:val="105"/>
        </w:rPr>
        <w:t> </w:t>
      </w:r>
      <w:r>
        <w:rPr>
          <w:w w:val="105"/>
        </w:rPr>
        <w:t>los</w:t>
      </w:r>
      <w:r>
        <w:rPr>
          <w:spacing w:val="-23"/>
          <w:w w:val="105"/>
        </w:rPr>
        <w:t> </w:t>
      </w:r>
      <w:r>
        <w:rPr>
          <w:w w:val="105"/>
        </w:rPr>
        <w:t>principios</w:t>
      </w:r>
      <w:r>
        <w:rPr>
          <w:spacing w:val="-23"/>
          <w:w w:val="105"/>
        </w:rPr>
        <w:t> </w:t>
      </w:r>
      <w:r>
        <w:rPr>
          <w:w w:val="105"/>
        </w:rPr>
        <w:t>teóricos</w:t>
      </w:r>
      <w:r>
        <w:rPr>
          <w:spacing w:val="-23"/>
          <w:w w:val="105"/>
        </w:rPr>
        <w:t> </w:t>
      </w:r>
      <w:r>
        <w:rPr>
          <w:w w:val="105"/>
        </w:rPr>
        <w:t>del</w:t>
      </w:r>
      <w:r>
        <w:rPr>
          <w:spacing w:val="-23"/>
          <w:w w:val="105"/>
        </w:rPr>
        <w:t> </w:t>
      </w:r>
      <w:r>
        <w:rPr>
          <w:w w:val="105"/>
        </w:rPr>
        <w:t>constructivismo</w:t>
      </w:r>
      <w:r>
        <w:rPr>
          <w:spacing w:val="-23"/>
          <w:w w:val="105"/>
        </w:rPr>
        <w:t> </w:t>
      </w:r>
      <w:r>
        <w:rPr>
          <w:w w:val="105"/>
        </w:rPr>
        <w:t>en</w:t>
      </w:r>
      <w:r>
        <w:rPr>
          <w:spacing w:val="-23"/>
          <w:w w:val="105"/>
        </w:rPr>
        <w:t> </w:t>
      </w:r>
      <w:r>
        <w:rPr>
          <w:w w:val="105"/>
        </w:rPr>
        <w:t>el</w:t>
      </w:r>
      <w:r>
        <w:rPr>
          <w:spacing w:val="-23"/>
          <w:w w:val="105"/>
        </w:rPr>
        <w:t> </w:t>
      </w:r>
      <w:r>
        <w:rPr>
          <w:w w:val="105"/>
        </w:rPr>
        <w:t>modelo de formación profesional de la </w:t>
      </w:r>
      <w:r>
        <w:rPr>
          <w:w w:val="105"/>
          <w:sz w:val="18"/>
        </w:rPr>
        <w:t>UAEM </w:t>
      </w:r>
      <w:r>
        <w:rPr>
          <w:w w:val="105"/>
        </w:rPr>
        <w:t>y su implementación a partir de la innovación,</w:t>
      </w:r>
      <w:r>
        <w:rPr>
          <w:spacing w:val="-16"/>
          <w:w w:val="105"/>
        </w:rPr>
        <w:t> </w:t>
      </w:r>
      <w:r>
        <w:rPr>
          <w:w w:val="105"/>
        </w:rPr>
        <w:t>la</w:t>
      </w:r>
      <w:r>
        <w:rPr>
          <w:spacing w:val="-16"/>
          <w:w w:val="105"/>
        </w:rPr>
        <w:t> </w:t>
      </w:r>
      <w:r>
        <w:rPr>
          <w:w w:val="105"/>
        </w:rPr>
        <w:t>flexibilidad</w:t>
      </w:r>
      <w:r>
        <w:rPr>
          <w:spacing w:val="-16"/>
          <w:w w:val="105"/>
        </w:rPr>
        <w:t> </w:t>
      </w:r>
      <w:r>
        <w:rPr>
          <w:w w:val="105"/>
        </w:rPr>
        <w:t>y</w:t>
      </w:r>
      <w:r>
        <w:rPr>
          <w:spacing w:val="-16"/>
          <w:w w:val="105"/>
        </w:rPr>
        <w:t> </w:t>
      </w:r>
      <w:r>
        <w:rPr>
          <w:w w:val="105"/>
        </w:rPr>
        <w:t>el</w:t>
      </w:r>
      <w:r>
        <w:rPr>
          <w:spacing w:val="-16"/>
          <w:w w:val="105"/>
        </w:rPr>
        <w:t> </w:t>
      </w:r>
      <w:r>
        <w:rPr>
          <w:w w:val="105"/>
        </w:rPr>
        <w:t>enfoque</w:t>
      </w:r>
      <w:r>
        <w:rPr>
          <w:spacing w:val="-16"/>
          <w:w w:val="105"/>
        </w:rPr>
        <w:t> </w:t>
      </w:r>
      <w:r>
        <w:rPr>
          <w:w w:val="105"/>
        </w:rPr>
        <w:t>por</w:t>
      </w:r>
      <w:r>
        <w:rPr>
          <w:spacing w:val="-16"/>
          <w:w w:val="105"/>
        </w:rPr>
        <w:t> </w:t>
      </w:r>
      <w:r>
        <w:rPr>
          <w:w w:val="105"/>
        </w:rPr>
        <w:t>competencias.</w:t>
      </w:r>
    </w:p>
    <w:p>
      <w:pPr>
        <w:pStyle w:val="BodyText"/>
        <w:spacing w:before="1"/>
        <w:rPr>
          <w:sz w:val="25"/>
        </w:rPr>
      </w:pPr>
    </w:p>
    <w:p>
      <w:pPr>
        <w:pStyle w:val="BodyText"/>
        <w:ind w:left="928"/>
        <w:jc w:val="both"/>
      </w:pPr>
      <w:r>
        <w:rPr>
          <w:w w:val="105"/>
        </w:rPr>
        <w:t>Los </w:t>
      </w:r>
      <w:r>
        <w:rPr>
          <w:spacing w:val="-3"/>
          <w:w w:val="105"/>
        </w:rPr>
        <w:t>principios </w:t>
      </w:r>
      <w:r>
        <w:rPr>
          <w:w w:val="105"/>
        </w:rPr>
        <w:t>en que se </w:t>
      </w:r>
      <w:r>
        <w:rPr>
          <w:spacing w:val="-3"/>
          <w:w w:val="105"/>
        </w:rPr>
        <w:t>sustenta </w:t>
      </w:r>
      <w:r>
        <w:rPr>
          <w:w w:val="105"/>
        </w:rPr>
        <w:t>el </w:t>
      </w:r>
      <w:r>
        <w:rPr>
          <w:spacing w:val="-3"/>
          <w:w w:val="105"/>
        </w:rPr>
        <w:t>modelo </w:t>
      </w:r>
      <w:r>
        <w:rPr>
          <w:w w:val="105"/>
        </w:rPr>
        <w:t>de </w:t>
      </w:r>
      <w:r>
        <w:rPr>
          <w:spacing w:val="-3"/>
          <w:w w:val="105"/>
        </w:rPr>
        <w:t>formación profesional </w:t>
      </w:r>
      <w:r>
        <w:rPr>
          <w:w w:val="105"/>
        </w:rPr>
        <w:t>de </w:t>
      </w:r>
      <w:r>
        <w:rPr>
          <w:spacing w:val="50"/>
          <w:w w:val="105"/>
        </w:rPr>
        <w:t> </w:t>
      </w:r>
      <w:r>
        <w:rPr>
          <w:spacing w:val="-3"/>
          <w:w w:val="105"/>
        </w:rPr>
        <w:t>la</w:t>
      </w:r>
    </w:p>
    <w:p>
      <w:pPr>
        <w:spacing w:before="39"/>
        <w:ind w:left="928" w:right="0" w:firstLine="0"/>
        <w:jc w:val="both"/>
        <w:rPr>
          <w:i/>
          <w:sz w:val="20"/>
        </w:rPr>
      </w:pPr>
      <w:r>
        <w:rPr>
          <w:w w:val="105"/>
          <w:sz w:val="18"/>
        </w:rPr>
        <w:t>UAEM</w:t>
      </w:r>
      <w:r>
        <w:rPr>
          <w:w w:val="105"/>
          <w:sz w:val="20"/>
        </w:rPr>
        <w:t>, se establecen en el documento denominado </w:t>
      </w:r>
      <w:r>
        <w:rPr>
          <w:i/>
          <w:w w:val="105"/>
          <w:sz w:val="20"/>
        </w:rPr>
        <w:t>Bases para el Modelo   de</w:t>
      </w:r>
    </w:p>
    <w:p>
      <w:pPr>
        <w:spacing w:after="0"/>
        <w:jc w:val="both"/>
        <w:rPr>
          <w:sz w:val="20"/>
        </w:rPr>
        <w:sectPr>
          <w:pgSz w:w="9640" w:h="13040"/>
          <w:pgMar w:top="1200" w:bottom="280" w:left="460" w:right="0"/>
        </w:sectPr>
      </w:pPr>
    </w:p>
    <w:p>
      <w:pPr>
        <w:pStyle w:val="BodyText"/>
        <w:spacing w:line="276" w:lineRule="auto" w:before="44"/>
        <w:ind w:left="109" w:right="915"/>
        <w:jc w:val="both"/>
      </w:pPr>
      <w:r>
        <w:rPr>
          <w:i/>
          <w:w w:val="105"/>
        </w:rPr>
        <w:t>Innovación</w:t>
      </w:r>
      <w:r>
        <w:rPr>
          <w:i/>
          <w:spacing w:val="-39"/>
          <w:w w:val="105"/>
        </w:rPr>
        <w:t> </w:t>
      </w:r>
      <w:r>
        <w:rPr>
          <w:i/>
          <w:w w:val="105"/>
        </w:rPr>
        <w:t>Curricular</w:t>
      </w:r>
      <w:r>
        <w:rPr>
          <w:w w:val="105"/>
        </w:rPr>
        <w:t>,</w:t>
      </w:r>
      <w:r>
        <w:rPr>
          <w:spacing w:val="-39"/>
          <w:w w:val="105"/>
        </w:rPr>
        <w:t> </w:t>
      </w:r>
      <w:r>
        <w:rPr>
          <w:w w:val="105"/>
        </w:rPr>
        <w:t>editado</w:t>
      </w:r>
      <w:r>
        <w:rPr>
          <w:spacing w:val="-39"/>
          <w:w w:val="105"/>
        </w:rPr>
        <w:t> </w:t>
      </w:r>
      <w:r>
        <w:rPr>
          <w:w w:val="105"/>
        </w:rPr>
        <w:t>por</w:t>
      </w:r>
      <w:r>
        <w:rPr>
          <w:spacing w:val="-39"/>
          <w:w w:val="105"/>
        </w:rPr>
        <w:t> </w:t>
      </w:r>
      <w:r>
        <w:rPr>
          <w:w w:val="105"/>
        </w:rPr>
        <w:t>nuestra</w:t>
      </w:r>
      <w:r>
        <w:rPr>
          <w:spacing w:val="-39"/>
          <w:w w:val="105"/>
        </w:rPr>
        <w:t> </w:t>
      </w:r>
      <w:r>
        <w:rPr>
          <w:w w:val="105"/>
        </w:rPr>
        <w:t>universidad</w:t>
      </w:r>
      <w:r>
        <w:rPr>
          <w:spacing w:val="-39"/>
          <w:w w:val="105"/>
        </w:rPr>
        <w:t> </w:t>
      </w:r>
      <w:r>
        <w:rPr>
          <w:w w:val="105"/>
        </w:rPr>
        <w:t>como</w:t>
      </w:r>
      <w:r>
        <w:rPr>
          <w:spacing w:val="-39"/>
          <w:w w:val="105"/>
        </w:rPr>
        <w:t> </w:t>
      </w:r>
      <w:r>
        <w:rPr>
          <w:w w:val="105"/>
        </w:rPr>
        <w:t>parte</w:t>
      </w:r>
      <w:r>
        <w:rPr>
          <w:spacing w:val="-39"/>
          <w:w w:val="105"/>
        </w:rPr>
        <w:t> </w:t>
      </w:r>
      <w:r>
        <w:rPr>
          <w:w w:val="105"/>
        </w:rPr>
        <w:t>del</w:t>
      </w:r>
      <w:r>
        <w:rPr>
          <w:spacing w:val="-39"/>
          <w:w w:val="105"/>
        </w:rPr>
        <w:t> </w:t>
      </w:r>
      <w:r>
        <w:rPr>
          <w:spacing w:val="-4"/>
          <w:w w:val="105"/>
        </w:rPr>
        <w:t>proceso </w:t>
      </w:r>
      <w:r>
        <w:rPr>
          <w:w w:val="105"/>
        </w:rPr>
        <w:t>de</w:t>
      </w:r>
      <w:r>
        <w:rPr>
          <w:spacing w:val="-22"/>
          <w:w w:val="105"/>
        </w:rPr>
        <w:t> </w:t>
      </w:r>
      <w:r>
        <w:rPr>
          <w:spacing w:val="-4"/>
          <w:w w:val="105"/>
        </w:rPr>
        <w:t>instrumentación</w:t>
      </w:r>
      <w:r>
        <w:rPr>
          <w:spacing w:val="-22"/>
          <w:w w:val="105"/>
        </w:rPr>
        <w:t> </w:t>
      </w:r>
      <w:r>
        <w:rPr>
          <w:w w:val="105"/>
        </w:rPr>
        <w:t>y</w:t>
      </w:r>
      <w:r>
        <w:rPr>
          <w:spacing w:val="-22"/>
          <w:w w:val="105"/>
        </w:rPr>
        <w:t> </w:t>
      </w:r>
      <w:r>
        <w:rPr>
          <w:spacing w:val="-4"/>
          <w:w w:val="105"/>
        </w:rPr>
        <w:t>desde</w:t>
      </w:r>
      <w:r>
        <w:rPr>
          <w:spacing w:val="-22"/>
          <w:w w:val="105"/>
        </w:rPr>
        <w:t> </w:t>
      </w:r>
      <w:r>
        <w:rPr>
          <w:w w:val="105"/>
        </w:rPr>
        <w:t>el</w:t>
      </w:r>
      <w:r>
        <w:rPr>
          <w:spacing w:val="-22"/>
          <w:w w:val="105"/>
        </w:rPr>
        <w:t> </w:t>
      </w:r>
      <w:r>
        <w:rPr>
          <w:spacing w:val="-3"/>
          <w:w w:val="105"/>
        </w:rPr>
        <w:t>cual</w:t>
      </w:r>
      <w:r>
        <w:rPr>
          <w:spacing w:val="-22"/>
          <w:w w:val="105"/>
        </w:rPr>
        <w:t> </w:t>
      </w:r>
      <w:r>
        <w:rPr>
          <w:spacing w:val="-4"/>
          <w:w w:val="105"/>
        </w:rPr>
        <w:t>retomamos</w:t>
      </w:r>
      <w:r>
        <w:rPr>
          <w:spacing w:val="-22"/>
          <w:w w:val="105"/>
        </w:rPr>
        <w:t> </w:t>
      </w:r>
      <w:r>
        <w:rPr>
          <w:spacing w:val="-3"/>
          <w:w w:val="105"/>
        </w:rPr>
        <w:t>sus</w:t>
      </w:r>
      <w:r>
        <w:rPr>
          <w:spacing w:val="-22"/>
          <w:w w:val="105"/>
        </w:rPr>
        <w:t> </w:t>
      </w:r>
      <w:r>
        <w:rPr>
          <w:spacing w:val="-4"/>
          <w:w w:val="105"/>
        </w:rPr>
        <w:t>principales</w:t>
      </w:r>
      <w:r>
        <w:rPr>
          <w:spacing w:val="-22"/>
          <w:w w:val="105"/>
        </w:rPr>
        <w:t> </w:t>
      </w:r>
      <w:r>
        <w:rPr>
          <w:spacing w:val="-5"/>
          <w:w w:val="105"/>
        </w:rPr>
        <w:t>argumentos.</w:t>
      </w:r>
    </w:p>
    <w:p>
      <w:pPr>
        <w:pStyle w:val="BodyText"/>
        <w:spacing w:before="1"/>
        <w:rPr>
          <w:sz w:val="25"/>
        </w:rPr>
      </w:pPr>
    </w:p>
    <w:p>
      <w:pPr>
        <w:pStyle w:val="BodyText"/>
        <w:spacing w:line="276" w:lineRule="auto"/>
        <w:ind w:left="109" w:right="914"/>
        <w:jc w:val="both"/>
      </w:pPr>
      <w:r>
        <w:rPr>
          <w:w w:val="105"/>
        </w:rPr>
        <w:t>La </w:t>
      </w:r>
      <w:r>
        <w:rPr>
          <w:w w:val="105"/>
          <w:sz w:val="18"/>
        </w:rPr>
        <w:t>UAEM </w:t>
      </w:r>
      <w:r>
        <w:rPr>
          <w:w w:val="105"/>
        </w:rPr>
        <w:t>a partir del 2001 inicia una profunda reforma académica en los estudios profesionales a través del Modelo de Innovación Curricular con lo cual se sienta el referente de un cambio de paradigma educativo, del tradicionalmente basado en la enseñanza al enfocado hacia el aprendizaje fundamentado en la corriente pedagógica constructivista, apoyada para su instrumentación en la innovación, la flexibilidad y el enfoque por competencias (</w:t>
      </w:r>
      <w:r>
        <w:rPr>
          <w:w w:val="105"/>
          <w:sz w:val="18"/>
        </w:rPr>
        <w:t>UAEM</w:t>
      </w:r>
      <w:r>
        <w:rPr>
          <w:w w:val="105"/>
        </w:rPr>
        <w:t>, 2008b).</w:t>
      </w:r>
    </w:p>
    <w:p>
      <w:pPr>
        <w:pStyle w:val="BodyText"/>
      </w:pPr>
    </w:p>
    <w:p>
      <w:pPr>
        <w:pStyle w:val="BodyText"/>
        <w:spacing w:before="11"/>
        <w:rPr>
          <w:sz w:val="13"/>
        </w:rPr>
      </w:pPr>
    </w:p>
    <w:p>
      <w:pPr>
        <w:pStyle w:val="Heading4"/>
        <w:spacing w:line="278" w:lineRule="auto"/>
        <w:ind w:left="1702" w:right="2019" w:hanging="228"/>
        <w:jc w:val="left"/>
        <w:rPr>
          <w:sz w:val="18"/>
        </w:rPr>
      </w:pPr>
      <w:r>
        <w:rPr>
          <w:w w:val="105"/>
        </w:rPr>
        <w:t>El enfoque constructivista en el Programa de Innovación Curricular de la </w:t>
      </w:r>
      <w:r>
        <w:rPr>
          <w:w w:val="105"/>
          <w:sz w:val="18"/>
        </w:rPr>
        <w:t>UAEM</w:t>
      </w:r>
    </w:p>
    <w:p>
      <w:pPr>
        <w:pStyle w:val="BodyText"/>
        <w:rPr>
          <w:b/>
          <w:sz w:val="22"/>
        </w:rPr>
      </w:pPr>
    </w:p>
    <w:p>
      <w:pPr>
        <w:pStyle w:val="BodyText"/>
        <w:spacing w:before="4"/>
        <w:rPr>
          <w:b/>
          <w:sz w:val="19"/>
        </w:rPr>
      </w:pPr>
    </w:p>
    <w:p>
      <w:pPr>
        <w:pStyle w:val="BodyText"/>
        <w:spacing w:line="276" w:lineRule="auto"/>
        <w:ind w:left="109" w:right="914"/>
        <w:jc w:val="both"/>
      </w:pPr>
      <w:r>
        <w:rPr/>
        <w:pict>
          <v:group style="position:absolute;margin-left:436.786011pt;margin-top:9.905855pt;width:14.9pt;height:35.4pt;mso-position-horizontal-relative:page;mso-position-vertical-relative:paragraph;z-index:2488" coordorigin="8736,198" coordsize="298,708">
            <v:shape style="position:absolute;left:8736;top:198;width:298;height:708" type="#_x0000_t75" stroked="false">
              <v:imagedata r:id="rId47" o:title=""/>
            </v:shape>
            <v:shape style="position:absolute;left:8748;top:467;width:270;height:308" type="#_x0000_t75" stroked="false">
              <v:imagedata r:id="rId46" o:title=""/>
            </v:shape>
            <v:shape style="position:absolute;left:8736;top:198;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27</w:t>
                    </w:r>
                  </w:p>
                </w:txbxContent>
              </v:textbox>
              <w10:wrap type="none"/>
            </v:shape>
            <w10:wrap type="none"/>
          </v:group>
        </w:pict>
      </w:r>
      <w:r>
        <w:rPr/>
        <w:pict>
          <v:shape style="position:absolute;margin-left:435.96106pt;margin-top:50.374649pt;width:17.4pt;height:205.25pt;mso-position-horizontal-relative:page;mso-position-vertical-relative:paragraph;z-index:2512" type="#_x0000_t202" filled="false" stroked="false">
            <v:textbox inset="0,0,0,0" style="layout-flow:vertical;mso-layout-flow-alt:bottom-to-top">
              <w:txbxContent>
                <w:p>
                  <w:pPr>
                    <w:spacing w:line="152" w:lineRule="exact" w:before="0"/>
                    <w:ind w:left="923" w:right="0" w:hanging="904"/>
                    <w:jc w:val="left"/>
                    <w:rPr>
                      <w:rFonts w:ascii="Arial" w:hAnsi="Arial"/>
                      <w:sz w:val="14"/>
                    </w:rPr>
                  </w:pPr>
                  <w:r>
                    <w:rPr>
                      <w:rFonts w:ascii="Arial" w:hAnsi="Arial"/>
                      <w:color w:val="4A4A49"/>
                      <w:w w:val="79"/>
                      <w:sz w:val="14"/>
                    </w:rPr>
                    <w:t>Articulación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8"/>
                      <w:sz w:val="14"/>
                    </w:rPr>
                    <w:t>los</w:t>
                  </w:r>
                  <w:r>
                    <w:rPr>
                      <w:rFonts w:ascii="Arial" w:hAnsi="Arial"/>
                      <w:color w:val="4A4A49"/>
                      <w:spacing w:val="-13"/>
                      <w:sz w:val="14"/>
                    </w:rPr>
                    <w:t> </w:t>
                  </w:r>
                  <w:r>
                    <w:rPr>
                      <w:rFonts w:ascii="Arial" w:hAnsi="Arial"/>
                      <w:color w:val="4A4A49"/>
                      <w:w w:val="81"/>
                      <w:sz w:val="14"/>
                    </w:rPr>
                    <w:t>principios</w:t>
                  </w:r>
                  <w:r>
                    <w:rPr>
                      <w:rFonts w:ascii="Arial" w:hAnsi="Arial"/>
                      <w:color w:val="4A4A49"/>
                      <w:spacing w:val="-13"/>
                      <w:sz w:val="14"/>
                    </w:rPr>
                    <w:t> </w:t>
                  </w:r>
                  <w:r>
                    <w:rPr>
                      <w:rFonts w:ascii="Arial" w:hAnsi="Arial"/>
                      <w:color w:val="4A4A49"/>
                      <w:w w:val="80"/>
                      <w:sz w:val="14"/>
                    </w:rPr>
                    <w:t>ideológicos</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7"/>
                      <w:sz w:val="14"/>
                    </w:rPr>
                    <w:t>teóricos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2"/>
                      <w:w w:val="76"/>
                      <w:sz w:val="14"/>
                    </w:rPr>
                    <w:t>U</w:t>
                  </w:r>
                  <w:r>
                    <w:rPr>
                      <w:rFonts w:ascii="Arial" w:hAnsi="Arial"/>
                      <w:color w:val="4A4A49"/>
                      <w:w w:val="74"/>
                      <w:sz w:val="14"/>
                    </w:rPr>
                    <w:t>AEM,</w:t>
                  </w:r>
                  <w:r>
                    <w:rPr>
                      <w:rFonts w:ascii="Arial" w:hAnsi="Arial"/>
                      <w:color w:val="4A4A49"/>
                      <w:spacing w:val="-18"/>
                      <w:sz w:val="14"/>
                    </w:rPr>
                    <w:t> </w:t>
                  </w:r>
                  <w:r>
                    <w:rPr>
                      <w:rFonts w:ascii="Arial" w:hAnsi="Arial"/>
                      <w:color w:val="4A4A49"/>
                      <w:w w:val="78"/>
                      <w:sz w:val="14"/>
                    </w:rPr>
                    <w:t>como</w:t>
                  </w:r>
                  <w:r>
                    <w:rPr>
                      <w:rFonts w:ascii="Arial" w:hAnsi="Arial"/>
                      <w:color w:val="4A4A49"/>
                      <w:spacing w:val="-13"/>
                      <w:sz w:val="14"/>
                    </w:rPr>
                    <w:t> </w:t>
                  </w:r>
                  <w:r>
                    <w:rPr>
                      <w:rFonts w:ascii="Arial" w:hAnsi="Arial"/>
                      <w:color w:val="4A4A49"/>
                      <w:w w:val="80"/>
                      <w:sz w:val="14"/>
                    </w:rPr>
                    <w:t>fundamentos</w:t>
                  </w:r>
                </w:p>
                <w:p>
                  <w:pPr>
                    <w:spacing w:before="7"/>
                    <w:ind w:left="923" w:right="4" w:firstLine="0"/>
                    <w:jc w:val="left"/>
                    <w:rPr>
                      <w:rFonts w:ascii="Arial" w:hAnsi="Arial"/>
                      <w:sz w:val="14"/>
                    </w:rPr>
                  </w:pPr>
                  <w:r>
                    <w:rPr>
                      <w:rFonts w:ascii="Arial" w:hAnsi="Arial"/>
                      <w:color w:val="4A4A49"/>
                      <w:w w:val="83"/>
                      <w:sz w:val="14"/>
                    </w:rPr>
                    <w:t>del</w:t>
                  </w:r>
                  <w:r>
                    <w:rPr>
                      <w:rFonts w:ascii="Arial" w:hAnsi="Arial"/>
                      <w:color w:val="4A4A49"/>
                      <w:spacing w:val="-13"/>
                      <w:sz w:val="14"/>
                    </w:rPr>
                    <w:t> </w:t>
                  </w:r>
                  <w:r>
                    <w:rPr>
                      <w:rFonts w:ascii="Arial" w:hAnsi="Arial"/>
                      <w:color w:val="4A4A49"/>
                      <w:w w:val="77"/>
                      <w:sz w:val="14"/>
                    </w:rPr>
                    <w:t>Cuerpo</w:t>
                  </w:r>
                  <w:r>
                    <w:rPr>
                      <w:rFonts w:ascii="Arial" w:hAnsi="Arial"/>
                      <w:color w:val="4A4A49"/>
                      <w:spacing w:val="-16"/>
                      <w:sz w:val="14"/>
                    </w:rPr>
                    <w:t> </w:t>
                  </w:r>
                  <w:r>
                    <w:rPr>
                      <w:rFonts w:ascii="Arial" w:hAnsi="Arial"/>
                      <w:color w:val="4A4A49"/>
                      <w:w w:val="76"/>
                      <w:sz w:val="14"/>
                    </w:rPr>
                    <w:t>Académico</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76"/>
                      <w:sz w:val="14"/>
                    </w:rPr>
                    <w:t>Educación</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4"/>
                      <w:sz w:val="14"/>
                    </w:rPr>
                    <w:t>Enseñanza</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76"/>
                      <w:sz w:val="14"/>
                    </w:rPr>
                    <w:t>Geog</w:t>
                  </w:r>
                  <w:r>
                    <w:rPr>
                      <w:rFonts w:ascii="Arial" w:hAnsi="Arial"/>
                      <w:color w:val="4A4A49"/>
                      <w:spacing w:val="-1"/>
                      <w:w w:val="76"/>
                      <w:sz w:val="14"/>
                    </w:rPr>
                    <w:t>r</w:t>
                  </w:r>
                  <w:r>
                    <w:rPr>
                      <w:rFonts w:ascii="Arial" w:hAnsi="Arial"/>
                      <w:color w:val="4A4A49"/>
                      <w:w w:val="75"/>
                      <w:sz w:val="14"/>
                    </w:rPr>
                    <w:t>afía</w:t>
                  </w:r>
                </w:p>
              </w:txbxContent>
            </v:textbox>
            <w10:wrap type="none"/>
          </v:shape>
        </w:pict>
      </w:r>
      <w:r>
        <w:rPr>
          <w:w w:val="105"/>
        </w:rPr>
        <w:t>El planteamiento constructivista nos dice que el individuo es una construcción</w:t>
      </w:r>
      <w:r>
        <w:rPr>
          <w:spacing w:val="-27"/>
          <w:w w:val="105"/>
        </w:rPr>
        <w:t> </w:t>
      </w:r>
      <w:r>
        <w:rPr>
          <w:w w:val="105"/>
        </w:rPr>
        <w:t>propia,</w:t>
      </w:r>
      <w:r>
        <w:rPr>
          <w:spacing w:val="-27"/>
          <w:w w:val="105"/>
        </w:rPr>
        <w:t> </w:t>
      </w:r>
      <w:r>
        <w:rPr>
          <w:w w:val="105"/>
        </w:rPr>
        <w:t>que</w:t>
      </w:r>
      <w:r>
        <w:rPr>
          <w:spacing w:val="-27"/>
          <w:w w:val="105"/>
        </w:rPr>
        <w:t> </w:t>
      </w:r>
      <w:r>
        <w:rPr>
          <w:w w:val="105"/>
        </w:rPr>
        <w:t>se</w:t>
      </w:r>
      <w:r>
        <w:rPr>
          <w:spacing w:val="-27"/>
          <w:w w:val="105"/>
        </w:rPr>
        <w:t> </w:t>
      </w:r>
      <w:r>
        <w:rPr>
          <w:w w:val="105"/>
        </w:rPr>
        <w:t>va</w:t>
      </w:r>
      <w:r>
        <w:rPr>
          <w:spacing w:val="-27"/>
          <w:w w:val="105"/>
        </w:rPr>
        <w:t> </w:t>
      </w:r>
      <w:r>
        <w:rPr>
          <w:w w:val="105"/>
        </w:rPr>
        <w:t>produciendo</w:t>
      </w:r>
      <w:r>
        <w:rPr>
          <w:spacing w:val="-27"/>
          <w:w w:val="105"/>
        </w:rPr>
        <w:t> </w:t>
      </w:r>
      <w:r>
        <w:rPr>
          <w:w w:val="105"/>
        </w:rPr>
        <w:t>como</w:t>
      </w:r>
      <w:r>
        <w:rPr>
          <w:spacing w:val="-27"/>
          <w:w w:val="105"/>
        </w:rPr>
        <w:t> </w:t>
      </w:r>
      <w:r>
        <w:rPr>
          <w:w w:val="105"/>
        </w:rPr>
        <w:t>resultado</w:t>
      </w:r>
      <w:r>
        <w:rPr>
          <w:spacing w:val="-27"/>
          <w:w w:val="105"/>
        </w:rPr>
        <w:t> </w:t>
      </w:r>
      <w:r>
        <w:rPr>
          <w:w w:val="105"/>
        </w:rPr>
        <w:t>de</w:t>
      </w:r>
      <w:r>
        <w:rPr>
          <w:spacing w:val="-27"/>
          <w:w w:val="105"/>
        </w:rPr>
        <w:t> </w:t>
      </w:r>
      <w:r>
        <w:rPr>
          <w:w w:val="105"/>
        </w:rPr>
        <w:t>la</w:t>
      </w:r>
      <w:r>
        <w:rPr>
          <w:spacing w:val="-27"/>
          <w:w w:val="105"/>
        </w:rPr>
        <w:t> </w:t>
      </w:r>
      <w:r>
        <w:rPr>
          <w:w w:val="105"/>
        </w:rPr>
        <w:t>interacción de sus disposiciones internas y su medio ambiente, su conocimiento no es una</w:t>
      </w:r>
      <w:r>
        <w:rPr>
          <w:spacing w:val="-9"/>
          <w:w w:val="105"/>
        </w:rPr>
        <w:t> </w:t>
      </w:r>
      <w:r>
        <w:rPr>
          <w:w w:val="105"/>
        </w:rPr>
        <w:t>copia</w:t>
      </w:r>
      <w:r>
        <w:rPr>
          <w:spacing w:val="-9"/>
          <w:w w:val="105"/>
        </w:rPr>
        <w:t> </w:t>
      </w:r>
      <w:r>
        <w:rPr>
          <w:w w:val="105"/>
        </w:rPr>
        <w:t>de</w:t>
      </w:r>
      <w:r>
        <w:rPr>
          <w:spacing w:val="-9"/>
          <w:w w:val="105"/>
        </w:rPr>
        <w:t> </w:t>
      </w:r>
      <w:r>
        <w:rPr>
          <w:w w:val="105"/>
        </w:rPr>
        <w:t>la</w:t>
      </w:r>
      <w:r>
        <w:rPr>
          <w:spacing w:val="-9"/>
          <w:w w:val="105"/>
        </w:rPr>
        <w:t> </w:t>
      </w:r>
      <w:r>
        <w:rPr>
          <w:w w:val="105"/>
        </w:rPr>
        <w:t>realidad,</w:t>
      </w:r>
      <w:r>
        <w:rPr>
          <w:spacing w:val="-9"/>
          <w:w w:val="105"/>
        </w:rPr>
        <w:t> </w:t>
      </w:r>
      <w:r>
        <w:rPr>
          <w:w w:val="105"/>
        </w:rPr>
        <w:t>sino</w:t>
      </w:r>
      <w:r>
        <w:rPr>
          <w:spacing w:val="-9"/>
          <w:w w:val="105"/>
        </w:rPr>
        <w:t> </w:t>
      </w:r>
      <w:r>
        <w:rPr>
          <w:w w:val="105"/>
        </w:rPr>
        <w:t>una</w:t>
      </w:r>
      <w:r>
        <w:rPr>
          <w:spacing w:val="-9"/>
          <w:w w:val="105"/>
        </w:rPr>
        <w:t> </w:t>
      </w:r>
      <w:r>
        <w:rPr>
          <w:w w:val="105"/>
        </w:rPr>
        <w:t>construcción</w:t>
      </w:r>
      <w:r>
        <w:rPr>
          <w:spacing w:val="-9"/>
          <w:w w:val="105"/>
        </w:rPr>
        <w:t> </w:t>
      </w:r>
      <w:r>
        <w:rPr>
          <w:w w:val="105"/>
        </w:rPr>
        <w:t>que</w:t>
      </w:r>
      <w:r>
        <w:rPr>
          <w:spacing w:val="-9"/>
          <w:w w:val="105"/>
        </w:rPr>
        <w:t> </w:t>
      </w:r>
      <w:r>
        <w:rPr>
          <w:w w:val="105"/>
        </w:rPr>
        <w:t>hace</w:t>
      </w:r>
      <w:r>
        <w:rPr>
          <w:spacing w:val="-9"/>
          <w:w w:val="105"/>
        </w:rPr>
        <w:t> </w:t>
      </w:r>
      <w:r>
        <w:rPr>
          <w:w w:val="105"/>
        </w:rPr>
        <w:t>la</w:t>
      </w:r>
      <w:r>
        <w:rPr>
          <w:spacing w:val="-9"/>
          <w:w w:val="105"/>
        </w:rPr>
        <w:t> </w:t>
      </w:r>
      <w:r>
        <w:rPr>
          <w:w w:val="105"/>
        </w:rPr>
        <w:t>persona</w:t>
      </w:r>
      <w:r>
        <w:rPr>
          <w:spacing w:val="-9"/>
          <w:w w:val="105"/>
        </w:rPr>
        <w:t> </w:t>
      </w:r>
      <w:r>
        <w:rPr>
          <w:w w:val="105"/>
        </w:rPr>
        <w:t>misma. Esto</w:t>
      </w:r>
      <w:r>
        <w:rPr>
          <w:spacing w:val="-8"/>
          <w:w w:val="105"/>
        </w:rPr>
        <w:t> </w:t>
      </w:r>
      <w:r>
        <w:rPr>
          <w:w w:val="105"/>
        </w:rPr>
        <w:t>resulta</w:t>
      </w:r>
      <w:r>
        <w:rPr>
          <w:spacing w:val="-8"/>
          <w:w w:val="105"/>
        </w:rPr>
        <w:t> </w:t>
      </w:r>
      <w:r>
        <w:rPr>
          <w:w w:val="105"/>
        </w:rPr>
        <w:t>de</w:t>
      </w:r>
      <w:r>
        <w:rPr>
          <w:spacing w:val="-8"/>
          <w:w w:val="105"/>
        </w:rPr>
        <w:t> </w:t>
      </w:r>
      <w:r>
        <w:rPr>
          <w:w w:val="105"/>
        </w:rPr>
        <w:t>la</w:t>
      </w:r>
      <w:r>
        <w:rPr>
          <w:spacing w:val="-8"/>
          <w:w w:val="105"/>
        </w:rPr>
        <w:t> </w:t>
      </w:r>
      <w:r>
        <w:rPr>
          <w:w w:val="105"/>
        </w:rPr>
        <w:t>representación</w:t>
      </w:r>
      <w:r>
        <w:rPr>
          <w:spacing w:val="-8"/>
          <w:w w:val="105"/>
        </w:rPr>
        <w:t> </w:t>
      </w:r>
      <w:r>
        <w:rPr>
          <w:w w:val="105"/>
        </w:rPr>
        <w:t>inicial</w:t>
      </w:r>
      <w:r>
        <w:rPr>
          <w:spacing w:val="-8"/>
          <w:w w:val="105"/>
        </w:rPr>
        <w:t> </w:t>
      </w:r>
      <w:r>
        <w:rPr>
          <w:w w:val="105"/>
        </w:rPr>
        <w:t>de</w:t>
      </w:r>
      <w:r>
        <w:rPr>
          <w:spacing w:val="-8"/>
          <w:w w:val="105"/>
        </w:rPr>
        <w:t> </w:t>
      </w:r>
      <w:r>
        <w:rPr>
          <w:w w:val="105"/>
        </w:rPr>
        <w:t>la</w:t>
      </w:r>
      <w:r>
        <w:rPr>
          <w:spacing w:val="-8"/>
          <w:w w:val="105"/>
        </w:rPr>
        <w:t> </w:t>
      </w:r>
      <w:r>
        <w:rPr>
          <w:w w:val="105"/>
        </w:rPr>
        <w:t>información</w:t>
      </w:r>
      <w:r>
        <w:rPr>
          <w:spacing w:val="-8"/>
          <w:w w:val="105"/>
        </w:rPr>
        <w:t> </w:t>
      </w:r>
      <w:r>
        <w:rPr>
          <w:w w:val="105"/>
        </w:rPr>
        <w:t>y</w:t>
      </w:r>
      <w:r>
        <w:rPr>
          <w:spacing w:val="-8"/>
          <w:w w:val="105"/>
        </w:rPr>
        <w:t> </w:t>
      </w:r>
      <w:r>
        <w:rPr>
          <w:w w:val="105"/>
        </w:rPr>
        <w:t>de</w:t>
      </w:r>
      <w:r>
        <w:rPr>
          <w:spacing w:val="-8"/>
          <w:w w:val="105"/>
        </w:rPr>
        <w:t> </w:t>
      </w:r>
      <w:r>
        <w:rPr>
          <w:w w:val="105"/>
        </w:rPr>
        <w:t>la</w:t>
      </w:r>
      <w:r>
        <w:rPr>
          <w:spacing w:val="-8"/>
          <w:w w:val="105"/>
        </w:rPr>
        <w:t> </w:t>
      </w:r>
      <w:r>
        <w:rPr>
          <w:w w:val="105"/>
        </w:rPr>
        <w:t>actividad, externa</w:t>
      </w:r>
      <w:r>
        <w:rPr>
          <w:spacing w:val="-16"/>
          <w:w w:val="105"/>
        </w:rPr>
        <w:t> </w:t>
      </w:r>
      <w:r>
        <w:rPr>
          <w:w w:val="105"/>
        </w:rPr>
        <w:t>o</w:t>
      </w:r>
      <w:r>
        <w:rPr>
          <w:spacing w:val="-16"/>
          <w:w w:val="105"/>
        </w:rPr>
        <w:t> </w:t>
      </w:r>
      <w:r>
        <w:rPr>
          <w:w w:val="105"/>
        </w:rPr>
        <w:t>interna,</w:t>
      </w:r>
      <w:r>
        <w:rPr>
          <w:spacing w:val="-16"/>
          <w:w w:val="105"/>
        </w:rPr>
        <w:t> </w:t>
      </w:r>
      <w:r>
        <w:rPr>
          <w:w w:val="105"/>
        </w:rPr>
        <w:t>que</w:t>
      </w:r>
      <w:r>
        <w:rPr>
          <w:spacing w:val="-16"/>
          <w:w w:val="105"/>
        </w:rPr>
        <w:t> </w:t>
      </w:r>
      <w:r>
        <w:rPr>
          <w:w w:val="105"/>
        </w:rPr>
        <w:t>desarrollamos</w:t>
      </w:r>
      <w:r>
        <w:rPr>
          <w:spacing w:val="-16"/>
          <w:w w:val="105"/>
        </w:rPr>
        <w:t> </w:t>
      </w:r>
      <w:r>
        <w:rPr>
          <w:w w:val="105"/>
        </w:rPr>
        <w:t>al</w:t>
      </w:r>
      <w:r>
        <w:rPr>
          <w:spacing w:val="-16"/>
          <w:w w:val="105"/>
        </w:rPr>
        <w:t> </w:t>
      </w:r>
      <w:r>
        <w:rPr>
          <w:w w:val="105"/>
        </w:rPr>
        <w:t>respecto</w:t>
      </w:r>
      <w:r>
        <w:rPr>
          <w:spacing w:val="-16"/>
          <w:w w:val="105"/>
        </w:rPr>
        <w:t> </w:t>
      </w:r>
      <w:r>
        <w:rPr>
          <w:w w:val="105"/>
        </w:rPr>
        <w:t>(</w:t>
      </w:r>
      <w:r>
        <w:rPr>
          <w:w w:val="105"/>
          <w:sz w:val="18"/>
        </w:rPr>
        <w:t>UAEM</w:t>
      </w:r>
      <w:r>
        <w:rPr>
          <w:w w:val="105"/>
        </w:rPr>
        <w:t>,</w:t>
      </w:r>
      <w:r>
        <w:rPr>
          <w:spacing w:val="-16"/>
          <w:w w:val="105"/>
        </w:rPr>
        <w:t> </w:t>
      </w:r>
      <w:r>
        <w:rPr>
          <w:w w:val="105"/>
        </w:rPr>
        <w:t>2003a).</w:t>
      </w:r>
    </w:p>
    <w:p>
      <w:pPr>
        <w:pStyle w:val="BodyText"/>
        <w:spacing w:before="1"/>
        <w:rPr>
          <w:sz w:val="25"/>
        </w:rPr>
      </w:pPr>
    </w:p>
    <w:p>
      <w:pPr>
        <w:pStyle w:val="BodyText"/>
        <w:spacing w:line="276" w:lineRule="auto"/>
        <w:ind w:left="109" w:right="915"/>
        <w:jc w:val="both"/>
      </w:pPr>
      <w:r>
        <w:rPr>
          <w:w w:val="105"/>
        </w:rPr>
        <w:t>Lo anterior significa que el </w:t>
      </w:r>
      <w:r>
        <w:rPr>
          <w:spacing w:val="-3"/>
          <w:w w:val="105"/>
        </w:rPr>
        <w:t>aprendizaje </w:t>
      </w:r>
      <w:r>
        <w:rPr>
          <w:w w:val="105"/>
        </w:rPr>
        <w:t>no es un asunto sencillo de transmisión,</w:t>
      </w:r>
      <w:r>
        <w:rPr>
          <w:spacing w:val="-31"/>
          <w:w w:val="105"/>
        </w:rPr>
        <w:t> </w:t>
      </w:r>
      <w:r>
        <w:rPr>
          <w:spacing w:val="-3"/>
          <w:w w:val="105"/>
        </w:rPr>
        <w:t>internalización</w:t>
      </w:r>
      <w:r>
        <w:rPr>
          <w:spacing w:val="-32"/>
          <w:w w:val="105"/>
        </w:rPr>
        <w:t> </w:t>
      </w:r>
      <w:r>
        <w:rPr>
          <w:w w:val="105"/>
        </w:rPr>
        <w:t>y</w:t>
      </w:r>
      <w:r>
        <w:rPr>
          <w:spacing w:val="-32"/>
          <w:w w:val="105"/>
        </w:rPr>
        <w:t> </w:t>
      </w:r>
      <w:r>
        <w:rPr>
          <w:spacing w:val="-3"/>
          <w:w w:val="105"/>
        </w:rPr>
        <w:t>acumulación</w:t>
      </w:r>
      <w:r>
        <w:rPr>
          <w:spacing w:val="-32"/>
          <w:w w:val="105"/>
        </w:rPr>
        <w:t> </w:t>
      </w:r>
      <w:r>
        <w:rPr>
          <w:w w:val="105"/>
        </w:rPr>
        <w:t>de</w:t>
      </w:r>
      <w:r>
        <w:rPr>
          <w:spacing w:val="-32"/>
          <w:w w:val="105"/>
        </w:rPr>
        <w:t> </w:t>
      </w:r>
      <w:r>
        <w:rPr>
          <w:spacing w:val="-3"/>
          <w:w w:val="105"/>
        </w:rPr>
        <w:t>conocimientos,</w:t>
      </w:r>
      <w:r>
        <w:rPr>
          <w:spacing w:val="-32"/>
          <w:w w:val="105"/>
        </w:rPr>
        <w:t> </w:t>
      </w:r>
      <w:r>
        <w:rPr>
          <w:spacing w:val="-3"/>
          <w:w w:val="105"/>
        </w:rPr>
        <w:t>sino</w:t>
      </w:r>
      <w:r>
        <w:rPr>
          <w:spacing w:val="-32"/>
          <w:w w:val="105"/>
        </w:rPr>
        <w:t> </w:t>
      </w:r>
      <w:r>
        <w:rPr>
          <w:w w:val="105"/>
        </w:rPr>
        <w:t>un</w:t>
      </w:r>
      <w:r>
        <w:rPr>
          <w:spacing w:val="-32"/>
          <w:w w:val="105"/>
        </w:rPr>
        <w:t> </w:t>
      </w:r>
      <w:r>
        <w:rPr>
          <w:spacing w:val="-4"/>
          <w:w w:val="105"/>
        </w:rPr>
        <w:t>proceso </w:t>
      </w:r>
      <w:r>
        <w:rPr>
          <w:spacing w:val="-3"/>
          <w:w w:val="105"/>
        </w:rPr>
        <w:t>activo</w:t>
      </w:r>
      <w:r>
        <w:rPr>
          <w:spacing w:val="-12"/>
          <w:w w:val="105"/>
        </w:rPr>
        <w:t> </w:t>
      </w:r>
      <w:r>
        <w:rPr>
          <w:w w:val="105"/>
        </w:rPr>
        <w:t>por</w:t>
      </w:r>
      <w:r>
        <w:rPr>
          <w:spacing w:val="-12"/>
          <w:w w:val="105"/>
        </w:rPr>
        <w:t> </w:t>
      </w:r>
      <w:r>
        <w:rPr>
          <w:spacing w:val="-3"/>
          <w:w w:val="105"/>
        </w:rPr>
        <w:t>parte</w:t>
      </w:r>
      <w:r>
        <w:rPr>
          <w:spacing w:val="-12"/>
          <w:w w:val="105"/>
        </w:rPr>
        <w:t> </w:t>
      </w:r>
      <w:r>
        <w:rPr>
          <w:w w:val="105"/>
        </w:rPr>
        <w:t>de</w:t>
      </w:r>
      <w:r>
        <w:rPr>
          <w:spacing w:val="-12"/>
          <w:w w:val="105"/>
        </w:rPr>
        <w:t> </w:t>
      </w:r>
      <w:r>
        <w:rPr>
          <w:spacing w:val="-3"/>
          <w:w w:val="105"/>
        </w:rPr>
        <w:t>alumnos</w:t>
      </w:r>
      <w:r>
        <w:rPr>
          <w:spacing w:val="-12"/>
          <w:w w:val="105"/>
        </w:rPr>
        <w:t> </w:t>
      </w:r>
      <w:r>
        <w:rPr>
          <w:spacing w:val="-3"/>
          <w:w w:val="105"/>
        </w:rPr>
        <w:t>para</w:t>
      </w:r>
      <w:r>
        <w:rPr>
          <w:spacing w:val="-12"/>
          <w:w w:val="105"/>
        </w:rPr>
        <w:t> </w:t>
      </w:r>
      <w:r>
        <w:rPr>
          <w:spacing w:val="-5"/>
          <w:w w:val="105"/>
        </w:rPr>
        <w:t>ensamblar,</w:t>
      </w:r>
      <w:r>
        <w:rPr>
          <w:spacing w:val="-12"/>
          <w:w w:val="105"/>
        </w:rPr>
        <w:t> </w:t>
      </w:r>
      <w:r>
        <w:rPr>
          <w:spacing w:val="-5"/>
          <w:w w:val="105"/>
        </w:rPr>
        <w:t>extender,</w:t>
      </w:r>
      <w:r>
        <w:rPr>
          <w:spacing w:val="-12"/>
          <w:w w:val="105"/>
        </w:rPr>
        <w:t> </w:t>
      </w:r>
      <w:r>
        <w:rPr>
          <w:spacing w:val="-3"/>
          <w:w w:val="105"/>
        </w:rPr>
        <w:t>restaurar</w:t>
      </w:r>
      <w:r>
        <w:rPr>
          <w:spacing w:val="-12"/>
          <w:w w:val="105"/>
        </w:rPr>
        <w:t> </w:t>
      </w:r>
      <w:r>
        <w:rPr>
          <w:w w:val="105"/>
        </w:rPr>
        <w:t>e</w:t>
      </w:r>
      <w:r>
        <w:rPr>
          <w:spacing w:val="-12"/>
          <w:w w:val="105"/>
        </w:rPr>
        <w:t> </w:t>
      </w:r>
      <w:r>
        <w:rPr>
          <w:spacing w:val="-4"/>
          <w:w w:val="105"/>
        </w:rPr>
        <w:t>interpretar </w:t>
      </w:r>
      <w:r>
        <w:rPr>
          <w:spacing w:val="-13"/>
          <w:w w:val="105"/>
        </w:rPr>
        <w:t>y,</w:t>
      </w:r>
      <w:r>
        <w:rPr>
          <w:spacing w:val="-7"/>
          <w:w w:val="105"/>
        </w:rPr>
        <w:t> </w:t>
      </w:r>
      <w:r>
        <w:rPr>
          <w:w w:val="105"/>
        </w:rPr>
        <w:t>por</w:t>
      </w:r>
      <w:r>
        <w:rPr>
          <w:spacing w:val="-7"/>
          <w:w w:val="105"/>
        </w:rPr>
        <w:t> </w:t>
      </w:r>
      <w:r>
        <w:rPr>
          <w:w w:val="105"/>
        </w:rPr>
        <w:t>lo</w:t>
      </w:r>
      <w:r>
        <w:rPr>
          <w:spacing w:val="-7"/>
          <w:w w:val="105"/>
        </w:rPr>
        <w:t> </w:t>
      </w:r>
      <w:r>
        <w:rPr>
          <w:spacing w:val="-3"/>
          <w:w w:val="105"/>
        </w:rPr>
        <w:t>tanto</w:t>
      </w:r>
      <w:r>
        <w:rPr>
          <w:spacing w:val="-7"/>
          <w:w w:val="105"/>
        </w:rPr>
        <w:t> </w:t>
      </w:r>
      <w:r>
        <w:rPr>
          <w:spacing w:val="-3"/>
          <w:w w:val="105"/>
        </w:rPr>
        <w:t>construir</w:t>
      </w:r>
      <w:r>
        <w:rPr>
          <w:spacing w:val="-7"/>
          <w:w w:val="105"/>
        </w:rPr>
        <w:t> </w:t>
      </w:r>
      <w:r>
        <w:rPr>
          <w:w w:val="105"/>
        </w:rPr>
        <w:t>el</w:t>
      </w:r>
      <w:r>
        <w:rPr>
          <w:spacing w:val="-7"/>
          <w:w w:val="105"/>
        </w:rPr>
        <w:t> </w:t>
      </w:r>
      <w:r>
        <w:rPr>
          <w:spacing w:val="-3"/>
          <w:w w:val="105"/>
        </w:rPr>
        <w:t>conocimiento</w:t>
      </w:r>
      <w:r>
        <w:rPr>
          <w:spacing w:val="-7"/>
          <w:w w:val="105"/>
        </w:rPr>
        <w:t> </w:t>
      </w:r>
      <w:r>
        <w:rPr>
          <w:spacing w:val="-3"/>
          <w:w w:val="105"/>
        </w:rPr>
        <w:t>desde</w:t>
      </w:r>
      <w:r>
        <w:rPr>
          <w:spacing w:val="-7"/>
          <w:w w:val="105"/>
        </w:rPr>
        <w:t> </w:t>
      </w:r>
      <w:r>
        <w:rPr>
          <w:w w:val="105"/>
        </w:rPr>
        <w:t>los</w:t>
      </w:r>
      <w:r>
        <w:rPr>
          <w:spacing w:val="-7"/>
          <w:w w:val="105"/>
        </w:rPr>
        <w:t> </w:t>
      </w:r>
      <w:r>
        <w:rPr>
          <w:spacing w:val="-3"/>
          <w:w w:val="105"/>
        </w:rPr>
        <w:t>recursos</w:t>
      </w:r>
      <w:r>
        <w:rPr>
          <w:spacing w:val="-7"/>
          <w:w w:val="105"/>
        </w:rPr>
        <w:t> </w:t>
      </w:r>
      <w:r>
        <w:rPr>
          <w:w w:val="105"/>
        </w:rPr>
        <w:t>de</w:t>
      </w:r>
      <w:r>
        <w:rPr>
          <w:spacing w:val="-7"/>
          <w:w w:val="105"/>
        </w:rPr>
        <w:t> </w:t>
      </w:r>
      <w:r>
        <w:rPr>
          <w:w w:val="105"/>
        </w:rPr>
        <w:t>la</w:t>
      </w:r>
      <w:r>
        <w:rPr>
          <w:spacing w:val="-7"/>
          <w:w w:val="105"/>
        </w:rPr>
        <w:t> </w:t>
      </w:r>
      <w:r>
        <w:rPr>
          <w:spacing w:val="-3"/>
          <w:w w:val="105"/>
        </w:rPr>
        <w:t>experiencia </w:t>
      </w:r>
      <w:r>
        <w:rPr>
          <w:w w:val="105"/>
        </w:rPr>
        <w:t>y la </w:t>
      </w:r>
      <w:r>
        <w:rPr>
          <w:spacing w:val="-3"/>
          <w:w w:val="105"/>
        </w:rPr>
        <w:t>información </w:t>
      </w:r>
      <w:r>
        <w:rPr>
          <w:w w:val="105"/>
        </w:rPr>
        <w:t>que </w:t>
      </w:r>
      <w:r>
        <w:rPr>
          <w:spacing w:val="-3"/>
          <w:w w:val="105"/>
        </w:rPr>
        <w:t>recibe. Ninguna experiencia declara </w:t>
      </w:r>
      <w:r>
        <w:rPr>
          <w:w w:val="105"/>
        </w:rPr>
        <w:t>su </w:t>
      </w:r>
      <w:r>
        <w:rPr>
          <w:spacing w:val="-3"/>
          <w:w w:val="105"/>
        </w:rPr>
        <w:t>significancia tajantemente,</w:t>
      </w:r>
      <w:r>
        <w:rPr>
          <w:spacing w:val="-20"/>
          <w:w w:val="105"/>
        </w:rPr>
        <w:t> </w:t>
      </w:r>
      <w:r>
        <w:rPr>
          <w:w w:val="105"/>
        </w:rPr>
        <w:t>sin</w:t>
      </w:r>
      <w:r>
        <w:rPr>
          <w:spacing w:val="-20"/>
          <w:w w:val="105"/>
        </w:rPr>
        <w:t> </w:t>
      </w:r>
      <w:r>
        <w:rPr>
          <w:spacing w:val="-3"/>
          <w:w w:val="105"/>
        </w:rPr>
        <w:t>embargo,</w:t>
      </w:r>
      <w:r>
        <w:rPr>
          <w:spacing w:val="-20"/>
          <w:w w:val="105"/>
        </w:rPr>
        <w:t> </w:t>
      </w:r>
      <w:r>
        <w:rPr>
          <w:w w:val="105"/>
        </w:rPr>
        <w:t>la</w:t>
      </w:r>
      <w:r>
        <w:rPr>
          <w:spacing w:val="-20"/>
          <w:w w:val="105"/>
        </w:rPr>
        <w:t> </w:t>
      </w:r>
      <w:r>
        <w:rPr>
          <w:spacing w:val="-3"/>
          <w:w w:val="105"/>
        </w:rPr>
        <w:t>persona</w:t>
      </w:r>
      <w:r>
        <w:rPr>
          <w:spacing w:val="-20"/>
          <w:w w:val="105"/>
        </w:rPr>
        <w:t> </w:t>
      </w:r>
      <w:r>
        <w:rPr>
          <w:spacing w:val="-3"/>
          <w:w w:val="105"/>
        </w:rPr>
        <w:t>debe</w:t>
      </w:r>
      <w:r>
        <w:rPr>
          <w:spacing w:val="-20"/>
          <w:w w:val="105"/>
        </w:rPr>
        <w:t> </w:t>
      </w:r>
      <w:r>
        <w:rPr>
          <w:spacing w:val="-5"/>
          <w:w w:val="105"/>
        </w:rPr>
        <w:t>ensamblar,</w:t>
      </w:r>
      <w:r>
        <w:rPr>
          <w:spacing w:val="-20"/>
          <w:w w:val="105"/>
        </w:rPr>
        <w:t> </w:t>
      </w:r>
      <w:r>
        <w:rPr>
          <w:spacing w:val="-3"/>
          <w:w w:val="105"/>
        </w:rPr>
        <w:t>organizar</w:t>
      </w:r>
      <w:r>
        <w:rPr>
          <w:spacing w:val="-20"/>
          <w:w w:val="105"/>
        </w:rPr>
        <w:t> </w:t>
      </w:r>
      <w:r>
        <w:rPr>
          <w:w w:val="105"/>
        </w:rPr>
        <w:t>y</w:t>
      </w:r>
      <w:r>
        <w:rPr>
          <w:spacing w:val="-20"/>
          <w:w w:val="105"/>
        </w:rPr>
        <w:t> </w:t>
      </w:r>
      <w:r>
        <w:rPr>
          <w:spacing w:val="-3"/>
          <w:w w:val="105"/>
        </w:rPr>
        <w:t>extrapolar </w:t>
      </w:r>
      <w:r>
        <w:rPr>
          <w:w w:val="105"/>
        </w:rPr>
        <w:t>los </w:t>
      </w:r>
      <w:r>
        <w:rPr>
          <w:spacing w:val="-3"/>
          <w:w w:val="105"/>
        </w:rPr>
        <w:t>significados. </w:t>
      </w:r>
      <w:r>
        <w:rPr>
          <w:w w:val="105"/>
        </w:rPr>
        <w:t>El </w:t>
      </w:r>
      <w:r>
        <w:rPr>
          <w:spacing w:val="-3"/>
          <w:w w:val="105"/>
        </w:rPr>
        <w:t>aprendizaje eficaz </w:t>
      </w:r>
      <w:r>
        <w:rPr>
          <w:spacing w:val="-4"/>
          <w:w w:val="105"/>
        </w:rPr>
        <w:t>requiere </w:t>
      </w:r>
      <w:r>
        <w:rPr>
          <w:w w:val="105"/>
        </w:rPr>
        <w:t>que los </w:t>
      </w:r>
      <w:r>
        <w:rPr>
          <w:spacing w:val="-3"/>
          <w:w w:val="105"/>
        </w:rPr>
        <w:t>alumnos </w:t>
      </w:r>
      <w:r>
        <w:rPr>
          <w:spacing w:val="-4"/>
          <w:w w:val="105"/>
        </w:rPr>
        <w:t>operen </w:t>
      </w:r>
      <w:r>
        <w:rPr>
          <w:spacing w:val="-3"/>
          <w:w w:val="105"/>
        </w:rPr>
        <w:t>activamente</w:t>
      </w:r>
      <w:r>
        <w:rPr>
          <w:spacing w:val="-14"/>
          <w:w w:val="105"/>
        </w:rPr>
        <w:t> </w:t>
      </w:r>
      <w:r>
        <w:rPr>
          <w:w w:val="105"/>
        </w:rPr>
        <w:t>en</w:t>
      </w:r>
      <w:r>
        <w:rPr>
          <w:spacing w:val="-14"/>
          <w:w w:val="105"/>
        </w:rPr>
        <w:t> </w:t>
      </w:r>
      <w:r>
        <w:rPr>
          <w:w w:val="105"/>
        </w:rPr>
        <w:t>la</w:t>
      </w:r>
      <w:r>
        <w:rPr>
          <w:spacing w:val="-14"/>
          <w:w w:val="105"/>
        </w:rPr>
        <w:t> </w:t>
      </w:r>
      <w:r>
        <w:rPr>
          <w:spacing w:val="-3"/>
          <w:w w:val="105"/>
        </w:rPr>
        <w:t>manipulación</w:t>
      </w:r>
      <w:r>
        <w:rPr>
          <w:spacing w:val="-14"/>
          <w:w w:val="105"/>
        </w:rPr>
        <w:t> </w:t>
      </w:r>
      <w:r>
        <w:rPr>
          <w:w w:val="105"/>
        </w:rPr>
        <w:t>de</w:t>
      </w:r>
      <w:r>
        <w:rPr>
          <w:spacing w:val="-14"/>
          <w:w w:val="105"/>
        </w:rPr>
        <w:t> </w:t>
      </w:r>
      <w:r>
        <w:rPr>
          <w:w w:val="105"/>
        </w:rPr>
        <w:t>la</w:t>
      </w:r>
      <w:r>
        <w:rPr>
          <w:spacing w:val="-14"/>
          <w:w w:val="105"/>
        </w:rPr>
        <w:t> </w:t>
      </w:r>
      <w:r>
        <w:rPr>
          <w:spacing w:val="-3"/>
          <w:w w:val="105"/>
        </w:rPr>
        <w:t>información,</w:t>
      </w:r>
      <w:r>
        <w:rPr>
          <w:spacing w:val="-14"/>
          <w:w w:val="105"/>
        </w:rPr>
        <w:t> </w:t>
      </w:r>
      <w:r>
        <w:rPr>
          <w:spacing w:val="-3"/>
          <w:w w:val="105"/>
        </w:rPr>
        <w:t>aprendiendo,</w:t>
      </w:r>
      <w:r>
        <w:rPr>
          <w:spacing w:val="-14"/>
          <w:w w:val="105"/>
        </w:rPr>
        <w:t> </w:t>
      </w:r>
      <w:r>
        <w:rPr>
          <w:spacing w:val="-3"/>
          <w:w w:val="105"/>
        </w:rPr>
        <w:t>pensando</w:t>
      </w:r>
      <w:r>
        <w:rPr>
          <w:spacing w:val="-14"/>
          <w:w w:val="105"/>
        </w:rPr>
        <w:t> </w:t>
      </w:r>
      <w:r>
        <w:rPr>
          <w:w w:val="105"/>
        </w:rPr>
        <w:t>y </w:t>
      </w:r>
      <w:r>
        <w:rPr>
          <w:spacing w:val="-3"/>
          <w:w w:val="105"/>
        </w:rPr>
        <w:t>actuando</w:t>
      </w:r>
      <w:r>
        <w:rPr>
          <w:spacing w:val="-17"/>
          <w:w w:val="105"/>
        </w:rPr>
        <w:t> </w:t>
      </w:r>
      <w:r>
        <w:rPr>
          <w:spacing w:val="-3"/>
          <w:w w:val="105"/>
        </w:rPr>
        <w:t>sobre</w:t>
      </w:r>
      <w:r>
        <w:rPr>
          <w:spacing w:val="-17"/>
          <w:w w:val="105"/>
        </w:rPr>
        <w:t> </w:t>
      </w:r>
      <w:r>
        <w:rPr>
          <w:spacing w:val="-3"/>
          <w:w w:val="105"/>
        </w:rPr>
        <w:t>ello</w:t>
      </w:r>
      <w:r>
        <w:rPr>
          <w:spacing w:val="-17"/>
          <w:w w:val="105"/>
        </w:rPr>
        <w:t> </w:t>
      </w:r>
      <w:r>
        <w:rPr>
          <w:spacing w:val="-3"/>
          <w:w w:val="105"/>
        </w:rPr>
        <w:t>para</w:t>
      </w:r>
      <w:r>
        <w:rPr>
          <w:spacing w:val="-17"/>
          <w:w w:val="105"/>
        </w:rPr>
        <w:t> </w:t>
      </w:r>
      <w:r>
        <w:rPr>
          <w:spacing w:val="-5"/>
          <w:w w:val="105"/>
        </w:rPr>
        <w:t>revisar,</w:t>
      </w:r>
      <w:r>
        <w:rPr>
          <w:spacing w:val="-17"/>
          <w:w w:val="105"/>
        </w:rPr>
        <w:t> </w:t>
      </w:r>
      <w:r>
        <w:rPr>
          <w:spacing w:val="-3"/>
          <w:w w:val="105"/>
        </w:rPr>
        <w:t>expandir</w:t>
      </w:r>
      <w:r>
        <w:rPr>
          <w:spacing w:val="-17"/>
          <w:w w:val="105"/>
        </w:rPr>
        <w:t> </w:t>
      </w:r>
      <w:r>
        <w:rPr>
          <w:w w:val="105"/>
        </w:rPr>
        <w:t>y</w:t>
      </w:r>
      <w:r>
        <w:rPr>
          <w:spacing w:val="-17"/>
          <w:w w:val="105"/>
        </w:rPr>
        <w:t> </w:t>
      </w:r>
      <w:r>
        <w:rPr>
          <w:spacing w:val="-3"/>
          <w:w w:val="105"/>
        </w:rPr>
        <w:t>asimilarlo.</w:t>
      </w:r>
    </w:p>
    <w:p>
      <w:pPr>
        <w:spacing w:after="0" w:line="276" w:lineRule="auto"/>
        <w:jc w:val="both"/>
        <w:sectPr>
          <w:pgSz w:w="9640" w:h="13040"/>
          <w:pgMar w:top="1200" w:bottom="280" w:left="1240" w:right="500"/>
        </w:sectPr>
      </w:pPr>
    </w:p>
    <w:p>
      <w:pPr>
        <w:pStyle w:val="BodyText"/>
        <w:spacing w:line="276" w:lineRule="auto" w:before="44"/>
        <w:ind w:left="957" w:right="1301"/>
        <w:jc w:val="both"/>
      </w:pPr>
      <w:r>
        <w:rPr/>
        <w:pict>
          <v:shape style="position:absolute;margin-left:32.38055pt;margin-top:53.019947pt;width:9pt;height:190.7pt;mso-position-horizontal-relative:page;mso-position-vertical-relative:paragraph;z-index:2584" type="#_x0000_t202" filled="false" stroked="false">
            <v:textbox inset="0,0,0,0" style="layout-flow:vertical;mso-layout-flow-alt:bottom-to-top">
              <w:txbxContent>
                <w:p>
                  <w:pPr>
                    <w:spacing w:line="152" w:lineRule="exact" w:before="0"/>
                    <w:ind w:left="20" w:right="-305" w:firstLine="0"/>
                    <w:jc w:val="left"/>
                    <w:rPr>
                      <w:rFonts w:ascii="Arial" w:hAnsi="Arial"/>
                      <w:sz w:val="14"/>
                    </w:rPr>
                  </w:pP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w w:val="105"/>
        </w:rPr>
        <w:t>El aprendizaje desde este enfoque se percibe como una actividad social situada y aumentada en contextos funcionales, significativos y auténticos (Palinscsar &amp; Klenk, 1993 en </w:t>
      </w:r>
      <w:r>
        <w:rPr>
          <w:w w:val="105"/>
          <w:sz w:val="18"/>
        </w:rPr>
        <w:t>UAEM</w:t>
      </w:r>
      <w:r>
        <w:rPr>
          <w:w w:val="105"/>
        </w:rPr>
        <w:t>, 2003a; Reid, 1993 en </w:t>
      </w:r>
      <w:r>
        <w:rPr>
          <w:w w:val="105"/>
          <w:sz w:val="18"/>
        </w:rPr>
        <w:t>UAEM</w:t>
      </w:r>
      <w:r>
        <w:rPr>
          <w:w w:val="105"/>
        </w:rPr>
        <w:t>, 2003a). Los profesores ayudan al desempeño del alumno en la construcción de su conocimiento, pero no proveen información en forma explícita (Tharpe &amp; Gallimore, 1986 en </w:t>
      </w:r>
      <w:r>
        <w:rPr>
          <w:w w:val="105"/>
          <w:sz w:val="18"/>
        </w:rPr>
        <w:t>UAEM </w:t>
      </w:r>
      <w:r>
        <w:rPr>
          <w:w w:val="105"/>
        </w:rPr>
        <w:t>2003a). De todos modos existen diversas ideas y planteamientos</w:t>
      </w:r>
      <w:r>
        <w:rPr>
          <w:spacing w:val="-34"/>
          <w:w w:val="105"/>
        </w:rPr>
        <w:t> </w:t>
      </w:r>
      <w:r>
        <w:rPr>
          <w:w w:val="105"/>
        </w:rPr>
        <w:t>acerca</w:t>
      </w:r>
      <w:r>
        <w:rPr>
          <w:spacing w:val="-34"/>
          <w:w w:val="105"/>
        </w:rPr>
        <w:t> </w:t>
      </w:r>
      <w:r>
        <w:rPr>
          <w:w w:val="105"/>
        </w:rPr>
        <w:t>de</w:t>
      </w:r>
      <w:r>
        <w:rPr>
          <w:spacing w:val="-34"/>
          <w:w w:val="105"/>
        </w:rPr>
        <w:t> </w:t>
      </w:r>
      <w:r>
        <w:rPr>
          <w:w w:val="105"/>
        </w:rPr>
        <w:t>qué</w:t>
      </w:r>
      <w:r>
        <w:rPr>
          <w:spacing w:val="-34"/>
          <w:w w:val="105"/>
        </w:rPr>
        <w:t> </w:t>
      </w:r>
      <w:r>
        <w:rPr>
          <w:w w:val="105"/>
        </w:rPr>
        <w:t>significa</w:t>
      </w:r>
      <w:r>
        <w:rPr>
          <w:spacing w:val="-34"/>
          <w:w w:val="105"/>
        </w:rPr>
        <w:t> </w:t>
      </w:r>
      <w:r>
        <w:rPr>
          <w:w w:val="105"/>
        </w:rPr>
        <w:t>ayudar</w:t>
      </w:r>
      <w:r>
        <w:rPr>
          <w:spacing w:val="-34"/>
          <w:w w:val="105"/>
        </w:rPr>
        <w:t> </w:t>
      </w:r>
      <w:r>
        <w:rPr>
          <w:w w:val="105"/>
        </w:rPr>
        <w:t>al</w:t>
      </w:r>
      <w:r>
        <w:rPr>
          <w:spacing w:val="-34"/>
          <w:w w:val="105"/>
        </w:rPr>
        <w:t> </w:t>
      </w:r>
      <w:r>
        <w:rPr>
          <w:w w:val="105"/>
        </w:rPr>
        <w:t>desempeño</w:t>
      </w:r>
      <w:r>
        <w:rPr>
          <w:spacing w:val="-34"/>
          <w:w w:val="105"/>
        </w:rPr>
        <w:t> </w:t>
      </w:r>
      <w:r>
        <w:rPr>
          <w:w w:val="105"/>
        </w:rPr>
        <w:t>y</w:t>
      </w:r>
      <w:r>
        <w:rPr>
          <w:spacing w:val="-34"/>
          <w:w w:val="105"/>
        </w:rPr>
        <w:t> </w:t>
      </w:r>
      <w:r>
        <w:rPr>
          <w:w w:val="105"/>
        </w:rPr>
        <w:t>la</w:t>
      </w:r>
      <w:r>
        <w:rPr>
          <w:spacing w:val="-34"/>
          <w:w w:val="105"/>
        </w:rPr>
        <w:t> </w:t>
      </w:r>
      <w:r>
        <w:rPr>
          <w:w w:val="105"/>
        </w:rPr>
        <w:t>construcción de</w:t>
      </w:r>
      <w:r>
        <w:rPr>
          <w:spacing w:val="-22"/>
          <w:w w:val="105"/>
        </w:rPr>
        <w:t> </w:t>
      </w:r>
      <w:r>
        <w:rPr>
          <w:w w:val="105"/>
        </w:rPr>
        <w:t>conocimientos</w:t>
      </w:r>
      <w:r>
        <w:rPr>
          <w:spacing w:val="-22"/>
          <w:w w:val="105"/>
        </w:rPr>
        <w:t> </w:t>
      </w:r>
      <w:r>
        <w:rPr>
          <w:w w:val="105"/>
        </w:rPr>
        <w:t>(</w:t>
      </w:r>
      <w:r>
        <w:rPr>
          <w:w w:val="105"/>
          <w:sz w:val="18"/>
        </w:rPr>
        <w:t>UAEM</w:t>
      </w:r>
      <w:r>
        <w:rPr>
          <w:w w:val="105"/>
        </w:rPr>
        <w:t>,</w:t>
      </w:r>
      <w:r>
        <w:rPr>
          <w:spacing w:val="-22"/>
          <w:w w:val="105"/>
        </w:rPr>
        <w:t> </w:t>
      </w:r>
      <w:r>
        <w:rPr>
          <w:w w:val="105"/>
        </w:rPr>
        <w:t>2003a).</w:t>
      </w:r>
    </w:p>
    <w:p>
      <w:pPr>
        <w:pStyle w:val="BodyText"/>
        <w:spacing w:before="1"/>
        <w:rPr>
          <w:sz w:val="25"/>
        </w:rPr>
      </w:pPr>
    </w:p>
    <w:p>
      <w:pPr>
        <w:pStyle w:val="BodyText"/>
        <w:spacing w:line="276" w:lineRule="auto"/>
        <w:ind w:left="957" w:right="1301"/>
        <w:jc w:val="both"/>
      </w:pPr>
      <w:r>
        <w:rPr/>
        <w:pict>
          <v:group style="position:absolute;margin-left:28.488001pt;margin-top:108.373032pt;width:14.9pt;height:35.4pt;mso-position-horizontal-relative:page;mso-position-vertical-relative:paragraph;z-index:2560" coordorigin="570,2167" coordsize="298,708">
            <v:shape style="position:absolute;left:570;top:2167;width:298;height:708" type="#_x0000_t75" stroked="false">
              <v:imagedata r:id="rId45" o:title=""/>
            </v:shape>
            <v:shape style="position:absolute;left:582;top:2436;width:270;height:308" type="#_x0000_t75" stroked="false">
              <v:imagedata r:id="rId46" o:title=""/>
            </v:shape>
            <v:shape style="position:absolute;left:570;top:2167;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28</w:t>
                    </w:r>
                  </w:p>
                </w:txbxContent>
              </v:textbox>
              <w10:wrap type="none"/>
            </v:shape>
            <w10:wrap type="none"/>
          </v:group>
        </w:pict>
      </w:r>
      <w:r>
        <w:rPr>
          <w:w w:val="105"/>
        </w:rPr>
        <w:t>El</w:t>
      </w:r>
      <w:r>
        <w:rPr>
          <w:spacing w:val="-18"/>
          <w:w w:val="105"/>
        </w:rPr>
        <w:t> </w:t>
      </w:r>
      <w:r>
        <w:rPr>
          <w:w w:val="105"/>
        </w:rPr>
        <w:t>alumno</w:t>
      </w:r>
      <w:r>
        <w:rPr>
          <w:spacing w:val="-18"/>
          <w:w w:val="105"/>
        </w:rPr>
        <w:t> </w:t>
      </w:r>
      <w:r>
        <w:rPr>
          <w:w w:val="105"/>
        </w:rPr>
        <w:t>construye</w:t>
      </w:r>
      <w:r>
        <w:rPr>
          <w:spacing w:val="-18"/>
          <w:w w:val="105"/>
        </w:rPr>
        <w:t> </w:t>
      </w:r>
      <w:r>
        <w:rPr>
          <w:w w:val="105"/>
        </w:rPr>
        <w:t>estructuras</w:t>
      </w:r>
      <w:r>
        <w:rPr>
          <w:spacing w:val="-18"/>
          <w:w w:val="105"/>
        </w:rPr>
        <w:t> </w:t>
      </w:r>
      <w:r>
        <w:rPr>
          <w:w w:val="105"/>
        </w:rPr>
        <w:t>a</w:t>
      </w:r>
      <w:r>
        <w:rPr>
          <w:spacing w:val="-18"/>
          <w:w w:val="105"/>
        </w:rPr>
        <w:t> </w:t>
      </w:r>
      <w:r>
        <w:rPr>
          <w:w w:val="105"/>
        </w:rPr>
        <w:t>través</w:t>
      </w:r>
      <w:r>
        <w:rPr>
          <w:spacing w:val="-18"/>
          <w:w w:val="105"/>
        </w:rPr>
        <w:t> </w:t>
      </w:r>
      <w:r>
        <w:rPr>
          <w:w w:val="105"/>
        </w:rPr>
        <w:t>de</w:t>
      </w:r>
      <w:r>
        <w:rPr>
          <w:spacing w:val="-18"/>
          <w:w w:val="105"/>
        </w:rPr>
        <w:t> </w:t>
      </w:r>
      <w:r>
        <w:rPr>
          <w:w w:val="105"/>
        </w:rPr>
        <w:t>la</w:t>
      </w:r>
      <w:r>
        <w:rPr>
          <w:spacing w:val="-18"/>
          <w:w w:val="105"/>
        </w:rPr>
        <w:t> </w:t>
      </w:r>
      <w:r>
        <w:rPr>
          <w:w w:val="105"/>
        </w:rPr>
        <w:t>interacción</w:t>
      </w:r>
      <w:r>
        <w:rPr>
          <w:spacing w:val="-18"/>
          <w:w w:val="105"/>
        </w:rPr>
        <w:t> </w:t>
      </w:r>
      <w:r>
        <w:rPr>
          <w:w w:val="105"/>
        </w:rPr>
        <w:t>con</w:t>
      </w:r>
      <w:r>
        <w:rPr>
          <w:spacing w:val="-18"/>
          <w:w w:val="105"/>
        </w:rPr>
        <w:t> </w:t>
      </w:r>
      <w:r>
        <w:rPr>
          <w:w w:val="105"/>
        </w:rPr>
        <w:t>su</w:t>
      </w:r>
      <w:r>
        <w:rPr>
          <w:spacing w:val="-18"/>
          <w:w w:val="105"/>
        </w:rPr>
        <w:t> </w:t>
      </w:r>
      <w:r>
        <w:rPr>
          <w:w w:val="105"/>
        </w:rPr>
        <w:t>medio</w:t>
      </w:r>
      <w:r>
        <w:rPr>
          <w:spacing w:val="-18"/>
          <w:w w:val="105"/>
        </w:rPr>
        <w:t> </w:t>
      </w:r>
      <w:r>
        <w:rPr>
          <w:w w:val="105"/>
        </w:rPr>
        <w:t>y</w:t>
      </w:r>
      <w:r>
        <w:rPr>
          <w:spacing w:val="-18"/>
          <w:w w:val="105"/>
        </w:rPr>
        <w:t> </w:t>
      </w:r>
      <w:r>
        <w:rPr>
          <w:w w:val="105"/>
        </w:rPr>
        <w:t>los procesos</w:t>
      </w:r>
      <w:r>
        <w:rPr>
          <w:spacing w:val="-13"/>
          <w:w w:val="105"/>
        </w:rPr>
        <w:t> </w:t>
      </w:r>
      <w:r>
        <w:rPr>
          <w:w w:val="105"/>
        </w:rPr>
        <w:t>de</w:t>
      </w:r>
      <w:r>
        <w:rPr>
          <w:spacing w:val="-13"/>
          <w:w w:val="105"/>
        </w:rPr>
        <w:t> </w:t>
      </w:r>
      <w:r>
        <w:rPr>
          <w:w w:val="105"/>
        </w:rPr>
        <w:t>aprendizaje,</w:t>
      </w:r>
      <w:r>
        <w:rPr>
          <w:spacing w:val="-13"/>
          <w:w w:val="105"/>
        </w:rPr>
        <w:t> </w:t>
      </w:r>
      <w:r>
        <w:rPr>
          <w:w w:val="105"/>
        </w:rPr>
        <w:t>es</w:t>
      </w:r>
      <w:r>
        <w:rPr>
          <w:spacing w:val="-13"/>
          <w:w w:val="105"/>
        </w:rPr>
        <w:t> </w:t>
      </w:r>
      <w:r>
        <w:rPr>
          <w:spacing w:val="-3"/>
          <w:w w:val="105"/>
        </w:rPr>
        <w:t>decir,</w:t>
      </w:r>
      <w:r>
        <w:rPr>
          <w:spacing w:val="-13"/>
          <w:w w:val="105"/>
        </w:rPr>
        <w:t> </w:t>
      </w:r>
      <w:r>
        <w:rPr>
          <w:w w:val="105"/>
        </w:rPr>
        <w:t>de</w:t>
      </w:r>
      <w:r>
        <w:rPr>
          <w:spacing w:val="-13"/>
          <w:w w:val="105"/>
        </w:rPr>
        <w:t> </w:t>
      </w:r>
      <w:r>
        <w:rPr>
          <w:w w:val="105"/>
        </w:rPr>
        <w:t>las</w:t>
      </w:r>
      <w:r>
        <w:rPr>
          <w:spacing w:val="-13"/>
          <w:w w:val="105"/>
        </w:rPr>
        <w:t> </w:t>
      </w:r>
      <w:r>
        <w:rPr>
          <w:w w:val="105"/>
        </w:rPr>
        <w:t>formas</w:t>
      </w:r>
      <w:r>
        <w:rPr>
          <w:spacing w:val="-13"/>
          <w:w w:val="105"/>
        </w:rPr>
        <w:t> </w:t>
      </w:r>
      <w:r>
        <w:rPr>
          <w:w w:val="105"/>
        </w:rPr>
        <w:t>de</w:t>
      </w:r>
      <w:r>
        <w:rPr>
          <w:spacing w:val="-13"/>
          <w:w w:val="105"/>
        </w:rPr>
        <w:t> </w:t>
      </w:r>
      <w:r>
        <w:rPr>
          <w:w w:val="105"/>
        </w:rPr>
        <w:t>organizar</w:t>
      </w:r>
      <w:r>
        <w:rPr>
          <w:spacing w:val="-13"/>
          <w:w w:val="105"/>
        </w:rPr>
        <w:t> </w:t>
      </w:r>
      <w:r>
        <w:rPr>
          <w:w w:val="105"/>
        </w:rPr>
        <w:t>la</w:t>
      </w:r>
      <w:r>
        <w:rPr>
          <w:spacing w:val="-13"/>
          <w:w w:val="105"/>
        </w:rPr>
        <w:t> </w:t>
      </w:r>
      <w:r>
        <w:rPr>
          <w:w w:val="105"/>
        </w:rPr>
        <w:t>información, las cuales facilitarán mucho el aprendizaje futuro; por lo tanto el profesor debe</w:t>
      </w:r>
      <w:r>
        <w:rPr>
          <w:spacing w:val="-8"/>
          <w:w w:val="105"/>
        </w:rPr>
        <w:t> </w:t>
      </w:r>
      <w:r>
        <w:rPr>
          <w:w w:val="105"/>
        </w:rPr>
        <w:t>propiciar</w:t>
      </w:r>
      <w:r>
        <w:rPr>
          <w:spacing w:val="-8"/>
          <w:w w:val="105"/>
        </w:rPr>
        <w:t> </w:t>
      </w:r>
      <w:r>
        <w:rPr>
          <w:w w:val="105"/>
        </w:rPr>
        <w:t>en</w:t>
      </w:r>
      <w:r>
        <w:rPr>
          <w:spacing w:val="-8"/>
          <w:w w:val="105"/>
        </w:rPr>
        <w:t> </w:t>
      </w:r>
      <w:r>
        <w:rPr>
          <w:w w:val="105"/>
        </w:rPr>
        <w:t>lo</w:t>
      </w:r>
      <w:r>
        <w:rPr>
          <w:spacing w:val="-8"/>
          <w:w w:val="105"/>
        </w:rPr>
        <w:t> </w:t>
      </w:r>
      <w:r>
        <w:rPr>
          <w:w w:val="105"/>
        </w:rPr>
        <w:t>posible</w:t>
      </w:r>
      <w:r>
        <w:rPr>
          <w:spacing w:val="-8"/>
          <w:w w:val="105"/>
        </w:rPr>
        <w:t> </w:t>
      </w:r>
      <w:r>
        <w:rPr>
          <w:w w:val="105"/>
        </w:rPr>
        <w:t>la</w:t>
      </w:r>
      <w:r>
        <w:rPr>
          <w:spacing w:val="-8"/>
          <w:w w:val="105"/>
        </w:rPr>
        <w:t> </w:t>
      </w:r>
      <w:r>
        <w:rPr>
          <w:w w:val="105"/>
        </w:rPr>
        <w:t>estimulación</w:t>
      </w:r>
      <w:r>
        <w:rPr>
          <w:spacing w:val="-8"/>
          <w:w w:val="105"/>
        </w:rPr>
        <w:t> </w:t>
      </w:r>
      <w:r>
        <w:rPr>
          <w:w w:val="105"/>
        </w:rPr>
        <w:t>de</w:t>
      </w:r>
      <w:r>
        <w:rPr>
          <w:spacing w:val="-8"/>
          <w:w w:val="105"/>
        </w:rPr>
        <w:t> </w:t>
      </w:r>
      <w:r>
        <w:rPr>
          <w:w w:val="105"/>
        </w:rPr>
        <w:t>estas</w:t>
      </w:r>
      <w:r>
        <w:rPr>
          <w:spacing w:val="-8"/>
          <w:w w:val="105"/>
        </w:rPr>
        <w:t> </w:t>
      </w:r>
      <w:r>
        <w:rPr>
          <w:w w:val="105"/>
        </w:rPr>
        <w:t>estructuras.</w:t>
      </w:r>
      <w:r>
        <w:rPr>
          <w:spacing w:val="-13"/>
          <w:w w:val="105"/>
        </w:rPr>
        <w:t> </w:t>
      </w:r>
      <w:r>
        <w:rPr>
          <w:w w:val="105"/>
        </w:rPr>
        <w:t>A</w:t>
      </w:r>
      <w:r>
        <w:rPr>
          <w:spacing w:val="-16"/>
          <w:w w:val="105"/>
        </w:rPr>
        <w:t> </w:t>
      </w:r>
      <w:r>
        <w:rPr>
          <w:w w:val="105"/>
        </w:rPr>
        <w:t>menudo están</w:t>
      </w:r>
      <w:r>
        <w:rPr>
          <w:spacing w:val="-7"/>
          <w:w w:val="105"/>
        </w:rPr>
        <w:t> </w:t>
      </w:r>
      <w:r>
        <w:rPr>
          <w:w w:val="105"/>
        </w:rPr>
        <w:t>compuestas</w:t>
      </w:r>
      <w:r>
        <w:rPr>
          <w:spacing w:val="-7"/>
          <w:w w:val="105"/>
        </w:rPr>
        <w:t> </w:t>
      </w:r>
      <w:r>
        <w:rPr>
          <w:w w:val="105"/>
        </w:rPr>
        <w:t>de</w:t>
      </w:r>
      <w:r>
        <w:rPr>
          <w:spacing w:val="-7"/>
          <w:w w:val="105"/>
        </w:rPr>
        <w:t> </w:t>
      </w:r>
      <w:r>
        <w:rPr>
          <w:w w:val="105"/>
        </w:rPr>
        <w:t>esquemas;</w:t>
      </w:r>
      <w:r>
        <w:rPr>
          <w:spacing w:val="-7"/>
          <w:w w:val="105"/>
        </w:rPr>
        <w:t> </w:t>
      </w:r>
      <w:r>
        <w:rPr>
          <w:w w:val="105"/>
        </w:rPr>
        <w:t>representaciones</w:t>
      </w:r>
      <w:r>
        <w:rPr>
          <w:spacing w:val="-7"/>
          <w:w w:val="105"/>
        </w:rPr>
        <w:t> </w:t>
      </w:r>
      <w:r>
        <w:rPr>
          <w:w w:val="105"/>
        </w:rPr>
        <w:t>de</w:t>
      </w:r>
      <w:r>
        <w:rPr>
          <w:spacing w:val="-7"/>
          <w:w w:val="105"/>
        </w:rPr>
        <w:t> </w:t>
      </w:r>
      <w:r>
        <w:rPr>
          <w:w w:val="105"/>
        </w:rPr>
        <w:t>una</w:t>
      </w:r>
      <w:r>
        <w:rPr>
          <w:spacing w:val="-7"/>
          <w:w w:val="105"/>
        </w:rPr>
        <w:t> </w:t>
      </w:r>
      <w:r>
        <w:rPr>
          <w:w w:val="105"/>
        </w:rPr>
        <w:t>situación</w:t>
      </w:r>
      <w:r>
        <w:rPr>
          <w:spacing w:val="-7"/>
          <w:w w:val="105"/>
        </w:rPr>
        <w:t> </w:t>
      </w:r>
      <w:r>
        <w:rPr>
          <w:w w:val="105"/>
        </w:rPr>
        <w:t>concreta de un concepto, lo que permite que sean manejados internamente para enfrentarse</w:t>
      </w:r>
      <w:r>
        <w:rPr>
          <w:spacing w:val="-15"/>
          <w:w w:val="105"/>
        </w:rPr>
        <w:t> </w:t>
      </w:r>
      <w:r>
        <w:rPr>
          <w:w w:val="105"/>
        </w:rPr>
        <w:t>a</w:t>
      </w:r>
      <w:r>
        <w:rPr>
          <w:spacing w:val="-15"/>
          <w:w w:val="105"/>
        </w:rPr>
        <w:t> </w:t>
      </w:r>
      <w:r>
        <w:rPr>
          <w:w w:val="105"/>
        </w:rPr>
        <w:t>situaciones</w:t>
      </w:r>
      <w:r>
        <w:rPr>
          <w:spacing w:val="-15"/>
          <w:w w:val="105"/>
        </w:rPr>
        <w:t> </w:t>
      </w:r>
      <w:r>
        <w:rPr>
          <w:w w:val="105"/>
        </w:rPr>
        <w:t>iguales</w:t>
      </w:r>
      <w:r>
        <w:rPr>
          <w:spacing w:val="-15"/>
          <w:w w:val="105"/>
        </w:rPr>
        <w:t> </w:t>
      </w:r>
      <w:r>
        <w:rPr>
          <w:w w:val="105"/>
        </w:rPr>
        <w:t>o</w:t>
      </w:r>
      <w:r>
        <w:rPr>
          <w:spacing w:val="-15"/>
          <w:w w:val="105"/>
        </w:rPr>
        <w:t> </w:t>
      </w:r>
      <w:r>
        <w:rPr>
          <w:w w:val="105"/>
        </w:rPr>
        <w:t>parecidas</w:t>
      </w:r>
      <w:r>
        <w:rPr>
          <w:spacing w:val="-15"/>
          <w:w w:val="105"/>
        </w:rPr>
        <w:t> </w:t>
      </w:r>
      <w:r>
        <w:rPr>
          <w:w w:val="105"/>
        </w:rPr>
        <w:t>a</w:t>
      </w:r>
      <w:r>
        <w:rPr>
          <w:spacing w:val="-15"/>
          <w:w w:val="105"/>
        </w:rPr>
        <w:t> </w:t>
      </w:r>
      <w:r>
        <w:rPr>
          <w:w w:val="105"/>
        </w:rPr>
        <w:t>la</w:t>
      </w:r>
      <w:r>
        <w:rPr>
          <w:spacing w:val="-15"/>
          <w:w w:val="105"/>
        </w:rPr>
        <w:t> </w:t>
      </w:r>
      <w:r>
        <w:rPr>
          <w:w w:val="105"/>
        </w:rPr>
        <w:t>realidad.</w:t>
      </w:r>
    </w:p>
    <w:p>
      <w:pPr>
        <w:pStyle w:val="BodyText"/>
        <w:spacing w:before="1"/>
        <w:rPr>
          <w:sz w:val="25"/>
        </w:rPr>
      </w:pPr>
    </w:p>
    <w:p>
      <w:pPr>
        <w:pStyle w:val="BodyText"/>
        <w:spacing w:line="276" w:lineRule="auto"/>
        <w:ind w:left="957" w:right="1301"/>
        <w:jc w:val="both"/>
      </w:pPr>
      <w:r>
        <w:rPr>
          <w:w w:val="105"/>
        </w:rPr>
        <w:t>Las</w:t>
      </w:r>
      <w:r>
        <w:rPr>
          <w:spacing w:val="-40"/>
          <w:w w:val="105"/>
        </w:rPr>
        <w:t> </w:t>
      </w:r>
      <w:r>
        <w:rPr>
          <w:w w:val="105"/>
        </w:rPr>
        <w:t>estructuras</w:t>
      </w:r>
      <w:r>
        <w:rPr>
          <w:spacing w:val="-40"/>
          <w:w w:val="105"/>
        </w:rPr>
        <w:t> </w:t>
      </w:r>
      <w:r>
        <w:rPr>
          <w:w w:val="105"/>
        </w:rPr>
        <w:t>cognitivas</w:t>
      </w:r>
      <w:r>
        <w:rPr>
          <w:spacing w:val="-40"/>
          <w:w w:val="105"/>
        </w:rPr>
        <w:t> </w:t>
      </w:r>
      <w:r>
        <w:rPr>
          <w:w w:val="105"/>
        </w:rPr>
        <w:t>son</w:t>
      </w:r>
      <w:r>
        <w:rPr>
          <w:spacing w:val="-40"/>
          <w:w w:val="105"/>
        </w:rPr>
        <w:t> </w:t>
      </w:r>
      <w:r>
        <w:rPr>
          <w:w w:val="105"/>
        </w:rPr>
        <w:t>las</w:t>
      </w:r>
      <w:r>
        <w:rPr>
          <w:spacing w:val="-40"/>
          <w:w w:val="105"/>
        </w:rPr>
        <w:t> </w:t>
      </w:r>
      <w:r>
        <w:rPr>
          <w:spacing w:val="-3"/>
          <w:w w:val="105"/>
        </w:rPr>
        <w:t>representaciones</w:t>
      </w:r>
      <w:r>
        <w:rPr>
          <w:spacing w:val="-40"/>
          <w:w w:val="105"/>
        </w:rPr>
        <w:t> </w:t>
      </w:r>
      <w:r>
        <w:rPr>
          <w:spacing w:val="-3"/>
          <w:w w:val="105"/>
        </w:rPr>
        <w:t>organizadas</w:t>
      </w:r>
      <w:r>
        <w:rPr>
          <w:spacing w:val="-40"/>
          <w:w w:val="105"/>
        </w:rPr>
        <w:t> </w:t>
      </w:r>
      <w:r>
        <w:rPr>
          <w:w w:val="105"/>
        </w:rPr>
        <w:t>de</w:t>
      </w:r>
      <w:r>
        <w:rPr>
          <w:spacing w:val="-40"/>
          <w:w w:val="105"/>
        </w:rPr>
        <w:t> </w:t>
      </w:r>
      <w:r>
        <w:rPr>
          <w:w w:val="105"/>
        </w:rPr>
        <w:t>experiencia </w:t>
      </w:r>
      <w:r>
        <w:rPr>
          <w:spacing w:val="-3"/>
          <w:w w:val="105"/>
        </w:rPr>
        <w:t>previa,</w:t>
      </w:r>
      <w:r>
        <w:rPr>
          <w:spacing w:val="-41"/>
          <w:w w:val="105"/>
        </w:rPr>
        <w:t> </w:t>
      </w:r>
      <w:r>
        <w:rPr>
          <w:w w:val="105"/>
        </w:rPr>
        <w:t>son</w:t>
      </w:r>
      <w:r>
        <w:rPr>
          <w:spacing w:val="-41"/>
          <w:w w:val="105"/>
        </w:rPr>
        <w:t> </w:t>
      </w:r>
      <w:r>
        <w:rPr>
          <w:spacing w:val="-3"/>
          <w:w w:val="105"/>
        </w:rPr>
        <w:t>relativamente</w:t>
      </w:r>
      <w:r>
        <w:rPr>
          <w:spacing w:val="-41"/>
          <w:w w:val="105"/>
        </w:rPr>
        <w:t> </w:t>
      </w:r>
      <w:r>
        <w:rPr>
          <w:w w:val="105"/>
        </w:rPr>
        <w:t>permanentes</w:t>
      </w:r>
      <w:r>
        <w:rPr>
          <w:spacing w:val="-41"/>
          <w:w w:val="105"/>
        </w:rPr>
        <w:t> </w:t>
      </w:r>
      <w:r>
        <w:rPr>
          <w:w w:val="105"/>
        </w:rPr>
        <w:t>y</w:t>
      </w:r>
      <w:r>
        <w:rPr>
          <w:spacing w:val="-41"/>
          <w:w w:val="105"/>
        </w:rPr>
        <w:t> </w:t>
      </w:r>
      <w:r>
        <w:rPr>
          <w:w w:val="105"/>
        </w:rPr>
        <w:t>sirven</w:t>
      </w:r>
      <w:r>
        <w:rPr>
          <w:spacing w:val="-41"/>
          <w:w w:val="105"/>
        </w:rPr>
        <w:t> </w:t>
      </w:r>
      <w:r>
        <w:rPr>
          <w:w w:val="105"/>
        </w:rPr>
        <w:t>como</w:t>
      </w:r>
      <w:r>
        <w:rPr>
          <w:spacing w:val="-41"/>
          <w:w w:val="105"/>
        </w:rPr>
        <w:t> </w:t>
      </w:r>
      <w:r>
        <w:rPr>
          <w:w w:val="105"/>
        </w:rPr>
        <w:t>esquemas</w:t>
      </w:r>
      <w:r>
        <w:rPr>
          <w:spacing w:val="-41"/>
          <w:w w:val="105"/>
        </w:rPr>
        <w:t> </w:t>
      </w:r>
      <w:r>
        <w:rPr>
          <w:w w:val="105"/>
        </w:rPr>
        <w:t>que</w:t>
      </w:r>
      <w:r>
        <w:rPr>
          <w:spacing w:val="-41"/>
          <w:w w:val="105"/>
        </w:rPr>
        <w:t> </w:t>
      </w:r>
      <w:r>
        <w:rPr>
          <w:w w:val="105"/>
        </w:rPr>
        <w:t>funcionan activamente</w:t>
      </w:r>
      <w:r>
        <w:rPr>
          <w:spacing w:val="-41"/>
          <w:w w:val="105"/>
        </w:rPr>
        <w:t> </w:t>
      </w:r>
      <w:r>
        <w:rPr>
          <w:w w:val="105"/>
        </w:rPr>
        <w:t>para</w:t>
      </w:r>
      <w:r>
        <w:rPr>
          <w:spacing w:val="-41"/>
          <w:w w:val="105"/>
        </w:rPr>
        <w:t> </w:t>
      </w:r>
      <w:r>
        <w:rPr>
          <w:spacing w:val="-4"/>
          <w:w w:val="105"/>
        </w:rPr>
        <w:t>filtrar,</w:t>
      </w:r>
      <w:r>
        <w:rPr>
          <w:spacing w:val="-41"/>
          <w:w w:val="105"/>
        </w:rPr>
        <w:t> </w:t>
      </w:r>
      <w:r>
        <w:rPr>
          <w:spacing w:val="-4"/>
          <w:w w:val="105"/>
        </w:rPr>
        <w:t>codificar,</w:t>
      </w:r>
      <w:r>
        <w:rPr>
          <w:spacing w:val="-41"/>
          <w:w w:val="105"/>
        </w:rPr>
        <w:t> </w:t>
      </w:r>
      <w:r>
        <w:rPr>
          <w:w w:val="105"/>
        </w:rPr>
        <w:t>categorizar</w:t>
      </w:r>
      <w:r>
        <w:rPr>
          <w:spacing w:val="-41"/>
          <w:w w:val="105"/>
        </w:rPr>
        <w:t> </w:t>
      </w:r>
      <w:r>
        <w:rPr>
          <w:w w:val="105"/>
        </w:rPr>
        <w:t>y</w:t>
      </w:r>
      <w:r>
        <w:rPr>
          <w:spacing w:val="-41"/>
          <w:w w:val="105"/>
        </w:rPr>
        <w:t> </w:t>
      </w:r>
      <w:r>
        <w:rPr>
          <w:w w:val="105"/>
        </w:rPr>
        <w:t>evaluar</w:t>
      </w:r>
      <w:r>
        <w:rPr>
          <w:spacing w:val="-41"/>
          <w:w w:val="105"/>
        </w:rPr>
        <w:t> </w:t>
      </w:r>
      <w:r>
        <w:rPr>
          <w:w w:val="105"/>
        </w:rPr>
        <w:t>la</w:t>
      </w:r>
      <w:r>
        <w:rPr>
          <w:spacing w:val="-41"/>
          <w:w w:val="105"/>
        </w:rPr>
        <w:t> </w:t>
      </w:r>
      <w:r>
        <w:rPr>
          <w:w w:val="105"/>
        </w:rPr>
        <w:t>información</w:t>
      </w:r>
      <w:r>
        <w:rPr>
          <w:spacing w:val="-41"/>
          <w:w w:val="105"/>
        </w:rPr>
        <w:t> </w:t>
      </w:r>
      <w:r>
        <w:rPr>
          <w:w w:val="105"/>
        </w:rPr>
        <w:t>que</w:t>
      </w:r>
      <w:r>
        <w:rPr>
          <w:spacing w:val="-41"/>
          <w:w w:val="105"/>
        </w:rPr>
        <w:t> </w:t>
      </w:r>
      <w:r>
        <w:rPr>
          <w:spacing w:val="-2"/>
          <w:w w:val="105"/>
        </w:rPr>
        <w:t>uno </w:t>
      </w:r>
      <w:r>
        <w:rPr>
          <w:spacing w:val="-3"/>
          <w:w w:val="105"/>
        </w:rPr>
        <w:t>recibe</w:t>
      </w:r>
      <w:r>
        <w:rPr>
          <w:spacing w:val="-18"/>
          <w:w w:val="105"/>
        </w:rPr>
        <w:t> </w:t>
      </w:r>
      <w:r>
        <w:rPr>
          <w:w w:val="105"/>
        </w:rPr>
        <w:t>en</w:t>
      </w:r>
      <w:r>
        <w:rPr>
          <w:spacing w:val="-18"/>
          <w:w w:val="105"/>
        </w:rPr>
        <w:t> </w:t>
      </w:r>
      <w:r>
        <w:rPr>
          <w:spacing w:val="-3"/>
          <w:w w:val="105"/>
        </w:rPr>
        <w:t>relación</w:t>
      </w:r>
      <w:r>
        <w:rPr>
          <w:spacing w:val="-18"/>
          <w:w w:val="105"/>
        </w:rPr>
        <w:t> </w:t>
      </w:r>
      <w:r>
        <w:rPr>
          <w:w w:val="105"/>
        </w:rPr>
        <w:t>con</w:t>
      </w:r>
      <w:r>
        <w:rPr>
          <w:spacing w:val="-18"/>
          <w:w w:val="105"/>
        </w:rPr>
        <w:t> </w:t>
      </w:r>
      <w:r>
        <w:rPr>
          <w:w w:val="105"/>
        </w:rPr>
        <w:t>alguna</w:t>
      </w:r>
      <w:r>
        <w:rPr>
          <w:spacing w:val="-18"/>
          <w:w w:val="105"/>
        </w:rPr>
        <w:t> </w:t>
      </w:r>
      <w:r>
        <w:rPr>
          <w:w w:val="105"/>
        </w:rPr>
        <w:t>experiencia</w:t>
      </w:r>
      <w:r>
        <w:rPr>
          <w:spacing w:val="-18"/>
          <w:w w:val="105"/>
        </w:rPr>
        <w:t> </w:t>
      </w:r>
      <w:r>
        <w:rPr>
          <w:spacing w:val="-3"/>
          <w:w w:val="105"/>
        </w:rPr>
        <w:t>relevante.</w:t>
      </w:r>
      <w:r>
        <w:rPr>
          <w:spacing w:val="-18"/>
          <w:w w:val="105"/>
        </w:rPr>
        <w:t> </w:t>
      </w:r>
      <w:r>
        <w:rPr>
          <w:w w:val="105"/>
        </w:rPr>
        <w:t>Lo</w:t>
      </w:r>
      <w:r>
        <w:rPr>
          <w:spacing w:val="-18"/>
          <w:w w:val="105"/>
        </w:rPr>
        <w:t> </w:t>
      </w:r>
      <w:r>
        <w:rPr>
          <w:w w:val="105"/>
        </w:rPr>
        <w:t>que</w:t>
      </w:r>
      <w:r>
        <w:rPr>
          <w:spacing w:val="-18"/>
          <w:w w:val="105"/>
        </w:rPr>
        <w:t> </w:t>
      </w:r>
      <w:r>
        <w:rPr>
          <w:w w:val="105"/>
        </w:rPr>
        <w:t>aquí</w:t>
      </w:r>
      <w:r>
        <w:rPr>
          <w:spacing w:val="-18"/>
          <w:w w:val="105"/>
        </w:rPr>
        <w:t> </w:t>
      </w:r>
      <w:r>
        <w:rPr>
          <w:w w:val="105"/>
        </w:rPr>
        <w:t>se</w:t>
      </w:r>
      <w:r>
        <w:rPr>
          <w:spacing w:val="-18"/>
          <w:w w:val="105"/>
        </w:rPr>
        <w:t> </w:t>
      </w:r>
      <w:r>
        <w:rPr>
          <w:w w:val="105"/>
        </w:rPr>
        <w:t>plantea</w:t>
      </w:r>
      <w:r>
        <w:rPr>
          <w:spacing w:val="-18"/>
          <w:w w:val="105"/>
        </w:rPr>
        <w:t> </w:t>
      </w:r>
      <w:r>
        <w:rPr>
          <w:w w:val="105"/>
        </w:rPr>
        <w:t>es que</w:t>
      </w:r>
      <w:r>
        <w:rPr>
          <w:spacing w:val="-21"/>
          <w:w w:val="105"/>
        </w:rPr>
        <w:t> </w:t>
      </w:r>
      <w:r>
        <w:rPr>
          <w:w w:val="105"/>
        </w:rPr>
        <w:t>mientras</w:t>
      </w:r>
      <w:r>
        <w:rPr>
          <w:spacing w:val="-21"/>
          <w:w w:val="105"/>
        </w:rPr>
        <w:t> </w:t>
      </w:r>
      <w:r>
        <w:rPr>
          <w:w w:val="105"/>
        </w:rPr>
        <w:t>captamos</w:t>
      </w:r>
      <w:r>
        <w:rPr>
          <w:spacing w:val="-21"/>
          <w:w w:val="105"/>
        </w:rPr>
        <w:t> </w:t>
      </w:r>
      <w:r>
        <w:rPr>
          <w:w w:val="105"/>
        </w:rPr>
        <w:t>información</w:t>
      </w:r>
      <w:r>
        <w:rPr>
          <w:spacing w:val="-21"/>
          <w:w w:val="105"/>
        </w:rPr>
        <w:t> </w:t>
      </w:r>
      <w:r>
        <w:rPr>
          <w:w w:val="105"/>
        </w:rPr>
        <w:t>estamos</w:t>
      </w:r>
      <w:r>
        <w:rPr>
          <w:spacing w:val="-21"/>
          <w:w w:val="105"/>
        </w:rPr>
        <w:t> </w:t>
      </w:r>
      <w:r>
        <w:rPr>
          <w:w w:val="105"/>
        </w:rPr>
        <w:t>constantemente</w:t>
      </w:r>
      <w:r>
        <w:rPr>
          <w:spacing w:val="-21"/>
          <w:w w:val="105"/>
        </w:rPr>
        <w:t> </w:t>
      </w:r>
      <w:r>
        <w:rPr>
          <w:spacing w:val="-3"/>
          <w:w w:val="105"/>
        </w:rPr>
        <w:t>organizándola </w:t>
      </w:r>
      <w:r>
        <w:rPr>
          <w:w w:val="105"/>
        </w:rPr>
        <w:t>en </w:t>
      </w:r>
      <w:r>
        <w:rPr>
          <w:spacing w:val="-6"/>
          <w:w w:val="105"/>
        </w:rPr>
        <w:t>unidades </w:t>
      </w:r>
      <w:r>
        <w:rPr>
          <w:spacing w:val="-4"/>
          <w:w w:val="105"/>
        </w:rPr>
        <w:t>con </w:t>
      </w:r>
      <w:r>
        <w:rPr>
          <w:spacing w:val="-5"/>
          <w:w w:val="105"/>
        </w:rPr>
        <w:t>algún tipo </w:t>
      </w:r>
      <w:r>
        <w:rPr>
          <w:spacing w:val="-3"/>
          <w:w w:val="105"/>
        </w:rPr>
        <w:t>de </w:t>
      </w:r>
      <w:r>
        <w:rPr>
          <w:spacing w:val="-6"/>
          <w:w w:val="105"/>
        </w:rPr>
        <w:t>ordenación </w:t>
      </w:r>
      <w:r>
        <w:rPr>
          <w:spacing w:val="-4"/>
          <w:w w:val="105"/>
        </w:rPr>
        <w:t>que </w:t>
      </w:r>
      <w:r>
        <w:rPr>
          <w:spacing w:val="-6"/>
          <w:w w:val="105"/>
        </w:rPr>
        <w:t>llamamos estructural. </w:t>
      </w:r>
      <w:r>
        <w:rPr>
          <w:spacing w:val="-3"/>
          <w:w w:val="105"/>
        </w:rPr>
        <w:t>La </w:t>
      </w:r>
      <w:r>
        <w:rPr>
          <w:spacing w:val="-6"/>
          <w:w w:val="105"/>
        </w:rPr>
        <w:t>nueva información generalmente </w:t>
      </w:r>
      <w:r>
        <w:rPr>
          <w:spacing w:val="-3"/>
          <w:w w:val="105"/>
        </w:rPr>
        <w:t>es </w:t>
      </w:r>
      <w:r>
        <w:rPr>
          <w:spacing w:val="-6"/>
          <w:w w:val="105"/>
        </w:rPr>
        <w:t>asociada </w:t>
      </w:r>
      <w:r>
        <w:rPr>
          <w:spacing w:val="-4"/>
          <w:w w:val="105"/>
        </w:rPr>
        <w:t>con </w:t>
      </w:r>
      <w:r>
        <w:rPr>
          <w:spacing w:val="-6"/>
          <w:w w:val="105"/>
        </w:rPr>
        <w:t>información </w:t>
      </w:r>
      <w:r>
        <w:rPr>
          <w:spacing w:val="-3"/>
          <w:w w:val="105"/>
        </w:rPr>
        <w:t>ya </w:t>
      </w:r>
      <w:r>
        <w:rPr>
          <w:spacing w:val="-6"/>
          <w:w w:val="105"/>
        </w:rPr>
        <w:t>existente </w:t>
      </w:r>
      <w:r>
        <w:rPr>
          <w:spacing w:val="-3"/>
          <w:w w:val="105"/>
        </w:rPr>
        <w:t>en </w:t>
      </w:r>
      <w:r>
        <w:rPr>
          <w:w w:val="105"/>
        </w:rPr>
        <w:t>estas estructuras y a la vez puede </w:t>
      </w:r>
      <w:r>
        <w:rPr>
          <w:spacing w:val="-3"/>
          <w:w w:val="105"/>
        </w:rPr>
        <w:t>reorganizar </w:t>
      </w:r>
      <w:r>
        <w:rPr>
          <w:w w:val="105"/>
        </w:rPr>
        <w:t>o </w:t>
      </w:r>
      <w:r>
        <w:rPr>
          <w:spacing w:val="-3"/>
          <w:w w:val="105"/>
        </w:rPr>
        <w:t>reestructurarla. </w:t>
      </w:r>
      <w:r>
        <w:rPr>
          <w:w w:val="105"/>
        </w:rPr>
        <w:t>Estas </w:t>
      </w:r>
      <w:r>
        <w:rPr>
          <w:spacing w:val="-3"/>
          <w:w w:val="105"/>
        </w:rPr>
        <w:t>estructuras </w:t>
      </w:r>
      <w:r>
        <w:rPr>
          <w:w w:val="105"/>
        </w:rPr>
        <w:t>tienen la connotación de esquemas (Bandura, 1978 en </w:t>
      </w:r>
      <w:r>
        <w:rPr>
          <w:w w:val="105"/>
          <w:sz w:val="18"/>
        </w:rPr>
        <w:t>UAEM</w:t>
      </w:r>
      <w:r>
        <w:rPr>
          <w:w w:val="105"/>
        </w:rPr>
        <w:t>, 2003b), autosistemas</w:t>
      </w:r>
      <w:r>
        <w:rPr>
          <w:spacing w:val="-6"/>
          <w:w w:val="105"/>
        </w:rPr>
        <w:t> </w:t>
      </w:r>
      <w:r>
        <w:rPr>
          <w:spacing w:val="-5"/>
          <w:w w:val="105"/>
        </w:rPr>
        <w:t>(Kelley,</w:t>
      </w:r>
      <w:r>
        <w:rPr>
          <w:spacing w:val="-6"/>
          <w:w w:val="105"/>
        </w:rPr>
        <w:t> </w:t>
      </w:r>
      <w:r>
        <w:rPr>
          <w:w w:val="105"/>
        </w:rPr>
        <w:t>1955</w:t>
      </w:r>
      <w:r>
        <w:rPr>
          <w:spacing w:val="-6"/>
          <w:w w:val="105"/>
        </w:rPr>
        <w:t> </w:t>
      </w:r>
      <w:r>
        <w:rPr>
          <w:w w:val="105"/>
        </w:rPr>
        <w:t>en</w:t>
      </w:r>
      <w:r>
        <w:rPr>
          <w:spacing w:val="-6"/>
          <w:w w:val="105"/>
        </w:rPr>
        <w:t> </w:t>
      </w:r>
      <w:r>
        <w:rPr>
          <w:w w:val="105"/>
          <w:sz w:val="18"/>
        </w:rPr>
        <w:t>UAEM</w:t>
      </w:r>
      <w:r>
        <w:rPr>
          <w:w w:val="105"/>
        </w:rPr>
        <w:t>,</w:t>
      </w:r>
      <w:r>
        <w:rPr>
          <w:spacing w:val="-6"/>
          <w:w w:val="105"/>
        </w:rPr>
        <w:t> </w:t>
      </w:r>
      <w:r>
        <w:rPr>
          <w:w w:val="105"/>
        </w:rPr>
        <w:t>2003b),</w:t>
      </w:r>
      <w:r>
        <w:rPr>
          <w:spacing w:val="-6"/>
          <w:w w:val="105"/>
        </w:rPr>
        <w:t> </w:t>
      </w:r>
      <w:r>
        <w:rPr>
          <w:w w:val="105"/>
        </w:rPr>
        <w:t>constructos</w:t>
      </w:r>
      <w:r>
        <w:rPr>
          <w:spacing w:val="-6"/>
          <w:w w:val="105"/>
        </w:rPr>
        <w:t> </w:t>
      </w:r>
      <w:r>
        <w:rPr>
          <w:w w:val="105"/>
        </w:rPr>
        <w:t>personales</w:t>
      </w:r>
      <w:r>
        <w:rPr>
          <w:spacing w:val="-6"/>
          <w:w w:val="105"/>
        </w:rPr>
        <w:t> </w:t>
      </w:r>
      <w:r>
        <w:rPr>
          <w:w w:val="105"/>
        </w:rPr>
        <w:t>(Miller y</w:t>
      </w:r>
      <w:r>
        <w:rPr>
          <w:spacing w:val="-19"/>
          <w:w w:val="105"/>
        </w:rPr>
        <w:t> </w:t>
      </w:r>
      <w:r>
        <w:rPr>
          <w:w w:val="105"/>
        </w:rPr>
        <w:t>Pribam,</w:t>
      </w:r>
      <w:r>
        <w:rPr>
          <w:spacing w:val="-19"/>
          <w:w w:val="105"/>
        </w:rPr>
        <w:t> </w:t>
      </w:r>
      <w:r>
        <w:rPr>
          <w:w w:val="105"/>
        </w:rPr>
        <w:t>1960</w:t>
      </w:r>
      <w:r>
        <w:rPr>
          <w:spacing w:val="-19"/>
          <w:w w:val="105"/>
        </w:rPr>
        <w:t> </w:t>
      </w:r>
      <w:r>
        <w:rPr>
          <w:w w:val="105"/>
        </w:rPr>
        <w:t>en</w:t>
      </w:r>
      <w:r>
        <w:rPr>
          <w:spacing w:val="-19"/>
          <w:w w:val="105"/>
        </w:rPr>
        <w:t> </w:t>
      </w:r>
      <w:r>
        <w:rPr>
          <w:w w:val="105"/>
          <w:sz w:val="18"/>
        </w:rPr>
        <w:t>UAEM</w:t>
      </w:r>
      <w:r>
        <w:rPr>
          <w:w w:val="105"/>
        </w:rPr>
        <w:t>,</w:t>
      </w:r>
      <w:r>
        <w:rPr>
          <w:spacing w:val="-19"/>
          <w:w w:val="105"/>
        </w:rPr>
        <w:t> </w:t>
      </w:r>
      <w:r>
        <w:rPr>
          <w:w w:val="105"/>
        </w:rPr>
        <w:t>2003b)</w:t>
      </w:r>
      <w:r>
        <w:rPr>
          <w:spacing w:val="-19"/>
          <w:w w:val="105"/>
        </w:rPr>
        <w:t> </w:t>
      </w:r>
      <w:r>
        <w:rPr>
          <w:w w:val="105"/>
        </w:rPr>
        <w:t>y</w:t>
      </w:r>
      <w:r>
        <w:rPr>
          <w:spacing w:val="-19"/>
          <w:w w:val="105"/>
        </w:rPr>
        <w:t> </w:t>
      </w:r>
      <w:r>
        <w:rPr>
          <w:w w:val="105"/>
        </w:rPr>
        <w:t>planes</w:t>
      </w:r>
      <w:r>
        <w:rPr>
          <w:spacing w:val="-19"/>
          <w:w w:val="105"/>
        </w:rPr>
        <w:t> </w:t>
      </w:r>
      <w:r>
        <w:rPr>
          <w:spacing w:val="-4"/>
          <w:w w:val="105"/>
        </w:rPr>
        <w:t>(Galanter,</w:t>
      </w:r>
      <w:r>
        <w:rPr>
          <w:spacing w:val="-19"/>
          <w:w w:val="105"/>
        </w:rPr>
        <w:t> </w:t>
      </w:r>
      <w:r>
        <w:rPr>
          <w:w w:val="105"/>
        </w:rPr>
        <w:t>1960</w:t>
      </w:r>
      <w:r>
        <w:rPr>
          <w:spacing w:val="-19"/>
          <w:w w:val="105"/>
        </w:rPr>
        <w:t> </w:t>
      </w:r>
      <w:r>
        <w:rPr>
          <w:w w:val="105"/>
        </w:rPr>
        <w:t>en</w:t>
      </w:r>
      <w:r>
        <w:rPr>
          <w:spacing w:val="-19"/>
          <w:w w:val="105"/>
        </w:rPr>
        <w:t> </w:t>
      </w:r>
      <w:r>
        <w:rPr>
          <w:w w:val="105"/>
          <w:sz w:val="18"/>
        </w:rPr>
        <w:t>UAEM</w:t>
      </w:r>
      <w:r>
        <w:rPr>
          <w:w w:val="105"/>
        </w:rPr>
        <w:t>,</w:t>
      </w:r>
      <w:r>
        <w:rPr>
          <w:spacing w:val="-19"/>
          <w:w w:val="105"/>
        </w:rPr>
        <w:t> </w:t>
      </w:r>
      <w:r>
        <w:rPr>
          <w:w w:val="105"/>
        </w:rPr>
        <w:t>2003b).</w:t>
      </w:r>
    </w:p>
    <w:p>
      <w:pPr>
        <w:pStyle w:val="BodyText"/>
        <w:spacing w:before="1"/>
        <w:rPr>
          <w:sz w:val="25"/>
        </w:rPr>
      </w:pPr>
    </w:p>
    <w:p>
      <w:pPr>
        <w:pStyle w:val="BodyText"/>
        <w:spacing w:line="276" w:lineRule="auto"/>
        <w:ind w:left="957" w:right="1300"/>
        <w:jc w:val="both"/>
      </w:pPr>
      <w:r>
        <w:rPr>
          <w:spacing w:val="-7"/>
          <w:w w:val="105"/>
        </w:rPr>
        <w:t>Trascender</w:t>
      </w:r>
      <w:r>
        <w:rPr>
          <w:spacing w:val="-31"/>
          <w:w w:val="105"/>
        </w:rPr>
        <w:t> </w:t>
      </w:r>
      <w:r>
        <w:rPr>
          <w:spacing w:val="-3"/>
          <w:w w:val="105"/>
        </w:rPr>
        <w:t>la</w:t>
      </w:r>
      <w:r>
        <w:rPr>
          <w:spacing w:val="-31"/>
          <w:w w:val="105"/>
        </w:rPr>
        <w:t> </w:t>
      </w:r>
      <w:r>
        <w:rPr>
          <w:spacing w:val="-5"/>
          <w:w w:val="105"/>
        </w:rPr>
        <w:t>tradición</w:t>
      </w:r>
      <w:r>
        <w:rPr>
          <w:spacing w:val="-31"/>
          <w:w w:val="105"/>
        </w:rPr>
        <w:t> </w:t>
      </w:r>
      <w:r>
        <w:rPr>
          <w:spacing w:val="-5"/>
          <w:w w:val="105"/>
        </w:rPr>
        <w:t>academicista</w:t>
      </w:r>
      <w:r>
        <w:rPr>
          <w:spacing w:val="-31"/>
          <w:w w:val="105"/>
        </w:rPr>
        <w:t> </w:t>
      </w:r>
      <w:r>
        <w:rPr>
          <w:spacing w:val="-5"/>
          <w:w w:val="105"/>
        </w:rPr>
        <w:t>implica</w:t>
      </w:r>
      <w:r>
        <w:rPr>
          <w:spacing w:val="-31"/>
          <w:w w:val="105"/>
        </w:rPr>
        <w:t> </w:t>
      </w:r>
      <w:r>
        <w:rPr>
          <w:spacing w:val="-5"/>
          <w:w w:val="105"/>
        </w:rPr>
        <w:t>incorporar</w:t>
      </w:r>
      <w:r>
        <w:rPr>
          <w:spacing w:val="-31"/>
          <w:w w:val="105"/>
        </w:rPr>
        <w:t> </w:t>
      </w:r>
      <w:r>
        <w:rPr>
          <w:spacing w:val="-5"/>
          <w:w w:val="105"/>
        </w:rPr>
        <w:t>propuestas</w:t>
      </w:r>
      <w:r>
        <w:rPr>
          <w:spacing w:val="-31"/>
          <w:w w:val="105"/>
        </w:rPr>
        <w:t> </w:t>
      </w:r>
      <w:r>
        <w:rPr>
          <w:spacing w:val="-5"/>
          <w:w w:val="105"/>
        </w:rPr>
        <w:t>pedagógicas </w:t>
      </w:r>
      <w:r>
        <w:rPr>
          <w:w w:val="105"/>
        </w:rPr>
        <w:t>fundamentadas en el aprendizaje activo, en la creación de comunidades</w:t>
      </w:r>
      <w:r>
        <w:rPr>
          <w:spacing w:val="-31"/>
          <w:w w:val="105"/>
        </w:rPr>
        <w:t> </w:t>
      </w:r>
      <w:r>
        <w:rPr>
          <w:w w:val="105"/>
        </w:rPr>
        <w:t>de aprendizaje y el trabajo cooperativo en contextos situados, por lo que las estrategias</w:t>
      </w:r>
      <w:r>
        <w:rPr>
          <w:spacing w:val="-34"/>
          <w:w w:val="105"/>
        </w:rPr>
        <w:t> </w:t>
      </w:r>
      <w:r>
        <w:rPr>
          <w:w w:val="105"/>
        </w:rPr>
        <w:t>de</w:t>
      </w:r>
      <w:r>
        <w:rPr>
          <w:spacing w:val="-34"/>
          <w:w w:val="105"/>
        </w:rPr>
        <w:t> </w:t>
      </w:r>
      <w:r>
        <w:rPr>
          <w:w w:val="105"/>
        </w:rPr>
        <w:t>enseñanza</w:t>
      </w:r>
      <w:r>
        <w:rPr>
          <w:spacing w:val="-34"/>
          <w:w w:val="105"/>
        </w:rPr>
        <w:t> </w:t>
      </w:r>
      <w:r>
        <w:rPr>
          <w:w w:val="105"/>
        </w:rPr>
        <w:t>y</w:t>
      </w:r>
      <w:r>
        <w:rPr>
          <w:spacing w:val="-34"/>
          <w:w w:val="105"/>
        </w:rPr>
        <w:t> </w:t>
      </w:r>
      <w:r>
        <w:rPr>
          <w:spacing w:val="-3"/>
          <w:w w:val="105"/>
        </w:rPr>
        <w:t>aprendizaje</w:t>
      </w:r>
      <w:r>
        <w:rPr>
          <w:spacing w:val="-34"/>
          <w:w w:val="105"/>
        </w:rPr>
        <w:t> </w:t>
      </w:r>
      <w:r>
        <w:rPr>
          <w:w w:val="105"/>
        </w:rPr>
        <w:t>incluyen</w:t>
      </w:r>
      <w:r>
        <w:rPr>
          <w:spacing w:val="-34"/>
          <w:w w:val="105"/>
        </w:rPr>
        <w:t> </w:t>
      </w:r>
      <w:r>
        <w:rPr>
          <w:w w:val="105"/>
        </w:rPr>
        <w:t>trabajo</w:t>
      </w:r>
      <w:r>
        <w:rPr>
          <w:spacing w:val="-34"/>
          <w:w w:val="105"/>
        </w:rPr>
        <w:t> </w:t>
      </w:r>
      <w:r>
        <w:rPr>
          <w:w w:val="105"/>
        </w:rPr>
        <w:t>individual</w:t>
      </w:r>
      <w:r>
        <w:rPr>
          <w:spacing w:val="-34"/>
          <w:w w:val="105"/>
        </w:rPr>
        <w:t> </w:t>
      </w:r>
      <w:r>
        <w:rPr>
          <w:w w:val="105"/>
        </w:rPr>
        <w:t>y</w:t>
      </w:r>
      <w:r>
        <w:rPr>
          <w:spacing w:val="-34"/>
          <w:w w:val="105"/>
        </w:rPr>
        <w:t> </w:t>
      </w:r>
      <w:r>
        <w:rPr>
          <w:w w:val="105"/>
        </w:rPr>
        <w:t>en</w:t>
      </w:r>
      <w:r>
        <w:rPr>
          <w:spacing w:val="-34"/>
          <w:w w:val="105"/>
        </w:rPr>
        <w:t> </w:t>
      </w:r>
      <w:r>
        <w:rPr>
          <w:spacing w:val="-3"/>
          <w:w w:val="105"/>
        </w:rPr>
        <w:t>grupo</w:t>
      </w:r>
    </w:p>
    <w:p>
      <w:pPr>
        <w:spacing w:after="0" w:line="276" w:lineRule="auto"/>
        <w:jc w:val="both"/>
        <w:sectPr>
          <w:pgSz w:w="9640" w:h="13040"/>
          <w:pgMar w:top="1200" w:bottom="280" w:left="460" w:right="0"/>
        </w:sectPr>
      </w:pPr>
    </w:p>
    <w:p>
      <w:pPr>
        <w:pStyle w:val="BodyText"/>
        <w:spacing w:line="276" w:lineRule="auto" w:before="44"/>
        <w:ind w:left="117" w:right="913"/>
        <w:jc w:val="both"/>
      </w:pPr>
      <w:r>
        <w:rPr>
          <w:w w:val="105"/>
        </w:rPr>
        <w:t>que no se restringen a la interacción profesor-alumno en el aula, sino que trascienden estos límites y se ubican en escenarios donde se realizan los procesos implicados en la profesión (</w:t>
      </w:r>
      <w:r>
        <w:rPr>
          <w:w w:val="105"/>
          <w:sz w:val="18"/>
        </w:rPr>
        <w:t>UAEM</w:t>
      </w:r>
      <w:r>
        <w:rPr>
          <w:w w:val="105"/>
        </w:rPr>
        <w:t>, 2001).</w:t>
      </w:r>
    </w:p>
    <w:p>
      <w:pPr>
        <w:pStyle w:val="BodyText"/>
        <w:spacing w:before="1"/>
        <w:rPr>
          <w:sz w:val="25"/>
        </w:rPr>
      </w:pPr>
    </w:p>
    <w:p>
      <w:pPr>
        <w:pStyle w:val="BodyText"/>
        <w:spacing w:line="276" w:lineRule="auto"/>
        <w:ind w:left="117" w:right="914"/>
        <w:jc w:val="both"/>
      </w:pPr>
      <w:r>
        <w:rPr>
          <w:w w:val="105"/>
        </w:rPr>
        <w:t>En</w:t>
      </w:r>
      <w:r>
        <w:rPr>
          <w:spacing w:val="-17"/>
          <w:w w:val="105"/>
        </w:rPr>
        <w:t> </w:t>
      </w:r>
      <w:r>
        <w:rPr>
          <w:w w:val="105"/>
        </w:rPr>
        <w:t>el</w:t>
      </w:r>
      <w:r>
        <w:rPr>
          <w:spacing w:val="-17"/>
          <w:w w:val="105"/>
        </w:rPr>
        <w:t> </w:t>
      </w:r>
      <w:r>
        <w:rPr>
          <w:w w:val="105"/>
        </w:rPr>
        <w:t>trabajo</w:t>
      </w:r>
      <w:r>
        <w:rPr>
          <w:spacing w:val="-17"/>
          <w:w w:val="105"/>
        </w:rPr>
        <w:t> </w:t>
      </w:r>
      <w:r>
        <w:rPr>
          <w:w w:val="105"/>
        </w:rPr>
        <w:t>pedagógico</w:t>
      </w:r>
      <w:r>
        <w:rPr>
          <w:spacing w:val="-17"/>
          <w:w w:val="105"/>
        </w:rPr>
        <w:t> </w:t>
      </w:r>
      <w:r>
        <w:rPr>
          <w:w w:val="105"/>
        </w:rPr>
        <w:t>sustentado</w:t>
      </w:r>
      <w:r>
        <w:rPr>
          <w:spacing w:val="-17"/>
          <w:w w:val="105"/>
        </w:rPr>
        <w:t> </w:t>
      </w:r>
      <w:r>
        <w:rPr>
          <w:w w:val="105"/>
        </w:rPr>
        <w:t>en</w:t>
      </w:r>
      <w:r>
        <w:rPr>
          <w:spacing w:val="-17"/>
          <w:w w:val="105"/>
        </w:rPr>
        <w:t> </w:t>
      </w:r>
      <w:r>
        <w:rPr>
          <w:w w:val="105"/>
        </w:rPr>
        <w:t>estos</w:t>
      </w:r>
      <w:r>
        <w:rPr>
          <w:spacing w:val="-17"/>
          <w:w w:val="105"/>
        </w:rPr>
        <w:t> </w:t>
      </w:r>
      <w:r>
        <w:rPr>
          <w:w w:val="105"/>
        </w:rPr>
        <w:t>principios,</w:t>
      </w:r>
      <w:r>
        <w:rPr>
          <w:spacing w:val="-17"/>
          <w:w w:val="105"/>
        </w:rPr>
        <w:t> </w:t>
      </w:r>
      <w:r>
        <w:rPr>
          <w:w w:val="105"/>
        </w:rPr>
        <w:t>la</w:t>
      </w:r>
      <w:r>
        <w:rPr>
          <w:spacing w:val="-17"/>
          <w:w w:val="105"/>
        </w:rPr>
        <w:t> </w:t>
      </w:r>
      <w:r>
        <w:rPr>
          <w:w w:val="105"/>
        </w:rPr>
        <w:t>responsabilidad sobre los contenidos se deposita no sólo en los maestros, sino en una forma</w:t>
      </w:r>
      <w:r>
        <w:rPr>
          <w:spacing w:val="-13"/>
          <w:w w:val="105"/>
        </w:rPr>
        <w:t> </w:t>
      </w:r>
      <w:r>
        <w:rPr>
          <w:w w:val="105"/>
        </w:rPr>
        <w:t>importante</w:t>
      </w:r>
      <w:r>
        <w:rPr>
          <w:spacing w:val="-13"/>
          <w:w w:val="105"/>
        </w:rPr>
        <w:t> </w:t>
      </w:r>
      <w:r>
        <w:rPr>
          <w:w w:val="105"/>
        </w:rPr>
        <w:t>en</w:t>
      </w:r>
      <w:r>
        <w:rPr>
          <w:spacing w:val="-13"/>
          <w:w w:val="105"/>
        </w:rPr>
        <w:t> </w:t>
      </w:r>
      <w:r>
        <w:rPr>
          <w:w w:val="105"/>
        </w:rPr>
        <w:t>los</w:t>
      </w:r>
      <w:r>
        <w:rPr>
          <w:spacing w:val="-13"/>
          <w:w w:val="105"/>
        </w:rPr>
        <w:t> </w:t>
      </w:r>
      <w:r>
        <w:rPr>
          <w:w w:val="105"/>
        </w:rPr>
        <w:t>alumnos,</w:t>
      </w:r>
      <w:r>
        <w:rPr>
          <w:spacing w:val="-13"/>
          <w:w w:val="105"/>
        </w:rPr>
        <w:t> </w:t>
      </w:r>
      <w:r>
        <w:rPr>
          <w:w w:val="105"/>
        </w:rPr>
        <w:t>a</w:t>
      </w:r>
      <w:r>
        <w:rPr>
          <w:spacing w:val="-13"/>
          <w:w w:val="105"/>
        </w:rPr>
        <w:t> </w:t>
      </w:r>
      <w:r>
        <w:rPr>
          <w:w w:val="105"/>
        </w:rPr>
        <w:t>quienes</w:t>
      </w:r>
      <w:r>
        <w:rPr>
          <w:spacing w:val="-13"/>
          <w:w w:val="105"/>
        </w:rPr>
        <w:t> </w:t>
      </w:r>
      <w:r>
        <w:rPr>
          <w:w w:val="105"/>
        </w:rPr>
        <w:t>gradualmente</w:t>
      </w:r>
      <w:r>
        <w:rPr>
          <w:spacing w:val="-13"/>
          <w:w w:val="105"/>
        </w:rPr>
        <w:t> </w:t>
      </w:r>
      <w:r>
        <w:rPr>
          <w:w w:val="105"/>
        </w:rPr>
        <w:t>se</w:t>
      </w:r>
      <w:r>
        <w:rPr>
          <w:spacing w:val="-13"/>
          <w:w w:val="105"/>
        </w:rPr>
        <w:t> </w:t>
      </w:r>
      <w:r>
        <w:rPr>
          <w:w w:val="105"/>
        </w:rPr>
        <w:t>les</w:t>
      </w:r>
      <w:r>
        <w:rPr>
          <w:spacing w:val="-13"/>
          <w:w w:val="105"/>
        </w:rPr>
        <w:t> </w:t>
      </w:r>
      <w:r>
        <w:rPr>
          <w:w w:val="105"/>
        </w:rPr>
        <w:t>plantea</w:t>
      </w:r>
      <w:r>
        <w:rPr>
          <w:spacing w:val="-13"/>
          <w:w w:val="105"/>
        </w:rPr>
        <w:t> </w:t>
      </w:r>
      <w:r>
        <w:rPr>
          <w:w w:val="105"/>
        </w:rPr>
        <w:t>la necesidad</w:t>
      </w:r>
      <w:r>
        <w:rPr>
          <w:spacing w:val="-18"/>
          <w:w w:val="105"/>
        </w:rPr>
        <w:t> </w:t>
      </w:r>
      <w:r>
        <w:rPr>
          <w:w w:val="105"/>
        </w:rPr>
        <w:t>de</w:t>
      </w:r>
      <w:r>
        <w:rPr>
          <w:spacing w:val="-18"/>
          <w:w w:val="105"/>
        </w:rPr>
        <w:t> </w:t>
      </w:r>
      <w:r>
        <w:rPr>
          <w:w w:val="105"/>
        </w:rPr>
        <w:t>asumir</w:t>
      </w:r>
      <w:r>
        <w:rPr>
          <w:spacing w:val="-18"/>
          <w:w w:val="105"/>
        </w:rPr>
        <w:t> </w:t>
      </w:r>
      <w:r>
        <w:rPr>
          <w:w w:val="105"/>
        </w:rPr>
        <w:t>el</w:t>
      </w:r>
      <w:r>
        <w:rPr>
          <w:spacing w:val="-18"/>
          <w:w w:val="105"/>
        </w:rPr>
        <w:t> </w:t>
      </w:r>
      <w:r>
        <w:rPr>
          <w:w w:val="105"/>
        </w:rPr>
        <w:t>control</w:t>
      </w:r>
      <w:r>
        <w:rPr>
          <w:spacing w:val="-18"/>
          <w:w w:val="105"/>
        </w:rPr>
        <w:t> </w:t>
      </w:r>
      <w:r>
        <w:rPr>
          <w:w w:val="105"/>
        </w:rPr>
        <w:t>y</w:t>
      </w:r>
      <w:r>
        <w:rPr>
          <w:spacing w:val="-18"/>
          <w:w w:val="105"/>
        </w:rPr>
        <w:t> </w:t>
      </w:r>
      <w:r>
        <w:rPr>
          <w:w w:val="105"/>
        </w:rPr>
        <w:t>responsabilidad</w:t>
      </w:r>
      <w:r>
        <w:rPr>
          <w:spacing w:val="-18"/>
          <w:w w:val="105"/>
        </w:rPr>
        <w:t> </w:t>
      </w:r>
      <w:r>
        <w:rPr>
          <w:w w:val="105"/>
        </w:rPr>
        <w:t>de</w:t>
      </w:r>
      <w:r>
        <w:rPr>
          <w:spacing w:val="-18"/>
          <w:w w:val="105"/>
        </w:rPr>
        <w:t> </w:t>
      </w:r>
      <w:r>
        <w:rPr>
          <w:w w:val="105"/>
        </w:rPr>
        <w:t>su</w:t>
      </w:r>
      <w:r>
        <w:rPr>
          <w:spacing w:val="-18"/>
          <w:w w:val="105"/>
        </w:rPr>
        <w:t> </w:t>
      </w:r>
      <w:r>
        <w:rPr>
          <w:w w:val="105"/>
        </w:rPr>
        <w:t>propio</w:t>
      </w:r>
      <w:r>
        <w:rPr>
          <w:spacing w:val="-18"/>
          <w:w w:val="105"/>
        </w:rPr>
        <w:t> </w:t>
      </w:r>
      <w:r>
        <w:rPr>
          <w:w w:val="105"/>
        </w:rPr>
        <w:t>aprendizaje.</w:t>
      </w:r>
    </w:p>
    <w:p>
      <w:pPr>
        <w:pStyle w:val="BodyText"/>
        <w:spacing w:before="1"/>
        <w:rPr>
          <w:sz w:val="25"/>
        </w:rPr>
      </w:pPr>
    </w:p>
    <w:p>
      <w:pPr>
        <w:pStyle w:val="BodyText"/>
        <w:spacing w:line="276" w:lineRule="auto"/>
        <w:ind w:left="117" w:right="914"/>
        <w:jc w:val="both"/>
      </w:pPr>
      <w:r>
        <w:rPr>
          <w:w w:val="105"/>
        </w:rPr>
        <w:t>El conjunto de conocimientos se sintetiza operativamente en teóricos, metodológicos y prácticos, que coadyuvan al desarrollo de capacidades profesionales, haciendo énfasis en la capacidad de pensamiento crítico    y juicio autónomo, la reflexión social, la disposición para participar en comunidades permanentes de aprendizaje, así como la adquisición de un sentido</w:t>
      </w:r>
      <w:r>
        <w:rPr>
          <w:spacing w:val="-18"/>
          <w:w w:val="105"/>
        </w:rPr>
        <w:t> </w:t>
      </w:r>
      <w:r>
        <w:rPr>
          <w:w w:val="105"/>
        </w:rPr>
        <w:t>de</w:t>
      </w:r>
      <w:r>
        <w:rPr>
          <w:spacing w:val="-18"/>
          <w:w w:val="105"/>
        </w:rPr>
        <w:t> </w:t>
      </w:r>
      <w:r>
        <w:rPr>
          <w:w w:val="105"/>
        </w:rPr>
        <w:t>responsabilidad,</w:t>
      </w:r>
      <w:r>
        <w:rPr>
          <w:spacing w:val="-18"/>
          <w:w w:val="105"/>
        </w:rPr>
        <w:t> </w:t>
      </w:r>
      <w:r>
        <w:rPr>
          <w:w w:val="105"/>
        </w:rPr>
        <w:t>compromiso</w:t>
      </w:r>
      <w:r>
        <w:rPr>
          <w:spacing w:val="-18"/>
          <w:w w:val="105"/>
        </w:rPr>
        <w:t> </w:t>
      </w:r>
      <w:r>
        <w:rPr>
          <w:w w:val="105"/>
        </w:rPr>
        <w:t>social</w:t>
      </w:r>
      <w:r>
        <w:rPr>
          <w:spacing w:val="-18"/>
          <w:w w:val="105"/>
        </w:rPr>
        <w:t> </w:t>
      </w:r>
      <w:r>
        <w:rPr>
          <w:w w:val="105"/>
        </w:rPr>
        <w:t>y</w:t>
      </w:r>
      <w:r>
        <w:rPr>
          <w:spacing w:val="-18"/>
          <w:w w:val="105"/>
        </w:rPr>
        <w:t> </w:t>
      </w:r>
      <w:r>
        <w:rPr>
          <w:w w:val="105"/>
        </w:rPr>
        <w:t>ético.</w:t>
      </w:r>
    </w:p>
    <w:p>
      <w:pPr>
        <w:pStyle w:val="BodyText"/>
        <w:spacing w:before="1"/>
        <w:rPr>
          <w:sz w:val="25"/>
        </w:rPr>
      </w:pPr>
    </w:p>
    <w:p>
      <w:pPr>
        <w:pStyle w:val="BodyText"/>
        <w:spacing w:line="278" w:lineRule="auto"/>
        <w:ind w:left="117" w:right="910"/>
        <w:jc w:val="both"/>
      </w:pPr>
      <w:r>
        <w:rPr/>
        <w:pict>
          <v:group style="position:absolute;margin-left:436.786011pt;margin-top:-2.178557pt;width:14.9pt;height:35.4pt;mso-position-horizontal-relative:page;mso-position-vertical-relative:paragraph;z-index:2632" coordorigin="8736,-44" coordsize="298,708">
            <v:shape style="position:absolute;left:8736;top:-44;width:298;height:708" type="#_x0000_t75" stroked="false">
              <v:imagedata r:id="rId47" o:title=""/>
            </v:shape>
            <v:shape style="position:absolute;left:8748;top:225;width:270;height:308" type="#_x0000_t75" stroked="false">
              <v:imagedata r:id="rId46" o:title=""/>
            </v:shape>
            <v:shape style="position:absolute;left:8736;top:-44;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29</w:t>
                    </w:r>
                  </w:p>
                </w:txbxContent>
              </v:textbox>
              <w10:wrap type="none"/>
            </v:shape>
            <w10:wrap type="none"/>
          </v:group>
        </w:pict>
      </w:r>
      <w:r>
        <w:rPr/>
        <w:pict>
          <v:shape style="position:absolute;margin-left:435.96106pt;margin-top:38.290237pt;width:17.4pt;height:205.25pt;mso-position-horizontal-relative:page;mso-position-vertical-relative:paragraph;z-index:2656" type="#_x0000_t202" filled="false" stroked="false">
            <v:textbox inset="0,0,0,0" style="layout-flow:vertical;mso-layout-flow-alt:bottom-to-top">
              <w:txbxContent>
                <w:p>
                  <w:pPr>
                    <w:spacing w:line="152" w:lineRule="exact" w:before="0"/>
                    <w:ind w:left="923" w:right="0" w:hanging="904"/>
                    <w:jc w:val="left"/>
                    <w:rPr>
                      <w:rFonts w:ascii="Arial" w:hAnsi="Arial"/>
                      <w:sz w:val="14"/>
                    </w:rPr>
                  </w:pPr>
                  <w:r>
                    <w:rPr>
                      <w:rFonts w:ascii="Arial" w:hAnsi="Arial"/>
                      <w:color w:val="4A4A49"/>
                      <w:w w:val="79"/>
                      <w:sz w:val="14"/>
                    </w:rPr>
                    <w:t>Articulación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8"/>
                      <w:sz w:val="14"/>
                    </w:rPr>
                    <w:t>los</w:t>
                  </w:r>
                  <w:r>
                    <w:rPr>
                      <w:rFonts w:ascii="Arial" w:hAnsi="Arial"/>
                      <w:color w:val="4A4A49"/>
                      <w:spacing w:val="-13"/>
                      <w:sz w:val="14"/>
                    </w:rPr>
                    <w:t> </w:t>
                  </w:r>
                  <w:r>
                    <w:rPr>
                      <w:rFonts w:ascii="Arial" w:hAnsi="Arial"/>
                      <w:color w:val="4A4A49"/>
                      <w:w w:val="81"/>
                      <w:sz w:val="14"/>
                    </w:rPr>
                    <w:t>principios</w:t>
                  </w:r>
                  <w:r>
                    <w:rPr>
                      <w:rFonts w:ascii="Arial" w:hAnsi="Arial"/>
                      <w:color w:val="4A4A49"/>
                      <w:spacing w:val="-13"/>
                      <w:sz w:val="14"/>
                    </w:rPr>
                    <w:t> </w:t>
                  </w:r>
                  <w:r>
                    <w:rPr>
                      <w:rFonts w:ascii="Arial" w:hAnsi="Arial"/>
                      <w:color w:val="4A4A49"/>
                      <w:w w:val="80"/>
                      <w:sz w:val="14"/>
                    </w:rPr>
                    <w:t>ideológicos</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7"/>
                      <w:sz w:val="14"/>
                    </w:rPr>
                    <w:t>teóricos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2"/>
                      <w:w w:val="76"/>
                      <w:sz w:val="14"/>
                    </w:rPr>
                    <w:t>U</w:t>
                  </w:r>
                  <w:r>
                    <w:rPr>
                      <w:rFonts w:ascii="Arial" w:hAnsi="Arial"/>
                      <w:color w:val="4A4A49"/>
                      <w:w w:val="74"/>
                      <w:sz w:val="14"/>
                    </w:rPr>
                    <w:t>AEM,</w:t>
                  </w:r>
                  <w:r>
                    <w:rPr>
                      <w:rFonts w:ascii="Arial" w:hAnsi="Arial"/>
                      <w:color w:val="4A4A49"/>
                      <w:spacing w:val="-18"/>
                      <w:sz w:val="14"/>
                    </w:rPr>
                    <w:t> </w:t>
                  </w:r>
                  <w:r>
                    <w:rPr>
                      <w:rFonts w:ascii="Arial" w:hAnsi="Arial"/>
                      <w:color w:val="4A4A49"/>
                      <w:w w:val="78"/>
                      <w:sz w:val="14"/>
                    </w:rPr>
                    <w:t>como</w:t>
                  </w:r>
                  <w:r>
                    <w:rPr>
                      <w:rFonts w:ascii="Arial" w:hAnsi="Arial"/>
                      <w:color w:val="4A4A49"/>
                      <w:spacing w:val="-13"/>
                      <w:sz w:val="14"/>
                    </w:rPr>
                    <w:t> </w:t>
                  </w:r>
                  <w:r>
                    <w:rPr>
                      <w:rFonts w:ascii="Arial" w:hAnsi="Arial"/>
                      <w:color w:val="4A4A49"/>
                      <w:w w:val="80"/>
                      <w:sz w:val="14"/>
                    </w:rPr>
                    <w:t>fundamentos</w:t>
                  </w:r>
                </w:p>
                <w:p>
                  <w:pPr>
                    <w:spacing w:before="7"/>
                    <w:ind w:left="923" w:right="4" w:firstLine="0"/>
                    <w:jc w:val="left"/>
                    <w:rPr>
                      <w:rFonts w:ascii="Arial" w:hAnsi="Arial"/>
                      <w:sz w:val="14"/>
                    </w:rPr>
                  </w:pPr>
                  <w:r>
                    <w:rPr>
                      <w:rFonts w:ascii="Arial" w:hAnsi="Arial"/>
                      <w:color w:val="4A4A49"/>
                      <w:w w:val="83"/>
                      <w:sz w:val="14"/>
                    </w:rPr>
                    <w:t>del</w:t>
                  </w:r>
                  <w:r>
                    <w:rPr>
                      <w:rFonts w:ascii="Arial" w:hAnsi="Arial"/>
                      <w:color w:val="4A4A49"/>
                      <w:spacing w:val="-13"/>
                      <w:sz w:val="14"/>
                    </w:rPr>
                    <w:t> </w:t>
                  </w:r>
                  <w:r>
                    <w:rPr>
                      <w:rFonts w:ascii="Arial" w:hAnsi="Arial"/>
                      <w:color w:val="4A4A49"/>
                      <w:w w:val="77"/>
                      <w:sz w:val="14"/>
                    </w:rPr>
                    <w:t>Cuerpo</w:t>
                  </w:r>
                  <w:r>
                    <w:rPr>
                      <w:rFonts w:ascii="Arial" w:hAnsi="Arial"/>
                      <w:color w:val="4A4A49"/>
                      <w:spacing w:val="-16"/>
                      <w:sz w:val="14"/>
                    </w:rPr>
                    <w:t> </w:t>
                  </w:r>
                  <w:r>
                    <w:rPr>
                      <w:rFonts w:ascii="Arial" w:hAnsi="Arial"/>
                      <w:color w:val="4A4A49"/>
                      <w:w w:val="76"/>
                      <w:sz w:val="14"/>
                    </w:rPr>
                    <w:t>Académico</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76"/>
                      <w:sz w:val="14"/>
                    </w:rPr>
                    <w:t>Educación</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4"/>
                      <w:sz w:val="14"/>
                    </w:rPr>
                    <w:t>Enseñanza</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76"/>
                      <w:sz w:val="14"/>
                    </w:rPr>
                    <w:t>Geog</w:t>
                  </w:r>
                  <w:r>
                    <w:rPr>
                      <w:rFonts w:ascii="Arial" w:hAnsi="Arial"/>
                      <w:color w:val="4A4A49"/>
                      <w:spacing w:val="-1"/>
                      <w:w w:val="76"/>
                      <w:sz w:val="14"/>
                    </w:rPr>
                    <w:t>r</w:t>
                  </w:r>
                  <w:r>
                    <w:rPr>
                      <w:rFonts w:ascii="Arial" w:hAnsi="Arial"/>
                      <w:color w:val="4A4A49"/>
                      <w:w w:val="75"/>
                      <w:sz w:val="14"/>
                    </w:rPr>
                    <w:t>afía</w:t>
                  </w:r>
                </w:p>
              </w:txbxContent>
            </v:textbox>
            <w10:wrap type="none"/>
          </v:shape>
        </w:pict>
      </w:r>
      <w:r>
        <w:rPr>
          <w:spacing w:val="-5"/>
          <w:w w:val="105"/>
        </w:rPr>
        <w:t>Además</w:t>
      </w:r>
      <w:r>
        <w:rPr>
          <w:spacing w:val="-30"/>
          <w:w w:val="105"/>
        </w:rPr>
        <w:t> </w:t>
      </w:r>
      <w:r>
        <w:rPr>
          <w:spacing w:val="-3"/>
          <w:w w:val="105"/>
        </w:rPr>
        <w:t>se</w:t>
      </w:r>
      <w:r>
        <w:rPr>
          <w:spacing w:val="-30"/>
          <w:w w:val="105"/>
        </w:rPr>
        <w:t> </w:t>
      </w:r>
      <w:r>
        <w:rPr>
          <w:spacing w:val="-5"/>
          <w:w w:val="105"/>
        </w:rPr>
        <w:t>establecen</w:t>
      </w:r>
      <w:r>
        <w:rPr>
          <w:spacing w:val="-30"/>
          <w:w w:val="105"/>
        </w:rPr>
        <w:t> </w:t>
      </w:r>
      <w:r>
        <w:rPr>
          <w:spacing w:val="-5"/>
          <w:w w:val="105"/>
        </w:rPr>
        <w:t>estrategias</w:t>
      </w:r>
      <w:r>
        <w:rPr>
          <w:spacing w:val="-30"/>
          <w:w w:val="105"/>
        </w:rPr>
        <w:t> </w:t>
      </w:r>
      <w:r>
        <w:rPr>
          <w:spacing w:val="-4"/>
          <w:w w:val="105"/>
        </w:rPr>
        <w:t>que</w:t>
      </w:r>
      <w:r>
        <w:rPr>
          <w:spacing w:val="-30"/>
          <w:w w:val="105"/>
        </w:rPr>
        <w:t> </w:t>
      </w:r>
      <w:r>
        <w:rPr>
          <w:spacing w:val="-5"/>
          <w:w w:val="105"/>
        </w:rPr>
        <w:t>permitan</w:t>
      </w:r>
      <w:r>
        <w:rPr>
          <w:spacing w:val="-30"/>
          <w:w w:val="105"/>
        </w:rPr>
        <w:t> </w:t>
      </w:r>
      <w:r>
        <w:rPr>
          <w:spacing w:val="-3"/>
          <w:w w:val="105"/>
        </w:rPr>
        <w:t>la</w:t>
      </w:r>
      <w:r>
        <w:rPr>
          <w:spacing w:val="-30"/>
          <w:w w:val="105"/>
        </w:rPr>
        <w:t> </w:t>
      </w:r>
      <w:r>
        <w:rPr>
          <w:spacing w:val="-5"/>
          <w:w w:val="105"/>
        </w:rPr>
        <w:t>vinculación</w:t>
      </w:r>
      <w:r>
        <w:rPr>
          <w:spacing w:val="-30"/>
          <w:w w:val="105"/>
        </w:rPr>
        <w:t> </w:t>
      </w:r>
      <w:r>
        <w:rPr>
          <w:spacing w:val="-4"/>
          <w:w w:val="105"/>
        </w:rPr>
        <w:t>del</w:t>
      </w:r>
      <w:r>
        <w:rPr>
          <w:spacing w:val="-30"/>
          <w:w w:val="105"/>
        </w:rPr>
        <w:t> </w:t>
      </w:r>
      <w:r>
        <w:rPr>
          <w:spacing w:val="-5"/>
          <w:w w:val="105"/>
        </w:rPr>
        <w:t>conocimiento </w:t>
      </w:r>
      <w:r>
        <w:rPr>
          <w:w w:val="105"/>
        </w:rPr>
        <w:t>con su aplicación, en una inserción gradual del geógrafo en formación a la práctica y ejercicio de su profesión. La estructura del modelo articula lógicamente las prácticas escolares supervisadas, el servicio social y </w:t>
      </w:r>
      <w:r>
        <w:rPr>
          <w:spacing w:val="2"/>
          <w:w w:val="105"/>
        </w:rPr>
        <w:t>las </w:t>
      </w:r>
      <w:r>
        <w:rPr/>
        <w:t>prácticas </w:t>
      </w:r>
      <w:r>
        <w:rPr>
          <w:spacing w:val="7"/>
        </w:rPr>
        <w:t> </w:t>
      </w:r>
      <w:r>
        <w:rPr/>
        <w:t>profesionales.</w:t>
      </w:r>
    </w:p>
    <w:p>
      <w:pPr>
        <w:pStyle w:val="BodyText"/>
      </w:pPr>
    </w:p>
    <w:p>
      <w:pPr>
        <w:spacing w:before="180"/>
        <w:ind w:left="117" w:right="913" w:firstLine="0"/>
        <w:jc w:val="center"/>
        <w:rPr>
          <w:b/>
          <w:sz w:val="22"/>
        </w:rPr>
      </w:pPr>
      <w:r>
        <w:rPr>
          <w:b/>
          <w:sz w:val="22"/>
        </w:rPr>
        <w:t>La innovación</w:t>
      </w:r>
    </w:p>
    <w:p>
      <w:pPr>
        <w:pStyle w:val="BodyText"/>
        <w:rPr>
          <w:b/>
          <w:sz w:val="22"/>
        </w:rPr>
      </w:pPr>
    </w:p>
    <w:p>
      <w:pPr>
        <w:pStyle w:val="BodyText"/>
        <w:spacing w:before="6"/>
        <w:rPr>
          <w:b/>
          <w:sz w:val="22"/>
        </w:rPr>
      </w:pPr>
    </w:p>
    <w:p>
      <w:pPr>
        <w:pStyle w:val="BodyText"/>
        <w:spacing w:line="276" w:lineRule="auto"/>
        <w:ind w:left="117" w:right="914"/>
        <w:jc w:val="both"/>
      </w:pPr>
      <w:r>
        <w:rPr>
          <w:w w:val="105"/>
        </w:rPr>
        <w:t>La innovación implica no sólo reorientar el contenido del conocimiento, facilitando su adquisición y comprensión, que es lo que le da verdadero sentido</w:t>
      </w:r>
      <w:r>
        <w:rPr>
          <w:spacing w:val="-13"/>
          <w:w w:val="105"/>
        </w:rPr>
        <w:t> </w:t>
      </w:r>
      <w:r>
        <w:rPr>
          <w:w w:val="105"/>
        </w:rPr>
        <w:t>(Carbonell,</w:t>
      </w:r>
      <w:r>
        <w:rPr>
          <w:spacing w:val="-13"/>
          <w:w w:val="105"/>
        </w:rPr>
        <w:t> </w:t>
      </w:r>
      <w:r>
        <w:rPr>
          <w:w w:val="105"/>
        </w:rPr>
        <w:t>2001),</w:t>
      </w:r>
      <w:r>
        <w:rPr>
          <w:spacing w:val="-13"/>
          <w:w w:val="105"/>
        </w:rPr>
        <w:t> </w:t>
      </w:r>
      <w:r>
        <w:rPr>
          <w:w w:val="105"/>
        </w:rPr>
        <w:t>sino</w:t>
      </w:r>
      <w:r>
        <w:rPr>
          <w:spacing w:val="-13"/>
          <w:w w:val="105"/>
        </w:rPr>
        <w:t> </w:t>
      </w:r>
      <w:r>
        <w:rPr>
          <w:w w:val="105"/>
        </w:rPr>
        <w:t>también</w:t>
      </w:r>
      <w:r>
        <w:rPr>
          <w:spacing w:val="-13"/>
          <w:w w:val="105"/>
        </w:rPr>
        <w:t> </w:t>
      </w:r>
      <w:r>
        <w:rPr>
          <w:w w:val="105"/>
        </w:rPr>
        <w:t>dar</w:t>
      </w:r>
      <w:r>
        <w:rPr>
          <w:spacing w:val="-13"/>
          <w:w w:val="105"/>
        </w:rPr>
        <w:t> </w:t>
      </w:r>
      <w:r>
        <w:rPr>
          <w:w w:val="105"/>
        </w:rPr>
        <w:t>una</w:t>
      </w:r>
      <w:r>
        <w:rPr>
          <w:spacing w:val="-13"/>
          <w:w w:val="105"/>
        </w:rPr>
        <w:t> </w:t>
      </w:r>
      <w:r>
        <w:rPr>
          <w:w w:val="105"/>
        </w:rPr>
        <w:t>nueva</w:t>
      </w:r>
      <w:r>
        <w:rPr>
          <w:spacing w:val="-13"/>
          <w:w w:val="105"/>
        </w:rPr>
        <w:t> </w:t>
      </w:r>
      <w:r>
        <w:rPr>
          <w:w w:val="105"/>
        </w:rPr>
        <w:t>dirección</w:t>
      </w:r>
      <w:r>
        <w:rPr>
          <w:spacing w:val="-13"/>
          <w:w w:val="105"/>
        </w:rPr>
        <w:t> </w:t>
      </w:r>
      <w:r>
        <w:rPr>
          <w:w w:val="105"/>
        </w:rPr>
        <w:t>a</w:t>
      </w:r>
      <w:r>
        <w:rPr>
          <w:spacing w:val="-13"/>
          <w:w w:val="105"/>
        </w:rPr>
        <w:t> </w:t>
      </w:r>
      <w:r>
        <w:rPr>
          <w:w w:val="105"/>
        </w:rPr>
        <w:t>lo</w:t>
      </w:r>
      <w:r>
        <w:rPr>
          <w:spacing w:val="-13"/>
          <w:w w:val="105"/>
        </w:rPr>
        <w:t> </w:t>
      </w:r>
      <w:r>
        <w:rPr>
          <w:w w:val="105"/>
        </w:rPr>
        <w:t>que</w:t>
      </w:r>
      <w:r>
        <w:rPr>
          <w:spacing w:val="-13"/>
          <w:w w:val="105"/>
        </w:rPr>
        <w:t> </w:t>
      </w:r>
      <w:r>
        <w:rPr>
          <w:w w:val="105"/>
        </w:rPr>
        <w:t>se aprende</w:t>
      </w:r>
      <w:r>
        <w:rPr>
          <w:spacing w:val="-11"/>
          <w:w w:val="105"/>
        </w:rPr>
        <w:t> </w:t>
      </w:r>
      <w:r>
        <w:rPr>
          <w:w w:val="105"/>
        </w:rPr>
        <w:t>y</w:t>
      </w:r>
      <w:r>
        <w:rPr>
          <w:spacing w:val="-11"/>
          <w:w w:val="105"/>
        </w:rPr>
        <w:t> </w:t>
      </w:r>
      <w:r>
        <w:rPr>
          <w:w w:val="105"/>
        </w:rPr>
        <w:t>a</w:t>
      </w:r>
      <w:r>
        <w:rPr>
          <w:spacing w:val="-11"/>
          <w:w w:val="105"/>
        </w:rPr>
        <w:t> </w:t>
      </w:r>
      <w:r>
        <w:rPr>
          <w:w w:val="105"/>
        </w:rPr>
        <w:t>su</w:t>
      </w:r>
      <w:r>
        <w:rPr>
          <w:spacing w:val="-11"/>
          <w:w w:val="105"/>
        </w:rPr>
        <w:t> </w:t>
      </w:r>
      <w:r>
        <w:rPr>
          <w:w w:val="105"/>
        </w:rPr>
        <w:t>valor</w:t>
      </w:r>
      <w:r>
        <w:rPr>
          <w:spacing w:val="-11"/>
          <w:w w:val="105"/>
        </w:rPr>
        <w:t> </w:t>
      </w:r>
      <w:r>
        <w:rPr>
          <w:w w:val="105"/>
        </w:rPr>
        <w:t>social.</w:t>
      </w:r>
    </w:p>
    <w:p>
      <w:pPr>
        <w:pStyle w:val="BodyText"/>
        <w:spacing w:before="1"/>
        <w:rPr>
          <w:sz w:val="25"/>
        </w:rPr>
      </w:pPr>
    </w:p>
    <w:p>
      <w:pPr>
        <w:pStyle w:val="BodyText"/>
        <w:spacing w:line="276" w:lineRule="auto"/>
        <w:ind w:left="117" w:right="914"/>
        <w:jc w:val="both"/>
      </w:pPr>
      <w:r>
        <w:rPr>
          <w:w w:val="105"/>
        </w:rPr>
        <w:t>Ante</w:t>
      </w:r>
      <w:r>
        <w:rPr>
          <w:spacing w:val="-29"/>
          <w:w w:val="105"/>
        </w:rPr>
        <w:t> </w:t>
      </w:r>
      <w:r>
        <w:rPr>
          <w:w w:val="105"/>
        </w:rPr>
        <w:t>esta</w:t>
      </w:r>
      <w:r>
        <w:rPr>
          <w:spacing w:val="-29"/>
          <w:w w:val="105"/>
        </w:rPr>
        <w:t> </w:t>
      </w:r>
      <w:r>
        <w:rPr>
          <w:w w:val="105"/>
        </w:rPr>
        <w:t>situación,</w:t>
      </w:r>
      <w:r>
        <w:rPr>
          <w:spacing w:val="-29"/>
          <w:w w:val="105"/>
        </w:rPr>
        <w:t> </w:t>
      </w:r>
      <w:r>
        <w:rPr>
          <w:w w:val="105"/>
        </w:rPr>
        <w:t>a</w:t>
      </w:r>
      <w:r>
        <w:rPr>
          <w:spacing w:val="-29"/>
          <w:w w:val="105"/>
        </w:rPr>
        <w:t> </w:t>
      </w:r>
      <w:r>
        <w:rPr>
          <w:w w:val="105"/>
        </w:rPr>
        <w:t>la</w:t>
      </w:r>
      <w:r>
        <w:rPr>
          <w:spacing w:val="-29"/>
          <w:w w:val="105"/>
        </w:rPr>
        <w:t> </w:t>
      </w:r>
      <w:r>
        <w:rPr>
          <w:w w:val="105"/>
        </w:rPr>
        <w:t>Universidad</w:t>
      </w:r>
      <w:r>
        <w:rPr>
          <w:spacing w:val="-29"/>
          <w:w w:val="105"/>
        </w:rPr>
        <w:t> </w:t>
      </w:r>
      <w:r>
        <w:rPr>
          <w:w w:val="105"/>
        </w:rPr>
        <w:t>se</w:t>
      </w:r>
      <w:r>
        <w:rPr>
          <w:spacing w:val="-29"/>
          <w:w w:val="105"/>
        </w:rPr>
        <w:t> </w:t>
      </w:r>
      <w:r>
        <w:rPr>
          <w:w w:val="105"/>
        </w:rPr>
        <w:t>le</w:t>
      </w:r>
      <w:r>
        <w:rPr>
          <w:spacing w:val="-29"/>
          <w:w w:val="105"/>
        </w:rPr>
        <w:t> </w:t>
      </w:r>
      <w:r>
        <w:rPr>
          <w:w w:val="105"/>
        </w:rPr>
        <w:t>demanda</w:t>
      </w:r>
      <w:r>
        <w:rPr>
          <w:spacing w:val="-29"/>
          <w:w w:val="105"/>
        </w:rPr>
        <w:t> </w:t>
      </w:r>
      <w:r>
        <w:rPr>
          <w:w w:val="105"/>
        </w:rPr>
        <w:t>asumir</w:t>
      </w:r>
      <w:r>
        <w:rPr>
          <w:spacing w:val="-29"/>
          <w:w w:val="105"/>
        </w:rPr>
        <w:t> </w:t>
      </w:r>
      <w:r>
        <w:rPr>
          <w:w w:val="105"/>
        </w:rPr>
        <w:t>conscientemente un proceso de cambio que le permita colocarse a la vanguardia en la producción</w:t>
      </w:r>
      <w:r>
        <w:rPr>
          <w:spacing w:val="-7"/>
          <w:w w:val="105"/>
        </w:rPr>
        <w:t> </w:t>
      </w:r>
      <w:r>
        <w:rPr>
          <w:w w:val="105"/>
        </w:rPr>
        <w:t>de</w:t>
      </w:r>
      <w:r>
        <w:rPr>
          <w:spacing w:val="-7"/>
          <w:w w:val="105"/>
        </w:rPr>
        <w:t> </w:t>
      </w:r>
      <w:r>
        <w:rPr>
          <w:w w:val="105"/>
        </w:rPr>
        <w:t>nuevos</w:t>
      </w:r>
      <w:r>
        <w:rPr>
          <w:spacing w:val="-7"/>
          <w:w w:val="105"/>
        </w:rPr>
        <w:t> </w:t>
      </w:r>
      <w:r>
        <w:rPr>
          <w:w w:val="105"/>
        </w:rPr>
        <w:t>conocimientos,</w:t>
      </w:r>
      <w:r>
        <w:rPr>
          <w:spacing w:val="-7"/>
          <w:w w:val="105"/>
        </w:rPr>
        <w:t> </w:t>
      </w:r>
      <w:r>
        <w:rPr>
          <w:w w:val="105"/>
        </w:rPr>
        <w:t>que</w:t>
      </w:r>
      <w:r>
        <w:rPr>
          <w:spacing w:val="-7"/>
          <w:w w:val="105"/>
        </w:rPr>
        <w:t> </w:t>
      </w:r>
      <w:r>
        <w:rPr>
          <w:w w:val="105"/>
        </w:rPr>
        <w:t>son</w:t>
      </w:r>
      <w:r>
        <w:rPr>
          <w:spacing w:val="-7"/>
          <w:w w:val="105"/>
        </w:rPr>
        <w:t> </w:t>
      </w:r>
      <w:r>
        <w:rPr>
          <w:w w:val="105"/>
        </w:rPr>
        <w:t>un</w:t>
      </w:r>
      <w:r>
        <w:rPr>
          <w:spacing w:val="-7"/>
          <w:w w:val="105"/>
        </w:rPr>
        <w:t> </w:t>
      </w:r>
      <w:r>
        <w:rPr>
          <w:w w:val="105"/>
        </w:rPr>
        <w:t>componente</w:t>
      </w:r>
      <w:r>
        <w:rPr>
          <w:spacing w:val="-7"/>
          <w:w w:val="105"/>
        </w:rPr>
        <w:t> </w:t>
      </w:r>
      <w:r>
        <w:rPr>
          <w:w w:val="105"/>
        </w:rPr>
        <w:t>estratégico</w:t>
      </w:r>
    </w:p>
    <w:p>
      <w:pPr>
        <w:spacing w:after="0" w:line="276" w:lineRule="auto"/>
        <w:jc w:val="both"/>
        <w:sectPr>
          <w:pgSz w:w="9640" w:h="13040"/>
          <w:pgMar w:top="1200" w:bottom="280" w:left="1300" w:right="500"/>
        </w:sectPr>
      </w:pPr>
    </w:p>
    <w:p>
      <w:pPr>
        <w:pStyle w:val="BodyText"/>
        <w:spacing w:line="276" w:lineRule="auto" w:before="44"/>
        <w:ind w:left="957" w:right="1414"/>
        <w:jc w:val="both"/>
      </w:pPr>
      <w:r>
        <w:rPr/>
        <w:pict>
          <v:shape style="position:absolute;margin-left:32.38055pt;margin-top:53.019947pt;width:9pt;height:190.7pt;mso-position-horizontal-relative:page;mso-position-vertical-relative:paragraph;z-index:2728" type="#_x0000_t202" filled="false" stroked="false">
            <v:textbox inset="0,0,0,0" style="layout-flow:vertical;mso-layout-flow-alt:bottom-to-top">
              <w:txbxContent>
                <w:p>
                  <w:pPr>
                    <w:spacing w:line="152" w:lineRule="exact" w:before="0"/>
                    <w:ind w:left="20" w:right="-305" w:firstLine="0"/>
                    <w:jc w:val="left"/>
                    <w:rPr>
                      <w:rFonts w:ascii="Arial" w:hAnsi="Arial"/>
                      <w:sz w:val="14"/>
                    </w:rPr>
                  </w:pP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w w:val="105"/>
        </w:rPr>
        <w:t>para el desarrollo frente a los nuevos requerimientos de habilidades y altos niveles de capacitación y especialización, además del re-diseño de</w:t>
      </w:r>
      <w:r>
        <w:rPr>
          <w:spacing w:val="-28"/>
          <w:w w:val="105"/>
        </w:rPr>
        <w:t> </w:t>
      </w:r>
      <w:r>
        <w:rPr>
          <w:w w:val="105"/>
        </w:rPr>
        <w:t>la currícula</w:t>
      </w:r>
      <w:r>
        <w:rPr>
          <w:spacing w:val="-14"/>
          <w:w w:val="105"/>
        </w:rPr>
        <w:t> </w:t>
      </w:r>
      <w:r>
        <w:rPr>
          <w:w w:val="105"/>
        </w:rPr>
        <w:t>que</w:t>
      </w:r>
      <w:r>
        <w:rPr>
          <w:spacing w:val="-14"/>
          <w:w w:val="105"/>
        </w:rPr>
        <w:t> </w:t>
      </w:r>
      <w:r>
        <w:rPr>
          <w:w w:val="105"/>
        </w:rPr>
        <w:t>se</w:t>
      </w:r>
      <w:r>
        <w:rPr>
          <w:spacing w:val="-14"/>
          <w:w w:val="105"/>
        </w:rPr>
        <w:t> </w:t>
      </w:r>
      <w:r>
        <w:rPr>
          <w:w w:val="105"/>
        </w:rPr>
        <w:t>reclama</w:t>
      </w:r>
      <w:r>
        <w:rPr>
          <w:spacing w:val="-14"/>
          <w:w w:val="105"/>
        </w:rPr>
        <w:t> </w:t>
      </w:r>
      <w:r>
        <w:rPr>
          <w:w w:val="105"/>
        </w:rPr>
        <w:t>en</w:t>
      </w:r>
      <w:r>
        <w:rPr>
          <w:spacing w:val="-14"/>
          <w:w w:val="105"/>
        </w:rPr>
        <w:t> </w:t>
      </w:r>
      <w:r>
        <w:rPr>
          <w:w w:val="105"/>
        </w:rPr>
        <w:t>un</w:t>
      </w:r>
      <w:r>
        <w:rPr>
          <w:spacing w:val="-14"/>
          <w:w w:val="105"/>
        </w:rPr>
        <w:t> </w:t>
      </w:r>
      <w:r>
        <w:rPr>
          <w:w w:val="105"/>
        </w:rPr>
        <w:t>nuevo</w:t>
      </w:r>
      <w:r>
        <w:rPr>
          <w:spacing w:val="-14"/>
          <w:w w:val="105"/>
        </w:rPr>
        <w:t> </w:t>
      </w:r>
      <w:r>
        <w:rPr>
          <w:w w:val="105"/>
        </w:rPr>
        <w:t>marco</w:t>
      </w:r>
      <w:r>
        <w:rPr>
          <w:spacing w:val="-14"/>
          <w:w w:val="105"/>
        </w:rPr>
        <w:t> </w:t>
      </w:r>
      <w:r>
        <w:rPr>
          <w:w w:val="105"/>
        </w:rPr>
        <w:t>de</w:t>
      </w:r>
      <w:r>
        <w:rPr>
          <w:spacing w:val="-14"/>
          <w:w w:val="105"/>
        </w:rPr>
        <w:t> </w:t>
      </w:r>
      <w:r>
        <w:rPr>
          <w:w w:val="105"/>
        </w:rPr>
        <w:t>integración</w:t>
      </w:r>
      <w:r>
        <w:rPr>
          <w:spacing w:val="-14"/>
          <w:w w:val="105"/>
        </w:rPr>
        <w:t> </w:t>
      </w:r>
      <w:r>
        <w:rPr>
          <w:w w:val="105"/>
        </w:rPr>
        <w:t>regional.</w:t>
      </w:r>
    </w:p>
    <w:p>
      <w:pPr>
        <w:pStyle w:val="BodyText"/>
        <w:spacing w:before="1"/>
        <w:rPr>
          <w:sz w:val="25"/>
        </w:rPr>
      </w:pPr>
    </w:p>
    <w:p>
      <w:pPr>
        <w:pStyle w:val="BodyText"/>
        <w:spacing w:line="276" w:lineRule="auto"/>
        <w:ind w:left="957" w:right="1414"/>
        <w:jc w:val="both"/>
      </w:pPr>
      <w:r>
        <w:rPr>
          <w:w w:val="105"/>
        </w:rPr>
        <w:t>La conciencia del cambio en el ámbito educativo plantea así la necesidad de</w:t>
      </w:r>
      <w:r>
        <w:rPr>
          <w:spacing w:val="-7"/>
          <w:w w:val="105"/>
        </w:rPr>
        <w:t> </w:t>
      </w:r>
      <w:r>
        <w:rPr>
          <w:w w:val="105"/>
        </w:rPr>
        <w:t>adecuarnos</w:t>
      </w:r>
      <w:r>
        <w:rPr>
          <w:spacing w:val="-7"/>
          <w:w w:val="105"/>
        </w:rPr>
        <w:t> </w:t>
      </w:r>
      <w:r>
        <w:rPr>
          <w:w w:val="105"/>
        </w:rPr>
        <w:t>a</w:t>
      </w:r>
      <w:r>
        <w:rPr>
          <w:spacing w:val="-7"/>
          <w:w w:val="105"/>
        </w:rPr>
        <w:t> </w:t>
      </w:r>
      <w:r>
        <w:rPr>
          <w:w w:val="105"/>
        </w:rPr>
        <w:t>las</w:t>
      </w:r>
      <w:r>
        <w:rPr>
          <w:spacing w:val="-7"/>
          <w:w w:val="105"/>
        </w:rPr>
        <w:t> </w:t>
      </w:r>
      <w:r>
        <w:rPr>
          <w:w w:val="105"/>
        </w:rPr>
        <w:t>nuevas</w:t>
      </w:r>
      <w:r>
        <w:rPr>
          <w:spacing w:val="-7"/>
          <w:w w:val="105"/>
        </w:rPr>
        <w:t> </w:t>
      </w:r>
      <w:r>
        <w:rPr>
          <w:w w:val="105"/>
        </w:rPr>
        <w:t>formas</w:t>
      </w:r>
      <w:r>
        <w:rPr>
          <w:spacing w:val="-7"/>
          <w:w w:val="105"/>
        </w:rPr>
        <w:t> </w:t>
      </w:r>
      <w:r>
        <w:rPr>
          <w:w w:val="105"/>
        </w:rPr>
        <w:t>de</w:t>
      </w:r>
      <w:r>
        <w:rPr>
          <w:spacing w:val="-7"/>
          <w:w w:val="105"/>
        </w:rPr>
        <w:t> </w:t>
      </w:r>
      <w:r>
        <w:rPr>
          <w:w w:val="105"/>
        </w:rPr>
        <w:t>producción</w:t>
      </w:r>
      <w:r>
        <w:rPr>
          <w:spacing w:val="-7"/>
          <w:w w:val="105"/>
        </w:rPr>
        <w:t> </w:t>
      </w:r>
      <w:r>
        <w:rPr>
          <w:w w:val="105"/>
        </w:rPr>
        <w:t>del</w:t>
      </w:r>
      <w:r>
        <w:rPr>
          <w:spacing w:val="-7"/>
          <w:w w:val="105"/>
        </w:rPr>
        <w:t> </w:t>
      </w:r>
      <w:r>
        <w:rPr>
          <w:w w:val="105"/>
        </w:rPr>
        <w:t>conocimiento,</w:t>
      </w:r>
      <w:r>
        <w:rPr>
          <w:spacing w:val="-7"/>
          <w:w w:val="105"/>
        </w:rPr>
        <w:t> </w:t>
      </w:r>
      <w:r>
        <w:rPr>
          <w:w w:val="105"/>
        </w:rPr>
        <w:t>de</w:t>
      </w:r>
      <w:r>
        <w:rPr>
          <w:spacing w:val="-7"/>
          <w:w w:val="105"/>
        </w:rPr>
        <w:t> </w:t>
      </w:r>
      <w:r>
        <w:rPr>
          <w:w w:val="105"/>
        </w:rPr>
        <w:t>su presentación y de sus usos sociales; el aprendizaje que se busca implica  la apropiación del conocimiento a través de un ejercicio sistemático que abarque como pilares fundamentales el aprender a conocer, el aprender a </w:t>
      </w:r>
      <w:r>
        <w:rPr>
          <w:spacing w:val="-3"/>
          <w:w w:val="105"/>
        </w:rPr>
        <w:t>hacer,</w:t>
      </w:r>
      <w:r>
        <w:rPr>
          <w:spacing w:val="-11"/>
          <w:w w:val="105"/>
        </w:rPr>
        <w:t> </w:t>
      </w:r>
      <w:r>
        <w:rPr>
          <w:w w:val="105"/>
        </w:rPr>
        <w:t>el</w:t>
      </w:r>
      <w:r>
        <w:rPr>
          <w:spacing w:val="-11"/>
          <w:w w:val="105"/>
        </w:rPr>
        <w:t> </w:t>
      </w:r>
      <w:r>
        <w:rPr>
          <w:w w:val="105"/>
        </w:rPr>
        <w:t>aprender</w:t>
      </w:r>
      <w:r>
        <w:rPr>
          <w:spacing w:val="-11"/>
          <w:w w:val="105"/>
        </w:rPr>
        <w:t> </w:t>
      </w:r>
      <w:r>
        <w:rPr>
          <w:w w:val="105"/>
        </w:rPr>
        <w:t>a</w:t>
      </w:r>
      <w:r>
        <w:rPr>
          <w:spacing w:val="-11"/>
          <w:w w:val="105"/>
        </w:rPr>
        <w:t> </w:t>
      </w:r>
      <w:r>
        <w:rPr>
          <w:w w:val="105"/>
        </w:rPr>
        <w:t>vivir</w:t>
      </w:r>
      <w:r>
        <w:rPr>
          <w:spacing w:val="-11"/>
          <w:w w:val="105"/>
        </w:rPr>
        <w:t> </w:t>
      </w:r>
      <w:r>
        <w:rPr>
          <w:w w:val="105"/>
        </w:rPr>
        <w:t>juntos</w:t>
      </w:r>
      <w:r>
        <w:rPr>
          <w:spacing w:val="-11"/>
          <w:w w:val="105"/>
        </w:rPr>
        <w:t> </w:t>
      </w:r>
      <w:r>
        <w:rPr>
          <w:w w:val="105"/>
        </w:rPr>
        <w:t>y</w:t>
      </w:r>
      <w:r>
        <w:rPr>
          <w:spacing w:val="-11"/>
          <w:w w:val="105"/>
        </w:rPr>
        <w:t> </w:t>
      </w:r>
      <w:r>
        <w:rPr>
          <w:w w:val="105"/>
        </w:rPr>
        <w:t>el</w:t>
      </w:r>
      <w:r>
        <w:rPr>
          <w:spacing w:val="-11"/>
          <w:w w:val="105"/>
        </w:rPr>
        <w:t> </w:t>
      </w:r>
      <w:r>
        <w:rPr>
          <w:w w:val="105"/>
        </w:rPr>
        <w:t>aprender</w:t>
      </w:r>
      <w:r>
        <w:rPr>
          <w:spacing w:val="-11"/>
          <w:w w:val="105"/>
        </w:rPr>
        <w:t> </w:t>
      </w:r>
      <w:r>
        <w:rPr>
          <w:w w:val="105"/>
        </w:rPr>
        <w:t>a</w:t>
      </w:r>
      <w:r>
        <w:rPr>
          <w:spacing w:val="-11"/>
          <w:w w:val="105"/>
        </w:rPr>
        <w:t> </w:t>
      </w:r>
      <w:r>
        <w:rPr>
          <w:w w:val="105"/>
        </w:rPr>
        <w:t>ser</w:t>
      </w:r>
      <w:r>
        <w:rPr>
          <w:spacing w:val="-11"/>
          <w:w w:val="105"/>
        </w:rPr>
        <w:t> </w:t>
      </w:r>
      <w:r>
        <w:rPr>
          <w:w w:val="105"/>
        </w:rPr>
        <w:t>(Delors,</w:t>
      </w:r>
      <w:r>
        <w:rPr>
          <w:spacing w:val="-11"/>
          <w:w w:val="105"/>
        </w:rPr>
        <w:t> </w:t>
      </w:r>
      <w:r>
        <w:rPr>
          <w:w w:val="105"/>
        </w:rPr>
        <w:t>1996).</w:t>
      </w:r>
    </w:p>
    <w:p>
      <w:pPr>
        <w:pStyle w:val="BodyText"/>
        <w:spacing w:before="1"/>
        <w:rPr>
          <w:sz w:val="25"/>
        </w:rPr>
      </w:pPr>
    </w:p>
    <w:p>
      <w:pPr>
        <w:pStyle w:val="BodyText"/>
        <w:spacing w:line="276" w:lineRule="auto"/>
        <w:ind w:left="957" w:right="1413"/>
        <w:jc w:val="both"/>
      </w:pPr>
      <w:r>
        <w:rPr/>
        <w:pict>
          <v:group style="position:absolute;margin-left:28.488001pt;margin-top:75.917740pt;width:14.9pt;height:35.4pt;mso-position-horizontal-relative:page;mso-position-vertical-relative:paragraph;z-index:2704" coordorigin="570,1518" coordsize="298,708">
            <v:shape style="position:absolute;left:570;top:1518;width:298;height:708" type="#_x0000_t75" stroked="false">
              <v:imagedata r:id="rId45" o:title=""/>
            </v:shape>
            <v:shape style="position:absolute;left:582;top:1787;width:270;height:308" type="#_x0000_t75" stroked="false">
              <v:imagedata r:id="rId46" o:title=""/>
            </v:shape>
            <v:shape style="position:absolute;left:570;top:1518;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30</w:t>
                    </w:r>
                  </w:p>
                </w:txbxContent>
              </v:textbox>
              <w10:wrap type="none"/>
            </v:shape>
            <w10:wrap type="none"/>
          </v:group>
        </w:pict>
      </w:r>
      <w:r>
        <w:rPr>
          <w:w w:val="105"/>
        </w:rPr>
        <w:t>La</w:t>
      </w:r>
      <w:r>
        <w:rPr>
          <w:spacing w:val="-27"/>
          <w:w w:val="105"/>
        </w:rPr>
        <w:t> </w:t>
      </w:r>
      <w:r>
        <w:rPr>
          <w:w w:val="105"/>
        </w:rPr>
        <w:t>Universidad,</w:t>
      </w:r>
      <w:r>
        <w:rPr>
          <w:spacing w:val="-27"/>
          <w:w w:val="105"/>
        </w:rPr>
        <w:t> </w:t>
      </w:r>
      <w:r>
        <w:rPr>
          <w:w w:val="105"/>
        </w:rPr>
        <w:t>por</w:t>
      </w:r>
      <w:r>
        <w:rPr>
          <w:spacing w:val="-27"/>
          <w:w w:val="105"/>
        </w:rPr>
        <w:t> </w:t>
      </w:r>
      <w:r>
        <w:rPr>
          <w:w w:val="105"/>
        </w:rPr>
        <w:t>tanto,</w:t>
      </w:r>
      <w:r>
        <w:rPr>
          <w:spacing w:val="-27"/>
          <w:w w:val="105"/>
        </w:rPr>
        <w:t> </w:t>
      </w:r>
      <w:r>
        <w:rPr>
          <w:w w:val="105"/>
        </w:rPr>
        <w:t>habrá</w:t>
      </w:r>
      <w:r>
        <w:rPr>
          <w:spacing w:val="-27"/>
          <w:w w:val="105"/>
        </w:rPr>
        <w:t> </w:t>
      </w:r>
      <w:r>
        <w:rPr>
          <w:w w:val="105"/>
        </w:rPr>
        <w:t>de</w:t>
      </w:r>
      <w:r>
        <w:rPr>
          <w:spacing w:val="-27"/>
          <w:w w:val="105"/>
        </w:rPr>
        <w:t> </w:t>
      </w:r>
      <w:r>
        <w:rPr>
          <w:w w:val="105"/>
        </w:rPr>
        <w:t>propiciar</w:t>
      </w:r>
      <w:r>
        <w:rPr>
          <w:spacing w:val="-27"/>
          <w:w w:val="105"/>
        </w:rPr>
        <w:t> </w:t>
      </w:r>
      <w:r>
        <w:rPr>
          <w:w w:val="105"/>
        </w:rPr>
        <w:t>nuevas</w:t>
      </w:r>
      <w:r>
        <w:rPr>
          <w:spacing w:val="-27"/>
          <w:w w:val="105"/>
        </w:rPr>
        <w:t> </w:t>
      </w:r>
      <w:r>
        <w:rPr>
          <w:w w:val="105"/>
        </w:rPr>
        <w:t>formas</w:t>
      </w:r>
      <w:r>
        <w:rPr>
          <w:spacing w:val="-27"/>
          <w:w w:val="105"/>
        </w:rPr>
        <w:t> </w:t>
      </w:r>
      <w:r>
        <w:rPr>
          <w:w w:val="105"/>
        </w:rPr>
        <w:t>de</w:t>
      </w:r>
      <w:r>
        <w:rPr>
          <w:spacing w:val="-27"/>
          <w:w w:val="105"/>
        </w:rPr>
        <w:t> </w:t>
      </w:r>
      <w:r>
        <w:rPr>
          <w:w w:val="105"/>
        </w:rPr>
        <w:t>trabajo</w:t>
      </w:r>
      <w:r>
        <w:rPr>
          <w:spacing w:val="-27"/>
          <w:w w:val="105"/>
        </w:rPr>
        <w:t> </w:t>
      </w:r>
      <w:r>
        <w:rPr>
          <w:w w:val="105"/>
        </w:rPr>
        <w:t>para dar paso a la innovación de los procesos de enseñanza y de aprendizaje, los cuales, al considerar tanto su dinámica interna como su finalidad y práctica social, no se circunscriben al ámbito del aula, sino a la</w:t>
      </w:r>
      <w:r>
        <w:rPr>
          <w:spacing w:val="-24"/>
          <w:w w:val="105"/>
        </w:rPr>
        <w:t> </w:t>
      </w:r>
      <w:r>
        <w:rPr>
          <w:w w:val="105"/>
        </w:rPr>
        <w:t>institución en su</w:t>
      </w:r>
      <w:r>
        <w:rPr>
          <w:spacing w:val="-13"/>
          <w:w w:val="105"/>
        </w:rPr>
        <w:t> </w:t>
      </w:r>
      <w:r>
        <w:rPr>
          <w:w w:val="105"/>
        </w:rPr>
        <w:t>conjunto.</w:t>
      </w:r>
    </w:p>
    <w:p>
      <w:pPr>
        <w:pStyle w:val="BodyText"/>
        <w:spacing w:before="6"/>
        <w:rPr>
          <w:sz w:val="24"/>
        </w:rPr>
      </w:pPr>
    </w:p>
    <w:p>
      <w:pPr>
        <w:spacing w:line="271" w:lineRule="auto" w:before="0"/>
        <w:ind w:left="2091" w:right="1415" w:firstLine="0"/>
        <w:jc w:val="both"/>
        <w:rPr>
          <w:sz w:val="19"/>
        </w:rPr>
      </w:pPr>
      <w:r>
        <w:rPr>
          <w:sz w:val="19"/>
        </w:rPr>
        <w:t>Así, mediante nuevos planteamientos pedagógicos y didácticos, se propiciará la adquisición de conocimientos prácticos, el desarrollo de competencias y aptitudes para la comunicación, el análisis creativo y crítico, además de la reflexión independiente y el trabajo en equipo en contextos multiculturales (</w:t>
      </w:r>
      <w:r>
        <w:rPr>
          <w:sz w:val="17"/>
        </w:rPr>
        <w:t>UAEM</w:t>
      </w:r>
      <w:r>
        <w:rPr>
          <w:sz w:val="19"/>
        </w:rPr>
        <w:t>, 2003a: 5).</w:t>
      </w:r>
    </w:p>
    <w:p>
      <w:pPr>
        <w:pStyle w:val="BodyText"/>
        <w:rPr>
          <w:sz w:val="18"/>
        </w:rPr>
      </w:pPr>
    </w:p>
    <w:p>
      <w:pPr>
        <w:pStyle w:val="BodyText"/>
        <w:spacing w:before="8"/>
        <w:rPr>
          <w:sz w:val="16"/>
        </w:rPr>
      </w:pPr>
    </w:p>
    <w:p>
      <w:pPr>
        <w:pStyle w:val="Heading4"/>
      </w:pPr>
      <w:r>
        <w:rPr/>
        <w:t>La flexibilidad</w:t>
      </w:r>
    </w:p>
    <w:p>
      <w:pPr>
        <w:pStyle w:val="BodyText"/>
        <w:rPr>
          <w:b/>
          <w:sz w:val="22"/>
        </w:rPr>
      </w:pPr>
    </w:p>
    <w:p>
      <w:pPr>
        <w:pStyle w:val="BodyText"/>
        <w:spacing w:before="9"/>
        <w:rPr>
          <w:b/>
          <w:sz w:val="22"/>
        </w:rPr>
      </w:pPr>
    </w:p>
    <w:p>
      <w:pPr>
        <w:pStyle w:val="BodyText"/>
        <w:spacing w:line="276" w:lineRule="auto"/>
        <w:ind w:left="957" w:right="1408"/>
        <w:jc w:val="both"/>
      </w:pPr>
      <w:r>
        <w:rPr>
          <w:spacing w:val="-3"/>
          <w:w w:val="105"/>
        </w:rPr>
        <w:t>La</w:t>
      </w:r>
      <w:r>
        <w:rPr>
          <w:spacing w:val="-32"/>
          <w:w w:val="105"/>
        </w:rPr>
        <w:t> </w:t>
      </w:r>
      <w:r>
        <w:rPr>
          <w:spacing w:val="-6"/>
          <w:w w:val="105"/>
        </w:rPr>
        <w:t>dimensión</w:t>
      </w:r>
      <w:r>
        <w:rPr>
          <w:spacing w:val="-32"/>
          <w:w w:val="105"/>
        </w:rPr>
        <w:t> </w:t>
      </w:r>
      <w:r>
        <w:rPr>
          <w:spacing w:val="-3"/>
          <w:w w:val="105"/>
        </w:rPr>
        <w:t>de</w:t>
      </w:r>
      <w:r>
        <w:rPr>
          <w:spacing w:val="-32"/>
          <w:w w:val="105"/>
        </w:rPr>
        <w:t> </w:t>
      </w:r>
      <w:r>
        <w:rPr>
          <w:spacing w:val="-6"/>
          <w:w w:val="105"/>
        </w:rPr>
        <w:t>cobertura,</w:t>
      </w:r>
      <w:r>
        <w:rPr>
          <w:spacing w:val="-32"/>
          <w:w w:val="105"/>
        </w:rPr>
        <w:t> </w:t>
      </w:r>
      <w:r>
        <w:rPr>
          <w:spacing w:val="-6"/>
          <w:w w:val="105"/>
        </w:rPr>
        <w:t>equidad</w:t>
      </w:r>
      <w:r>
        <w:rPr>
          <w:spacing w:val="-32"/>
          <w:w w:val="105"/>
        </w:rPr>
        <w:t> </w:t>
      </w:r>
      <w:r>
        <w:rPr>
          <w:w w:val="105"/>
        </w:rPr>
        <w:t>y</w:t>
      </w:r>
      <w:r>
        <w:rPr>
          <w:spacing w:val="-32"/>
          <w:w w:val="105"/>
        </w:rPr>
        <w:t> </w:t>
      </w:r>
      <w:r>
        <w:rPr>
          <w:spacing w:val="-5"/>
          <w:w w:val="105"/>
        </w:rPr>
        <w:t>flexibilidad</w:t>
      </w:r>
      <w:r>
        <w:rPr>
          <w:spacing w:val="-32"/>
          <w:w w:val="105"/>
        </w:rPr>
        <w:t> </w:t>
      </w:r>
      <w:r>
        <w:rPr>
          <w:spacing w:val="-5"/>
          <w:w w:val="105"/>
        </w:rPr>
        <w:t>supone</w:t>
      </w:r>
      <w:r>
        <w:rPr>
          <w:spacing w:val="-32"/>
          <w:w w:val="105"/>
        </w:rPr>
        <w:t> </w:t>
      </w:r>
      <w:r>
        <w:rPr>
          <w:spacing w:val="-6"/>
          <w:w w:val="105"/>
        </w:rPr>
        <w:t>crear</w:t>
      </w:r>
      <w:r>
        <w:rPr>
          <w:spacing w:val="-32"/>
          <w:w w:val="105"/>
        </w:rPr>
        <w:t> </w:t>
      </w:r>
      <w:r>
        <w:rPr>
          <w:spacing w:val="-5"/>
          <w:w w:val="105"/>
        </w:rPr>
        <w:t>nuevos</w:t>
      </w:r>
      <w:r>
        <w:rPr>
          <w:spacing w:val="-32"/>
          <w:w w:val="105"/>
        </w:rPr>
        <w:t> </w:t>
      </w:r>
      <w:r>
        <w:rPr>
          <w:spacing w:val="-6"/>
          <w:w w:val="105"/>
        </w:rPr>
        <w:t>espacios </w:t>
      </w:r>
      <w:r>
        <w:rPr>
          <w:w w:val="105"/>
        </w:rPr>
        <w:t>formativos</w:t>
      </w:r>
      <w:r>
        <w:rPr>
          <w:spacing w:val="-24"/>
          <w:w w:val="105"/>
        </w:rPr>
        <w:t> </w:t>
      </w:r>
      <w:r>
        <w:rPr>
          <w:w w:val="105"/>
        </w:rPr>
        <w:t>y</w:t>
      </w:r>
      <w:r>
        <w:rPr>
          <w:spacing w:val="-24"/>
          <w:w w:val="105"/>
        </w:rPr>
        <w:t> </w:t>
      </w:r>
      <w:r>
        <w:rPr>
          <w:w w:val="105"/>
        </w:rPr>
        <w:t>desarrollar</w:t>
      </w:r>
      <w:r>
        <w:rPr>
          <w:spacing w:val="-24"/>
          <w:w w:val="105"/>
        </w:rPr>
        <w:t> </w:t>
      </w:r>
      <w:r>
        <w:rPr>
          <w:w w:val="105"/>
        </w:rPr>
        <w:t>modalidades</w:t>
      </w:r>
      <w:r>
        <w:rPr>
          <w:spacing w:val="-24"/>
          <w:w w:val="105"/>
        </w:rPr>
        <w:t> </w:t>
      </w:r>
      <w:r>
        <w:rPr>
          <w:w w:val="105"/>
        </w:rPr>
        <w:t>educativas</w:t>
      </w:r>
      <w:r>
        <w:rPr>
          <w:spacing w:val="-24"/>
          <w:w w:val="105"/>
        </w:rPr>
        <w:t> </w:t>
      </w:r>
      <w:r>
        <w:rPr>
          <w:w w:val="105"/>
        </w:rPr>
        <w:t>y</w:t>
      </w:r>
      <w:r>
        <w:rPr>
          <w:spacing w:val="-24"/>
          <w:w w:val="105"/>
        </w:rPr>
        <w:t> </w:t>
      </w:r>
      <w:r>
        <w:rPr>
          <w:w w:val="105"/>
        </w:rPr>
        <w:t>de</w:t>
      </w:r>
      <w:r>
        <w:rPr>
          <w:spacing w:val="-24"/>
          <w:w w:val="105"/>
        </w:rPr>
        <w:t> </w:t>
      </w:r>
      <w:r>
        <w:rPr>
          <w:w w:val="105"/>
        </w:rPr>
        <w:t>gestión</w:t>
      </w:r>
      <w:r>
        <w:rPr>
          <w:spacing w:val="-24"/>
          <w:w w:val="105"/>
        </w:rPr>
        <w:t> </w:t>
      </w:r>
      <w:r>
        <w:rPr>
          <w:w w:val="105"/>
        </w:rPr>
        <w:t>distintas,</w:t>
      </w:r>
      <w:r>
        <w:rPr>
          <w:spacing w:val="-24"/>
          <w:w w:val="105"/>
        </w:rPr>
        <w:t> </w:t>
      </w:r>
      <w:r>
        <w:rPr>
          <w:w w:val="105"/>
        </w:rPr>
        <w:t>con estructuras curriculares más abiertas que promuevan la movilidad entre programas,</w:t>
      </w:r>
      <w:r>
        <w:rPr>
          <w:spacing w:val="-6"/>
          <w:w w:val="105"/>
        </w:rPr>
        <w:t> </w:t>
      </w:r>
      <w:r>
        <w:rPr>
          <w:w w:val="105"/>
        </w:rPr>
        <w:t>opciones</w:t>
      </w:r>
      <w:r>
        <w:rPr>
          <w:spacing w:val="-6"/>
          <w:w w:val="105"/>
        </w:rPr>
        <w:t> </w:t>
      </w:r>
      <w:r>
        <w:rPr>
          <w:w w:val="105"/>
        </w:rPr>
        <w:t>y</w:t>
      </w:r>
      <w:r>
        <w:rPr>
          <w:spacing w:val="-6"/>
          <w:w w:val="105"/>
        </w:rPr>
        <w:t> </w:t>
      </w:r>
      <w:r>
        <w:rPr>
          <w:w w:val="105"/>
        </w:rPr>
        <w:t>niveles</w:t>
      </w:r>
      <w:r>
        <w:rPr>
          <w:spacing w:val="-6"/>
          <w:w w:val="105"/>
        </w:rPr>
        <w:t> </w:t>
      </w:r>
      <w:r>
        <w:rPr>
          <w:w w:val="105"/>
        </w:rPr>
        <w:t>formativos</w:t>
      </w:r>
      <w:r>
        <w:rPr>
          <w:spacing w:val="-6"/>
          <w:w w:val="105"/>
        </w:rPr>
        <w:t> </w:t>
      </w:r>
      <w:r>
        <w:rPr>
          <w:w w:val="105"/>
        </w:rPr>
        <w:t>para</w:t>
      </w:r>
      <w:r>
        <w:rPr>
          <w:spacing w:val="-6"/>
          <w:w w:val="105"/>
        </w:rPr>
        <w:t> </w:t>
      </w:r>
      <w:r>
        <w:rPr>
          <w:w w:val="105"/>
        </w:rPr>
        <w:t>los</w:t>
      </w:r>
      <w:r>
        <w:rPr>
          <w:spacing w:val="-6"/>
          <w:w w:val="105"/>
        </w:rPr>
        <w:t> </w:t>
      </w:r>
      <w:r>
        <w:rPr>
          <w:w w:val="105"/>
        </w:rPr>
        <w:t>estudiantes</w:t>
      </w:r>
      <w:r>
        <w:rPr>
          <w:spacing w:val="-6"/>
          <w:w w:val="105"/>
        </w:rPr>
        <w:t> </w:t>
      </w:r>
      <w:r>
        <w:rPr>
          <w:w w:val="105"/>
        </w:rPr>
        <w:t>(educación a </w:t>
      </w:r>
      <w:r>
        <w:rPr>
          <w:spacing w:val="4"/>
          <w:w w:val="105"/>
        </w:rPr>
        <w:t>distancia, universidad virtual, programas </w:t>
      </w:r>
      <w:r>
        <w:rPr>
          <w:spacing w:val="3"/>
          <w:w w:val="105"/>
        </w:rPr>
        <w:t>que </w:t>
      </w:r>
      <w:r>
        <w:rPr>
          <w:spacing w:val="4"/>
          <w:w w:val="105"/>
        </w:rPr>
        <w:t>combinan </w:t>
      </w:r>
      <w:r>
        <w:rPr>
          <w:spacing w:val="3"/>
          <w:w w:val="105"/>
        </w:rPr>
        <w:t>carreras </w:t>
      </w:r>
      <w:r>
        <w:rPr>
          <w:spacing w:val="5"/>
          <w:w w:val="105"/>
        </w:rPr>
        <w:t>de </w:t>
      </w:r>
      <w:r>
        <w:rPr>
          <w:spacing w:val="3"/>
          <w:w w:val="105"/>
        </w:rPr>
        <w:t>corta </w:t>
      </w:r>
      <w:r>
        <w:rPr>
          <w:w w:val="105"/>
        </w:rPr>
        <w:t>y </w:t>
      </w:r>
      <w:r>
        <w:rPr>
          <w:spacing w:val="3"/>
          <w:w w:val="105"/>
        </w:rPr>
        <w:t>mediana duración). </w:t>
      </w:r>
      <w:r>
        <w:rPr>
          <w:w w:val="105"/>
        </w:rPr>
        <w:t>Lo </w:t>
      </w:r>
      <w:r>
        <w:rPr>
          <w:spacing w:val="3"/>
          <w:w w:val="105"/>
        </w:rPr>
        <w:t>anterior deberá complementarse </w:t>
      </w:r>
      <w:r>
        <w:rPr>
          <w:spacing w:val="2"/>
          <w:w w:val="105"/>
        </w:rPr>
        <w:t>con </w:t>
      </w:r>
      <w:r>
        <w:rPr>
          <w:spacing w:val="4"/>
          <w:w w:val="105"/>
        </w:rPr>
        <w:t>el </w:t>
      </w:r>
      <w:r>
        <w:rPr>
          <w:w w:val="105"/>
        </w:rPr>
        <w:t>desarrollo</w:t>
      </w:r>
      <w:r>
        <w:rPr>
          <w:spacing w:val="-34"/>
          <w:w w:val="105"/>
        </w:rPr>
        <w:t> </w:t>
      </w:r>
      <w:r>
        <w:rPr>
          <w:w w:val="105"/>
        </w:rPr>
        <w:t>de</w:t>
      </w:r>
      <w:r>
        <w:rPr>
          <w:spacing w:val="-34"/>
          <w:w w:val="105"/>
        </w:rPr>
        <w:t> </w:t>
      </w:r>
      <w:r>
        <w:rPr>
          <w:w w:val="105"/>
        </w:rPr>
        <w:t>esquemas</w:t>
      </w:r>
      <w:r>
        <w:rPr>
          <w:spacing w:val="-34"/>
          <w:w w:val="105"/>
        </w:rPr>
        <w:t> </w:t>
      </w:r>
      <w:r>
        <w:rPr>
          <w:w w:val="105"/>
        </w:rPr>
        <w:t>académico-administrativos</w:t>
      </w:r>
      <w:r>
        <w:rPr>
          <w:spacing w:val="-34"/>
          <w:w w:val="105"/>
        </w:rPr>
        <w:t> </w:t>
      </w:r>
      <w:r>
        <w:rPr>
          <w:w w:val="105"/>
        </w:rPr>
        <w:t>que</w:t>
      </w:r>
      <w:r>
        <w:rPr>
          <w:spacing w:val="-34"/>
          <w:w w:val="105"/>
        </w:rPr>
        <w:t> </w:t>
      </w:r>
      <w:r>
        <w:rPr>
          <w:w w:val="105"/>
        </w:rPr>
        <w:t>permitan</w:t>
      </w:r>
      <w:r>
        <w:rPr>
          <w:spacing w:val="-34"/>
          <w:w w:val="105"/>
        </w:rPr>
        <w:t> </w:t>
      </w:r>
      <w:r>
        <w:rPr>
          <w:w w:val="105"/>
        </w:rPr>
        <w:t>fortalecer</w:t>
      </w:r>
    </w:p>
    <w:p>
      <w:pPr>
        <w:spacing w:after="0" w:line="276" w:lineRule="auto"/>
        <w:jc w:val="both"/>
        <w:sectPr>
          <w:pgSz w:w="9640" w:h="13040"/>
          <w:pgMar w:top="1200" w:bottom="280" w:left="460" w:right="0"/>
        </w:sectPr>
      </w:pPr>
    </w:p>
    <w:p>
      <w:pPr>
        <w:pStyle w:val="BodyText"/>
        <w:spacing w:line="276" w:lineRule="auto" w:before="44"/>
        <w:ind w:left="117" w:right="911"/>
        <w:jc w:val="both"/>
      </w:pPr>
      <w:r>
        <w:rPr>
          <w:w w:val="105"/>
        </w:rPr>
        <w:t>las </w:t>
      </w:r>
      <w:r>
        <w:rPr>
          <w:spacing w:val="2"/>
          <w:w w:val="105"/>
        </w:rPr>
        <w:t>formaciones comunes </w:t>
      </w:r>
      <w:r>
        <w:rPr>
          <w:w w:val="105"/>
        </w:rPr>
        <w:t>entre las </w:t>
      </w:r>
      <w:r>
        <w:rPr>
          <w:spacing w:val="2"/>
          <w:w w:val="105"/>
        </w:rPr>
        <w:t>carreras, generar nuevos campos </w:t>
      </w:r>
      <w:r>
        <w:rPr>
          <w:spacing w:val="3"/>
          <w:w w:val="105"/>
        </w:rPr>
        <w:t>de </w:t>
      </w:r>
      <w:r>
        <w:rPr>
          <w:w w:val="105"/>
        </w:rPr>
        <w:t>formación</w:t>
      </w:r>
      <w:r>
        <w:rPr>
          <w:spacing w:val="-23"/>
          <w:w w:val="105"/>
        </w:rPr>
        <w:t> </w:t>
      </w:r>
      <w:r>
        <w:rPr>
          <w:w w:val="105"/>
        </w:rPr>
        <w:t>para</w:t>
      </w:r>
      <w:r>
        <w:rPr>
          <w:spacing w:val="-23"/>
          <w:w w:val="105"/>
        </w:rPr>
        <w:t> </w:t>
      </w:r>
      <w:r>
        <w:rPr>
          <w:w w:val="105"/>
        </w:rPr>
        <w:t>la</w:t>
      </w:r>
      <w:r>
        <w:rPr>
          <w:spacing w:val="-25"/>
          <w:w w:val="105"/>
        </w:rPr>
        <w:t> </w:t>
      </w:r>
      <w:r>
        <w:rPr>
          <w:w w:val="105"/>
        </w:rPr>
        <w:t>atención</w:t>
      </w:r>
      <w:r>
        <w:rPr>
          <w:spacing w:val="-26"/>
          <w:w w:val="105"/>
        </w:rPr>
        <w:t> </w:t>
      </w:r>
      <w:r>
        <w:rPr>
          <w:w w:val="105"/>
        </w:rPr>
        <w:t>de</w:t>
      </w:r>
      <w:r>
        <w:rPr>
          <w:spacing w:val="-26"/>
          <w:w w:val="105"/>
        </w:rPr>
        <w:t> </w:t>
      </w:r>
      <w:r>
        <w:rPr>
          <w:w w:val="105"/>
        </w:rPr>
        <w:t>las</w:t>
      </w:r>
      <w:r>
        <w:rPr>
          <w:spacing w:val="-26"/>
          <w:w w:val="105"/>
        </w:rPr>
        <w:t> </w:t>
      </w:r>
      <w:r>
        <w:rPr>
          <w:w w:val="105"/>
        </w:rPr>
        <w:t>demandas</w:t>
      </w:r>
      <w:r>
        <w:rPr>
          <w:spacing w:val="-26"/>
          <w:w w:val="105"/>
        </w:rPr>
        <w:t> </w:t>
      </w:r>
      <w:r>
        <w:rPr>
          <w:w w:val="105"/>
        </w:rPr>
        <w:t>emergentes</w:t>
      </w:r>
      <w:r>
        <w:rPr>
          <w:spacing w:val="-26"/>
          <w:w w:val="105"/>
        </w:rPr>
        <w:t> </w:t>
      </w:r>
      <w:r>
        <w:rPr>
          <w:w w:val="105"/>
        </w:rPr>
        <w:t>del</w:t>
      </w:r>
      <w:r>
        <w:rPr>
          <w:spacing w:val="-26"/>
          <w:w w:val="105"/>
        </w:rPr>
        <w:t> </w:t>
      </w:r>
      <w:r>
        <w:rPr>
          <w:w w:val="105"/>
        </w:rPr>
        <w:t>conocimiento</w:t>
      </w:r>
      <w:r>
        <w:rPr>
          <w:spacing w:val="-26"/>
          <w:w w:val="105"/>
        </w:rPr>
        <w:t> </w:t>
      </w:r>
      <w:r>
        <w:rPr>
          <w:w w:val="105"/>
        </w:rPr>
        <w:t>y de</w:t>
      </w:r>
      <w:r>
        <w:rPr>
          <w:spacing w:val="-19"/>
          <w:w w:val="105"/>
        </w:rPr>
        <w:t> </w:t>
      </w:r>
      <w:r>
        <w:rPr>
          <w:w w:val="105"/>
        </w:rPr>
        <w:t>la</w:t>
      </w:r>
      <w:r>
        <w:rPr>
          <w:spacing w:val="-19"/>
          <w:w w:val="105"/>
        </w:rPr>
        <w:t> </w:t>
      </w:r>
      <w:r>
        <w:rPr>
          <w:w w:val="105"/>
        </w:rPr>
        <w:t>sociedad,</w:t>
      </w:r>
      <w:r>
        <w:rPr>
          <w:spacing w:val="-19"/>
          <w:w w:val="105"/>
        </w:rPr>
        <w:t> </w:t>
      </w:r>
      <w:r>
        <w:rPr>
          <w:w w:val="105"/>
        </w:rPr>
        <w:t>y</w:t>
      </w:r>
      <w:r>
        <w:rPr>
          <w:spacing w:val="-19"/>
          <w:w w:val="105"/>
        </w:rPr>
        <w:t> </w:t>
      </w:r>
      <w:r>
        <w:rPr>
          <w:w w:val="105"/>
        </w:rPr>
        <w:t>lograr</w:t>
      </w:r>
      <w:r>
        <w:rPr>
          <w:spacing w:val="-19"/>
          <w:w w:val="105"/>
        </w:rPr>
        <w:t> </w:t>
      </w:r>
      <w:r>
        <w:rPr>
          <w:w w:val="105"/>
        </w:rPr>
        <w:t>el</w:t>
      </w:r>
      <w:r>
        <w:rPr>
          <w:spacing w:val="-19"/>
          <w:w w:val="105"/>
        </w:rPr>
        <w:t> </w:t>
      </w:r>
      <w:r>
        <w:rPr>
          <w:w w:val="105"/>
        </w:rPr>
        <w:t>uso</w:t>
      </w:r>
      <w:r>
        <w:rPr>
          <w:spacing w:val="-19"/>
          <w:w w:val="105"/>
        </w:rPr>
        <w:t> </w:t>
      </w:r>
      <w:r>
        <w:rPr>
          <w:w w:val="105"/>
        </w:rPr>
        <w:t>más</w:t>
      </w:r>
      <w:r>
        <w:rPr>
          <w:spacing w:val="-19"/>
          <w:w w:val="105"/>
        </w:rPr>
        <w:t> </w:t>
      </w:r>
      <w:r>
        <w:rPr>
          <w:w w:val="105"/>
        </w:rPr>
        <w:t>eficiente</w:t>
      </w:r>
      <w:r>
        <w:rPr>
          <w:spacing w:val="-19"/>
          <w:w w:val="105"/>
        </w:rPr>
        <w:t> </w:t>
      </w:r>
      <w:r>
        <w:rPr>
          <w:w w:val="105"/>
        </w:rPr>
        <w:t>de</w:t>
      </w:r>
      <w:r>
        <w:rPr>
          <w:spacing w:val="-19"/>
          <w:w w:val="105"/>
        </w:rPr>
        <w:t> </w:t>
      </w:r>
      <w:r>
        <w:rPr>
          <w:w w:val="105"/>
        </w:rPr>
        <w:t>los</w:t>
      </w:r>
      <w:r>
        <w:rPr>
          <w:spacing w:val="-19"/>
          <w:w w:val="105"/>
        </w:rPr>
        <w:t> </w:t>
      </w:r>
      <w:r>
        <w:rPr>
          <w:w w:val="105"/>
        </w:rPr>
        <w:t>recursos,</w:t>
      </w:r>
      <w:r>
        <w:rPr>
          <w:spacing w:val="-19"/>
          <w:w w:val="105"/>
        </w:rPr>
        <w:t> </w:t>
      </w:r>
      <w:r>
        <w:rPr>
          <w:w w:val="105"/>
        </w:rPr>
        <w:t>tiempos,</w:t>
      </w:r>
      <w:r>
        <w:rPr>
          <w:spacing w:val="-19"/>
          <w:w w:val="105"/>
        </w:rPr>
        <w:t> </w:t>
      </w:r>
      <w:r>
        <w:rPr>
          <w:w w:val="105"/>
        </w:rPr>
        <w:t>modos y</w:t>
      </w:r>
      <w:r>
        <w:rPr>
          <w:spacing w:val="-14"/>
          <w:w w:val="105"/>
        </w:rPr>
        <w:t> </w:t>
      </w:r>
      <w:r>
        <w:rPr>
          <w:w w:val="105"/>
        </w:rPr>
        <w:t>espacios</w:t>
      </w:r>
      <w:r>
        <w:rPr>
          <w:spacing w:val="-14"/>
          <w:w w:val="105"/>
        </w:rPr>
        <w:t> </w:t>
      </w:r>
      <w:r>
        <w:rPr>
          <w:w w:val="105"/>
        </w:rPr>
        <w:t>para</w:t>
      </w:r>
      <w:r>
        <w:rPr>
          <w:spacing w:val="-14"/>
          <w:w w:val="105"/>
        </w:rPr>
        <w:t> </w:t>
      </w:r>
      <w:r>
        <w:rPr>
          <w:spacing w:val="-3"/>
          <w:w w:val="105"/>
        </w:rPr>
        <w:t>aprender.</w:t>
      </w:r>
    </w:p>
    <w:p>
      <w:pPr>
        <w:pStyle w:val="BodyText"/>
        <w:spacing w:before="1"/>
        <w:rPr>
          <w:sz w:val="25"/>
        </w:rPr>
      </w:pPr>
    </w:p>
    <w:p>
      <w:pPr>
        <w:pStyle w:val="BodyText"/>
        <w:spacing w:line="276" w:lineRule="auto"/>
        <w:ind w:left="117" w:right="913"/>
        <w:jc w:val="both"/>
      </w:pPr>
      <w:r>
        <w:rPr>
          <w:w w:val="105"/>
        </w:rPr>
        <w:t>De lo anterior se deriva la necesidad de llevar a cabo acciones adicionales para instrumentar de manera adecuada las condiciones del nuevo modelo, así como su comunicación y socialización en el seno de la comunidad universitaria. Supone la participación de instancias centrales (coordinación del </w:t>
      </w:r>
      <w:r>
        <w:rPr>
          <w:w w:val="105"/>
          <w:sz w:val="18"/>
        </w:rPr>
        <w:t>PIC </w:t>
      </w:r>
      <w:r>
        <w:rPr>
          <w:w w:val="105"/>
        </w:rPr>
        <w:t>y Comité Técnico), con la finalidad de realizar estudios de carácter general que permitan ubicar el estado actual de la Universidad</w:t>
      </w:r>
      <w:r>
        <w:rPr>
          <w:spacing w:val="-7"/>
          <w:w w:val="105"/>
        </w:rPr>
        <w:t> </w:t>
      </w:r>
      <w:r>
        <w:rPr>
          <w:w w:val="105"/>
        </w:rPr>
        <w:t>en</w:t>
      </w:r>
      <w:r>
        <w:rPr>
          <w:spacing w:val="-7"/>
          <w:w w:val="105"/>
        </w:rPr>
        <w:t> </w:t>
      </w:r>
      <w:r>
        <w:rPr>
          <w:w w:val="105"/>
        </w:rPr>
        <w:t>su</w:t>
      </w:r>
      <w:r>
        <w:rPr>
          <w:spacing w:val="-7"/>
          <w:w w:val="105"/>
        </w:rPr>
        <w:t> </w:t>
      </w:r>
      <w:r>
        <w:rPr>
          <w:w w:val="105"/>
        </w:rPr>
        <w:t>conjunto</w:t>
      </w:r>
      <w:r>
        <w:rPr>
          <w:spacing w:val="-7"/>
          <w:w w:val="105"/>
        </w:rPr>
        <w:t> </w:t>
      </w:r>
      <w:r>
        <w:rPr>
          <w:w w:val="105"/>
        </w:rPr>
        <w:t>y</w:t>
      </w:r>
      <w:r>
        <w:rPr>
          <w:spacing w:val="-7"/>
          <w:w w:val="105"/>
        </w:rPr>
        <w:t> </w:t>
      </w:r>
      <w:r>
        <w:rPr>
          <w:w w:val="105"/>
        </w:rPr>
        <w:t>el</w:t>
      </w:r>
      <w:r>
        <w:rPr>
          <w:spacing w:val="-7"/>
          <w:w w:val="105"/>
        </w:rPr>
        <w:t> </w:t>
      </w:r>
      <w:r>
        <w:rPr>
          <w:w w:val="105"/>
        </w:rPr>
        <w:t>involucramiento</w:t>
      </w:r>
      <w:r>
        <w:rPr>
          <w:spacing w:val="-7"/>
          <w:w w:val="105"/>
        </w:rPr>
        <w:t> </w:t>
      </w:r>
      <w:r>
        <w:rPr>
          <w:w w:val="105"/>
        </w:rPr>
        <w:t>de</w:t>
      </w:r>
      <w:r>
        <w:rPr>
          <w:spacing w:val="-7"/>
          <w:w w:val="105"/>
        </w:rPr>
        <w:t> </w:t>
      </w:r>
      <w:r>
        <w:rPr>
          <w:w w:val="105"/>
        </w:rPr>
        <w:t>Comités</w:t>
      </w:r>
      <w:r>
        <w:rPr>
          <w:spacing w:val="-7"/>
          <w:w w:val="105"/>
        </w:rPr>
        <w:t> </w:t>
      </w:r>
      <w:r>
        <w:rPr>
          <w:w w:val="105"/>
        </w:rPr>
        <w:t>Curriculares que realicen estudios específicos para la transformación curricular. Estas instancias</w:t>
      </w:r>
      <w:r>
        <w:rPr>
          <w:spacing w:val="-15"/>
          <w:w w:val="105"/>
        </w:rPr>
        <w:t> </w:t>
      </w:r>
      <w:r>
        <w:rPr>
          <w:w w:val="105"/>
        </w:rPr>
        <w:t>deberán</w:t>
      </w:r>
      <w:r>
        <w:rPr>
          <w:spacing w:val="-15"/>
          <w:w w:val="105"/>
        </w:rPr>
        <w:t> </w:t>
      </w:r>
      <w:r>
        <w:rPr>
          <w:w w:val="105"/>
        </w:rPr>
        <w:t>trabajar</w:t>
      </w:r>
      <w:r>
        <w:rPr>
          <w:spacing w:val="-15"/>
          <w:w w:val="105"/>
        </w:rPr>
        <w:t> </w:t>
      </w:r>
      <w:r>
        <w:rPr>
          <w:w w:val="105"/>
        </w:rPr>
        <w:t>de</w:t>
      </w:r>
      <w:r>
        <w:rPr>
          <w:spacing w:val="-15"/>
          <w:w w:val="105"/>
        </w:rPr>
        <w:t> </w:t>
      </w:r>
      <w:r>
        <w:rPr>
          <w:w w:val="105"/>
        </w:rPr>
        <w:t>manera</w:t>
      </w:r>
      <w:r>
        <w:rPr>
          <w:spacing w:val="-15"/>
          <w:w w:val="105"/>
        </w:rPr>
        <w:t> </w:t>
      </w:r>
      <w:r>
        <w:rPr>
          <w:w w:val="105"/>
        </w:rPr>
        <w:t>coordinada</w:t>
      </w:r>
      <w:r>
        <w:rPr>
          <w:spacing w:val="-15"/>
          <w:w w:val="105"/>
        </w:rPr>
        <w:t> </w:t>
      </w:r>
      <w:r>
        <w:rPr>
          <w:w w:val="105"/>
        </w:rPr>
        <w:t>para</w:t>
      </w:r>
      <w:r>
        <w:rPr>
          <w:spacing w:val="-15"/>
          <w:w w:val="105"/>
        </w:rPr>
        <w:t> </w:t>
      </w:r>
      <w:r>
        <w:rPr>
          <w:w w:val="105"/>
        </w:rPr>
        <w:t>lograr</w:t>
      </w:r>
      <w:r>
        <w:rPr>
          <w:spacing w:val="-15"/>
          <w:w w:val="105"/>
        </w:rPr>
        <w:t> </w:t>
      </w:r>
      <w:r>
        <w:rPr>
          <w:w w:val="105"/>
        </w:rPr>
        <w:t>los</w:t>
      </w:r>
      <w:r>
        <w:rPr>
          <w:spacing w:val="-15"/>
          <w:w w:val="105"/>
        </w:rPr>
        <w:t> </w:t>
      </w:r>
      <w:r>
        <w:rPr>
          <w:w w:val="105"/>
        </w:rPr>
        <w:t>objetivos institucionales</w:t>
      </w:r>
      <w:r>
        <w:rPr>
          <w:spacing w:val="-21"/>
          <w:w w:val="105"/>
        </w:rPr>
        <w:t> </w:t>
      </w:r>
      <w:r>
        <w:rPr>
          <w:w w:val="105"/>
        </w:rPr>
        <w:t>planteados.</w:t>
      </w:r>
    </w:p>
    <w:p>
      <w:pPr>
        <w:pStyle w:val="BodyText"/>
        <w:spacing w:before="1"/>
        <w:rPr>
          <w:sz w:val="25"/>
        </w:rPr>
      </w:pPr>
    </w:p>
    <w:p>
      <w:pPr>
        <w:pStyle w:val="BodyText"/>
        <w:spacing w:line="276" w:lineRule="auto"/>
        <w:ind w:left="117" w:right="912"/>
        <w:jc w:val="both"/>
      </w:pPr>
      <w:r>
        <w:rPr/>
        <w:pict>
          <v:group style="position:absolute;margin-left:436.786011pt;margin-top:-.625853pt;width:14.9pt;height:35.4pt;mso-position-horizontal-relative:page;mso-position-vertical-relative:paragraph;z-index:2776" coordorigin="8736,-13" coordsize="298,708">
            <v:shape style="position:absolute;left:8736;top:-13;width:298;height:708" type="#_x0000_t75" stroked="false">
              <v:imagedata r:id="rId47" o:title=""/>
            </v:shape>
            <v:shape style="position:absolute;left:8748;top:256;width:270;height:308" type="#_x0000_t75" stroked="false">
              <v:imagedata r:id="rId46" o:title=""/>
            </v:shape>
            <v:shape style="position:absolute;left:8736;top:-13;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31</w:t>
                    </w:r>
                  </w:p>
                </w:txbxContent>
              </v:textbox>
              <w10:wrap type="none"/>
            </v:shape>
            <w10:wrap type="none"/>
          </v:group>
        </w:pict>
      </w:r>
      <w:r>
        <w:rPr/>
        <w:pict>
          <v:shape style="position:absolute;margin-left:435.96106pt;margin-top:39.842941pt;width:17.4pt;height:205.25pt;mso-position-horizontal-relative:page;mso-position-vertical-relative:paragraph;z-index:2800" type="#_x0000_t202" filled="false" stroked="false">
            <v:textbox inset="0,0,0,0" style="layout-flow:vertical;mso-layout-flow-alt:bottom-to-top">
              <w:txbxContent>
                <w:p>
                  <w:pPr>
                    <w:spacing w:line="152" w:lineRule="exact" w:before="0"/>
                    <w:ind w:left="923" w:right="0" w:hanging="904"/>
                    <w:jc w:val="left"/>
                    <w:rPr>
                      <w:rFonts w:ascii="Arial" w:hAnsi="Arial"/>
                      <w:sz w:val="14"/>
                    </w:rPr>
                  </w:pPr>
                  <w:r>
                    <w:rPr>
                      <w:rFonts w:ascii="Arial" w:hAnsi="Arial"/>
                      <w:color w:val="4A4A49"/>
                      <w:w w:val="79"/>
                      <w:sz w:val="14"/>
                    </w:rPr>
                    <w:t>Articulación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8"/>
                      <w:sz w:val="14"/>
                    </w:rPr>
                    <w:t>los</w:t>
                  </w:r>
                  <w:r>
                    <w:rPr>
                      <w:rFonts w:ascii="Arial" w:hAnsi="Arial"/>
                      <w:color w:val="4A4A49"/>
                      <w:spacing w:val="-13"/>
                      <w:sz w:val="14"/>
                    </w:rPr>
                    <w:t> </w:t>
                  </w:r>
                  <w:r>
                    <w:rPr>
                      <w:rFonts w:ascii="Arial" w:hAnsi="Arial"/>
                      <w:color w:val="4A4A49"/>
                      <w:w w:val="81"/>
                      <w:sz w:val="14"/>
                    </w:rPr>
                    <w:t>principios</w:t>
                  </w:r>
                  <w:r>
                    <w:rPr>
                      <w:rFonts w:ascii="Arial" w:hAnsi="Arial"/>
                      <w:color w:val="4A4A49"/>
                      <w:spacing w:val="-13"/>
                      <w:sz w:val="14"/>
                    </w:rPr>
                    <w:t> </w:t>
                  </w:r>
                  <w:r>
                    <w:rPr>
                      <w:rFonts w:ascii="Arial" w:hAnsi="Arial"/>
                      <w:color w:val="4A4A49"/>
                      <w:w w:val="80"/>
                      <w:sz w:val="14"/>
                    </w:rPr>
                    <w:t>ideológicos</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7"/>
                      <w:sz w:val="14"/>
                    </w:rPr>
                    <w:t>teóricos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2"/>
                      <w:w w:val="76"/>
                      <w:sz w:val="14"/>
                    </w:rPr>
                    <w:t>U</w:t>
                  </w:r>
                  <w:r>
                    <w:rPr>
                      <w:rFonts w:ascii="Arial" w:hAnsi="Arial"/>
                      <w:color w:val="4A4A49"/>
                      <w:w w:val="74"/>
                      <w:sz w:val="14"/>
                    </w:rPr>
                    <w:t>AEM,</w:t>
                  </w:r>
                  <w:r>
                    <w:rPr>
                      <w:rFonts w:ascii="Arial" w:hAnsi="Arial"/>
                      <w:color w:val="4A4A49"/>
                      <w:spacing w:val="-18"/>
                      <w:sz w:val="14"/>
                    </w:rPr>
                    <w:t> </w:t>
                  </w:r>
                  <w:r>
                    <w:rPr>
                      <w:rFonts w:ascii="Arial" w:hAnsi="Arial"/>
                      <w:color w:val="4A4A49"/>
                      <w:w w:val="78"/>
                      <w:sz w:val="14"/>
                    </w:rPr>
                    <w:t>como</w:t>
                  </w:r>
                  <w:r>
                    <w:rPr>
                      <w:rFonts w:ascii="Arial" w:hAnsi="Arial"/>
                      <w:color w:val="4A4A49"/>
                      <w:spacing w:val="-13"/>
                      <w:sz w:val="14"/>
                    </w:rPr>
                    <w:t> </w:t>
                  </w:r>
                  <w:r>
                    <w:rPr>
                      <w:rFonts w:ascii="Arial" w:hAnsi="Arial"/>
                      <w:color w:val="4A4A49"/>
                      <w:w w:val="80"/>
                      <w:sz w:val="14"/>
                    </w:rPr>
                    <w:t>fundamentos</w:t>
                  </w:r>
                </w:p>
                <w:p>
                  <w:pPr>
                    <w:spacing w:before="7"/>
                    <w:ind w:left="923" w:right="4" w:firstLine="0"/>
                    <w:jc w:val="left"/>
                    <w:rPr>
                      <w:rFonts w:ascii="Arial" w:hAnsi="Arial"/>
                      <w:sz w:val="14"/>
                    </w:rPr>
                  </w:pPr>
                  <w:r>
                    <w:rPr>
                      <w:rFonts w:ascii="Arial" w:hAnsi="Arial"/>
                      <w:color w:val="4A4A49"/>
                      <w:w w:val="83"/>
                      <w:sz w:val="14"/>
                    </w:rPr>
                    <w:t>del</w:t>
                  </w:r>
                  <w:r>
                    <w:rPr>
                      <w:rFonts w:ascii="Arial" w:hAnsi="Arial"/>
                      <w:color w:val="4A4A49"/>
                      <w:spacing w:val="-13"/>
                      <w:sz w:val="14"/>
                    </w:rPr>
                    <w:t> </w:t>
                  </w:r>
                  <w:r>
                    <w:rPr>
                      <w:rFonts w:ascii="Arial" w:hAnsi="Arial"/>
                      <w:color w:val="4A4A49"/>
                      <w:w w:val="77"/>
                      <w:sz w:val="14"/>
                    </w:rPr>
                    <w:t>Cuerpo</w:t>
                  </w:r>
                  <w:r>
                    <w:rPr>
                      <w:rFonts w:ascii="Arial" w:hAnsi="Arial"/>
                      <w:color w:val="4A4A49"/>
                      <w:spacing w:val="-16"/>
                      <w:sz w:val="14"/>
                    </w:rPr>
                    <w:t> </w:t>
                  </w:r>
                  <w:r>
                    <w:rPr>
                      <w:rFonts w:ascii="Arial" w:hAnsi="Arial"/>
                      <w:color w:val="4A4A49"/>
                      <w:w w:val="76"/>
                      <w:sz w:val="14"/>
                    </w:rPr>
                    <w:t>Académico</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76"/>
                      <w:sz w:val="14"/>
                    </w:rPr>
                    <w:t>Educación</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4"/>
                      <w:sz w:val="14"/>
                    </w:rPr>
                    <w:t>Enseñanza</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76"/>
                      <w:sz w:val="14"/>
                    </w:rPr>
                    <w:t>Geog</w:t>
                  </w:r>
                  <w:r>
                    <w:rPr>
                      <w:rFonts w:ascii="Arial" w:hAnsi="Arial"/>
                      <w:color w:val="4A4A49"/>
                      <w:spacing w:val="-1"/>
                      <w:w w:val="76"/>
                      <w:sz w:val="14"/>
                    </w:rPr>
                    <w:t>r</w:t>
                  </w:r>
                  <w:r>
                    <w:rPr>
                      <w:rFonts w:ascii="Arial" w:hAnsi="Arial"/>
                      <w:color w:val="4A4A49"/>
                      <w:w w:val="75"/>
                      <w:sz w:val="14"/>
                    </w:rPr>
                    <w:t>afía</w:t>
                  </w:r>
                </w:p>
              </w:txbxContent>
            </v:textbox>
            <w10:wrap type="none"/>
          </v:shape>
        </w:pict>
      </w:r>
      <w:r>
        <w:rPr>
          <w:w w:val="105"/>
        </w:rPr>
        <w:t>En esta perspectiva, se presentan algunos elementos particulares </w:t>
      </w:r>
      <w:r>
        <w:rPr>
          <w:spacing w:val="2"/>
          <w:w w:val="105"/>
        </w:rPr>
        <w:t>que </w:t>
      </w:r>
      <w:r>
        <w:rPr>
          <w:w w:val="105"/>
        </w:rPr>
        <w:t>delimitan el Modelo de Innovación Curricular para la transformación   de la formación profesional universitaria en la </w:t>
      </w:r>
      <w:r>
        <w:rPr>
          <w:w w:val="105"/>
          <w:sz w:val="18"/>
        </w:rPr>
        <w:t>UAEM</w:t>
      </w:r>
      <w:r>
        <w:rPr>
          <w:w w:val="105"/>
        </w:rPr>
        <w:t>, a través de </w:t>
      </w:r>
      <w:r>
        <w:rPr>
          <w:spacing w:val="2"/>
          <w:w w:val="105"/>
        </w:rPr>
        <w:t>los </w:t>
      </w:r>
      <w:r>
        <w:rPr>
          <w:w w:val="105"/>
        </w:rPr>
        <w:t>siguientes propósitos:</w:t>
      </w:r>
    </w:p>
    <w:p>
      <w:pPr>
        <w:pStyle w:val="BodyText"/>
        <w:spacing w:before="1"/>
        <w:rPr>
          <w:sz w:val="25"/>
        </w:rPr>
      </w:pPr>
    </w:p>
    <w:p>
      <w:pPr>
        <w:pStyle w:val="ListParagraph"/>
        <w:numPr>
          <w:ilvl w:val="1"/>
          <w:numId w:val="1"/>
        </w:numPr>
        <w:tabs>
          <w:tab w:pos="968" w:val="left" w:leader="none"/>
        </w:tabs>
        <w:spacing w:line="276" w:lineRule="auto" w:before="0" w:after="0"/>
        <w:ind w:left="967" w:right="914" w:hanging="360"/>
        <w:jc w:val="both"/>
        <w:rPr>
          <w:sz w:val="20"/>
        </w:rPr>
      </w:pPr>
      <w:r>
        <w:rPr>
          <w:w w:val="105"/>
          <w:sz w:val="20"/>
        </w:rPr>
        <w:t>Sentar las bases institucionales para que en un marco</w:t>
      </w:r>
      <w:r>
        <w:rPr>
          <w:spacing w:val="-33"/>
          <w:w w:val="105"/>
          <w:sz w:val="20"/>
        </w:rPr>
        <w:t> </w:t>
      </w:r>
      <w:r>
        <w:rPr>
          <w:w w:val="105"/>
          <w:sz w:val="20"/>
        </w:rPr>
        <w:t>estructural sistémico, la formación de profesionales responda y se ajuste permanentemente a las demandas sociales y a los avances científicos,</w:t>
      </w:r>
      <w:r>
        <w:rPr>
          <w:spacing w:val="-26"/>
          <w:w w:val="105"/>
          <w:sz w:val="20"/>
        </w:rPr>
        <w:t> </w:t>
      </w:r>
      <w:r>
        <w:rPr>
          <w:w w:val="105"/>
          <w:sz w:val="20"/>
        </w:rPr>
        <w:t>humanísticos</w:t>
      </w:r>
      <w:r>
        <w:rPr>
          <w:spacing w:val="-26"/>
          <w:w w:val="105"/>
          <w:sz w:val="20"/>
        </w:rPr>
        <w:t> </w:t>
      </w:r>
      <w:r>
        <w:rPr>
          <w:w w:val="105"/>
          <w:sz w:val="20"/>
        </w:rPr>
        <w:t>y</w:t>
      </w:r>
      <w:r>
        <w:rPr>
          <w:spacing w:val="-26"/>
          <w:w w:val="105"/>
          <w:sz w:val="20"/>
        </w:rPr>
        <w:t> </w:t>
      </w:r>
      <w:r>
        <w:rPr>
          <w:w w:val="105"/>
          <w:sz w:val="20"/>
        </w:rPr>
        <w:t>tecnológicos.</w:t>
      </w:r>
    </w:p>
    <w:p>
      <w:pPr>
        <w:pStyle w:val="ListParagraph"/>
        <w:numPr>
          <w:ilvl w:val="1"/>
          <w:numId w:val="1"/>
        </w:numPr>
        <w:tabs>
          <w:tab w:pos="968" w:val="left" w:leader="none"/>
        </w:tabs>
        <w:spacing w:line="276" w:lineRule="auto" w:before="55" w:after="0"/>
        <w:ind w:left="967" w:right="914" w:hanging="360"/>
        <w:jc w:val="both"/>
        <w:rPr>
          <w:sz w:val="20"/>
        </w:rPr>
      </w:pPr>
      <w:r>
        <w:rPr>
          <w:w w:val="105"/>
          <w:sz w:val="20"/>
        </w:rPr>
        <w:t>Lograr la articulación equilibrada del saber (conocimientos), el saber</w:t>
      </w:r>
      <w:r>
        <w:rPr>
          <w:spacing w:val="-19"/>
          <w:w w:val="105"/>
          <w:sz w:val="20"/>
        </w:rPr>
        <w:t> </w:t>
      </w:r>
      <w:r>
        <w:rPr>
          <w:w w:val="105"/>
          <w:sz w:val="20"/>
        </w:rPr>
        <w:t>hacer</w:t>
      </w:r>
      <w:r>
        <w:rPr>
          <w:spacing w:val="-19"/>
          <w:w w:val="105"/>
          <w:sz w:val="20"/>
        </w:rPr>
        <w:t> </w:t>
      </w:r>
      <w:r>
        <w:rPr>
          <w:w w:val="105"/>
          <w:sz w:val="20"/>
        </w:rPr>
        <w:t>(procedimientos)</w:t>
      </w:r>
      <w:r>
        <w:rPr>
          <w:spacing w:val="-19"/>
          <w:w w:val="105"/>
          <w:sz w:val="20"/>
        </w:rPr>
        <w:t> </w:t>
      </w:r>
      <w:r>
        <w:rPr>
          <w:w w:val="105"/>
          <w:sz w:val="20"/>
        </w:rPr>
        <w:t>y</w:t>
      </w:r>
      <w:r>
        <w:rPr>
          <w:spacing w:val="-19"/>
          <w:w w:val="105"/>
          <w:sz w:val="20"/>
        </w:rPr>
        <w:t> </w:t>
      </w:r>
      <w:r>
        <w:rPr>
          <w:w w:val="105"/>
          <w:sz w:val="20"/>
        </w:rPr>
        <w:t>el</w:t>
      </w:r>
      <w:r>
        <w:rPr>
          <w:spacing w:val="-19"/>
          <w:w w:val="105"/>
          <w:sz w:val="20"/>
        </w:rPr>
        <w:t> </w:t>
      </w:r>
      <w:r>
        <w:rPr>
          <w:w w:val="105"/>
          <w:sz w:val="20"/>
        </w:rPr>
        <w:t>saber</w:t>
      </w:r>
      <w:r>
        <w:rPr>
          <w:spacing w:val="-19"/>
          <w:w w:val="105"/>
          <w:sz w:val="20"/>
        </w:rPr>
        <w:t> </w:t>
      </w:r>
      <w:r>
        <w:rPr>
          <w:w w:val="105"/>
          <w:sz w:val="20"/>
        </w:rPr>
        <w:t>ser</w:t>
      </w:r>
      <w:r>
        <w:rPr>
          <w:spacing w:val="-19"/>
          <w:w w:val="105"/>
          <w:sz w:val="20"/>
        </w:rPr>
        <w:t> </w:t>
      </w:r>
      <w:r>
        <w:rPr>
          <w:w w:val="105"/>
          <w:sz w:val="20"/>
        </w:rPr>
        <w:t>(valores),</w:t>
      </w:r>
      <w:r>
        <w:rPr>
          <w:spacing w:val="-19"/>
          <w:w w:val="105"/>
          <w:sz w:val="20"/>
        </w:rPr>
        <w:t> </w:t>
      </w:r>
      <w:r>
        <w:rPr>
          <w:w w:val="105"/>
          <w:sz w:val="20"/>
        </w:rPr>
        <w:t>de</w:t>
      </w:r>
      <w:r>
        <w:rPr>
          <w:spacing w:val="-19"/>
          <w:w w:val="105"/>
          <w:sz w:val="20"/>
        </w:rPr>
        <w:t> </w:t>
      </w:r>
      <w:r>
        <w:rPr>
          <w:w w:val="105"/>
          <w:sz w:val="20"/>
        </w:rPr>
        <w:t>modo</w:t>
      </w:r>
      <w:r>
        <w:rPr>
          <w:spacing w:val="-19"/>
          <w:w w:val="105"/>
          <w:sz w:val="20"/>
        </w:rPr>
        <w:t> </w:t>
      </w:r>
      <w:r>
        <w:rPr>
          <w:w w:val="105"/>
          <w:sz w:val="20"/>
        </w:rPr>
        <w:t>que la formación propicie un pensamiento crítico y los estudiantes desarrollen la capacidad de solucionar problemas tanto en el contexto</w:t>
      </w:r>
      <w:r>
        <w:rPr>
          <w:spacing w:val="-34"/>
          <w:w w:val="105"/>
          <w:sz w:val="20"/>
        </w:rPr>
        <w:t> </w:t>
      </w:r>
      <w:r>
        <w:rPr>
          <w:w w:val="105"/>
          <w:sz w:val="20"/>
        </w:rPr>
        <w:t>teórico</w:t>
      </w:r>
      <w:r>
        <w:rPr>
          <w:spacing w:val="-34"/>
          <w:w w:val="105"/>
          <w:sz w:val="20"/>
        </w:rPr>
        <w:t> </w:t>
      </w:r>
      <w:r>
        <w:rPr>
          <w:w w:val="105"/>
          <w:sz w:val="20"/>
        </w:rPr>
        <w:t>disciplinar</w:t>
      </w:r>
      <w:r>
        <w:rPr>
          <w:spacing w:val="-34"/>
          <w:w w:val="105"/>
          <w:sz w:val="20"/>
        </w:rPr>
        <w:t> </w:t>
      </w:r>
      <w:r>
        <w:rPr>
          <w:w w:val="105"/>
          <w:sz w:val="20"/>
        </w:rPr>
        <w:t>como</w:t>
      </w:r>
      <w:r>
        <w:rPr>
          <w:spacing w:val="-34"/>
          <w:w w:val="105"/>
          <w:sz w:val="20"/>
        </w:rPr>
        <w:t> </w:t>
      </w:r>
      <w:r>
        <w:rPr>
          <w:w w:val="105"/>
          <w:sz w:val="20"/>
        </w:rPr>
        <w:t>en</w:t>
      </w:r>
      <w:r>
        <w:rPr>
          <w:spacing w:val="-34"/>
          <w:w w:val="105"/>
          <w:sz w:val="20"/>
        </w:rPr>
        <w:t> </w:t>
      </w:r>
      <w:r>
        <w:rPr>
          <w:w w:val="105"/>
          <w:sz w:val="20"/>
        </w:rPr>
        <w:t>el</w:t>
      </w:r>
      <w:r>
        <w:rPr>
          <w:spacing w:val="-34"/>
          <w:w w:val="105"/>
          <w:sz w:val="20"/>
        </w:rPr>
        <w:t> </w:t>
      </w:r>
      <w:r>
        <w:rPr>
          <w:w w:val="105"/>
          <w:sz w:val="20"/>
        </w:rPr>
        <w:t>social</w:t>
      </w:r>
      <w:r>
        <w:rPr>
          <w:spacing w:val="-34"/>
          <w:w w:val="105"/>
          <w:sz w:val="20"/>
        </w:rPr>
        <w:t> </w:t>
      </w:r>
      <w:r>
        <w:rPr>
          <w:w w:val="105"/>
          <w:sz w:val="20"/>
        </w:rPr>
        <w:t>(campo</w:t>
      </w:r>
      <w:r>
        <w:rPr>
          <w:spacing w:val="-34"/>
          <w:w w:val="105"/>
          <w:sz w:val="20"/>
        </w:rPr>
        <w:t> </w:t>
      </w:r>
      <w:r>
        <w:rPr>
          <w:w w:val="105"/>
          <w:sz w:val="20"/>
        </w:rPr>
        <w:t>real,</w:t>
      </w:r>
      <w:r>
        <w:rPr>
          <w:spacing w:val="-34"/>
          <w:w w:val="105"/>
          <w:sz w:val="20"/>
        </w:rPr>
        <w:t> </w:t>
      </w:r>
      <w:r>
        <w:rPr>
          <w:w w:val="105"/>
          <w:sz w:val="20"/>
        </w:rPr>
        <w:t>inserción de</w:t>
      </w:r>
      <w:r>
        <w:rPr>
          <w:spacing w:val="-14"/>
          <w:w w:val="105"/>
          <w:sz w:val="20"/>
        </w:rPr>
        <w:t> </w:t>
      </w:r>
      <w:r>
        <w:rPr>
          <w:w w:val="105"/>
          <w:sz w:val="20"/>
        </w:rPr>
        <w:t>la</w:t>
      </w:r>
      <w:r>
        <w:rPr>
          <w:spacing w:val="-14"/>
          <w:w w:val="105"/>
          <w:sz w:val="20"/>
        </w:rPr>
        <w:t> </w:t>
      </w:r>
      <w:r>
        <w:rPr>
          <w:w w:val="105"/>
          <w:sz w:val="20"/>
        </w:rPr>
        <w:t>profesión),</w:t>
      </w:r>
      <w:r>
        <w:rPr>
          <w:spacing w:val="-14"/>
          <w:w w:val="105"/>
          <w:sz w:val="20"/>
        </w:rPr>
        <w:t> </w:t>
      </w:r>
      <w:r>
        <w:rPr>
          <w:w w:val="105"/>
          <w:sz w:val="20"/>
        </w:rPr>
        <w:t>con</w:t>
      </w:r>
      <w:r>
        <w:rPr>
          <w:spacing w:val="-14"/>
          <w:w w:val="105"/>
          <w:sz w:val="20"/>
        </w:rPr>
        <w:t> </w:t>
      </w:r>
      <w:r>
        <w:rPr>
          <w:w w:val="105"/>
          <w:sz w:val="20"/>
        </w:rPr>
        <w:t>una</w:t>
      </w:r>
      <w:r>
        <w:rPr>
          <w:spacing w:val="-14"/>
          <w:w w:val="105"/>
          <w:sz w:val="20"/>
        </w:rPr>
        <w:t> </w:t>
      </w:r>
      <w:r>
        <w:rPr>
          <w:w w:val="105"/>
          <w:sz w:val="20"/>
        </w:rPr>
        <w:t>visión</w:t>
      </w:r>
      <w:r>
        <w:rPr>
          <w:spacing w:val="-14"/>
          <w:w w:val="105"/>
          <w:sz w:val="20"/>
        </w:rPr>
        <w:t> </w:t>
      </w:r>
      <w:r>
        <w:rPr>
          <w:w w:val="105"/>
          <w:sz w:val="20"/>
        </w:rPr>
        <w:t>inter</w:t>
      </w:r>
      <w:r>
        <w:rPr>
          <w:spacing w:val="-14"/>
          <w:w w:val="105"/>
          <w:sz w:val="20"/>
        </w:rPr>
        <w:t> </w:t>
      </w:r>
      <w:r>
        <w:rPr>
          <w:w w:val="105"/>
          <w:sz w:val="20"/>
        </w:rPr>
        <w:t>y</w:t>
      </w:r>
      <w:r>
        <w:rPr>
          <w:spacing w:val="-14"/>
          <w:w w:val="105"/>
          <w:sz w:val="20"/>
        </w:rPr>
        <w:t> </w:t>
      </w:r>
      <w:r>
        <w:rPr>
          <w:w w:val="105"/>
          <w:sz w:val="20"/>
        </w:rPr>
        <w:t>transdisciplinaria.</w:t>
      </w:r>
    </w:p>
    <w:p>
      <w:pPr>
        <w:spacing w:after="0" w:line="276" w:lineRule="auto"/>
        <w:jc w:val="both"/>
        <w:rPr>
          <w:sz w:val="20"/>
        </w:rPr>
        <w:sectPr>
          <w:pgSz w:w="9640" w:h="13040"/>
          <w:pgMar w:top="1200" w:bottom="280" w:left="1300" w:right="500"/>
        </w:sectPr>
      </w:pPr>
    </w:p>
    <w:p>
      <w:pPr>
        <w:spacing w:line="271" w:lineRule="auto" w:before="43"/>
        <w:ind w:left="2193" w:right="1516" w:firstLine="0"/>
        <w:jc w:val="both"/>
        <w:rPr>
          <w:sz w:val="19"/>
        </w:rPr>
      </w:pPr>
      <w:r>
        <w:rPr/>
        <w:pict>
          <v:shape style="position:absolute;margin-left:32.38055pt;margin-top:53.020969pt;width:9pt;height:190.7pt;mso-position-horizontal-relative:page;mso-position-vertical-relative:paragraph;z-index:2872" type="#_x0000_t202" filled="false" stroked="false">
            <v:textbox inset="0,0,0,0" style="layout-flow:vertical;mso-layout-flow-alt:bottom-to-top">
              <w:txbxContent>
                <w:p>
                  <w:pPr>
                    <w:spacing w:line="152" w:lineRule="exact" w:before="0"/>
                    <w:ind w:left="20" w:right="-305" w:firstLine="0"/>
                    <w:jc w:val="left"/>
                    <w:rPr>
                      <w:rFonts w:ascii="Arial" w:hAnsi="Arial"/>
                      <w:sz w:val="14"/>
                    </w:rPr>
                  </w:pP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sz w:val="19"/>
        </w:rPr>
        <w:t>Lo anterior  se  logrará  mediante  una  formación  centrada  en  el aprendiz, con base en competencias profesionales y una estructura curricular flexible, que sin detrimento de la identidad de cada profesión,  utilice  un  sistema  de  créditos  que  facilite la toma de decisiones del alumno sobre su propio proceso de formación y permita su movilidad entre espacios académicos (</w:t>
      </w:r>
      <w:r>
        <w:rPr>
          <w:sz w:val="17"/>
        </w:rPr>
        <w:t>UAEM</w:t>
      </w:r>
      <w:r>
        <w:rPr>
          <w:sz w:val="19"/>
        </w:rPr>
        <w:t>, 2003a:</w:t>
      </w:r>
      <w:r>
        <w:rPr>
          <w:spacing w:val="14"/>
          <w:sz w:val="19"/>
        </w:rPr>
        <w:t> </w:t>
      </w:r>
      <w:r>
        <w:rPr>
          <w:sz w:val="19"/>
        </w:rPr>
        <w:t>13-14).</w:t>
      </w:r>
    </w:p>
    <w:p>
      <w:pPr>
        <w:pStyle w:val="BodyText"/>
        <w:rPr>
          <w:sz w:val="18"/>
        </w:rPr>
      </w:pPr>
    </w:p>
    <w:p>
      <w:pPr>
        <w:pStyle w:val="BodyText"/>
        <w:spacing w:before="8"/>
        <w:rPr>
          <w:sz w:val="16"/>
        </w:rPr>
      </w:pPr>
    </w:p>
    <w:p>
      <w:pPr>
        <w:pStyle w:val="Heading4"/>
      </w:pPr>
      <w:r>
        <w:rPr>
          <w:w w:val="105"/>
        </w:rPr>
        <w:t>Las competencias</w:t>
      </w:r>
    </w:p>
    <w:p>
      <w:pPr>
        <w:pStyle w:val="BodyText"/>
        <w:rPr>
          <w:b/>
          <w:sz w:val="22"/>
        </w:rPr>
      </w:pPr>
    </w:p>
    <w:p>
      <w:pPr>
        <w:pStyle w:val="BodyText"/>
        <w:spacing w:before="11"/>
        <w:rPr>
          <w:b/>
          <w:sz w:val="22"/>
        </w:rPr>
      </w:pPr>
    </w:p>
    <w:p>
      <w:pPr>
        <w:pStyle w:val="BodyText"/>
        <w:spacing w:line="276" w:lineRule="auto"/>
        <w:ind w:left="1059" w:right="1511"/>
        <w:jc w:val="both"/>
      </w:pPr>
      <w:r>
        <w:rPr>
          <w:w w:val="105"/>
        </w:rPr>
        <w:t>Se tiene presente que la formación debe estar enfocada a la adqui- sición de competencias genéricas y profesionales y a fortalecer las capacidades indagatorias.</w:t>
      </w:r>
    </w:p>
    <w:p>
      <w:pPr>
        <w:pStyle w:val="BodyText"/>
        <w:spacing w:before="1"/>
        <w:rPr>
          <w:sz w:val="25"/>
        </w:rPr>
      </w:pPr>
    </w:p>
    <w:p>
      <w:pPr>
        <w:pStyle w:val="BodyText"/>
        <w:spacing w:line="276" w:lineRule="auto"/>
        <w:ind w:left="1059" w:right="1516"/>
        <w:jc w:val="both"/>
      </w:pPr>
      <w:r>
        <w:rPr/>
        <w:pict>
          <v:group style="position:absolute;margin-left:28.488001pt;margin-top:16.297747pt;width:14.9pt;height:35.4pt;mso-position-horizontal-relative:page;mso-position-vertical-relative:paragraph;z-index:2848" coordorigin="570,326" coordsize="298,708">
            <v:shape style="position:absolute;left:570;top:326;width:298;height:708" type="#_x0000_t75" stroked="false">
              <v:imagedata r:id="rId45" o:title=""/>
            </v:shape>
            <v:shape style="position:absolute;left:582;top:594;width:270;height:308" type="#_x0000_t75" stroked="false">
              <v:imagedata r:id="rId46" o:title=""/>
            </v:shape>
            <v:shape style="position:absolute;left:570;top:326;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32</w:t>
                    </w:r>
                  </w:p>
                </w:txbxContent>
              </v:textbox>
              <w10:wrap type="none"/>
            </v:shape>
            <w10:wrap type="none"/>
          </v:group>
        </w:pict>
      </w:r>
      <w:r>
        <w:rPr>
          <w:w w:val="105"/>
        </w:rPr>
        <w:t>El</w:t>
      </w:r>
      <w:r>
        <w:rPr>
          <w:spacing w:val="-5"/>
          <w:w w:val="105"/>
        </w:rPr>
        <w:t> </w:t>
      </w:r>
      <w:r>
        <w:rPr>
          <w:w w:val="105"/>
        </w:rPr>
        <w:t>enfoque</w:t>
      </w:r>
      <w:r>
        <w:rPr>
          <w:spacing w:val="-5"/>
          <w:w w:val="105"/>
        </w:rPr>
        <w:t> </w:t>
      </w:r>
      <w:r>
        <w:rPr>
          <w:w w:val="105"/>
        </w:rPr>
        <w:t>de</w:t>
      </w:r>
      <w:r>
        <w:rPr>
          <w:spacing w:val="-5"/>
          <w:w w:val="105"/>
        </w:rPr>
        <w:t> </w:t>
      </w:r>
      <w:r>
        <w:rPr>
          <w:w w:val="105"/>
        </w:rPr>
        <w:t>educación</w:t>
      </w:r>
      <w:r>
        <w:rPr>
          <w:spacing w:val="-5"/>
          <w:w w:val="105"/>
        </w:rPr>
        <w:t> </w:t>
      </w:r>
      <w:r>
        <w:rPr>
          <w:w w:val="105"/>
        </w:rPr>
        <w:t>basada</w:t>
      </w:r>
      <w:r>
        <w:rPr>
          <w:spacing w:val="-5"/>
          <w:w w:val="105"/>
        </w:rPr>
        <w:t> </w:t>
      </w:r>
      <w:r>
        <w:rPr>
          <w:w w:val="105"/>
        </w:rPr>
        <w:t>en</w:t>
      </w:r>
      <w:r>
        <w:rPr>
          <w:spacing w:val="-5"/>
          <w:w w:val="105"/>
        </w:rPr>
        <w:t> </w:t>
      </w:r>
      <w:r>
        <w:rPr>
          <w:w w:val="105"/>
        </w:rPr>
        <w:t>competencias</w:t>
      </w:r>
      <w:r>
        <w:rPr>
          <w:spacing w:val="-5"/>
          <w:w w:val="105"/>
        </w:rPr>
        <w:t> </w:t>
      </w:r>
      <w:r>
        <w:rPr>
          <w:w w:val="105"/>
        </w:rPr>
        <w:t>(Gonczi,</w:t>
      </w:r>
      <w:r>
        <w:rPr>
          <w:spacing w:val="-5"/>
          <w:w w:val="105"/>
        </w:rPr>
        <w:t> </w:t>
      </w:r>
      <w:r>
        <w:rPr>
          <w:w w:val="105"/>
        </w:rPr>
        <w:t>1994)</w:t>
      </w:r>
      <w:r>
        <w:rPr>
          <w:spacing w:val="-5"/>
          <w:w w:val="105"/>
        </w:rPr>
        <w:t> </w:t>
      </w:r>
      <w:r>
        <w:rPr>
          <w:w w:val="105"/>
        </w:rPr>
        <w:t>liga</w:t>
      </w:r>
      <w:r>
        <w:rPr>
          <w:spacing w:val="-5"/>
          <w:w w:val="105"/>
        </w:rPr>
        <w:t> </w:t>
      </w:r>
      <w:r>
        <w:rPr>
          <w:w w:val="105"/>
        </w:rPr>
        <w:t>los conocimientos,</w:t>
      </w:r>
      <w:r>
        <w:rPr>
          <w:spacing w:val="-13"/>
          <w:w w:val="105"/>
        </w:rPr>
        <w:t> </w:t>
      </w:r>
      <w:r>
        <w:rPr>
          <w:w w:val="105"/>
        </w:rPr>
        <w:t>valores,</w:t>
      </w:r>
      <w:r>
        <w:rPr>
          <w:spacing w:val="-13"/>
          <w:w w:val="105"/>
        </w:rPr>
        <w:t> </w:t>
      </w:r>
      <w:r>
        <w:rPr>
          <w:w w:val="105"/>
        </w:rPr>
        <w:t>aptitudes</w:t>
      </w:r>
      <w:r>
        <w:rPr>
          <w:spacing w:val="-13"/>
          <w:w w:val="105"/>
        </w:rPr>
        <w:t> </w:t>
      </w:r>
      <w:r>
        <w:rPr>
          <w:w w:val="105"/>
        </w:rPr>
        <w:t>y</w:t>
      </w:r>
      <w:r>
        <w:rPr>
          <w:spacing w:val="-13"/>
          <w:w w:val="105"/>
        </w:rPr>
        <w:t> </w:t>
      </w:r>
      <w:r>
        <w:rPr>
          <w:w w:val="105"/>
        </w:rPr>
        <w:t>habilidades</w:t>
      </w:r>
      <w:r>
        <w:rPr>
          <w:spacing w:val="-13"/>
          <w:w w:val="105"/>
        </w:rPr>
        <w:t> </w:t>
      </w:r>
      <w:r>
        <w:rPr>
          <w:w w:val="105"/>
        </w:rPr>
        <w:t>con</w:t>
      </w:r>
      <w:r>
        <w:rPr>
          <w:spacing w:val="-13"/>
          <w:w w:val="105"/>
        </w:rPr>
        <w:t> </w:t>
      </w:r>
      <w:r>
        <w:rPr>
          <w:w w:val="105"/>
        </w:rPr>
        <w:t>el</w:t>
      </w:r>
      <w:r>
        <w:rPr>
          <w:spacing w:val="-13"/>
          <w:w w:val="105"/>
        </w:rPr>
        <w:t> </w:t>
      </w:r>
      <w:r>
        <w:rPr>
          <w:w w:val="105"/>
        </w:rPr>
        <w:t>contexto</w:t>
      </w:r>
      <w:r>
        <w:rPr>
          <w:spacing w:val="-13"/>
          <w:w w:val="105"/>
        </w:rPr>
        <w:t> </w:t>
      </w:r>
      <w:r>
        <w:rPr>
          <w:w w:val="105"/>
        </w:rPr>
        <w:t>en</w:t>
      </w:r>
      <w:r>
        <w:rPr>
          <w:spacing w:val="-13"/>
          <w:w w:val="105"/>
        </w:rPr>
        <w:t> </w:t>
      </w:r>
      <w:r>
        <w:rPr>
          <w:w w:val="105"/>
        </w:rPr>
        <w:t>el</w:t>
      </w:r>
      <w:r>
        <w:rPr>
          <w:spacing w:val="-13"/>
          <w:w w:val="105"/>
        </w:rPr>
        <w:t> </w:t>
      </w:r>
      <w:r>
        <w:rPr>
          <w:w w:val="105"/>
        </w:rPr>
        <w:t>que serán empleados y contempla las complejas combinaciones que</w:t>
      </w:r>
      <w:r>
        <w:rPr>
          <w:spacing w:val="-33"/>
          <w:w w:val="105"/>
        </w:rPr>
        <w:t> </w:t>
      </w:r>
      <w:r>
        <w:rPr>
          <w:w w:val="105"/>
        </w:rPr>
        <w:t>pueden </w:t>
      </w:r>
      <w:r>
        <w:rPr/>
        <w:t>darseentreellos. </w:t>
      </w:r>
      <w:r>
        <w:rPr>
          <w:spacing w:val="2"/>
        </w:rPr>
        <w:t>Estascombinacionessonusadasparaentenderlasituación </w:t>
      </w:r>
      <w:r>
        <w:rPr>
          <w:w w:val="105"/>
        </w:rPr>
        <w:t>particular en la que se encuentran los profesionales y desenvolverse en ella.</w:t>
      </w:r>
      <w:r>
        <w:rPr>
          <w:spacing w:val="-5"/>
          <w:w w:val="105"/>
        </w:rPr>
        <w:t> </w:t>
      </w:r>
      <w:r>
        <w:rPr>
          <w:w w:val="105"/>
        </w:rPr>
        <w:t>Es</w:t>
      </w:r>
      <w:r>
        <w:rPr>
          <w:spacing w:val="-5"/>
          <w:w w:val="105"/>
        </w:rPr>
        <w:t> </w:t>
      </w:r>
      <w:r>
        <w:rPr>
          <w:spacing w:val="-3"/>
          <w:w w:val="105"/>
        </w:rPr>
        <w:t>decir,</w:t>
      </w:r>
      <w:r>
        <w:rPr>
          <w:spacing w:val="-5"/>
          <w:w w:val="105"/>
        </w:rPr>
        <w:t> </w:t>
      </w:r>
      <w:r>
        <w:rPr>
          <w:w w:val="105"/>
        </w:rPr>
        <w:t>la</w:t>
      </w:r>
      <w:r>
        <w:rPr>
          <w:spacing w:val="-5"/>
          <w:w w:val="105"/>
        </w:rPr>
        <w:t> </w:t>
      </w:r>
      <w:r>
        <w:rPr>
          <w:w w:val="105"/>
        </w:rPr>
        <w:t>competencia</w:t>
      </w:r>
      <w:r>
        <w:rPr>
          <w:spacing w:val="-5"/>
          <w:w w:val="105"/>
        </w:rPr>
        <w:t> </w:t>
      </w:r>
      <w:r>
        <w:rPr>
          <w:w w:val="105"/>
        </w:rPr>
        <w:t>es</w:t>
      </w:r>
      <w:r>
        <w:rPr>
          <w:spacing w:val="-5"/>
          <w:w w:val="105"/>
        </w:rPr>
        <w:t> </w:t>
      </w:r>
      <w:r>
        <w:rPr>
          <w:w w:val="105"/>
        </w:rPr>
        <w:t>relacional</w:t>
      </w:r>
      <w:r>
        <w:rPr>
          <w:spacing w:val="-5"/>
          <w:w w:val="105"/>
        </w:rPr>
        <w:t> </w:t>
      </w:r>
      <w:r>
        <w:rPr>
          <w:w w:val="105"/>
        </w:rPr>
        <w:t>y</w:t>
      </w:r>
      <w:r>
        <w:rPr>
          <w:spacing w:val="-5"/>
          <w:w w:val="105"/>
        </w:rPr>
        <w:t> </w:t>
      </w:r>
      <w:r>
        <w:rPr>
          <w:w w:val="105"/>
        </w:rPr>
        <w:t>funciona</w:t>
      </w:r>
      <w:r>
        <w:rPr>
          <w:spacing w:val="-5"/>
          <w:w w:val="105"/>
        </w:rPr>
        <w:t> </w:t>
      </w:r>
      <w:r>
        <w:rPr>
          <w:w w:val="105"/>
        </w:rPr>
        <w:t>como</w:t>
      </w:r>
      <w:r>
        <w:rPr>
          <w:spacing w:val="-5"/>
          <w:w w:val="105"/>
        </w:rPr>
        <w:t> </w:t>
      </w:r>
      <w:r>
        <w:rPr>
          <w:w w:val="105"/>
        </w:rPr>
        <w:t>un</w:t>
      </w:r>
      <w:r>
        <w:rPr>
          <w:spacing w:val="-5"/>
          <w:w w:val="105"/>
        </w:rPr>
        <w:t> </w:t>
      </w:r>
      <w:r>
        <w:rPr>
          <w:w w:val="105"/>
        </w:rPr>
        <w:t>complejo estructurado de atributos requeridos para el desempeño inteligente, al reunir las habilidades derivadas de combinaciones de conocimientos, habilidades, actitudes y valores, con tareas que necesitan realizarse en </w:t>
      </w:r>
      <w:r>
        <w:rPr/>
        <w:t>situaciones </w:t>
      </w:r>
      <w:r>
        <w:rPr>
          <w:spacing w:val="13"/>
        </w:rPr>
        <w:t> </w:t>
      </w:r>
      <w:r>
        <w:rPr/>
        <w:t>profesionales.</w:t>
      </w:r>
    </w:p>
    <w:p>
      <w:pPr>
        <w:pStyle w:val="BodyText"/>
        <w:spacing w:before="1"/>
        <w:rPr>
          <w:sz w:val="25"/>
        </w:rPr>
      </w:pPr>
    </w:p>
    <w:p>
      <w:pPr>
        <w:pStyle w:val="BodyText"/>
        <w:ind w:left="1059"/>
        <w:jc w:val="both"/>
      </w:pPr>
      <w:r>
        <w:rPr>
          <w:w w:val="105"/>
        </w:rPr>
        <w:t>El enfoque contempla competencias profesionales genéricas para:</w:t>
      </w:r>
    </w:p>
    <w:p>
      <w:pPr>
        <w:pStyle w:val="BodyText"/>
        <w:spacing w:before="1"/>
        <w:rPr>
          <w:sz w:val="28"/>
        </w:rPr>
      </w:pPr>
    </w:p>
    <w:p>
      <w:pPr>
        <w:pStyle w:val="ListParagraph"/>
        <w:numPr>
          <w:ilvl w:val="2"/>
          <w:numId w:val="1"/>
        </w:numPr>
        <w:tabs>
          <w:tab w:pos="1909" w:val="left" w:leader="none"/>
          <w:tab w:pos="1910" w:val="left" w:leader="none"/>
        </w:tabs>
        <w:spacing w:line="276" w:lineRule="auto" w:before="0" w:after="0"/>
        <w:ind w:left="1909" w:right="1516" w:hanging="360"/>
        <w:jc w:val="left"/>
        <w:rPr>
          <w:sz w:val="20"/>
        </w:rPr>
      </w:pPr>
      <w:r>
        <w:rPr>
          <w:w w:val="105"/>
          <w:sz w:val="20"/>
        </w:rPr>
        <w:t>El manejo de conocimientos declarativos, procedimentales y actitudinales.</w:t>
      </w:r>
    </w:p>
    <w:p>
      <w:pPr>
        <w:pStyle w:val="ListParagraph"/>
        <w:numPr>
          <w:ilvl w:val="2"/>
          <w:numId w:val="1"/>
        </w:numPr>
        <w:tabs>
          <w:tab w:pos="1909" w:val="left" w:leader="none"/>
          <w:tab w:pos="1910" w:val="left" w:leader="none"/>
        </w:tabs>
        <w:spacing w:line="276" w:lineRule="auto" w:before="55" w:after="0"/>
        <w:ind w:left="1909" w:right="1516" w:hanging="360"/>
        <w:jc w:val="left"/>
        <w:rPr>
          <w:sz w:val="20"/>
        </w:rPr>
      </w:pPr>
      <w:r>
        <w:rPr>
          <w:w w:val="105"/>
          <w:sz w:val="20"/>
        </w:rPr>
        <w:t>La</w:t>
      </w:r>
      <w:r>
        <w:rPr>
          <w:spacing w:val="-13"/>
          <w:w w:val="105"/>
          <w:sz w:val="20"/>
        </w:rPr>
        <w:t> </w:t>
      </w:r>
      <w:r>
        <w:rPr>
          <w:w w:val="105"/>
          <w:sz w:val="20"/>
        </w:rPr>
        <w:t>asunción</w:t>
      </w:r>
      <w:r>
        <w:rPr>
          <w:spacing w:val="-13"/>
          <w:w w:val="105"/>
          <w:sz w:val="20"/>
        </w:rPr>
        <w:t> </w:t>
      </w:r>
      <w:r>
        <w:rPr>
          <w:w w:val="105"/>
          <w:sz w:val="20"/>
        </w:rPr>
        <w:t>de</w:t>
      </w:r>
      <w:r>
        <w:rPr>
          <w:spacing w:val="-13"/>
          <w:w w:val="105"/>
          <w:sz w:val="20"/>
        </w:rPr>
        <w:t> </w:t>
      </w:r>
      <w:r>
        <w:rPr>
          <w:w w:val="105"/>
          <w:sz w:val="20"/>
        </w:rPr>
        <w:t>valores</w:t>
      </w:r>
      <w:r>
        <w:rPr>
          <w:spacing w:val="-13"/>
          <w:w w:val="105"/>
          <w:sz w:val="20"/>
        </w:rPr>
        <w:t> </w:t>
      </w:r>
      <w:r>
        <w:rPr>
          <w:w w:val="105"/>
          <w:sz w:val="20"/>
        </w:rPr>
        <w:t>personales,</w:t>
      </w:r>
      <w:r>
        <w:rPr>
          <w:spacing w:val="-13"/>
          <w:w w:val="105"/>
          <w:sz w:val="20"/>
        </w:rPr>
        <w:t> </w:t>
      </w:r>
      <w:r>
        <w:rPr>
          <w:w w:val="105"/>
          <w:sz w:val="20"/>
        </w:rPr>
        <w:t>profesionales</w:t>
      </w:r>
      <w:r>
        <w:rPr>
          <w:spacing w:val="-13"/>
          <w:w w:val="105"/>
          <w:sz w:val="20"/>
        </w:rPr>
        <w:t> </w:t>
      </w:r>
      <w:r>
        <w:rPr>
          <w:w w:val="105"/>
          <w:sz w:val="20"/>
        </w:rPr>
        <w:t>y</w:t>
      </w:r>
      <w:r>
        <w:rPr>
          <w:spacing w:val="-13"/>
          <w:w w:val="105"/>
          <w:sz w:val="20"/>
        </w:rPr>
        <w:t> </w:t>
      </w:r>
      <w:r>
        <w:rPr>
          <w:w w:val="105"/>
          <w:sz w:val="20"/>
        </w:rPr>
        <w:t>sociales</w:t>
      </w:r>
      <w:r>
        <w:rPr>
          <w:spacing w:val="-13"/>
          <w:w w:val="105"/>
          <w:sz w:val="20"/>
        </w:rPr>
        <w:t> </w:t>
      </w:r>
      <w:r>
        <w:rPr>
          <w:w w:val="105"/>
          <w:sz w:val="20"/>
        </w:rPr>
        <w:t>que caracterizan</w:t>
      </w:r>
      <w:r>
        <w:rPr>
          <w:spacing w:val="-22"/>
          <w:w w:val="105"/>
          <w:sz w:val="20"/>
        </w:rPr>
        <w:t> </w:t>
      </w:r>
      <w:r>
        <w:rPr>
          <w:w w:val="105"/>
          <w:sz w:val="20"/>
        </w:rPr>
        <w:t>a</w:t>
      </w:r>
      <w:r>
        <w:rPr>
          <w:spacing w:val="-22"/>
          <w:w w:val="105"/>
          <w:sz w:val="20"/>
        </w:rPr>
        <w:t> </w:t>
      </w:r>
      <w:r>
        <w:rPr>
          <w:w w:val="105"/>
          <w:sz w:val="20"/>
        </w:rPr>
        <w:t>todo</w:t>
      </w:r>
      <w:r>
        <w:rPr>
          <w:spacing w:val="-22"/>
          <w:w w:val="105"/>
          <w:sz w:val="20"/>
        </w:rPr>
        <w:t> </w:t>
      </w:r>
      <w:r>
        <w:rPr>
          <w:w w:val="105"/>
          <w:sz w:val="20"/>
        </w:rPr>
        <w:t>profesional</w:t>
      </w:r>
      <w:r>
        <w:rPr>
          <w:spacing w:val="-22"/>
          <w:w w:val="105"/>
          <w:sz w:val="20"/>
        </w:rPr>
        <w:t> </w:t>
      </w:r>
      <w:r>
        <w:rPr>
          <w:w w:val="105"/>
          <w:sz w:val="20"/>
        </w:rPr>
        <w:t>universitario.</w:t>
      </w:r>
    </w:p>
    <w:p>
      <w:pPr>
        <w:spacing w:after="0" w:line="276" w:lineRule="auto"/>
        <w:jc w:val="left"/>
        <w:rPr>
          <w:sz w:val="20"/>
        </w:rPr>
        <w:sectPr>
          <w:pgSz w:w="9640" w:h="13040"/>
          <w:pgMar w:top="1200" w:bottom="280" w:left="460" w:right="0"/>
        </w:sectPr>
      </w:pPr>
    </w:p>
    <w:p>
      <w:pPr>
        <w:pStyle w:val="ListParagraph"/>
        <w:numPr>
          <w:ilvl w:val="0"/>
          <w:numId w:val="2"/>
        </w:numPr>
        <w:tabs>
          <w:tab w:pos="974" w:val="left" w:leader="none"/>
        </w:tabs>
        <w:spacing w:line="276" w:lineRule="auto" w:before="44" w:after="0"/>
        <w:ind w:left="973" w:right="960" w:hanging="360"/>
        <w:jc w:val="both"/>
        <w:rPr>
          <w:sz w:val="20"/>
        </w:rPr>
      </w:pPr>
      <w:r>
        <w:rPr>
          <w:w w:val="105"/>
          <w:sz w:val="20"/>
        </w:rPr>
        <w:t>Pensamiento</w:t>
      </w:r>
      <w:r>
        <w:rPr>
          <w:spacing w:val="-17"/>
          <w:w w:val="105"/>
          <w:sz w:val="20"/>
        </w:rPr>
        <w:t> </w:t>
      </w:r>
      <w:r>
        <w:rPr>
          <w:w w:val="105"/>
          <w:sz w:val="20"/>
        </w:rPr>
        <w:t>crítico</w:t>
      </w:r>
      <w:r>
        <w:rPr>
          <w:spacing w:val="-17"/>
          <w:w w:val="105"/>
          <w:sz w:val="20"/>
        </w:rPr>
        <w:t> </w:t>
      </w:r>
      <w:r>
        <w:rPr>
          <w:w w:val="105"/>
          <w:sz w:val="20"/>
        </w:rPr>
        <w:t>y</w:t>
      </w:r>
      <w:r>
        <w:rPr>
          <w:spacing w:val="-17"/>
          <w:w w:val="105"/>
          <w:sz w:val="20"/>
        </w:rPr>
        <w:t> </w:t>
      </w:r>
      <w:r>
        <w:rPr>
          <w:w w:val="105"/>
          <w:sz w:val="20"/>
        </w:rPr>
        <w:t>solución</w:t>
      </w:r>
      <w:r>
        <w:rPr>
          <w:spacing w:val="-17"/>
          <w:w w:val="105"/>
          <w:sz w:val="20"/>
        </w:rPr>
        <w:t> </w:t>
      </w:r>
      <w:r>
        <w:rPr>
          <w:w w:val="105"/>
          <w:sz w:val="20"/>
        </w:rPr>
        <w:t>de</w:t>
      </w:r>
      <w:r>
        <w:rPr>
          <w:spacing w:val="-17"/>
          <w:w w:val="105"/>
          <w:sz w:val="20"/>
        </w:rPr>
        <w:t> </w:t>
      </w:r>
      <w:r>
        <w:rPr>
          <w:w w:val="105"/>
          <w:sz w:val="20"/>
        </w:rPr>
        <w:t>problemas</w:t>
      </w:r>
      <w:r>
        <w:rPr>
          <w:spacing w:val="-17"/>
          <w:w w:val="105"/>
          <w:sz w:val="20"/>
        </w:rPr>
        <w:t> </w:t>
      </w:r>
      <w:r>
        <w:rPr>
          <w:w w:val="105"/>
          <w:sz w:val="20"/>
        </w:rPr>
        <w:t>tanto</w:t>
      </w:r>
      <w:r>
        <w:rPr>
          <w:spacing w:val="-17"/>
          <w:w w:val="105"/>
          <w:sz w:val="20"/>
        </w:rPr>
        <w:t> </w:t>
      </w:r>
      <w:r>
        <w:rPr>
          <w:w w:val="105"/>
          <w:sz w:val="20"/>
        </w:rPr>
        <w:t>en</w:t>
      </w:r>
      <w:r>
        <w:rPr>
          <w:spacing w:val="-17"/>
          <w:w w:val="105"/>
          <w:sz w:val="20"/>
        </w:rPr>
        <w:t> </w:t>
      </w:r>
      <w:r>
        <w:rPr>
          <w:w w:val="105"/>
          <w:sz w:val="20"/>
        </w:rPr>
        <w:t>el</w:t>
      </w:r>
      <w:r>
        <w:rPr>
          <w:spacing w:val="-17"/>
          <w:w w:val="105"/>
          <w:sz w:val="20"/>
        </w:rPr>
        <w:t> </w:t>
      </w:r>
      <w:r>
        <w:rPr>
          <w:w w:val="105"/>
          <w:sz w:val="20"/>
        </w:rPr>
        <w:t>contexto teórico-disciplinar</w:t>
      </w:r>
      <w:r>
        <w:rPr>
          <w:spacing w:val="-17"/>
          <w:w w:val="105"/>
          <w:sz w:val="20"/>
        </w:rPr>
        <w:t> </w:t>
      </w:r>
      <w:r>
        <w:rPr>
          <w:w w:val="105"/>
          <w:sz w:val="20"/>
        </w:rPr>
        <w:t>como</w:t>
      </w:r>
      <w:r>
        <w:rPr>
          <w:spacing w:val="-17"/>
          <w:w w:val="105"/>
          <w:sz w:val="20"/>
        </w:rPr>
        <w:t> </w:t>
      </w:r>
      <w:r>
        <w:rPr>
          <w:w w:val="105"/>
          <w:sz w:val="20"/>
        </w:rPr>
        <w:t>en</w:t>
      </w:r>
      <w:r>
        <w:rPr>
          <w:spacing w:val="-17"/>
          <w:w w:val="105"/>
          <w:sz w:val="20"/>
        </w:rPr>
        <w:t> </w:t>
      </w:r>
      <w:r>
        <w:rPr>
          <w:w w:val="105"/>
          <w:sz w:val="20"/>
        </w:rPr>
        <w:t>el</w:t>
      </w:r>
      <w:r>
        <w:rPr>
          <w:spacing w:val="-17"/>
          <w:w w:val="105"/>
          <w:sz w:val="20"/>
        </w:rPr>
        <w:t> </w:t>
      </w:r>
      <w:r>
        <w:rPr>
          <w:w w:val="105"/>
          <w:sz w:val="20"/>
        </w:rPr>
        <w:t>social.</w:t>
      </w:r>
    </w:p>
    <w:p>
      <w:pPr>
        <w:pStyle w:val="ListParagraph"/>
        <w:numPr>
          <w:ilvl w:val="0"/>
          <w:numId w:val="2"/>
        </w:numPr>
        <w:tabs>
          <w:tab w:pos="974" w:val="left" w:leader="none"/>
        </w:tabs>
        <w:spacing w:line="276" w:lineRule="auto" w:before="55" w:after="0"/>
        <w:ind w:left="973" w:right="960" w:hanging="360"/>
        <w:jc w:val="both"/>
        <w:rPr>
          <w:sz w:val="20"/>
        </w:rPr>
      </w:pPr>
      <w:r>
        <w:rPr>
          <w:w w:val="105"/>
          <w:sz w:val="20"/>
        </w:rPr>
        <w:t>Comunicación y representación; tales como la comprensión de textos, exposiciones orales, cultura, manejo de informática y de segundo</w:t>
      </w:r>
      <w:r>
        <w:rPr>
          <w:spacing w:val="-30"/>
          <w:w w:val="105"/>
          <w:sz w:val="20"/>
        </w:rPr>
        <w:t> </w:t>
      </w:r>
      <w:r>
        <w:rPr>
          <w:w w:val="105"/>
          <w:sz w:val="20"/>
        </w:rPr>
        <w:t>idioma.</w:t>
      </w:r>
    </w:p>
    <w:p>
      <w:pPr>
        <w:pStyle w:val="ListParagraph"/>
        <w:numPr>
          <w:ilvl w:val="0"/>
          <w:numId w:val="2"/>
        </w:numPr>
        <w:tabs>
          <w:tab w:pos="974" w:val="left" w:leader="none"/>
        </w:tabs>
        <w:spacing w:line="276" w:lineRule="auto" w:before="55" w:after="0"/>
        <w:ind w:left="973" w:right="960" w:hanging="360"/>
        <w:jc w:val="both"/>
        <w:rPr>
          <w:sz w:val="20"/>
        </w:rPr>
      </w:pPr>
      <w:r>
        <w:rPr>
          <w:w w:val="105"/>
          <w:sz w:val="20"/>
        </w:rPr>
        <w:t>Personales y sociales, como la identidad social, toma de decisiones,</w:t>
      </w:r>
      <w:r>
        <w:rPr>
          <w:spacing w:val="-15"/>
          <w:w w:val="105"/>
          <w:sz w:val="20"/>
        </w:rPr>
        <w:t> </w:t>
      </w:r>
      <w:r>
        <w:rPr>
          <w:w w:val="105"/>
          <w:sz w:val="20"/>
        </w:rPr>
        <w:t>trabajo</w:t>
      </w:r>
      <w:r>
        <w:rPr>
          <w:spacing w:val="-15"/>
          <w:w w:val="105"/>
          <w:sz w:val="20"/>
        </w:rPr>
        <w:t> </w:t>
      </w:r>
      <w:r>
        <w:rPr>
          <w:w w:val="105"/>
          <w:sz w:val="20"/>
        </w:rPr>
        <w:t>en</w:t>
      </w:r>
      <w:r>
        <w:rPr>
          <w:spacing w:val="-15"/>
          <w:w w:val="105"/>
          <w:sz w:val="20"/>
        </w:rPr>
        <w:t> </w:t>
      </w:r>
      <w:r>
        <w:rPr>
          <w:w w:val="105"/>
          <w:sz w:val="20"/>
        </w:rPr>
        <w:t>equipo,</w:t>
      </w:r>
      <w:r>
        <w:rPr>
          <w:spacing w:val="-15"/>
          <w:w w:val="105"/>
          <w:sz w:val="20"/>
        </w:rPr>
        <w:t> </w:t>
      </w:r>
      <w:r>
        <w:rPr>
          <w:w w:val="105"/>
          <w:sz w:val="20"/>
        </w:rPr>
        <w:t>liderazgo</w:t>
      </w:r>
      <w:r>
        <w:rPr>
          <w:spacing w:val="-15"/>
          <w:w w:val="105"/>
          <w:sz w:val="20"/>
        </w:rPr>
        <w:t> </w:t>
      </w:r>
      <w:r>
        <w:rPr>
          <w:w w:val="105"/>
          <w:sz w:val="20"/>
        </w:rPr>
        <w:t>y</w:t>
      </w:r>
      <w:r>
        <w:rPr>
          <w:spacing w:val="-15"/>
          <w:w w:val="105"/>
          <w:sz w:val="20"/>
        </w:rPr>
        <w:t> </w:t>
      </w:r>
      <w:r>
        <w:rPr>
          <w:w w:val="105"/>
          <w:sz w:val="20"/>
        </w:rPr>
        <w:t>manejo</w:t>
      </w:r>
      <w:r>
        <w:rPr>
          <w:spacing w:val="-15"/>
          <w:w w:val="105"/>
          <w:sz w:val="20"/>
        </w:rPr>
        <w:t> </w:t>
      </w:r>
      <w:r>
        <w:rPr>
          <w:w w:val="105"/>
          <w:sz w:val="20"/>
        </w:rPr>
        <w:t>de</w:t>
      </w:r>
      <w:r>
        <w:rPr>
          <w:spacing w:val="-15"/>
          <w:w w:val="105"/>
          <w:sz w:val="20"/>
        </w:rPr>
        <w:t> </w:t>
      </w:r>
      <w:r>
        <w:rPr>
          <w:w w:val="105"/>
          <w:sz w:val="20"/>
        </w:rPr>
        <w:t>conflictos.</w:t>
      </w:r>
    </w:p>
    <w:p>
      <w:pPr>
        <w:pStyle w:val="ListParagraph"/>
        <w:numPr>
          <w:ilvl w:val="0"/>
          <w:numId w:val="2"/>
        </w:numPr>
        <w:tabs>
          <w:tab w:pos="973" w:val="left" w:leader="none"/>
          <w:tab w:pos="974" w:val="left" w:leader="none"/>
        </w:tabs>
        <w:spacing w:line="240" w:lineRule="auto" w:before="55" w:after="0"/>
        <w:ind w:left="973" w:right="0" w:hanging="360"/>
        <w:jc w:val="left"/>
        <w:rPr>
          <w:sz w:val="20"/>
        </w:rPr>
      </w:pPr>
      <w:r>
        <w:rPr>
          <w:w w:val="105"/>
          <w:sz w:val="20"/>
        </w:rPr>
        <w:t>Aprendizaje</w:t>
      </w:r>
      <w:r>
        <w:rPr>
          <w:spacing w:val="-19"/>
          <w:w w:val="105"/>
          <w:sz w:val="20"/>
        </w:rPr>
        <w:t> </w:t>
      </w:r>
      <w:r>
        <w:rPr>
          <w:w w:val="105"/>
          <w:sz w:val="20"/>
        </w:rPr>
        <w:t>y</w:t>
      </w:r>
      <w:r>
        <w:rPr>
          <w:spacing w:val="-19"/>
          <w:w w:val="105"/>
          <w:sz w:val="20"/>
        </w:rPr>
        <w:t> </w:t>
      </w:r>
      <w:r>
        <w:rPr>
          <w:w w:val="105"/>
          <w:sz w:val="20"/>
        </w:rPr>
        <w:t>su</w:t>
      </w:r>
      <w:r>
        <w:rPr>
          <w:spacing w:val="-19"/>
          <w:w w:val="105"/>
          <w:sz w:val="20"/>
        </w:rPr>
        <w:t> </w:t>
      </w:r>
      <w:r>
        <w:rPr>
          <w:w w:val="105"/>
          <w:sz w:val="20"/>
        </w:rPr>
        <w:t>autorregulación</w:t>
      </w:r>
      <w:r>
        <w:rPr>
          <w:spacing w:val="-19"/>
          <w:w w:val="105"/>
          <w:sz w:val="20"/>
        </w:rPr>
        <w:t> </w:t>
      </w:r>
      <w:r>
        <w:rPr>
          <w:w w:val="105"/>
          <w:sz w:val="20"/>
        </w:rPr>
        <w:t>(</w:t>
      </w:r>
      <w:r>
        <w:rPr>
          <w:w w:val="105"/>
          <w:sz w:val="18"/>
        </w:rPr>
        <w:t>UAEM</w:t>
      </w:r>
      <w:r>
        <w:rPr>
          <w:w w:val="105"/>
          <w:sz w:val="20"/>
        </w:rPr>
        <w:t>,</w:t>
      </w:r>
      <w:r>
        <w:rPr>
          <w:spacing w:val="-19"/>
          <w:w w:val="105"/>
          <w:sz w:val="20"/>
        </w:rPr>
        <w:t> </w:t>
      </w:r>
      <w:r>
        <w:rPr>
          <w:w w:val="105"/>
          <w:sz w:val="20"/>
        </w:rPr>
        <w:t>2003a:</w:t>
      </w:r>
      <w:r>
        <w:rPr>
          <w:spacing w:val="-19"/>
          <w:w w:val="105"/>
          <w:sz w:val="20"/>
        </w:rPr>
        <w:t> </w:t>
      </w:r>
      <w:r>
        <w:rPr>
          <w:w w:val="105"/>
          <w:sz w:val="20"/>
        </w:rPr>
        <w:t>17-18).</w:t>
      </w:r>
    </w:p>
    <w:p>
      <w:pPr>
        <w:pStyle w:val="BodyText"/>
        <w:spacing w:before="1"/>
        <w:rPr>
          <w:sz w:val="28"/>
        </w:rPr>
      </w:pPr>
    </w:p>
    <w:p>
      <w:pPr>
        <w:pStyle w:val="BodyText"/>
        <w:spacing w:line="276" w:lineRule="auto"/>
        <w:ind w:left="122" w:right="959"/>
        <w:jc w:val="both"/>
      </w:pPr>
      <w:r>
        <w:rPr/>
        <w:pict>
          <v:group style="position:absolute;margin-left:436.786011pt;margin-top:100.578156pt;width:14.9pt;height:35.4pt;mso-position-horizontal-relative:page;mso-position-vertical-relative:paragraph;z-index:2920" coordorigin="8736,2012" coordsize="298,708">
            <v:shape style="position:absolute;left:8736;top:2012;width:298;height:708" type="#_x0000_t75" stroked="false">
              <v:imagedata r:id="rId47" o:title=""/>
            </v:shape>
            <v:shape style="position:absolute;left:8748;top:2280;width:270;height:308" type="#_x0000_t75" stroked="false">
              <v:imagedata r:id="rId46" o:title=""/>
            </v:shape>
            <v:shape style="position:absolute;left:8736;top:2012;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33</w:t>
                    </w:r>
                  </w:p>
                </w:txbxContent>
              </v:textbox>
              <w10:wrap type="none"/>
            </v:shape>
            <w10:wrap type="none"/>
          </v:group>
        </w:pict>
      </w:r>
      <w:r>
        <w:rPr>
          <w:w w:val="105"/>
        </w:rPr>
        <w:t>De esta forma es como el constructivismo se asume en el modelo de formación profesional de la </w:t>
      </w:r>
      <w:r>
        <w:rPr>
          <w:w w:val="105"/>
          <w:sz w:val="18"/>
        </w:rPr>
        <w:t>UAEM </w:t>
      </w:r>
      <w:r>
        <w:rPr>
          <w:w w:val="105"/>
        </w:rPr>
        <w:t>y se instrumenta a través de los tres principios ya descritos; la innovación, la flexibilidad y las competencias, con lo cual alineamos las funciones del </w:t>
      </w:r>
      <w:r>
        <w:rPr>
          <w:w w:val="105"/>
          <w:sz w:val="18"/>
        </w:rPr>
        <w:t>CAE</w:t>
      </w:r>
      <w:r>
        <w:rPr>
          <w:w w:val="105"/>
          <w:sz w:val="19"/>
        </w:rPr>
        <w:t>y</w:t>
      </w:r>
      <w:r>
        <w:rPr>
          <w:w w:val="105"/>
          <w:sz w:val="18"/>
        </w:rPr>
        <w:t>EG</w:t>
      </w:r>
      <w:r>
        <w:rPr>
          <w:w w:val="105"/>
        </w:rPr>
        <w:t>, y las propias acciones académicas de los integrantes para permear su trascendencia en la institución (</w:t>
      </w:r>
      <w:r>
        <w:rPr>
          <w:w w:val="105"/>
          <w:sz w:val="18"/>
        </w:rPr>
        <w:t>UAEM</w:t>
      </w:r>
      <w:r>
        <w:rPr>
          <w:w w:val="105"/>
        </w:rPr>
        <w:t>, 2003a).</w:t>
      </w:r>
    </w:p>
    <w:p>
      <w:pPr>
        <w:pStyle w:val="BodyText"/>
      </w:pPr>
    </w:p>
    <w:p>
      <w:pPr>
        <w:pStyle w:val="BodyText"/>
        <w:spacing w:before="11"/>
        <w:rPr>
          <w:sz w:val="13"/>
        </w:rPr>
      </w:pPr>
    </w:p>
    <w:p>
      <w:pPr>
        <w:pStyle w:val="Heading4"/>
        <w:spacing w:line="273" w:lineRule="auto"/>
        <w:ind w:left="1332" w:right="1835" w:hanging="271"/>
        <w:jc w:val="left"/>
      </w:pPr>
      <w:r>
        <w:rPr/>
        <w:pict>
          <v:shape style="position:absolute;margin-left:435.96106pt;margin-top:25.44203pt;width:17.4pt;height:205.25pt;mso-position-horizontal-relative:page;mso-position-vertical-relative:paragraph;z-index:2944" type="#_x0000_t202" filled="false" stroked="false">
            <v:textbox inset="0,0,0,0" style="layout-flow:vertical;mso-layout-flow-alt:bottom-to-top">
              <w:txbxContent>
                <w:p>
                  <w:pPr>
                    <w:spacing w:line="152" w:lineRule="exact" w:before="0"/>
                    <w:ind w:left="923" w:right="0" w:hanging="904"/>
                    <w:jc w:val="left"/>
                    <w:rPr>
                      <w:rFonts w:ascii="Arial" w:hAnsi="Arial"/>
                      <w:sz w:val="14"/>
                    </w:rPr>
                  </w:pPr>
                  <w:r>
                    <w:rPr>
                      <w:rFonts w:ascii="Arial" w:hAnsi="Arial"/>
                      <w:color w:val="4A4A49"/>
                      <w:w w:val="79"/>
                      <w:sz w:val="14"/>
                    </w:rPr>
                    <w:t>Articulación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8"/>
                      <w:sz w:val="14"/>
                    </w:rPr>
                    <w:t>los</w:t>
                  </w:r>
                  <w:r>
                    <w:rPr>
                      <w:rFonts w:ascii="Arial" w:hAnsi="Arial"/>
                      <w:color w:val="4A4A49"/>
                      <w:spacing w:val="-13"/>
                      <w:sz w:val="14"/>
                    </w:rPr>
                    <w:t> </w:t>
                  </w:r>
                  <w:r>
                    <w:rPr>
                      <w:rFonts w:ascii="Arial" w:hAnsi="Arial"/>
                      <w:color w:val="4A4A49"/>
                      <w:w w:val="81"/>
                      <w:sz w:val="14"/>
                    </w:rPr>
                    <w:t>principios</w:t>
                  </w:r>
                  <w:r>
                    <w:rPr>
                      <w:rFonts w:ascii="Arial" w:hAnsi="Arial"/>
                      <w:color w:val="4A4A49"/>
                      <w:spacing w:val="-13"/>
                      <w:sz w:val="14"/>
                    </w:rPr>
                    <w:t> </w:t>
                  </w:r>
                  <w:r>
                    <w:rPr>
                      <w:rFonts w:ascii="Arial" w:hAnsi="Arial"/>
                      <w:color w:val="4A4A49"/>
                      <w:w w:val="80"/>
                      <w:sz w:val="14"/>
                    </w:rPr>
                    <w:t>ideológicos</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7"/>
                      <w:sz w:val="14"/>
                    </w:rPr>
                    <w:t>teóricos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2"/>
                      <w:w w:val="76"/>
                      <w:sz w:val="14"/>
                    </w:rPr>
                    <w:t>U</w:t>
                  </w:r>
                  <w:r>
                    <w:rPr>
                      <w:rFonts w:ascii="Arial" w:hAnsi="Arial"/>
                      <w:color w:val="4A4A49"/>
                      <w:w w:val="74"/>
                      <w:sz w:val="14"/>
                    </w:rPr>
                    <w:t>AEM,</w:t>
                  </w:r>
                  <w:r>
                    <w:rPr>
                      <w:rFonts w:ascii="Arial" w:hAnsi="Arial"/>
                      <w:color w:val="4A4A49"/>
                      <w:spacing w:val="-18"/>
                      <w:sz w:val="14"/>
                    </w:rPr>
                    <w:t> </w:t>
                  </w:r>
                  <w:r>
                    <w:rPr>
                      <w:rFonts w:ascii="Arial" w:hAnsi="Arial"/>
                      <w:color w:val="4A4A49"/>
                      <w:w w:val="78"/>
                      <w:sz w:val="14"/>
                    </w:rPr>
                    <w:t>como</w:t>
                  </w:r>
                  <w:r>
                    <w:rPr>
                      <w:rFonts w:ascii="Arial" w:hAnsi="Arial"/>
                      <w:color w:val="4A4A49"/>
                      <w:spacing w:val="-13"/>
                      <w:sz w:val="14"/>
                    </w:rPr>
                    <w:t> </w:t>
                  </w:r>
                  <w:r>
                    <w:rPr>
                      <w:rFonts w:ascii="Arial" w:hAnsi="Arial"/>
                      <w:color w:val="4A4A49"/>
                      <w:w w:val="80"/>
                      <w:sz w:val="14"/>
                    </w:rPr>
                    <w:t>fundamentos</w:t>
                  </w:r>
                </w:p>
                <w:p>
                  <w:pPr>
                    <w:spacing w:before="7"/>
                    <w:ind w:left="923" w:right="4" w:firstLine="0"/>
                    <w:jc w:val="left"/>
                    <w:rPr>
                      <w:rFonts w:ascii="Arial" w:hAnsi="Arial"/>
                      <w:sz w:val="14"/>
                    </w:rPr>
                  </w:pPr>
                  <w:r>
                    <w:rPr>
                      <w:rFonts w:ascii="Arial" w:hAnsi="Arial"/>
                      <w:color w:val="4A4A49"/>
                      <w:w w:val="83"/>
                      <w:sz w:val="14"/>
                    </w:rPr>
                    <w:t>del</w:t>
                  </w:r>
                  <w:r>
                    <w:rPr>
                      <w:rFonts w:ascii="Arial" w:hAnsi="Arial"/>
                      <w:color w:val="4A4A49"/>
                      <w:spacing w:val="-13"/>
                      <w:sz w:val="14"/>
                    </w:rPr>
                    <w:t> </w:t>
                  </w:r>
                  <w:r>
                    <w:rPr>
                      <w:rFonts w:ascii="Arial" w:hAnsi="Arial"/>
                      <w:color w:val="4A4A49"/>
                      <w:w w:val="77"/>
                      <w:sz w:val="14"/>
                    </w:rPr>
                    <w:t>Cuerpo</w:t>
                  </w:r>
                  <w:r>
                    <w:rPr>
                      <w:rFonts w:ascii="Arial" w:hAnsi="Arial"/>
                      <w:color w:val="4A4A49"/>
                      <w:spacing w:val="-16"/>
                      <w:sz w:val="14"/>
                    </w:rPr>
                    <w:t> </w:t>
                  </w:r>
                  <w:r>
                    <w:rPr>
                      <w:rFonts w:ascii="Arial" w:hAnsi="Arial"/>
                      <w:color w:val="4A4A49"/>
                      <w:w w:val="76"/>
                      <w:sz w:val="14"/>
                    </w:rPr>
                    <w:t>Académico</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76"/>
                      <w:sz w:val="14"/>
                    </w:rPr>
                    <w:t>Educación</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4"/>
                      <w:sz w:val="14"/>
                    </w:rPr>
                    <w:t>Enseñanza</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76"/>
                      <w:sz w:val="14"/>
                    </w:rPr>
                    <w:t>Geog</w:t>
                  </w:r>
                  <w:r>
                    <w:rPr>
                      <w:rFonts w:ascii="Arial" w:hAnsi="Arial"/>
                      <w:color w:val="4A4A49"/>
                      <w:spacing w:val="-1"/>
                      <w:w w:val="76"/>
                      <w:sz w:val="14"/>
                    </w:rPr>
                    <w:t>r</w:t>
                  </w:r>
                  <w:r>
                    <w:rPr>
                      <w:rFonts w:ascii="Arial" w:hAnsi="Arial"/>
                      <w:color w:val="4A4A49"/>
                      <w:w w:val="75"/>
                      <w:sz w:val="14"/>
                    </w:rPr>
                    <w:t>afía</w:t>
                  </w:r>
                </w:p>
              </w:txbxContent>
            </v:textbox>
            <w10:wrap type="none"/>
          </v:shape>
        </w:pict>
      </w:r>
      <w:r>
        <w:rPr>
          <w:w w:val="105"/>
        </w:rPr>
        <w:t>El Cuerpo Académico en Educación y Enseñanza de la Geografía y sus funciones sustantivas</w:t>
      </w:r>
    </w:p>
    <w:p>
      <w:pPr>
        <w:pStyle w:val="BodyText"/>
        <w:rPr>
          <w:b/>
          <w:sz w:val="22"/>
        </w:rPr>
      </w:pPr>
    </w:p>
    <w:p>
      <w:pPr>
        <w:pStyle w:val="BodyText"/>
        <w:spacing w:before="10"/>
        <w:rPr>
          <w:b/>
          <w:sz w:val="19"/>
        </w:rPr>
      </w:pPr>
    </w:p>
    <w:p>
      <w:pPr>
        <w:pStyle w:val="BodyText"/>
        <w:spacing w:line="276" w:lineRule="auto"/>
        <w:ind w:left="122" w:right="960"/>
        <w:jc w:val="both"/>
      </w:pPr>
      <w:r>
        <w:rPr>
          <w:w w:val="105"/>
        </w:rPr>
        <w:t>A más de tres décadas del surgimiento de la Facultad de Geografía de la </w:t>
      </w:r>
      <w:r>
        <w:rPr>
          <w:w w:val="105"/>
          <w:sz w:val="18"/>
        </w:rPr>
        <w:t>UAEM </w:t>
      </w:r>
      <w:r>
        <w:rPr>
          <w:w w:val="105"/>
        </w:rPr>
        <w:t>es evidente su desarrollo tanto en su oferta educativa como en su infraestructura física y equipamiento, siendo un rasgo característico el interés</w:t>
      </w:r>
      <w:r>
        <w:rPr>
          <w:spacing w:val="-23"/>
          <w:w w:val="105"/>
        </w:rPr>
        <w:t> </w:t>
      </w:r>
      <w:r>
        <w:rPr>
          <w:w w:val="105"/>
        </w:rPr>
        <w:t>por</w:t>
      </w:r>
      <w:r>
        <w:rPr>
          <w:spacing w:val="-23"/>
          <w:w w:val="105"/>
        </w:rPr>
        <w:t> </w:t>
      </w:r>
      <w:r>
        <w:rPr>
          <w:w w:val="105"/>
        </w:rPr>
        <w:t>el</w:t>
      </w:r>
      <w:r>
        <w:rPr>
          <w:spacing w:val="-23"/>
          <w:w w:val="105"/>
        </w:rPr>
        <w:t> </w:t>
      </w:r>
      <w:r>
        <w:rPr>
          <w:w w:val="105"/>
        </w:rPr>
        <w:t>trabajo</w:t>
      </w:r>
      <w:r>
        <w:rPr>
          <w:spacing w:val="-23"/>
          <w:w w:val="105"/>
        </w:rPr>
        <w:t> </w:t>
      </w:r>
      <w:r>
        <w:rPr>
          <w:w w:val="105"/>
        </w:rPr>
        <w:t>académico</w:t>
      </w:r>
      <w:r>
        <w:rPr>
          <w:spacing w:val="-23"/>
          <w:w w:val="105"/>
        </w:rPr>
        <w:t> </w:t>
      </w:r>
      <w:r>
        <w:rPr>
          <w:w w:val="105"/>
        </w:rPr>
        <w:t>sobre</w:t>
      </w:r>
      <w:r>
        <w:rPr>
          <w:spacing w:val="-23"/>
          <w:w w:val="105"/>
        </w:rPr>
        <w:t> </w:t>
      </w:r>
      <w:r>
        <w:rPr>
          <w:w w:val="105"/>
        </w:rPr>
        <w:t>el</w:t>
      </w:r>
      <w:r>
        <w:rPr>
          <w:spacing w:val="-23"/>
          <w:w w:val="105"/>
        </w:rPr>
        <w:t> </w:t>
      </w:r>
      <w:r>
        <w:rPr>
          <w:w w:val="105"/>
        </w:rPr>
        <w:t>diseño</w:t>
      </w:r>
      <w:r>
        <w:rPr>
          <w:spacing w:val="-23"/>
          <w:w w:val="105"/>
        </w:rPr>
        <w:t> </w:t>
      </w:r>
      <w:r>
        <w:rPr>
          <w:w w:val="105"/>
        </w:rPr>
        <w:t>curricular</w:t>
      </w:r>
      <w:r>
        <w:rPr>
          <w:spacing w:val="-23"/>
          <w:w w:val="105"/>
        </w:rPr>
        <w:t> </w:t>
      </w:r>
      <w:r>
        <w:rPr>
          <w:w w:val="105"/>
        </w:rPr>
        <w:t>en</w:t>
      </w:r>
      <w:r>
        <w:rPr>
          <w:spacing w:val="-23"/>
          <w:w w:val="105"/>
        </w:rPr>
        <w:t> </w:t>
      </w:r>
      <w:r>
        <w:rPr>
          <w:w w:val="105"/>
        </w:rPr>
        <w:t>sus</w:t>
      </w:r>
      <w:r>
        <w:rPr>
          <w:spacing w:val="-23"/>
          <w:w w:val="105"/>
        </w:rPr>
        <w:t> </w:t>
      </w:r>
      <w:r>
        <w:rPr>
          <w:w w:val="105"/>
        </w:rPr>
        <w:t>diferentes planes</w:t>
      </w:r>
      <w:r>
        <w:rPr>
          <w:spacing w:val="-7"/>
          <w:w w:val="105"/>
        </w:rPr>
        <w:t> </w:t>
      </w:r>
      <w:r>
        <w:rPr>
          <w:w w:val="105"/>
        </w:rPr>
        <w:t>de</w:t>
      </w:r>
      <w:r>
        <w:rPr>
          <w:spacing w:val="-7"/>
          <w:w w:val="105"/>
        </w:rPr>
        <w:t> </w:t>
      </w:r>
      <w:r>
        <w:rPr>
          <w:w w:val="105"/>
        </w:rPr>
        <w:t>estudio.</w:t>
      </w:r>
      <w:r>
        <w:rPr>
          <w:spacing w:val="-7"/>
          <w:w w:val="105"/>
        </w:rPr>
        <w:t> </w:t>
      </w:r>
      <w:r>
        <w:rPr>
          <w:w w:val="105"/>
        </w:rPr>
        <w:t>Sin</w:t>
      </w:r>
      <w:r>
        <w:rPr>
          <w:spacing w:val="-7"/>
          <w:w w:val="105"/>
        </w:rPr>
        <w:t> </w:t>
      </w:r>
      <w:r>
        <w:rPr>
          <w:w w:val="105"/>
        </w:rPr>
        <w:t>embargo,</w:t>
      </w:r>
      <w:r>
        <w:rPr>
          <w:spacing w:val="-7"/>
          <w:w w:val="105"/>
        </w:rPr>
        <w:t> </w:t>
      </w:r>
      <w:r>
        <w:rPr>
          <w:w w:val="105"/>
        </w:rPr>
        <w:t>se</w:t>
      </w:r>
      <w:r>
        <w:rPr>
          <w:spacing w:val="-7"/>
          <w:w w:val="105"/>
        </w:rPr>
        <w:t> </w:t>
      </w:r>
      <w:r>
        <w:rPr>
          <w:w w:val="105"/>
        </w:rPr>
        <w:t>adolece</w:t>
      </w:r>
      <w:r>
        <w:rPr>
          <w:spacing w:val="-7"/>
          <w:w w:val="105"/>
        </w:rPr>
        <w:t> </w:t>
      </w:r>
      <w:r>
        <w:rPr>
          <w:w w:val="105"/>
        </w:rPr>
        <w:t>de</w:t>
      </w:r>
      <w:r>
        <w:rPr>
          <w:spacing w:val="-7"/>
          <w:w w:val="105"/>
        </w:rPr>
        <w:t> </w:t>
      </w:r>
      <w:r>
        <w:rPr>
          <w:w w:val="105"/>
        </w:rPr>
        <w:t>un</w:t>
      </w:r>
      <w:r>
        <w:rPr>
          <w:spacing w:val="-7"/>
          <w:w w:val="105"/>
        </w:rPr>
        <w:t> </w:t>
      </w:r>
      <w:r>
        <w:rPr>
          <w:w w:val="105"/>
        </w:rPr>
        <w:t>proceso</w:t>
      </w:r>
      <w:r>
        <w:rPr>
          <w:spacing w:val="-7"/>
          <w:w w:val="105"/>
        </w:rPr>
        <w:t> </w:t>
      </w:r>
      <w:r>
        <w:rPr>
          <w:w w:val="105"/>
        </w:rPr>
        <w:t>de</w:t>
      </w:r>
      <w:r>
        <w:rPr>
          <w:spacing w:val="-7"/>
          <w:w w:val="105"/>
        </w:rPr>
        <w:t> </w:t>
      </w:r>
      <w:r>
        <w:rPr>
          <w:w w:val="105"/>
        </w:rPr>
        <w:t>seguimiento y evaluación, no sólo de carácter administrativo con el comité</w:t>
      </w:r>
      <w:r>
        <w:rPr>
          <w:spacing w:val="-27"/>
          <w:w w:val="105"/>
        </w:rPr>
        <w:t> </w:t>
      </w:r>
      <w:r>
        <w:rPr>
          <w:w w:val="105"/>
        </w:rPr>
        <w:t>curricular, sino</w:t>
      </w:r>
      <w:r>
        <w:rPr>
          <w:spacing w:val="-9"/>
          <w:w w:val="105"/>
        </w:rPr>
        <w:t> </w:t>
      </w:r>
      <w:r>
        <w:rPr>
          <w:w w:val="105"/>
        </w:rPr>
        <w:t>a</w:t>
      </w:r>
      <w:r>
        <w:rPr>
          <w:spacing w:val="-9"/>
          <w:w w:val="105"/>
        </w:rPr>
        <w:t> </w:t>
      </w:r>
      <w:r>
        <w:rPr>
          <w:w w:val="105"/>
        </w:rPr>
        <w:t>partir</w:t>
      </w:r>
      <w:r>
        <w:rPr>
          <w:spacing w:val="-9"/>
          <w:w w:val="105"/>
        </w:rPr>
        <w:t> </w:t>
      </w:r>
      <w:r>
        <w:rPr>
          <w:w w:val="105"/>
        </w:rPr>
        <w:t>de</w:t>
      </w:r>
      <w:r>
        <w:rPr>
          <w:spacing w:val="-9"/>
          <w:w w:val="105"/>
        </w:rPr>
        <w:t> </w:t>
      </w:r>
      <w:r>
        <w:rPr>
          <w:w w:val="105"/>
        </w:rPr>
        <w:t>procesos</w:t>
      </w:r>
      <w:r>
        <w:rPr>
          <w:spacing w:val="-9"/>
          <w:w w:val="105"/>
        </w:rPr>
        <w:t> </w:t>
      </w:r>
      <w:r>
        <w:rPr>
          <w:w w:val="105"/>
        </w:rPr>
        <w:t>formales</w:t>
      </w:r>
      <w:r>
        <w:rPr>
          <w:spacing w:val="-9"/>
          <w:w w:val="105"/>
        </w:rPr>
        <w:t> </w:t>
      </w:r>
      <w:r>
        <w:rPr>
          <w:w w:val="105"/>
        </w:rPr>
        <w:t>de</w:t>
      </w:r>
      <w:r>
        <w:rPr>
          <w:spacing w:val="-9"/>
          <w:w w:val="105"/>
        </w:rPr>
        <w:t> </w:t>
      </w:r>
      <w:r>
        <w:rPr>
          <w:w w:val="105"/>
        </w:rPr>
        <w:t>investigación</w:t>
      </w:r>
      <w:r>
        <w:rPr>
          <w:spacing w:val="-9"/>
          <w:w w:val="105"/>
        </w:rPr>
        <w:t> </w:t>
      </w:r>
      <w:r>
        <w:rPr>
          <w:w w:val="105"/>
        </w:rPr>
        <w:t>que</w:t>
      </w:r>
      <w:r>
        <w:rPr>
          <w:spacing w:val="-9"/>
          <w:w w:val="105"/>
        </w:rPr>
        <w:t> </w:t>
      </w:r>
      <w:r>
        <w:rPr>
          <w:w w:val="105"/>
        </w:rPr>
        <w:t>permitan</w:t>
      </w:r>
      <w:r>
        <w:rPr>
          <w:spacing w:val="-9"/>
          <w:w w:val="105"/>
        </w:rPr>
        <w:t> </w:t>
      </w:r>
      <w:r>
        <w:rPr>
          <w:w w:val="105"/>
        </w:rPr>
        <w:t>precisar los</w:t>
      </w:r>
      <w:r>
        <w:rPr>
          <w:spacing w:val="-13"/>
          <w:w w:val="105"/>
        </w:rPr>
        <w:t> </w:t>
      </w:r>
      <w:r>
        <w:rPr>
          <w:w w:val="105"/>
        </w:rPr>
        <w:t>alcances</w:t>
      </w:r>
      <w:r>
        <w:rPr>
          <w:spacing w:val="-13"/>
          <w:w w:val="105"/>
        </w:rPr>
        <w:t> </w:t>
      </w:r>
      <w:r>
        <w:rPr>
          <w:w w:val="105"/>
        </w:rPr>
        <w:t>y</w:t>
      </w:r>
      <w:r>
        <w:rPr>
          <w:spacing w:val="-13"/>
          <w:w w:val="105"/>
        </w:rPr>
        <w:t> </w:t>
      </w:r>
      <w:r>
        <w:rPr>
          <w:w w:val="105"/>
        </w:rPr>
        <w:t>limitaciones</w:t>
      </w:r>
      <w:r>
        <w:rPr>
          <w:spacing w:val="-13"/>
          <w:w w:val="105"/>
        </w:rPr>
        <w:t> </w:t>
      </w:r>
      <w:r>
        <w:rPr>
          <w:w w:val="105"/>
        </w:rPr>
        <w:t>que</w:t>
      </w:r>
      <w:r>
        <w:rPr>
          <w:spacing w:val="-13"/>
          <w:w w:val="105"/>
        </w:rPr>
        <w:t> </w:t>
      </w:r>
      <w:r>
        <w:rPr>
          <w:w w:val="105"/>
        </w:rPr>
        <w:t>han</w:t>
      </w:r>
      <w:r>
        <w:rPr>
          <w:spacing w:val="-13"/>
          <w:w w:val="105"/>
        </w:rPr>
        <w:t> </w:t>
      </w:r>
      <w:r>
        <w:rPr>
          <w:w w:val="105"/>
        </w:rPr>
        <w:t>tenido</w:t>
      </w:r>
      <w:r>
        <w:rPr>
          <w:spacing w:val="-13"/>
          <w:w w:val="105"/>
        </w:rPr>
        <w:t> </w:t>
      </w:r>
      <w:r>
        <w:rPr>
          <w:w w:val="105"/>
        </w:rPr>
        <w:t>los</w:t>
      </w:r>
      <w:r>
        <w:rPr>
          <w:spacing w:val="-13"/>
          <w:w w:val="105"/>
        </w:rPr>
        <w:t> </w:t>
      </w:r>
      <w:r>
        <w:rPr>
          <w:w w:val="105"/>
        </w:rPr>
        <w:t>diferentes</w:t>
      </w:r>
      <w:r>
        <w:rPr>
          <w:spacing w:val="-13"/>
          <w:w w:val="105"/>
        </w:rPr>
        <w:t> </w:t>
      </w:r>
      <w:r>
        <w:rPr>
          <w:w w:val="105"/>
        </w:rPr>
        <w:t>planes</w:t>
      </w:r>
      <w:r>
        <w:rPr>
          <w:spacing w:val="-13"/>
          <w:w w:val="105"/>
        </w:rPr>
        <w:t> </w:t>
      </w:r>
      <w:r>
        <w:rPr>
          <w:w w:val="105"/>
        </w:rPr>
        <w:t>de</w:t>
      </w:r>
      <w:r>
        <w:rPr>
          <w:spacing w:val="-13"/>
          <w:w w:val="105"/>
        </w:rPr>
        <w:t> </w:t>
      </w:r>
      <w:r>
        <w:rPr>
          <w:w w:val="105"/>
        </w:rPr>
        <w:t>estudio que</w:t>
      </w:r>
      <w:r>
        <w:rPr>
          <w:spacing w:val="-12"/>
          <w:w w:val="105"/>
        </w:rPr>
        <w:t> </w:t>
      </w:r>
      <w:r>
        <w:rPr>
          <w:w w:val="105"/>
        </w:rPr>
        <w:t>se</w:t>
      </w:r>
      <w:r>
        <w:rPr>
          <w:spacing w:val="-12"/>
          <w:w w:val="105"/>
        </w:rPr>
        <w:t> </w:t>
      </w:r>
      <w:r>
        <w:rPr>
          <w:w w:val="105"/>
        </w:rPr>
        <w:t>han</w:t>
      </w:r>
      <w:r>
        <w:rPr>
          <w:spacing w:val="-12"/>
          <w:w w:val="105"/>
        </w:rPr>
        <w:t> </w:t>
      </w:r>
      <w:r>
        <w:rPr>
          <w:w w:val="105"/>
        </w:rPr>
        <w:t>puesto</w:t>
      </w:r>
      <w:r>
        <w:rPr>
          <w:spacing w:val="-12"/>
          <w:w w:val="105"/>
        </w:rPr>
        <w:t> </w:t>
      </w:r>
      <w:r>
        <w:rPr>
          <w:w w:val="105"/>
        </w:rPr>
        <w:t>en</w:t>
      </w:r>
      <w:r>
        <w:rPr>
          <w:spacing w:val="-12"/>
          <w:w w:val="105"/>
        </w:rPr>
        <w:t> </w:t>
      </w:r>
      <w:r>
        <w:rPr>
          <w:w w:val="105"/>
        </w:rPr>
        <w:t>marcha.</w:t>
      </w:r>
    </w:p>
    <w:p>
      <w:pPr>
        <w:spacing w:after="0" w:line="276" w:lineRule="auto"/>
        <w:jc w:val="both"/>
        <w:sectPr>
          <w:pgSz w:w="9640" w:h="13040"/>
          <w:pgMar w:top="1200" w:bottom="280" w:left="1340" w:right="500"/>
        </w:sectPr>
      </w:pPr>
    </w:p>
    <w:p>
      <w:pPr>
        <w:pStyle w:val="BodyText"/>
        <w:spacing w:line="276" w:lineRule="auto" w:before="44"/>
        <w:ind w:left="917" w:right="1344"/>
        <w:jc w:val="both"/>
      </w:pPr>
      <w:r>
        <w:rPr/>
        <w:pict>
          <v:shape style="position:absolute;margin-left:32.38055pt;margin-top:53.019947pt;width:9pt;height:190.7pt;mso-position-horizontal-relative:page;mso-position-vertical-relative:paragraph;z-index:3016" type="#_x0000_t202" filled="false" stroked="false">
            <v:textbox inset="0,0,0,0" style="layout-flow:vertical;mso-layout-flow-alt:bottom-to-top">
              <w:txbxContent>
                <w:p>
                  <w:pPr>
                    <w:spacing w:line="152" w:lineRule="exact" w:before="0"/>
                    <w:ind w:left="20" w:right="-305" w:firstLine="0"/>
                    <w:jc w:val="left"/>
                    <w:rPr>
                      <w:rFonts w:ascii="Arial" w:hAnsi="Arial"/>
                      <w:sz w:val="14"/>
                    </w:rPr>
                  </w:pP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w w:val="105"/>
        </w:rPr>
        <w:t>En</w:t>
      </w:r>
      <w:r>
        <w:rPr>
          <w:spacing w:val="-8"/>
          <w:w w:val="105"/>
        </w:rPr>
        <w:t> </w:t>
      </w:r>
      <w:r>
        <w:rPr>
          <w:w w:val="105"/>
        </w:rPr>
        <w:t>ese</w:t>
      </w:r>
      <w:r>
        <w:rPr>
          <w:spacing w:val="-8"/>
          <w:w w:val="105"/>
        </w:rPr>
        <w:t> </w:t>
      </w:r>
      <w:r>
        <w:rPr>
          <w:w w:val="105"/>
        </w:rPr>
        <w:t>sentido,</w:t>
      </w:r>
      <w:r>
        <w:rPr>
          <w:spacing w:val="-8"/>
          <w:w w:val="105"/>
        </w:rPr>
        <w:t> </w:t>
      </w:r>
      <w:r>
        <w:rPr>
          <w:w w:val="105"/>
        </w:rPr>
        <w:t>surge</w:t>
      </w:r>
      <w:r>
        <w:rPr>
          <w:spacing w:val="-8"/>
          <w:w w:val="105"/>
        </w:rPr>
        <w:t> </w:t>
      </w:r>
      <w:r>
        <w:rPr>
          <w:w w:val="105"/>
        </w:rPr>
        <w:t>la</w:t>
      </w:r>
      <w:r>
        <w:rPr>
          <w:spacing w:val="-8"/>
          <w:w w:val="105"/>
        </w:rPr>
        <w:t> </w:t>
      </w:r>
      <w:r>
        <w:rPr>
          <w:w w:val="105"/>
        </w:rPr>
        <w:t>idea</w:t>
      </w:r>
      <w:r>
        <w:rPr>
          <w:spacing w:val="-8"/>
          <w:w w:val="105"/>
        </w:rPr>
        <w:t> </w:t>
      </w:r>
      <w:r>
        <w:rPr>
          <w:w w:val="105"/>
        </w:rPr>
        <w:t>de</w:t>
      </w:r>
      <w:r>
        <w:rPr>
          <w:spacing w:val="-8"/>
          <w:w w:val="105"/>
        </w:rPr>
        <w:t> </w:t>
      </w:r>
      <w:r>
        <w:rPr>
          <w:w w:val="105"/>
        </w:rPr>
        <w:t>capitalizar</w:t>
      </w:r>
      <w:r>
        <w:rPr>
          <w:spacing w:val="-8"/>
          <w:w w:val="105"/>
        </w:rPr>
        <w:t> </w:t>
      </w:r>
      <w:r>
        <w:rPr>
          <w:w w:val="105"/>
        </w:rPr>
        <w:t>el</w:t>
      </w:r>
      <w:r>
        <w:rPr>
          <w:spacing w:val="-8"/>
          <w:w w:val="105"/>
        </w:rPr>
        <w:t> </w:t>
      </w:r>
      <w:r>
        <w:rPr>
          <w:w w:val="105"/>
        </w:rPr>
        <w:t>interés</w:t>
      </w:r>
      <w:r>
        <w:rPr>
          <w:spacing w:val="-8"/>
          <w:w w:val="105"/>
        </w:rPr>
        <w:t> </w:t>
      </w:r>
      <w:r>
        <w:rPr>
          <w:w w:val="105"/>
        </w:rPr>
        <w:t>y</w:t>
      </w:r>
      <w:r>
        <w:rPr>
          <w:spacing w:val="-8"/>
          <w:w w:val="105"/>
        </w:rPr>
        <w:t> </w:t>
      </w:r>
      <w:r>
        <w:rPr>
          <w:w w:val="105"/>
        </w:rPr>
        <w:t>perfil</w:t>
      </w:r>
      <w:r>
        <w:rPr>
          <w:spacing w:val="-8"/>
          <w:w w:val="105"/>
        </w:rPr>
        <w:t> </w:t>
      </w:r>
      <w:r>
        <w:rPr>
          <w:w w:val="105"/>
        </w:rPr>
        <w:t>de</w:t>
      </w:r>
      <w:r>
        <w:rPr>
          <w:spacing w:val="-8"/>
          <w:w w:val="105"/>
        </w:rPr>
        <w:t> </w:t>
      </w:r>
      <w:r>
        <w:rPr>
          <w:w w:val="105"/>
        </w:rPr>
        <w:t>un</w:t>
      </w:r>
      <w:r>
        <w:rPr>
          <w:spacing w:val="-8"/>
          <w:w w:val="105"/>
        </w:rPr>
        <w:t> </w:t>
      </w:r>
      <w:r>
        <w:rPr>
          <w:w w:val="105"/>
        </w:rPr>
        <w:t>grupo</w:t>
      </w:r>
      <w:r>
        <w:rPr>
          <w:spacing w:val="-8"/>
          <w:w w:val="105"/>
        </w:rPr>
        <w:t> </w:t>
      </w:r>
      <w:r>
        <w:rPr>
          <w:w w:val="105"/>
        </w:rPr>
        <w:t>de profesores</w:t>
      </w:r>
      <w:r>
        <w:rPr>
          <w:spacing w:val="-30"/>
          <w:w w:val="105"/>
        </w:rPr>
        <w:t> </w:t>
      </w:r>
      <w:r>
        <w:rPr>
          <w:w w:val="105"/>
        </w:rPr>
        <w:t>e</w:t>
      </w:r>
      <w:r>
        <w:rPr>
          <w:spacing w:val="-30"/>
          <w:w w:val="105"/>
        </w:rPr>
        <w:t> </w:t>
      </w:r>
      <w:r>
        <w:rPr>
          <w:w w:val="105"/>
        </w:rPr>
        <w:t>investigadores</w:t>
      </w:r>
      <w:r>
        <w:rPr>
          <w:spacing w:val="-30"/>
          <w:w w:val="105"/>
        </w:rPr>
        <w:t> </w:t>
      </w:r>
      <w:r>
        <w:rPr>
          <w:w w:val="105"/>
        </w:rPr>
        <w:t>para</w:t>
      </w:r>
      <w:r>
        <w:rPr>
          <w:spacing w:val="-30"/>
          <w:w w:val="105"/>
        </w:rPr>
        <w:t> </w:t>
      </w:r>
      <w:r>
        <w:rPr>
          <w:w w:val="105"/>
        </w:rPr>
        <w:t>integrar</w:t>
      </w:r>
      <w:r>
        <w:rPr>
          <w:spacing w:val="-30"/>
          <w:w w:val="105"/>
        </w:rPr>
        <w:t> </w:t>
      </w:r>
      <w:r>
        <w:rPr>
          <w:w w:val="105"/>
        </w:rPr>
        <w:t>un</w:t>
      </w:r>
      <w:r>
        <w:rPr>
          <w:spacing w:val="-30"/>
          <w:w w:val="105"/>
        </w:rPr>
        <w:t> </w:t>
      </w:r>
      <w:r>
        <w:rPr>
          <w:w w:val="105"/>
        </w:rPr>
        <w:t>cuerpo</w:t>
      </w:r>
      <w:r>
        <w:rPr>
          <w:spacing w:val="-30"/>
          <w:w w:val="105"/>
        </w:rPr>
        <w:t> </w:t>
      </w:r>
      <w:r>
        <w:rPr>
          <w:w w:val="105"/>
        </w:rPr>
        <w:t>académico</w:t>
      </w:r>
      <w:r>
        <w:rPr>
          <w:spacing w:val="-30"/>
          <w:w w:val="105"/>
        </w:rPr>
        <w:t> </w:t>
      </w:r>
      <w:r>
        <w:rPr>
          <w:w w:val="105"/>
        </w:rPr>
        <w:t>especializado en</w:t>
      </w:r>
      <w:r>
        <w:rPr>
          <w:spacing w:val="-12"/>
          <w:w w:val="105"/>
        </w:rPr>
        <w:t> </w:t>
      </w:r>
      <w:r>
        <w:rPr>
          <w:w w:val="105"/>
        </w:rPr>
        <w:t>investigación</w:t>
      </w:r>
      <w:r>
        <w:rPr>
          <w:spacing w:val="-12"/>
          <w:w w:val="105"/>
        </w:rPr>
        <w:t> </w:t>
      </w:r>
      <w:r>
        <w:rPr>
          <w:w w:val="105"/>
        </w:rPr>
        <w:t>educativa</w:t>
      </w:r>
      <w:r>
        <w:rPr>
          <w:spacing w:val="-12"/>
          <w:w w:val="105"/>
        </w:rPr>
        <w:t> </w:t>
      </w:r>
      <w:r>
        <w:rPr>
          <w:w w:val="105"/>
        </w:rPr>
        <w:t>que</w:t>
      </w:r>
      <w:r>
        <w:rPr>
          <w:spacing w:val="-12"/>
          <w:w w:val="105"/>
        </w:rPr>
        <w:t> </w:t>
      </w:r>
      <w:r>
        <w:rPr>
          <w:w w:val="105"/>
        </w:rPr>
        <w:t>se</w:t>
      </w:r>
      <w:r>
        <w:rPr>
          <w:spacing w:val="-12"/>
          <w:w w:val="105"/>
        </w:rPr>
        <w:t> </w:t>
      </w:r>
      <w:r>
        <w:rPr>
          <w:w w:val="105"/>
        </w:rPr>
        <w:t>signifique</w:t>
      </w:r>
      <w:r>
        <w:rPr>
          <w:spacing w:val="-12"/>
          <w:w w:val="105"/>
        </w:rPr>
        <w:t> </w:t>
      </w:r>
      <w:r>
        <w:rPr>
          <w:w w:val="105"/>
        </w:rPr>
        <w:t>como</w:t>
      </w:r>
      <w:r>
        <w:rPr>
          <w:spacing w:val="-12"/>
          <w:w w:val="105"/>
        </w:rPr>
        <w:t> </w:t>
      </w:r>
      <w:r>
        <w:rPr>
          <w:w w:val="105"/>
        </w:rPr>
        <w:t>un</w:t>
      </w:r>
      <w:r>
        <w:rPr>
          <w:spacing w:val="-12"/>
          <w:w w:val="105"/>
        </w:rPr>
        <w:t> </w:t>
      </w:r>
      <w:r>
        <w:rPr>
          <w:w w:val="105"/>
        </w:rPr>
        <w:t>referente</w:t>
      </w:r>
      <w:r>
        <w:rPr>
          <w:spacing w:val="-12"/>
          <w:w w:val="105"/>
        </w:rPr>
        <w:t> </w:t>
      </w:r>
      <w:r>
        <w:rPr>
          <w:w w:val="105"/>
        </w:rPr>
        <w:t>para</w:t>
      </w:r>
      <w:r>
        <w:rPr>
          <w:spacing w:val="-12"/>
          <w:w w:val="105"/>
        </w:rPr>
        <w:t> </w:t>
      </w:r>
      <w:r>
        <w:rPr>
          <w:spacing w:val="2"/>
          <w:w w:val="105"/>
        </w:rPr>
        <w:t>apoyar </w:t>
      </w:r>
      <w:r>
        <w:rPr>
          <w:w w:val="105"/>
        </w:rPr>
        <w:t>el desarrollo institucional relacionado con los procesos de la educación y enseñanza de la</w:t>
      </w:r>
      <w:r>
        <w:rPr>
          <w:spacing w:val="2"/>
          <w:w w:val="105"/>
        </w:rPr>
        <w:t> </w:t>
      </w:r>
      <w:r>
        <w:rPr>
          <w:w w:val="105"/>
        </w:rPr>
        <w:t>geografía.</w:t>
      </w:r>
    </w:p>
    <w:p>
      <w:pPr>
        <w:pStyle w:val="BodyText"/>
        <w:spacing w:before="1"/>
        <w:rPr>
          <w:sz w:val="25"/>
        </w:rPr>
      </w:pPr>
    </w:p>
    <w:p>
      <w:pPr>
        <w:pStyle w:val="BodyText"/>
        <w:spacing w:line="276" w:lineRule="auto"/>
        <w:ind w:left="917" w:right="1347"/>
        <w:jc w:val="both"/>
      </w:pPr>
      <w:r>
        <w:rPr>
          <w:w w:val="105"/>
        </w:rPr>
        <w:t>De</w:t>
      </w:r>
      <w:r>
        <w:rPr>
          <w:spacing w:val="-29"/>
          <w:w w:val="105"/>
        </w:rPr>
        <w:t> </w:t>
      </w:r>
      <w:r>
        <w:rPr>
          <w:spacing w:val="-3"/>
          <w:w w:val="105"/>
        </w:rPr>
        <w:t>esta</w:t>
      </w:r>
      <w:r>
        <w:rPr>
          <w:spacing w:val="-29"/>
          <w:w w:val="105"/>
        </w:rPr>
        <w:t> </w:t>
      </w:r>
      <w:r>
        <w:rPr>
          <w:spacing w:val="-4"/>
          <w:w w:val="105"/>
        </w:rPr>
        <w:t>forma</w:t>
      </w:r>
      <w:r>
        <w:rPr>
          <w:spacing w:val="-29"/>
          <w:w w:val="105"/>
        </w:rPr>
        <w:t> </w:t>
      </w:r>
      <w:r>
        <w:rPr>
          <w:w w:val="105"/>
        </w:rPr>
        <w:t>el</w:t>
      </w:r>
      <w:r>
        <w:rPr>
          <w:spacing w:val="-29"/>
          <w:w w:val="105"/>
        </w:rPr>
        <w:t> </w:t>
      </w:r>
      <w:r>
        <w:rPr>
          <w:spacing w:val="-4"/>
          <w:w w:val="105"/>
        </w:rPr>
        <w:t>conocer</w:t>
      </w:r>
      <w:r>
        <w:rPr>
          <w:spacing w:val="-29"/>
          <w:w w:val="105"/>
        </w:rPr>
        <w:t> </w:t>
      </w:r>
      <w:r>
        <w:rPr>
          <w:w w:val="105"/>
        </w:rPr>
        <w:t>y</w:t>
      </w:r>
      <w:r>
        <w:rPr>
          <w:spacing w:val="-29"/>
          <w:w w:val="105"/>
        </w:rPr>
        <w:t> </w:t>
      </w:r>
      <w:r>
        <w:rPr>
          <w:spacing w:val="-4"/>
          <w:w w:val="105"/>
        </w:rPr>
        <w:t>analizar</w:t>
      </w:r>
      <w:r>
        <w:rPr>
          <w:spacing w:val="-29"/>
          <w:w w:val="105"/>
        </w:rPr>
        <w:t> </w:t>
      </w:r>
      <w:r>
        <w:rPr>
          <w:spacing w:val="-3"/>
          <w:w w:val="105"/>
        </w:rPr>
        <w:t>los</w:t>
      </w:r>
      <w:r>
        <w:rPr>
          <w:spacing w:val="-29"/>
          <w:w w:val="105"/>
        </w:rPr>
        <w:t> </w:t>
      </w:r>
      <w:r>
        <w:rPr>
          <w:spacing w:val="-4"/>
          <w:w w:val="105"/>
        </w:rPr>
        <w:t>ámbitos</w:t>
      </w:r>
      <w:r>
        <w:rPr>
          <w:spacing w:val="-29"/>
          <w:w w:val="105"/>
        </w:rPr>
        <w:t> </w:t>
      </w:r>
      <w:r>
        <w:rPr>
          <w:spacing w:val="-4"/>
          <w:w w:val="105"/>
        </w:rPr>
        <w:t>relacionados</w:t>
      </w:r>
      <w:r>
        <w:rPr>
          <w:spacing w:val="-29"/>
          <w:w w:val="105"/>
        </w:rPr>
        <w:t> </w:t>
      </w:r>
      <w:r>
        <w:rPr>
          <w:spacing w:val="-3"/>
          <w:w w:val="105"/>
        </w:rPr>
        <w:t>con</w:t>
      </w:r>
      <w:r>
        <w:rPr>
          <w:spacing w:val="-29"/>
          <w:w w:val="105"/>
        </w:rPr>
        <w:t> </w:t>
      </w:r>
      <w:r>
        <w:rPr>
          <w:w w:val="105"/>
        </w:rPr>
        <w:t>la</w:t>
      </w:r>
      <w:r>
        <w:rPr>
          <w:spacing w:val="-29"/>
          <w:w w:val="105"/>
        </w:rPr>
        <w:t> </w:t>
      </w:r>
      <w:r>
        <w:rPr>
          <w:spacing w:val="-4"/>
          <w:w w:val="105"/>
        </w:rPr>
        <w:t>investigación </w:t>
      </w:r>
      <w:r>
        <w:rPr>
          <w:w w:val="105"/>
        </w:rPr>
        <w:t>de la docencia y para la docencia, constituyen factores indispensables para contribuir</w:t>
      </w:r>
      <w:r>
        <w:rPr>
          <w:spacing w:val="-32"/>
          <w:w w:val="105"/>
        </w:rPr>
        <w:t> </w:t>
      </w:r>
      <w:r>
        <w:rPr>
          <w:w w:val="105"/>
        </w:rPr>
        <w:t>al</w:t>
      </w:r>
      <w:r>
        <w:rPr>
          <w:spacing w:val="-32"/>
          <w:w w:val="105"/>
        </w:rPr>
        <w:t> </w:t>
      </w:r>
      <w:r>
        <w:rPr>
          <w:w w:val="105"/>
        </w:rPr>
        <w:t>mejoramiento</w:t>
      </w:r>
      <w:r>
        <w:rPr>
          <w:spacing w:val="-32"/>
          <w:w w:val="105"/>
        </w:rPr>
        <w:t> </w:t>
      </w:r>
      <w:r>
        <w:rPr>
          <w:w w:val="105"/>
        </w:rPr>
        <w:t>de</w:t>
      </w:r>
      <w:r>
        <w:rPr>
          <w:spacing w:val="-32"/>
          <w:w w:val="105"/>
        </w:rPr>
        <w:t> </w:t>
      </w:r>
      <w:r>
        <w:rPr>
          <w:w w:val="105"/>
        </w:rPr>
        <w:t>la</w:t>
      </w:r>
      <w:r>
        <w:rPr>
          <w:spacing w:val="-32"/>
          <w:w w:val="105"/>
        </w:rPr>
        <w:t> </w:t>
      </w:r>
      <w:r>
        <w:rPr>
          <w:spacing w:val="-3"/>
          <w:w w:val="105"/>
        </w:rPr>
        <w:t>responsabilidad</w:t>
      </w:r>
      <w:r>
        <w:rPr>
          <w:spacing w:val="-32"/>
          <w:w w:val="105"/>
        </w:rPr>
        <w:t> </w:t>
      </w:r>
      <w:r>
        <w:rPr>
          <w:w w:val="105"/>
        </w:rPr>
        <w:t>social</w:t>
      </w:r>
      <w:r>
        <w:rPr>
          <w:spacing w:val="-32"/>
          <w:w w:val="105"/>
        </w:rPr>
        <w:t> </w:t>
      </w:r>
      <w:r>
        <w:rPr>
          <w:w w:val="105"/>
        </w:rPr>
        <w:t>que</w:t>
      </w:r>
      <w:r>
        <w:rPr>
          <w:spacing w:val="-32"/>
          <w:w w:val="105"/>
        </w:rPr>
        <w:t> </w:t>
      </w:r>
      <w:r>
        <w:rPr>
          <w:w w:val="105"/>
        </w:rPr>
        <w:t>asume</w:t>
      </w:r>
      <w:r>
        <w:rPr>
          <w:spacing w:val="-32"/>
          <w:w w:val="105"/>
        </w:rPr>
        <w:t> </w:t>
      </w:r>
      <w:r>
        <w:rPr>
          <w:w w:val="105"/>
        </w:rPr>
        <w:t>la</w:t>
      </w:r>
      <w:r>
        <w:rPr>
          <w:spacing w:val="-32"/>
          <w:w w:val="105"/>
        </w:rPr>
        <w:t> </w:t>
      </w:r>
      <w:r>
        <w:rPr>
          <w:w w:val="105"/>
        </w:rPr>
        <w:t>Facultad de</w:t>
      </w:r>
      <w:r>
        <w:rPr>
          <w:spacing w:val="-17"/>
          <w:w w:val="105"/>
        </w:rPr>
        <w:t> </w:t>
      </w:r>
      <w:r>
        <w:rPr>
          <w:w w:val="105"/>
        </w:rPr>
        <w:t>Geografía</w:t>
      </w:r>
      <w:r>
        <w:rPr>
          <w:spacing w:val="-17"/>
          <w:w w:val="105"/>
        </w:rPr>
        <w:t> </w:t>
      </w:r>
      <w:r>
        <w:rPr>
          <w:w w:val="105"/>
        </w:rPr>
        <w:t>en</w:t>
      </w:r>
      <w:r>
        <w:rPr>
          <w:spacing w:val="-17"/>
          <w:w w:val="105"/>
        </w:rPr>
        <w:t> </w:t>
      </w:r>
      <w:r>
        <w:rPr>
          <w:w w:val="105"/>
        </w:rPr>
        <w:t>la</w:t>
      </w:r>
      <w:r>
        <w:rPr>
          <w:spacing w:val="-17"/>
          <w:w w:val="105"/>
        </w:rPr>
        <w:t> </w:t>
      </w:r>
      <w:r>
        <w:rPr>
          <w:w w:val="105"/>
        </w:rPr>
        <w:t>preparación</w:t>
      </w:r>
      <w:r>
        <w:rPr>
          <w:spacing w:val="-17"/>
          <w:w w:val="105"/>
        </w:rPr>
        <w:t> </w:t>
      </w:r>
      <w:r>
        <w:rPr>
          <w:w w:val="105"/>
        </w:rPr>
        <w:t>de</w:t>
      </w:r>
      <w:r>
        <w:rPr>
          <w:spacing w:val="-17"/>
          <w:w w:val="105"/>
        </w:rPr>
        <w:t> </w:t>
      </w:r>
      <w:r>
        <w:rPr>
          <w:w w:val="105"/>
        </w:rPr>
        <w:t>futuros</w:t>
      </w:r>
      <w:r>
        <w:rPr>
          <w:spacing w:val="-17"/>
          <w:w w:val="105"/>
        </w:rPr>
        <w:t> </w:t>
      </w:r>
      <w:r>
        <w:rPr>
          <w:w w:val="105"/>
        </w:rPr>
        <w:t>profesionistas.</w:t>
      </w:r>
    </w:p>
    <w:p>
      <w:pPr>
        <w:pStyle w:val="BodyText"/>
        <w:spacing w:before="1"/>
        <w:rPr>
          <w:sz w:val="25"/>
        </w:rPr>
      </w:pPr>
    </w:p>
    <w:p>
      <w:pPr>
        <w:pStyle w:val="BodyText"/>
        <w:spacing w:line="276" w:lineRule="auto"/>
        <w:ind w:left="917" w:right="1346"/>
        <w:jc w:val="both"/>
      </w:pPr>
      <w:r>
        <w:rPr/>
        <w:pict>
          <v:group style="position:absolute;margin-left:28.488001pt;margin-top:75.917740pt;width:14.9pt;height:35.4pt;mso-position-horizontal-relative:page;mso-position-vertical-relative:paragraph;z-index:2992" coordorigin="570,1518" coordsize="298,708">
            <v:shape style="position:absolute;left:570;top:1518;width:298;height:708" type="#_x0000_t75" stroked="false">
              <v:imagedata r:id="rId45" o:title=""/>
            </v:shape>
            <v:shape style="position:absolute;left:582;top:1787;width:270;height:308" type="#_x0000_t75" stroked="false">
              <v:imagedata r:id="rId46" o:title=""/>
            </v:shape>
            <v:shape style="position:absolute;left:570;top:1518;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34</w:t>
                    </w:r>
                  </w:p>
                </w:txbxContent>
              </v:textbox>
              <w10:wrap type="none"/>
            </v:shape>
            <w10:wrap type="none"/>
          </v:group>
        </w:pict>
      </w:r>
      <w:r>
        <w:rPr>
          <w:w w:val="105"/>
        </w:rPr>
        <w:t>En</w:t>
      </w:r>
      <w:r>
        <w:rPr>
          <w:spacing w:val="-25"/>
          <w:w w:val="105"/>
        </w:rPr>
        <w:t> </w:t>
      </w:r>
      <w:r>
        <w:rPr>
          <w:w w:val="105"/>
        </w:rPr>
        <w:t>el</w:t>
      </w:r>
      <w:r>
        <w:rPr>
          <w:spacing w:val="-25"/>
          <w:w w:val="105"/>
        </w:rPr>
        <w:t> </w:t>
      </w:r>
      <w:r>
        <w:rPr>
          <w:w w:val="105"/>
        </w:rPr>
        <w:t>campo</w:t>
      </w:r>
      <w:r>
        <w:rPr>
          <w:spacing w:val="-25"/>
          <w:w w:val="105"/>
        </w:rPr>
        <w:t> </w:t>
      </w:r>
      <w:r>
        <w:rPr>
          <w:w w:val="105"/>
        </w:rPr>
        <w:t>de</w:t>
      </w:r>
      <w:r>
        <w:rPr>
          <w:spacing w:val="-25"/>
          <w:w w:val="105"/>
        </w:rPr>
        <w:t> </w:t>
      </w:r>
      <w:r>
        <w:rPr>
          <w:w w:val="105"/>
        </w:rPr>
        <w:t>la</w:t>
      </w:r>
      <w:r>
        <w:rPr>
          <w:spacing w:val="-25"/>
          <w:w w:val="105"/>
        </w:rPr>
        <w:t> </w:t>
      </w:r>
      <w:r>
        <w:rPr>
          <w:w w:val="105"/>
        </w:rPr>
        <w:t>investigación</w:t>
      </w:r>
      <w:r>
        <w:rPr>
          <w:spacing w:val="-25"/>
          <w:w w:val="105"/>
        </w:rPr>
        <w:t> </w:t>
      </w:r>
      <w:r>
        <w:rPr>
          <w:w w:val="105"/>
        </w:rPr>
        <w:t>educativa,</w:t>
      </w:r>
      <w:r>
        <w:rPr>
          <w:spacing w:val="-25"/>
          <w:w w:val="105"/>
        </w:rPr>
        <w:t> </w:t>
      </w:r>
      <w:r>
        <w:rPr>
          <w:w w:val="105"/>
        </w:rPr>
        <w:t>dentro</w:t>
      </w:r>
      <w:r>
        <w:rPr>
          <w:spacing w:val="-25"/>
          <w:w w:val="105"/>
        </w:rPr>
        <w:t> </w:t>
      </w:r>
      <w:r>
        <w:rPr>
          <w:w w:val="105"/>
        </w:rPr>
        <w:t>del</w:t>
      </w:r>
      <w:r>
        <w:rPr>
          <w:spacing w:val="-25"/>
          <w:w w:val="105"/>
        </w:rPr>
        <w:t> </w:t>
      </w:r>
      <w:r>
        <w:rPr>
          <w:w w:val="105"/>
        </w:rPr>
        <w:t>quehacer</w:t>
      </w:r>
      <w:r>
        <w:rPr>
          <w:spacing w:val="-25"/>
          <w:w w:val="105"/>
        </w:rPr>
        <w:t> </w:t>
      </w:r>
      <w:r>
        <w:rPr>
          <w:w w:val="105"/>
        </w:rPr>
        <w:t>universitario, si bien cobran relevancia los aspectos relacionados estrictamente con la tarea docente que es parte inherente de las funciones académicas, también constituyen</w:t>
      </w:r>
      <w:r>
        <w:rPr>
          <w:spacing w:val="-24"/>
          <w:w w:val="105"/>
        </w:rPr>
        <w:t> </w:t>
      </w:r>
      <w:r>
        <w:rPr>
          <w:w w:val="105"/>
        </w:rPr>
        <w:t>puntos</w:t>
      </w:r>
      <w:r>
        <w:rPr>
          <w:spacing w:val="-24"/>
          <w:w w:val="105"/>
        </w:rPr>
        <w:t> </w:t>
      </w:r>
      <w:r>
        <w:rPr>
          <w:w w:val="105"/>
        </w:rPr>
        <w:t>de</w:t>
      </w:r>
      <w:r>
        <w:rPr>
          <w:spacing w:val="-24"/>
          <w:w w:val="105"/>
        </w:rPr>
        <w:t> </w:t>
      </w:r>
      <w:r>
        <w:rPr>
          <w:w w:val="105"/>
        </w:rPr>
        <w:t>fundamental</w:t>
      </w:r>
      <w:r>
        <w:rPr>
          <w:spacing w:val="-24"/>
          <w:w w:val="105"/>
        </w:rPr>
        <w:t> </w:t>
      </w:r>
      <w:r>
        <w:rPr>
          <w:w w:val="105"/>
        </w:rPr>
        <w:t>importancia</w:t>
      </w:r>
      <w:r>
        <w:rPr>
          <w:spacing w:val="-24"/>
          <w:w w:val="105"/>
        </w:rPr>
        <w:t> </w:t>
      </w:r>
      <w:r>
        <w:rPr>
          <w:w w:val="105"/>
        </w:rPr>
        <w:t>aquellos</w:t>
      </w:r>
      <w:r>
        <w:rPr>
          <w:spacing w:val="-24"/>
          <w:w w:val="105"/>
        </w:rPr>
        <w:t> </w:t>
      </w:r>
      <w:r>
        <w:rPr>
          <w:w w:val="105"/>
        </w:rPr>
        <w:t>relacionados</w:t>
      </w:r>
      <w:r>
        <w:rPr>
          <w:spacing w:val="-24"/>
          <w:w w:val="105"/>
        </w:rPr>
        <w:t> </w:t>
      </w:r>
      <w:r>
        <w:rPr>
          <w:w w:val="105"/>
        </w:rPr>
        <w:t>tanto con la dimensión formal del proceso educativo, que comprende conjuntos de prescripciones que norman y orientan los procesos previstos para la formación,</w:t>
      </w:r>
      <w:r>
        <w:rPr>
          <w:spacing w:val="-14"/>
          <w:w w:val="105"/>
        </w:rPr>
        <w:t> </w:t>
      </w:r>
      <w:r>
        <w:rPr>
          <w:w w:val="105"/>
        </w:rPr>
        <w:t>como</w:t>
      </w:r>
      <w:r>
        <w:rPr>
          <w:spacing w:val="-14"/>
          <w:w w:val="105"/>
        </w:rPr>
        <w:t> </w:t>
      </w:r>
      <w:r>
        <w:rPr>
          <w:w w:val="105"/>
        </w:rPr>
        <w:t>con</w:t>
      </w:r>
      <w:r>
        <w:rPr>
          <w:spacing w:val="-14"/>
          <w:w w:val="105"/>
        </w:rPr>
        <w:t> </w:t>
      </w:r>
      <w:r>
        <w:rPr>
          <w:w w:val="105"/>
        </w:rPr>
        <w:t>la</w:t>
      </w:r>
      <w:r>
        <w:rPr>
          <w:spacing w:val="-14"/>
          <w:w w:val="105"/>
        </w:rPr>
        <w:t> </w:t>
      </w:r>
      <w:r>
        <w:rPr>
          <w:w w:val="105"/>
        </w:rPr>
        <w:t>dimensión</w:t>
      </w:r>
      <w:r>
        <w:rPr>
          <w:spacing w:val="-14"/>
          <w:w w:val="105"/>
        </w:rPr>
        <w:t> </w:t>
      </w:r>
      <w:r>
        <w:rPr>
          <w:w w:val="105"/>
        </w:rPr>
        <w:t>real</w:t>
      </w:r>
      <w:r>
        <w:rPr>
          <w:spacing w:val="-14"/>
          <w:w w:val="105"/>
        </w:rPr>
        <w:t> </w:t>
      </w:r>
      <w:r>
        <w:rPr>
          <w:w w:val="105"/>
        </w:rPr>
        <w:t>en</w:t>
      </w:r>
      <w:r>
        <w:rPr>
          <w:spacing w:val="-14"/>
          <w:w w:val="105"/>
        </w:rPr>
        <w:t> </w:t>
      </w:r>
      <w:r>
        <w:rPr>
          <w:w w:val="105"/>
        </w:rPr>
        <w:t>la</w:t>
      </w:r>
      <w:r>
        <w:rPr>
          <w:spacing w:val="-14"/>
          <w:w w:val="105"/>
        </w:rPr>
        <w:t> </w:t>
      </w:r>
      <w:r>
        <w:rPr>
          <w:w w:val="105"/>
        </w:rPr>
        <w:t>que</w:t>
      </w:r>
      <w:r>
        <w:rPr>
          <w:spacing w:val="-14"/>
          <w:w w:val="105"/>
        </w:rPr>
        <w:t> </w:t>
      </w:r>
      <w:r>
        <w:rPr>
          <w:w w:val="105"/>
        </w:rPr>
        <w:t>éstos</w:t>
      </w:r>
      <w:r>
        <w:rPr>
          <w:spacing w:val="-14"/>
          <w:w w:val="105"/>
        </w:rPr>
        <w:t> </w:t>
      </w:r>
      <w:r>
        <w:rPr>
          <w:w w:val="105"/>
        </w:rPr>
        <w:t>se</w:t>
      </w:r>
      <w:r>
        <w:rPr>
          <w:spacing w:val="-14"/>
          <w:w w:val="105"/>
        </w:rPr>
        <w:t> </w:t>
      </w:r>
      <w:r>
        <w:rPr>
          <w:w w:val="105"/>
        </w:rPr>
        <w:t>llevan</w:t>
      </w:r>
      <w:r>
        <w:rPr>
          <w:spacing w:val="-14"/>
          <w:w w:val="105"/>
        </w:rPr>
        <w:t> </w:t>
      </w:r>
      <w:r>
        <w:rPr>
          <w:w w:val="105"/>
        </w:rPr>
        <w:t>a</w:t>
      </w:r>
      <w:r>
        <w:rPr>
          <w:spacing w:val="-14"/>
          <w:w w:val="105"/>
        </w:rPr>
        <w:t> </w:t>
      </w:r>
      <w:r>
        <w:rPr>
          <w:w w:val="105"/>
        </w:rPr>
        <w:t>la</w:t>
      </w:r>
      <w:r>
        <w:rPr>
          <w:spacing w:val="-14"/>
          <w:w w:val="105"/>
        </w:rPr>
        <w:t> </w:t>
      </w:r>
      <w:r>
        <w:rPr>
          <w:w w:val="105"/>
        </w:rPr>
        <w:t>práctica; a</w:t>
      </w:r>
      <w:r>
        <w:rPr>
          <w:spacing w:val="-19"/>
          <w:w w:val="105"/>
        </w:rPr>
        <w:t> </w:t>
      </w:r>
      <w:r>
        <w:rPr>
          <w:w w:val="105"/>
        </w:rPr>
        <w:t>través</w:t>
      </w:r>
      <w:r>
        <w:rPr>
          <w:spacing w:val="-19"/>
          <w:w w:val="105"/>
        </w:rPr>
        <w:t> </w:t>
      </w:r>
      <w:r>
        <w:rPr>
          <w:w w:val="105"/>
        </w:rPr>
        <w:t>de</w:t>
      </w:r>
      <w:r>
        <w:rPr>
          <w:spacing w:val="-19"/>
          <w:w w:val="105"/>
        </w:rPr>
        <w:t> </w:t>
      </w:r>
      <w:r>
        <w:rPr>
          <w:w w:val="105"/>
        </w:rPr>
        <w:t>las</w:t>
      </w:r>
      <w:r>
        <w:rPr>
          <w:spacing w:val="-19"/>
          <w:w w:val="105"/>
        </w:rPr>
        <w:t> </w:t>
      </w:r>
      <w:r>
        <w:rPr>
          <w:w w:val="105"/>
        </w:rPr>
        <w:t>acciones</w:t>
      </w:r>
      <w:r>
        <w:rPr>
          <w:spacing w:val="-19"/>
          <w:w w:val="105"/>
        </w:rPr>
        <w:t> </w:t>
      </w:r>
      <w:r>
        <w:rPr>
          <w:w w:val="105"/>
        </w:rPr>
        <w:t>de</w:t>
      </w:r>
      <w:r>
        <w:rPr>
          <w:spacing w:val="-19"/>
          <w:w w:val="105"/>
        </w:rPr>
        <w:t> </w:t>
      </w:r>
      <w:r>
        <w:rPr>
          <w:w w:val="105"/>
        </w:rPr>
        <w:t>los</w:t>
      </w:r>
      <w:r>
        <w:rPr>
          <w:spacing w:val="-19"/>
          <w:w w:val="105"/>
        </w:rPr>
        <w:t> </w:t>
      </w:r>
      <w:r>
        <w:rPr>
          <w:w w:val="105"/>
        </w:rPr>
        <w:t>diversos</w:t>
      </w:r>
      <w:r>
        <w:rPr>
          <w:spacing w:val="-19"/>
          <w:w w:val="105"/>
        </w:rPr>
        <w:t> </w:t>
      </w:r>
      <w:r>
        <w:rPr>
          <w:w w:val="105"/>
        </w:rPr>
        <w:t>participantes</w:t>
      </w:r>
      <w:r>
        <w:rPr>
          <w:spacing w:val="-19"/>
          <w:w w:val="105"/>
        </w:rPr>
        <w:t> </w:t>
      </w:r>
      <w:r>
        <w:rPr>
          <w:w w:val="105"/>
        </w:rPr>
        <w:t>en</w:t>
      </w:r>
      <w:r>
        <w:rPr>
          <w:spacing w:val="-19"/>
          <w:w w:val="105"/>
        </w:rPr>
        <w:t> </w:t>
      </w:r>
      <w:r>
        <w:rPr>
          <w:w w:val="105"/>
        </w:rPr>
        <w:t>situaciones</w:t>
      </w:r>
      <w:r>
        <w:rPr>
          <w:spacing w:val="-19"/>
          <w:w w:val="105"/>
        </w:rPr>
        <w:t> </w:t>
      </w:r>
      <w:r>
        <w:rPr>
          <w:w w:val="105"/>
        </w:rPr>
        <w:t>concretas de</w:t>
      </w:r>
      <w:r>
        <w:rPr>
          <w:spacing w:val="-18"/>
          <w:w w:val="105"/>
        </w:rPr>
        <w:t> </w:t>
      </w:r>
      <w:r>
        <w:rPr>
          <w:w w:val="105"/>
        </w:rPr>
        <w:t>la</w:t>
      </w:r>
      <w:r>
        <w:rPr>
          <w:spacing w:val="-18"/>
          <w:w w:val="105"/>
        </w:rPr>
        <w:t> </w:t>
      </w:r>
      <w:r>
        <w:rPr>
          <w:w w:val="105"/>
        </w:rPr>
        <w:t>realidad</w:t>
      </w:r>
      <w:r>
        <w:rPr>
          <w:spacing w:val="-18"/>
          <w:w w:val="105"/>
        </w:rPr>
        <w:t> </w:t>
      </w:r>
      <w:r>
        <w:rPr>
          <w:w w:val="105"/>
        </w:rPr>
        <w:t>institucional.</w:t>
      </w:r>
    </w:p>
    <w:p>
      <w:pPr>
        <w:pStyle w:val="BodyText"/>
        <w:spacing w:before="1"/>
        <w:rPr>
          <w:sz w:val="25"/>
        </w:rPr>
      </w:pPr>
    </w:p>
    <w:p>
      <w:pPr>
        <w:pStyle w:val="BodyText"/>
        <w:spacing w:line="276" w:lineRule="auto"/>
        <w:ind w:left="917" w:right="1346"/>
        <w:jc w:val="both"/>
      </w:pPr>
      <w:r>
        <w:rPr>
          <w:w w:val="105"/>
        </w:rPr>
        <w:t>La hipótesis bajo la cual se justifica la generación del </w:t>
      </w:r>
      <w:r>
        <w:rPr>
          <w:w w:val="105"/>
          <w:sz w:val="18"/>
        </w:rPr>
        <w:t>CAE</w:t>
      </w:r>
      <w:r>
        <w:rPr>
          <w:w w:val="105"/>
          <w:sz w:val="19"/>
        </w:rPr>
        <w:t>y</w:t>
      </w:r>
      <w:r>
        <w:rPr>
          <w:w w:val="105"/>
          <w:sz w:val="18"/>
        </w:rPr>
        <w:t>EG </w:t>
      </w:r>
      <w:r>
        <w:rPr>
          <w:w w:val="105"/>
        </w:rPr>
        <w:t>dentro de la Facultad</w:t>
      </w:r>
      <w:r>
        <w:rPr>
          <w:spacing w:val="-10"/>
          <w:w w:val="105"/>
        </w:rPr>
        <w:t> </w:t>
      </w:r>
      <w:r>
        <w:rPr>
          <w:w w:val="105"/>
        </w:rPr>
        <w:t>de</w:t>
      </w:r>
      <w:r>
        <w:rPr>
          <w:spacing w:val="-10"/>
          <w:w w:val="105"/>
        </w:rPr>
        <w:t> </w:t>
      </w:r>
      <w:r>
        <w:rPr>
          <w:w w:val="105"/>
        </w:rPr>
        <w:t>Geografía</w:t>
      </w:r>
      <w:r>
        <w:rPr>
          <w:spacing w:val="-10"/>
          <w:w w:val="105"/>
        </w:rPr>
        <w:t> </w:t>
      </w:r>
      <w:r>
        <w:rPr>
          <w:w w:val="105"/>
        </w:rPr>
        <w:t>de</w:t>
      </w:r>
      <w:r>
        <w:rPr>
          <w:spacing w:val="-10"/>
          <w:w w:val="105"/>
        </w:rPr>
        <w:t> </w:t>
      </w:r>
      <w:r>
        <w:rPr>
          <w:w w:val="105"/>
        </w:rPr>
        <w:t>la</w:t>
      </w:r>
      <w:r>
        <w:rPr>
          <w:spacing w:val="-10"/>
          <w:w w:val="105"/>
        </w:rPr>
        <w:t> </w:t>
      </w:r>
      <w:r>
        <w:rPr>
          <w:w w:val="105"/>
          <w:sz w:val="18"/>
        </w:rPr>
        <w:t>UAEM</w:t>
      </w:r>
      <w:r>
        <w:rPr>
          <w:spacing w:val="-6"/>
          <w:w w:val="105"/>
          <w:sz w:val="18"/>
        </w:rPr>
        <w:t> </w:t>
      </w:r>
      <w:r>
        <w:rPr>
          <w:w w:val="105"/>
        </w:rPr>
        <w:t>se</w:t>
      </w:r>
      <w:r>
        <w:rPr>
          <w:spacing w:val="-10"/>
          <w:w w:val="105"/>
        </w:rPr>
        <w:t> </w:t>
      </w:r>
      <w:r>
        <w:rPr>
          <w:w w:val="105"/>
        </w:rPr>
        <w:t>estableció</w:t>
      </w:r>
      <w:r>
        <w:rPr>
          <w:spacing w:val="-10"/>
          <w:w w:val="105"/>
        </w:rPr>
        <w:t> </w:t>
      </w:r>
      <w:r>
        <w:rPr>
          <w:w w:val="105"/>
        </w:rPr>
        <w:t>en</w:t>
      </w:r>
      <w:r>
        <w:rPr>
          <w:spacing w:val="-10"/>
          <w:w w:val="105"/>
        </w:rPr>
        <w:t> </w:t>
      </w:r>
      <w:r>
        <w:rPr>
          <w:w w:val="105"/>
        </w:rPr>
        <w:t>el</w:t>
      </w:r>
      <w:r>
        <w:rPr>
          <w:spacing w:val="-10"/>
          <w:w w:val="105"/>
        </w:rPr>
        <w:t> </w:t>
      </w:r>
      <w:r>
        <w:rPr>
          <w:w w:val="105"/>
        </w:rPr>
        <w:t>documento</w:t>
      </w:r>
      <w:r>
        <w:rPr>
          <w:spacing w:val="-10"/>
          <w:w w:val="105"/>
        </w:rPr>
        <w:t> </w:t>
      </w:r>
      <w:r>
        <w:rPr>
          <w:w w:val="105"/>
        </w:rPr>
        <w:t>con</w:t>
      </w:r>
      <w:r>
        <w:rPr>
          <w:spacing w:val="-10"/>
          <w:w w:val="105"/>
        </w:rPr>
        <w:t> </w:t>
      </w:r>
      <w:r>
        <w:rPr>
          <w:w w:val="105"/>
        </w:rPr>
        <w:t>el</w:t>
      </w:r>
      <w:r>
        <w:rPr>
          <w:spacing w:val="-10"/>
          <w:w w:val="105"/>
        </w:rPr>
        <w:t> </w:t>
      </w:r>
      <w:r>
        <w:rPr>
          <w:w w:val="105"/>
        </w:rPr>
        <w:t>cual se registró ante la Secretaría de Investigación y Estudios </w:t>
      </w:r>
      <w:r>
        <w:rPr>
          <w:spacing w:val="-3"/>
          <w:w w:val="105"/>
        </w:rPr>
        <w:t>Avanzados </w:t>
      </w:r>
      <w:r>
        <w:rPr>
          <w:w w:val="105"/>
        </w:rPr>
        <w:t>de la </w:t>
      </w:r>
      <w:r>
        <w:rPr>
          <w:w w:val="105"/>
          <w:sz w:val="18"/>
        </w:rPr>
        <w:t>UAEM</w:t>
      </w:r>
      <w:r>
        <w:rPr>
          <w:w w:val="105"/>
        </w:rPr>
        <w:t>,</w:t>
      </w:r>
      <w:r>
        <w:rPr>
          <w:spacing w:val="-15"/>
          <w:w w:val="105"/>
        </w:rPr>
        <w:t> </w:t>
      </w:r>
      <w:r>
        <w:rPr>
          <w:w w:val="105"/>
        </w:rPr>
        <w:t>del</w:t>
      </w:r>
      <w:r>
        <w:rPr>
          <w:spacing w:val="-15"/>
          <w:w w:val="105"/>
        </w:rPr>
        <w:t> </w:t>
      </w:r>
      <w:r>
        <w:rPr>
          <w:w w:val="105"/>
        </w:rPr>
        <w:t>cual</w:t>
      </w:r>
      <w:r>
        <w:rPr>
          <w:spacing w:val="-15"/>
          <w:w w:val="105"/>
        </w:rPr>
        <w:t> </w:t>
      </w:r>
      <w:r>
        <w:rPr>
          <w:w w:val="105"/>
        </w:rPr>
        <w:t>se</w:t>
      </w:r>
      <w:r>
        <w:rPr>
          <w:spacing w:val="-15"/>
          <w:w w:val="105"/>
        </w:rPr>
        <w:t> </w:t>
      </w:r>
      <w:r>
        <w:rPr>
          <w:w w:val="105"/>
        </w:rPr>
        <w:t>retoman</w:t>
      </w:r>
      <w:r>
        <w:rPr>
          <w:spacing w:val="-15"/>
          <w:w w:val="105"/>
        </w:rPr>
        <w:t> </w:t>
      </w:r>
      <w:r>
        <w:rPr>
          <w:w w:val="105"/>
        </w:rPr>
        <w:t>sus</w:t>
      </w:r>
      <w:r>
        <w:rPr>
          <w:spacing w:val="-15"/>
          <w:w w:val="105"/>
        </w:rPr>
        <w:t> </w:t>
      </w:r>
      <w:r>
        <w:rPr>
          <w:w w:val="105"/>
        </w:rPr>
        <w:t>fundamentos</w:t>
      </w:r>
      <w:r>
        <w:rPr>
          <w:spacing w:val="-15"/>
          <w:w w:val="105"/>
        </w:rPr>
        <w:t> </w:t>
      </w:r>
      <w:r>
        <w:rPr>
          <w:w w:val="105"/>
        </w:rPr>
        <w:t>básicos.</w:t>
      </w:r>
    </w:p>
    <w:p>
      <w:pPr>
        <w:pStyle w:val="BodyText"/>
        <w:spacing w:before="6"/>
        <w:rPr>
          <w:sz w:val="24"/>
        </w:rPr>
      </w:pPr>
    </w:p>
    <w:p>
      <w:pPr>
        <w:spacing w:line="271" w:lineRule="auto" w:before="0"/>
        <w:ind w:left="2051" w:right="1343" w:firstLine="0"/>
        <w:jc w:val="both"/>
        <w:rPr>
          <w:sz w:val="19"/>
        </w:rPr>
      </w:pPr>
      <w:r>
        <w:rPr>
          <w:sz w:val="19"/>
        </w:rPr>
        <w:t>La</w:t>
      </w:r>
      <w:r>
        <w:rPr>
          <w:spacing w:val="-16"/>
          <w:sz w:val="19"/>
        </w:rPr>
        <w:t> </w:t>
      </w:r>
      <w:r>
        <w:rPr>
          <w:sz w:val="19"/>
        </w:rPr>
        <w:t>conformación</w:t>
      </w:r>
      <w:r>
        <w:rPr>
          <w:spacing w:val="-16"/>
          <w:sz w:val="19"/>
        </w:rPr>
        <w:t> </w:t>
      </w:r>
      <w:r>
        <w:rPr>
          <w:sz w:val="19"/>
        </w:rPr>
        <w:t>del</w:t>
      </w:r>
      <w:r>
        <w:rPr>
          <w:spacing w:val="-16"/>
          <w:sz w:val="19"/>
        </w:rPr>
        <w:t> </w:t>
      </w:r>
      <w:r>
        <w:rPr>
          <w:sz w:val="19"/>
        </w:rPr>
        <w:t>Cuerpo</w:t>
      </w:r>
      <w:r>
        <w:rPr>
          <w:spacing w:val="-22"/>
          <w:sz w:val="19"/>
        </w:rPr>
        <w:t> </w:t>
      </w:r>
      <w:r>
        <w:rPr>
          <w:sz w:val="19"/>
        </w:rPr>
        <w:t>Académico</w:t>
      </w:r>
      <w:r>
        <w:rPr>
          <w:spacing w:val="-16"/>
          <w:sz w:val="19"/>
        </w:rPr>
        <w:t> </w:t>
      </w:r>
      <w:r>
        <w:rPr>
          <w:sz w:val="19"/>
        </w:rPr>
        <w:t>de</w:t>
      </w:r>
      <w:r>
        <w:rPr>
          <w:spacing w:val="-16"/>
          <w:sz w:val="19"/>
        </w:rPr>
        <w:t> </w:t>
      </w:r>
      <w:r>
        <w:rPr>
          <w:sz w:val="19"/>
        </w:rPr>
        <w:t>Investigación</w:t>
      </w:r>
      <w:r>
        <w:rPr>
          <w:spacing w:val="-16"/>
          <w:sz w:val="19"/>
        </w:rPr>
        <w:t> </w:t>
      </w:r>
      <w:r>
        <w:rPr>
          <w:sz w:val="19"/>
        </w:rPr>
        <w:t>en</w:t>
      </w:r>
      <w:r>
        <w:rPr>
          <w:spacing w:val="-16"/>
          <w:sz w:val="19"/>
        </w:rPr>
        <w:t> </w:t>
      </w:r>
      <w:r>
        <w:rPr>
          <w:sz w:val="19"/>
        </w:rPr>
        <w:t>el</w:t>
      </w:r>
      <w:r>
        <w:rPr>
          <w:spacing w:val="-16"/>
          <w:sz w:val="19"/>
        </w:rPr>
        <w:t> </w:t>
      </w:r>
      <w:r>
        <w:rPr>
          <w:sz w:val="19"/>
        </w:rPr>
        <w:t>campo educativo de la disciplina geográfica, permitirá cubrir una necesidad </w:t>
      </w:r>
      <w:r>
        <w:rPr>
          <w:spacing w:val="-6"/>
          <w:sz w:val="19"/>
        </w:rPr>
        <w:t>institucional</w:t>
      </w:r>
      <w:r>
        <w:rPr>
          <w:spacing w:val="-14"/>
          <w:sz w:val="19"/>
        </w:rPr>
        <w:t> </w:t>
      </w:r>
      <w:r>
        <w:rPr>
          <w:spacing w:val="-6"/>
          <w:sz w:val="19"/>
        </w:rPr>
        <w:t>prioritaria,</w:t>
      </w:r>
      <w:r>
        <w:rPr>
          <w:spacing w:val="-14"/>
          <w:sz w:val="19"/>
        </w:rPr>
        <w:t> </w:t>
      </w:r>
      <w:r>
        <w:rPr>
          <w:spacing w:val="-4"/>
          <w:sz w:val="19"/>
        </w:rPr>
        <w:t>que</w:t>
      </w:r>
      <w:r>
        <w:rPr>
          <w:spacing w:val="-14"/>
          <w:sz w:val="19"/>
        </w:rPr>
        <w:t> </w:t>
      </w:r>
      <w:r>
        <w:rPr>
          <w:spacing w:val="-5"/>
          <w:sz w:val="19"/>
        </w:rPr>
        <w:t>acceda</w:t>
      </w:r>
      <w:r>
        <w:rPr>
          <w:spacing w:val="-14"/>
          <w:sz w:val="19"/>
        </w:rPr>
        <w:t> </w:t>
      </w:r>
      <w:r>
        <w:rPr>
          <w:sz w:val="19"/>
        </w:rPr>
        <w:t>a</w:t>
      </w:r>
      <w:r>
        <w:rPr>
          <w:spacing w:val="-14"/>
          <w:sz w:val="19"/>
        </w:rPr>
        <w:t> </w:t>
      </w:r>
      <w:r>
        <w:rPr>
          <w:spacing w:val="-6"/>
          <w:sz w:val="19"/>
        </w:rPr>
        <w:t>agrupar</w:t>
      </w:r>
      <w:r>
        <w:rPr>
          <w:spacing w:val="-14"/>
          <w:sz w:val="19"/>
        </w:rPr>
        <w:t> </w:t>
      </w:r>
      <w:r>
        <w:rPr>
          <w:sz w:val="19"/>
        </w:rPr>
        <w:t>a</w:t>
      </w:r>
      <w:r>
        <w:rPr>
          <w:spacing w:val="-14"/>
          <w:sz w:val="19"/>
        </w:rPr>
        <w:t> </w:t>
      </w:r>
      <w:r>
        <w:rPr>
          <w:spacing w:val="-4"/>
          <w:sz w:val="19"/>
        </w:rPr>
        <w:t>los</w:t>
      </w:r>
      <w:r>
        <w:rPr>
          <w:spacing w:val="-14"/>
          <w:sz w:val="19"/>
        </w:rPr>
        <w:t> </w:t>
      </w:r>
      <w:r>
        <w:rPr>
          <w:spacing w:val="-6"/>
          <w:sz w:val="19"/>
        </w:rPr>
        <w:t>geógrafos</w:t>
      </w:r>
      <w:r>
        <w:rPr>
          <w:spacing w:val="-14"/>
          <w:sz w:val="19"/>
        </w:rPr>
        <w:t> </w:t>
      </w:r>
      <w:r>
        <w:rPr>
          <w:spacing w:val="-6"/>
          <w:sz w:val="19"/>
        </w:rPr>
        <w:t>especialistas </w:t>
      </w:r>
      <w:r>
        <w:rPr>
          <w:sz w:val="19"/>
        </w:rPr>
        <w:t>en el campo educativo, identificando las principales problemáticas académicas</w:t>
      </w:r>
      <w:r>
        <w:rPr>
          <w:spacing w:val="-14"/>
          <w:sz w:val="19"/>
        </w:rPr>
        <w:t> </w:t>
      </w:r>
      <w:r>
        <w:rPr>
          <w:sz w:val="19"/>
        </w:rPr>
        <w:t>para</w:t>
      </w:r>
      <w:r>
        <w:rPr>
          <w:spacing w:val="-14"/>
          <w:sz w:val="19"/>
        </w:rPr>
        <w:t> </w:t>
      </w:r>
      <w:r>
        <w:rPr>
          <w:sz w:val="19"/>
        </w:rPr>
        <w:t>su</w:t>
      </w:r>
      <w:r>
        <w:rPr>
          <w:spacing w:val="-14"/>
          <w:sz w:val="19"/>
        </w:rPr>
        <w:t> </w:t>
      </w:r>
      <w:r>
        <w:rPr>
          <w:sz w:val="19"/>
        </w:rPr>
        <w:t>investigación</w:t>
      </w:r>
      <w:r>
        <w:rPr>
          <w:spacing w:val="-14"/>
          <w:sz w:val="19"/>
        </w:rPr>
        <w:t> </w:t>
      </w:r>
      <w:r>
        <w:rPr>
          <w:sz w:val="19"/>
        </w:rPr>
        <w:t>sistemática,</w:t>
      </w:r>
      <w:r>
        <w:rPr>
          <w:spacing w:val="-14"/>
          <w:sz w:val="19"/>
        </w:rPr>
        <w:t> </w:t>
      </w:r>
      <w:r>
        <w:rPr>
          <w:sz w:val="19"/>
        </w:rPr>
        <w:t>que</w:t>
      </w:r>
      <w:r>
        <w:rPr>
          <w:spacing w:val="-14"/>
          <w:sz w:val="19"/>
        </w:rPr>
        <w:t> </w:t>
      </w:r>
      <w:r>
        <w:rPr>
          <w:spacing w:val="-3"/>
          <w:sz w:val="19"/>
        </w:rPr>
        <w:t>ofrezca</w:t>
      </w:r>
      <w:r>
        <w:rPr>
          <w:spacing w:val="-14"/>
          <w:sz w:val="19"/>
        </w:rPr>
        <w:t> </w:t>
      </w:r>
      <w:r>
        <w:rPr>
          <w:spacing w:val="-2"/>
          <w:sz w:val="19"/>
        </w:rPr>
        <w:t>alternativas </w:t>
      </w:r>
      <w:r>
        <w:rPr>
          <w:sz w:val="19"/>
        </w:rPr>
        <w:t>factibles</w:t>
      </w:r>
      <w:r>
        <w:rPr>
          <w:spacing w:val="-3"/>
          <w:sz w:val="19"/>
        </w:rPr>
        <w:t> </w:t>
      </w:r>
      <w:r>
        <w:rPr>
          <w:sz w:val="19"/>
        </w:rPr>
        <w:t>y</w:t>
      </w:r>
      <w:r>
        <w:rPr>
          <w:spacing w:val="-3"/>
          <w:sz w:val="19"/>
        </w:rPr>
        <w:t> </w:t>
      </w:r>
      <w:r>
        <w:rPr>
          <w:sz w:val="19"/>
        </w:rPr>
        <w:t>pertinentes</w:t>
      </w:r>
      <w:r>
        <w:rPr>
          <w:spacing w:val="-3"/>
          <w:sz w:val="19"/>
        </w:rPr>
        <w:t> </w:t>
      </w:r>
      <w:r>
        <w:rPr>
          <w:sz w:val="19"/>
        </w:rPr>
        <w:t>de</w:t>
      </w:r>
      <w:r>
        <w:rPr>
          <w:spacing w:val="-3"/>
          <w:sz w:val="19"/>
        </w:rPr>
        <w:t> </w:t>
      </w:r>
      <w:r>
        <w:rPr>
          <w:sz w:val="19"/>
        </w:rPr>
        <w:t>su</w:t>
      </w:r>
      <w:r>
        <w:rPr>
          <w:spacing w:val="-3"/>
          <w:sz w:val="19"/>
        </w:rPr>
        <w:t> </w:t>
      </w:r>
      <w:r>
        <w:rPr>
          <w:sz w:val="19"/>
        </w:rPr>
        <w:t>ejecución</w:t>
      </w:r>
      <w:r>
        <w:rPr>
          <w:spacing w:val="-3"/>
          <w:sz w:val="19"/>
        </w:rPr>
        <w:t> </w:t>
      </w:r>
      <w:r>
        <w:rPr>
          <w:sz w:val="19"/>
        </w:rPr>
        <w:t>en</w:t>
      </w:r>
      <w:r>
        <w:rPr>
          <w:spacing w:val="-3"/>
          <w:sz w:val="19"/>
        </w:rPr>
        <w:t> </w:t>
      </w:r>
      <w:r>
        <w:rPr>
          <w:sz w:val="19"/>
        </w:rPr>
        <w:t>la</w:t>
      </w:r>
      <w:r>
        <w:rPr>
          <w:spacing w:val="-3"/>
          <w:sz w:val="19"/>
        </w:rPr>
        <w:t> </w:t>
      </w:r>
      <w:r>
        <w:rPr>
          <w:sz w:val="19"/>
        </w:rPr>
        <w:t>mejora</w:t>
      </w:r>
      <w:r>
        <w:rPr>
          <w:spacing w:val="-3"/>
          <w:sz w:val="19"/>
        </w:rPr>
        <w:t> </w:t>
      </w:r>
      <w:r>
        <w:rPr>
          <w:sz w:val="19"/>
        </w:rPr>
        <w:t>de</w:t>
      </w:r>
      <w:r>
        <w:rPr>
          <w:spacing w:val="-3"/>
          <w:sz w:val="19"/>
        </w:rPr>
        <w:t> </w:t>
      </w:r>
      <w:r>
        <w:rPr>
          <w:sz w:val="19"/>
        </w:rPr>
        <w:t>los</w:t>
      </w:r>
      <w:r>
        <w:rPr>
          <w:spacing w:val="-3"/>
          <w:sz w:val="19"/>
        </w:rPr>
        <w:t> </w:t>
      </w:r>
      <w:r>
        <w:rPr>
          <w:sz w:val="19"/>
        </w:rPr>
        <w:t>procesos</w:t>
      </w:r>
      <w:r>
        <w:rPr>
          <w:spacing w:val="-3"/>
          <w:sz w:val="19"/>
        </w:rPr>
        <w:t> </w:t>
      </w:r>
      <w:r>
        <w:rPr>
          <w:sz w:val="19"/>
        </w:rPr>
        <w:t>de educación y enseñanza de la geografía (Carreto </w:t>
      </w:r>
      <w:r>
        <w:rPr>
          <w:i/>
          <w:sz w:val="19"/>
        </w:rPr>
        <w:t>et al., </w:t>
      </w:r>
      <w:r>
        <w:rPr>
          <w:sz w:val="19"/>
        </w:rPr>
        <w:t>2008:</w:t>
      </w:r>
      <w:r>
        <w:rPr>
          <w:spacing w:val="43"/>
          <w:sz w:val="19"/>
        </w:rPr>
        <w:t> </w:t>
      </w:r>
      <w:r>
        <w:rPr>
          <w:sz w:val="19"/>
        </w:rPr>
        <w:t>2).</w:t>
      </w:r>
    </w:p>
    <w:p>
      <w:pPr>
        <w:spacing w:after="0" w:line="271" w:lineRule="auto"/>
        <w:jc w:val="both"/>
        <w:rPr>
          <w:sz w:val="19"/>
        </w:rPr>
        <w:sectPr>
          <w:pgSz w:w="9640" w:h="13040"/>
          <w:pgMar w:top="1200" w:bottom="280" w:left="460" w:right="0"/>
        </w:sectPr>
      </w:pPr>
    </w:p>
    <w:p>
      <w:pPr>
        <w:pStyle w:val="BodyText"/>
        <w:spacing w:line="276" w:lineRule="auto" w:before="50"/>
        <w:ind w:left="106" w:right="860"/>
        <w:jc w:val="both"/>
      </w:pPr>
      <w:r>
        <w:rPr>
          <w:spacing w:val="-3"/>
          <w:w w:val="105"/>
        </w:rPr>
        <w:t>Para</w:t>
      </w:r>
      <w:r>
        <w:rPr>
          <w:spacing w:val="-29"/>
          <w:w w:val="105"/>
        </w:rPr>
        <w:t> </w:t>
      </w:r>
      <w:r>
        <w:rPr>
          <w:spacing w:val="-3"/>
          <w:w w:val="105"/>
        </w:rPr>
        <w:t>acceder</w:t>
      </w:r>
      <w:r>
        <w:rPr>
          <w:spacing w:val="-29"/>
          <w:w w:val="105"/>
        </w:rPr>
        <w:t> </w:t>
      </w:r>
      <w:r>
        <w:rPr>
          <w:w w:val="105"/>
        </w:rPr>
        <w:t>a</w:t>
      </w:r>
      <w:r>
        <w:rPr>
          <w:spacing w:val="-29"/>
          <w:w w:val="105"/>
        </w:rPr>
        <w:t> </w:t>
      </w:r>
      <w:r>
        <w:rPr>
          <w:w w:val="105"/>
        </w:rPr>
        <w:t>la</w:t>
      </w:r>
      <w:r>
        <w:rPr>
          <w:spacing w:val="-29"/>
          <w:w w:val="105"/>
        </w:rPr>
        <w:t> </w:t>
      </w:r>
      <w:r>
        <w:rPr>
          <w:spacing w:val="-3"/>
          <w:w w:val="105"/>
        </w:rPr>
        <w:t>comprobación</w:t>
      </w:r>
      <w:r>
        <w:rPr>
          <w:spacing w:val="-29"/>
          <w:w w:val="105"/>
        </w:rPr>
        <w:t> </w:t>
      </w:r>
      <w:r>
        <w:rPr>
          <w:w w:val="105"/>
        </w:rPr>
        <w:t>de</w:t>
      </w:r>
      <w:r>
        <w:rPr>
          <w:spacing w:val="-29"/>
          <w:w w:val="105"/>
        </w:rPr>
        <w:t> </w:t>
      </w:r>
      <w:r>
        <w:rPr>
          <w:spacing w:val="-3"/>
          <w:w w:val="105"/>
        </w:rPr>
        <w:t>dicha</w:t>
      </w:r>
      <w:r>
        <w:rPr>
          <w:spacing w:val="-29"/>
          <w:w w:val="105"/>
        </w:rPr>
        <w:t> </w:t>
      </w:r>
      <w:r>
        <w:rPr>
          <w:spacing w:val="-3"/>
          <w:w w:val="105"/>
        </w:rPr>
        <w:t>hipótesis,</w:t>
      </w:r>
      <w:r>
        <w:rPr>
          <w:spacing w:val="-29"/>
          <w:w w:val="105"/>
        </w:rPr>
        <w:t> </w:t>
      </w:r>
      <w:r>
        <w:rPr>
          <w:w w:val="105"/>
        </w:rPr>
        <w:t>se</w:t>
      </w:r>
      <w:r>
        <w:rPr>
          <w:spacing w:val="-29"/>
          <w:w w:val="105"/>
        </w:rPr>
        <w:t> </w:t>
      </w:r>
      <w:r>
        <w:rPr>
          <w:spacing w:val="-3"/>
          <w:w w:val="105"/>
        </w:rPr>
        <w:t>pretende</w:t>
      </w:r>
      <w:r>
        <w:rPr>
          <w:spacing w:val="-29"/>
          <w:w w:val="105"/>
        </w:rPr>
        <w:t> </w:t>
      </w:r>
      <w:r>
        <w:rPr>
          <w:spacing w:val="-3"/>
          <w:w w:val="105"/>
        </w:rPr>
        <w:t>operacionalizar </w:t>
      </w:r>
      <w:r>
        <w:rPr>
          <w:w w:val="105"/>
        </w:rPr>
        <w:t>a</w:t>
      </w:r>
      <w:r>
        <w:rPr>
          <w:spacing w:val="-14"/>
          <w:w w:val="105"/>
        </w:rPr>
        <w:t> </w:t>
      </w:r>
      <w:r>
        <w:rPr>
          <w:w w:val="105"/>
        </w:rPr>
        <w:t>través</w:t>
      </w:r>
      <w:r>
        <w:rPr>
          <w:spacing w:val="-14"/>
          <w:w w:val="105"/>
        </w:rPr>
        <w:t> </w:t>
      </w:r>
      <w:r>
        <w:rPr>
          <w:w w:val="105"/>
        </w:rPr>
        <w:t>de</w:t>
      </w:r>
      <w:r>
        <w:rPr>
          <w:spacing w:val="-14"/>
          <w:w w:val="105"/>
        </w:rPr>
        <w:t> </w:t>
      </w:r>
      <w:r>
        <w:rPr>
          <w:w w:val="105"/>
        </w:rPr>
        <w:t>los</w:t>
      </w:r>
      <w:r>
        <w:rPr>
          <w:spacing w:val="-14"/>
          <w:w w:val="105"/>
        </w:rPr>
        <w:t> </w:t>
      </w:r>
      <w:r>
        <w:rPr>
          <w:w w:val="105"/>
        </w:rPr>
        <w:t>siguientes</w:t>
      </w:r>
      <w:r>
        <w:rPr>
          <w:spacing w:val="-14"/>
          <w:w w:val="105"/>
        </w:rPr>
        <w:t> </w:t>
      </w:r>
      <w:r>
        <w:rPr>
          <w:w w:val="105"/>
        </w:rPr>
        <w:t>objetivos</w:t>
      </w:r>
      <w:r>
        <w:rPr>
          <w:spacing w:val="-14"/>
          <w:w w:val="105"/>
        </w:rPr>
        <w:t> </w:t>
      </w:r>
      <w:r>
        <w:rPr>
          <w:w w:val="105"/>
        </w:rPr>
        <w:t>y</w:t>
      </w:r>
      <w:r>
        <w:rPr>
          <w:spacing w:val="-14"/>
          <w:w w:val="105"/>
        </w:rPr>
        <w:t> </w:t>
      </w:r>
      <w:r>
        <w:rPr>
          <w:w w:val="105"/>
        </w:rPr>
        <w:t>propósitos.</w:t>
      </w:r>
    </w:p>
    <w:p>
      <w:pPr>
        <w:pStyle w:val="BodyText"/>
      </w:pPr>
    </w:p>
    <w:p>
      <w:pPr>
        <w:pStyle w:val="BodyText"/>
        <w:spacing w:before="11"/>
        <w:rPr>
          <w:sz w:val="13"/>
        </w:rPr>
      </w:pPr>
    </w:p>
    <w:p>
      <w:pPr>
        <w:pStyle w:val="Heading4"/>
        <w:ind w:left="2469" w:right="3220"/>
      </w:pPr>
      <w:r>
        <w:rPr>
          <w:w w:val="105"/>
        </w:rPr>
        <w:t>Objetivo general</w:t>
      </w:r>
    </w:p>
    <w:p>
      <w:pPr>
        <w:pStyle w:val="BodyText"/>
        <w:rPr>
          <w:b/>
          <w:sz w:val="22"/>
        </w:rPr>
      </w:pPr>
    </w:p>
    <w:p>
      <w:pPr>
        <w:pStyle w:val="BodyText"/>
        <w:spacing w:before="8"/>
        <w:rPr>
          <w:b/>
          <w:sz w:val="22"/>
        </w:rPr>
      </w:pPr>
    </w:p>
    <w:p>
      <w:pPr>
        <w:pStyle w:val="BodyText"/>
        <w:spacing w:line="273" w:lineRule="auto"/>
        <w:ind w:left="106" w:right="858"/>
        <w:jc w:val="both"/>
      </w:pPr>
      <w:r>
        <w:rPr/>
        <w:t>Conformar el Cuerpo Académico de Investigación en el campo educativo de  la disciplina geográfica con la finalidad de </w:t>
      </w:r>
      <w:r>
        <w:rPr>
          <w:spacing w:val="-3"/>
        </w:rPr>
        <w:t>desarrollar </w:t>
      </w:r>
      <w:r>
        <w:rPr/>
        <w:t>investigación educativa básica y aplicada para mejorar los </w:t>
      </w:r>
      <w:r>
        <w:rPr>
          <w:spacing w:val="-3"/>
        </w:rPr>
        <w:t>procesos </w:t>
      </w:r>
      <w:r>
        <w:rPr/>
        <w:t>académicos institucionales </w:t>
      </w:r>
      <w:r>
        <w:rPr>
          <w:spacing w:val="-3"/>
        </w:rPr>
        <w:t>sobre </w:t>
      </w:r>
      <w:r>
        <w:rPr/>
        <w:t>docencia, investigación, difusión y vinculación, orientados en los siguientes objetivos</w:t>
      </w:r>
      <w:r>
        <w:rPr>
          <w:spacing w:val="23"/>
        </w:rPr>
        <w:t> </w:t>
      </w:r>
      <w:r>
        <w:rPr>
          <w:spacing w:val="-2"/>
        </w:rPr>
        <w:t>específicos.</w:t>
      </w:r>
    </w:p>
    <w:p>
      <w:pPr>
        <w:pStyle w:val="BodyText"/>
      </w:pPr>
    </w:p>
    <w:p>
      <w:pPr>
        <w:pStyle w:val="BodyText"/>
        <w:rPr>
          <w:sz w:val="14"/>
        </w:rPr>
      </w:pPr>
    </w:p>
    <w:p>
      <w:pPr>
        <w:pStyle w:val="Heading4"/>
        <w:ind w:left="2469" w:right="3220"/>
      </w:pPr>
      <w:r>
        <w:rPr/>
        <w:t>Objetivos  específicos</w:t>
      </w:r>
    </w:p>
    <w:p>
      <w:pPr>
        <w:pStyle w:val="BodyText"/>
        <w:rPr>
          <w:b/>
          <w:sz w:val="22"/>
        </w:rPr>
      </w:pPr>
    </w:p>
    <w:p>
      <w:pPr>
        <w:pStyle w:val="ListParagraph"/>
        <w:numPr>
          <w:ilvl w:val="0"/>
          <w:numId w:val="2"/>
        </w:numPr>
        <w:tabs>
          <w:tab w:pos="957" w:val="left" w:leader="none"/>
        </w:tabs>
        <w:spacing w:line="276" w:lineRule="auto" w:before="164" w:after="0"/>
        <w:ind w:left="956" w:right="858" w:hanging="360"/>
        <w:jc w:val="both"/>
        <w:rPr>
          <w:sz w:val="20"/>
        </w:rPr>
      </w:pPr>
      <w:r>
        <w:rPr/>
        <w:pict>
          <v:group style="position:absolute;margin-left:436.786011pt;margin-top:22.43996pt;width:14.9pt;height:35.4pt;mso-position-horizontal-relative:page;mso-position-vertical-relative:paragraph;z-index:3064" coordorigin="8736,449" coordsize="298,708">
            <v:shape style="position:absolute;left:8736;top:449;width:298;height:708" type="#_x0000_t75" stroked="false">
              <v:imagedata r:id="rId47" o:title=""/>
            </v:shape>
            <v:shape style="position:absolute;left:8748;top:717;width:270;height:308" type="#_x0000_t75" stroked="false">
              <v:imagedata r:id="rId46" o:title=""/>
            </v:shape>
            <v:shape style="position:absolute;left:8736;top:449;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35</w:t>
                    </w:r>
                  </w:p>
                </w:txbxContent>
              </v:textbox>
              <w10:wrap type="none"/>
            </v:shape>
            <w10:wrap type="none"/>
          </v:group>
        </w:pict>
      </w:r>
      <w:r>
        <w:rPr>
          <w:w w:val="105"/>
          <w:sz w:val="20"/>
        </w:rPr>
        <w:t>Generar nuevos conocimientos científicos o transformar los existentes en materia de la geografía educativa en sus diferentes ámbitos</w:t>
      </w:r>
      <w:r>
        <w:rPr>
          <w:spacing w:val="-17"/>
          <w:w w:val="105"/>
          <w:sz w:val="20"/>
        </w:rPr>
        <w:t> </w:t>
      </w:r>
      <w:r>
        <w:rPr>
          <w:w w:val="105"/>
          <w:sz w:val="20"/>
        </w:rPr>
        <w:t>y</w:t>
      </w:r>
      <w:r>
        <w:rPr>
          <w:spacing w:val="-17"/>
          <w:w w:val="105"/>
          <w:sz w:val="20"/>
        </w:rPr>
        <w:t> </w:t>
      </w:r>
      <w:r>
        <w:rPr>
          <w:w w:val="105"/>
          <w:sz w:val="20"/>
        </w:rPr>
        <w:t>niveles</w:t>
      </w:r>
      <w:r>
        <w:rPr>
          <w:spacing w:val="-17"/>
          <w:w w:val="105"/>
          <w:sz w:val="20"/>
        </w:rPr>
        <w:t> </w:t>
      </w:r>
      <w:r>
        <w:rPr>
          <w:w w:val="105"/>
          <w:sz w:val="20"/>
        </w:rPr>
        <w:t>de</w:t>
      </w:r>
      <w:r>
        <w:rPr>
          <w:spacing w:val="-17"/>
          <w:w w:val="105"/>
          <w:sz w:val="20"/>
        </w:rPr>
        <w:t> </w:t>
      </w:r>
      <w:r>
        <w:rPr>
          <w:w w:val="105"/>
          <w:sz w:val="20"/>
        </w:rPr>
        <w:t>trascendencia.</w:t>
      </w:r>
    </w:p>
    <w:p>
      <w:pPr>
        <w:pStyle w:val="ListParagraph"/>
        <w:numPr>
          <w:ilvl w:val="0"/>
          <w:numId w:val="2"/>
        </w:numPr>
        <w:tabs>
          <w:tab w:pos="957" w:val="left" w:leader="none"/>
        </w:tabs>
        <w:spacing w:line="276" w:lineRule="auto" w:before="55" w:after="0"/>
        <w:ind w:left="956" w:right="858" w:hanging="360"/>
        <w:jc w:val="both"/>
        <w:rPr>
          <w:sz w:val="20"/>
        </w:rPr>
      </w:pPr>
      <w:r>
        <w:rPr/>
        <w:pict>
          <v:shape style="position:absolute;margin-left:435.96106pt;margin-top:8.276228pt;width:17.4pt;height:205.25pt;mso-position-horizontal-relative:page;mso-position-vertical-relative:paragraph;z-index:3088" type="#_x0000_t202" filled="false" stroked="false">
            <v:textbox inset="0,0,0,0" style="layout-flow:vertical;mso-layout-flow-alt:bottom-to-top">
              <w:txbxContent>
                <w:p>
                  <w:pPr>
                    <w:spacing w:line="152" w:lineRule="exact" w:before="0"/>
                    <w:ind w:left="923" w:right="0" w:hanging="904"/>
                    <w:jc w:val="left"/>
                    <w:rPr>
                      <w:rFonts w:ascii="Arial" w:hAnsi="Arial"/>
                      <w:sz w:val="14"/>
                    </w:rPr>
                  </w:pPr>
                  <w:r>
                    <w:rPr>
                      <w:rFonts w:ascii="Arial" w:hAnsi="Arial"/>
                      <w:color w:val="4A4A49"/>
                      <w:w w:val="79"/>
                      <w:sz w:val="14"/>
                    </w:rPr>
                    <w:t>Articulación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8"/>
                      <w:sz w:val="14"/>
                    </w:rPr>
                    <w:t>los</w:t>
                  </w:r>
                  <w:r>
                    <w:rPr>
                      <w:rFonts w:ascii="Arial" w:hAnsi="Arial"/>
                      <w:color w:val="4A4A49"/>
                      <w:spacing w:val="-13"/>
                      <w:sz w:val="14"/>
                    </w:rPr>
                    <w:t> </w:t>
                  </w:r>
                  <w:r>
                    <w:rPr>
                      <w:rFonts w:ascii="Arial" w:hAnsi="Arial"/>
                      <w:color w:val="4A4A49"/>
                      <w:w w:val="81"/>
                      <w:sz w:val="14"/>
                    </w:rPr>
                    <w:t>principios</w:t>
                  </w:r>
                  <w:r>
                    <w:rPr>
                      <w:rFonts w:ascii="Arial" w:hAnsi="Arial"/>
                      <w:color w:val="4A4A49"/>
                      <w:spacing w:val="-13"/>
                      <w:sz w:val="14"/>
                    </w:rPr>
                    <w:t> </w:t>
                  </w:r>
                  <w:r>
                    <w:rPr>
                      <w:rFonts w:ascii="Arial" w:hAnsi="Arial"/>
                      <w:color w:val="4A4A49"/>
                      <w:w w:val="80"/>
                      <w:sz w:val="14"/>
                    </w:rPr>
                    <w:t>ideológicos</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7"/>
                      <w:sz w:val="14"/>
                    </w:rPr>
                    <w:t>teóricos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2"/>
                      <w:w w:val="76"/>
                      <w:sz w:val="14"/>
                    </w:rPr>
                    <w:t>U</w:t>
                  </w:r>
                  <w:r>
                    <w:rPr>
                      <w:rFonts w:ascii="Arial" w:hAnsi="Arial"/>
                      <w:color w:val="4A4A49"/>
                      <w:w w:val="74"/>
                      <w:sz w:val="14"/>
                    </w:rPr>
                    <w:t>AEM,</w:t>
                  </w:r>
                  <w:r>
                    <w:rPr>
                      <w:rFonts w:ascii="Arial" w:hAnsi="Arial"/>
                      <w:color w:val="4A4A49"/>
                      <w:spacing w:val="-18"/>
                      <w:sz w:val="14"/>
                    </w:rPr>
                    <w:t> </w:t>
                  </w:r>
                  <w:r>
                    <w:rPr>
                      <w:rFonts w:ascii="Arial" w:hAnsi="Arial"/>
                      <w:color w:val="4A4A49"/>
                      <w:w w:val="78"/>
                      <w:sz w:val="14"/>
                    </w:rPr>
                    <w:t>como</w:t>
                  </w:r>
                  <w:r>
                    <w:rPr>
                      <w:rFonts w:ascii="Arial" w:hAnsi="Arial"/>
                      <w:color w:val="4A4A49"/>
                      <w:spacing w:val="-13"/>
                      <w:sz w:val="14"/>
                    </w:rPr>
                    <w:t> </w:t>
                  </w:r>
                  <w:r>
                    <w:rPr>
                      <w:rFonts w:ascii="Arial" w:hAnsi="Arial"/>
                      <w:color w:val="4A4A49"/>
                      <w:w w:val="80"/>
                      <w:sz w:val="14"/>
                    </w:rPr>
                    <w:t>fundamentos</w:t>
                  </w:r>
                </w:p>
                <w:p>
                  <w:pPr>
                    <w:spacing w:before="7"/>
                    <w:ind w:left="923" w:right="4" w:firstLine="0"/>
                    <w:jc w:val="left"/>
                    <w:rPr>
                      <w:rFonts w:ascii="Arial" w:hAnsi="Arial"/>
                      <w:sz w:val="14"/>
                    </w:rPr>
                  </w:pPr>
                  <w:r>
                    <w:rPr>
                      <w:rFonts w:ascii="Arial" w:hAnsi="Arial"/>
                      <w:color w:val="4A4A49"/>
                      <w:w w:val="83"/>
                      <w:sz w:val="14"/>
                    </w:rPr>
                    <w:t>del</w:t>
                  </w:r>
                  <w:r>
                    <w:rPr>
                      <w:rFonts w:ascii="Arial" w:hAnsi="Arial"/>
                      <w:color w:val="4A4A49"/>
                      <w:spacing w:val="-13"/>
                      <w:sz w:val="14"/>
                    </w:rPr>
                    <w:t> </w:t>
                  </w:r>
                  <w:r>
                    <w:rPr>
                      <w:rFonts w:ascii="Arial" w:hAnsi="Arial"/>
                      <w:color w:val="4A4A49"/>
                      <w:w w:val="77"/>
                      <w:sz w:val="14"/>
                    </w:rPr>
                    <w:t>Cuerpo</w:t>
                  </w:r>
                  <w:r>
                    <w:rPr>
                      <w:rFonts w:ascii="Arial" w:hAnsi="Arial"/>
                      <w:color w:val="4A4A49"/>
                      <w:spacing w:val="-16"/>
                      <w:sz w:val="14"/>
                    </w:rPr>
                    <w:t> </w:t>
                  </w:r>
                  <w:r>
                    <w:rPr>
                      <w:rFonts w:ascii="Arial" w:hAnsi="Arial"/>
                      <w:color w:val="4A4A49"/>
                      <w:w w:val="76"/>
                      <w:sz w:val="14"/>
                    </w:rPr>
                    <w:t>Académico</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76"/>
                      <w:sz w:val="14"/>
                    </w:rPr>
                    <w:t>Educación</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4"/>
                      <w:sz w:val="14"/>
                    </w:rPr>
                    <w:t>Enseñanza</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76"/>
                      <w:sz w:val="14"/>
                    </w:rPr>
                    <w:t>Geog</w:t>
                  </w:r>
                  <w:r>
                    <w:rPr>
                      <w:rFonts w:ascii="Arial" w:hAnsi="Arial"/>
                      <w:color w:val="4A4A49"/>
                      <w:spacing w:val="-1"/>
                      <w:w w:val="76"/>
                      <w:sz w:val="14"/>
                    </w:rPr>
                    <w:t>r</w:t>
                  </w:r>
                  <w:r>
                    <w:rPr>
                      <w:rFonts w:ascii="Arial" w:hAnsi="Arial"/>
                      <w:color w:val="4A4A49"/>
                      <w:w w:val="75"/>
                      <w:sz w:val="14"/>
                    </w:rPr>
                    <w:t>afía</w:t>
                  </w:r>
                </w:p>
              </w:txbxContent>
            </v:textbox>
            <w10:wrap type="none"/>
          </v:shape>
        </w:pict>
      </w:r>
      <w:r>
        <w:rPr>
          <w:w w:val="105"/>
          <w:sz w:val="20"/>
        </w:rPr>
        <w:t>Apoyar los objetivos de los planes y programas de estudio de la Facultad</w:t>
      </w:r>
      <w:r>
        <w:rPr>
          <w:spacing w:val="-14"/>
          <w:w w:val="105"/>
          <w:sz w:val="20"/>
        </w:rPr>
        <w:t> </w:t>
      </w:r>
      <w:r>
        <w:rPr>
          <w:w w:val="105"/>
          <w:sz w:val="20"/>
        </w:rPr>
        <w:t>y</w:t>
      </w:r>
      <w:r>
        <w:rPr>
          <w:spacing w:val="-14"/>
          <w:w w:val="105"/>
          <w:sz w:val="20"/>
        </w:rPr>
        <w:t> </w:t>
      </w:r>
      <w:r>
        <w:rPr>
          <w:w w:val="105"/>
          <w:sz w:val="20"/>
        </w:rPr>
        <w:t>otras</w:t>
      </w:r>
      <w:r>
        <w:rPr>
          <w:spacing w:val="-14"/>
          <w:w w:val="105"/>
          <w:sz w:val="20"/>
        </w:rPr>
        <w:t> </w:t>
      </w:r>
      <w:r>
        <w:rPr>
          <w:w w:val="105"/>
          <w:sz w:val="20"/>
        </w:rPr>
        <w:t>instancias</w:t>
      </w:r>
      <w:r>
        <w:rPr>
          <w:spacing w:val="-14"/>
          <w:w w:val="105"/>
          <w:sz w:val="20"/>
        </w:rPr>
        <w:t> </w:t>
      </w:r>
      <w:r>
        <w:rPr>
          <w:w w:val="105"/>
          <w:sz w:val="20"/>
        </w:rPr>
        <w:t>que</w:t>
      </w:r>
      <w:r>
        <w:rPr>
          <w:spacing w:val="-14"/>
          <w:w w:val="105"/>
          <w:sz w:val="20"/>
        </w:rPr>
        <w:t> </w:t>
      </w:r>
      <w:r>
        <w:rPr>
          <w:w w:val="105"/>
          <w:sz w:val="20"/>
        </w:rPr>
        <w:t>lo</w:t>
      </w:r>
      <w:r>
        <w:rPr>
          <w:spacing w:val="-14"/>
          <w:w w:val="105"/>
          <w:sz w:val="20"/>
        </w:rPr>
        <w:t> </w:t>
      </w:r>
      <w:r>
        <w:rPr>
          <w:w w:val="105"/>
          <w:sz w:val="20"/>
        </w:rPr>
        <w:t>soliciten.</w:t>
      </w:r>
    </w:p>
    <w:p>
      <w:pPr>
        <w:pStyle w:val="ListParagraph"/>
        <w:numPr>
          <w:ilvl w:val="0"/>
          <w:numId w:val="2"/>
        </w:numPr>
        <w:tabs>
          <w:tab w:pos="957" w:val="left" w:leader="none"/>
        </w:tabs>
        <w:spacing w:line="276" w:lineRule="auto" w:before="55" w:after="0"/>
        <w:ind w:left="956" w:right="858" w:hanging="360"/>
        <w:jc w:val="both"/>
        <w:rPr>
          <w:sz w:val="20"/>
        </w:rPr>
      </w:pPr>
      <w:r>
        <w:rPr>
          <w:w w:val="105"/>
          <w:sz w:val="20"/>
        </w:rPr>
        <w:t>Estimular la formación, actualización y perfeccionamiento del personal</w:t>
      </w:r>
      <w:r>
        <w:rPr>
          <w:spacing w:val="-18"/>
          <w:w w:val="105"/>
          <w:sz w:val="20"/>
        </w:rPr>
        <w:t> </w:t>
      </w:r>
      <w:r>
        <w:rPr>
          <w:w w:val="105"/>
          <w:sz w:val="20"/>
        </w:rPr>
        <w:t>de</w:t>
      </w:r>
      <w:r>
        <w:rPr>
          <w:spacing w:val="-18"/>
          <w:w w:val="105"/>
          <w:sz w:val="20"/>
        </w:rPr>
        <w:t> </w:t>
      </w:r>
      <w:r>
        <w:rPr>
          <w:w w:val="105"/>
          <w:sz w:val="20"/>
        </w:rPr>
        <w:t>investigación</w:t>
      </w:r>
      <w:r>
        <w:rPr>
          <w:spacing w:val="-18"/>
          <w:w w:val="105"/>
          <w:sz w:val="20"/>
        </w:rPr>
        <w:t> </w:t>
      </w:r>
      <w:r>
        <w:rPr>
          <w:w w:val="105"/>
          <w:sz w:val="20"/>
        </w:rPr>
        <w:t>especializado</w:t>
      </w:r>
      <w:r>
        <w:rPr>
          <w:spacing w:val="-18"/>
          <w:w w:val="105"/>
          <w:sz w:val="20"/>
        </w:rPr>
        <w:t> </w:t>
      </w:r>
      <w:r>
        <w:rPr>
          <w:w w:val="105"/>
          <w:sz w:val="20"/>
        </w:rPr>
        <w:t>en</w:t>
      </w:r>
      <w:r>
        <w:rPr>
          <w:spacing w:val="-18"/>
          <w:w w:val="105"/>
          <w:sz w:val="20"/>
        </w:rPr>
        <w:t> </w:t>
      </w:r>
      <w:r>
        <w:rPr>
          <w:w w:val="105"/>
          <w:sz w:val="20"/>
        </w:rPr>
        <w:t>la</w:t>
      </w:r>
      <w:r>
        <w:rPr>
          <w:spacing w:val="-18"/>
          <w:w w:val="105"/>
          <w:sz w:val="20"/>
        </w:rPr>
        <w:t> </w:t>
      </w:r>
      <w:r>
        <w:rPr>
          <w:w w:val="105"/>
          <w:sz w:val="20"/>
        </w:rPr>
        <w:t>geografía</w:t>
      </w:r>
      <w:r>
        <w:rPr>
          <w:spacing w:val="-18"/>
          <w:w w:val="105"/>
          <w:sz w:val="20"/>
        </w:rPr>
        <w:t> </w:t>
      </w:r>
      <w:r>
        <w:rPr>
          <w:w w:val="105"/>
          <w:sz w:val="20"/>
        </w:rPr>
        <w:t>educativa.</w:t>
      </w:r>
    </w:p>
    <w:p>
      <w:pPr>
        <w:pStyle w:val="ListParagraph"/>
        <w:numPr>
          <w:ilvl w:val="0"/>
          <w:numId w:val="2"/>
        </w:numPr>
        <w:tabs>
          <w:tab w:pos="957" w:val="left" w:leader="none"/>
        </w:tabs>
        <w:spacing w:line="273" w:lineRule="auto" w:before="54" w:after="0"/>
        <w:ind w:left="956" w:right="860" w:hanging="360"/>
        <w:jc w:val="both"/>
        <w:rPr>
          <w:sz w:val="20"/>
        </w:rPr>
      </w:pPr>
      <w:r>
        <w:rPr>
          <w:spacing w:val="-3"/>
          <w:sz w:val="20"/>
        </w:rPr>
        <w:t>Participar </w:t>
      </w:r>
      <w:r>
        <w:rPr>
          <w:sz w:val="20"/>
        </w:rPr>
        <w:t>en la </w:t>
      </w:r>
      <w:r>
        <w:rPr>
          <w:spacing w:val="-3"/>
          <w:sz w:val="20"/>
        </w:rPr>
        <w:t>resolución </w:t>
      </w:r>
      <w:r>
        <w:rPr>
          <w:sz w:val="20"/>
        </w:rPr>
        <w:t>de los </w:t>
      </w:r>
      <w:r>
        <w:rPr>
          <w:spacing w:val="-3"/>
          <w:sz w:val="20"/>
        </w:rPr>
        <w:t>problemas científicos, tecnológicos    </w:t>
      </w:r>
      <w:r>
        <w:rPr>
          <w:sz w:val="20"/>
        </w:rPr>
        <w:t>y </w:t>
      </w:r>
      <w:r>
        <w:rPr>
          <w:spacing w:val="-3"/>
          <w:sz w:val="20"/>
        </w:rPr>
        <w:t>sociales </w:t>
      </w:r>
      <w:r>
        <w:rPr>
          <w:sz w:val="20"/>
        </w:rPr>
        <w:t>de la </w:t>
      </w:r>
      <w:r>
        <w:rPr>
          <w:spacing w:val="-3"/>
          <w:sz w:val="20"/>
        </w:rPr>
        <w:t>institución, entidad, región </w:t>
      </w:r>
      <w:r>
        <w:rPr>
          <w:sz w:val="20"/>
        </w:rPr>
        <w:t>y </w:t>
      </w:r>
      <w:r>
        <w:rPr>
          <w:spacing w:val="-3"/>
          <w:sz w:val="20"/>
        </w:rPr>
        <w:t>país </w:t>
      </w:r>
      <w:r>
        <w:rPr>
          <w:sz w:val="20"/>
        </w:rPr>
        <w:t>que </w:t>
      </w:r>
      <w:r>
        <w:rPr>
          <w:spacing w:val="-3"/>
          <w:sz w:val="20"/>
        </w:rPr>
        <w:t>tengan como premisa </w:t>
      </w:r>
      <w:r>
        <w:rPr>
          <w:sz w:val="20"/>
        </w:rPr>
        <w:t>el </w:t>
      </w:r>
      <w:r>
        <w:rPr>
          <w:spacing w:val="-3"/>
          <w:sz w:val="20"/>
        </w:rPr>
        <w:t>ámbito </w:t>
      </w:r>
      <w:r>
        <w:rPr>
          <w:sz w:val="20"/>
        </w:rPr>
        <w:t>de la </w:t>
      </w:r>
      <w:r>
        <w:rPr>
          <w:spacing w:val="3"/>
          <w:sz w:val="20"/>
        </w:rPr>
        <w:t> </w:t>
      </w:r>
      <w:r>
        <w:rPr>
          <w:spacing w:val="-3"/>
          <w:sz w:val="20"/>
        </w:rPr>
        <w:t>geografía.</w:t>
      </w:r>
    </w:p>
    <w:p>
      <w:pPr>
        <w:pStyle w:val="BodyText"/>
        <w:spacing w:before="13"/>
        <w:rPr>
          <w:sz w:val="23"/>
        </w:rPr>
      </w:pPr>
    </w:p>
    <w:p>
      <w:pPr>
        <w:pStyle w:val="Heading4"/>
        <w:ind w:left="2469" w:right="3219"/>
      </w:pPr>
      <w:r>
        <w:rPr>
          <w:w w:val="105"/>
        </w:rPr>
        <w:t>Propósitos</w:t>
      </w:r>
    </w:p>
    <w:p>
      <w:pPr>
        <w:pStyle w:val="BodyText"/>
        <w:rPr>
          <w:b/>
          <w:sz w:val="22"/>
        </w:rPr>
      </w:pPr>
    </w:p>
    <w:p>
      <w:pPr>
        <w:pStyle w:val="ListParagraph"/>
        <w:numPr>
          <w:ilvl w:val="0"/>
          <w:numId w:val="2"/>
        </w:numPr>
        <w:tabs>
          <w:tab w:pos="957" w:val="left" w:leader="none"/>
        </w:tabs>
        <w:spacing w:line="276" w:lineRule="auto" w:before="164" w:after="0"/>
        <w:ind w:left="956" w:right="858" w:hanging="360"/>
        <w:jc w:val="both"/>
        <w:rPr>
          <w:sz w:val="20"/>
        </w:rPr>
      </w:pPr>
      <w:r>
        <w:rPr>
          <w:w w:val="105"/>
          <w:sz w:val="20"/>
        </w:rPr>
        <w:t>Producir conocimiento sistemático, analítico, crítico y</w:t>
      </w:r>
      <w:r>
        <w:rPr>
          <w:spacing w:val="-25"/>
          <w:w w:val="105"/>
          <w:sz w:val="20"/>
        </w:rPr>
        <w:t> </w:t>
      </w:r>
      <w:r>
        <w:rPr>
          <w:w w:val="105"/>
          <w:sz w:val="20"/>
        </w:rPr>
        <w:t>propositivo sobre</w:t>
      </w:r>
      <w:r>
        <w:rPr>
          <w:spacing w:val="-13"/>
          <w:w w:val="105"/>
          <w:sz w:val="20"/>
        </w:rPr>
        <w:t> </w:t>
      </w:r>
      <w:r>
        <w:rPr>
          <w:w w:val="105"/>
          <w:sz w:val="20"/>
        </w:rPr>
        <w:t>y</w:t>
      </w:r>
      <w:r>
        <w:rPr>
          <w:spacing w:val="-13"/>
          <w:w w:val="105"/>
          <w:sz w:val="20"/>
        </w:rPr>
        <w:t> </w:t>
      </w:r>
      <w:r>
        <w:rPr>
          <w:w w:val="105"/>
          <w:sz w:val="20"/>
        </w:rPr>
        <w:t>para</w:t>
      </w:r>
      <w:r>
        <w:rPr>
          <w:spacing w:val="-13"/>
          <w:w w:val="105"/>
          <w:sz w:val="20"/>
        </w:rPr>
        <w:t> </w:t>
      </w:r>
      <w:r>
        <w:rPr>
          <w:w w:val="105"/>
          <w:sz w:val="20"/>
        </w:rPr>
        <w:t>la</w:t>
      </w:r>
      <w:r>
        <w:rPr>
          <w:spacing w:val="-13"/>
          <w:w w:val="105"/>
          <w:sz w:val="20"/>
        </w:rPr>
        <w:t> </w:t>
      </w:r>
      <w:r>
        <w:rPr>
          <w:w w:val="105"/>
          <w:sz w:val="20"/>
        </w:rPr>
        <w:t>investigación</w:t>
      </w:r>
      <w:r>
        <w:rPr>
          <w:spacing w:val="-13"/>
          <w:w w:val="105"/>
          <w:sz w:val="20"/>
        </w:rPr>
        <w:t> </w:t>
      </w:r>
      <w:r>
        <w:rPr>
          <w:w w:val="105"/>
          <w:sz w:val="20"/>
        </w:rPr>
        <w:t>de</w:t>
      </w:r>
      <w:r>
        <w:rPr>
          <w:spacing w:val="-13"/>
          <w:w w:val="105"/>
          <w:sz w:val="20"/>
        </w:rPr>
        <w:t> </w:t>
      </w:r>
      <w:r>
        <w:rPr>
          <w:w w:val="105"/>
          <w:sz w:val="20"/>
        </w:rPr>
        <w:t>la</w:t>
      </w:r>
      <w:r>
        <w:rPr>
          <w:spacing w:val="-13"/>
          <w:w w:val="105"/>
          <w:sz w:val="20"/>
        </w:rPr>
        <w:t> </w:t>
      </w:r>
      <w:r>
        <w:rPr>
          <w:w w:val="105"/>
          <w:sz w:val="20"/>
        </w:rPr>
        <w:t>docencia</w:t>
      </w:r>
      <w:r>
        <w:rPr>
          <w:spacing w:val="-13"/>
          <w:w w:val="105"/>
          <w:sz w:val="20"/>
        </w:rPr>
        <w:t> </w:t>
      </w:r>
      <w:r>
        <w:rPr>
          <w:w w:val="105"/>
          <w:sz w:val="20"/>
        </w:rPr>
        <w:t>en</w:t>
      </w:r>
      <w:r>
        <w:rPr>
          <w:spacing w:val="-13"/>
          <w:w w:val="105"/>
          <w:sz w:val="20"/>
        </w:rPr>
        <w:t> </w:t>
      </w:r>
      <w:r>
        <w:rPr>
          <w:w w:val="105"/>
          <w:sz w:val="20"/>
        </w:rPr>
        <w:t>geografía.</w:t>
      </w:r>
    </w:p>
    <w:p>
      <w:pPr>
        <w:pStyle w:val="ListParagraph"/>
        <w:numPr>
          <w:ilvl w:val="0"/>
          <w:numId w:val="2"/>
        </w:numPr>
        <w:tabs>
          <w:tab w:pos="956" w:val="left" w:leader="none"/>
          <w:tab w:pos="957" w:val="left" w:leader="none"/>
        </w:tabs>
        <w:spacing w:line="240" w:lineRule="auto" w:before="55" w:after="0"/>
        <w:ind w:left="956" w:right="0" w:hanging="360"/>
        <w:jc w:val="left"/>
        <w:rPr>
          <w:sz w:val="20"/>
        </w:rPr>
      </w:pPr>
      <w:r>
        <w:rPr>
          <w:spacing w:val="3"/>
          <w:w w:val="105"/>
          <w:sz w:val="20"/>
        </w:rPr>
        <w:t>Ampliaryfortalecerlasrelacionesdecolaboraciónentreacadémicos.</w:t>
      </w:r>
    </w:p>
    <w:p>
      <w:pPr>
        <w:spacing w:after="0" w:line="240" w:lineRule="auto"/>
        <w:jc w:val="left"/>
        <w:rPr>
          <w:sz w:val="20"/>
        </w:rPr>
        <w:sectPr>
          <w:pgSz w:w="9640" w:h="13040"/>
          <w:pgMar w:top="1200" w:bottom="280" w:left="1260" w:right="500"/>
        </w:sectPr>
      </w:pPr>
    </w:p>
    <w:p>
      <w:pPr>
        <w:pStyle w:val="ListParagraph"/>
        <w:numPr>
          <w:ilvl w:val="1"/>
          <w:numId w:val="2"/>
        </w:numPr>
        <w:tabs>
          <w:tab w:pos="1808" w:val="left" w:leader="none"/>
        </w:tabs>
        <w:spacing w:line="276" w:lineRule="auto" w:before="44" w:after="0"/>
        <w:ind w:left="1807" w:right="1414" w:hanging="360"/>
        <w:jc w:val="both"/>
        <w:rPr>
          <w:sz w:val="20"/>
        </w:rPr>
      </w:pPr>
      <w:r>
        <w:rPr>
          <w:w w:val="105"/>
          <w:sz w:val="20"/>
        </w:rPr>
        <w:t>Efectuar un seguimiento y evaluación a los planes de estudios  y programas de los niveles de licenciatura y de posgrado de la Facultad</w:t>
      </w:r>
      <w:r>
        <w:rPr>
          <w:spacing w:val="-21"/>
          <w:w w:val="105"/>
          <w:sz w:val="20"/>
        </w:rPr>
        <w:t> </w:t>
      </w:r>
      <w:r>
        <w:rPr>
          <w:w w:val="105"/>
          <w:sz w:val="20"/>
        </w:rPr>
        <w:t>de</w:t>
      </w:r>
      <w:r>
        <w:rPr>
          <w:spacing w:val="-21"/>
          <w:w w:val="105"/>
          <w:sz w:val="20"/>
        </w:rPr>
        <w:t> </w:t>
      </w:r>
      <w:r>
        <w:rPr>
          <w:w w:val="105"/>
          <w:sz w:val="20"/>
        </w:rPr>
        <w:t>Geografía.</w:t>
      </w:r>
    </w:p>
    <w:p>
      <w:pPr>
        <w:pStyle w:val="ListParagraph"/>
        <w:numPr>
          <w:ilvl w:val="1"/>
          <w:numId w:val="2"/>
        </w:numPr>
        <w:tabs>
          <w:tab w:pos="1808" w:val="left" w:leader="none"/>
        </w:tabs>
        <w:spacing w:line="276" w:lineRule="auto" w:before="55" w:after="0"/>
        <w:ind w:left="1807" w:right="1414" w:hanging="360"/>
        <w:jc w:val="both"/>
        <w:rPr>
          <w:sz w:val="20"/>
        </w:rPr>
      </w:pPr>
      <w:r>
        <w:rPr/>
        <w:pict>
          <v:shape style="position:absolute;margin-left:32.38055pt;margin-top:4.387451pt;width:9pt;height:190.7pt;mso-position-horizontal-relative:page;mso-position-vertical-relative:paragraph;z-index:3160" type="#_x0000_t202" filled="false" stroked="false">
            <v:textbox inset="0,0,0,0" style="layout-flow:vertical;mso-layout-flow-alt:bottom-to-top">
              <w:txbxContent>
                <w:p>
                  <w:pPr>
                    <w:spacing w:line="152" w:lineRule="exact" w:before="0"/>
                    <w:ind w:left="20" w:right="-305" w:firstLine="0"/>
                    <w:jc w:val="left"/>
                    <w:rPr>
                      <w:rFonts w:ascii="Arial" w:hAnsi="Arial"/>
                      <w:sz w:val="14"/>
                    </w:rPr>
                  </w:pP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w w:val="105"/>
          <w:sz w:val="20"/>
        </w:rPr>
        <w:t>Desarrollar</w:t>
      </w:r>
      <w:r>
        <w:rPr>
          <w:spacing w:val="-33"/>
          <w:w w:val="105"/>
          <w:sz w:val="20"/>
        </w:rPr>
        <w:t> </w:t>
      </w:r>
      <w:r>
        <w:rPr>
          <w:w w:val="105"/>
          <w:sz w:val="20"/>
        </w:rPr>
        <w:t>redes</w:t>
      </w:r>
      <w:r>
        <w:rPr>
          <w:spacing w:val="-33"/>
          <w:w w:val="105"/>
          <w:sz w:val="20"/>
        </w:rPr>
        <w:t> </w:t>
      </w:r>
      <w:r>
        <w:rPr>
          <w:w w:val="105"/>
          <w:sz w:val="20"/>
        </w:rPr>
        <w:t>de</w:t>
      </w:r>
      <w:r>
        <w:rPr>
          <w:spacing w:val="-33"/>
          <w:w w:val="105"/>
          <w:sz w:val="20"/>
        </w:rPr>
        <w:t> </w:t>
      </w:r>
      <w:r>
        <w:rPr>
          <w:w w:val="105"/>
          <w:sz w:val="20"/>
        </w:rPr>
        <w:t>académicos</w:t>
      </w:r>
      <w:r>
        <w:rPr>
          <w:spacing w:val="-33"/>
          <w:w w:val="105"/>
          <w:sz w:val="20"/>
        </w:rPr>
        <w:t> </w:t>
      </w:r>
      <w:r>
        <w:rPr>
          <w:w w:val="105"/>
          <w:sz w:val="20"/>
        </w:rPr>
        <w:t>con</w:t>
      </w:r>
      <w:r>
        <w:rPr>
          <w:spacing w:val="-33"/>
          <w:w w:val="105"/>
          <w:sz w:val="20"/>
        </w:rPr>
        <w:t> </w:t>
      </w:r>
      <w:r>
        <w:rPr>
          <w:w w:val="105"/>
          <w:sz w:val="20"/>
        </w:rPr>
        <w:t>otras</w:t>
      </w:r>
      <w:r>
        <w:rPr>
          <w:spacing w:val="-33"/>
          <w:w w:val="105"/>
          <w:sz w:val="20"/>
        </w:rPr>
        <w:t> </w:t>
      </w:r>
      <w:r>
        <w:rPr>
          <w:w w:val="105"/>
          <w:sz w:val="20"/>
        </w:rPr>
        <w:t>instituciones</w:t>
      </w:r>
      <w:r>
        <w:rPr>
          <w:spacing w:val="-33"/>
          <w:w w:val="105"/>
          <w:sz w:val="20"/>
        </w:rPr>
        <w:t> </w:t>
      </w:r>
      <w:r>
        <w:rPr>
          <w:w w:val="105"/>
          <w:sz w:val="20"/>
        </w:rPr>
        <w:t>educativas relacionados</w:t>
      </w:r>
      <w:r>
        <w:rPr>
          <w:spacing w:val="-16"/>
          <w:w w:val="105"/>
          <w:sz w:val="20"/>
        </w:rPr>
        <w:t> </w:t>
      </w:r>
      <w:r>
        <w:rPr>
          <w:w w:val="105"/>
          <w:sz w:val="20"/>
        </w:rPr>
        <w:t>con</w:t>
      </w:r>
      <w:r>
        <w:rPr>
          <w:spacing w:val="-16"/>
          <w:w w:val="105"/>
          <w:sz w:val="20"/>
        </w:rPr>
        <w:t> </w:t>
      </w:r>
      <w:r>
        <w:rPr>
          <w:w w:val="105"/>
          <w:sz w:val="20"/>
        </w:rPr>
        <w:t>la</w:t>
      </w:r>
      <w:r>
        <w:rPr>
          <w:spacing w:val="-16"/>
          <w:w w:val="105"/>
          <w:sz w:val="20"/>
        </w:rPr>
        <w:t> </w:t>
      </w:r>
      <w:r>
        <w:rPr>
          <w:w w:val="105"/>
          <w:sz w:val="20"/>
        </w:rPr>
        <w:t>formación</w:t>
      </w:r>
      <w:r>
        <w:rPr>
          <w:spacing w:val="-16"/>
          <w:w w:val="105"/>
          <w:sz w:val="20"/>
        </w:rPr>
        <w:t> </w:t>
      </w:r>
      <w:r>
        <w:rPr>
          <w:w w:val="105"/>
          <w:sz w:val="20"/>
        </w:rPr>
        <w:t>en</w:t>
      </w:r>
      <w:r>
        <w:rPr>
          <w:spacing w:val="-16"/>
          <w:w w:val="105"/>
          <w:sz w:val="20"/>
        </w:rPr>
        <w:t> </w:t>
      </w:r>
      <w:r>
        <w:rPr>
          <w:w w:val="105"/>
          <w:sz w:val="20"/>
        </w:rPr>
        <w:t>el</w:t>
      </w:r>
      <w:r>
        <w:rPr>
          <w:spacing w:val="-16"/>
          <w:w w:val="105"/>
          <w:sz w:val="20"/>
        </w:rPr>
        <w:t> </w:t>
      </w:r>
      <w:r>
        <w:rPr>
          <w:w w:val="105"/>
          <w:sz w:val="20"/>
        </w:rPr>
        <w:t>campo</w:t>
      </w:r>
      <w:r>
        <w:rPr>
          <w:spacing w:val="-16"/>
          <w:w w:val="105"/>
          <w:sz w:val="20"/>
        </w:rPr>
        <w:t> </w:t>
      </w:r>
      <w:r>
        <w:rPr>
          <w:w w:val="105"/>
          <w:sz w:val="20"/>
        </w:rPr>
        <w:t>geográfico.</w:t>
      </w:r>
    </w:p>
    <w:p>
      <w:pPr>
        <w:pStyle w:val="ListParagraph"/>
        <w:numPr>
          <w:ilvl w:val="1"/>
          <w:numId w:val="2"/>
        </w:numPr>
        <w:tabs>
          <w:tab w:pos="1808" w:val="left" w:leader="none"/>
        </w:tabs>
        <w:spacing w:line="276" w:lineRule="auto" w:before="55" w:after="0"/>
        <w:ind w:left="1807" w:right="1414" w:hanging="360"/>
        <w:jc w:val="both"/>
        <w:rPr>
          <w:sz w:val="20"/>
        </w:rPr>
      </w:pPr>
      <w:r>
        <w:rPr>
          <w:w w:val="105"/>
          <w:sz w:val="20"/>
        </w:rPr>
        <w:t>Difundir el conocimiento derivado de la investigación</w:t>
      </w:r>
      <w:r>
        <w:rPr>
          <w:spacing w:val="-18"/>
          <w:w w:val="105"/>
          <w:sz w:val="20"/>
        </w:rPr>
        <w:t> </w:t>
      </w:r>
      <w:r>
        <w:rPr>
          <w:w w:val="105"/>
          <w:sz w:val="20"/>
        </w:rPr>
        <w:t>educativa en</w:t>
      </w:r>
      <w:r>
        <w:rPr>
          <w:spacing w:val="-15"/>
          <w:w w:val="105"/>
          <w:sz w:val="20"/>
        </w:rPr>
        <w:t> </w:t>
      </w:r>
      <w:r>
        <w:rPr>
          <w:w w:val="105"/>
          <w:sz w:val="20"/>
        </w:rPr>
        <w:t>el</w:t>
      </w:r>
      <w:r>
        <w:rPr>
          <w:spacing w:val="-15"/>
          <w:w w:val="105"/>
          <w:sz w:val="20"/>
        </w:rPr>
        <w:t> </w:t>
      </w:r>
      <w:r>
        <w:rPr>
          <w:w w:val="105"/>
          <w:sz w:val="20"/>
        </w:rPr>
        <w:t>campo</w:t>
      </w:r>
      <w:r>
        <w:rPr>
          <w:spacing w:val="-15"/>
          <w:w w:val="105"/>
          <w:sz w:val="20"/>
        </w:rPr>
        <w:t> </w:t>
      </w:r>
      <w:r>
        <w:rPr>
          <w:w w:val="105"/>
          <w:sz w:val="20"/>
        </w:rPr>
        <w:t>geográfico</w:t>
      </w:r>
      <w:r>
        <w:rPr>
          <w:spacing w:val="-15"/>
          <w:w w:val="105"/>
          <w:sz w:val="20"/>
        </w:rPr>
        <w:t> </w:t>
      </w:r>
      <w:r>
        <w:rPr>
          <w:w w:val="105"/>
          <w:sz w:val="20"/>
        </w:rPr>
        <w:t>en</w:t>
      </w:r>
      <w:r>
        <w:rPr>
          <w:spacing w:val="-15"/>
          <w:w w:val="105"/>
          <w:sz w:val="20"/>
        </w:rPr>
        <w:t> </w:t>
      </w:r>
      <w:r>
        <w:rPr>
          <w:w w:val="105"/>
          <w:sz w:val="20"/>
        </w:rPr>
        <w:t>distintos</w:t>
      </w:r>
      <w:r>
        <w:rPr>
          <w:spacing w:val="-15"/>
          <w:w w:val="105"/>
          <w:sz w:val="20"/>
        </w:rPr>
        <w:t> </w:t>
      </w:r>
      <w:r>
        <w:rPr>
          <w:w w:val="105"/>
          <w:sz w:val="20"/>
        </w:rPr>
        <w:t>ámbitos</w:t>
      </w:r>
      <w:r>
        <w:rPr>
          <w:spacing w:val="-15"/>
          <w:w w:val="105"/>
          <w:sz w:val="20"/>
        </w:rPr>
        <w:t> </w:t>
      </w:r>
      <w:r>
        <w:rPr>
          <w:w w:val="105"/>
          <w:sz w:val="20"/>
        </w:rPr>
        <w:t>(</w:t>
      </w:r>
      <w:r>
        <w:rPr>
          <w:w w:val="105"/>
          <w:sz w:val="18"/>
        </w:rPr>
        <w:t>UAEM</w:t>
      </w:r>
      <w:r>
        <w:rPr>
          <w:w w:val="105"/>
          <w:sz w:val="20"/>
        </w:rPr>
        <w:t>,</w:t>
      </w:r>
      <w:r>
        <w:rPr>
          <w:spacing w:val="-15"/>
          <w:w w:val="105"/>
          <w:sz w:val="20"/>
        </w:rPr>
        <w:t> </w:t>
      </w:r>
      <w:r>
        <w:rPr>
          <w:w w:val="105"/>
          <w:sz w:val="20"/>
        </w:rPr>
        <w:t>2008b).</w:t>
      </w:r>
    </w:p>
    <w:p>
      <w:pPr>
        <w:pStyle w:val="BodyText"/>
        <w:spacing w:before="1"/>
        <w:rPr>
          <w:sz w:val="25"/>
        </w:rPr>
      </w:pPr>
    </w:p>
    <w:p>
      <w:pPr>
        <w:pStyle w:val="BodyText"/>
        <w:spacing w:line="276" w:lineRule="auto"/>
        <w:ind w:left="957" w:right="1415"/>
        <w:jc w:val="both"/>
      </w:pPr>
      <w:r>
        <w:rPr>
          <w:w w:val="105"/>
        </w:rPr>
        <w:t>De esta forma se pretende atender diferentes proyectos por cada línea de generación y aplicación del conocimiento (</w:t>
      </w:r>
      <w:r>
        <w:rPr>
          <w:w w:val="105"/>
          <w:sz w:val="18"/>
        </w:rPr>
        <w:t>LGAIC</w:t>
      </w:r>
      <w:r>
        <w:rPr>
          <w:w w:val="105"/>
        </w:rPr>
        <w:t>), como se integra en el cuadro 1.</w:t>
      </w:r>
    </w:p>
    <w:p>
      <w:pPr>
        <w:pStyle w:val="BodyText"/>
        <w:spacing w:before="1"/>
        <w:rPr>
          <w:sz w:val="25"/>
        </w:rPr>
      </w:pPr>
    </w:p>
    <w:p>
      <w:pPr>
        <w:pStyle w:val="BodyText"/>
        <w:spacing w:line="276" w:lineRule="auto"/>
        <w:ind w:left="957" w:right="1409"/>
        <w:jc w:val="both"/>
      </w:pPr>
      <w:r>
        <w:rPr/>
        <w:pict>
          <v:group style="position:absolute;margin-left:28.488001pt;margin-top:54.795853pt;width:14.9pt;height:35.4pt;mso-position-horizontal-relative:page;mso-position-vertical-relative:paragraph;z-index:3136" coordorigin="570,1096" coordsize="298,708">
            <v:shape style="position:absolute;left:570;top:1096;width:298;height:708" type="#_x0000_t75" stroked="false">
              <v:imagedata r:id="rId45" o:title=""/>
            </v:shape>
            <v:shape style="position:absolute;left:582;top:1364;width:270;height:308" type="#_x0000_t75" stroked="false">
              <v:imagedata r:id="rId46" o:title=""/>
            </v:shape>
            <v:shape style="position:absolute;left:570;top:1096;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36</w:t>
                    </w:r>
                  </w:p>
                </w:txbxContent>
              </v:textbox>
              <w10:wrap type="none"/>
            </v:shape>
            <w10:wrap type="none"/>
          </v:group>
        </w:pict>
      </w:r>
      <w:r>
        <w:rPr>
          <w:spacing w:val="-4"/>
          <w:w w:val="105"/>
        </w:rPr>
        <w:t>Los</w:t>
      </w:r>
      <w:r>
        <w:rPr>
          <w:spacing w:val="-33"/>
          <w:w w:val="105"/>
        </w:rPr>
        <w:t> </w:t>
      </w:r>
      <w:r>
        <w:rPr>
          <w:spacing w:val="-6"/>
          <w:w w:val="105"/>
        </w:rPr>
        <w:t>planteamientos</w:t>
      </w:r>
      <w:r>
        <w:rPr>
          <w:spacing w:val="-33"/>
          <w:w w:val="105"/>
        </w:rPr>
        <w:t> </w:t>
      </w:r>
      <w:r>
        <w:rPr>
          <w:spacing w:val="-4"/>
          <w:w w:val="105"/>
        </w:rPr>
        <w:t>que</w:t>
      </w:r>
      <w:r>
        <w:rPr>
          <w:spacing w:val="-33"/>
          <w:w w:val="105"/>
        </w:rPr>
        <w:t> </w:t>
      </w:r>
      <w:r>
        <w:rPr>
          <w:spacing w:val="-6"/>
          <w:w w:val="105"/>
        </w:rPr>
        <w:t>argumentan</w:t>
      </w:r>
      <w:r>
        <w:rPr>
          <w:spacing w:val="-33"/>
          <w:w w:val="105"/>
        </w:rPr>
        <w:t> </w:t>
      </w:r>
      <w:r>
        <w:rPr>
          <w:spacing w:val="-3"/>
          <w:w w:val="105"/>
        </w:rPr>
        <w:t>la</w:t>
      </w:r>
      <w:r>
        <w:rPr>
          <w:spacing w:val="-33"/>
          <w:w w:val="105"/>
        </w:rPr>
        <w:t> </w:t>
      </w:r>
      <w:r>
        <w:rPr>
          <w:spacing w:val="-6"/>
          <w:w w:val="105"/>
        </w:rPr>
        <w:t>conformación</w:t>
      </w:r>
      <w:r>
        <w:rPr>
          <w:spacing w:val="-33"/>
          <w:w w:val="105"/>
        </w:rPr>
        <w:t> </w:t>
      </w:r>
      <w:r>
        <w:rPr>
          <w:spacing w:val="-4"/>
          <w:w w:val="105"/>
        </w:rPr>
        <w:t>del</w:t>
      </w:r>
      <w:r>
        <w:rPr>
          <w:spacing w:val="-33"/>
          <w:w w:val="105"/>
        </w:rPr>
        <w:t> </w:t>
      </w:r>
      <w:r>
        <w:rPr>
          <w:spacing w:val="-5"/>
          <w:w w:val="105"/>
        </w:rPr>
        <w:t>Cuerpo</w:t>
      </w:r>
      <w:r>
        <w:rPr>
          <w:spacing w:val="-38"/>
          <w:w w:val="105"/>
        </w:rPr>
        <w:t> </w:t>
      </w:r>
      <w:r>
        <w:rPr>
          <w:spacing w:val="-6"/>
          <w:w w:val="105"/>
        </w:rPr>
        <w:t>Académico</w:t>
      </w:r>
      <w:r>
        <w:rPr>
          <w:spacing w:val="-33"/>
          <w:w w:val="105"/>
        </w:rPr>
        <w:t> </w:t>
      </w:r>
      <w:r>
        <w:rPr>
          <w:spacing w:val="-6"/>
          <w:w w:val="105"/>
        </w:rPr>
        <w:t>en </w:t>
      </w:r>
      <w:r>
        <w:rPr>
          <w:spacing w:val="-4"/>
          <w:w w:val="105"/>
        </w:rPr>
        <w:t>Educación</w:t>
      </w:r>
      <w:r>
        <w:rPr>
          <w:spacing w:val="-28"/>
          <w:w w:val="105"/>
        </w:rPr>
        <w:t> </w:t>
      </w:r>
      <w:r>
        <w:rPr>
          <w:w w:val="105"/>
        </w:rPr>
        <w:t>y</w:t>
      </w:r>
      <w:r>
        <w:rPr>
          <w:spacing w:val="-28"/>
          <w:w w:val="105"/>
        </w:rPr>
        <w:t> </w:t>
      </w:r>
      <w:r>
        <w:rPr>
          <w:spacing w:val="-4"/>
          <w:w w:val="105"/>
        </w:rPr>
        <w:t>Enseñanza</w:t>
      </w:r>
      <w:r>
        <w:rPr>
          <w:spacing w:val="-28"/>
          <w:w w:val="105"/>
        </w:rPr>
        <w:t> </w:t>
      </w:r>
      <w:r>
        <w:rPr>
          <w:w w:val="105"/>
        </w:rPr>
        <w:t>de</w:t>
      </w:r>
      <w:r>
        <w:rPr>
          <w:spacing w:val="-28"/>
          <w:w w:val="105"/>
        </w:rPr>
        <w:t> </w:t>
      </w:r>
      <w:r>
        <w:rPr>
          <w:w w:val="105"/>
        </w:rPr>
        <w:t>la</w:t>
      </w:r>
      <w:r>
        <w:rPr>
          <w:spacing w:val="-28"/>
          <w:w w:val="105"/>
        </w:rPr>
        <w:t> </w:t>
      </w:r>
      <w:r>
        <w:rPr>
          <w:spacing w:val="-4"/>
          <w:w w:val="105"/>
        </w:rPr>
        <w:t>Geografía</w:t>
      </w:r>
      <w:r>
        <w:rPr>
          <w:spacing w:val="-28"/>
          <w:w w:val="105"/>
        </w:rPr>
        <w:t> </w:t>
      </w:r>
      <w:r>
        <w:rPr>
          <w:spacing w:val="-4"/>
          <w:w w:val="105"/>
        </w:rPr>
        <w:t>hacen</w:t>
      </w:r>
      <w:r>
        <w:rPr>
          <w:spacing w:val="-28"/>
          <w:w w:val="105"/>
        </w:rPr>
        <w:t> </w:t>
      </w:r>
      <w:r>
        <w:rPr>
          <w:spacing w:val="-3"/>
          <w:w w:val="105"/>
        </w:rPr>
        <w:t>ver</w:t>
      </w:r>
      <w:r>
        <w:rPr>
          <w:spacing w:val="-28"/>
          <w:w w:val="105"/>
        </w:rPr>
        <w:t> </w:t>
      </w:r>
      <w:r>
        <w:rPr>
          <w:w w:val="105"/>
        </w:rPr>
        <w:t>la</w:t>
      </w:r>
      <w:r>
        <w:rPr>
          <w:spacing w:val="-28"/>
          <w:w w:val="105"/>
        </w:rPr>
        <w:t> </w:t>
      </w:r>
      <w:r>
        <w:rPr>
          <w:spacing w:val="-4"/>
          <w:w w:val="105"/>
        </w:rPr>
        <w:t>necesidad</w:t>
      </w:r>
      <w:r>
        <w:rPr>
          <w:spacing w:val="-28"/>
          <w:w w:val="105"/>
        </w:rPr>
        <w:t> </w:t>
      </w:r>
      <w:r>
        <w:rPr>
          <w:spacing w:val="-4"/>
          <w:w w:val="105"/>
        </w:rPr>
        <w:t>institucional</w:t>
      </w:r>
      <w:r>
        <w:rPr>
          <w:spacing w:val="-28"/>
          <w:w w:val="105"/>
        </w:rPr>
        <w:t> </w:t>
      </w:r>
      <w:r>
        <w:rPr>
          <w:spacing w:val="-4"/>
          <w:w w:val="105"/>
        </w:rPr>
        <w:t>de que</w:t>
      </w:r>
      <w:r>
        <w:rPr>
          <w:spacing w:val="-29"/>
          <w:w w:val="105"/>
        </w:rPr>
        <w:t> </w:t>
      </w:r>
      <w:r>
        <w:rPr>
          <w:spacing w:val="-3"/>
          <w:w w:val="105"/>
        </w:rPr>
        <w:t>la</w:t>
      </w:r>
      <w:r>
        <w:rPr>
          <w:spacing w:val="-29"/>
          <w:w w:val="105"/>
        </w:rPr>
        <w:t> </w:t>
      </w:r>
      <w:r>
        <w:rPr>
          <w:spacing w:val="-5"/>
          <w:w w:val="105"/>
        </w:rPr>
        <w:t>Facultad</w:t>
      </w:r>
      <w:r>
        <w:rPr>
          <w:spacing w:val="-29"/>
          <w:w w:val="105"/>
        </w:rPr>
        <w:t> </w:t>
      </w:r>
      <w:r>
        <w:rPr>
          <w:spacing w:val="-3"/>
          <w:w w:val="105"/>
        </w:rPr>
        <w:t>de</w:t>
      </w:r>
      <w:r>
        <w:rPr>
          <w:spacing w:val="-29"/>
          <w:w w:val="105"/>
        </w:rPr>
        <w:t> </w:t>
      </w:r>
      <w:r>
        <w:rPr>
          <w:spacing w:val="-5"/>
          <w:w w:val="105"/>
        </w:rPr>
        <w:t>Geografía</w:t>
      </w:r>
      <w:r>
        <w:rPr>
          <w:spacing w:val="-29"/>
          <w:w w:val="105"/>
        </w:rPr>
        <w:t> </w:t>
      </w:r>
      <w:r>
        <w:rPr>
          <w:spacing w:val="-5"/>
          <w:w w:val="105"/>
        </w:rPr>
        <w:t>cuente</w:t>
      </w:r>
      <w:r>
        <w:rPr>
          <w:spacing w:val="-29"/>
          <w:w w:val="105"/>
        </w:rPr>
        <w:t> </w:t>
      </w:r>
      <w:r>
        <w:rPr>
          <w:spacing w:val="-4"/>
          <w:w w:val="105"/>
        </w:rPr>
        <w:t>con</w:t>
      </w:r>
      <w:r>
        <w:rPr>
          <w:spacing w:val="-29"/>
          <w:w w:val="105"/>
        </w:rPr>
        <w:t> </w:t>
      </w:r>
      <w:r>
        <w:rPr>
          <w:spacing w:val="-3"/>
          <w:w w:val="105"/>
        </w:rPr>
        <w:t>un</w:t>
      </w:r>
      <w:r>
        <w:rPr>
          <w:spacing w:val="-29"/>
          <w:w w:val="105"/>
        </w:rPr>
        <w:t> </w:t>
      </w:r>
      <w:r>
        <w:rPr>
          <w:spacing w:val="-5"/>
          <w:w w:val="105"/>
        </w:rPr>
        <w:t>grupo</w:t>
      </w:r>
      <w:r>
        <w:rPr>
          <w:spacing w:val="-29"/>
          <w:w w:val="105"/>
        </w:rPr>
        <w:t> </w:t>
      </w:r>
      <w:r>
        <w:rPr>
          <w:spacing w:val="-3"/>
          <w:w w:val="105"/>
        </w:rPr>
        <w:t>de</w:t>
      </w:r>
      <w:r>
        <w:rPr>
          <w:spacing w:val="-29"/>
          <w:w w:val="105"/>
        </w:rPr>
        <w:t> </w:t>
      </w:r>
      <w:r>
        <w:rPr>
          <w:spacing w:val="-5"/>
          <w:w w:val="105"/>
        </w:rPr>
        <w:t>académicos</w:t>
      </w:r>
      <w:r>
        <w:rPr>
          <w:spacing w:val="-29"/>
          <w:w w:val="105"/>
        </w:rPr>
        <w:t> </w:t>
      </w:r>
      <w:r>
        <w:rPr>
          <w:spacing w:val="-6"/>
          <w:w w:val="105"/>
        </w:rPr>
        <w:t>especializados </w:t>
      </w:r>
      <w:r>
        <w:rPr>
          <w:w w:val="105"/>
        </w:rPr>
        <w:t>e interesados en el análisis de los procesos de la práctica educativa, </w:t>
      </w:r>
      <w:r>
        <w:rPr>
          <w:spacing w:val="2"/>
          <w:w w:val="105"/>
        </w:rPr>
        <w:t>del </w:t>
      </w:r>
      <w:r>
        <w:rPr>
          <w:w w:val="105"/>
        </w:rPr>
        <w:t>análisis</w:t>
      </w:r>
      <w:r>
        <w:rPr>
          <w:spacing w:val="-30"/>
          <w:w w:val="105"/>
        </w:rPr>
        <w:t> </w:t>
      </w:r>
      <w:r>
        <w:rPr>
          <w:w w:val="105"/>
        </w:rPr>
        <w:t>espacial</w:t>
      </w:r>
      <w:r>
        <w:rPr>
          <w:spacing w:val="-30"/>
          <w:w w:val="105"/>
        </w:rPr>
        <w:t> </w:t>
      </w:r>
      <w:r>
        <w:rPr>
          <w:w w:val="105"/>
        </w:rPr>
        <w:t>del</w:t>
      </w:r>
      <w:r>
        <w:rPr>
          <w:spacing w:val="-30"/>
          <w:w w:val="105"/>
        </w:rPr>
        <w:t> </w:t>
      </w:r>
      <w:r>
        <w:rPr>
          <w:w w:val="105"/>
        </w:rPr>
        <w:t>hecho</w:t>
      </w:r>
      <w:r>
        <w:rPr>
          <w:spacing w:val="-30"/>
          <w:w w:val="105"/>
        </w:rPr>
        <w:t> </w:t>
      </w:r>
      <w:r>
        <w:rPr>
          <w:w w:val="105"/>
        </w:rPr>
        <w:t>educativo</w:t>
      </w:r>
      <w:r>
        <w:rPr>
          <w:spacing w:val="-30"/>
          <w:w w:val="105"/>
        </w:rPr>
        <w:t> </w:t>
      </w:r>
      <w:r>
        <w:rPr>
          <w:w w:val="105"/>
        </w:rPr>
        <w:t>a</w:t>
      </w:r>
      <w:r>
        <w:rPr>
          <w:spacing w:val="-30"/>
          <w:w w:val="105"/>
        </w:rPr>
        <w:t> </w:t>
      </w:r>
      <w:r>
        <w:rPr>
          <w:w w:val="105"/>
        </w:rPr>
        <w:t>través</w:t>
      </w:r>
      <w:r>
        <w:rPr>
          <w:spacing w:val="-30"/>
          <w:w w:val="105"/>
        </w:rPr>
        <w:t> </w:t>
      </w:r>
      <w:r>
        <w:rPr>
          <w:w w:val="105"/>
        </w:rPr>
        <w:t>de</w:t>
      </w:r>
      <w:r>
        <w:rPr>
          <w:spacing w:val="-30"/>
          <w:w w:val="105"/>
        </w:rPr>
        <w:t> </w:t>
      </w:r>
      <w:r>
        <w:rPr>
          <w:w w:val="105"/>
        </w:rPr>
        <w:t>sus</w:t>
      </w:r>
      <w:r>
        <w:rPr>
          <w:spacing w:val="-30"/>
          <w:w w:val="105"/>
        </w:rPr>
        <w:t> </w:t>
      </w:r>
      <w:r>
        <w:rPr>
          <w:w w:val="105"/>
        </w:rPr>
        <w:t>diferentes</w:t>
      </w:r>
      <w:r>
        <w:rPr>
          <w:spacing w:val="-30"/>
          <w:w w:val="105"/>
        </w:rPr>
        <w:t> </w:t>
      </w:r>
      <w:r>
        <w:rPr>
          <w:w w:val="105"/>
        </w:rPr>
        <w:t>orientaciones disciplinarias y enfoques metodológicos que permitan atender no sólo la problemática</w:t>
      </w:r>
      <w:r>
        <w:rPr>
          <w:spacing w:val="-33"/>
          <w:w w:val="105"/>
        </w:rPr>
        <w:t> </w:t>
      </w:r>
      <w:r>
        <w:rPr>
          <w:w w:val="105"/>
        </w:rPr>
        <w:t>institucional,</w:t>
      </w:r>
      <w:r>
        <w:rPr>
          <w:spacing w:val="-33"/>
          <w:w w:val="105"/>
        </w:rPr>
        <w:t> </w:t>
      </w:r>
      <w:r>
        <w:rPr>
          <w:w w:val="105"/>
        </w:rPr>
        <w:t>sino</w:t>
      </w:r>
      <w:r>
        <w:rPr>
          <w:spacing w:val="-33"/>
          <w:w w:val="105"/>
        </w:rPr>
        <w:t> </w:t>
      </w:r>
      <w:r>
        <w:rPr>
          <w:w w:val="105"/>
        </w:rPr>
        <w:t>también</w:t>
      </w:r>
      <w:r>
        <w:rPr>
          <w:spacing w:val="-33"/>
          <w:w w:val="105"/>
        </w:rPr>
        <w:t> </w:t>
      </w:r>
      <w:r>
        <w:rPr>
          <w:w w:val="105"/>
        </w:rPr>
        <w:t>atender</w:t>
      </w:r>
      <w:r>
        <w:rPr>
          <w:spacing w:val="-33"/>
          <w:w w:val="105"/>
        </w:rPr>
        <w:t> </w:t>
      </w:r>
      <w:r>
        <w:rPr>
          <w:w w:val="105"/>
        </w:rPr>
        <w:t>los</w:t>
      </w:r>
      <w:r>
        <w:rPr>
          <w:spacing w:val="-33"/>
          <w:w w:val="105"/>
        </w:rPr>
        <w:t> </w:t>
      </w:r>
      <w:r>
        <w:rPr>
          <w:w w:val="105"/>
        </w:rPr>
        <w:t>diversos</w:t>
      </w:r>
      <w:r>
        <w:rPr>
          <w:spacing w:val="-33"/>
          <w:w w:val="105"/>
        </w:rPr>
        <w:t> </w:t>
      </w:r>
      <w:r>
        <w:rPr>
          <w:w w:val="105"/>
        </w:rPr>
        <w:t>escenarios</w:t>
      </w:r>
      <w:r>
        <w:rPr>
          <w:spacing w:val="-33"/>
          <w:w w:val="105"/>
        </w:rPr>
        <w:t> </w:t>
      </w:r>
      <w:r>
        <w:rPr>
          <w:w w:val="105"/>
        </w:rPr>
        <w:t>que </w:t>
      </w:r>
      <w:r>
        <w:rPr>
          <w:spacing w:val="-5"/>
          <w:w w:val="105"/>
        </w:rPr>
        <w:t>demanden</w:t>
      </w:r>
      <w:r>
        <w:rPr>
          <w:spacing w:val="-29"/>
          <w:w w:val="105"/>
        </w:rPr>
        <w:t> </w:t>
      </w:r>
      <w:r>
        <w:rPr>
          <w:spacing w:val="-3"/>
          <w:w w:val="105"/>
        </w:rPr>
        <w:t>el</w:t>
      </w:r>
      <w:r>
        <w:rPr>
          <w:spacing w:val="-29"/>
          <w:w w:val="105"/>
        </w:rPr>
        <w:t> </w:t>
      </w:r>
      <w:r>
        <w:rPr>
          <w:spacing w:val="-4"/>
          <w:w w:val="105"/>
        </w:rPr>
        <w:t>apoyo</w:t>
      </w:r>
      <w:r>
        <w:rPr>
          <w:spacing w:val="-29"/>
          <w:w w:val="105"/>
        </w:rPr>
        <w:t> </w:t>
      </w:r>
      <w:r>
        <w:rPr>
          <w:spacing w:val="-4"/>
          <w:w w:val="105"/>
        </w:rPr>
        <w:t>para</w:t>
      </w:r>
      <w:r>
        <w:rPr>
          <w:spacing w:val="-29"/>
          <w:w w:val="105"/>
        </w:rPr>
        <w:t> </w:t>
      </w:r>
      <w:r>
        <w:rPr>
          <w:spacing w:val="-3"/>
          <w:w w:val="105"/>
        </w:rPr>
        <w:t>el</w:t>
      </w:r>
      <w:r>
        <w:rPr>
          <w:spacing w:val="-29"/>
          <w:w w:val="105"/>
        </w:rPr>
        <w:t> </w:t>
      </w:r>
      <w:r>
        <w:rPr>
          <w:spacing w:val="-5"/>
          <w:w w:val="105"/>
        </w:rPr>
        <w:t>fomento</w:t>
      </w:r>
      <w:r>
        <w:rPr>
          <w:spacing w:val="-29"/>
          <w:w w:val="105"/>
        </w:rPr>
        <w:t> </w:t>
      </w:r>
      <w:r>
        <w:rPr>
          <w:spacing w:val="-3"/>
          <w:w w:val="105"/>
        </w:rPr>
        <w:t>de</w:t>
      </w:r>
      <w:r>
        <w:rPr>
          <w:spacing w:val="-29"/>
          <w:w w:val="105"/>
        </w:rPr>
        <w:t> </w:t>
      </w:r>
      <w:r>
        <w:rPr>
          <w:spacing w:val="-4"/>
          <w:w w:val="105"/>
        </w:rPr>
        <w:t>una</w:t>
      </w:r>
      <w:r>
        <w:rPr>
          <w:spacing w:val="-29"/>
          <w:w w:val="105"/>
        </w:rPr>
        <w:t> </w:t>
      </w:r>
      <w:r>
        <w:rPr>
          <w:spacing w:val="-5"/>
          <w:w w:val="105"/>
        </w:rPr>
        <w:t>cultura</w:t>
      </w:r>
      <w:r>
        <w:rPr>
          <w:spacing w:val="-29"/>
          <w:w w:val="105"/>
        </w:rPr>
        <w:t> </w:t>
      </w:r>
      <w:r>
        <w:rPr>
          <w:spacing w:val="-5"/>
          <w:w w:val="105"/>
        </w:rPr>
        <w:t>geográfica,</w:t>
      </w:r>
      <w:r>
        <w:rPr>
          <w:spacing w:val="-29"/>
          <w:w w:val="105"/>
        </w:rPr>
        <w:t> </w:t>
      </w:r>
      <w:r>
        <w:rPr>
          <w:spacing w:val="-5"/>
          <w:w w:val="105"/>
        </w:rPr>
        <w:t>congruentes</w:t>
      </w:r>
      <w:r>
        <w:rPr>
          <w:spacing w:val="-29"/>
          <w:w w:val="105"/>
        </w:rPr>
        <w:t> </w:t>
      </w:r>
      <w:r>
        <w:rPr>
          <w:spacing w:val="-5"/>
          <w:w w:val="105"/>
        </w:rPr>
        <w:t>con </w:t>
      </w:r>
      <w:r>
        <w:rPr>
          <w:w w:val="105"/>
        </w:rPr>
        <w:t>las</w:t>
      </w:r>
      <w:r>
        <w:rPr>
          <w:spacing w:val="-34"/>
          <w:w w:val="105"/>
        </w:rPr>
        <w:t> </w:t>
      </w:r>
      <w:r>
        <w:rPr>
          <w:w w:val="105"/>
        </w:rPr>
        <w:t>tendencias</w:t>
      </w:r>
      <w:r>
        <w:rPr>
          <w:spacing w:val="-34"/>
          <w:w w:val="105"/>
        </w:rPr>
        <w:t> </w:t>
      </w:r>
      <w:r>
        <w:rPr>
          <w:w w:val="105"/>
        </w:rPr>
        <w:t>mundiales</w:t>
      </w:r>
      <w:r>
        <w:rPr>
          <w:spacing w:val="-34"/>
          <w:w w:val="105"/>
        </w:rPr>
        <w:t> </w:t>
      </w:r>
      <w:r>
        <w:rPr>
          <w:w w:val="105"/>
        </w:rPr>
        <w:t>en</w:t>
      </w:r>
      <w:r>
        <w:rPr>
          <w:spacing w:val="-34"/>
          <w:w w:val="105"/>
        </w:rPr>
        <w:t> </w:t>
      </w:r>
      <w:r>
        <w:rPr>
          <w:w w:val="105"/>
        </w:rPr>
        <w:t>la</w:t>
      </w:r>
      <w:r>
        <w:rPr>
          <w:spacing w:val="-34"/>
          <w:w w:val="105"/>
        </w:rPr>
        <w:t> </w:t>
      </w:r>
      <w:r>
        <w:rPr>
          <w:spacing w:val="-3"/>
          <w:w w:val="105"/>
        </w:rPr>
        <w:t>recuperación</w:t>
      </w:r>
      <w:r>
        <w:rPr>
          <w:spacing w:val="-34"/>
          <w:w w:val="105"/>
        </w:rPr>
        <w:t> </w:t>
      </w:r>
      <w:r>
        <w:rPr>
          <w:w w:val="105"/>
        </w:rPr>
        <w:t>del</w:t>
      </w:r>
      <w:r>
        <w:rPr>
          <w:spacing w:val="-34"/>
          <w:w w:val="105"/>
        </w:rPr>
        <w:t> </w:t>
      </w:r>
      <w:r>
        <w:rPr>
          <w:w w:val="105"/>
        </w:rPr>
        <w:t>ambiente</w:t>
      </w:r>
      <w:r>
        <w:rPr>
          <w:spacing w:val="-34"/>
          <w:w w:val="105"/>
        </w:rPr>
        <w:t> </w:t>
      </w:r>
      <w:r>
        <w:rPr>
          <w:w w:val="105"/>
        </w:rPr>
        <w:t>y</w:t>
      </w:r>
      <w:r>
        <w:rPr>
          <w:spacing w:val="-34"/>
          <w:w w:val="105"/>
        </w:rPr>
        <w:t> </w:t>
      </w:r>
      <w:r>
        <w:rPr>
          <w:w w:val="105"/>
        </w:rPr>
        <w:t>de</w:t>
      </w:r>
      <w:r>
        <w:rPr>
          <w:spacing w:val="-34"/>
          <w:w w:val="105"/>
        </w:rPr>
        <w:t> </w:t>
      </w:r>
      <w:r>
        <w:rPr>
          <w:w w:val="105"/>
        </w:rPr>
        <w:t>la</w:t>
      </w:r>
      <w:r>
        <w:rPr>
          <w:spacing w:val="-34"/>
          <w:w w:val="105"/>
        </w:rPr>
        <w:t> </w:t>
      </w:r>
      <w:r>
        <w:rPr>
          <w:w w:val="105"/>
        </w:rPr>
        <w:t>humanidad.</w:t>
      </w:r>
    </w:p>
    <w:p>
      <w:pPr>
        <w:spacing w:after="0" w:line="276" w:lineRule="auto"/>
        <w:jc w:val="both"/>
        <w:sectPr>
          <w:pgSz w:w="9640" w:h="13040"/>
          <w:pgMar w:top="1200" w:bottom="280" w:left="460" w:right="0"/>
        </w:sectPr>
      </w:pPr>
    </w:p>
    <w:p>
      <w:pPr>
        <w:pStyle w:val="BodyText"/>
        <w:spacing w:line="292" w:lineRule="auto" w:before="39"/>
        <w:ind w:left="2263" w:right="1537" w:hanging="1427"/>
      </w:pPr>
      <w:r>
        <w:rPr/>
        <w:t>Cuadro 1. Cuerpo Académico de Investigación en Educación y Enseñanza de la Geografía</w:t>
      </w:r>
    </w:p>
    <w:p>
      <w:pPr>
        <w:pStyle w:val="BodyText"/>
      </w:pPr>
    </w:p>
    <w:p>
      <w:pPr>
        <w:pStyle w:val="BodyText"/>
        <w:spacing w:before="3"/>
        <w:rPr>
          <w:sz w:val="11"/>
        </w:rPr>
      </w:pPr>
      <w:r>
        <w:rPr/>
        <w:pict>
          <v:shape style="position:absolute;margin-left:70.866096pt;margin-top:9.551487pt;width:340.95pt;height:348.4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1701"/>
                    <w:gridCol w:w="1701"/>
                    <w:gridCol w:w="1701"/>
                    <w:gridCol w:w="1701"/>
                  </w:tblGrid>
                  <w:tr>
                    <w:trPr>
                      <w:trHeight w:val="697" w:hRule="exact"/>
                    </w:trPr>
                    <w:tc>
                      <w:tcPr>
                        <w:tcW w:w="6803" w:type="dxa"/>
                        <w:gridSpan w:val="4"/>
                        <w:tcBorders>
                          <w:bottom w:val="single" w:sz="16" w:space="0" w:color="FFFFFF"/>
                        </w:tcBorders>
                        <w:shd w:val="clear" w:color="auto" w:fill="DADADA"/>
                      </w:tcPr>
                      <w:p>
                        <w:pPr>
                          <w:pStyle w:val="TableParagraph"/>
                          <w:spacing w:line="255" w:lineRule="exact" w:before="96"/>
                          <w:ind w:left="554" w:right="554"/>
                          <w:jc w:val="center"/>
                          <w:rPr>
                            <w:sz w:val="20"/>
                          </w:rPr>
                        </w:pPr>
                        <w:r>
                          <w:rPr>
                            <w:sz w:val="20"/>
                          </w:rPr>
                          <w:t>Líneas de generación y aplicación innovadora de conocimientos</w:t>
                        </w:r>
                      </w:p>
                      <w:p>
                        <w:pPr>
                          <w:pStyle w:val="TableParagraph"/>
                          <w:spacing w:line="255" w:lineRule="exact"/>
                          <w:ind w:left="554" w:right="554"/>
                          <w:jc w:val="center"/>
                          <w:rPr>
                            <w:sz w:val="20"/>
                          </w:rPr>
                        </w:pPr>
                        <w:r>
                          <w:rPr>
                            <w:sz w:val="18"/>
                          </w:rPr>
                          <w:t>(LGAIC) </w:t>
                        </w:r>
                        <w:r>
                          <w:rPr>
                            <w:sz w:val="20"/>
                          </w:rPr>
                          <w:t>por cada función sustantiva</w:t>
                        </w:r>
                      </w:p>
                    </w:tc>
                  </w:tr>
                  <w:tr>
                    <w:trPr>
                      <w:trHeight w:val="631" w:hRule="exact"/>
                    </w:trPr>
                    <w:tc>
                      <w:tcPr>
                        <w:tcW w:w="1701" w:type="dxa"/>
                        <w:tcBorders>
                          <w:top w:val="single" w:sz="16" w:space="0" w:color="FFFFFF"/>
                        </w:tcBorders>
                        <w:shd w:val="clear" w:color="auto" w:fill="E6E6E6"/>
                      </w:tcPr>
                      <w:p>
                        <w:pPr>
                          <w:pStyle w:val="TableParagraph"/>
                          <w:spacing w:before="168"/>
                          <w:ind w:left="88" w:right="88"/>
                          <w:jc w:val="center"/>
                          <w:rPr>
                            <w:sz w:val="20"/>
                          </w:rPr>
                        </w:pPr>
                        <w:r>
                          <w:rPr>
                            <w:sz w:val="20"/>
                          </w:rPr>
                          <w:t>Docencia</w:t>
                        </w:r>
                      </w:p>
                    </w:tc>
                    <w:tc>
                      <w:tcPr>
                        <w:tcW w:w="1701" w:type="dxa"/>
                        <w:tcBorders>
                          <w:top w:val="single" w:sz="16" w:space="0" w:color="FFFFFF"/>
                        </w:tcBorders>
                        <w:shd w:val="clear" w:color="auto" w:fill="E6E6E6"/>
                      </w:tcPr>
                      <w:p>
                        <w:pPr>
                          <w:pStyle w:val="TableParagraph"/>
                          <w:spacing w:before="168"/>
                          <w:ind w:right="251"/>
                          <w:jc w:val="right"/>
                          <w:rPr>
                            <w:sz w:val="20"/>
                          </w:rPr>
                        </w:pPr>
                        <w:r>
                          <w:rPr>
                            <w:sz w:val="20"/>
                          </w:rPr>
                          <w:t>Investigación</w:t>
                        </w:r>
                      </w:p>
                    </w:tc>
                    <w:tc>
                      <w:tcPr>
                        <w:tcW w:w="1701" w:type="dxa"/>
                        <w:tcBorders>
                          <w:top w:val="single" w:sz="16" w:space="0" w:color="FFFFFF"/>
                        </w:tcBorders>
                        <w:shd w:val="clear" w:color="auto" w:fill="E6E6E6"/>
                      </w:tcPr>
                      <w:p>
                        <w:pPr>
                          <w:pStyle w:val="TableParagraph"/>
                          <w:spacing w:before="168"/>
                          <w:ind w:left="88" w:right="88"/>
                          <w:jc w:val="center"/>
                          <w:rPr>
                            <w:sz w:val="20"/>
                          </w:rPr>
                        </w:pPr>
                        <w:r>
                          <w:rPr>
                            <w:sz w:val="20"/>
                          </w:rPr>
                          <w:t>Difusión</w:t>
                        </w:r>
                      </w:p>
                    </w:tc>
                    <w:tc>
                      <w:tcPr>
                        <w:tcW w:w="1701" w:type="dxa"/>
                        <w:tcBorders>
                          <w:top w:val="single" w:sz="16" w:space="0" w:color="FFFFFF"/>
                        </w:tcBorders>
                        <w:shd w:val="clear" w:color="auto" w:fill="E6E6E6"/>
                      </w:tcPr>
                      <w:p>
                        <w:pPr>
                          <w:pStyle w:val="TableParagraph"/>
                          <w:spacing w:line="240" w:lineRule="exact" w:before="66"/>
                          <w:ind w:left="321" w:right="1" w:firstLine="7"/>
                          <w:rPr>
                            <w:sz w:val="20"/>
                          </w:rPr>
                        </w:pPr>
                        <w:r>
                          <w:rPr>
                            <w:sz w:val="20"/>
                          </w:rPr>
                          <w:t>Extensión y Vinculación</w:t>
                        </w:r>
                      </w:p>
                    </w:tc>
                  </w:tr>
                  <w:tr>
                    <w:trPr>
                      <w:trHeight w:val="391" w:hRule="exact"/>
                    </w:trPr>
                    <w:tc>
                      <w:tcPr>
                        <w:tcW w:w="6803" w:type="dxa"/>
                        <w:gridSpan w:val="4"/>
                      </w:tcPr>
                      <w:p>
                        <w:pPr>
                          <w:pStyle w:val="TableParagraph"/>
                          <w:spacing w:before="63"/>
                          <w:ind w:left="554" w:right="554"/>
                          <w:jc w:val="center"/>
                          <w:rPr>
                            <w:sz w:val="20"/>
                          </w:rPr>
                        </w:pPr>
                        <w:r>
                          <w:rPr>
                            <w:sz w:val="20"/>
                          </w:rPr>
                          <w:t>Proyectos a desarrollar</w:t>
                        </w:r>
                      </w:p>
                    </w:tc>
                  </w:tr>
                  <w:tr>
                    <w:trPr>
                      <w:trHeight w:val="325" w:hRule="exact"/>
                    </w:trPr>
                    <w:tc>
                      <w:tcPr>
                        <w:tcW w:w="1701" w:type="dxa"/>
                        <w:tcBorders>
                          <w:bottom w:val="nil"/>
                        </w:tcBorders>
                      </w:tcPr>
                      <w:p>
                        <w:pPr>
                          <w:pStyle w:val="TableParagraph"/>
                          <w:spacing w:before="67"/>
                          <w:ind w:left="88" w:right="88"/>
                          <w:jc w:val="center"/>
                          <w:rPr>
                            <w:sz w:val="18"/>
                          </w:rPr>
                        </w:pPr>
                        <w:r>
                          <w:rPr>
                            <w:sz w:val="18"/>
                          </w:rPr>
                          <w:t>Diseño, estructura</w:t>
                        </w:r>
                      </w:p>
                    </w:tc>
                    <w:tc>
                      <w:tcPr>
                        <w:tcW w:w="1701" w:type="dxa"/>
                        <w:tcBorders>
                          <w:bottom w:val="nil"/>
                        </w:tcBorders>
                      </w:tcPr>
                      <w:p>
                        <w:pPr>
                          <w:pStyle w:val="TableParagraph"/>
                          <w:spacing w:before="67"/>
                          <w:ind w:right="230"/>
                          <w:jc w:val="right"/>
                          <w:rPr>
                            <w:sz w:val="18"/>
                          </w:rPr>
                        </w:pPr>
                        <w:r>
                          <w:rPr>
                            <w:sz w:val="18"/>
                          </w:rPr>
                          <w:t>Filosofía, teoría</w:t>
                        </w:r>
                      </w:p>
                    </w:tc>
                    <w:tc>
                      <w:tcPr>
                        <w:tcW w:w="1701" w:type="dxa"/>
                        <w:tcBorders>
                          <w:bottom w:val="nil"/>
                        </w:tcBorders>
                      </w:tcPr>
                      <w:p>
                        <w:pPr>
                          <w:pStyle w:val="TableParagraph"/>
                          <w:spacing w:before="67"/>
                          <w:ind w:left="88" w:right="88"/>
                          <w:jc w:val="center"/>
                          <w:rPr>
                            <w:sz w:val="18"/>
                          </w:rPr>
                        </w:pPr>
                        <w:r>
                          <w:rPr>
                            <w:sz w:val="18"/>
                          </w:rPr>
                          <w:t>Organización y</w:t>
                        </w:r>
                      </w:p>
                    </w:tc>
                    <w:tc>
                      <w:tcPr>
                        <w:tcW w:w="1701" w:type="dxa"/>
                        <w:tcBorders>
                          <w:bottom w:val="nil"/>
                        </w:tcBorders>
                      </w:tcPr>
                      <w:p>
                        <w:pPr>
                          <w:pStyle w:val="TableParagraph"/>
                          <w:spacing w:before="67"/>
                          <w:ind w:left="88" w:right="88"/>
                          <w:jc w:val="center"/>
                          <w:rPr>
                            <w:sz w:val="18"/>
                          </w:rPr>
                        </w:pPr>
                        <w:r>
                          <w:rPr>
                            <w:sz w:val="18"/>
                          </w:rPr>
                          <w:t>Educación, trabajo</w:t>
                        </w:r>
                      </w:p>
                    </w:tc>
                  </w:tr>
                  <w:tr>
                    <w:trPr>
                      <w:trHeight w:val="216" w:hRule="exact"/>
                    </w:trPr>
                    <w:tc>
                      <w:tcPr>
                        <w:tcW w:w="1701" w:type="dxa"/>
                        <w:tcBorders>
                          <w:top w:val="nil"/>
                          <w:bottom w:val="nil"/>
                        </w:tcBorders>
                      </w:tcPr>
                      <w:p>
                        <w:pPr>
                          <w:pStyle w:val="TableParagraph"/>
                          <w:spacing w:line="206" w:lineRule="exact"/>
                          <w:ind w:left="88" w:right="88"/>
                          <w:jc w:val="center"/>
                          <w:rPr>
                            <w:sz w:val="18"/>
                          </w:rPr>
                        </w:pPr>
                        <w:r>
                          <w:rPr>
                            <w:sz w:val="18"/>
                          </w:rPr>
                          <w:t>y procesos</w:t>
                        </w:r>
                      </w:p>
                    </w:tc>
                    <w:tc>
                      <w:tcPr>
                        <w:tcW w:w="1701" w:type="dxa"/>
                        <w:tcBorders>
                          <w:top w:val="nil"/>
                          <w:bottom w:val="nil"/>
                        </w:tcBorders>
                      </w:tcPr>
                      <w:p>
                        <w:pPr>
                          <w:pStyle w:val="TableParagraph"/>
                          <w:spacing w:line="206" w:lineRule="exact"/>
                          <w:ind w:left="384" w:right="1"/>
                          <w:rPr>
                            <w:sz w:val="18"/>
                          </w:rPr>
                        </w:pPr>
                        <w:r>
                          <w:rPr>
                            <w:sz w:val="18"/>
                          </w:rPr>
                          <w:t>y campo de</w:t>
                        </w:r>
                      </w:p>
                    </w:tc>
                    <w:tc>
                      <w:tcPr>
                        <w:tcW w:w="1701" w:type="dxa"/>
                        <w:tcBorders>
                          <w:top w:val="nil"/>
                          <w:bottom w:val="nil"/>
                        </w:tcBorders>
                      </w:tcPr>
                      <w:p>
                        <w:pPr>
                          <w:pStyle w:val="TableParagraph"/>
                          <w:spacing w:line="206" w:lineRule="exact"/>
                          <w:ind w:left="88" w:right="88"/>
                          <w:jc w:val="center"/>
                          <w:rPr>
                            <w:sz w:val="18"/>
                          </w:rPr>
                        </w:pPr>
                        <w:r>
                          <w:rPr>
                            <w:sz w:val="18"/>
                          </w:rPr>
                          <w:t>participación en</w:t>
                        </w:r>
                      </w:p>
                    </w:tc>
                    <w:tc>
                      <w:tcPr>
                        <w:tcW w:w="1701" w:type="dxa"/>
                        <w:tcBorders>
                          <w:top w:val="nil"/>
                          <w:bottom w:val="nil"/>
                        </w:tcBorders>
                      </w:tcPr>
                      <w:p>
                        <w:pPr>
                          <w:pStyle w:val="TableParagraph"/>
                          <w:spacing w:line="206" w:lineRule="exact"/>
                          <w:ind w:left="88" w:right="88"/>
                          <w:jc w:val="center"/>
                          <w:rPr>
                            <w:sz w:val="18"/>
                          </w:rPr>
                        </w:pPr>
                        <w:r>
                          <w:rPr>
                            <w:sz w:val="18"/>
                          </w:rPr>
                          <w:t>y ocupación</w:t>
                        </w:r>
                      </w:p>
                    </w:tc>
                  </w:tr>
                  <w:tr>
                    <w:trPr>
                      <w:trHeight w:val="216" w:hRule="exact"/>
                    </w:trPr>
                    <w:tc>
                      <w:tcPr>
                        <w:tcW w:w="1701" w:type="dxa"/>
                        <w:tcBorders>
                          <w:top w:val="nil"/>
                          <w:bottom w:val="nil"/>
                        </w:tcBorders>
                      </w:tcPr>
                      <w:p>
                        <w:pPr>
                          <w:pStyle w:val="TableParagraph"/>
                          <w:spacing w:line="206" w:lineRule="exact"/>
                          <w:ind w:left="88" w:right="88"/>
                          <w:jc w:val="center"/>
                          <w:rPr>
                            <w:sz w:val="18"/>
                          </w:rPr>
                        </w:pPr>
                        <w:r>
                          <w:rPr>
                            <w:sz w:val="18"/>
                          </w:rPr>
                          <w:t>curriculares</w:t>
                        </w:r>
                      </w:p>
                    </w:tc>
                    <w:tc>
                      <w:tcPr>
                        <w:tcW w:w="1701" w:type="dxa"/>
                        <w:tcBorders>
                          <w:top w:val="nil"/>
                          <w:bottom w:val="nil"/>
                        </w:tcBorders>
                      </w:tcPr>
                      <w:p>
                        <w:pPr>
                          <w:pStyle w:val="TableParagraph"/>
                          <w:spacing w:line="206" w:lineRule="exact"/>
                          <w:ind w:left="346" w:right="1"/>
                          <w:rPr>
                            <w:sz w:val="18"/>
                          </w:rPr>
                        </w:pPr>
                        <w:r>
                          <w:rPr>
                            <w:sz w:val="18"/>
                          </w:rPr>
                          <w:t>la educación</w:t>
                        </w:r>
                      </w:p>
                    </w:tc>
                    <w:tc>
                      <w:tcPr>
                        <w:tcW w:w="1701" w:type="dxa"/>
                        <w:tcBorders>
                          <w:top w:val="nil"/>
                          <w:bottom w:val="nil"/>
                        </w:tcBorders>
                      </w:tcPr>
                      <w:p>
                        <w:pPr>
                          <w:pStyle w:val="TableParagraph"/>
                          <w:spacing w:line="206" w:lineRule="exact"/>
                          <w:ind w:left="88" w:right="88"/>
                          <w:jc w:val="center"/>
                          <w:rPr>
                            <w:sz w:val="18"/>
                          </w:rPr>
                        </w:pPr>
                        <w:r>
                          <w:rPr>
                            <w:sz w:val="18"/>
                          </w:rPr>
                          <w:t>eventos sobre</w:t>
                        </w:r>
                      </w:p>
                    </w:tc>
                    <w:tc>
                      <w:tcPr>
                        <w:tcW w:w="1701" w:type="dxa"/>
                        <w:tcBorders>
                          <w:top w:val="nil"/>
                          <w:bottom w:val="nil"/>
                        </w:tcBorders>
                      </w:tcPr>
                      <w:p>
                        <w:pPr>
                          <w:pStyle w:val="TableParagraph"/>
                          <w:spacing w:line="206" w:lineRule="exact"/>
                          <w:ind w:left="88" w:right="88"/>
                          <w:jc w:val="center"/>
                          <w:rPr>
                            <w:sz w:val="18"/>
                          </w:rPr>
                        </w:pPr>
                        <w:r>
                          <w:rPr>
                            <w:sz w:val="18"/>
                          </w:rPr>
                          <w:t>del egresado de</w:t>
                        </w:r>
                      </w:p>
                    </w:tc>
                  </w:tr>
                  <w:tr>
                    <w:trPr>
                      <w:trHeight w:val="216" w:hRule="exact"/>
                    </w:trPr>
                    <w:tc>
                      <w:tcPr>
                        <w:tcW w:w="1701" w:type="dxa"/>
                        <w:tcBorders>
                          <w:top w:val="nil"/>
                          <w:bottom w:val="nil"/>
                        </w:tcBorders>
                      </w:tcPr>
                      <w:p>
                        <w:pPr/>
                      </w:p>
                    </w:tc>
                    <w:tc>
                      <w:tcPr>
                        <w:tcW w:w="1701" w:type="dxa"/>
                        <w:tcBorders>
                          <w:top w:val="nil"/>
                          <w:bottom w:val="nil"/>
                        </w:tcBorders>
                      </w:tcPr>
                      <w:p>
                        <w:pPr>
                          <w:pStyle w:val="TableParagraph"/>
                          <w:spacing w:line="206" w:lineRule="exact"/>
                          <w:ind w:left="433" w:right="1"/>
                          <w:rPr>
                            <w:sz w:val="18"/>
                          </w:rPr>
                        </w:pPr>
                        <w:r>
                          <w:rPr>
                            <w:sz w:val="18"/>
                          </w:rPr>
                          <w:t>geográfica</w:t>
                        </w:r>
                      </w:p>
                    </w:tc>
                    <w:tc>
                      <w:tcPr>
                        <w:tcW w:w="1701" w:type="dxa"/>
                        <w:tcBorders>
                          <w:top w:val="nil"/>
                          <w:bottom w:val="nil"/>
                        </w:tcBorders>
                      </w:tcPr>
                      <w:p>
                        <w:pPr>
                          <w:pStyle w:val="TableParagraph"/>
                          <w:spacing w:line="206" w:lineRule="exact"/>
                          <w:ind w:left="88" w:right="88"/>
                          <w:jc w:val="center"/>
                          <w:rPr>
                            <w:sz w:val="18"/>
                          </w:rPr>
                        </w:pPr>
                        <w:r>
                          <w:rPr>
                            <w:sz w:val="18"/>
                          </w:rPr>
                          <w:t>la temática</w:t>
                        </w:r>
                      </w:p>
                    </w:tc>
                    <w:tc>
                      <w:tcPr>
                        <w:tcW w:w="1701" w:type="dxa"/>
                        <w:tcBorders>
                          <w:top w:val="nil"/>
                          <w:bottom w:val="nil"/>
                        </w:tcBorders>
                      </w:tcPr>
                      <w:p>
                        <w:pPr>
                          <w:pStyle w:val="TableParagraph"/>
                          <w:spacing w:line="206" w:lineRule="exact"/>
                          <w:ind w:left="88" w:right="88"/>
                          <w:jc w:val="center"/>
                          <w:rPr>
                            <w:sz w:val="18"/>
                          </w:rPr>
                        </w:pPr>
                        <w:r>
                          <w:rPr>
                            <w:sz w:val="18"/>
                          </w:rPr>
                          <w:t>la Facultad de</w:t>
                        </w:r>
                      </w:p>
                    </w:tc>
                  </w:tr>
                  <w:tr>
                    <w:trPr>
                      <w:trHeight w:val="216" w:hRule="exact"/>
                    </w:trPr>
                    <w:tc>
                      <w:tcPr>
                        <w:tcW w:w="1701" w:type="dxa"/>
                        <w:tcBorders>
                          <w:top w:val="nil"/>
                          <w:bottom w:val="nil"/>
                        </w:tcBorders>
                      </w:tcPr>
                      <w:p>
                        <w:pPr/>
                      </w:p>
                    </w:tc>
                    <w:tc>
                      <w:tcPr>
                        <w:tcW w:w="1701" w:type="dxa"/>
                        <w:tcBorders>
                          <w:top w:val="nil"/>
                          <w:bottom w:val="nil"/>
                        </w:tcBorders>
                      </w:tcPr>
                      <w:p>
                        <w:pPr/>
                      </w:p>
                    </w:tc>
                    <w:tc>
                      <w:tcPr>
                        <w:tcW w:w="1701" w:type="dxa"/>
                        <w:tcBorders>
                          <w:top w:val="nil"/>
                          <w:bottom w:val="nil"/>
                        </w:tcBorders>
                      </w:tcPr>
                      <w:p>
                        <w:pPr>
                          <w:pStyle w:val="TableParagraph"/>
                          <w:spacing w:line="206" w:lineRule="exact"/>
                          <w:ind w:left="88" w:right="84"/>
                          <w:jc w:val="center"/>
                          <w:rPr>
                            <w:sz w:val="18"/>
                          </w:rPr>
                        </w:pPr>
                        <w:r>
                          <w:rPr>
                            <w:sz w:val="18"/>
                          </w:rPr>
                          <w:t>educativa en</w:t>
                        </w:r>
                      </w:p>
                    </w:tc>
                    <w:tc>
                      <w:tcPr>
                        <w:tcW w:w="1701" w:type="dxa"/>
                        <w:tcBorders>
                          <w:top w:val="nil"/>
                          <w:bottom w:val="nil"/>
                        </w:tcBorders>
                      </w:tcPr>
                      <w:p>
                        <w:pPr>
                          <w:pStyle w:val="TableParagraph"/>
                          <w:spacing w:line="206" w:lineRule="exact"/>
                          <w:ind w:left="88" w:right="88"/>
                          <w:jc w:val="center"/>
                          <w:rPr>
                            <w:sz w:val="18"/>
                          </w:rPr>
                        </w:pPr>
                        <w:r>
                          <w:rPr>
                            <w:sz w:val="18"/>
                          </w:rPr>
                          <w:t>Geografía</w:t>
                        </w:r>
                      </w:p>
                    </w:tc>
                  </w:tr>
                  <w:tr>
                    <w:trPr>
                      <w:trHeight w:val="266" w:hRule="exact"/>
                    </w:trPr>
                    <w:tc>
                      <w:tcPr>
                        <w:tcW w:w="1701" w:type="dxa"/>
                        <w:tcBorders>
                          <w:top w:val="nil"/>
                        </w:tcBorders>
                      </w:tcPr>
                      <w:p>
                        <w:pPr/>
                      </w:p>
                    </w:tc>
                    <w:tc>
                      <w:tcPr>
                        <w:tcW w:w="1701" w:type="dxa"/>
                        <w:tcBorders>
                          <w:top w:val="nil"/>
                        </w:tcBorders>
                      </w:tcPr>
                      <w:p>
                        <w:pPr/>
                      </w:p>
                    </w:tc>
                    <w:tc>
                      <w:tcPr>
                        <w:tcW w:w="1701" w:type="dxa"/>
                        <w:tcBorders>
                          <w:top w:val="nil"/>
                        </w:tcBorders>
                      </w:tcPr>
                      <w:p>
                        <w:pPr>
                          <w:pStyle w:val="TableParagraph"/>
                          <w:spacing w:line="206" w:lineRule="exact"/>
                          <w:ind w:left="88" w:right="88"/>
                          <w:jc w:val="center"/>
                          <w:rPr>
                            <w:sz w:val="18"/>
                          </w:rPr>
                        </w:pPr>
                        <w:r>
                          <w:rPr>
                            <w:sz w:val="18"/>
                          </w:rPr>
                          <w:t>geografía</w:t>
                        </w:r>
                      </w:p>
                    </w:tc>
                    <w:tc>
                      <w:tcPr>
                        <w:tcW w:w="1701" w:type="dxa"/>
                        <w:tcBorders>
                          <w:top w:val="nil"/>
                        </w:tcBorders>
                      </w:tcPr>
                      <w:p>
                        <w:pPr/>
                      </w:p>
                    </w:tc>
                  </w:tr>
                  <w:tr>
                    <w:trPr>
                      <w:trHeight w:val="325" w:hRule="exact"/>
                    </w:trPr>
                    <w:tc>
                      <w:tcPr>
                        <w:tcW w:w="1701" w:type="dxa"/>
                        <w:tcBorders>
                          <w:bottom w:val="nil"/>
                        </w:tcBorders>
                      </w:tcPr>
                      <w:p>
                        <w:pPr>
                          <w:pStyle w:val="TableParagraph"/>
                          <w:spacing w:before="67"/>
                          <w:ind w:left="88" w:right="88"/>
                          <w:jc w:val="center"/>
                          <w:rPr>
                            <w:sz w:val="18"/>
                          </w:rPr>
                        </w:pPr>
                        <w:r>
                          <w:rPr>
                            <w:sz w:val="18"/>
                          </w:rPr>
                          <w:t>Trayectorias</w:t>
                        </w:r>
                      </w:p>
                    </w:tc>
                    <w:tc>
                      <w:tcPr>
                        <w:tcW w:w="1701" w:type="dxa"/>
                        <w:tcBorders>
                          <w:bottom w:val="nil"/>
                        </w:tcBorders>
                      </w:tcPr>
                      <w:p>
                        <w:pPr>
                          <w:pStyle w:val="TableParagraph"/>
                          <w:spacing w:before="67"/>
                          <w:ind w:right="181"/>
                          <w:jc w:val="right"/>
                          <w:rPr>
                            <w:sz w:val="18"/>
                          </w:rPr>
                        </w:pPr>
                        <w:r>
                          <w:rPr>
                            <w:sz w:val="18"/>
                          </w:rPr>
                          <w:t>Análisis espacial</w:t>
                        </w:r>
                      </w:p>
                    </w:tc>
                    <w:tc>
                      <w:tcPr>
                        <w:tcW w:w="1701" w:type="dxa"/>
                        <w:tcBorders>
                          <w:bottom w:val="nil"/>
                        </w:tcBorders>
                      </w:tcPr>
                      <w:p>
                        <w:pPr>
                          <w:pStyle w:val="TableParagraph"/>
                          <w:spacing w:before="67"/>
                          <w:ind w:left="88" w:right="88"/>
                          <w:jc w:val="center"/>
                          <w:rPr>
                            <w:sz w:val="18"/>
                          </w:rPr>
                        </w:pPr>
                        <w:r>
                          <w:rPr>
                            <w:sz w:val="18"/>
                          </w:rPr>
                          <w:t>Diseñar una</w:t>
                        </w:r>
                      </w:p>
                    </w:tc>
                    <w:tc>
                      <w:tcPr>
                        <w:tcW w:w="1701" w:type="dxa"/>
                        <w:tcBorders>
                          <w:bottom w:val="nil"/>
                        </w:tcBorders>
                      </w:tcPr>
                      <w:p>
                        <w:pPr>
                          <w:pStyle w:val="TableParagraph"/>
                          <w:spacing w:before="67"/>
                          <w:ind w:left="88" w:right="88"/>
                          <w:jc w:val="center"/>
                          <w:rPr>
                            <w:sz w:val="18"/>
                          </w:rPr>
                        </w:pPr>
                        <w:r>
                          <w:rPr>
                            <w:sz w:val="18"/>
                          </w:rPr>
                          <w:t>Modelo</w:t>
                        </w:r>
                      </w:p>
                    </w:tc>
                  </w:tr>
                  <w:tr>
                    <w:trPr>
                      <w:trHeight w:val="216" w:hRule="exact"/>
                    </w:trPr>
                    <w:tc>
                      <w:tcPr>
                        <w:tcW w:w="1701" w:type="dxa"/>
                        <w:tcBorders>
                          <w:top w:val="nil"/>
                          <w:bottom w:val="nil"/>
                        </w:tcBorders>
                      </w:tcPr>
                      <w:p>
                        <w:pPr>
                          <w:pStyle w:val="TableParagraph"/>
                          <w:spacing w:line="206" w:lineRule="exact"/>
                          <w:ind w:left="88" w:right="88"/>
                          <w:jc w:val="center"/>
                          <w:rPr>
                            <w:sz w:val="18"/>
                          </w:rPr>
                        </w:pPr>
                        <w:r>
                          <w:rPr>
                            <w:sz w:val="18"/>
                          </w:rPr>
                          <w:t>escolares</w:t>
                        </w:r>
                      </w:p>
                    </w:tc>
                    <w:tc>
                      <w:tcPr>
                        <w:tcW w:w="1701" w:type="dxa"/>
                        <w:tcBorders>
                          <w:top w:val="nil"/>
                          <w:bottom w:val="nil"/>
                        </w:tcBorders>
                      </w:tcPr>
                      <w:p>
                        <w:pPr>
                          <w:pStyle w:val="TableParagraph"/>
                          <w:spacing w:line="206" w:lineRule="exact"/>
                          <w:ind w:left="461" w:right="1"/>
                          <w:rPr>
                            <w:sz w:val="18"/>
                          </w:rPr>
                        </w:pPr>
                        <w:r>
                          <w:rPr>
                            <w:sz w:val="18"/>
                          </w:rPr>
                          <w:t>del hecho</w:t>
                        </w:r>
                      </w:p>
                    </w:tc>
                    <w:tc>
                      <w:tcPr>
                        <w:tcW w:w="1701" w:type="dxa"/>
                        <w:tcBorders>
                          <w:top w:val="nil"/>
                          <w:bottom w:val="nil"/>
                        </w:tcBorders>
                      </w:tcPr>
                      <w:p>
                        <w:pPr>
                          <w:pStyle w:val="TableParagraph"/>
                          <w:spacing w:line="206" w:lineRule="exact"/>
                          <w:ind w:left="88" w:right="88"/>
                          <w:jc w:val="center"/>
                          <w:rPr>
                            <w:sz w:val="18"/>
                          </w:rPr>
                        </w:pPr>
                        <w:r>
                          <w:rPr>
                            <w:sz w:val="18"/>
                          </w:rPr>
                          <w:t>revista sobre</w:t>
                        </w:r>
                      </w:p>
                    </w:tc>
                    <w:tc>
                      <w:tcPr>
                        <w:tcW w:w="1701" w:type="dxa"/>
                        <w:tcBorders>
                          <w:top w:val="nil"/>
                          <w:bottom w:val="nil"/>
                        </w:tcBorders>
                      </w:tcPr>
                      <w:p>
                        <w:pPr>
                          <w:pStyle w:val="TableParagraph"/>
                          <w:spacing w:line="206" w:lineRule="exact"/>
                          <w:ind w:left="87" w:right="88"/>
                          <w:jc w:val="center"/>
                          <w:rPr>
                            <w:sz w:val="18"/>
                          </w:rPr>
                        </w:pPr>
                        <w:r>
                          <w:rPr>
                            <w:sz w:val="18"/>
                          </w:rPr>
                          <w:t>integral para</w:t>
                        </w:r>
                      </w:p>
                    </w:tc>
                  </w:tr>
                  <w:tr>
                    <w:trPr>
                      <w:trHeight w:val="216" w:hRule="exact"/>
                    </w:trPr>
                    <w:tc>
                      <w:tcPr>
                        <w:tcW w:w="1701" w:type="dxa"/>
                        <w:tcBorders>
                          <w:top w:val="nil"/>
                          <w:bottom w:val="nil"/>
                        </w:tcBorders>
                      </w:tcPr>
                      <w:p>
                        <w:pPr/>
                      </w:p>
                    </w:tc>
                    <w:tc>
                      <w:tcPr>
                        <w:tcW w:w="1701" w:type="dxa"/>
                        <w:tcBorders>
                          <w:top w:val="nil"/>
                          <w:bottom w:val="nil"/>
                        </w:tcBorders>
                      </w:tcPr>
                      <w:p>
                        <w:pPr>
                          <w:pStyle w:val="TableParagraph"/>
                          <w:spacing w:line="206" w:lineRule="exact"/>
                          <w:ind w:left="452" w:right="1"/>
                          <w:rPr>
                            <w:sz w:val="18"/>
                          </w:rPr>
                        </w:pPr>
                        <w:r>
                          <w:rPr>
                            <w:sz w:val="18"/>
                          </w:rPr>
                          <w:t>educativo</w:t>
                        </w:r>
                      </w:p>
                    </w:tc>
                    <w:tc>
                      <w:tcPr>
                        <w:tcW w:w="1701" w:type="dxa"/>
                        <w:tcBorders>
                          <w:top w:val="nil"/>
                          <w:bottom w:val="nil"/>
                        </w:tcBorders>
                      </w:tcPr>
                      <w:p>
                        <w:pPr>
                          <w:pStyle w:val="TableParagraph"/>
                          <w:spacing w:line="206" w:lineRule="exact"/>
                          <w:ind w:left="88" w:right="88"/>
                          <w:jc w:val="center"/>
                          <w:rPr>
                            <w:sz w:val="18"/>
                          </w:rPr>
                        </w:pPr>
                        <w:r>
                          <w:rPr>
                            <w:sz w:val="18"/>
                          </w:rPr>
                          <w:t>temática</w:t>
                        </w:r>
                      </w:p>
                    </w:tc>
                    <w:tc>
                      <w:tcPr>
                        <w:tcW w:w="1701" w:type="dxa"/>
                        <w:tcBorders>
                          <w:top w:val="nil"/>
                          <w:bottom w:val="nil"/>
                        </w:tcBorders>
                      </w:tcPr>
                      <w:p>
                        <w:pPr>
                          <w:pStyle w:val="TableParagraph"/>
                          <w:spacing w:line="206" w:lineRule="exact"/>
                          <w:ind w:left="87" w:right="88"/>
                          <w:jc w:val="center"/>
                          <w:rPr>
                            <w:sz w:val="18"/>
                          </w:rPr>
                        </w:pPr>
                        <w:r>
                          <w:rPr>
                            <w:sz w:val="18"/>
                          </w:rPr>
                          <w:t>la vinculación</w:t>
                        </w:r>
                      </w:p>
                    </w:tc>
                  </w:tr>
                  <w:tr>
                    <w:trPr>
                      <w:trHeight w:val="216" w:hRule="exact"/>
                    </w:trPr>
                    <w:tc>
                      <w:tcPr>
                        <w:tcW w:w="1701" w:type="dxa"/>
                        <w:tcBorders>
                          <w:top w:val="nil"/>
                          <w:bottom w:val="nil"/>
                        </w:tcBorders>
                      </w:tcPr>
                      <w:p>
                        <w:pPr/>
                      </w:p>
                    </w:tc>
                    <w:tc>
                      <w:tcPr>
                        <w:tcW w:w="1701" w:type="dxa"/>
                        <w:tcBorders>
                          <w:top w:val="nil"/>
                          <w:bottom w:val="nil"/>
                        </w:tcBorders>
                      </w:tcPr>
                      <w:p>
                        <w:pPr/>
                      </w:p>
                    </w:tc>
                    <w:tc>
                      <w:tcPr>
                        <w:tcW w:w="1701" w:type="dxa"/>
                        <w:tcBorders>
                          <w:top w:val="nil"/>
                          <w:bottom w:val="nil"/>
                        </w:tcBorders>
                      </w:tcPr>
                      <w:p>
                        <w:pPr>
                          <w:pStyle w:val="TableParagraph"/>
                          <w:spacing w:line="206" w:lineRule="exact"/>
                          <w:ind w:left="88" w:right="88"/>
                          <w:jc w:val="center"/>
                          <w:rPr>
                            <w:sz w:val="18"/>
                          </w:rPr>
                        </w:pPr>
                        <w:r>
                          <w:rPr>
                            <w:sz w:val="18"/>
                          </w:rPr>
                          <w:t>educativa</w:t>
                        </w:r>
                      </w:p>
                    </w:tc>
                    <w:tc>
                      <w:tcPr>
                        <w:tcW w:w="1701" w:type="dxa"/>
                        <w:tcBorders>
                          <w:top w:val="nil"/>
                          <w:bottom w:val="nil"/>
                        </w:tcBorders>
                      </w:tcPr>
                      <w:p>
                        <w:pPr>
                          <w:pStyle w:val="TableParagraph"/>
                          <w:spacing w:line="206" w:lineRule="exact"/>
                          <w:ind w:left="87" w:right="88"/>
                          <w:jc w:val="center"/>
                          <w:rPr>
                            <w:sz w:val="18"/>
                          </w:rPr>
                        </w:pPr>
                        <w:r>
                          <w:rPr>
                            <w:sz w:val="18"/>
                          </w:rPr>
                          <w:t>docencia-</w:t>
                        </w:r>
                      </w:p>
                    </w:tc>
                  </w:tr>
                  <w:tr>
                    <w:trPr>
                      <w:trHeight w:val="266" w:hRule="exact"/>
                    </w:trPr>
                    <w:tc>
                      <w:tcPr>
                        <w:tcW w:w="1701" w:type="dxa"/>
                        <w:tcBorders>
                          <w:top w:val="nil"/>
                        </w:tcBorders>
                      </w:tcPr>
                      <w:p>
                        <w:pPr/>
                      </w:p>
                    </w:tc>
                    <w:tc>
                      <w:tcPr>
                        <w:tcW w:w="1701" w:type="dxa"/>
                        <w:tcBorders>
                          <w:top w:val="nil"/>
                        </w:tcBorders>
                      </w:tcPr>
                      <w:p>
                        <w:pPr/>
                      </w:p>
                    </w:tc>
                    <w:tc>
                      <w:tcPr>
                        <w:tcW w:w="1701" w:type="dxa"/>
                        <w:tcBorders>
                          <w:top w:val="nil"/>
                        </w:tcBorders>
                      </w:tcPr>
                      <w:p>
                        <w:pPr/>
                      </w:p>
                    </w:tc>
                    <w:tc>
                      <w:tcPr>
                        <w:tcW w:w="1701" w:type="dxa"/>
                        <w:tcBorders>
                          <w:top w:val="nil"/>
                        </w:tcBorders>
                      </w:tcPr>
                      <w:p>
                        <w:pPr>
                          <w:pStyle w:val="TableParagraph"/>
                          <w:spacing w:line="206" w:lineRule="exact"/>
                          <w:ind w:left="87" w:right="88"/>
                          <w:jc w:val="center"/>
                          <w:rPr>
                            <w:sz w:val="18"/>
                          </w:rPr>
                        </w:pPr>
                        <w:r>
                          <w:rPr>
                            <w:sz w:val="18"/>
                          </w:rPr>
                          <w:t>investigación</w:t>
                        </w:r>
                      </w:p>
                    </w:tc>
                  </w:tr>
                  <w:tr>
                    <w:trPr>
                      <w:trHeight w:val="325" w:hRule="exact"/>
                    </w:trPr>
                    <w:tc>
                      <w:tcPr>
                        <w:tcW w:w="1701" w:type="dxa"/>
                        <w:tcBorders>
                          <w:bottom w:val="nil"/>
                        </w:tcBorders>
                      </w:tcPr>
                      <w:p>
                        <w:pPr>
                          <w:pStyle w:val="TableParagraph"/>
                          <w:spacing w:before="67"/>
                          <w:ind w:left="87" w:right="88"/>
                          <w:jc w:val="center"/>
                          <w:rPr>
                            <w:sz w:val="18"/>
                          </w:rPr>
                        </w:pPr>
                        <w:r>
                          <w:rPr>
                            <w:sz w:val="18"/>
                          </w:rPr>
                          <w:t>Historia e</w:t>
                        </w:r>
                      </w:p>
                    </w:tc>
                    <w:tc>
                      <w:tcPr>
                        <w:tcW w:w="1701" w:type="dxa"/>
                        <w:tcBorders>
                          <w:bottom w:val="nil"/>
                        </w:tcBorders>
                      </w:tcPr>
                      <w:p>
                        <w:pPr>
                          <w:pStyle w:val="TableParagraph"/>
                          <w:spacing w:before="67"/>
                          <w:ind w:right="181"/>
                          <w:jc w:val="right"/>
                          <w:rPr>
                            <w:sz w:val="18"/>
                          </w:rPr>
                        </w:pPr>
                        <w:r>
                          <w:rPr>
                            <w:sz w:val="18"/>
                          </w:rPr>
                          <w:t>Asesoría de tesis</w:t>
                        </w:r>
                      </w:p>
                    </w:tc>
                    <w:tc>
                      <w:tcPr>
                        <w:tcW w:w="1701" w:type="dxa"/>
                        <w:tcBorders>
                          <w:bottom w:val="nil"/>
                        </w:tcBorders>
                      </w:tcPr>
                      <w:p>
                        <w:pPr>
                          <w:pStyle w:val="TableParagraph"/>
                          <w:spacing w:before="67"/>
                          <w:ind w:left="87" w:right="88"/>
                          <w:jc w:val="center"/>
                          <w:rPr>
                            <w:sz w:val="18"/>
                          </w:rPr>
                        </w:pPr>
                        <w:r>
                          <w:rPr>
                            <w:sz w:val="18"/>
                          </w:rPr>
                          <w:t>Publicación de</w:t>
                        </w:r>
                      </w:p>
                    </w:tc>
                    <w:tc>
                      <w:tcPr>
                        <w:tcW w:w="1701" w:type="dxa"/>
                        <w:tcBorders>
                          <w:bottom w:val="nil"/>
                        </w:tcBorders>
                      </w:tcPr>
                      <w:p>
                        <w:pPr>
                          <w:pStyle w:val="TableParagraph"/>
                          <w:spacing w:before="67"/>
                          <w:ind w:left="87" w:right="88"/>
                          <w:jc w:val="center"/>
                          <w:rPr>
                            <w:sz w:val="18"/>
                          </w:rPr>
                        </w:pPr>
                        <w:r>
                          <w:rPr>
                            <w:sz w:val="18"/>
                          </w:rPr>
                          <w:t>Educación</w:t>
                        </w:r>
                      </w:p>
                    </w:tc>
                  </w:tr>
                  <w:tr>
                    <w:trPr>
                      <w:trHeight w:val="216" w:hRule="exact"/>
                    </w:trPr>
                    <w:tc>
                      <w:tcPr>
                        <w:tcW w:w="1701" w:type="dxa"/>
                        <w:tcBorders>
                          <w:top w:val="nil"/>
                          <w:bottom w:val="nil"/>
                        </w:tcBorders>
                      </w:tcPr>
                      <w:p>
                        <w:pPr>
                          <w:pStyle w:val="TableParagraph"/>
                          <w:spacing w:line="206" w:lineRule="exact"/>
                          <w:ind w:left="87" w:right="88"/>
                          <w:jc w:val="center"/>
                          <w:rPr>
                            <w:sz w:val="18"/>
                          </w:rPr>
                        </w:pPr>
                        <w:r>
                          <w:rPr>
                            <w:sz w:val="18"/>
                          </w:rPr>
                          <w:t>historiografía en</w:t>
                        </w:r>
                      </w:p>
                    </w:tc>
                    <w:tc>
                      <w:tcPr>
                        <w:tcW w:w="1701" w:type="dxa"/>
                        <w:tcBorders>
                          <w:top w:val="nil"/>
                          <w:bottom w:val="nil"/>
                        </w:tcBorders>
                      </w:tcPr>
                      <w:p>
                        <w:pPr>
                          <w:pStyle w:val="TableParagraph"/>
                          <w:spacing w:line="206" w:lineRule="exact"/>
                          <w:ind w:right="231"/>
                          <w:jc w:val="right"/>
                          <w:rPr>
                            <w:sz w:val="18"/>
                          </w:rPr>
                        </w:pPr>
                        <w:r>
                          <w:rPr>
                            <w:sz w:val="18"/>
                          </w:rPr>
                          <w:t>sobre temáticas</w:t>
                        </w:r>
                      </w:p>
                    </w:tc>
                    <w:tc>
                      <w:tcPr>
                        <w:tcW w:w="1701" w:type="dxa"/>
                        <w:tcBorders>
                          <w:top w:val="nil"/>
                          <w:bottom w:val="nil"/>
                        </w:tcBorders>
                      </w:tcPr>
                      <w:p>
                        <w:pPr>
                          <w:pStyle w:val="TableParagraph"/>
                          <w:spacing w:line="206" w:lineRule="exact"/>
                          <w:ind w:left="87" w:right="88"/>
                          <w:jc w:val="center"/>
                          <w:rPr>
                            <w:sz w:val="18"/>
                          </w:rPr>
                        </w:pPr>
                        <w:r>
                          <w:rPr>
                            <w:sz w:val="18"/>
                          </w:rPr>
                          <w:t>libros de texto en</w:t>
                        </w:r>
                      </w:p>
                    </w:tc>
                    <w:tc>
                      <w:tcPr>
                        <w:tcW w:w="1701" w:type="dxa"/>
                        <w:tcBorders>
                          <w:top w:val="nil"/>
                          <w:bottom w:val="nil"/>
                        </w:tcBorders>
                      </w:tcPr>
                      <w:p>
                        <w:pPr>
                          <w:pStyle w:val="TableParagraph"/>
                          <w:spacing w:line="206" w:lineRule="exact"/>
                          <w:ind w:left="87" w:right="88"/>
                          <w:jc w:val="center"/>
                          <w:rPr>
                            <w:sz w:val="18"/>
                          </w:rPr>
                        </w:pPr>
                        <w:r>
                          <w:rPr>
                            <w:sz w:val="18"/>
                          </w:rPr>
                          <w:t>continua y a</w:t>
                        </w:r>
                      </w:p>
                    </w:tc>
                  </w:tr>
                  <w:tr>
                    <w:trPr>
                      <w:trHeight w:val="216" w:hRule="exact"/>
                    </w:trPr>
                    <w:tc>
                      <w:tcPr>
                        <w:tcW w:w="1701" w:type="dxa"/>
                        <w:tcBorders>
                          <w:top w:val="nil"/>
                          <w:bottom w:val="nil"/>
                        </w:tcBorders>
                      </w:tcPr>
                      <w:p>
                        <w:pPr>
                          <w:pStyle w:val="TableParagraph"/>
                          <w:spacing w:line="206" w:lineRule="exact"/>
                          <w:ind w:left="87" w:right="88"/>
                          <w:jc w:val="center"/>
                          <w:rPr>
                            <w:sz w:val="18"/>
                          </w:rPr>
                        </w:pPr>
                        <w:r>
                          <w:rPr>
                            <w:sz w:val="18"/>
                          </w:rPr>
                          <w:t>la formación de</w:t>
                        </w:r>
                      </w:p>
                    </w:tc>
                    <w:tc>
                      <w:tcPr>
                        <w:tcW w:w="1701" w:type="dxa"/>
                        <w:tcBorders>
                          <w:top w:val="nil"/>
                          <w:bottom w:val="nil"/>
                        </w:tcBorders>
                      </w:tcPr>
                      <w:p>
                        <w:pPr>
                          <w:pStyle w:val="TableParagraph"/>
                          <w:spacing w:line="206" w:lineRule="exact"/>
                          <w:ind w:left="417" w:right="1"/>
                          <w:rPr>
                            <w:sz w:val="18"/>
                          </w:rPr>
                        </w:pPr>
                        <w:r>
                          <w:rPr>
                            <w:sz w:val="18"/>
                          </w:rPr>
                          <w:t>educativas</w:t>
                        </w:r>
                      </w:p>
                    </w:tc>
                    <w:tc>
                      <w:tcPr>
                        <w:tcW w:w="1701" w:type="dxa"/>
                        <w:tcBorders>
                          <w:top w:val="nil"/>
                          <w:bottom w:val="nil"/>
                        </w:tcBorders>
                      </w:tcPr>
                      <w:p>
                        <w:pPr>
                          <w:pStyle w:val="TableParagraph"/>
                          <w:spacing w:line="206" w:lineRule="exact"/>
                          <w:ind w:left="87" w:right="88"/>
                          <w:jc w:val="center"/>
                          <w:rPr>
                            <w:sz w:val="18"/>
                          </w:rPr>
                        </w:pPr>
                        <w:r>
                          <w:rPr>
                            <w:sz w:val="18"/>
                          </w:rPr>
                          <w:t>diferentes niveles</w:t>
                        </w:r>
                      </w:p>
                    </w:tc>
                    <w:tc>
                      <w:tcPr>
                        <w:tcW w:w="1701" w:type="dxa"/>
                        <w:tcBorders>
                          <w:top w:val="nil"/>
                          <w:bottom w:val="nil"/>
                        </w:tcBorders>
                      </w:tcPr>
                      <w:p>
                        <w:pPr>
                          <w:pStyle w:val="TableParagraph"/>
                          <w:spacing w:line="206" w:lineRule="exact"/>
                          <w:ind w:left="87" w:right="88"/>
                          <w:jc w:val="center"/>
                          <w:rPr>
                            <w:sz w:val="18"/>
                          </w:rPr>
                        </w:pPr>
                        <w:r>
                          <w:rPr>
                            <w:sz w:val="18"/>
                          </w:rPr>
                          <w:t>distancia</w:t>
                        </w:r>
                      </w:p>
                    </w:tc>
                  </w:tr>
                  <w:tr>
                    <w:trPr>
                      <w:trHeight w:val="306" w:hRule="exact"/>
                    </w:trPr>
                    <w:tc>
                      <w:tcPr>
                        <w:tcW w:w="1701" w:type="dxa"/>
                        <w:tcBorders>
                          <w:top w:val="nil"/>
                        </w:tcBorders>
                      </w:tcPr>
                      <w:p>
                        <w:pPr>
                          <w:pStyle w:val="TableParagraph"/>
                          <w:spacing w:line="206" w:lineRule="exact"/>
                          <w:ind w:left="87" w:right="88"/>
                          <w:jc w:val="center"/>
                          <w:rPr>
                            <w:sz w:val="18"/>
                          </w:rPr>
                        </w:pPr>
                        <w:r>
                          <w:rPr>
                            <w:sz w:val="18"/>
                          </w:rPr>
                          <w:t>geógrafos</w:t>
                        </w:r>
                      </w:p>
                    </w:tc>
                    <w:tc>
                      <w:tcPr>
                        <w:tcW w:w="1701" w:type="dxa"/>
                        <w:tcBorders>
                          <w:top w:val="nil"/>
                        </w:tcBorders>
                      </w:tcPr>
                      <w:p>
                        <w:pPr/>
                      </w:p>
                    </w:tc>
                    <w:tc>
                      <w:tcPr>
                        <w:tcW w:w="1701" w:type="dxa"/>
                        <w:tcBorders>
                          <w:top w:val="nil"/>
                        </w:tcBorders>
                      </w:tcPr>
                      <w:p>
                        <w:pPr>
                          <w:pStyle w:val="TableParagraph"/>
                          <w:spacing w:line="206" w:lineRule="exact"/>
                          <w:ind w:left="87" w:right="88"/>
                          <w:jc w:val="center"/>
                          <w:rPr>
                            <w:sz w:val="18"/>
                          </w:rPr>
                        </w:pPr>
                        <w:r>
                          <w:rPr>
                            <w:sz w:val="18"/>
                          </w:rPr>
                          <w:t>educativos</w:t>
                        </w:r>
                      </w:p>
                    </w:tc>
                    <w:tc>
                      <w:tcPr>
                        <w:tcW w:w="1701" w:type="dxa"/>
                        <w:tcBorders>
                          <w:top w:val="nil"/>
                        </w:tcBorders>
                      </w:tcPr>
                      <w:p>
                        <w:pPr/>
                      </w:p>
                    </w:tc>
                  </w:tr>
                  <w:tr>
                    <w:trPr>
                      <w:trHeight w:val="325" w:hRule="exact"/>
                    </w:trPr>
                    <w:tc>
                      <w:tcPr>
                        <w:tcW w:w="1701" w:type="dxa"/>
                        <w:tcBorders>
                          <w:bottom w:val="nil"/>
                        </w:tcBorders>
                      </w:tcPr>
                      <w:p>
                        <w:pPr>
                          <w:pStyle w:val="TableParagraph"/>
                          <w:spacing w:before="67"/>
                          <w:ind w:left="87" w:right="88"/>
                          <w:jc w:val="center"/>
                          <w:rPr>
                            <w:sz w:val="18"/>
                          </w:rPr>
                        </w:pPr>
                        <w:r>
                          <w:rPr>
                            <w:sz w:val="18"/>
                          </w:rPr>
                          <w:t>Currículum</w:t>
                        </w:r>
                      </w:p>
                    </w:tc>
                    <w:tc>
                      <w:tcPr>
                        <w:tcW w:w="1701" w:type="dxa"/>
                        <w:vMerge w:val="restart"/>
                      </w:tcPr>
                      <w:p>
                        <w:pPr/>
                      </w:p>
                    </w:tc>
                    <w:tc>
                      <w:tcPr>
                        <w:tcW w:w="1701" w:type="dxa"/>
                        <w:tcBorders>
                          <w:bottom w:val="nil"/>
                        </w:tcBorders>
                      </w:tcPr>
                      <w:p>
                        <w:pPr>
                          <w:pStyle w:val="TableParagraph"/>
                          <w:spacing w:before="67"/>
                          <w:ind w:left="88" w:right="88"/>
                          <w:jc w:val="center"/>
                          <w:rPr>
                            <w:sz w:val="18"/>
                          </w:rPr>
                        </w:pPr>
                        <w:r>
                          <w:rPr>
                            <w:sz w:val="18"/>
                          </w:rPr>
                          <w:t>Elaboración de</w:t>
                        </w:r>
                      </w:p>
                    </w:tc>
                    <w:tc>
                      <w:tcPr>
                        <w:tcW w:w="1701" w:type="dxa"/>
                        <w:vMerge w:val="restart"/>
                      </w:tcPr>
                      <w:p>
                        <w:pPr/>
                      </w:p>
                    </w:tc>
                  </w:tr>
                  <w:tr>
                    <w:trPr>
                      <w:trHeight w:val="216" w:hRule="exact"/>
                    </w:trPr>
                    <w:tc>
                      <w:tcPr>
                        <w:tcW w:w="1701" w:type="dxa"/>
                        <w:tcBorders>
                          <w:top w:val="nil"/>
                          <w:bottom w:val="nil"/>
                        </w:tcBorders>
                      </w:tcPr>
                      <w:p>
                        <w:pPr>
                          <w:pStyle w:val="TableParagraph"/>
                          <w:spacing w:line="206" w:lineRule="exact"/>
                          <w:ind w:left="87" w:right="88"/>
                          <w:jc w:val="center"/>
                          <w:rPr>
                            <w:sz w:val="18"/>
                          </w:rPr>
                        </w:pPr>
                        <w:r>
                          <w:rPr>
                            <w:sz w:val="18"/>
                          </w:rPr>
                          <w:t>y políticas</w:t>
                        </w:r>
                      </w:p>
                    </w:tc>
                    <w:tc>
                      <w:tcPr>
                        <w:tcW w:w="1701" w:type="dxa"/>
                        <w:vMerge/>
                      </w:tcPr>
                      <w:p>
                        <w:pPr/>
                      </w:p>
                    </w:tc>
                    <w:tc>
                      <w:tcPr>
                        <w:tcW w:w="1701" w:type="dxa"/>
                        <w:tcBorders>
                          <w:top w:val="nil"/>
                          <w:bottom w:val="nil"/>
                        </w:tcBorders>
                      </w:tcPr>
                      <w:p>
                        <w:pPr>
                          <w:pStyle w:val="TableParagraph"/>
                          <w:spacing w:line="206" w:lineRule="exact"/>
                          <w:ind w:left="88" w:right="88"/>
                          <w:jc w:val="center"/>
                          <w:rPr>
                            <w:sz w:val="18"/>
                          </w:rPr>
                        </w:pPr>
                        <w:r>
                          <w:rPr>
                            <w:sz w:val="18"/>
                          </w:rPr>
                          <w:t>material didáctico</w:t>
                        </w:r>
                      </w:p>
                    </w:tc>
                    <w:tc>
                      <w:tcPr>
                        <w:tcW w:w="1701" w:type="dxa"/>
                        <w:vMerge/>
                      </w:tcPr>
                      <w:p>
                        <w:pPr/>
                      </w:p>
                    </w:tc>
                  </w:tr>
                  <w:tr>
                    <w:trPr>
                      <w:trHeight w:val="216" w:hRule="exact"/>
                    </w:trPr>
                    <w:tc>
                      <w:tcPr>
                        <w:tcW w:w="1701" w:type="dxa"/>
                        <w:tcBorders>
                          <w:top w:val="nil"/>
                          <w:bottom w:val="nil"/>
                        </w:tcBorders>
                      </w:tcPr>
                      <w:p>
                        <w:pPr>
                          <w:pStyle w:val="TableParagraph"/>
                          <w:spacing w:line="206" w:lineRule="exact"/>
                          <w:ind w:left="87" w:right="88"/>
                          <w:jc w:val="center"/>
                          <w:rPr>
                            <w:sz w:val="18"/>
                          </w:rPr>
                        </w:pPr>
                        <w:r>
                          <w:rPr>
                            <w:sz w:val="18"/>
                          </w:rPr>
                          <w:t>educativas</w:t>
                        </w:r>
                      </w:p>
                    </w:tc>
                    <w:tc>
                      <w:tcPr>
                        <w:tcW w:w="1701" w:type="dxa"/>
                        <w:vMerge/>
                      </w:tcPr>
                      <w:p>
                        <w:pPr/>
                      </w:p>
                    </w:tc>
                    <w:tc>
                      <w:tcPr>
                        <w:tcW w:w="1701" w:type="dxa"/>
                        <w:tcBorders>
                          <w:top w:val="nil"/>
                          <w:bottom w:val="nil"/>
                        </w:tcBorders>
                      </w:tcPr>
                      <w:p>
                        <w:pPr/>
                      </w:p>
                    </w:tc>
                    <w:tc>
                      <w:tcPr>
                        <w:tcW w:w="1701" w:type="dxa"/>
                        <w:vMerge/>
                      </w:tcPr>
                      <w:p>
                        <w:pPr/>
                      </w:p>
                    </w:tc>
                  </w:tr>
                  <w:tr>
                    <w:trPr>
                      <w:trHeight w:val="216" w:hRule="exact"/>
                    </w:trPr>
                    <w:tc>
                      <w:tcPr>
                        <w:tcW w:w="1701" w:type="dxa"/>
                        <w:tcBorders>
                          <w:top w:val="nil"/>
                          <w:bottom w:val="nil"/>
                        </w:tcBorders>
                      </w:tcPr>
                      <w:p>
                        <w:pPr>
                          <w:pStyle w:val="TableParagraph"/>
                          <w:spacing w:line="206" w:lineRule="exact"/>
                          <w:ind w:left="87" w:right="88"/>
                          <w:jc w:val="center"/>
                          <w:rPr>
                            <w:sz w:val="18"/>
                          </w:rPr>
                        </w:pPr>
                        <w:r>
                          <w:rPr>
                            <w:sz w:val="18"/>
                          </w:rPr>
                          <w:t>aplicadas a la</w:t>
                        </w:r>
                      </w:p>
                    </w:tc>
                    <w:tc>
                      <w:tcPr>
                        <w:tcW w:w="1701" w:type="dxa"/>
                        <w:vMerge/>
                      </w:tcPr>
                      <w:p>
                        <w:pPr/>
                      </w:p>
                    </w:tc>
                    <w:tc>
                      <w:tcPr>
                        <w:tcW w:w="1701" w:type="dxa"/>
                        <w:tcBorders>
                          <w:top w:val="nil"/>
                          <w:bottom w:val="nil"/>
                        </w:tcBorders>
                      </w:tcPr>
                      <w:p>
                        <w:pPr/>
                      </w:p>
                    </w:tc>
                    <w:tc>
                      <w:tcPr>
                        <w:tcW w:w="1701" w:type="dxa"/>
                        <w:vMerge/>
                      </w:tcPr>
                      <w:p>
                        <w:pPr/>
                      </w:p>
                    </w:tc>
                  </w:tr>
                  <w:tr>
                    <w:trPr>
                      <w:trHeight w:val="216" w:hRule="exact"/>
                    </w:trPr>
                    <w:tc>
                      <w:tcPr>
                        <w:tcW w:w="1701" w:type="dxa"/>
                        <w:tcBorders>
                          <w:top w:val="nil"/>
                          <w:bottom w:val="nil"/>
                        </w:tcBorders>
                      </w:tcPr>
                      <w:p>
                        <w:pPr>
                          <w:pStyle w:val="TableParagraph"/>
                          <w:spacing w:line="206" w:lineRule="exact"/>
                          <w:ind w:left="87" w:right="88"/>
                          <w:jc w:val="center"/>
                          <w:rPr>
                            <w:sz w:val="18"/>
                          </w:rPr>
                        </w:pPr>
                        <w:r>
                          <w:rPr>
                            <w:sz w:val="18"/>
                          </w:rPr>
                          <w:t>educación básica</w:t>
                        </w:r>
                      </w:p>
                    </w:tc>
                    <w:tc>
                      <w:tcPr>
                        <w:tcW w:w="1701" w:type="dxa"/>
                        <w:vMerge/>
                      </w:tcPr>
                      <w:p>
                        <w:pPr/>
                      </w:p>
                    </w:tc>
                    <w:tc>
                      <w:tcPr>
                        <w:tcW w:w="1701" w:type="dxa"/>
                        <w:tcBorders>
                          <w:top w:val="nil"/>
                          <w:bottom w:val="nil"/>
                        </w:tcBorders>
                      </w:tcPr>
                      <w:p>
                        <w:pPr/>
                      </w:p>
                    </w:tc>
                    <w:tc>
                      <w:tcPr>
                        <w:tcW w:w="1701" w:type="dxa"/>
                        <w:vMerge/>
                      </w:tcPr>
                      <w:p>
                        <w:pPr/>
                      </w:p>
                    </w:tc>
                  </w:tr>
                  <w:tr>
                    <w:trPr>
                      <w:trHeight w:val="291" w:hRule="exact"/>
                    </w:trPr>
                    <w:tc>
                      <w:tcPr>
                        <w:tcW w:w="1701" w:type="dxa"/>
                        <w:tcBorders>
                          <w:top w:val="nil"/>
                        </w:tcBorders>
                      </w:tcPr>
                      <w:p>
                        <w:pPr>
                          <w:pStyle w:val="TableParagraph"/>
                          <w:spacing w:line="206" w:lineRule="exact"/>
                          <w:ind w:left="87" w:right="88"/>
                          <w:jc w:val="center"/>
                          <w:rPr>
                            <w:sz w:val="18"/>
                          </w:rPr>
                        </w:pPr>
                        <w:r>
                          <w:rPr>
                            <w:sz w:val="18"/>
                          </w:rPr>
                          <w:t>en Geografía</w:t>
                        </w:r>
                      </w:p>
                    </w:tc>
                    <w:tc>
                      <w:tcPr>
                        <w:tcW w:w="1701" w:type="dxa"/>
                        <w:vMerge/>
                      </w:tcPr>
                      <w:p>
                        <w:pPr/>
                      </w:p>
                    </w:tc>
                    <w:tc>
                      <w:tcPr>
                        <w:tcW w:w="1701" w:type="dxa"/>
                        <w:tcBorders>
                          <w:top w:val="nil"/>
                        </w:tcBorders>
                      </w:tcPr>
                      <w:p>
                        <w:pPr/>
                      </w:p>
                    </w:tc>
                    <w:tc>
                      <w:tcPr>
                        <w:tcW w:w="1701" w:type="dxa"/>
                        <w:vMerge/>
                      </w:tcPr>
                      <w:p>
                        <w:pPr/>
                      </w:p>
                    </w:tc>
                  </w:tr>
                </w:tbl>
                <w:p>
                  <w:pPr>
                    <w:pStyle w:val="BodyText"/>
                  </w:pPr>
                </w:p>
              </w:txbxContent>
            </v:textbox>
            <w10:wrap type="topAndBottom"/>
          </v:shape>
        </w:pict>
      </w:r>
      <w:r>
        <w:rPr/>
        <w:pict>
          <v:group style="position:absolute;margin-left:436.786011pt;margin-top:203.483688pt;width:14.9pt;height:35.4pt;mso-position-horizontal-relative:page;mso-position-vertical-relative:paragraph;z-index:3208;mso-wrap-distance-left:0;mso-wrap-distance-right:0" coordorigin="8736,4070" coordsize="298,708">
            <v:shape style="position:absolute;left:8736;top:4070;width:298;height:708" type="#_x0000_t75" stroked="false">
              <v:imagedata r:id="rId47" o:title=""/>
            </v:shape>
            <v:shape style="position:absolute;left:8748;top:4338;width:270;height:308" type="#_x0000_t75" stroked="false">
              <v:imagedata r:id="rId46" o:title=""/>
            </v:shape>
            <v:shape style="position:absolute;left:8736;top:4070;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37</w:t>
                    </w:r>
                  </w:p>
                </w:txbxContent>
              </v:textbox>
              <w10:wrap type="none"/>
            </v:shape>
            <w10:wrap type="topAndBottom"/>
          </v:group>
        </w:pict>
      </w:r>
    </w:p>
    <w:p>
      <w:pPr>
        <w:spacing w:before="99"/>
        <w:ind w:left="116" w:right="0" w:firstLine="0"/>
        <w:jc w:val="both"/>
        <w:rPr>
          <w:rFonts w:ascii="Arial"/>
          <w:sz w:val="18"/>
        </w:rPr>
      </w:pPr>
      <w:r>
        <w:rPr>
          <w:rFonts w:ascii="Arial"/>
          <w:color w:val="3C3C3B"/>
          <w:w w:val="80"/>
          <w:sz w:val="18"/>
        </w:rPr>
        <w:t>Fuente: </w:t>
      </w:r>
      <w:r>
        <w:rPr>
          <w:rFonts w:ascii="Arial"/>
          <w:color w:val="3C3C3B"/>
          <w:w w:val="80"/>
          <w:sz w:val="17"/>
        </w:rPr>
        <w:t>UAEM </w:t>
      </w:r>
      <w:r>
        <w:rPr>
          <w:rFonts w:ascii="Arial"/>
          <w:color w:val="3C3C3B"/>
          <w:w w:val="80"/>
          <w:sz w:val="18"/>
        </w:rPr>
        <w:t>(2008b).</w:t>
      </w:r>
    </w:p>
    <w:p>
      <w:pPr>
        <w:pStyle w:val="BodyText"/>
        <w:rPr>
          <w:rFonts w:ascii="Arial"/>
          <w:sz w:val="18"/>
        </w:rPr>
      </w:pPr>
    </w:p>
    <w:p>
      <w:pPr>
        <w:pStyle w:val="BodyText"/>
        <w:spacing w:before="10"/>
        <w:rPr>
          <w:rFonts w:ascii="Arial"/>
          <w:sz w:val="16"/>
        </w:rPr>
      </w:pPr>
    </w:p>
    <w:p>
      <w:pPr>
        <w:pStyle w:val="BodyText"/>
        <w:spacing w:line="276" w:lineRule="auto"/>
        <w:ind w:left="117" w:right="914"/>
        <w:jc w:val="both"/>
      </w:pPr>
      <w:r>
        <w:rPr/>
        <w:pict>
          <v:shape style="position:absolute;margin-left:435.96106pt;margin-top:-150.802567pt;width:17.4pt;height:205.25pt;mso-position-horizontal-relative:page;mso-position-vertical-relative:paragraph;z-index:3232" type="#_x0000_t202" filled="false" stroked="false">
            <v:textbox inset="0,0,0,0" style="layout-flow:vertical;mso-layout-flow-alt:bottom-to-top">
              <w:txbxContent>
                <w:p>
                  <w:pPr>
                    <w:spacing w:line="152" w:lineRule="exact" w:before="0"/>
                    <w:ind w:left="923" w:right="0" w:hanging="904"/>
                    <w:jc w:val="left"/>
                    <w:rPr>
                      <w:rFonts w:ascii="Arial" w:hAnsi="Arial"/>
                      <w:sz w:val="14"/>
                    </w:rPr>
                  </w:pPr>
                  <w:r>
                    <w:rPr>
                      <w:rFonts w:ascii="Arial" w:hAnsi="Arial"/>
                      <w:color w:val="4A4A49"/>
                      <w:w w:val="79"/>
                      <w:sz w:val="14"/>
                    </w:rPr>
                    <w:t>Articulación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8"/>
                      <w:sz w:val="14"/>
                    </w:rPr>
                    <w:t>los</w:t>
                  </w:r>
                  <w:r>
                    <w:rPr>
                      <w:rFonts w:ascii="Arial" w:hAnsi="Arial"/>
                      <w:color w:val="4A4A49"/>
                      <w:spacing w:val="-13"/>
                      <w:sz w:val="14"/>
                    </w:rPr>
                    <w:t> </w:t>
                  </w:r>
                  <w:r>
                    <w:rPr>
                      <w:rFonts w:ascii="Arial" w:hAnsi="Arial"/>
                      <w:color w:val="4A4A49"/>
                      <w:w w:val="81"/>
                      <w:sz w:val="14"/>
                    </w:rPr>
                    <w:t>principios</w:t>
                  </w:r>
                  <w:r>
                    <w:rPr>
                      <w:rFonts w:ascii="Arial" w:hAnsi="Arial"/>
                      <w:color w:val="4A4A49"/>
                      <w:spacing w:val="-13"/>
                      <w:sz w:val="14"/>
                    </w:rPr>
                    <w:t> </w:t>
                  </w:r>
                  <w:r>
                    <w:rPr>
                      <w:rFonts w:ascii="Arial" w:hAnsi="Arial"/>
                      <w:color w:val="4A4A49"/>
                      <w:w w:val="80"/>
                      <w:sz w:val="14"/>
                    </w:rPr>
                    <w:t>ideológicos</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7"/>
                      <w:sz w:val="14"/>
                    </w:rPr>
                    <w:t>teóricos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2"/>
                      <w:w w:val="76"/>
                      <w:sz w:val="14"/>
                    </w:rPr>
                    <w:t>U</w:t>
                  </w:r>
                  <w:r>
                    <w:rPr>
                      <w:rFonts w:ascii="Arial" w:hAnsi="Arial"/>
                      <w:color w:val="4A4A49"/>
                      <w:w w:val="74"/>
                      <w:sz w:val="14"/>
                    </w:rPr>
                    <w:t>AEM,</w:t>
                  </w:r>
                  <w:r>
                    <w:rPr>
                      <w:rFonts w:ascii="Arial" w:hAnsi="Arial"/>
                      <w:color w:val="4A4A49"/>
                      <w:spacing w:val="-18"/>
                      <w:sz w:val="14"/>
                    </w:rPr>
                    <w:t> </w:t>
                  </w:r>
                  <w:r>
                    <w:rPr>
                      <w:rFonts w:ascii="Arial" w:hAnsi="Arial"/>
                      <w:color w:val="4A4A49"/>
                      <w:w w:val="78"/>
                      <w:sz w:val="14"/>
                    </w:rPr>
                    <w:t>como</w:t>
                  </w:r>
                  <w:r>
                    <w:rPr>
                      <w:rFonts w:ascii="Arial" w:hAnsi="Arial"/>
                      <w:color w:val="4A4A49"/>
                      <w:spacing w:val="-13"/>
                      <w:sz w:val="14"/>
                    </w:rPr>
                    <w:t> </w:t>
                  </w:r>
                  <w:r>
                    <w:rPr>
                      <w:rFonts w:ascii="Arial" w:hAnsi="Arial"/>
                      <w:color w:val="4A4A49"/>
                      <w:w w:val="80"/>
                      <w:sz w:val="14"/>
                    </w:rPr>
                    <w:t>fundamentos</w:t>
                  </w:r>
                </w:p>
                <w:p>
                  <w:pPr>
                    <w:spacing w:before="7"/>
                    <w:ind w:left="923" w:right="4" w:firstLine="0"/>
                    <w:jc w:val="left"/>
                    <w:rPr>
                      <w:rFonts w:ascii="Arial" w:hAnsi="Arial"/>
                      <w:sz w:val="14"/>
                    </w:rPr>
                  </w:pPr>
                  <w:r>
                    <w:rPr>
                      <w:rFonts w:ascii="Arial" w:hAnsi="Arial"/>
                      <w:color w:val="4A4A49"/>
                      <w:w w:val="83"/>
                      <w:sz w:val="14"/>
                    </w:rPr>
                    <w:t>del</w:t>
                  </w:r>
                  <w:r>
                    <w:rPr>
                      <w:rFonts w:ascii="Arial" w:hAnsi="Arial"/>
                      <w:color w:val="4A4A49"/>
                      <w:spacing w:val="-13"/>
                      <w:sz w:val="14"/>
                    </w:rPr>
                    <w:t> </w:t>
                  </w:r>
                  <w:r>
                    <w:rPr>
                      <w:rFonts w:ascii="Arial" w:hAnsi="Arial"/>
                      <w:color w:val="4A4A49"/>
                      <w:w w:val="77"/>
                      <w:sz w:val="14"/>
                    </w:rPr>
                    <w:t>Cuerpo</w:t>
                  </w:r>
                  <w:r>
                    <w:rPr>
                      <w:rFonts w:ascii="Arial" w:hAnsi="Arial"/>
                      <w:color w:val="4A4A49"/>
                      <w:spacing w:val="-16"/>
                      <w:sz w:val="14"/>
                    </w:rPr>
                    <w:t> </w:t>
                  </w:r>
                  <w:r>
                    <w:rPr>
                      <w:rFonts w:ascii="Arial" w:hAnsi="Arial"/>
                      <w:color w:val="4A4A49"/>
                      <w:w w:val="76"/>
                      <w:sz w:val="14"/>
                    </w:rPr>
                    <w:t>Académico</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76"/>
                      <w:sz w:val="14"/>
                    </w:rPr>
                    <w:t>Educación</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4"/>
                      <w:sz w:val="14"/>
                    </w:rPr>
                    <w:t>Enseñanza</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76"/>
                      <w:sz w:val="14"/>
                    </w:rPr>
                    <w:t>Geog</w:t>
                  </w:r>
                  <w:r>
                    <w:rPr>
                      <w:rFonts w:ascii="Arial" w:hAnsi="Arial"/>
                      <w:color w:val="4A4A49"/>
                      <w:spacing w:val="-1"/>
                      <w:w w:val="76"/>
                      <w:sz w:val="14"/>
                    </w:rPr>
                    <w:t>r</w:t>
                  </w:r>
                  <w:r>
                    <w:rPr>
                      <w:rFonts w:ascii="Arial" w:hAnsi="Arial"/>
                      <w:color w:val="4A4A49"/>
                      <w:w w:val="75"/>
                      <w:sz w:val="14"/>
                    </w:rPr>
                    <w:t>afía</w:t>
                  </w:r>
                </w:p>
              </w:txbxContent>
            </v:textbox>
            <w10:wrap type="none"/>
          </v:shape>
        </w:pict>
      </w:r>
      <w:r>
        <w:rPr>
          <w:w w:val="105"/>
        </w:rPr>
        <w:t>Lo</w:t>
      </w:r>
      <w:r>
        <w:rPr>
          <w:spacing w:val="-17"/>
          <w:w w:val="105"/>
        </w:rPr>
        <w:t> </w:t>
      </w:r>
      <w:r>
        <w:rPr>
          <w:w w:val="105"/>
        </w:rPr>
        <w:t>anterior</w:t>
      </w:r>
      <w:r>
        <w:rPr>
          <w:spacing w:val="-17"/>
          <w:w w:val="105"/>
        </w:rPr>
        <w:t> </w:t>
      </w:r>
      <w:r>
        <w:rPr>
          <w:w w:val="105"/>
        </w:rPr>
        <w:t>coincide</w:t>
      </w:r>
      <w:r>
        <w:rPr>
          <w:spacing w:val="-17"/>
          <w:w w:val="105"/>
        </w:rPr>
        <w:t> </w:t>
      </w:r>
      <w:r>
        <w:rPr>
          <w:w w:val="105"/>
        </w:rPr>
        <w:t>con</w:t>
      </w:r>
      <w:r>
        <w:rPr>
          <w:spacing w:val="-17"/>
          <w:w w:val="105"/>
        </w:rPr>
        <w:t> </w:t>
      </w:r>
      <w:r>
        <w:rPr>
          <w:w w:val="105"/>
        </w:rPr>
        <w:t>las</w:t>
      </w:r>
      <w:r>
        <w:rPr>
          <w:spacing w:val="-17"/>
          <w:w w:val="105"/>
        </w:rPr>
        <w:t> </w:t>
      </w:r>
      <w:r>
        <w:rPr>
          <w:w w:val="105"/>
        </w:rPr>
        <w:t>aseveraciones</w:t>
      </w:r>
      <w:r>
        <w:rPr>
          <w:spacing w:val="-17"/>
          <w:w w:val="105"/>
        </w:rPr>
        <w:t> </w:t>
      </w:r>
      <w:r>
        <w:rPr>
          <w:w w:val="105"/>
        </w:rPr>
        <w:t>de</w:t>
      </w:r>
      <w:r>
        <w:rPr>
          <w:spacing w:val="-17"/>
          <w:w w:val="105"/>
        </w:rPr>
        <w:t> </w:t>
      </w:r>
      <w:r>
        <w:rPr>
          <w:w w:val="105"/>
        </w:rPr>
        <w:t>especialistas</w:t>
      </w:r>
      <w:r>
        <w:rPr>
          <w:spacing w:val="-17"/>
          <w:w w:val="105"/>
        </w:rPr>
        <w:t> </w:t>
      </w:r>
      <w:r>
        <w:rPr>
          <w:w w:val="105"/>
        </w:rPr>
        <w:t>como</w:t>
      </w:r>
      <w:r>
        <w:rPr>
          <w:spacing w:val="-17"/>
          <w:w w:val="105"/>
        </w:rPr>
        <w:t> </w:t>
      </w:r>
      <w:r>
        <w:rPr>
          <w:w w:val="105"/>
        </w:rPr>
        <w:t>Pinchemel quien destaca que el papel fundamental de la geografía, en el campo de  la educación, consiste en desarrollar una afectiva y sensible construcción humana del entorno. Ello significa comprender la lógica de cada</w:t>
      </w:r>
      <w:r>
        <w:rPr>
          <w:spacing w:val="38"/>
          <w:w w:val="105"/>
        </w:rPr>
        <w:t> </w:t>
      </w:r>
      <w:r>
        <w:rPr>
          <w:w w:val="105"/>
        </w:rPr>
        <w:t>espacio;</w:t>
      </w:r>
    </w:p>
    <w:p>
      <w:pPr>
        <w:spacing w:after="0" w:line="276" w:lineRule="auto"/>
        <w:jc w:val="both"/>
        <w:sectPr>
          <w:pgSz w:w="9640" w:h="13040"/>
          <w:pgMar w:top="1200" w:bottom="280" w:left="1300" w:right="500"/>
        </w:sectPr>
      </w:pPr>
    </w:p>
    <w:p>
      <w:pPr>
        <w:pStyle w:val="BodyText"/>
        <w:spacing w:line="276" w:lineRule="auto" w:before="44"/>
        <w:ind w:left="957" w:right="1414"/>
        <w:jc w:val="both"/>
      </w:pPr>
      <w:r>
        <w:rPr/>
        <w:pict>
          <v:shape style="position:absolute;margin-left:32.38055pt;margin-top:53.019947pt;width:9pt;height:190.7pt;mso-position-horizontal-relative:page;mso-position-vertical-relative:paragraph;z-index:3304" type="#_x0000_t202" filled="false" stroked="false">
            <v:textbox inset="0,0,0,0" style="layout-flow:vertical;mso-layout-flow-alt:bottom-to-top">
              <w:txbxContent>
                <w:p>
                  <w:pPr>
                    <w:spacing w:line="152" w:lineRule="exact" w:before="0"/>
                    <w:ind w:left="20" w:right="-305" w:firstLine="0"/>
                    <w:jc w:val="left"/>
                    <w:rPr>
                      <w:rFonts w:ascii="Arial" w:hAnsi="Arial"/>
                      <w:sz w:val="14"/>
                    </w:rPr>
                  </w:pP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w w:val="105"/>
        </w:rPr>
        <w:t>tener una visión integrada de la estructura de cada territorio, promover una fuente para defender los valores de los territorios y establecer un posicionamiento</w:t>
      </w:r>
      <w:r>
        <w:rPr>
          <w:spacing w:val="-12"/>
          <w:w w:val="105"/>
        </w:rPr>
        <w:t> </w:t>
      </w:r>
      <w:r>
        <w:rPr>
          <w:w w:val="105"/>
        </w:rPr>
        <w:t>crítico</w:t>
      </w:r>
      <w:r>
        <w:rPr>
          <w:spacing w:val="-12"/>
          <w:w w:val="105"/>
        </w:rPr>
        <w:t> </w:t>
      </w:r>
      <w:r>
        <w:rPr>
          <w:w w:val="105"/>
        </w:rPr>
        <w:t>en</w:t>
      </w:r>
      <w:r>
        <w:rPr>
          <w:spacing w:val="-12"/>
          <w:w w:val="105"/>
        </w:rPr>
        <w:t> </w:t>
      </w:r>
      <w:r>
        <w:rPr>
          <w:w w:val="105"/>
        </w:rPr>
        <w:t>relación</w:t>
      </w:r>
      <w:r>
        <w:rPr>
          <w:spacing w:val="-12"/>
          <w:w w:val="105"/>
        </w:rPr>
        <w:t> </w:t>
      </w:r>
      <w:r>
        <w:rPr>
          <w:w w:val="105"/>
        </w:rPr>
        <w:t>con</w:t>
      </w:r>
      <w:r>
        <w:rPr>
          <w:spacing w:val="-12"/>
          <w:w w:val="105"/>
        </w:rPr>
        <w:t> </w:t>
      </w:r>
      <w:r>
        <w:rPr>
          <w:w w:val="105"/>
        </w:rPr>
        <w:t>los</w:t>
      </w:r>
      <w:r>
        <w:rPr>
          <w:spacing w:val="-12"/>
          <w:w w:val="105"/>
        </w:rPr>
        <w:t> </w:t>
      </w:r>
      <w:r>
        <w:rPr>
          <w:w w:val="105"/>
        </w:rPr>
        <w:t>posibles</w:t>
      </w:r>
      <w:r>
        <w:rPr>
          <w:spacing w:val="-12"/>
          <w:w w:val="105"/>
        </w:rPr>
        <w:t> </w:t>
      </w:r>
      <w:r>
        <w:rPr>
          <w:w w:val="105"/>
        </w:rPr>
        <w:t>escenarios</w:t>
      </w:r>
      <w:r>
        <w:rPr>
          <w:spacing w:val="-12"/>
          <w:w w:val="105"/>
        </w:rPr>
        <w:t> </w:t>
      </w:r>
      <w:r>
        <w:rPr>
          <w:w w:val="105"/>
        </w:rPr>
        <w:t>territoriales del futuro (Pinchemel, 1989; citado en Mateo, 2002). Por tal motivo, consideramos que los esfuerzos iniciales son prometedores por el alcance de sus</w:t>
      </w:r>
      <w:r>
        <w:rPr>
          <w:spacing w:val="-41"/>
          <w:w w:val="105"/>
        </w:rPr>
        <w:t> </w:t>
      </w:r>
      <w:r>
        <w:rPr>
          <w:w w:val="105"/>
        </w:rPr>
        <w:t>pretensiones.</w:t>
      </w:r>
    </w:p>
    <w:p>
      <w:pPr>
        <w:pStyle w:val="BodyText"/>
      </w:pPr>
    </w:p>
    <w:p>
      <w:pPr>
        <w:pStyle w:val="BodyText"/>
        <w:spacing w:before="11"/>
        <w:rPr>
          <w:sz w:val="13"/>
        </w:rPr>
      </w:pPr>
    </w:p>
    <w:p>
      <w:pPr>
        <w:pStyle w:val="Heading4"/>
        <w:spacing w:line="273" w:lineRule="auto"/>
        <w:ind w:right="2123"/>
        <w:rPr>
          <w:sz w:val="18"/>
        </w:rPr>
      </w:pPr>
      <w:r>
        <w:rPr>
          <w:w w:val="105"/>
        </w:rPr>
        <w:t>Propuesta</w:t>
      </w:r>
      <w:r>
        <w:rPr>
          <w:spacing w:val="-10"/>
          <w:w w:val="105"/>
        </w:rPr>
        <w:t> </w:t>
      </w:r>
      <w:r>
        <w:rPr>
          <w:w w:val="105"/>
        </w:rPr>
        <w:t>de</w:t>
      </w:r>
      <w:r>
        <w:rPr>
          <w:spacing w:val="-10"/>
          <w:w w:val="105"/>
        </w:rPr>
        <w:t> </w:t>
      </w:r>
      <w:r>
        <w:rPr>
          <w:w w:val="105"/>
        </w:rPr>
        <w:t>integración</w:t>
      </w:r>
      <w:r>
        <w:rPr>
          <w:spacing w:val="-10"/>
          <w:w w:val="105"/>
        </w:rPr>
        <w:t> </w:t>
      </w:r>
      <w:r>
        <w:rPr>
          <w:w w:val="105"/>
        </w:rPr>
        <w:t>de</w:t>
      </w:r>
      <w:r>
        <w:rPr>
          <w:spacing w:val="-10"/>
          <w:w w:val="105"/>
        </w:rPr>
        <w:t> </w:t>
      </w:r>
      <w:r>
        <w:rPr>
          <w:w w:val="105"/>
        </w:rPr>
        <w:t>los</w:t>
      </w:r>
      <w:r>
        <w:rPr>
          <w:spacing w:val="-10"/>
          <w:w w:val="105"/>
        </w:rPr>
        <w:t> </w:t>
      </w:r>
      <w:r>
        <w:rPr>
          <w:w w:val="105"/>
        </w:rPr>
        <w:t>principios</w:t>
      </w:r>
      <w:r>
        <w:rPr>
          <w:spacing w:val="-10"/>
          <w:w w:val="105"/>
        </w:rPr>
        <w:t> </w:t>
      </w:r>
      <w:r>
        <w:rPr>
          <w:w w:val="105"/>
        </w:rPr>
        <w:t>ideológicos y del modelo de formación profesional de la </w:t>
      </w:r>
      <w:r>
        <w:rPr>
          <w:w w:val="105"/>
          <w:sz w:val="18"/>
        </w:rPr>
        <w:t>UAEM</w:t>
      </w:r>
      <w:r>
        <w:rPr>
          <w:w w:val="105"/>
        </w:rPr>
        <w:t>, en</w:t>
      </w:r>
      <w:r>
        <w:rPr>
          <w:spacing w:val="-9"/>
          <w:w w:val="105"/>
        </w:rPr>
        <w:t> </w:t>
      </w:r>
      <w:r>
        <w:rPr>
          <w:w w:val="105"/>
        </w:rPr>
        <w:t>la</w:t>
      </w:r>
      <w:r>
        <w:rPr>
          <w:spacing w:val="-9"/>
          <w:w w:val="105"/>
        </w:rPr>
        <w:t> </w:t>
      </w:r>
      <w:r>
        <w:rPr>
          <w:w w:val="105"/>
        </w:rPr>
        <w:t>naturaleza,</w:t>
      </w:r>
      <w:r>
        <w:rPr>
          <w:spacing w:val="-9"/>
          <w:w w:val="105"/>
        </w:rPr>
        <w:t> </w:t>
      </w:r>
      <w:r>
        <w:rPr>
          <w:w w:val="105"/>
        </w:rPr>
        <w:t>carácter</w:t>
      </w:r>
      <w:r>
        <w:rPr>
          <w:spacing w:val="-9"/>
          <w:w w:val="105"/>
        </w:rPr>
        <w:t> </w:t>
      </w:r>
      <w:r>
        <w:rPr>
          <w:w w:val="105"/>
        </w:rPr>
        <w:t>y</w:t>
      </w:r>
      <w:r>
        <w:rPr>
          <w:spacing w:val="-9"/>
          <w:w w:val="105"/>
        </w:rPr>
        <w:t> </w:t>
      </w:r>
      <w:r>
        <w:rPr>
          <w:w w:val="105"/>
        </w:rPr>
        <w:t>sentido</w:t>
      </w:r>
      <w:r>
        <w:rPr>
          <w:spacing w:val="-9"/>
          <w:w w:val="105"/>
        </w:rPr>
        <w:t> </w:t>
      </w:r>
      <w:r>
        <w:rPr>
          <w:w w:val="105"/>
        </w:rPr>
        <w:t>del</w:t>
      </w:r>
      <w:r>
        <w:rPr>
          <w:spacing w:val="-9"/>
          <w:w w:val="105"/>
        </w:rPr>
        <w:t> </w:t>
      </w:r>
      <w:r>
        <w:rPr>
          <w:w w:val="105"/>
          <w:sz w:val="18"/>
        </w:rPr>
        <w:t>CAE</w:t>
      </w:r>
      <w:r>
        <w:rPr>
          <w:w w:val="105"/>
          <w:sz w:val="19"/>
        </w:rPr>
        <w:t>y</w:t>
      </w:r>
      <w:r>
        <w:rPr>
          <w:w w:val="105"/>
          <w:sz w:val="18"/>
        </w:rPr>
        <w:t>EG</w:t>
      </w:r>
    </w:p>
    <w:p>
      <w:pPr>
        <w:pStyle w:val="BodyText"/>
        <w:rPr>
          <w:b/>
          <w:sz w:val="22"/>
        </w:rPr>
      </w:pPr>
    </w:p>
    <w:p>
      <w:pPr>
        <w:pStyle w:val="BodyText"/>
        <w:spacing w:before="10"/>
        <w:rPr>
          <w:b/>
          <w:sz w:val="19"/>
        </w:rPr>
      </w:pPr>
    </w:p>
    <w:p>
      <w:pPr>
        <w:pStyle w:val="BodyText"/>
        <w:spacing w:line="276" w:lineRule="auto"/>
        <w:ind w:left="957" w:right="1415"/>
        <w:jc w:val="both"/>
      </w:pPr>
      <w:r>
        <w:rPr>
          <w:w w:val="105"/>
        </w:rPr>
        <w:t>La</w:t>
      </w:r>
      <w:r>
        <w:rPr>
          <w:spacing w:val="-11"/>
          <w:w w:val="105"/>
        </w:rPr>
        <w:t> </w:t>
      </w:r>
      <w:r>
        <w:rPr>
          <w:w w:val="105"/>
        </w:rPr>
        <w:t>investigación</w:t>
      </w:r>
      <w:r>
        <w:rPr>
          <w:spacing w:val="-11"/>
          <w:w w:val="105"/>
        </w:rPr>
        <w:t> </w:t>
      </w:r>
      <w:r>
        <w:rPr>
          <w:w w:val="105"/>
        </w:rPr>
        <w:t>educativa</w:t>
      </w:r>
      <w:r>
        <w:rPr>
          <w:spacing w:val="-11"/>
          <w:w w:val="105"/>
        </w:rPr>
        <w:t> </w:t>
      </w:r>
      <w:r>
        <w:rPr>
          <w:w w:val="105"/>
        </w:rPr>
        <w:t>en</w:t>
      </w:r>
      <w:r>
        <w:rPr>
          <w:spacing w:val="-11"/>
          <w:w w:val="105"/>
        </w:rPr>
        <w:t> </w:t>
      </w:r>
      <w:r>
        <w:rPr>
          <w:w w:val="105"/>
        </w:rPr>
        <w:t>la</w:t>
      </w:r>
      <w:r>
        <w:rPr>
          <w:spacing w:val="-11"/>
          <w:w w:val="105"/>
        </w:rPr>
        <w:t> </w:t>
      </w:r>
      <w:r>
        <w:rPr>
          <w:w w:val="105"/>
        </w:rPr>
        <w:t>Facultad</w:t>
      </w:r>
      <w:r>
        <w:rPr>
          <w:spacing w:val="-11"/>
          <w:w w:val="105"/>
        </w:rPr>
        <w:t> </w:t>
      </w:r>
      <w:r>
        <w:rPr>
          <w:w w:val="105"/>
        </w:rPr>
        <w:t>de</w:t>
      </w:r>
      <w:r>
        <w:rPr>
          <w:spacing w:val="-11"/>
          <w:w w:val="105"/>
        </w:rPr>
        <w:t> </w:t>
      </w:r>
      <w:r>
        <w:rPr>
          <w:w w:val="105"/>
        </w:rPr>
        <w:t>Geografía</w:t>
      </w:r>
      <w:r>
        <w:rPr>
          <w:spacing w:val="-11"/>
          <w:w w:val="105"/>
        </w:rPr>
        <w:t> </w:t>
      </w:r>
      <w:r>
        <w:rPr>
          <w:w w:val="105"/>
        </w:rPr>
        <w:t>de</w:t>
      </w:r>
      <w:r>
        <w:rPr>
          <w:spacing w:val="-11"/>
          <w:w w:val="105"/>
        </w:rPr>
        <w:t> </w:t>
      </w:r>
      <w:r>
        <w:rPr>
          <w:w w:val="105"/>
        </w:rPr>
        <w:t>la</w:t>
      </w:r>
      <w:r>
        <w:rPr>
          <w:spacing w:val="-11"/>
          <w:w w:val="105"/>
        </w:rPr>
        <w:t> </w:t>
      </w:r>
      <w:r>
        <w:rPr>
          <w:w w:val="105"/>
          <w:sz w:val="18"/>
        </w:rPr>
        <w:t>UAEM</w:t>
      </w:r>
      <w:r>
        <w:rPr>
          <w:w w:val="105"/>
        </w:rPr>
        <w:t>,</w:t>
      </w:r>
      <w:r>
        <w:rPr>
          <w:spacing w:val="-11"/>
          <w:w w:val="105"/>
        </w:rPr>
        <w:t> </w:t>
      </w:r>
      <w:r>
        <w:rPr>
          <w:w w:val="105"/>
        </w:rPr>
        <w:t>es</w:t>
      </w:r>
      <w:r>
        <w:rPr>
          <w:spacing w:val="-11"/>
          <w:w w:val="105"/>
        </w:rPr>
        <w:t> </w:t>
      </w:r>
      <w:r>
        <w:rPr>
          <w:w w:val="105"/>
        </w:rPr>
        <w:t>una función sustantiva que se ha venido incorporando de forma paulatina y desarticulada</w:t>
      </w:r>
      <w:r>
        <w:rPr>
          <w:spacing w:val="-18"/>
          <w:w w:val="105"/>
        </w:rPr>
        <w:t> </w:t>
      </w:r>
      <w:r>
        <w:rPr>
          <w:w w:val="105"/>
        </w:rPr>
        <w:t>dentro</w:t>
      </w:r>
      <w:r>
        <w:rPr>
          <w:spacing w:val="-18"/>
          <w:w w:val="105"/>
        </w:rPr>
        <w:t> </w:t>
      </w:r>
      <w:r>
        <w:rPr>
          <w:w w:val="105"/>
        </w:rPr>
        <w:t>de</w:t>
      </w:r>
      <w:r>
        <w:rPr>
          <w:spacing w:val="-18"/>
          <w:w w:val="105"/>
        </w:rPr>
        <w:t> </w:t>
      </w:r>
      <w:r>
        <w:rPr>
          <w:w w:val="105"/>
        </w:rPr>
        <w:t>los</w:t>
      </w:r>
      <w:r>
        <w:rPr>
          <w:spacing w:val="-18"/>
          <w:w w:val="105"/>
        </w:rPr>
        <w:t> </w:t>
      </w:r>
      <w:r>
        <w:rPr>
          <w:w w:val="105"/>
        </w:rPr>
        <w:t>planes</w:t>
      </w:r>
      <w:r>
        <w:rPr>
          <w:spacing w:val="-18"/>
          <w:w w:val="105"/>
        </w:rPr>
        <w:t> </w:t>
      </w:r>
      <w:r>
        <w:rPr>
          <w:w w:val="105"/>
        </w:rPr>
        <w:t>de</w:t>
      </w:r>
      <w:r>
        <w:rPr>
          <w:spacing w:val="-18"/>
          <w:w w:val="105"/>
        </w:rPr>
        <w:t> </w:t>
      </w:r>
      <w:r>
        <w:rPr>
          <w:w w:val="105"/>
        </w:rPr>
        <w:t>desarrollo</w:t>
      </w:r>
      <w:r>
        <w:rPr>
          <w:spacing w:val="-18"/>
          <w:w w:val="105"/>
        </w:rPr>
        <w:t> </w:t>
      </w:r>
      <w:r>
        <w:rPr>
          <w:w w:val="105"/>
        </w:rPr>
        <w:t>institucional.</w:t>
      </w:r>
    </w:p>
    <w:p>
      <w:pPr>
        <w:pStyle w:val="BodyText"/>
        <w:spacing w:before="1"/>
        <w:rPr>
          <w:sz w:val="25"/>
        </w:rPr>
      </w:pPr>
    </w:p>
    <w:p>
      <w:pPr>
        <w:pStyle w:val="BodyText"/>
        <w:spacing w:line="276" w:lineRule="auto"/>
        <w:ind w:left="957" w:right="1415"/>
        <w:jc w:val="both"/>
      </w:pPr>
      <w:r>
        <w:rPr/>
        <w:pict>
          <v:group style="position:absolute;margin-left:28.488001pt;margin-top:-6.700545pt;width:14.9pt;height:35.4pt;mso-position-horizontal-relative:page;mso-position-vertical-relative:paragraph;z-index:3280" coordorigin="570,-134" coordsize="298,708">
            <v:shape style="position:absolute;left:570;top:-134;width:298;height:708" type="#_x0000_t75" stroked="false">
              <v:imagedata r:id="rId45" o:title=""/>
            </v:shape>
            <v:shape style="position:absolute;left:582;top:134;width:270;height:308" type="#_x0000_t75" stroked="false">
              <v:imagedata r:id="rId46" o:title=""/>
            </v:shape>
            <v:shape style="position:absolute;left:570;top:-134;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38</w:t>
                    </w:r>
                  </w:p>
                </w:txbxContent>
              </v:textbox>
              <w10:wrap type="none"/>
            </v:shape>
            <w10:wrap type="none"/>
          </v:group>
        </w:pict>
      </w:r>
      <w:r>
        <w:rPr>
          <w:w w:val="105"/>
        </w:rPr>
        <w:t>Razón</w:t>
      </w:r>
      <w:r>
        <w:rPr>
          <w:spacing w:val="-9"/>
          <w:w w:val="105"/>
        </w:rPr>
        <w:t> </w:t>
      </w:r>
      <w:r>
        <w:rPr>
          <w:w w:val="105"/>
        </w:rPr>
        <w:t>por</w:t>
      </w:r>
      <w:r>
        <w:rPr>
          <w:spacing w:val="-9"/>
          <w:w w:val="105"/>
        </w:rPr>
        <w:t> </w:t>
      </w:r>
      <w:r>
        <w:rPr>
          <w:w w:val="105"/>
        </w:rPr>
        <w:t>la</w:t>
      </w:r>
      <w:r>
        <w:rPr>
          <w:spacing w:val="-9"/>
          <w:w w:val="105"/>
        </w:rPr>
        <w:t> </w:t>
      </w:r>
      <w:r>
        <w:rPr>
          <w:w w:val="105"/>
        </w:rPr>
        <w:t>que</w:t>
      </w:r>
      <w:r>
        <w:rPr>
          <w:spacing w:val="-9"/>
          <w:w w:val="105"/>
        </w:rPr>
        <w:t> </w:t>
      </w:r>
      <w:r>
        <w:rPr>
          <w:w w:val="105"/>
        </w:rPr>
        <w:t>surge</w:t>
      </w:r>
      <w:r>
        <w:rPr>
          <w:spacing w:val="-9"/>
          <w:w w:val="105"/>
        </w:rPr>
        <w:t> </w:t>
      </w:r>
      <w:r>
        <w:rPr>
          <w:w w:val="105"/>
        </w:rPr>
        <w:t>la</w:t>
      </w:r>
      <w:r>
        <w:rPr>
          <w:spacing w:val="-9"/>
          <w:w w:val="105"/>
        </w:rPr>
        <w:t> </w:t>
      </w:r>
      <w:r>
        <w:rPr>
          <w:w w:val="105"/>
        </w:rPr>
        <w:t>iniciativa</w:t>
      </w:r>
      <w:r>
        <w:rPr>
          <w:spacing w:val="-9"/>
          <w:w w:val="105"/>
        </w:rPr>
        <w:t> </w:t>
      </w:r>
      <w:r>
        <w:rPr>
          <w:w w:val="105"/>
        </w:rPr>
        <w:t>de</w:t>
      </w:r>
      <w:r>
        <w:rPr>
          <w:spacing w:val="-9"/>
          <w:w w:val="105"/>
        </w:rPr>
        <w:t> </w:t>
      </w:r>
      <w:r>
        <w:rPr>
          <w:w w:val="105"/>
        </w:rPr>
        <w:t>conformar</w:t>
      </w:r>
      <w:r>
        <w:rPr>
          <w:spacing w:val="-9"/>
          <w:w w:val="105"/>
        </w:rPr>
        <w:t> </w:t>
      </w:r>
      <w:r>
        <w:rPr>
          <w:w w:val="105"/>
        </w:rPr>
        <w:t>un</w:t>
      </w:r>
      <w:r>
        <w:rPr>
          <w:spacing w:val="-9"/>
          <w:w w:val="105"/>
        </w:rPr>
        <w:t> </w:t>
      </w:r>
      <w:r>
        <w:rPr>
          <w:w w:val="105"/>
        </w:rPr>
        <w:t>cuerpo</w:t>
      </w:r>
      <w:r>
        <w:rPr>
          <w:spacing w:val="-9"/>
          <w:w w:val="105"/>
        </w:rPr>
        <w:t> </w:t>
      </w:r>
      <w:r>
        <w:rPr>
          <w:w w:val="105"/>
        </w:rPr>
        <w:t>académico</w:t>
      </w:r>
      <w:r>
        <w:rPr>
          <w:spacing w:val="-9"/>
          <w:w w:val="105"/>
        </w:rPr>
        <w:t> </w:t>
      </w:r>
      <w:r>
        <w:rPr>
          <w:w w:val="105"/>
        </w:rPr>
        <w:t>de investigación, especializado en desarrollar programas, líneas y proyectos planteados</w:t>
      </w:r>
      <w:r>
        <w:rPr>
          <w:spacing w:val="-7"/>
          <w:w w:val="105"/>
        </w:rPr>
        <w:t> </w:t>
      </w:r>
      <w:r>
        <w:rPr>
          <w:w w:val="105"/>
        </w:rPr>
        <w:t>en</w:t>
      </w:r>
      <w:r>
        <w:rPr>
          <w:spacing w:val="-7"/>
          <w:w w:val="105"/>
        </w:rPr>
        <w:t> </w:t>
      </w:r>
      <w:r>
        <w:rPr>
          <w:w w:val="105"/>
        </w:rPr>
        <w:t>cuatro</w:t>
      </w:r>
      <w:r>
        <w:rPr>
          <w:spacing w:val="-7"/>
          <w:w w:val="105"/>
        </w:rPr>
        <w:t> </w:t>
      </w:r>
      <w:r>
        <w:rPr>
          <w:w w:val="105"/>
        </w:rPr>
        <w:t>orientaciones</w:t>
      </w:r>
      <w:r>
        <w:rPr>
          <w:spacing w:val="-7"/>
          <w:w w:val="105"/>
        </w:rPr>
        <w:t> </w:t>
      </w:r>
      <w:r>
        <w:rPr>
          <w:w w:val="105"/>
        </w:rPr>
        <w:t>disciplinarias:</w:t>
      </w:r>
      <w:r>
        <w:rPr>
          <w:spacing w:val="-7"/>
          <w:w w:val="105"/>
        </w:rPr>
        <w:t> </w:t>
      </w:r>
      <w:r>
        <w:rPr>
          <w:w w:val="105"/>
        </w:rPr>
        <w:t>docencia,</w:t>
      </w:r>
      <w:r>
        <w:rPr>
          <w:spacing w:val="-7"/>
          <w:w w:val="105"/>
        </w:rPr>
        <w:t> </w:t>
      </w:r>
      <w:r>
        <w:rPr>
          <w:w w:val="105"/>
        </w:rPr>
        <w:t>investigación, difusión y</w:t>
      </w:r>
      <w:r>
        <w:rPr>
          <w:spacing w:val="-42"/>
          <w:w w:val="105"/>
        </w:rPr>
        <w:t> </w:t>
      </w:r>
      <w:r>
        <w:rPr>
          <w:w w:val="105"/>
        </w:rPr>
        <w:t>vinculación.</w:t>
      </w:r>
    </w:p>
    <w:p>
      <w:pPr>
        <w:pStyle w:val="BodyText"/>
        <w:spacing w:before="1"/>
        <w:rPr>
          <w:sz w:val="25"/>
        </w:rPr>
      </w:pPr>
    </w:p>
    <w:p>
      <w:pPr>
        <w:pStyle w:val="BodyText"/>
        <w:spacing w:line="276" w:lineRule="auto"/>
        <w:ind w:left="957" w:right="1415"/>
        <w:jc w:val="both"/>
      </w:pPr>
      <w:r>
        <w:rPr>
          <w:w w:val="105"/>
        </w:rPr>
        <w:t>Asimismo, se considera pertinente desarrollar dichas orientaciones en tres enfoques metodológicos, en congruencia con Morán; sobre el</w:t>
      </w:r>
      <w:r>
        <w:rPr>
          <w:spacing w:val="-21"/>
          <w:w w:val="105"/>
        </w:rPr>
        <w:t> </w:t>
      </w:r>
      <w:r>
        <w:rPr>
          <w:w w:val="105"/>
        </w:rPr>
        <w:t>proceso de la práctica docente, para la práctica docente y para el desarrollo de la investigación</w:t>
      </w:r>
      <w:r>
        <w:rPr>
          <w:spacing w:val="-14"/>
          <w:w w:val="105"/>
        </w:rPr>
        <w:t> </w:t>
      </w:r>
      <w:r>
        <w:rPr>
          <w:w w:val="105"/>
        </w:rPr>
        <w:t>como</w:t>
      </w:r>
      <w:r>
        <w:rPr>
          <w:spacing w:val="-14"/>
          <w:w w:val="105"/>
        </w:rPr>
        <w:t> </w:t>
      </w:r>
      <w:r>
        <w:rPr>
          <w:w w:val="105"/>
        </w:rPr>
        <w:t>docencia</w:t>
      </w:r>
      <w:r>
        <w:rPr>
          <w:spacing w:val="-14"/>
          <w:w w:val="105"/>
        </w:rPr>
        <w:t> </w:t>
      </w:r>
      <w:r>
        <w:rPr>
          <w:w w:val="105"/>
        </w:rPr>
        <w:t>(Morán,</w:t>
      </w:r>
      <w:r>
        <w:rPr>
          <w:spacing w:val="-14"/>
          <w:w w:val="105"/>
        </w:rPr>
        <w:t> </w:t>
      </w:r>
      <w:r>
        <w:rPr>
          <w:w w:val="105"/>
        </w:rPr>
        <w:t>2003</w:t>
      </w:r>
      <w:r>
        <w:rPr>
          <w:spacing w:val="-14"/>
          <w:w w:val="105"/>
        </w:rPr>
        <w:t> </w:t>
      </w:r>
      <w:r>
        <w:rPr>
          <w:w w:val="105"/>
        </w:rPr>
        <w:t>citado</w:t>
      </w:r>
      <w:r>
        <w:rPr>
          <w:spacing w:val="-14"/>
          <w:w w:val="105"/>
        </w:rPr>
        <w:t> </w:t>
      </w:r>
      <w:r>
        <w:rPr>
          <w:w w:val="105"/>
        </w:rPr>
        <w:t>en</w:t>
      </w:r>
      <w:r>
        <w:rPr>
          <w:spacing w:val="-14"/>
          <w:w w:val="105"/>
        </w:rPr>
        <w:t> </w:t>
      </w:r>
      <w:r>
        <w:rPr>
          <w:w w:val="105"/>
        </w:rPr>
        <w:t>Carreto</w:t>
      </w:r>
      <w:r>
        <w:rPr>
          <w:spacing w:val="-14"/>
          <w:w w:val="105"/>
        </w:rPr>
        <w:t> </w:t>
      </w:r>
      <w:r>
        <w:rPr>
          <w:i/>
          <w:w w:val="105"/>
        </w:rPr>
        <w:t>et</w:t>
      </w:r>
      <w:r>
        <w:rPr>
          <w:i/>
          <w:spacing w:val="-14"/>
          <w:w w:val="105"/>
        </w:rPr>
        <w:t> </w:t>
      </w:r>
      <w:r>
        <w:rPr>
          <w:i/>
          <w:w w:val="105"/>
        </w:rPr>
        <w:t>al.</w:t>
      </w:r>
      <w:r>
        <w:rPr>
          <w:w w:val="105"/>
        </w:rPr>
        <w:t>,</w:t>
      </w:r>
      <w:r>
        <w:rPr>
          <w:spacing w:val="-14"/>
          <w:w w:val="105"/>
        </w:rPr>
        <w:t> </w:t>
      </w:r>
      <w:r>
        <w:rPr>
          <w:w w:val="105"/>
        </w:rPr>
        <w:t>2008).</w:t>
      </w:r>
    </w:p>
    <w:p>
      <w:pPr>
        <w:pStyle w:val="BodyText"/>
        <w:spacing w:before="1"/>
        <w:rPr>
          <w:sz w:val="25"/>
        </w:rPr>
      </w:pPr>
    </w:p>
    <w:p>
      <w:pPr>
        <w:pStyle w:val="BodyText"/>
        <w:spacing w:line="276" w:lineRule="auto"/>
        <w:ind w:left="957" w:right="1414"/>
        <w:jc w:val="both"/>
      </w:pPr>
      <w:r>
        <w:rPr>
          <w:w w:val="105"/>
        </w:rPr>
        <w:t>Las orientaciones anteriores deben estar en congruencia con el proyecto educativo</w:t>
      </w:r>
      <w:r>
        <w:rPr>
          <w:spacing w:val="-6"/>
          <w:w w:val="105"/>
        </w:rPr>
        <w:t> </w:t>
      </w:r>
      <w:r>
        <w:rPr>
          <w:w w:val="105"/>
        </w:rPr>
        <w:t>institucional</w:t>
      </w:r>
      <w:r>
        <w:rPr>
          <w:spacing w:val="-6"/>
          <w:w w:val="105"/>
        </w:rPr>
        <w:t> </w:t>
      </w:r>
      <w:r>
        <w:rPr>
          <w:w w:val="105"/>
        </w:rPr>
        <w:t>denominado</w:t>
      </w:r>
      <w:r>
        <w:rPr>
          <w:spacing w:val="-6"/>
          <w:w w:val="105"/>
        </w:rPr>
        <w:t> </w:t>
      </w:r>
      <w:r>
        <w:rPr>
          <w:w w:val="105"/>
        </w:rPr>
        <w:t>Modelo</w:t>
      </w:r>
      <w:r>
        <w:rPr>
          <w:spacing w:val="-6"/>
          <w:w w:val="105"/>
        </w:rPr>
        <w:t> </w:t>
      </w:r>
      <w:r>
        <w:rPr>
          <w:w w:val="105"/>
        </w:rPr>
        <w:t>de</w:t>
      </w:r>
      <w:r>
        <w:rPr>
          <w:spacing w:val="-6"/>
          <w:w w:val="105"/>
        </w:rPr>
        <w:t> </w:t>
      </w:r>
      <w:r>
        <w:rPr>
          <w:w w:val="105"/>
        </w:rPr>
        <w:t>Formación</w:t>
      </w:r>
      <w:r>
        <w:rPr>
          <w:spacing w:val="-6"/>
          <w:w w:val="105"/>
        </w:rPr>
        <w:t> </w:t>
      </w:r>
      <w:r>
        <w:rPr>
          <w:w w:val="105"/>
        </w:rPr>
        <w:t>Profesional</w:t>
      </w:r>
      <w:r>
        <w:rPr>
          <w:spacing w:val="-6"/>
          <w:w w:val="105"/>
        </w:rPr>
        <w:t> </w:t>
      </w:r>
      <w:r>
        <w:rPr>
          <w:w w:val="105"/>
        </w:rPr>
        <w:t>de la</w:t>
      </w:r>
      <w:r>
        <w:rPr>
          <w:spacing w:val="-21"/>
          <w:w w:val="105"/>
        </w:rPr>
        <w:t> </w:t>
      </w:r>
      <w:r>
        <w:rPr>
          <w:w w:val="105"/>
          <w:sz w:val="18"/>
        </w:rPr>
        <w:t>UAEM</w:t>
      </w:r>
      <w:r>
        <w:rPr>
          <w:w w:val="105"/>
        </w:rPr>
        <w:t>,</w:t>
      </w:r>
      <w:r>
        <w:rPr>
          <w:spacing w:val="-21"/>
          <w:w w:val="105"/>
        </w:rPr>
        <w:t> </w:t>
      </w:r>
      <w:r>
        <w:rPr>
          <w:w w:val="105"/>
        </w:rPr>
        <w:t>el</w:t>
      </w:r>
      <w:r>
        <w:rPr>
          <w:spacing w:val="-21"/>
          <w:w w:val="105"/>
        </w:rPr>
        <w:t> </w:t>
      </w:r>
      <w:r>
        <w:rPr>
          <w:w w:val="105"/>
        </w:rPr>
        <w:t>cual</w:t>
      </w:r>
      <w:r>
        <w:rPr>
          <w:spacing w:val="-21"/>
          <w:w w:val="105"/>
        </w:rPr>
        <w:t> </w:t>
      </w:r>
      <w:r>
        <w:rPr>
          <w:w w:val="105"/>
        </w:rPr>
        <w:t>se</w:t>
      </w:r>
      <w:r>
        <w:rPr>
          <w:spacing w:val="-21"/>
          <w:w w:val="105"/>
        </w:rPr>
        <w:t> </w:t>
      </w:r>
      <w:r>
        <w:rPr>
          <w:w w:val="105"/>
        </w:rPr>
        <w:t>sustenta</w:t>
      </w:r>
      <w:r>
        <w:rPr>
          <w:spacing w:val="-21"/>
          <w:w w:val="105"/>
        </w:rPr>
        <w:t> </w:t>
      </w:r>
      <w:r>
        <w:rPr>
          <w:w w:val="105"/>
        </w:rPr>
        <w:t>en</w:t>
      </w:r>
      <w:r>
        <w:rPr>
          <w:spacing w:val="-21"/>
          <w:w w:val="105"/>
        </w:rPr>
        <w:t> </w:t>
      </w:r>
      <w:r>
        <w:rPr>
          <w:w w:val="105"/>
        </w:rPr>
        <w:t>tres</w:t>
      </w:r>
      <w:r>
        <w:rPr>
          <w:spacing w:val="-21"/>
          <w:w w:val="105"/>
        </w:rPr>
        <w:t> </w:t>
      </w:r>
      <w:r>
        <w:rPr>
          <w:w w:val="105"/>
        </w:rPr>
        <w:t>principios</w:t>
      </w:r>
      <w:r>
        <w:rPr>
          <w:spacing w:val="-21"/>
          <w:w w:val="105"/>
        </w:rPr>
        <w:t> </w:t>
      </w:r>
      <w:r>
        <w:rPr>
          <w:w w:val="105"/>
        </w:rPr>
        <w:t>fundamentales;</w:t>
      </w:r>
      <w:r>
        <w:rPr>
          <w:spacing w:val="-21"/>
          <w:w w:val="105"/>
        </w:rPr>
        <w:t> </w:t>
      </w:r>
      <w:r>
        <w:rPr>
          <w:w w:val="105"/>
        </w:rPr>
        <w:t>la</w:t>
      </w:r>
      <w:r>
        <w:rPr>
          <w:spacing w:val="-21"/>
          <w:w w:val="105"/>
        </w:rPr>
        <w:t> </w:t>
      </w:r>
      <w:r>
        <w:rPr>
          <w:w w:val="105"/>
        </w:rPr>
        <w:t>innovación pedagógica didáctica, la flexibilidad curricular y la formación basada en competencias</w:t>
      </w:r>
      <w:r>
        <w:rPr>
          <w:spacing w:val="-28"/>
          <w:w w:val="105"/>
        </w:rPr>
        <w:t> </w:t>
      </w:r>
      <w:r>
        <w:rPr>
          <w:w w:val="105"/>
        </w:rPr>
        <w:t>(</w:t>
      </w:r>
      <w:r>
        <w:rPr>
          <w:w w:val="105"/>
          <w:sz w:val="18"/>
        </w:rPr>
        <w:t>UAEM</w:t>
      </w:r>
      <w:r>
        <w:rPr>
          <w:w w:val="105"/>
        </w:rPr>
        <w:t>,</w:t>
      </w:r>
      <w:r>
        <w:rPr>
          <w:spacing w:val="-28"/>
          <w:w w:val="105"/>
        </w:rPr>
        <w:t> </w:t>
      </w:r>
      <w:r>
        <w:rPr>
          <w:w w:val="105"/>
        </w:rPr>
        <w:t>2003a).</w:t>
      </w:r>
    </w:p>
    <w:p>
      <w:pPr>
        <w:spacing w:after="0" w:line="276" w:lineRule="auto"/>
        <w:jc w:val="both"/>
        <w:sectPr>
          <w:pgSz w:w="9640" w:h="13040"/>
          <w:pgMar w:top="1200" w:bottom="280" w:left="460" w:right="0"/>
        </w:sectPr>
      </w:pPr>
    </w:p>
    <w:p>
      <w:pPr>
        <w:pStyle w:val="BodyText"/>
        <w:spacing w:line="276" w:lineRule="auto" w:before="44"/>
        <w:ind w:left="117" w:right="914" w:hanging="1"/>
        <w:jc w:val="center"/>
      </w:pPr>
      <w:r>
        <w:rPr/>
        <w:pict>
          <v:group style="position:absolute;margin-left:133.4785pt;margin-top:370.736786pt;width:215.45pt;height:90.75pt;mso-position-horizontal-relative:page;mso-position-vertical-relative:page;z-index:-276112" coordorigin="2670,7415" coordsize="4309,1815">
            <v:line style="position:absolute" from="2675,7420" to="3742,7863" stroked="true" strokeweight=".5pt" strokecolor="#878787"/>
            <v:line style="position:absolute" from="3742,7420" to="2675,7863" stroked="true" strokeweight=".5pt" strokecolor="#878787"/>
            <v:line style="position:absolute" from="3752,7420" to="4819,7863" stroked="true" strokeweight=".5pt" strokecolor="#878787"/>
            <v:line style="position:absolute" from="4819,7420" to="3752,7863" stroked="true" strokeweight=".5pt" strokecolor="#878787"/>
            <v:line style="position:absolute" from="4829,7420" to="5896,7863" stroked="true" strokeweight=".5pt" strokecolor="#878787"/>
            <v:line style="position:absolute" from="5896,7420" to="4829,7863" stroked="true" strokeweight=".5pt" strokecolor="#878787"/>
            <v:line style="position:absolute" from="5906,7420" to="6973,7863" stroked="true" strokeweight=".5pt" strokecolor="#878787"/>
            <v:line style="position:absolute" from="6973,7420" to="5906,7863" stroked="true" strokeweight=".5pt" strokecolor="#878787"/>
            <v:line style="position:absolute" from="2675,7873" to="3742,8317" stroked="true" strokeweight=".5pt" strokecolor="#878787"/>
            <v:line style="position:absolute" from="3742,7873" to="2675,8317" stroked="true" strokeweight=".5pt" strokecolor="#878787"/>
            <v:line style="position:absolute" from="3752,7873" to="4819,8317" stroked="true" strokeweight=".5pt" strokecolor="#878787"/>
            <v:line style="position:absolute" from="4819,7873" to="3752,8317" stroked="true" strokeweight=".5pt" strokecolor="#878787"/>
            <v:line style="position:absolute" from="4829,7873" to="5896,8317" stroked="true" strokeweight=".5pt" strokecolor="#878787"/>
            <v:line style="position:absolute" from="5896,7873" to="4829,8317" stroked="true" strokeweight=".5pt" strokecolor="#878787"/>
            <v:line style="position:absolute" from="5906,7873" to="6973,8317" stroked="true" strokeweight=".5pt" strokecolor="#878787"/>
            <v:line style="position:absolute" from="6973,7873" to="5906,8317" stroked="true" strokeweight=".5pt" strokecolor="#878787"/>
            <v:line style="position:absolute" from="2675,8327" to="3742,8770" stroked="true" strokeweight=".5pt" strokecolor="#878787"/>
            <v:line style="position:absolute" from="3742,8327" to="2675,8770" stroked="true" strokeweight=".5pt" strokecolor="#878787"/>
            <v:line style="position:absolute" from="3752,8327" to="4819,8770" stroked="true" strokeweight=".5pt" strokecolor="#878787"/>
            <v:line style="position:absolute" from="4819,8327" to="3752,8770" stroked="true" strokeweight=".5pt" strokecolor="#878787"/>
            <v:line style="position:absolute" from="4829,8327" to="5896,8770" stroked="true" strokeweight=".5pt" strokecolor="#878787"/>
            <v:line style="position:absolute" from="5896,8327" to="4829,8770" stroked="true" strokeweight=".5pt" strokecolor="#878787"/>
            <v:line style="position:absolute" from="5906,8327" to="6973,8770" stroked="true" strokeweight=".5pt" strokecolor="#878787"/>
            <v:line style="position:absolute" from="6973,8327" to="5906,8770" stroked="true" strokeweight=".5pt" strokecolor="#878787"/>
            <v:line style="position:absolute" from="2675,8780" to="3742,9224" stroked="true" strokeweight=".5pt" strokecolor="#878787"/>
            <v:line style="position:absolute" from="3742,8780" to="2675,9224" stroked="true" strokeweight=".5pt" strokecolor="#878787"/>
            <v:line style="position:absolute" from="3752,8780" to="4819,9224" stroked="true" strokeweight=".5pt" strokecolor="#878787"/>
            <v:line style="position:absolute" from="4819,8780" to="3752,9224" stroked="true" strokeweight=".5pt" strokecolor="#878787"/>
            <v:line style="position:absolute" from="4829,8780" to="5896,9224" stroked="true" strokeweight=".5pt" strokecolor="#878787"/>
            <v:line style="position:absolute" from="5896,8780" to="4829,9224" stroked="true" strokeweight=".5pt" strokecolor="#878787"/>
            <v:line style="position:absolute" from="5906,8780" to="6973,9224" stroked="true" strokeweight=".5pt" strokecolor="#878787"/>
            <v:line style="position:absolute" from="6973,8780" to="5906,9224" stroked="true" strokeweight=".5pt" strokecolor="#878787"/>
            <w10:wrap type="none"/>
          </v:group>
        </w:pict>
      </w:r>
      <w:r>
        <w:rPr/>
        <w:pict>
          <v:line style="position:absolute;mso-position-horizontal-relative:page;mso-position-vertical-relative:page;z-index:-276088" from="133.228501pt,484.372589pt" to="71.366501pt,511.277589pt" stroked="true" strokeweight=".5pt" strokecolor="#878787">
            <w10:wrap type="none"/>
          </v:line>
        </w:pict>
      </w:r>
      <w:r>
        <w:rPr/>
        <w:pict>
          <v:line style="position:absolute;mso-position-horizontal-relative:page;mso-position-vertical-relative:page;z-index:-276064" from="349.161499pt,484.372589pt" to="411.023499pt,511.277589pt" stroked="true" strokeweight=".5pt" strokecolor="#878787">
            <w10:wrap type="none"/>
          </v:line>
        </w:pict>
      </w:r>
      <w:r>
        <w:rPr/>
        <w:pict>
          <v:shape style="position:absolute;margin-left:435.96106pt;margin-top:353.329773pt;width:17.4pt;height:205.25pt;mso-position-horizontal-relative:page;mso-position-vertical-relative:page;z-index:3496" type="#_x0000_t202" filled="false" stroked="false">
            <v:textbox inset="0,0,0,0" style="layout-flow:vertical;mso-layout-flow-alt:bottom-to-top">
              <w:txbxContent>
                <w:p>
                  <w:pPr>
                    <w:spacing w:line="152" w:lineRule="exact" w:before="0"/>
                    <w:ind w:left="923" w:right="0" w:hanging="904"/>
                    <w:jc w:val="left"/>
                    <w:rPr>
                      <w:rFonts w:ascii="Arial" w:hAnsi="Arial"/>
                      <w:sz w:val="14"/>
                    </w:rPr>
                  </w:pPr>
                  <w:r>
                    <w:rPr>
                      <w:rFonts w:ascii="Arial" w:hAnsi="Arial"/>
                      <w:color w:val="4A4A49"/>
                      <w:w w:val="79"/>
                      <w:sz w:val="14"/>
                    </w:rPr>
                    <w:t>Articulación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8"/>
                      <w:sz w:val="14"/>
                    </w:rPr>
                    <w:t>los</w:t>
                  </w:r>
                  <w:r>
                    <w:rPr>
                      <w:rFonts w:ascii="Arial" w:hAnsi="Arial"/>
                      <w:color w:val="4A4A49"/>
                      <w:spacing w:val="-13"/>
                      <w:sz w:val="14"/>
                    </w:rPr>
                    <w:t> </w:t>
                  </w:r>
                  <w:r>
                    <w:rPr>
                      <w:rFonts w:ascii="Arial" w:hAnsi="Arial"/>
                      <w:color w:val="4A4A49"/>
                      <w:w w:val="81"/>
                      <w:sz w:val="14"/>
                    </w:rPr>
                    <w:t>principios</w:t>
                  </w:r>
                  <w:r>
                    <w:rPr>
                      <w:rFonts w:ascii="Arial" w:hAnsi="Arial"/>
                      <w:color w:val="4A4A49"/>
                      <w:spacing w:val="-13"/>
                      <w:sz w:val="14"/>
                    </w:rPr>
                    <w:t> </w:t>
                  </w:r>
                  <w:r>
                    <w:rPr>
                      <w:rFonts w:ascii="Arial" w:hAnsi="Arial"/>
                      <w:color w:val="4A4A49"/>
                      <w:w w:val="80"/>
                      <w:sz w:val="14"/>
                    </w:rPr>
                    <w:t>ideológicos</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7"/>
                      <w:sz w:val="14"/>
                    </w:rPr>
                    <w:t>teóricos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2"/>
                      <w:w w:val="76"/>
                      <w:sz w:val="14"/>
                    </w:rPr>
                    <w:t>U</w:t>
                  </w:r>
                  <w:r>
                    <w:rPr>
                      <w:rFonts w:ascii="Arial" w:hAnsi="Arial"/>
                      <w:color w:val="4A4A49"/>
                      <w:w w:val="74"/>
                      <w:sz w:val="14"/>
                    </w:rPr>
                    <w:t>AEM,</w:t>
                  </w:r>
                  <w:r>
                    <w:rPr>
                      <w:rFonts w:ascii="Arial" w:hAnsi="Arial"/>
                      <w:color w:val="4A4A49"/>
                      <w:spacing w:val="-18"/>
                      <w:sz w:val="14"/>
                    </w:rPr>
                    <w:t> </w:t>
                  </w:r>
                  <w:r>
                    <w:rPr>
                      <w:rFonts w:ascii="Arial" w:hAnsi="Arial"/>
                      <w:color w:val="4A4A49"/>
                      <w:w w:val="78"/>
                      <w:sz w:val="14"/>
                    </w:rPr>
                    <w:t>como</w:t>
                  </w:r>
                  <w:r>
                    <w:rPr>
                      <w:rFonts w:ascii="Arial" w:hAnsi="Arial"/>
                      <w:color w:val="4A4A49"/>
                      <w:spacing w:val="-13"/>
                      <w:sz w:val="14"/>
                    </w:rPr>
                    <w:t> </w:t>
                  </w:r>
                  <w:r>
                    <w:rPr>
                      <w:rFonts w:ascii="Arial" w:hAnsi="Arial"/>
                      <w:color w:val="4A4A49"/>
                      <w:w w:val="80"/>
                      <w:sz w:val="14"/>
                    </w:rPr>
                    <w:t>fundamentos</w:t>
                  </w:r>
                </w:p>
                <w:p>
                  <w:pPr>
                    <w:spacing w:before="7"/>
                    <w:ind w:left="923" w:right="4" w:firstLine="0"/>
                    <w:jc w:val="left"/>
                    <w:rPr>
                      <w:rFonts w:ascii="Arial" w:hAnsi="Arial"/>
                      <w:sz w:val="14"/>
                    </w:rPr>
                  </w:pPr>
                  <w:r>
                    <w:rPr>
                      <w:rFonts w:ascii="Arial" w:hAnsi="Arial"/>
                      <w:color w:val="4A4A49"/>
                      <w:w w:val="83"/>
                      <w:sz w:val="14"/>
                    </w:rPr>
                    <w:t>del</w:t>
                  </w:r>
                  <w:r>
                    <w:rPr>
                      <w:rFonts w:ascii="Arial" w:hAnsi="Arial"/>
                      <w:color w:val="4A4A49"/>
                      <w:spacing w:val="-13"/>
                      <w:sz w:val="14"/>
                    </w:rPr>
                    <w:t> </w:t>
                  </w:r>
                  <w:r>
                    <w:rPr>
                      <w:rFonts w:ascii="Arial" w:hAnsi="Arial"/>
                      <w:color w:val="4A4A49"/>
                      <w:w w:val="77"/>
                      <w:sz w:val="14"/>
                    </w:rPr>
                    <w:t>Cuerpo</w:t>
                  </w:r>
                  <w:r>
                    <w:rPr>
                      <w:rFonts w:ascii="Arial" w:hAnsi="Arial"/>
                      <w:color w:val="4A4A49"/>
                      <w:spacing w:val="-16"/>
                      <w:sz w:val="14"/>
                    </w:rPr>
                    <w:t> </w:t>
                  </w:r>
                  <w:r>
                    <w:rPr>
                      <w:rFonts w:ascii="Arial" w:hAnsi="Arial"/>
                      <w:color w:val="4A4A49"/>
                      <w:w w:val="76"/>
                      <w:sz w:val="14"/>
                    </w:rPr>
                    <w:t>Académico</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76"/>
                      <w:sz w:val="14"/>
                    </w:rPr>
                    <w:t>Educación</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4"/>
                      <w:sz w:val="14"/>
                    </w:rPr>
                    <w:t>Enseñanza</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76"/>
                      <w:sz w:val="14"/>
                    </w:rPr>
                    <w:t>Geog</w:t>
                  </w:r>
                  <w:r>
                    <w:rPr>
                      <w:rFonts w:ascii="Arial" w:hAnsi="Arial"/>
                      <w:color w:val="4A4A49"/>
                      <w:spacing w:val="-1"/>
                      <w:w w:val="76"/>
                      <w:sz w:val="14"/>
                    </w:rPr>
                    <w:t>r</w:t>
                  </w:r>
                  <w:r>
                    <w:rPr>
                      <w:rFonts w:ascii="Arial" w:hAnsi="Arial"/>
                      <w:color w:val="4A4A49"/>
                      <w:w w:val="75"/>
                      <w:sz w:val="14"/>
                    </w:rPr>
                    <w:t>afía</w:t>
                  </w:r>
                </w:p>
              </w:txbxContent>
            </v:textbox>
            <w10:wrap type="none"/>
          </v:shape>
        </w:pict>
      </w:r>
      <w:r>
        <w:rPr>
          <w:w w:val="105"/>
        </w:rPr>
        <w:t>En</w:t>
      </w:r>
      <w:r>
        <w:rPr>
          <w:spacing w:val="-25"/>
          <w:w w:val="105"/>
        </w:rPr>
        <w:t> </w:t>
      </w:r>
      <w:r>
        <w:rPr>
          <w:w w:val="105"/>
        </w:rPr>
        <w:t>ese</w:t>
      </w:r>
      <w:r>
        <w:rPr>
          <w:spacing w:val="-25"/>
          <w:w w:val="105"/>
        </w:rPr>
        <w:t> </w:t>
      </w:r>
      <w:r>
        <w:rPr>
          <w:w w:val="105"/>
        </w:rPr>
        <w:t>sentido,</w:t>
      </w:r>
      <w:r>
        <w:rPr>
          <w:spacing w:val="-25"/>
          <w:w w:val="105"/>
        </w:rPr>
        <w:t> </w:t>
      </w:r>
      <w:r>
        <w:rPr>
          <w:w w:val="105"/>
        </w:rPr>
        <w:t>proponemos</w:t>
      </w:r>
      <w:r>
        <w:rPr>
          <w:spacing w:val="-25"/>
          <w:w w:val="105"/>
        </w:rPr>
        <w:t> </w:t>
      </w:r>
      <w:r>
        <w:rPr>
          <w:w w:val="105"/>
        </w:rPr>
        <w:t>una</w:t>
      </w:r>
      <w:r>
        <w:rPr>
          <w:spacing w:val="-25"/>
          <w:w w:val="105"/>
        </w:rPr>
        <w:t> </w:t>
      </w:r>
      <w:r>
        <w:rPr>
          <w:w w:val="105"/>
        </w:rPr>
        <w:t>matriz</w:t>
      </w:r>
      <w:r>
        <w:rPr>
          <w:spacing w:val="-25"/>
          <w:w w:val="105"/>
        </w:rPr>
        <w:t> </w:t>
      </w:r>
      <w:r>
        <w:rPr>
          <w:w w:val="105"/>
        </w:rPr>
        <w:t>(figura</w:t>
      </w:r>
      <w:r>
        <w:rPr>
          <w:spacing w:val="-25"/>
          <w:w w:val="105"/>
        </w:rPr>
        <w:t> </w:t>
      </w:r>
      <w:r>
        <w:rPr>
          <w:w w:val="105"/>
        </w:rPr>
        <w:t>1)</w:t>
      </w:r>
      <w:r>
        <w:rPr>
          <w:spacing w:val="-25"/>
          <w:w w:val="105"/>
        </w:rPr>
        <w:t> </w:t>
      </w:r>
      <w:r>
        <w:rPr>
          <w:w w:val="105"/>
        </w:rPr>
        <w:t>que</w:t>
      </w:r>
      <w:r>
        <w:rPr>
          <w:spacing w:val="-25"/>
          <w:w w:val="105"/>
        </w:rPr>
        <w:t> </w:t>
      </w:r>
      <w:r>
        <w:rPr>
          <w:w w:val="105"/>
        </w:rPr>
        <w:t>permita</w:t>
      </w:r>
      <w:r>
        <w:rPr>
          <w:spacing w:val="-25"/>
          <w:w w:val="105"/>
        </w:rPr>
        <w:t> </w:t>
      </w:r>
      <w:r>
        <w:rPr>
          <w:w w:val="105"/>
        </w:rPr>
        <w:t>la</w:t>
      </w:r>
      <w:r>
        <w:rPr>
          <w:spacing w:val="-25"/>
          <w:w w:val="105"/>
        </w:rPr>
        <w:t> </w:t>
      </w:r>
      <w:r>
        <w:rPr>
          <w:w w:val="105"/>
        </w:rPr>
        <w:t>interacción de los elementos y componentes institucionales ideológicos de la </w:t>
      </w:r>
      <w:r>
        <w:rPr>
          <w:w w:val="105"/>
          <w:sz w:val="18"/>
        </w:rPr>
        <w:t>UAEM</w:t>
      </w:r>
      <w:r>
        <w:rPr>
          <w:spacing w:val="-11"/>
          <w:w w:val="105"/>
          <w:sz w:val="18"/>
        </w:rPr>
        <w:t> </w:t>
      </w:r>
      <w:r>
        <w:rPr>
          <w:w w:val="105"/>
        </w:rPr>
        <w:t>y los fundamentos teóricos del modelo de formación profesional, como el constructivismo,</w:t>
      </w:r>
      <w:r>
        <w:rPr>
          <w:spacing w:val="-17"/>
          <w:w w:val="105"/>
        </w:rPr>
        <w:t> </w:t>
      </w:r>
      <w:r>
        <w:rPr>
          <w:w w:val="105"/>
        </w:rPr>
        <w:t>la</w:t>
      </w:r>
      <w:r>
        <w:rPr>
          <w:spacing w:val="-17"/>
          <w:w w:val="105"/>
        </w:rPr>
        <w:t> </w:t>
      </w:r>
      <w:r>
        <w:rPr>
          <w:w w:val="105"/>
        </w:rPr>
        <w:t>innovación,</w:t>
      </w:r>
      <w:r>
        <w:rPr>
          <w:spacing w:val="-17"/>
          <w:w w:val="105"/>
        </w:rPr>
        <w:t> </w:t>
      </w:r>
      <w:r>
        <w:rPr>
          <w:w w:val="105"/>
        </w:rPr>
        <w:t>la</w:t>
      </w:r>
      <w:r>
        <w:rPr>
          <w:spacing w:val="-17"/>
          <w:w w:val="105"/>
        </w:rPr>
        <w:t> </w:t>
      </w:r>
      <w:r>
        <w:rPr>
          <w:w w:val="105"/>
        </w:rPr>
        <w:t>flexibilidad</w:t>
      </w:r>
      <w:r>
        <w:rPr>
          <w:spacing w:val="-17"/>
          <w:w w:val="105"/>
        </w:rPr>
        <w:t> </w:t>
      </w:r>
      <w:r>
        <w:rPr>
          <w:w w:val="105"/>
        </w:rPr>
        <w:t>y</w:t>
      </w:r>
      <w:r>
        <w:rPr>
          <w:spacing w:val="-17"/>
          <w:w w:val="105"/>
        </w:rPr>
        <w:t> </w:t>
      </w:r>
      <w:r>
        <w:rPr>
          <w:w w:val="105"/>
        </w:rPr>
        <w:t>las</w:t>
      </w:r>
      <w:r>
        <w:rPr>
          <w:spacing w:val="-17"/>
          <w:w w:val="105"/>
        </w:rPr>
        <w:t> </w:t>
      </w:r>
      <w:r>
        <w:rPr>
          <w:w w:val="105"/>
        </w:rPr>
        <w:t>competencias,</w:t>
      </w:r>
      <w:r>
        <w:rPr>
          <w:spacing w:val="-17"/>
          <w:w w:val="105"/>
        </w:rPr>
        <w:t> </w:t>
      </w:r>
      <w:r>
        <w:rPr>
          <w:w w:val="105"/>
        </w:rPr>
        <w:t>como</w:t>
      </w:r>
      <w:r>
        <w:rPr>
          <w:spacing w:val="-17"/>
          <w:w w:val="105"/>
        </w:rPr>
        <w:t> </w:t>
      </w:r>
      <w:r>
        <w:rPr>
          <w:w w:val="105"/>
        </w:rPr>
        <w:t>los referentes para el posicionamiento del Cuerpo Académico en Educación  y Enseñanza de la Geografía, repercutiendo en su proceder tanto en el conocimiento, habilidades, valores y actitudes de su desempeño tanto individual</w:t>
      </w:r>
      <w:r>
        <w:rPr>
          <w:spacing w:val="-20"/>
          <w:w w:val="105"/>
        </w:rPr>
        <w:t> </w:t>
      </w:r>
      <w:r>
        <w:rPr>
          <w:w w:val="105"/>
        </w:rPr>
        <w:t>como</w:t>
      </w:r>
      <w:r>
        <w:rPr>
          <w:spacing w:val="-20"/>
          <w:w w:val="105"/>
        </w:rPr>
        <w:t> </w:t>
      </w:r>
      <w:r>
        <w:rPr>
          <w:w w:val="105"/>
        </w:rPr>
        <w:t>grupal,</w:t>
      </w:r>
      <w:r>
        <w:rPr>
          <w:spacing w:val="-20"/>
          <w:w w:val="105"/>
        </w:rPr>
        <w:t> </w:t>
      </w:r>
      <w:r>
        <w:rPr>
          <w:w w:val="105"/>
        </w:rPr>
        <w:t>para</w:t>
      </w:r>
      <w:r>
        <w:rPr>
          <w:spacing w:val="-20"/>
          <w:w w:val="105"/>
        </w:rPr>
        <w:t> </w:t>
      </w:r>
      <w:r>
        <w:rPr>
          <w:w w:val="105"/>
        </w:rPr>
        <w:t>su</w:t>
      </w:r>
      <w:r>
        <w:rPr>
          <w:spacing w:val="-20"/>
          <w:w w:val="105"/>
        </w:rPr>
        <w:t> </w:t>
      </w:r>
      <w:r>
        <w:rPr>
          <w:w w:val="105"/>
        </w:rPr>
        <w:t>incidencia</w:t>
      </w:r>
      <w:r>
        <w:rPr>
          <w:spacing w:val="-20"/>
          <w:w w:val="105"/>
        </w:rPr>
        <w:t> </w:t>
      </w:r>
      <w:r>
        <w:rPr>
          <w:w w:val="105"/>
        </w:rPr>
        <w:t>en</w:t>
      </w:r>
      <w:r>
        <w:rPr>
          <w:spacing w:val="-20"/>
          <w:w w:val="105"/>
        </w:rPr>
        <w:t> </w:t>
      </w:r>
      <w:r>
        <w:rPr>
          <w:w w:val="105"/>
        </w:rPr>
        <w:t>la</w:t>
      </w:r>
      <w:r>
        <w:rPr>
          <w:spacing w:val="-20"/>
          <w:w w:val="105"/>
        </w:rPr>
        <w:t> </w:t>
      </w:r>
      <w:r>
        <w:rPr>
          <w:w w:val="105"/>
        </w:rPr>
        <w:t>comunidad</w:t>
      </w:r>
      <w:r>
        <w:rPr>
          <w:spacing w:val="-20"/>
          <w:w w:val="105"/>
        </w:rPr>
        <w:t> </w:t>
      </w:r>
      <w:r>
        <w:rPr>
          <w:w w:val="105"/>
        </w:rPr>
        <w:t>de</w:t>
      </w:r>
      <w:r>
        <w:rPr>
          <w:spacing w:val="-20"/>
          <w:w w:val="105"/>
        </w:rPr>
        <w:t> </w:t>
      </w:r>
      <w:r>
        <w:rPr>
          <w:w w:val="105"/>
        </w:rPr>
        <w:t>la</w:t>
      </w:r>
      <w:r>
        <w:rPr>
          <w:spacing w:val="-20"/>
          <w:w w:val="105"/>
        </w:rPr>
        <w:t> </w:t>
      </w:r>
      <w:r>
        <w:rPr>
          <w:w w:val="105"/>
        </w:rPr>
        <w:t>Facultad.</w:t>
      </w:r>
    </w:p>
    <w:p>
      <w:pPr>
        <w:pStyle w:val="BodyText"/>
        <w:spacing w:before="6"/>
        <w:rPr>
          <w:sz w:val="24"/>
        </w:rPr>
      </w:pPr>
    </w:p>
    <w:p>
      <w:pPr>
        <w:pStyle w:val="BodyText"/>
        <w:spacing w:line="266" w:lineRule="auto"/>
        <w:ind w:left="116" w:right="915"/>
        <w:jc w:val="center"/>
      </w:pPr>
      <w:r>
        <w:rPr/>
        <w:pict>
          <v:line style="position:absolute;mso-position-horizontal-relative:page;mso-position-vertical-relative:paragraph;z-index:-276160" from="133.228501pt,53.50185pt" to="71.366501pt,84.09985pt" stroked="true" strokeweight=".5pt" strokecolor="#878787">
            <w10:wrap type="none"/>
          </v:line>
        </w:pict>
      </w:r>
      <w:r>
        <w:rPr/>
        <w:pict>
          <v:line style="position:absolute;mso-position-horizontal-relative:page;mso-position-vertical-relative:paragraph;z-index:-276136" from="411.023713pt,53.50185pt" to="349.161713pt,84.09985pt" stroked="true" strokeweight=".5pt" strokecolor="#878787">
            <w10:wrap type="none"/>
          </v:line>
        </w:pict>
      </w:r>
      <w:r>
        <w:rPr/>
        <w:t>Figura 1. Matriz de integración de los factores, elementos y componentes ideológicos y teóricos institucionales de la </w:t>
      </w:r>
      <w:r>
        <w:rPr>
          <w:sz w:val="18"/>
        </w:rPr>
        <w:t>UAEM</w:t>
      </w:r>
      <w:r>
        <w:rPr/>
        <w:t>, como referentes de asimilación y posicionamiento del </w:t>
      </w:r>
      <w:r>
        <w:rPr>
          <w:sz w:val="18"/>
        </w:rPr>
        <w:t>CAE</w:t>
      </w:r>
      <w:r>
        <w:rPr>
          <w:sz w:val="19"/>
        </w:rPr>
        <w:t>y</w:t>
      </w:r>
      <w:r>
        <w:rPr>
          <w:sz w:val="18"/>
        </w:rPr>
        <w:t>EG </w:t>
      </w:r>
      <w:r>
        <w:rPr/>
        <w:t>de la Facultad de Geografía</w:t>
      </w:r>
    </w:p>
    <w:p>
      <w:pPr>
        <w:pStyle w:val="BodyText"/>
        <w:rPr>
          <w:sz w:val="9"/>
        </w:rPr>
      </w:pPr>
      <w:r>
        <w:rPr/>
        <w:pict>
          <v:shape style="position:absolute;margin-left:70.866096pt;margin-top:8.026707pt;width:340.95pt;height:255.4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1247"/>
                    <w:gridCol w:w="1077"/>
                    <w:gridCol w:w="1077"/>
                    <w:gridCol w:w="1077"/>
                    <w:gridCol w:w="1077"/>
                    <w:gridCol w:w="1247"/>
                  </w:tblGrid>
                  <w:tr>
                    <w:trPr>
                      <w:trHeight w:val="622" w:hRule="exact"/>
                    </w:trPr>
                    <w:tc>
                      <w:tcPr>
                        <w:tcW w:w="1247" w:type="dxa"/>
                      </w:tcPr>
                      <w:p>
                        <w:pPr>
                          <w:pStyle w:val="TableParagraph"/>
                          <w:rPr>
                            <w:sz w:val="20"/>
                          </w:rPr>
                        </w:pPr>
                      </w:p>
                      <w:p>
                        <w:pPr>
                          <w:pStyle w:val="TableParagraph"/>
                          <w:spacing w:before="4"/>
                          <w:rPr>
                            <w:sz w:val="25"/>
                          </w:rPr>
                        </w:pPr>
                      </w:p>
                    </w:tc>
                    <w:tc>
                      <w:tcPr>
                        <w:tcW w:w="3231" w:type="dxa"/>
                        <w:gridSpan w:val="3"/>
                        <w:tcBorders>
                          <w:right w:val="nil"/>
                        </w:tcBorders>
                      </w:tcPr>
                      <w:p>
                        <w:pPr>
                          <w:pStyle w:val="TableParagraph"/>
                          <w:spacing w:line="192" w:lineRule="exact" w:before="122"/>
                          <w:ind w:left="102"/>
                          <w:rPr>
                            <w:sz w:val="16"/>
                          </w:rPr>
                        </w:pPr>
                        <w:r>
                          <w:rPr>
                            <w:sz w:val="16"/>
                          </w:rPr>
                          <w:t>Funciones sustantivas del </w:t>
                        </w:r>
                        <w:r>
                          <w:rPr>
                            <w:sz w:val="15"/>
                          </w:rPr>
                          <w:t>CAEyEG </w:t>
                        </w:r>
                        <w:r>
                          <w:rPr>
                            <w:sz w:val="16"/>
                          </w:rPr>
                          <w:t>de la Geografía</w:t>
                        </w:r>
                      </w:p>
                    </w:tc>
                    <w:tc>
                      <w:tcPr>
                        <w:tcW w:w="1077" w:type="dxa"/>
                        <w:tcBorders>
                          <w:left w:val="nil"/>
                        </w:tcBorders>
                      </w:tcPr>
                      <w:p>
                        <w:pPr>
                          <w:pStyle w:val="TableParagraph"/>
                          <w:spacing w:before="108"/>
                          <w:ind w:left="74" w:right="89"/>
                          <w:jc w:val="center"/>
                          <w:rPr>
                            <w:sz w:val="16"/>
                          </w:rPr>
                        </w:pPr>
                        <w:r>
                          <w:rPr>
                            <w:sz w:val="16"/>
                          </w:rPr>
                          <w:t>Facultad  de</w:t>
                        </w:r>
                      </w:p>
                    </w:tc>
                    <w:tc>
                      <w:tcPr>
                        <w:tcW w:w="1247" w:type="dxa"/>
                      </w:tcPr>
                      <w:p>
                        <w:pPr>
                          <w:pStyle w:val="TableParagraph"/>
                          <w:rPr>
                            <w:sz w:val="20"/>
                          </w:rPr>
                        </w:pPr>
                      </w:p>
                      <w:p>
                        <w:pPr>
                          <w:pStyle w:val="TableParagraph"/>
                          <w:spacing w:before="4"/>
                          <w:rPr>
                            <w:sz w:val="25"/>
                          </w:rPr>
                        </w:pPr>
                      </w:p>
                    </w:tc>
                  </w:tr>
                  <w:tr>
                    <w:trPr>
                      <w:trHeight w:val="473" w:hRule="exact"/>
                    </w:trPr>
                    <w:tc>
                      <w:tcPr>
                        <w:tcW w:w="1247" w:type="dxa"/>
                        <w:tcBorders>
                          <w:bottom w:val="nil"/>
                        </w:tcBorders>
                      </w:tcPr>
                      <w:p>
                        <w:pPr>
                          <w:pStyle w:val="TableParagraph"/>
                          <w:rPr>
                            <w:sz w:val="18"/>
                          </w:rPr>
                        </w:pPr>
                      </w:p>
                      <w:p>
                        <w:pPr>
                          <w:pStyle w:val="TableParagraph"/>
                          <w:ind w:left="79" w:right="-12"/>
                          <w:rPr>
                            <w:sz w:val="16"/>
                          </w:rPr>
                        </w:pPr>
                        <w:r>
                          <w:rPr>
                            <w:sz w:val="16"/>
                          </w:rPr>
                          <w:t>Competencias</w:t>
                        </w:r>
                      </w:p>
                    </w:tc>
                    <w:tc>
                      <w:tcPr>
                        <w:tcW w:w="1077" w:type="dxa"/>
                        <w:tcBorders>
                          <w:bottom w:val="nil"/>
                        </w:tcBorders>
                        <w:shd w:val="clear" w:color="auto" w:fill="D9D9D9"/>
                      </w:tcPr>
                      <w:p>
                        <w:pPr/>
                      </w:p>
                    </w:tc>
                    <w:tc>
                      <w:tcPr>
                        <w:tcW w:w="1077" w:type="dxa"/>
                        <w:tcBorders>
                          <w:bottom w:val="nil"/>
                        </w:tcBorders>
                        <w:shd w:val="clear" w:color="auto" w:fill="D9D9D9"/>
                      </w:tcPr>
                      <w:p>
                        <w:pPr/>
                      </w:p>
                    </w:tc>
                    <w:tc>
                      <w:tcPr>
                        <w:tcW w:w="1077" w:type="dxa"/>
                        <w:tcBorders>
                          <w:bottom w:val="nil"/>
                        </w:tcBorders>
                        <w:shd w:val="clear" w:color="auto" w:fill="D9D9D9"/>
                      </w:tcPr>
                      <w:p>
                        <w:pPr/>
                      </w:p>
                    </w:tc>
                    <w:tc>
                      <w:tcPr>
                        <w:tcW w:w="1077" w:type="dxa"/>
                        <w:tcBorders>
                          <w:bottom w:val="nil"/>
                        </w:tcBorders>
                        <w:shd w:val="clear" w:color="auto" w:fill="D9D9D9"/>
                      </w:tcPr>
                      <w:p>
                        <w:pPr/>
                      </w:p>
                    </w:tc>
                    <w:tc>
                      <w:tcPr>
                        <w:tcW w:w="1247" w:type="dxa"/>
                        <w:tcBorders>
                          <w:bottom w:val="nil"/>
                        </w:tcBorders>
                      </w:tcPr>
                      <w:p>
                        <w:pPr/>
                      </w:p>
                    </w:tc>
                  </w:tr>
                  <w:tr>
                    <w:trPr>
                      <w:trHeight w:val="194" w:hRule="exact"/>
                    </w:trPr>
                    <w:tc>
                      <w:tcPr>
                        <w:tcW w:w="1247" w:type="dxa"/>
                        <w:tcBorders>
                          <w:top w:val="nil"/>
                          <w:bottom w:val="nil"/>
                        </w:tcBorders>
                      </w:tcPr>
                      <w:p>
                        <w:pPr>
                          <w:pStyle w:val="TableParagraph"/>
                          <w:spacing w:line="184" w:lineRule="exact"/>
                          <w:ind w:left="79" w:right="-12"/>
                          <w:rPr>
                            <w:sz w:val="16"/>
                          </w:rPr>
                        </w:pPr>
                        <w:r>
                          <w:rPr>
                            <w:sz w:val="16"/>
                          </w:rPr>
                          <w:t>académicas asu-</w:t>
                        </w:r>
                      </w:p>
                    </w:tc>
                    <w:tc>
                      <w:tcPr>
                        <w:tcW w:w="1077" w:type="dxa"/>
                        <w:tcBorders>
                          <w:top w:val="nil"/>
                          <w:bottom w:val="nil"/>
                        </w:tcBorders>
                        <w:shd w:val="clear" w:color="auto" w:fill="D9D9D9"/>
                      </w:tcPr>
                      <w:p>
                        <w:pPr/>
                      </w:p>
                    </w:tc>
                    <w:tc>
                      <w:tcPr>
                        <w:tcW w:w="1077" w:type="dxa"/>
                        <w:tcBorders>
                          <w:top w:val="nil"/>
                          <w:bottom w:val="nil"/>
                        </w:tcBorders>
                        <w:shd w:val="clear" w:color="auto" w:fill="D9D9D9"/>
                      </w:tcPr>
                      <w:p>
                        <w:pPr/>
                      </w:p>
                    </w:tc>
                    <w:tc>
                      <w:tcPr>
                        <w:tcW w:w="1077" w:type="dxa"/>
                        <w:tcBorders>
                          <w:top w:val="nil"/>
                          <w:bottom w:val="nil"/>
                        </w:tcBorders>
                        <w:shd w:val="clear" w:color="auto" w:fill="D9D9D9"/>
                      </w:tcPr>
                      <w:p>
                        <w:pPr/>
                      </w:p>
                    </w:tc>
                    <w:tc>
                      <w:tcPr>
                        <w:tcW w:w="1077" w:type="dxa"/>
                        <w:tcBorders>
                          <w:top w:val="nil"/>
                          <w:bottom w:val="nil"/>
                        </w:tcBorders>
                        <w:shd w:val="clear" w:color="auto" w:fill="D9D9D9"/>
                      </w:tcPr>
                      <w:p>
                        <w:pPr/>
                      </w:p>
                    </w:tc>
                    <w:tc>
                      <w:tcPr>
                        <w:tcW w:w="1247" w:type="dxa"/>
                        <w:tcBorders>
                          <w:top w:val="nil"/>
                          <w:bottom w:val="nil"/>
                        </w:tcBorders>
                      </w:tcPr>
                      <w:p>
                        <w:pPr>
                          <w:pStyle w:val="TableParagraph"/>
                          <w:spacing w:line="185" w:lineRule="exact"/>
                          <w:ind w:left="80" w:right="-12"/>
                          <w:rPr>
                            <w:sz w:val="15"/>
                          </w:rPr>
                        </w:pPr>
                        <w:r>
                          <w:rPr>
                            <w:w w:val="105"/>
                            <w:sz w:val="15"/>
                          </w:rPr>
                          <w:t>Principios del</w:t>
                        </w:r>
                      </w:p>
                    </w:tc>
                  </w:tr>
                  <w:tr>
                    <w:trPr>
                      <w:trHeight w:val="380" w:hRule="exact"/>
                    </w:trPr>
                    <w:tc>
                      <w:tcPr>
                        <w:tcW w:w="1247" w:type="dxa"/>
                        <w:tcBorders>
                          <w:top w:val="nil"/>
                          <w:bottom w:val="nil"/>
                        </w:tcBorders>
                      </w:tcPr>
                      <w:p>
                        <w:pPr>
                          <w:pStyle w:val="TableParagraph"/>
                          <w:spacing w:line="170" w:lineRule="exact"/>
                          <w:ind w:left="79" w:right="-12"/>
                          <w:rPr>
                            <w:sz w:val="16"/>
                          </w:rPr>
                        </w:pPr>
                        <w:r>
                          <w:rPr>
                            <w:sz w:val="16"/>
                          </w:rPr>
                          <w:t>midas  por los</w:t>
                        </w:r>
                      </w:p>
                      <w:p>
                        <w:pPr>
                          <w:pStyle w:val="TableParagraph"/>
                          <w:spacing w:line="204" w:lineRule="exact"/>
                          <w:ind w:left="79" w:right="-12"/>
                          <w:rPr>
                            <w:sz w:val="16"/>
                          </w:rPr>
                        </w:pPr>
                        <w:r>
                          <w:rPr>
                            <w:sz w:val="16"/>
                          </w:rPr>
                          <w:t>integrantes del</w:t>
                        </w:r>
                      </w:p>
                    </w:tc>
                    <w:tc>
                      <w:tcPr>
                        <w:tcW w:w="1077" w:type="dxa"/>
                        <w:tcBorders>
                          <w:top w:val="nil"/>
                          <w:bottom w:val="nil"/>
                        </w:tcBorders>
                        <w:shd w:val="clear" w:color="auto" w:fill="D9D9D9"/>
                      </w:tcPr>
                      <w:p>
                        <w:pPr>
                          <w:pStyle w:val="TableParagraph"/>
                          <w:spacing w:before="74"/>
                          <w:ind w:left="99" w:right="99"/>
                          <w:jc w:val="center"/>
                          <w:rPr>
                            <w:sz w:val="14"/>
                          </w:rPr>
                        </w:pPr>
                        <w:r>
                          <w:rPr>
                            <w:sz w:val="14"/>
                          </w:rPr>
                          <w:t>Docencia</w:t>
                        </w:r>
                      </w:p>
                    </w:tc>
                    <w:tc>
                      <w:tcPr>
                        <w:tcW w:w="1077" w:type="dxa"/>
                        <w:tcBorders>
                          <w:top w:val="nil"/>
                          <w:bottom w:val="nil"/>
                        </w:tcBorders>
                        <w:shd w:val="clear" w:color="auto" w:fill="D9D9D9"/>
                      </w:tcPr>
                      <w:p>
                        <w:pPr>
                          <w:pStyle w:val="TableParagraph"/>
                          <w:spacing w:before="74"/>
                          <w:ind w:left="99" w:right="99"/>
                          <w:jc w:val="center"/>
                          <w:rPr>
                            <w:sz w:val="14"/>
                          </w:rPr>
                        </w:pPr>
                        <w:r>
                          <w:rPr>
                            <w:sz w:val="14"/>
                          </w:rPr>
                          <w:t>Investigación</w:t>
                        </w:r>
                      </w:p>
                    </w:tc>
                    <w:tc>
                      <w:tcPr>
                        <w:tcW w:w="1077" w:type="dxa"/>
                        <w:tcBorders>
                          <w:top w:val="nil"/>
                          <w:bottom w:val="nil"/>
                        </w:tcBorders>
                        <w:shd w:val="clear" w:color="auto" w:fill="D9D9D9"/>
                      </w:tcPr>
                      <w:p>
                        <w:pPr>
                          <w:pStyle w:val="TableParagraph"/>
                          <w:spacing w:before="74"/>
                          <w:ind w:left="99" w:right="99"/>
                          <w:jc w:val="center"/>
                          <w:rPr>
                            <w:sz w:val="14"/>
                          </w:rPr>
                        </w:pPr>
                        <w:r>
                          <w:rPr>
                            <w:sz w:val="14"/>
                          </w:rPr>
                          <w:t>Difusión</w:t>
                        </w:r>
                      </w:p>
                    </w:tc>
                    <w:tc>
                      <w:tcPr>
                        <w:tcW w:w="1077" w:type="dxa"/>
                        <w:tcBorders>
                          <w:top w:val="nil"/>
                          <w:bottom w:val="nil"/>
                        </w:tcBorders>
                        <w:shd w:val="clear" w:color="auto" w:fill="D9D9D9"/>
                      </w:tcPr>
                      <w:p>
                        <w:pPr>
                          <w:pStyle w:val="TableParagraph"/>
                          <w:spacing w:line="168" w:lineRule="exact" w:before="3"/>
                          <w:ind w:left="166" w:firstLine="5"/>
                          <w:rPr>
                            <w:sz w:val="14"/>
                          </w:rPr>
                        </w:pPr>
                        <w:r>
                          <w:rPr>
                            <w:sz w:val="14"/>
                          </w:rPr>
                          <w:t>Extensión y Vinculación</w:t>
                        </w:r>
                      </w:p>
                    </w:tc>
                    <w:tc>
                      <w:tcPr>
                        <w:tcW w:w="1247" w:type="dxa"/>
                        <w:tcBorders>
                          <w:top w:val="nil"/>
                          <w:bottom w:val="nil"/>
                        </w:tcBorders>
                      </w:tcPr>
                      <w:p>
                        <w:pPr>
                          <w:pStyle w:val="TableParagraph"/>
                          <w:spacing w:line="172" w:lineRule="exact"/>
                          <w:ind w:left="80" w:right="-12"/>
                          <w:rPr>
                            <w:sz w:val="15"/>
                          </w:rPr>
                        </w:pPr>
                        <w:r>
                          <w:rPr>
                            <w:w w:val="105"/>
                            <w:sz w:val="15"/>
                          </w:rPr>
                          <w:t>modelo  de for-</w:t>
                        </w:r>
                      </w:p>
                      <w:p>
                        <w:pPr>
                          <w:pStyle w:val="TableParagraph"/>
                          <w:spacing w:line="195" w:lineRule="exact"/>
                          <w:ind w:left="80" w:right="-12"/>
                          <w:rPr>
                            <w:sz w:val="15"/>
                          </w:rPr>
                        </w:pPr>
                        <w:r>
                          <w:rPr>
                            <w:spacing w:val="-5"/>
                            <w:w w:val="105"/>
                            <w:sz w:val="15"/>
                          </w:rPr>
                          <w:t>mación </w:t>
                        </w:r>
                        <w:r>
                          <w:rPr>
                            <w:spacing w:val="-6"/>
                            <w:w w:val="105"/>
                            <w:sz w:val="15"/>
                          </w:rPr>
                          <w:t>profesio-</w:t>
                        </w:r>
                      </w:p>
                    </w:tc>
                  </w:tr>
                  <w:tr>
                    <w:trPr>
                      <w:trHeight w:val="194" w:hRule="exact"/>
                    </w:trPr>
                    <w:tc>
                      <w:tcPr>
                        <w:tcW w:w="1247" w:type="dxa"/>
                        <w:tcBorders>
                          <w:top w:val="nil"/>
                          <w:bottom w:val="nil"/>
                        </w:tcBorders>
                      </w:tcPr>
                      <w:p>
                        <w:pPr>
                          <w:pStyle w:val="TableParagraph"/>
                          <w:spacing w:line="186" w:lineRule="exact"/>
                          <w:ind w:left="80" w:right="-12"/>
                          <w:rPr>
                            <w:sz w:val="16"/>
                          </w:rPr>
                        </w:pPr>
                        <w:r>
                          <w:rPr>
                            <w:sz w:val="14"/>
                          </w:rPr>
                          <w:t>CAEyEG </w:t>
                        </w:r>
                        <w:r>
                          <w:rPr>
                            <w:sz w:val="16"/>
                          </w:rPr>
                          <w:t>y de la</w:t>
                        </w:r>
                      </w:p>
                    </w:tc>
                    <w:tc>
                      <w:tcPr>
                        <w:tcW w:w="1077" w:type="dxa"/>
                        <w:tcBorders>
                          <w:top w:val="nil"/>
                          <w:bottom w:val="nil"/>
                        </w:tcBorders>
                        <w:shd w:val="clear" w:color="auto" w:fill="D9D9D9"/>
                      </w:tcPr>
                      <w:p>
                        <w:pPr/>
                      </w:p>
                    </w:tc>
                    <w:tc>
                      <w:tcPr>
                        <w:tcW w:w="1077" w:type="dxa"/>
                        <w:tcBorders>
                          <w:top w:val="nil"/>
                          <w:bottom w:val="nil"/>
                        </w:tcBorders>
                        <w:shd w:val="clear" w:color="auto" w:fill="D9D9D9"/>
                      </w:tcPr>
                      <w:p>
                        <w:pPr/>
                      </w:p>
                    </w:tc>
                    <w:tc>
                      <w:tcPr>
                        <w:tcW w:w="1077" w:type="dxa"/>
                        <w:tcBorders>
                          <w:top w:val="nil"/>
                          <w:bottom w:val="nil"/>
                        </w:tcBorders>
                        <w:shd w:val="clear" w:color="auto" w:fill="D9D9D9"/>
                      </w:tcPr>
                      <w:p>
                        <w:pPr/>
                      </w:p>
                    </w:tc>
                    <w:tc>
                      <w:tcPr>
                        <w:tcW w:w="1077" w:type="dxa"/>
                        <w:tcBorders>
                          <w:top w:val="nil"/>
                          <w:bottom w:val="nil"/>
                        </w:tcBorders>
                        <w:shd w:val="clear" w:color="auto" w:fill="D9D9D9"/>
                      </w:tcPr>
                      <w:p>
                        <w:pPr/>
                      </w:p>
                    </w:tc>
                    <w:tc>
                      <w:tcPr>
                        <w:tcW w:w="1247" w:type="dxa"/>
                        <w:tcBorders>
                          <w:top w:val="nil"/>
                          <w:bottom w:val="nil"/>
                        </w:tcBorders>
                      </w:tcPr>
                      <w:p>
                        <w:pPr>
                          <w:pStyle w:val="TableParagraph"/>
                          <w:spacing w:line="176" w:lineRule="exact"/>
                          <w:ind w:left="80" w:right="-12"/>
                          <w:rPr>
                            <w:sz w:val="14"/>
                          </w:rPr>
                        </w:pPr>
                        <w:r>
                          <w:rPr>
                            <w:w w:val="105"/>
                            <w:sz w:val="15"/>
                          </w:rPr>
                          <w:t>nal de la </w:t>
                        </w:r>
                        <w:r>
                          <w:rPr>
                            <w:w w:val="105"/>
                            <w:sz w:val="14"/>
                          </w:rPr>
                          <w:t>UAEM</w:t>
                        </w:r>
                      </w:p>
                    </w:tc>
                  </w:tr>
                  <w:tr>
                    <w:trPr>
                      <w:trHeight w:val="420" w:hRule="exact"/>
                    </w:trPr>
                    <w:tc>
                      <w:tcPr>
                        <w:tcW w:w="1247" w:type="dxa"/>
                        <w:tcBorders>
                          <w:top w:val="nil"/>
                        </w:tcBorders>
                      </w:tcPr>
                      <w:p>
                        <w:pPr>
                          <w:pStyle w:val="TableParagraph"/>
                          <w:spacing w:line="184" w:lineRule="exact"/>
                          <w:ind w:left="80" w:right="-12"/>
                          <w:rPr>
                            <w:sz w:val="16"/>
                          </w:rPr>
                        </w:pPr>
                        <w:r>
                          <w:rPr>
                            <w:sz w:val="16"/>
                          </w:rPr>
                          <w:t>comunidad</w:t>
                        </w:r>
                      </w:p>
                    </w:tc>
                    <w:tc>
                      <w:tcPr>
                        <w:tcW w:w="1077" w:type="dxa"/>
                        <w:tcBorders>
                          <w:top w:val="nil"/>
                        </w:tcBorders>
                        <w:shd w:val="clear" w:color="auto" w:fill="D9D9D9"/>
                      </w:tcPr>
                      <w:p>
                        <w:pPr/>
                      </w:p>
                    </w:tc>
                    <w:tc>
                      <w:tcPr>
                        <w:tcW w:w="1077" w:type="dxa"/>
                        <w:tcBorders>
                          <w:top w:val="nil"/>
                        </w:tcBorders>
                        <w:shd w:val="clear" w:color="auto" w:fill="D9D9D9"/>
                      </w:tcPr>
                      <w:p>
                        <w:pPr/>
                      </w:p>
                    </w:tc>
                    <w:tc>
                      <w:tcPr>
                        <w:tcW w:w="1077" w:type="dxa"/>
                        <w:tcBorders>
                          <w:top w:val="nil"/>
                        </w:tcBorders>
                        <w:shd w:val="clear" w:color="auto" w:fill="D9D9D9"/>
                      </w:tcPr>
                      <w:p>
                        <w:pPr/>
                      </w:p>
                    </w:tc>
                    <w:tc>
                      <w:tcPr>
                        <w:tcW w:w="1077" w:type="dxa"/>
                        <w:tcBorders>
                          <w:top w:val="nil"/>
                        </w:tcBorders>
                        <w:shd w:val="clear" w:color="auto" w:fill="D9D9D9"/>
                      </w:tcPr>
                      <w:p>
                        <w:pPr/>
                      </w:p>
                    </w:tc>
                    <w:tc>
                      <w:tcPr>
                        <w:tcW w:w="1247" w:type="dxa"/>
                        <w:tcBorders>
                          <w:top w:val="nil"/>
                        </w:tcBorders>
                      </w:tcPr>
                      <w:p>
                        <w:pPr/>
                      </w:p>
                    </w:tc>
                  </w:tr>
                  <w:tr>
                    <w:trPr>
                      <w:trHeight w:val="454" w:hRule="exact"/>
                    </w:trPr>
                    <w:tc>
                      <w:tcPr>
                        <w:tcW w:w="1247" w:type="dxa"/>
                        <w:shd w:val="clear" w:color="auto" w:fill="D9D9D9"/>
                      </w:tcPr>
                      <w:p>
                        <w:pPr>
                          <w:pStyle w:val="TableParagraph"/>
                          <w:spacing w:before="10"/>
                          <w:rPr>
                            <w:sz w:val="9"/>
                          </w:rPr>
                        </w:pPr>
                      </w:p>
                      <w:p>
                        <w:pPr>
                          <w:pStyle w:val="TableParagraph"/>
                          <w:spacing w:before="1"/>
                          <w:ind w:left="102" w:right="-12"/>
                          <w:rPr>
                            <w:sz w:val="14"/>
                          </w:rPr>
                        </w:pPr>
                        <w:r>
                          <w:rPr>
                            <w:sz w:val="14"/>
                          </w:rPr>
                          <w:t>Conocimientos</w:t>
                        </w:r>
                      </w:p>
                    </w:tc>
                    <w:tc>
                      <w:tcPr>
                        <w:tcW w:w="1077" w:type="dxa"/>
                      </w:tcPr>
                      <w:p>
                        <w:pPr/>
                      </w:p>
                    </w:tc>
                    <w:tc>
                      <w:tcPr>
                        <w:tcW w:w="1077" w:type="dxa"/>
                      </w:tcPr>
                      <w:p>
                        <w:pPr/>
                      </w:p>
                    </w:tc>
                    <w:tc>
                      <w:tcPr>
                        <w:tcW w:w="1077" w:type="dxa"/>
                      </w:tcPr>
                      <w:p>
                        <w:pPr/>
                      </w:p>
                    </w:tc>
                    <w:tc>
                      <w:tcPr>
                        <w:tcW w:w="1077" w:type="dxa"/>
                      </w:tcPr>
                      <w:p>
                        <w:pPr/>
                      </w:p>
                    </w:tc>
                    <w:tc>
                      <w:tcPr>
                        <w:tcW w:w="1247" w:type="dxa"/>
                        <w:shd w:val="clear" w:color="auto" w:fill="D9D9D9"/>
                      </w:tcPr>
                      <w:p>
                        <w:pPr>
                          <w:pStyle w:val="TableParagraph"/>
                          <w:spacing w:before="10"/>
                          <w:rPr>
                            <w:sz w:val="9"/>
                          </w:rPr>
                        </w:pPr>
                      </w:p>
                      <w:p>
                        <w:pPr>
                          <w:pStyle w:val="TableParagraph"/>
                          <w:spacing w:before="1"/>
                          <w:ind w:left="102" w:right="-12"/>
                          <w:rPr>
                            <w:sz w:val="14"/>
                          </w:rPr>
                        </w:pPr>
                        <w:r>
                          <w:rPr>
                            <w:sz w:val="14"/>
                          </w:rPr>
                          <w:t>Constructivismo</w:t>
                        </w:r>
                      </w:p>
                    </w:tc>
                  </w:tr>
                  <w:tr>
                    <w:trPr>
                      <w:trHeight w:val="454" w:hRule="exact"/>
                    </w:trPr>
                    <w:tc>
                      <w:tcPr>
                        <w:tcW w:w="1247" w:type="dxa"/>
                        <w:shd w:val="clear" w:color="auto" w:fill="D9D9D9"/>
                      </w:tcPr>
                      <w:p>
                        <w:pPr>
                          <w:pStyle w:val="TableParagraph"/>
                          <w:spacing w:before="11"/>
                          <w:rPr>
                            <w:sz w:val="9"/>
                          </w:rPr>
                        </w:pPr>
                      </w:p>
                      <w:p>
                        <w:pPr>
                          <w:pStyle w:val="TableParagraph"/>
                          <w:ind w:left="102" w:right="-12"/>
                          <w:rPr>
                            <w:sz w:val="14"/>
                          </w:rPr>
                        </w:pPr>
                        <w:r>
                          <w:rPr>
                            <w:sz w:val="14"/>
                          </w:rPr>
                          <w:t>Habilidades</w:t>
                        </w:r>
                      </w:p>
                    </w:tc>
                    <w:tc>
                      <w:tcPr>
                        <w:tcW w:w="1077" w:type="dxa"/>
                      </w:tcPr>
                      <w:p>
                        <w:pPr/>
                      </w:p>
                    </w:tc>
                    <w:tc>
                      <w:tcPr>
                        <w:tcW w:w="1077" w:type="dxa"/>
                      </w:tcPr>
                      <w:p>
                        <w:pPr/>
                      </w:p>
                    </w:tc>
                    <w:tc>
                      <w:tcPr>
                        <w:tcW w:w="1077" w:type="dxa"/>
                      </w:tcPr>
                      <w:p>
                        <w:pPr/>
                      </w:p>
                    </w:tc>
                    <w:tc>
                      <w:tcPr>
                        <w:tcW w:w="1077" w:type="dxa"/>
                      </w:tcPr>
                      <w:p>
                        <w:pPr/>
                      </w:p>
                    </w:tc>
                    <w:tc>
                      <w:tcPr>
                        <w:tcW w:w="1247" w:type="dxa"/>
                        <w:shd w:val="clear" w:color="auto" w:fill="D9D9D9"/>
                      </w:tcPr>
                      <w:p>
                        <w:pPr>
                          <w:pStyle w:val="TableParagraph"/>
                          <w:spacing w:before="11"/>
                          <w:rPr>
                            <w:sz w:val="9"/>
                          </w:rPr>
                        </w:pPr>
                      </w:p>
                      <w:p>
                        <w:pPr>
                          <w:pStyle w:val="TableParagraph"/>
                          <w:ind w:left="102" w:right="-12"/>
                          <w:rPr>
                            <w:sz w:val="14"/>
                          </w:rPr>
                        </w:pPr>
                        <w:r>
                          <w:rPr>
                            <w:sz w:val="14"/>
                          </w:rPr>
                          <w:t>Innovación</w:t>
                        </w:r>
                      </w:p>
                    </w:tc>
                  </w:tr>
                  <w:tr>
                    <w:trPr>
                      <w:trHeight w:val="454" w:hRule="exact"/>
                    </w:trPr>
                    <w:tc>
                      <w:tcPr>
                        <w:tcW w:w="1247" w:type="dxa"/>
                        <w:shd w:val="clear" w:color="auto" w:fill="D9D9D9"/>
                      </w:tcPr>
                      <w:p>
                        <w:pPr>
                          <w:pStyle w:val="TableParagraph"/>
                          <w:spacing w:before="11"/>
                          <w:rPr>
                            <w:sz w:val="9"/>
                          </w:rPr>
                        </w:pPr>
                      </w:p>
                      <w:p>
                        <w:pPr>
                          <w:pStyle w:val="TableParagraph"/>
                          <w:ind w:left="102" w:right="-12"/>
                          <w:rPr>
                            <w:sz w:val="14"/>
                          </w:rPr>
                        </w:pPr>
                        <w:r>
                          <w:rPr>
                            <w:sz w:val="14"/>
                          </w:rPr>
                          <w:t>Valores</w:t>
                        </w:r>
                      </w:p>
                    </w:tc>
                    <w:tc>
                      <w:tcPr>
                        <w:tcW w:w="1077" w:type="dxa"/>
                      </w:tcPr>
                      <w:p>
                        <w:pPr/>
                      </w:p>
                    </w:tc>
                    <w:tc>
                      <w:tcPr>
                        <w:tcW w:w="1077" w:type="dxa"/>
                      </w:tcPr>
                      <w:p>
                        <w:pPr/>
                      </w:p>
                    </w:tc>
                    <w:tc>
                      <w:tcPr>
                        <w:tcW w:w="1077" w:type="dxa"/>
                      </w:tcPr>
                      <w:p>
                        <w:pPr/>
                      </w:p>
                    </w:tc>
                    <w:tc>
                      <w:tcPr>
                        <w:tcW w:w="1077" w:type="dxa"/>
                      </w:tcPr>
                      <w:p>
                        <w:pPr/>
                      </w:p>
                    </w:tc>
                    <w:tc>
                      <w:tcPr>
                        <w:tcW w:w="1247" w:type="dxa"/>
                        <w:shd w:val="clear" w:color="auto" w:fill="D9D9D9"/>
                      </w:tcPr>
                      <w:p>
                        <w:pPr>
                          <w:pStyle w:val="TableParagraph"/>
                          <w:spacing w:before="11"/>
                          <w:rPr>
                            <w:sz w:val="9"/>
                          </w:rPr>
                        </w:pPr>
                      </w:p>
                      <w:p>
                        <w:pPr>
                          <w:pStyle w:val="TableParagraph"/>
                          <w:ind w:left="102" w:right="-12"/>
                          <w:rPr>
                            <w:sz w:val="14"/>
                          </w:rPr>
                        </w:pPr>
                        <w:r>
                          <w:rPr>
                            <w:sz w:val="14"/>
                          </w:rPr>
                          <w:t>Flexibilidad</w:t>
                        </w:r>
                      </w:p>
                    </w:tc>
                  </w:tr>
                  <w:tr>
                    <w:trPr>
                      <w:trHeight w:val="454" w:hRule="exact"/>
                    </w:trPr>
                    <w:tc>
                      <w:tcPr>
                        <w:tcW w:w="1247" w:type="dxa"/>
                        <w:shd w:val="clear" w:color="auto" w:fill="D9D9D9"/>
                      </w:tcPr>
                      <w:p>
                        <w:pPr>
                          <w:pStyle w:val="TableParagraph"/>
                          <w:spacing w:before="11"/>
                          <w:rPr>
                            <w:sz w:val="9"/>
                          </w:rPr>
                        </w:pPr>
                      </w:p>
                      <w:p>
                        <w:pPr>
                          <w:pStyle w:val="TableParagraph"/>
                          <w:ind w:left="102" w:right="-12"/>
                          <w:rPr>
                            <w:sz w:val="14"/>
                          </w:rPr>
                        </w:pPr>
                        <w:r>
                          <w:rPr>
                            <w:sz w:val="14"/>
                          </w:rPr>
                          <w:t>Actitudes</w:t>
                        </w:r>
                      </w:p>
                    </w:tc>
                    <w:tc>
                      <w:tcPr>
                        <w:tcW w:w="1077" w:type="dxa"/>
                      </w:tcPr>
                      <w:p>
                        <w:pPr/>
                      </w:p>
                    </w:tc>
                    <w:tc>
                      <w:tcPr>
                        <w:tcW w:w="1077" w:type="dxa"/>
                      </w:tcPr>
                      <w:p>
                        <w:pPr/>
                      </w:p>
                    </w:tc>
                    <w:tc>
                      <w:tcPr>
                        <w:tcW w:w="1077" w:type="dxa"/>
                      </w:tcPr>
                      <w:p>
                        <w:pPr/>
                      </w:p>
                    </w:tc>
                    <w:tc>
                      <w:tcPr>
                        <w:tcW w:w="1077" w:type="dxa"/>
                      </w:tcPr>
                      <w:p>
                        <w:pPr/>
                      </w:p>
                    </w:tc>
                    <w:tc>
                      <w:tcPr>
                        <w:tcW w:w="1247" w:type="dxa"/>
                        <w:shd w:val="clear" w:color="auto" w:fill="D9D9D9"/>
                      </w:tcPr>
                      <w:p>
                        <w:pPr>
                          <w:pStyle w:val="TableParagraph"/>
                          <w:spacing w:before="11"/>
                          <w:rPr>
                            <w:sz w:val="9"/>
                          </w:rPr>
                        </w:pPr>
                      </w:p>
                      <w:p>
                        <w:pPr>
                          <w:pStyle w:val="TableParagraph"/>
                          <w:ind w:left="102" w:right="-12"/>
                          <w:rPr>
                            <w:sz w:val="14"/>
                          </w:rPr>
                        </w:pPr>
                        <w:r>
                          <w:rPr>
                            <w:sz w:val="14"/>
                          </w:rPr>
                          <w:t>Competencias</w:t>
                        </w:r>
                      </w:p>
                    </w:tc>
                  </w:tr>
                  <w:tr>
                    <w:trPr>
                      <w:trHeight w:val="454" w:hRule="exact"/>
                    </w:trPr>
                    <w:tc>
                      <w:tcPr>
                        <w:tcW w:w="1247" w:type="dxa"/>
                      </w:tcPr>
                      <w:p>
                        <w:pPr/>
                      </w:p>
                    </w:tc>
                    <w:tc>
                      <w:tcPr>
                        <w:tcW w:w="1077" w:type="dxa"/>
                        <w:shd w:val="clear" w:color="auto" w:fill="D9D9D9"/>
                      </w:tcPr>
                      <w:p>
                        <w:pPr>
                          <w:pStyle w:val="TableParagraph"/>
                          <w:spacing w:before="11"/>
                          <w:rPr>
                            <w:sz w:val="9"/>
                          </w:rPr>
                        </w:pPr>
                      </w:p>
                      <w:p>
                        <w:pPr>
                          <w:pStyle w:val="TableParagraph"/>
                          <w:ind w:left="99" w:right="99"/>
                          <w:jc w:val="center"/>
                          <w:rPr>
                            <w:sz w:val="14"/>
                          </w:rPr>
                        </w:pPr>
                        <w:r>
                          <w:rPr>
                            <w:sz w:val="14"/>
                          </w:rPr>
                          <w:t>Humanismo</w:t>
                        </w:r>
                      </w:p>
                    </w:tc>
                    <w:tc>
                      <w:tcPr>
                        <w:tcW w:w="1077" w:type="dxa"/>
                        <w:shd w:val="clear" w:color="auto" w:fill="D9D9D9"/>
                      </w:tcPr>
                      <w:p>
                        <w:pPr>
                          <w:pStyle w:val="TableParagraph"/>
                          <w:spacing w:before="11"/>
                          <w:rPr>
                            <w:sz w:val="9"/>
                          </w:rPr>
                        </w:pPr>
                      </w:p>
                      <w:p>
                        <w:pPr>
                          <w:pStyle w:val="TableParagraph"/>
                          <w:ind w:left="99" w:right="99"/>
                          <w:jc w:val="center"/>
                          <w:rPr>
                            <w:sz w:val="14"/>
                          </w:rPr>
                        </w:pPr>
                        <w:r>
                          <w:rPr>
                            <w:sz w:val="14"/>
                          </w:rPr>
                          <w:t>Ciencia</w:t>
                        </w:r>
                      </w:p>
                    </w:tc>
                    <w:tc>
                      <w:tcPr>
                        <w:tcW w:w="1077" w:type="dxa"/>
                        <w:shd w:val="clear" w:color="auto" w:fill="D9D9D9"/>
                      </w:tcPr>
                      <w:p>
                        <w:pPr>
                          <w:pStyle w:val="TableParagraph"/>
                          <w:spacing w:before="11"/>
                          <w:rPr>
                            <w:sz w:val="9"/>
                          </w:rPr>
                        </w:pPr>
                      </w:p>
                      <w:p>
                        <w:pPr>
                          <w:pStyle w:val="TableParagraph"/>
                          <w:ind w:left="99" w:right="99"/>
                          <w:jc w:val="center"/>
                          <w:rPr>
                            <w:sz w:val="14"/>
                          </w:rPr>
                        </w:pPr>
                        <w:r>
                          <w:rPr>
                            <w:sz w:val="14"/>
                          </w:rPr>
                          <w:t>Tecnología</w:t>
                        </w:r>
                      </w:p>
                    </w:tc>
                    <w:tc>
                      <w:tcPr>
                        <w:tcW w:w="1077" w:type="dxa"/>
                        <w:shd w:val="clear" w:color="auto" w:fill="D9D9D9"/>
                      </w:tcPr>
                      <w:p>
                        <w:pPr>
                          <w:pStyle w:val="TableParagraph"/>
                          <w:spacing w:before="11"/>
                          <w:rPr>
                            <w:sz w:val="9"/>
                          </w:rPr>
                        </w:pPr>
                      </w:p>
                      <w:p>
                        <w:pPr>
                          <w:pStyle w:val="TableParagraph"/>
                          <w:ind w:left="99" w:right="99"/>
                          <w:jc w:val="center"/>
                          <w:rPr>
                            <w:sz w:val="14"/>
                          </w:rPr>
                        </w:pPr>
                        <w:r>
                          <w:rPr>
                            <w:sz w:val="14"/>
                          </w:rPr>
                          <w:t>Cultura</w:t>
                        </w:r>
                      </w:p>
                    </w:tc>
                    <w:tc>
                      <w:tcPr>
                        <w:tcW w:w="1247" w:type="dxa"/>
                      </w:tcPr>
                      <w:p>
                        <w:pPr/>
                      </w:p>
                    </w:tc>
                  </w:tr>
                  <w:tr>
                    <w:trPr>
                      <w:trHeight w:val="548" w:hRule="exact"/>
                    </w:trPr>
                    <w:tc>
                      <w:tcPr>
                        <w:tcW w:w="1247" w:type="dxa"/>
                      </w:tcPr>
                      <w:p>
                        <w:pPr>
                          <w:pStyle w:val="TableParagraph"/>
                          <w:rPr>
                            <w:sz w:val="20"/>
                          </w:rPr>
                        </w:pPr>
                      </w:p>
                      <w:p>
                        <w:pPr>
                          <w:pStyle w:val="TableParagraph"/>
                          <w:spacing w:before="11"/>
                          <w:rPr>
                            <w:sz w:val="19"/>
                          </w:rPr>
                        </w:pPr>
                      </w:p>
                    </w:tc>
                    <w:tc>
                      <w:tcPr>
                        <w:tcW w:w="4309" w:type="dxa"/>
                        <w:gridSpan w:val="4"/>
                      </w:tcPr>
                      <w:p>
                        <w:pPr>
                          <w:pStyle w:val="TableParagraph"/>
                          <w:spacing w:line="192" w:lineRule="exact" w:before="85"/>
                          <w:ind w:left="103"/>
                          <w:rPr>
                            <w:sz w:val="16"/>
                          </w:rPr>
                        </w:pPr>
                        <w:r>
                          <w:rPr>
                            <w:sz w:val="16"/>
                          </w:rPr>
                          <w:t>Principios de la Universidad Autónoma del Estado de México</w:t>
                        </w:r>
                      </w:p>
                    </w:tc>
                    <w:tc>
                      <w:tcPr>
                        <w:tcW w:w="1247" w:type="dxa"/>
                      </w:tcPr>
                      <w:p>
                        <w:pPr>
                          <w:pStyle w:val="TableParagraph"/>
                          <w:rPr>
                            <w:sz w:val="20"/>
                          </w:rPr>
                        </w:pPr>
                      </w:p>
                      <w:p>
                        <w:pPr>
                          <w:pStyle w:val="TableParagraph"/>
                          <w:spacing w:before="11"/>
                          <w:rPr>
                            <w:sz w:val="19"/>
                          </w:rPr>
                        </w:pPr>
                      </w:p>
                    </w:tc>
                  </w:tr>
                </w:tbl>
                <w:p>
                  <w:pPr>
                    <w:pStyle w:val="BodyText"/>
                  </w:pPr>
                </w:p>
              </w:txbxContent>
            </v:textbox>
            <w10:wrap type="topAndBottom"/>
          </v:shape>
        </w:pict>
      </w:r>
      <w:r>
        <w:rPr/>
        <w:pict>
          <v:group style="position:absolute;margin-left:436.786011pt;margin-top:64.554207pt;width:14.9pt;height:35.4pt;mso-position-horizontal-relative:page;mso-position-vertical-relative:paragraph;z-index:3352;mso-wrap-distance-left:0;mso-wrap-distance-right:0" coordorigin="8736,1291" coordsize="298,708">
            <v:shape style="position:absolute;left:8736;top:1291;width:298;height:708" type="#_x0000_t75" stroked="false">
              <v:imagedata r:id="rId47" o:title=""/>
            </v:shape>
            <v:shape style="position:absolute;left:8748;top:1560;width:270;height:308" type="#_x0000_t75" stroked="false">
              <v:imagedata r:id="rId46" o:title=""/>
            </v:shape>
            <v:shape style="position:absolute;left:8736;top:1291;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39</w:t>
                    </w:r>
                  </w:p>
                </w:txbxContent>
              </v:textbox>
              <w10:wrap type="none"/>
            </v:shape>
            <w10:wrap type="topAndBottom"/>
          </v:group>
        </w:pict>
      </w:r>
    </w:p>
    <w:p>
      <w:pPr>
        <w:spacing w:before="49"/>
        <w:ind w:left="117" w:right="1537" w:firstLine="0"/>
        <w:jc w:val="left"/>
        <w:rPr>
          <w:rFonts w:ascii="Arial"/>
          <w:sz w:val="18"/>
        </w:rPr>
      </w:pPr>
      <w:r>
        <w:rPr>
          <w:rFonts w:ascii="Arial"/>
          <w:color w:val="3C3C3B"/>
          <w:w w:val="80"/>
          <w:sz w:val="18"/>
        </w:rPr>
        <w:t>Fuente: Carreto </w:t>
      </w:r>
      <w:r>
        <w:rPr>
          <w:rFonts w:ascii="Calibri"/>
          <w:i/>
          <w:color w:val="3C3C3B"/>
          <w:w w:val="80"/>
          <w:sz w:val="18"/>
        </w:rPr>
        <w:t>et al. </w:t>
      </w:r>
      <w:r>
        <w:rPr>
          <w:rFonts w:ascii="Arial"/>
          <w:color w:val="3C3C3B"/>
          <w:w w:val="80"/>
          <w:sz w:val="18"/>
        </w:rPr>
        <w:t>(2008).</w:t>
      </w:r>
    </w:p>
    <w:p>
      <w:pPr>
        <w:spacing w:after="0"/>
        <w:jc w:val="left"/>
        <w:rPr>
          <w:rFonts w:ascii="Arial"/>
          <w:sz w:val="18"/>
        </w:rPr>
        <w:sectPr>
          <w:pgSz w:w="9640" w:h="13040"/>
          <w:pgMar w:top="1200" w:bottom="280" w:left="1300" w:right="500"/>
        </w:sectPr>
      </w:pPr>
    </w:p>
    <w:p>
      <w:pPr>
        <w:pStyle w:val="BodyText"/>
        <w:spacing w:line="276" w:lineRule="auto" w:before="44"/>
        <w:ind w:left="957" w:right="1415"/>
        <w:jc w:val="both"/>
      </w:pPr>
      <w:r>
        <w:rPr/>
        <w:pict>
          <v:shape style="position:absolute;margin-left:32.38055pt;margin-top:53.019947pt;width:9pt;height:190.7pt;mso-position-horizontal-relative:page;mso-position-vertical-relative:paragraph;z-index:3688" type="#_x0000_t202" filled="false" stroked="false">
            <v:textbox inset="0,0,0,0" style="layout-flow:vertical;mso-layout-flow-alt:bottom-to-top">
              <w:txbxContent>
                <w:p>
                  <w:pPr>
                    <w:spacing w:line="152" w:lineRule="exact" w:before="0"/>
                    <w:ind w:left="20" w:right="-305" w:firstLine="0"/>
                    <w:jc w:val="left"/>
                    <w:rPr>
                      <w:rFonts w:ascii="Arial" w:hAnsi="Arial"/>
                      <w:sz w:val="14"/>
                    </w:rPr>
                  </w:pP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w w:val="105"/>
        </w:rPr>
        <w:t>Esta matriz se plantea como un referente ideal para el desarrollo de las actividades de docencia, investigación, difusión y extensión, que permita la</w:t>
      </w:r>
      <w:r>
        <w:rPr>
          <w:spacing w:val="-13"/>
          <w:w w:val="105"/>
        </w:rPr>
        <w:t> </w:t>
      </w:r>
      <w:r>
        <w:rPr>
          <w:w w:val="105"/>
        </w:rPr>
        <w:t>articulación</w:t>
      </w:r>
      <w:r>
        <w:rPr>
          <w:spacing w:val="-13"/>
          <w:w w:val="105"/>
        </w:rPr>
        <w:t> </w:t>
      </w:r>
      <w:r>
        <w:rPr>
          <w:w w:val="105"/>
        </w:rPr>
        <w:t>de</w:t>
      </w:r>
      <w:r>
        <w:rPr>
          <w:spacing w:val="-13"/>
          <w:w w:val="105"/>
        </w:rPr>
        <w:t> </w:t>
      </w:r>
      <w:r>
        <w:rPr>
          <w:w w:val="105"/>
        </w:rPr>
        <w:t>su</w:t>
      </w:r>
      <w:r>
        <w:rPr>
          <w:spacing w:val="-13"/>
          <w:w w:val="105"/>
        </w:rPr>
        <w:t> </w:t>
      </w:r>
      <w:r>
        <w:rPr>
          <w:w w:val="105"/>
        </w:rPr>
        <w:t>quehacer</w:t>
      </w:r>
      <w:r>
        <w:rPr>
          <w:spacing w:val="-13"/>
          <w:w w:val="105"/>
        </w:rPr>
        <w:t> </w:t>
      </w:r>
      <w:r>
        <w:rPr>
          <w:w w:val="105"/>
        </w:rPr>
        <w:t>en</w:t>
      </w:r>
      <w:r>
        <w:rPr>
          <w:spacing w:val="-13"/>
          <w:w w:val="105"/>
        </w:rPr>
        <w:t> </w:t>
      </w:r>
      <w:r>
        <w:rPr>
          <w:w w:val="105"/>
        </w:rPr>
        <w:t>congruencia</w:t>
      </w:r>
      <w:r>
        <w:rPr>
          <w:spacing w:val="-13"/>
          <w:w w:val="105"/>
        </w:rPr>
        <w:t> </w:t>
      </w:r>
      <w:r>
        <w:rPr>
          <w:w w:val="105"/>
        </w:rPr>
        <w:t>y</w:t>
      </w:r>
      <w:r>
        <w:rPr>
          <w:spacing w:val="-13"/>
          <w:w w:val="105"/>
        </w:rPr>
        <w:t> </w:t>
      </w:r>
      <w:r>
        <w:rPr>
          <w:w w:val="105"/>
        </w:rPr>
        <w:t>pertinencia</w:t>
      </w:r>
      <w:r>
        <w:rPr>
          <w:spacing w:val="-13"/>
          <w:w w:val="105"/>
        </w:rPr>
        <w:t> </w:t>
      </w:r>
      <w:r>
        <w:rPr>
          <w:w w:val="105"/>
        </w:rPr>
        <w:t>con</w:t>
      </w:r>
      <w:r>
        <w:rPr>
          <w:spacing w:val="-13"/>
          <w:w w:val="105"/>
        </w:rPr>
        <w:t> </w:t>
      </w:r>
      <w:r>
        <w:rPr>
          <w:w w:val="105"/>
        </w:rPr>
        <w:t>el</w:t>
      </w:r>
      <w:r>
        <w:rPr>
          <w:spacing w:val="-13"/>
          <w:w w:val="105"/>
        </w:rPr>
        <w:t> </w:t>
      </w:r>
      <w:r>
        <w:rPr>
          <w:w w:val="105"/>
        </w:rPr>
        <w:t>contexto de la </w:t>
      </w:r>
      <w:r>
        <w:rPr>
          <w:w w:val="105"/>
          <w:sz w:val="18"/>
        </w:rPr>
        <w:t>UAEM</w:t>
      </w:r>
      <w:r>
        <w:rPr>
          <w:w w:val="105"/>
        </w:rPr>
        <w:t>, y puede ser la plataforma para el diseño, la planeación, la instrumentación,</w:t>
      </w:r>
      <w:r>
        <w:rPr>
          <w:spacing w:val="-18"/>
          <w:w w:val="105"/>
        </w:rPr>
        <w:t> </w:t>
      </w:r>
      <w:r>
        <w:rPr>
          <w:w w:val="105"/>
        </w:rPr>
        <w:t>ejecución</w:t>
      </w:r>
      <w:r>
        <w:rPr>
          <w:spacing w:val="-18"/>
          <w:w w:val="105"/>
        </w:rPr>
        <w:t> </w:t>
      </w:r>
      <w:r>
        <w:rPr>
          <w:w w:val="105"/>
        </w:rPr>
        <w:t>y</w:t>
      </w:r>
      <w:r>
        <w:rPr>
          <w:spacing w:val="-18"/>
          <w:w w:val="105"/>
        </w:rPr>
        <w:t> </w:t>
      </w:r>
      <w:r>
        <w:rPr>
          <w:w w:val="105"/>
        </w:rPr>
        <w:t>evaluación</w:t>
      </w:r>
      <w:r>
        <w:rPr>
          <w:spacing w:val="-18"/>
          <w:w w:val="105"/>
        </w:rPr>
        <w:t> </w:t>
      </w:r>
      <w:r>
        <w:rPr>
          <w:w w:val="105"/>
        </w:rPr>
        <w:t>de</w:t>
      </w:r>
      <w:r>
        <w:rPr>
          <w:spacing w:val="-18"/>
          <w:w w:val="105"/>
        </w:rPr>
        <w:t> </w:t>
      </w:r>
      <w:r>
        <w:rPr>
          <w:w w:val="105"/>
        </w:rPr>
        <w:t>sus</w:t>
      </w:r>
      <w:r>
        <w:rPr>
          <w:spacing w:val="-18"/>
          <w:w w:val="105"/>
        </w:rPr>
        <w:t> </w:t>
      </w:r>
      <w:r>
        <w:rPr>
          <w:w w:val="105"/>
        </w:rPr>
        <w:t>acciones.</w:t>
      </w:r>
    </w:p>
    <w:p>
      <w:pPr>
        <w:pStyle w:val="BodyText"/>
        <w:spacing w:before="1"/>
        <w:rPr>
          <w:sz w:val="25"/>
        </w:rPr>
      </w:pPr>
    </w:p>
    <w:p>
      <w:pPr>
        <w:pStyle w:val="BodyText"/>
        <w:spacing w:line="276" w:lineRule="auto"/>
        <w:ind w:left="957" w:right="1414"/>
        <w:jc w:val="both"/>
      </w:pPr>
      <w:r>
        <w:rPr>
          <w:spacing w:val="-3"/>
          <w:w w:val="105"/>
        </w:rPr>
        <w:t>El</w:t>
      </w:r>
      <w:r>
        <w:rPr>
          <w:spacing w:val="-31"/>
          <w:w w:val="105"/>
        </w:rPr>
        <w:t> </w:t>
      </w:r>
      <w:r>
        <w:rPr>
          <w:spacing w:val="-4"/>
          <w:w w:val="105"/>
        </w:rPr>
        <w:t>beneficio</w:t>
      </w:r>
      <w:r>
        <w:rPr>
          <w:spacing w:val="-31"/>
          <w:w w:val="105"/>
        </w:rPr>
        <w:t> </w:t>
      </w:r>
      <w:r>
        <w:rPr>
          <w:spacing w:val="-3"/>
          <w:w w:val="105"/>
        </w:rPr>
        <w:t>de</w:t>
      </w:r>
      <w:r>
        <w:rPr>
          <w:spacing w:val="-31"/>
          <w:w w:val="105"/>
        </w:rPr>
        <w:t> </w:t>
      </w:r>
      <w:r>
        <w:rPr>
          <w:spacing w:val="-3"/>
          <w:w w:val="105"/>
        </w:rPr>
        <w:t>la</w:t>
      </w:r>
      <w:r>
        <w:rPr>
          <w:spacing w:val="-31"/>
          <w:w w:val="105"/>
        </w:rPr>
        <w:t> </w:t>
      </w:r>
      <w:r>
        <w:rPr>
          <w:spacing w:val="-5"/>
          <w:w w:val="105"/>
        </w:rPr>
        <w:t>misma,</w:t>
      </w:r>
      <w:r>
        <w:rPr>
          <w:spacing w:val="-31"/>
          <w:w w:val="105"/>
        </w:rPr>
        <w:t> </w:t>
      </w:r>
      <w:r>
        <w:rPr>
          <w:spacing w:val="-4"/>
          <w:w w:val="105"/>
        </w:rPr>
        <w:t>puede</w:t>
      </w:r>
      <w:r>
        <w:rPr>
          <w:spacing w:val="-31"/>
          <w:w w:val="105"/>
        </w:rPr>
        <w:t> </w:t>
      </w:r>
      <w:r>
        <w:rPr>
          <w:spacing w:val="-4"/>
          <w:w w:val="105"/>
        </w:rPr>
        <w:t>ser</w:t>
      </w:r>
      <w:r>
        <w:rPr>
          <w:spacing w:val="-31"/>
          <w:w w:val="105"/>
        </w:rPr>
        <w:t> </w:t>
      </w:r>
      <w:r>
        <w:rPr>
          <w:spacing w:val="-5"/>
          <w:w w:val="105"/>
        </w:rPr>
        <w:t>utilizado</w:t>
      </w:r>
      <w:r>
        <w:rPr>
          <w:spacing w:val="-31"/>
          <w:w w:val="105"/>
        </w:rPr>
        <w:t> </w:t>
      </w:r>
      <w:r>
        <w:rPr>
          <w:spacing w:val="-4"/>
          <w:w w:val="105"/>
        </w:rPr>
        <w:t>para</w:t>
      </w:r>
      <w:r>
        <w:rPr>
          <w:spacing w:val="-31"/>
          <w:w w:val="105"/>
        </w:rPr>
        <w:t> </w:t>
      </w:r>
      <w:r>
        <w:rPr>
          <w:spacing w:val="-5"/>
          <w:w w:val="105"/>
        </w:rPr>
        <w:t>evaluar</w:t>
      </w:r>
      <w:r>
        <w:rPr>
          <w:spacing w:val="-31"/>
          <w:w w:val="105"/>
        </w:rPr>
        <w:t> </w:t>
      </w:r>
      <w:r>
        <w:rPr>
          <w:spacing w:val="-3"/>
          <w:w w:val="105"/>
        </w:rPr>
        <w:t>de</w:t>
      </w:r>
      <w:r>
        <w:rPr>
          <w:spacing w:val="-31"/>
          <w:w w:val="105"/>
        </w:rPr>
        <w:t> </w:t>
      </w:r>
      <w:r>
        <w:rPr>
          <w:spacing w:val="-4"/>
          <w:w w:val="105"/>
        </w:rPr>
        <w:t>forma</w:t>
      </w:r>
      <w:r>
        <w:rPr>
          <w:spacing w:val="-31"/>
          <w:w w:val="105"/>
        </w:rPr>
        <w:t> </w:t>
      </w:r>
      <w:r>
        <w:rPr>
          <w:spacing w:val="-5"/>
          <w:w w:val="105"/>
        </w:rPr>
        <w:t>permanente </w:t>
      </w:r>
      <w:r>
        <w:rPr>
          <w:w w:val="105"/>
        </w:rPr>
        <w:t>y</w:t>
      </w:r>
      <w:r>
        <w:rPr>
          <w:spacing w:val="-30"/>
          <w:w w:val="105"/>
        </w:rPr>
        <w:t> </w:t>
      </w:r>
      <w:r>
        <w:rPr>
          <w:w w:val="105"/>
        </w:rPr>
        <w:t>sistemática</w:t>
      </w:r>
      <w:r>
        <w:rPr>
          <w:spacing w:val="-30"/>
          <w:w w:val="105"/>
        </w:rPr>
        <w:t> </w:t>
      </w:r>
      <w:r>
        <w:rPr>
          <w:w w:val="105"/>
        </w:rPr>
        <w:t>el</w:t>
      </w:r>
      <w:r>
        <w:rPr>
          <w:spacing w:val="-30"/>
          <w:w w:val="105"/>
        </w:rPr>
        <w:t> </w:t>
      </w:r>
      <w:r>
        <w:rPr>
          <w:w w:val="105"/>
        </w:rPr>
        <w:t>grupo</w:t>
      </w:r>
      <w:r>
        <w:rPr>
          <w:spacing w:val="-30"/>
          <w:w w:val="105"/>
        </w:rPr>
        <w:t> </w:t>
      </w:r>
      <w:r>
        <w:rPr>
          <w:w w:val="105"/>
        </w:rPr>
        <w:t>de</w:t>
      </w:r>
      <w:r>
        <w:rPr>
          <w:spacing w:val="-30"/>
          <w:w w:val="105"/>
        </w:rPr>
        <w:t> </w:t>
      </w:r>
      <w:r>
        <w:rPr>
          <w:w w:val="105"/>
        </w:rPr>
        <w:t>trabajo,</w:t>
      </w:r>
      <w:r>
        <w:rPr>
          <w:spacing w:val="-30"/>
          <w:w w:val="105"/>
        </w:rPr>
        <w:t> </w:t>
      </w:r>
      <w:r>
        <w:rPr>
          <w:spacing w:val="-3"/>
          <w:w w:val="105"/>
        </w:rPr>
        <w:t>pero</w:t>
      </w:r>
      <w:r>
        <w:rPr>
          <w:spacing w:val="-30"/>
          <w:w w:val="105"/>
        </w:rPr>
        <w:t> </w:t>
      </w:r>
      <w:r>
        <w:rPr>
          <w:w w:val="105"/>
        </w:rPr>
        <w:t>si</w:t>
      </w:r>
      <w:r>
        <w:rPr>
          <w:spacing w:val="-30"/>
          <w:w w:val="105"/>
        </w:rPr>
        <w:t> </w:t>
      </w:r>
      <w:r>
        <w:rPr>
          <w:w w:val="105"/>
        </w:rPr>
        <w:t>se</w:t>
      </w:r>
      <w:r>
        <w:rPr>
          <w:spacing w:val="-30"/>
          <w:w w:val="105"/>
        </w:rPr>
        <w:t> </w:t>
      </w:r>
      <w:r>
        <w:rPr>
          <w:w w:val="105"/>
        </w:rPr>
        <w:t>desea,</w:t>
      </w:r>
      <w:r>
        <w:rPr>
          <w:spacing w:val="-30"/>
          <w:w w:val="105"/>
        </w:rPr>
        <w:t> </w:t>
      </w:r>
      <w:r>
        <w:rPr>
          <w:w w:val="105"/>
        </w:rPr>
        <w:t>puede</w:t>
      </w:r>
      <w:r>
        <w:rPr>
          <w:spacing w:val="-30"/>
          <w:w w:val="105"/>
        </w:rPr>
        <w:t> </w:t>
      </w:r>
      <w:r>
        <w:rPr>
          <w:w w:val="105"/>
        </w:rPr>
        <w:t>también</w:t>
      </w:r>
      <w:r>
        <w:rPr>
          <w:spacing w:val="-30"/>
          <w:w w:val="105"/>
        </w:rPr>
        <w:t> </w:t>
      </w:r>
      <w:r>
        <w:rPr>
          <w:w w:val="105"/>
        </w:rPr>
        <w:t>usarse</w:t>
      </w:r>
      <w:r>
        <w:rPr>
          <w:spacing w:val="-30"/>
          <w:w w:val="105"/>
        </w:rPr>
        <w:t> </w:t>
      </w:r>
      <w:r>
        <w:rPr>
          <w:w w:val="105"/>
        </w:rPr>
        <w:t>para la</w:t>
      </w:r>
      <w:r>
        <w:rPr>
          <w:spacing w:val="-21"/>
          <w:w w:val="105"/>
        </w:rPr>
        <w:t> </w:t>
      </w:r>
      <w:r>
        <w:rPr>
          <w:w w:val="105"/>
        </w:rPr>
        <w:t>evaluación</w:t>
      </w:r>
      <w:r>
        <w:rPr>
          <w:spacing w:val="-21"/>
          <w:w w:val="105"/>
        </w:rPr>
        <w:t> </w:t>
      </w:r>
      <w:r>
        <w:rPr>
          <w:w w:val="105"/>
        </w:rPr>
        <w:t>individual</w:t>
      </w:r>
      <w:r>
        <w:rPr>
          <w:spacing w:val="-21"/>
          <w:w w:val="105"/>
        </w:rPr>
        <w:t> </w:t>
      </w:r>
      <w:r>
        <w:rPr>
          <w:w w:val="105"/>
        </w:rPr>
        <w:t>de</w:t>
      </w:r>
      <w:r>
        <w:rPr>
          <w:spacing w:val="-21"/>
          <w:w w:val="105"/>
        </w:rPr>
        <w:t> </w:t>
      </w:r>
      <w:r>
        <w:rPr>
          <w:w w:val="105"/>
        </w:rPr>
        <w:t>docentes,</w:t>
      </w:r>
      <w:r>
        <w:rPr>
          <w:spacing w:val="-21"/>
          <w:w w:val="105"/>
        </w:rPr>
        <w:t> </w:t>
      </w:r>
      <w:r>
        <w:rPr>
          <w:w w:val="105"/>
        </w:rPr>
        <w:t>investigadores,</w:t>
      </w:r>
      <w:r>
        <w:rPr>
          <w:spacing w:val="-21"/>
          <w:w w:val="105"/>
        </w:rPr>
        <w:t> </w:t>
      </w:r>
      <w:r>
        <w:rPr>
          <w:w w:val="105"/>
        </w:rPr>
        <w:t>alumnos,</w:t>
      </w:r>
      <w:r>
        <w:rPr>
          <w:spacing w:val="-21"/>
          <w:w w:val="105"/>
        </w:rPr>
        <w:t> </w:t>
      </w:r>
      <w:r>
        <w:rPr>
          <w:w w:val="105"/>
        </w:rPr>
        <w:t>directivos</w:t>
      </w:r>
      <w:r>
        <w:rPr>
          <w:spacing w:val="-21"/>
          <w:w w:val="105"/>
        </w:rPr>
        <w:t> </w:t>
      </w:r>
      <w:r>
        <w:rPr>
          <w:w w:val="105"/>
        </w:rPr>
        <w:t>y </w:t>
      </w:r>
      <w:r>
        <w:rPr/>
        <w:t>personal </w:t>
      </w:r>
      <w:r>
        <w:rPr>
          <w:spacing w:val="14"/>
        </w:rPr>
        <w:t> </w:t>
      </w:r>
      <w:r>
        <w:rPr/>
        <w:t>administrativo.</w:t>
      </w:r>
    </w:p>
    <w:p>
      <w:pPr>
        <w:pStyle w:val="BodyText"/>
        <w:spacing w:before="1"/>
        <w:rPr>
          <w:sz w:val="25"/>
        </w:rPr>
      </w:pPr>
    </w:p>
    <w:p>
      <w:pPr>
        <w:pStyle w:val="BodyText"/>
        <w:spacing w:line="276" w:lineRule="auto"/>
        <w:ind w:left="957" w:right="1415"/>
        <w:jc w:val="both"/>
      </w:pPr>
      <w:r>
        <w:rPr>
          <w:w w:val="105"/>
        </w:rPr>
        <w:t>Como</w:t>
      </w:r>
      <w:r>
        <w:rPr>
          <w:spacing w:val="-6"/>
          <w:w w:val="105"/>
        </w:rPr>
        <w:t> </w:t>
      </w:r>
      <w:r>
        <w:rPr>
          <w:w w:val="105"/>
        </w:rPr>
        <w:t>sugerencia</w:t>
      </w:r>
      <w:r>
        <w:rPr>
          <w:spacing w:val="-6"/>
          <w:w w:val="105"/>
        </w:rPr>
        <w:t> </w:t>
      </w:r>
      <w:r>
        <w:rPr>
          <w:w w:val="105"/>
        </w:rPr>
        <w:t>metodológica,</w:t>
      </w:r>
      <w:r>
        <w:rPr>
          <w:spacing w:val="-6"/>
          <w:w w:val="105"/>
        </w:rPr>
        <w:t> </w:t>
      </w:r>
      <w:r>
        <w:rPr>
          <w:w w:val="105"/>
        </w:rPr>
        <w:t>se</w:t>
      </w:r>
      <w:r>
        <w:rPr>
          <w:spacing w:val="-6"/>
          <w:w w:val="105"/>
        </w:rPr>
        <w:t> </w:t>
      </w:r>
      <w:r>
        <w:rPr>
          <w:w w:val="105"/>
        </w:rPr>
        <w:t>debe</w:t>
      </w:r>
      <w:r>
        <w:rPr>
          <w:spacing w:val="-6"/>
          <w:w w:val="105"/>
        </w:rPr>
        <w:t> </w:t>
      </w:r>
      <w:r>
        <w:rPr>
          <w:w w:val="105"/>
        </w:rPr>
        <w:t>llenar</w:t>
      </w:r>
      <w:r>
        <w:rPr>
          <w:spacing w:val="-6"/>
          <w:w w:val="105"/>
        </w:rPr>
        <w:t> </w:t>
      </w:r>
      <w:r>
        <w:rPr>
          <w:w w:val="105"/>
        </w:rPr>
        <w:t>al</w:t>
      </w:r>
      <w:r>
        <w:rPr>
          <w:spacing w:val="-6"/>
          <w:w w:val="105"/>
        </w:rPr>
        <w:t> </w:t>
      </w:r>
      <w:r>
        <w:rPr>
          <w:w w:val="105"/>
        </w:rPr>
        <w:t>hacer</w:t>
      </w:r>
      <w:r>
        <w:rPr>
          <w:spacing w:val="-6"/>
          <w:w w:val="105"/>
        </w:rPr>
        <w:t> </w:t>
      </w:r>
      <w:r>
        <w:rPr>
          <w:w w:val="105"/>
        </w:rPr>
        <w:t>los</w:t>
      </w:r>
      <w:r>
        <w:rPr>
          <w:spacing w:val="-6"/>
          <w:w w:val="105"/>
        </w:rPr>
        <w:t> </w:t>
      </w:r>
      <w:r>
        <w:rPr>
          <w:w w:val="105"/>
        </w:rPr>
        <w:t>cruces</w:t>
      </w:r>
      <w:r>
        <w:rPr>
          <w:spacing w:val="-6"/>
          <w:w w:val="105"/>
        </w:rPr>
        <w:t> </w:t>
      </w:r>
      <w:r>
        <w:rPr>
          <w:w w:val="105"/>
        </w:rPr>
        <w:t>y</w:t>
      </w:r>
      <w:r>
        <w:rPr>
          <w:spacing w:val="-6"/>
          <w:w w:val="105"/>
        </w:rPr>
        <w:t> </w:t>
      </w:r>
      <w:r>
        <w:rPr>
          <w:w w:val="105"/>
        </w:rPr>
        <w:t>ver</w:t>
      </w:r>
      <w:r>
        <w:rPr>
          <w:spacing w:val="-6"/>
          <w:w w:val="105"/>
        </w:rPr>
        <w:t> </w:t>
      </w:r>
      <w:r>
        <w:rPr>
          <w:w w:val="105"/>
        </w:rPr>
        <w:t>las relaciones</w:t>
      </w:r>
      <w:r>
        <w:rPr>
          <w:spacing w:val="-8"/>
          <w:w w:val="105"/>
        </w:rPr>
        <w:t> </w:t>
      </w:r>
      <w:r>
        <w:rPr>
          <w:w w:val="105"/>
        </w:rPr>
        <w:t>(alta,</w:t>
      </w:r>
      <w:r>
        <w:rPr>
          <w:spacing w:val="-8"/>
          <w:w w:val="105"/>
        </w:rPr>
        <w:t> </w:t>
      </w:r>
      <w:r>
        <w:rPr>
          <w:w w:val="105"/>
        </w:rPr>
        <w:t>media</w:t>
      </w:r>
      <w:r>
        <w:rPr>
          <w:spacing w:val="-8"/>
          <w:w w:val="105"/>
        </w:rPr>
        <w:t> </w:t>
      </w:r>
      <w:r>
        <w:rPr>
          <w:w w:val="105"/>
        </w:rPr>
        <w:t>y</w:t>
      </w:r>
      <w:r>
        <w:rPr>
          <w:spacing w:val="-8"/>
          <w:w w:val="105"/>
        </w:rPr>
        <w:t> </w:t>
      </w:r>
      <w:r>
        <w:rPr>
          <w:w w:val="105"/>
        </w:rPr>
        <w:t>baja)</w:t>
      </w:r>
      <w:r>
        <w:rPr>
          <w:spacing w:val="-8"/>
          <w:w w:val="105"/>
        </w:rPr>
        <w:t> </w:t>
      </w:r>
      <w:r>
        <w:rPr>
          <w:w w:val="105"/>
        </w:rPr>
        <w:t>que</w:t>
      </w:r>
      <w:r>
        <w:rPr>
          <w:spacing w:val="-8"/>
          <w:w w:val="105"/>
        </w:rPr>
        <w:t> </w:t>
      </w:r>
      <w:r>
        <w:rPr>
          <w:w w:val="105"/>
        </w:rPr>
        <w:t>se</w:t>
      </w:r>
      <w:r>
        <w:rPr>
          <w:spacing w:val="-8"/>
          <w:w w:val="105"/>
        </w:rPr>
        <w:t> </w:t>
      </w:r>
      <w:r>
        <w:rPr>
          <w:w w:val="105"/>
        </w:rPr>
        <w:t>pueden</w:t>
      </w:r>
      <w:r>
        <w:rPr>
          <w:spacing w:val="-8"/>
          <w:w w:val="105"/>
        </w:rPr>
        <w:t> </w:t>
      </w:r>
      <w:r>
        <w:rPr>
          <w:w w:val="105"/>
        </w:rPr>
        <w:t>identificar,</w:t>
      </w:r>
      <w:r>
        <w:rPr>
          <w:spacing w:val="-8"/>
          <w:w w:val="105"/>
        </w:rPr>
        <w:t> </w:t>
      </w:r>
      <w:r>
        <w:rPr>
          <w:w w:val="105"/>
        </w:rPr>
        <w:t>así</w:t>
      </w:r>
      <w:r>
        <w:rPr>
          <w:spacing w:val="-8"/>
          <w:w w:val="105"/>
        </w:rPr>
        <w:t> </w:t>
      </w:r>
      <w:r>
        <w:rPr>
          <w:w w:val="105"/>
        </w:rPr>
        <w:t>como</w:t>
      </w:r>
      <w:r>
        <w:rPr>
          <w:spacing w:val="-8"/>
          <w:w w:val="105"/>
        </w:rPr>
        <w:t> </w:t>
      </w:r>
      <w:r>
        <w:rPr>
          <w:w w:val="105"/>
        </w:rPr>
        <w:t>el</w:t>
      </w:r>
      <w:r>
        <w:rPr>
          <w:spacing w:val="-8"/>
          <w:w w:val="105"/>
        </w:rPr>
        <w:t> </w:t>
      </w:r>
      <w:r>
        <w:rPr>
          <w:w w:val="105"/>
        </w:rPr>
        <w:t>grado de correspondencia, con lo que se identificarían las posibles patologías y por</w:t>
      </w:r>
      <w:r>
        <w:rPr>
          <w:spacing w:val="-7"/>
          <w:w w:val="105"/>
        </w:rPr>
        <w:t> </w:t>
      </w:r>
      <w:r>
        <w:rPr>
          <w:w w:val="105"/>
        </w:rPr>
        <w:t>tanto</w:t>
      </w:r>
      <w:r>
        <w:rPr>
          <w:spacing w:val="-7"/>
          <w:w w:val="105"/>
        </w:rPr>
        <w:t> </w:t>
      </w:r>
      <w:r>
        <w:rPr>
          <w:w w:val="105"/>
        </w:rPr>
        <w:t>las</w:t>
      </w:r>
      <w:r>
        <w:rPr>
          <w:spacing w:val="-7"/>
          <w:w w:val="105"/>
        </w:rPr>
        <w:t> </w:t>
      </w:r>
      <w:r>
        <w:rPr>
          <w:w w:val="105"/>
        </w:rPr>
        <w:t>acciones</w:t>
      </w:r>
      <w:r>
        <w:rPr>
          <w:spacing w:val="-7"/>
          <w:w w:val="105"/>
        </w:rPr>
        <w:t> </w:t>
      </w:r>
      <w:r>
        <w:rPr>
          <w:w w:val="105"/>
        </w:rPr>
        <w:t>correctivas</w:t>
      </w:r>
      <w:r>
        <w:rPr>
          <w:spacing w:val="-7"/>
          <w:w w:val="105"/>
        </w:rPr>
        <w:t> </w:t>
      </w:r>
      <w:r>
        <w:rPr>
          <w:w w:val="105"/>
        </w:rPr>
        <w:t>y/o</w:t>
      </w:r>
      <w:r>
        <w:rPr>
          <w:spacing w:val="-7"/>
          <w:w w:val="105"/>
        </w:rPr>
        <w:t> </w:t>
      </w:r>
      <w:r>
        <w:rPr>
          <w:w w:val="105"/>
        </w:rPr>
        <w:t>preventivas.</w:t>
      </w:r>
    </w:p>
    <w:p>
      <w:pPr>
        <w:pStyle w:val="BodyText"/>
        <w:spacing w:before="6"/>
        <w:rPr>
          <w:sz w:val="24"/>
        </w:rPr>
      </w:pPr>
    </w:p>
    <w:p>
      <w:pPr>
        <w:pStyle w:val="BodyText"/>
        <w:spacing w:line="266" w:lineRule="auto"/>
        <w:ind w:left="2159" w:right="2255" w:hanging="275"/>
        <w:rPr>
          <w:sz w:val="18"/>
        </w:rPr>
      </w:pPr>
      <w:r>
        <w:rPr/>
        <w:pict>
          <v:group style="position:absolute;margin-left:28.488001pt;margin-top:-2.445265pt;width:14.9pt;height:35.4pt;mso-position-horizontal-relative:page;mso-position-vertical-relative:paragraph;z-index:3664" coordorigin="570,-49" coordsize="298,708">
            <v:shape style="position:absolute;left:570;top:-49;width:298;height:708" type="#_x0000_t75" stroked="false">
              <v:imagedata r:id="rId45" o:title=""/>
            </v:shape>
            <v:shape style="position:absolute;left:582;top:220;width:270;height:308" type="#_x0000_t75" stroked="false">
              <v:imagedata r:id="rId46" o:title=""/>
            </v:shape>
            <v:shape style="position:absolute;left:570;top:-49;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40</w:t>
                    </w:r>
                  </w:p>
                </w:txbxContent>
              </v:textbox>
              <w10:wrap type="none"/>
            </v:shape>
            <w10:wrap type="none"/>
          </v:group>
        </w:pict>
      </w:r>
      <w:r>
        <w:rPr/>
        <w:t>Figura 2. Acercamiento de matriz de factores, elementos y componentes ideológicos y teóricos de la </w:t>
      </w:r>
      <w:r>
        <w:rPr>
          <w:sz w:val="18"/>
        </w:rPr>
        <w:t>UAEM</w:t>
      </w:r>
    </w:p>
    <w:p>
      <w:pPr>
        <w:pStyle w:val="BodyText"/>
        <w:rPr>
          <w:sz w:val="9"/>
        </w:rPr>
      </w:pPr>
      <w:r>
        <w:rPr/>
        <w:pict>
          <v:group style="position:absolute;margin-left:134.719894pt;margin-top:8.02669pt;width:212.45pt;height:93.75pt;mso-position-horizontal-relative:page;mso-position-vertical-relative:paragraph;z-index:3616;mso-wrap-distance-left:0;mso-wrap-distance-right:0" coordorigin="2694,161" coordsize="4249,1875">
            <v:line style="position:absolute" from="2702,168" to="6936,168" stroked="true" strokeweight=".75pt" strokecolor="#878787"/>
            <v:line style="position:absolute" from="2709,2020" to="2709,176" stroked="true" strokeweight=".75pt" strokecolor="#878787"/>
            <v:line style="position:absolute" from="6928,2020" to="6928,176" stroked="true" strokeweight=".75pt" strokecolor="#878787"/>
            <v:line style="position:absolute" from="2702,2028" to="6936,2028" stroked="true" strokeweight=".75pt" strokecolor="#878787"/>
            <v:line style="position:absolute" from="2717,176" to="6921,2020" stroked="true" strokeweight=".5pt" strokecolor="#000000"/>
            <v:line style="position:absolute" from="6921,176" to="2717,2020" stroked="true" strokeweight=".5pt" strokecolor="#000000"/>
            <v:shape style="position:absolute;left:4413;top:431;width:812;height:440" type="#_x0000_t202" filled="false" stroked="false">
              <v:textbox inset="0,0,0,0">
                <w:txbxContent>
                  <w:p>
                    <w:pPr>
                      <w:spacing w:line="195" w:lineRule="exact" w:before="0"/>
                      <w:ind w:left="0" w:right="0" w:firstLine="0"/>
                      <w:jc w:val="center"/>
                      <w:rPr>
                        <w:sz w:val="20"/>
                      </w:rPr>
                    </w:pPr>
                    <w:r>
                      <w:rPr>
                        <w:sz w:val="20"/>
                      </w:rPr>
                      <w:t>Docencia</w:t>
                    </w:r>
                  </w:p>
                  <w:p>
                    <w:pPr>
                      <w:spacing w:line="245" w:lineRule="exact" w:before="0"/>
                      <w:ind w:left="0" w:right="0" w:firstLine="0"/>
                      <w:jc w:val="center"/>
                      <w:rPr>
                        <w:sz w:val="20"/>
                      </w:rPr>
                    </w:pPr>
                    <w:r>
                      <w:rPr>
                        <w:sz w:val="20"/>
                      </w:rPr>
                      <w:t>1</w:t>
                    </w:r>
                  </w:p>
                </w:txbxContent>
              </v:textbox>
              <w10:wrap type="none"/>
            </v:shape>
            <v:shape style="position:absolute;left:2837;top:911;width:1245;height:440" type="#_x0000_t202" filled="false" stroked="false">
              <v:textbox inset="0,0,0,0">
                <w:txbxContent>
                  <w:p>
                    <w:pPr>
                      <w:spacing w:line="195" w:lineRule="exact" w:before="0"/>
                      <w:ind w:left="0" w:right="-20" w:firstLine="0"/>
                      <w:jc w:val="left"/>
                      <w:rPr>
                        <w:sz w:val="20"/>
                      </w:rPr>
                    </w:pPr>
                    <w:r>
                      <w:rPr>
                        <w:sz w:val="20"/>
                      </w:rPr>
                      <w:t>Conocimiento</w:t>
                    </w:r>
                  </w:p>
                  <w:p>
                    <w:pPr>
                      <w:spacing w:line="245" w:lineRule="exact" w:before="0"/>
                      <w:ind w:left="219" w:right="0" w:firstLine="0"/>
                      <w:jc w:val="center"/>
                      <w:rPr>
                        <w:sz w:val="20"/>
                      </w:rPr>
                    </w:pPr>
                    <w:r>
                      <w:rPr>
                        <w:sz w:val="20"/>
                      </w:rPr>
                      <w:t>2</w:t>
                    </w:r>
                  </w:p>
                </w:txbxContent>
              </v:textbox>
              <w10:wrap type="none"/>
            </v:shape>
            <v:shape style="position:absolute;left:5332;top:911;width:1470;height:440" type="#_x0000_t202" filled="false" stroked="false">
              <v:textbox inset="0,0,0,0">
                <w:txbxContent>
                  <w:p>
                    <w:pPr>
                      <w:spacing w:line="195" w:lineRule="exact" w:before="0"/>
                      <w:ind w:left="-1" w:right="0" w:firstLine="0"/>
                      <w:jc w:val="center"/>
                      <w:rPr>
                        <w:sz w:val="20"/>
                      </w:rPr>
                    </w:pPr>
                    <w:r>
                      <w:rPr>
                        <w:spacing w:val="-1"/>
                        <w:sz w:val="20"/>
                      </w:rPr>
                      <w:t>Constructivismo</w:t>
                    </w:r>
                  </w:p>
                  <w:p>
                    <w:pPr>
                      <w:spacing w:line="245" w:lineRule="exact" w:before="0"/>
                      <w:ind w:left="5" w:right="0" w:firstLine="0"/>
                      <w:jc w:val="center"/>
                      <w:rPr>
                        <w:sz w:val="20"/>
                      </w:rPr>
                    </w:pPr>
                    <w:r>
                      <w:rPr>
                        <w:sz w:val="20"/>
                      </w:rPr>
                      <w:t>3</w:t>
                    </w:r>
                  </w:p>
                </w:txbxContent>
              </v:textbox>
              <w10:wrap type="none"/>
            </v:shape>
            <v:shape style="position:absolute;left:4265;top:1391;width:1109;height:440" type="#_x0000_t202" filled="false" stroked="false">
              <v:textbox inset="0,0,0,0">
                <w:txbxContent>
                  <w:p>
                    <w:pPr>
                      <w:spacing w:line="195" w:lineRule="exact" w:before="0"/>
                      <w:ind w:left="0" w:right="0" w:firstLine="0"/>
                      <w:jc w:val="center"/>
                      <w:rPr>
                        <w:sz w:val="20"/>
                      </w:rPr>
                    </w:pPr>
                    <w:r>
                      <w:rPr>
                        <w:sz w:val="20"/>
                      </w:rPr>
                      <w:t>4</w:t>
                    </w:r>
                  </w:p>
                  <w:p>
                    <w:pPr>
                      <w:spacing w:line="245" w:lineRule="exact" w:before="0"/>
                      <w:ind w:left="-1" w:right="0" w:firstLine="0"/>
                      <w:jc w:val="center"/>
                      <w:rPr>
                        <w:sz w:val="20"/>
                      </w:rPr>
                    </w:pPr>
                    <w:r>
                      <w:rPr>
                        <w:sz w:val="20"/>
                      </w:rPr>
                      <w:t>Humanismo</w:t>
                    </w:r>
                  </w:p>
                </w:txbxContent>
              </v:textbox>
              <w10:wrap type="none"/>
            </v:shape>
            <w10:wrap type="topAndBottom"/>
          </v:group>
        </w:pict>
      </w:r>
    </w:p>
    <w:p>
      <w:pPr>
        <w:spacing w:before="49"/>
        <w:ind w:left="2276" w:right="2255" w:firstLine="0"/>
        <w:jc w:val="left"/>
        <w:rPr>
          <w:rFonts w:ascii="Arial" w:hAnsi="Arial"/>
          <w:sz w:val="18"/>
        </w:rPr>
      </w:pPr>
      <w:r>
        <w:rPr>
          <w:rFonts w:ascii="Arial" w:hAnsi="Arial"/>
          <w:color w:val="3C3C3B"/>
          <w:w w:val="80"/>
          <w:sz w:val="18"/>
        </w:rPr>
        <w:t>Elaboración propia con base en Carreto </w:t>
      </w:r>
      <w:r>
        <w:rPr>
          <w:rFonts w:ascii="Calibri" w:hAnsi="Calibri"/>
          <w:i/>
          <w:color w:val="3C3C3B"/>
          <w:w w:val="80"/>
          <w:sz w:val="18"/>
        </w:rPr>
        <w:t>et al. </w:t>
      </w:r>
      <w:r>
        <w:rPr>
          <w:rFonts w:ascii="Arial" w:hAnsi="Arial"/>
          <w:color w:val="3C3C3B"/>
          <w:w w:val="80"/>
          <w:sz w:val="18"/>
        </w:rPr>
        <w:t>(2008).</w:t>
      </w:r>
    </w:p>
    <w:p>
      <w:pPr>
        <w:pStyle w:val="BodyText"/>
        <w:rPr>
          <w:rFonts w:ascii="Arial"/>
          <w:sz w:val="18"/>
        </w:rPr>
      </w:pPr>
    </w:p>
    <w:p>
      <w:pPr>
        <w:pStyle w:val="BodyText"/>
        <w:spacing w:before="11"/>
        <w:rPr>
          <w:rFonts w:ascii="Arial"/>
          <w:sz w:val="15"/>
        </w:rPr>
      </w:pPr>
    </w:p>
    <w:p>
      <w:pPr>
        <w:pStyle w:val="BodyText"/>
        <w:spacing w:line="276" w:lineRule="auto"/>
        <w:ind w:left="957" w:right="1415"/>
        <w:jc w:val="both"/>
      </w:pPr>
      <w:r>
        <w:rPr>
          <w:w w:val="105"/>
        </w:rPr>
        <w:t>Por</w:t>
      </w:r>
      <w:r>
        <w:rPr>
          <w:spacing w:val="-22"/>
          <w:w w:val="105"/>
        </w:rPr>
        <w:t> </w:t>
      </w:r>
      <w:r>
        <w:rPr>
          <w:w w:val="105"/>
        </w:rPr>
        <w:t>ejemplo,</w:t>
      </w:r>
      <w:r>
        <w:rPr>
          <w:spacing w:val="-22"/>
          <w:w w:val="105"/>
        </w:rPr>
        <w:t> </w:t>
      </w:r>
      <w:r>
        <w:rPr>
          <w:w w:val="105"/>
        </w:rPr>
        <w:t>si</w:t>
      </w:r>
      <w:r>
        <w:rPr>
          <w:spacing w:val="-22"/>
          <w:w w:val="105"/>
        </w:rPr>
        <w:t> </w:t>
      </w:r>
      <w:r>
        <w:rPr>
          <w:w w:val="105"/>
        </w:rPr>
        <w:t>se</w:t>
      </w:r>
      <w:r>
        <w:rPr>
          <w:spacing w:val="-22"/>
          <w:w w:val="105"/>
        </w:rPr>
        <w:t> </w:t>
      </w:r>
      <w:r>
        <w:rPr>
          <w:spacing w:val="-3"/>
          <w:w w:val="105"/>
        </w:rPr>
        <w:t>quiere</w:t>
      </w:r>
      <w:r>
        <w:rPr>
          <w:spacing w:val="-22"/>
          <w:w w:val="105"/>
        </w:rPr>
        <w:t> </w:t>
      </w:r>
      <w:r>
        <w:rPr>
          <w:w w:val="105"/>
        </w:rPr>
        <w:t>hacer</w:t>
      </w:r>
      <w:r>
        <w:rPr>
          <w:spacing w:val="-22"/>
          <w:w w:val="105"/>
        </w:rPr>
        <w:t> </w:t>
      </w:r>
      <w:r>
        <w:rPr>
          <w:w w:val="105"/>
        </w:rPr>
        <w:t>una</w:t>
      </w:r>
      <w:r>
        <w:rPr>
          <w:spacing w:val="-22"/>
          <w:w w:val="105"/>
        </w:rPr>
        <w:t> </w:t>
      </w:r>
      <w:r>
        <w:rPr>
          <w:w w:val="105"/>
        </w:rPr>
        <w:t>autoevaluación</w:t>
      </w:r>
      <w:r>
        <w:rPr>
          <w:spacing w:val="-22"/>
          <w:w w:val="105"/>
        </w:rPr>
        <w:t> </w:t>
      </w:r>
      <w:r>
        <w:rPr>
          <w:w w:val="105"/>
        </w:rPr>
        <w:t>de</w:t>
      </w:r>
      <w:r>
        <w:rPr>
          <w:spacing w:val="-22"/>
          <w:w w:val="105"/>
        </w:rPr>
        <w:t> </w:t>
      </w:r>
      <w:r>
        <w:rPr>
          <w:w w:val="105"/>
        </w:rPr>
        <w:t>cada</w:t>
      </w:r>
      <w:r>
        <w:rPr>
          <w:spacing w:val="-22"/>
          <w:w w:val="105"/>
        </w:rPr>
        <w:t> </w:t>
      </w:r>
      <w:r>
        <w:rPr>
          <w:w w:val="105"/>
        </w:rPr>
        <w:t>académico,</w:t>
      </w:r>
      <w:r>
        <w:rPr>
          <w:spacing w:val="-22"/>
          <w:w w:val="105"/>
        </w:rPr>
        <w:t> </w:t>
      </w:r>
      <w:r>
        <w:rPr>
          <w:w w:val="105"/>
        </w:rPr>
        <w:t>en</w:t>
      </w:r>
      <w:r>
        <w:rPr>
          <w:spacing w:val="-22"/>
          <w:w w:val="105"/>
        </w:rPr>
        <w:t> </w:t>
      </w:r>
      <w:r>
        <w:rPr>
          <w:w w:val="105"/>
        </w:rPr>
        <w:t>la primera función sustantiva de docencia se </w:t>
      </w:r>
      <w:r>
        <w:rPr>
          <w:spacing w:val="-3"/>
          <w:w w:val="105"/>
        </w:rPr>
        <w:t>retoma </w:t>
      </w:r>
      <w:r>
        <w:rPr>
          <w:w w:val="105"/>
        </w:rPr>
        <w:t>el primer </w:t>
      </w:r>
      <w:r>
        <w:rPr>
          <w:spacing w:val="-3"/>
          <w:w w:val="105"/>
        </w:rPr>
        <w:t>recuadro </w:t>
      </w:r>
      <w:r>
        <w:rPr>
          <w:w w:val="105"/>
        </w:rPr>
        <w:t>y su cruce</w:t>
      </w:r>
      <w:r>
        <w:rPr>
          <w:spacing w:val="-25"/>
          <w:w w:val="105"/>
        </w:rPr>
        <w:t> </w:t>
      </w:r>
      <w:r>
        <w:rPr>
          <w:w w:val="105"/>
        </w:rPr>
        <w:t>con</w:t>
      </w:r>
      <w:r>
        <w:rPr>
          <w:spacing w:val="-25"/>
          <w:w w:val="105"/>
        </w:rPr>
        <w:t> </w:t>
      </w:r>
      <w:r>
        <w:rPr>
          <w:w w:val="105"/>
        </w:rPr>
        <w:t>los</w:t>
      </w:r>
      <w:r>
        <w:rPr>
          <w:spacing w:val="-25"/>
          <w:w w:val="105"/>
        </w:rPr>
        <w:t> </w:t>
      </w:r>
      <w:r>
        <w:rPr>
          <w:w w:val="105"/>
        </w:rPr>
        <w:t>conocimientos,</w:t>
      </w:r>
      <w:r>
        <w:rPr>
          <w:spacing w:val="-25"/>
          <w:w w:val="105"/>
        </w:rPr>
        <w:t> </w:t>
      </w:r>
      <w:r>
        <w:rPr>
          <w:w w:val="105"/>
        </w:rPr>
        <w:t>el</w:t>
      </w:r>
      <w:r>
        <w:rPr>
          <w:spacing w:val="-25"/>
          <w:w w:val="105"/>
        </w:rPr>
        <w:t> </w:t>
      </w:r>
      <w:r>
        <w:rPr>
          <w:w w:val="105"/>
        </w:rPr>
        <w:t>constructivismo</w:t>
      </w:r>
      <w:r>
        <w:rPr>
          <w:spacing w:val="-25"/>
          <w:w w:val="105"/>
        </w:rPr>
        <w:t> </w:t>
      </w:r>
      <w:r>
        <w:rPr>
          <w:w w:val="105"/>
        </w:rPr>
        <w:t>y</w:t>
      </w:r>
      <w:r>
        <w:rPr>
          <w:spacing w:val="-25"/>
          <w:w w:val="105"/>
        </w:rPr>
        <w:t> </w:t>
      </w:r>
      <w:r>
        <w:rPr>
          <w:w w:val="105"/>
        </w:rPr>
        <w:t>el</w:t>
      </w:r>
      <w:r>
        <w:rPr>
          <w:spacing w:val="-25"/>
          <w:w w:val="105"/>
        </w:rPr>
        <w:t> </w:t>
      </w:r>
      <w:r>
        <w:rPr>
          <w:w w:val="105"/>
        </w:rPr>
        <w:t>humanismo,</w:t>
      </w:r>
      <w:r>
        <w:rPr>
          <w:spacing w:val="-25"/>
          <w:w w:val="105"/>
        </w:rPr>
        <w:t> </w:t>
      </w:r>
      <w:r>
        <w:rPr>
          <w:w w:val="105"/>
        </w:rPr>
        <w:t>quedando la</w:t>
      </w:r>
      <w:r>
        <w:rPr>
          <w:spacing w:val="-17"/>
          <w:w w:val="105"/>
        </w:rPr>
        <w:t> </w:t>
      </w:r>
      <w:r>
        <w:rPr>
          <w:w w:val="105"/>
        </w:rPr>
        <w:t>posible</w:t>
      </w:r>
      <w:r>
        <w:rPr>
          <w:spacing w:val="-17"/>
          <w:w w:val="105"/>
        </w:rPr>
        <w:t> </w:t>
      </w:r>
      <w:r>
        <w:rPr>
          <w:spacing w:val="-3"/>
          <w:w w:val="105"/>
        </w:rPr>
        <w:t>relación</w:t>
      </w:r>
      <w:r>
        <w:rPr>
          <w:spacing w:val="-17"/>
          <w:w w:val="105"/>
        </w:rPr>
        <w:t> </w:t>
      </w:r>
      <w:r>
        <w:rPr>
          <w:w w:val="105"/>
        </w:rPr>
        <w:t>de</w:t>
      </w:r>
      <w:r>
        <w:rPr>
          <w:spacing w:val="-17"/>
          <w:w w:val="105"/>
        </w:rPr>
        <w:t> </w:t>
      </w:r>
      <w:r>
        <w:rPr>
          <w:spacing w:val="-3"/>
          <w:w w:val="105"/>
        </w:rPr>
        <w:t>valores</w:t>
      </w:r>
      <w:r>
        <w:rPr>
          <w:spacing w:val="-17"/>
          <w:w w:val="105"/>
        </w:rPr>
        <w:t> </w:t>
      </w:r>
      <w:r>
        <w:rPr>
          <w:w w:val="105"/>
        </w:rPr>
        <w:t>de</w:t>
      </w:r>
      <w:r>
        <w:rPr>
          <w:spacing w:val="-17"/>
          <w:w w:val="105"/>
        </w:rPr>
        <w:t> </w:t>
      </w:r>
      <w:r>
        <w:rPr>
          <w:w w:val="105"/>
        </w:rPr>
        <w:t>la</w:t>
      </w:r>
      <w:r>
        <w:rPr>
          <w:spacing w:val="-17"/>
          <w:w w:val="105"/>
        </w:rPr>
        <w:t> </w:t>
      </w:r>
      <w:r>
        <w:rPr>
          <w:w w:val="105"/>
        </w:rPr>
        <w:t>siguiente</w:t>
      </w:r>
      <w:r>
        <w:rPr>
          <w:spacing w:val="-17"/>
          <w:w w:val="105"/>
        </w:rPr>
        <w:t> </w:t>
      </w:r>
      <w:r>
        <w:rPr>
          <w:spacing w:val="-2"/>
          <w:w w:val="105"/>
        </w:rPr>
        <w:t>forma:</w:t>
      </w:r>
    </w:p>
    <w:p>
      <w:pPr>
        <w:spacing w:after="0" w:line="276" w:lineRule="auto"/>
        <w:jc w:val="both"/>
        <w:sectPr>
          <w:pgSz w:w="9640" w:h="13040"/>
          <w:pgMar w:top="1200" w:bottom="280" w:left="460" w:right="0"/>
        </w:sectPr>
      </w:pPr>
    </w:p>
    <w:p>
      <w:pPr>
        <w:pStyle w:val="ListParagraph"/>
        <w:numPr>
          <w:ilvl w:val="0"/>
          <w:numId w:val="3"/>
        </w:numPr>
        <w:tabs>
          <w:tab w:pos="967" w:val="left" w:leader="none"/>
          <w:tab w:pos="968" w:val="left" w:leader="none"/>
        </w:tabs>
        <w:spacing w:line="240" w:lineRule="auto" w:before="44" w:after="0"/>
        <w:ind w:left="967" w:right="0" w:hanging="360"/>
        <w:jc w:val="left"/>
        <w:rPr>
          <w:sz w:val="20"/>
        </w:rPr>
      </w:pPr>
      <w:r>
        <w:rPr>
          <w:w w:val="105"/>
          <w:sz w:val="20"/>
        </w:rPr>
        <w:t>Alta</w:t>
      </w:r>
      <w:r>
        <w:rPr>
          <w:spacing w:val="-17"/>
          <w:w w:val="105"/>
          <w:sz w:val="20"/>
        </w:rPr>
        <w:t> </w:t>
      </w:r>
      <w:r>
        <w:rPr>
          <w:w w:val="105"/>
          <w:sz w:val="20"/>
        </w:rPr>
        <w:t>relación</w:t>
      </w:r>
      <w:r>
        <w:rPr>
          <w:spacing w:val="-17"/>
          <w:w w:val="105"/>
          <w:sz w:val="20"/>
        </w:rPr>
        <w:t> </w:t>
      </w:r>
      <w:r>
        <w:rPr>
          <w:w w:val="105"/>
          <w:sz w:val="20"/>
        </w:rPr>
        <w:t>o</w:t>
      </w:r>
      <w:r>
        <w:rPr>
          <w:spacing w:val="-17"/>
          <w:w w:val="105"/>
          <w:sz w:val="20"/>
        </w:rPr>
        <w:t> </w:t>
      </w:r>
      <w:r>
        <w:rPr>
          <w:w w:val="105"/>
          <w:sz w:val="20"/>
        </w:rPr>
        <w:t>evidencia</w:t>
      </w:r>
    </w:p>
    <w:p>
      <w:pPr>
        <w:pStyle w:val="ListParagraph"/>
        <w:numPr>
          <w:ilvl w:val="0"/>
          <w:numId w:val="3"/>
        </w:numPr>
        <w:tabs>
          <w:tab w:pos="967" w:val="left" w:leader="none"/>
          <w:tab w:pos="968" w:val="left" w:leader="none"/>
        </w:tabs>
        <w:spacing w:line="240" w:lineRule="auto" w:before="96" w:after="0"/>
        <w:ind w:left="967" w:right="0" w:hanging="360"/>
        <w:jc w:val="left"/>
        <w:rPr>
          <w:sz w:val="20"/>
        </w:rPr>
      </w:pPr>
      <w:r>
        <w:rPr>
          <w:w w:val="105"/>
          <w:sz w:val="20"/>
        </w:rPr>
        <w:t>Media</w:t>
      </w:r>
      <w:r>
        <w:rPr>
          <w:spacing w:val="-13"/>
          <w:w w:val="105"/>
          <w:sz w:val="20"/>
        </w:rPr>
        <w:t> </w:t>
      </w:r>
      <w:r>
        <w:rPr>
          <w:w w:val="105"/>
          <w:sz w:val="20"/>
        </w:rPr>
        <w:t>relación</w:t>
      </w:r>
      <w:r>
        <w:rPr>
          <w:spacing w:val="-13"/>
          <w:w w:val="105"/>
          <w:sz w:val="20"/>
        </w:rPr>
        <w:t> </w:t>
      </w:r>
      <w:r>
        <w:rPr>
          <w:w w:val="105"/>
          <w:sz w:val="20"/>
        </w:rPr>
        <w:t>o</w:t>
      </w:r>
      <w:r>
        <w:rPr>
          <w:spacing w:val="-13"/>
          <w:w w:val="105"/>
          <w:sz w:val="20"/>
        </w:rPr>
        <w:t> </w:t>
      </w:r>
      <w:r>
        <w:rPr>
          <w:w w:val="105"/>
          <w:sz w:val="20"/>
        </w:rPr>
        <w:t>el</w:t>
      </w:r>
      <w:r>
        <w:rPr>
          <w:spacing w:val="-13"/>
          <w:w w:val="105"/>
          <w:sz w:val="20"/>
        </w:rPr>
        <w:t> </w:t>
      </w:r>
      <w:r>
        <w:rPr>
          <w:w w:val="105"/>
          <w:sz w:val="20"/>
        </w:rPr>
        <w:t>saber</w:t>
      </w:r>
    </w:p>
    <w:p>
      <w:pPr>
        <w:pStyle w:val="ListParagraph"/>
        <w:numPr>
          <w:ilvl w:val="0"/>
          <w:numId w:val="3"/>
        </w:numPr>
        <w:tabs>
          <w:tab w:pos="967" w:val="left" w:leader="none"/>
          <w:tab w:pos="968" w:val="left" w:leader="none"/>
        </w:tabs>
        <w:spacing w:line="240" w:lineRule="auto" w:before="96" w:after="0"/>
        <w:ind w:left="967" w:right="0" w:hanging="360"/>
        <w:jc w:val="left"/>
        <w:rPr>
          <w:sz w:val="20"/>
        </w:rPr>
      </w:pPr>
      <w:r>
        <w:rPr>
          <w:w w:val="105"/>
          <w:sz w:val="20"/>
        </w:rPr>
        <w:t>Baja</w:t>
      </w:r>
      <w:r>
        <w:rPr>
          <w:spacing w:val="-15"/>
          <w:w w:val="105"/>
          <w:sz w:val="20"/>
        </w:rPr>
        <w:t> </w:t>
      </w:r>
      <w:r>
        <w:rPr>
          <w:w w:val="105"/>
          <w:sz w:val="20"/>
        </w:rPr>
        <w:t>relación</w:t>
      </w:r>
      <w:r>
        <w:rPr>
          <w:spacing w:val="-15"/>
          <w:w w:val="105"/>
          <w:sz w:val="20"/>
        </w:rPr>
        <w:t> </w:t>
      </w:r>
      <w:r>
        <w:rPr>
          <w:w w:val="105"/>
          <w:sz w:val="20"/>
        </w:rPr>
        <w:t>o</w:t>
      </w:r>
      <w:r>
        <w:rPr>
          <w:spacing w:val="-15"/>
          <w:w w:val="105"/>
          <w:sz w:val="20"/>
        </w:rPr>
        <w:t> </w:t>
      </w:r>
      <w:r>
        <w:rPr>
          <w:w w:val="105"/>
          <w:sz w:val="20"/>
        </w:rPr>
        <w:t>conocimiento</w:t>
      </w:r>
      <w:r>
        <w:rPr>
          <w:spacing w:val="-15"/>
          <w:w w:val="105"/>
          <w:sz w:val="20"/>
        </w:rPr>
        <w:t> </w:t>
      </w:r>
      <w:r>
        <w:rPr>
          <w:w w:val="105"/>
          <w:sz w:val="20"/>
        </w:rPr>
        <w:t>de</w:t>
      </w:r>
      <w:r>
        <w:rPr>
          <w:spacing w:val="-15"/>
          <w:w w:val="105"/>
          <w:sz w:val="20"/>
        </w:rPr>
        <w:t> </w:t>
      </w:r>
      <w:r>
        <w:rPr>
          <w:w w:val="105"/>
          <w:sz w:val="20"/>
        </w:rPr>
        <w:t>sus</w:t>
      </w:r>
      <w:r>
        <w:rPr>
          <w:spacing w:val="-15"/>
          <w:w w:val="105"/>
          <w:sz w:val="20"/>
        </w:rPr>
        <w:t> </w:t>
      </w:r>
      <w:r>
        <w:rPr>
          <w:w w:val="105"/>
          <w:sz w:val="20"/>
        </w:rPr>
        <w:t>principios</w:t>
      </w:r>
    </w:p>
    <w:p>
      <w:pPr>
        <w:pStyle w:val="ListParagraph"/>
        <w:numPr>
          <w:ilvl w:val="0"/>
          <w:numId w:val="3"/>
        </w:numPr>
        <w:tabs>
          <w:tab w:pos="967" w:val="left" w:leader="none"/>
          <w:tab w:pos="968" w:val="left" w:leader="none"/>
        </w:tabs>
        <w:spacing w:line="240" w:lineRule="auto" w:before="96" w:after="0"/>
        <w:ind w:left="967" w:right="0" w:hanging="360"/>
        <w:jc w:val="left"/>
        <w:rPr>
          <w:sz w:val="20"/>
        </w:rPr>
      </w:pPr>
      <w:r>
        <w:rPr>
          <w:w w:val="105"/>
          <w:sz w:val="20"/>
        </w:rPr>
        <w:t>Nula</w:t>
      </w:r>
      <w:r>
        <w:rPr>
          <w:spacing w:val="-11"/>
          <w:w w:val="105"/>
          <w:sz w:val="20"/>
        </w:rPr>
        <w:t> </w:t>
      </w:r>
      <w:r>
        <w:rPr>
          <w:w w:val="105"/>
          <w:sz w:val="20"/>
        </w:rPr>
        <w:t>relación</w:t>
      </w:r>
      <w:r>
        <w:rPr>
          <w:spacing w:val="-11"/>
          <w:w w:val="105"/>
          <w:sz w:val="20"/>
        </w:rPr>
        <w:t> </w:t>
      </w:r>
      <w:r>
        <w:rPr>
          <w:w w:val="105"/>
          <w:sz w:val="20"/>
        </w:rPr>
        <w:t>o</w:t>
      </w:r>
      <w:r>
        <w:rPr>
          <w:spacing w:val="-11"/>
          <w:w w:val="105"/>
          <w:sz w:val="20"/>
        </w:rPr>
        <w:t> </w:t>
      </w:r>
      <w:r>
        <w:rPr>
          <w:w w:val="105"/>
          <w:sz w:val="20"/>
        </w:rPr>
        <w:t>identidad;</w:t>
      </w:r>
      <w:r>
        <w:rPr>
          <w:spacing w:val="-11"/>
          <w:w w:val="105"/>
          <w:sz w:val="20"/>
        </w:rPr>
        <w:t> </w:t>
      </w:r>
      <w:r>
        <w:rPr>
          <w:w w:val="105"/>
          <w:sz w:val="20"/>
        </w:rPr>
        <w:t>tal</w:t>
      </w:r>
      <w:r>
        <w:rPr>
          <w:spacing w:val="-11"/>
          <w:w w:val="105"/>
          <w:sz w:val="20"/>
        </w:rPr>
        <w:t> </w:t>
      </w:r>
      <w:r>
        <w:rPr>
          <w:w w:val="105"/>
          <w:sz w:val="20"/>
        </w:rPr>
        <w:t>como</w:t>
      </w:r>
      <w:r>
        <w:rPr>
          <w:spacing w:val="-11"/>
          <w:w w:val="105"/>
          <w:sz w:val="20"/>
        </w:rPr>
        <w:t> </w:t>
      </w:r>
      <w:r>
        <w:rPr>
          <w:w w:val="105"/>
          <w:sz w:val="20"/>
        </w:rPr>
        <w:t>se</w:t>
      </w:r>
      <w:r>
        <w:rPr>
          <w:spacing w:val="-11"/>
          <w:w w:val="105"/>
          <w:sz w:val="20"/>
        </w:rPr>
        <w:t> </w:t>
      </w:r>
      <w:r>
        <w:rPr>
          <w:w w:val="105"/>
          <w:sz w:val="20"/>
        </w:rPr>
        <w:t>observa</w:t>
      </w:r>
      <w:r>
        <w:rPr>
          <w:spacing w:val="-11"/>
          <w:w w:val="105"/>
          <w:sz w:val="20"/>
        </w:rPr>
        <w:t> </w:t>
      </w:r>
      <w:r>
        <w:rPr>
          <w:w w:val="105"/>
          <w:sz w:val="20"/>
        </w:rPr>
        <w:t>en</w:t>
      </w:r>
      <w:r>
        <w:rPr>
          <w:spacing w:val="-11"/>
          <w:w w:val="105"/>
          <w:sz w:val="20"/>
        </w:rPr>
        <w:t> </w:t>
      </w:r>
      <w:r>
        <w:rPr>
          <w:w w:val="105"/>
          <w:sz w:val="20"/>
        </w:rPr>
        <w:t>la</w:t>
      </w:r>
      <w:r>
        <w:rPr>
          <w:spacing w:val="-11"/>
          <w:w w:val="105"/>
          <w:sz w:val="20"/>
        </w:rPr>
        <w:t> </w:t>
      </w:r>
      <w:r>
        <w:rPr>
          <w:w w:val="105"/>
          <w:sz w:val="20"/>
        </w:rPr>
        <w:t>figura</w:t>
      </w:r>
      <w:r>
        <w:rPr>
          <w:spacing w:val="-11"/>
          <w:w w:val="105"/>
          <w:sz w:val="20"/>
        </w:rPr>
        <w:t> </w:t>
      </w:r>
      <w:r>
        <w:rPr>
          <w:w w:val="105"/>
          <w:sz w:val="20"/>
        </w:rPr>
        <w:t>2</w:t>
      </w:r>
    </w:p>
    <w:p>
      <w:pPr>
        <w:pStyle w:val="BodyText"/>
        <w:spacing w:before="10"/>
        <w:rPr>
          <w:sz w:val="26"/>
        </w:rPr>
      </w:pPr>
    </w:p>
    <w:p>
      <w:pPr>
        <w:pStyle w:val="Heading4"/>
        <w:spacing w:before="1"/>
        <w:ind w:left="117" w:right="914"/>
      </w:pPr>
      <w:r>
        <w:rPr>
          <w:w w:val="105"/>
        </w:rPr>
        <w:t>Conclusiones</w:t>
      </w:r>
    </w:p>
    <w:p>
      <w:pPr>
        <w:pStyle w:val="BodyText"/>
        <w:rPr>
          <w:b/>
          <w:sz w:val="22"/>
        </w:rPr>
      </w:pPr>
    </w:p>
    <w:p>
      <w:pPr>
        <w:pStyle w:val="BodyText"/>
        <w:spacing w:before="9"/>
        <w:rPr>
          <w:b/>
          <w:sz w:val="22"/>
        </w:rPr>
      </w:pPr>
    </w:p>
    <w:p>
      <w:pPr>
        <w:pStyle w:val="BodyText"/>
        <w:spacing w:line="276" w:lineRule="auto"/>
        <w:ind w:left="117" w:right="906"/>
      </w:pPr>
      <w:r>
        <w:rPr>
          <w:w w:val="105"/>
        </w:rPr>
        <w:t>Finalmente</w:t>
      </w:r>
      <w:r>
        <w:rPr>
          <w:spacing w:val="-13"/>
          <w:w w:val="105"/>
        </w:rPr>
        <w:t> </w:t>
      </w:r>
      <w:r>
        <w:rPr>
          <w:w w:val="105"/>
        </w:rPr>
        <w:t>en</w:t>
      </w:r>
      <w:r>
        <w:rPr>
          <w:spacing w:val="-13"/>
          <w:w w:val="105"/>
        </w:rPr>
        <w:t> </w:t>
      </w:r>
      <w:r>
        <w:rPr>
          <w:w w:val="105"/>
        </w:rPr>
        <w:t>los</w:t>
      </w:r>
      <w:r>
        <w:rPr>
          <w:spacing w:val="-13"/>
          <w:w w:val="105"/>
        </w:rPr>
        <w:t> </w:t>
      </w:r>
      <w:r>
        <w:rPr>
          <w:w w:val="105"/>
        </w:rPr>
        <w:t>alcances</w:t>
      </w:r>
      <w:r>
        <w:rPr>
          <w:spacing w:val="-13"/>
          <w:w w:val="105"/>
        </w:rPr>
        <w:t> </w:t>
      </w:r>
      <w:r>
        <w:rPr>
          <w:w w:val="105"/>
        </w:rPr>
        <w:t>del</w:t>
      </w:r>
      <w:r>
        <w:rPr>
          <w:spacing w:val="-13"/>
          <w:w w:val="105"/>
        </w:rPr>
        <w:t> </w:t>
      </w:r>
      <w:r>
        <w:rPr>
          <w:w w:val="105"/>
        </w:rPr>
        <w:t>Cuerpo</w:t>
      </w:r>
      <w:r>
        <w:rPr>
          <w:spacing w:val="-19"/>
          <w:w w:val="105"/>
        </w:rPr>
        <w:t> </w:t>
      </w:r>
      <w:r>
        <w:rPr>
          <w:w w:val="105"/>
        </w:rPr>
        <w:t>Académico</w:t>
      </w:r>
      <w:r>
        <w:rPr>
          <w:spacing w:val="-13"/>
          <w:w w:val="105"/>
        </w:rPr>
        <w:t> </w:t>
      </w:r>
      <w:r>
        <w:rPr>
          <w:w w:val="105"/>
        </w:rPr>
        <w:t>a</w:t>
      </w:r>
      <w:r>
        <w:rPr>
          <w:spacing w:val="-13"/>
          <w:w w:val="105"/>
        </w:rPr>
        <w:t> </w:t>
      </w:r>
      <w:r>
        <w:rPr>
          <w:w w:val="105"/>
        </w:rPr>
        <w:t>escasos</w:t>
      </w:r>
      <w:r>
        <w:rPr>
          <w:spacing w:val="-13"/>
          <w:w w:val="105"/>
        </w:rPr>
        <w:t> </w:t>
      </w:r>
      <w:r>
        <w:rPr>
          <w:w w:val="105"/>
        </w:rPr>
        <w:t>dos</w:t>
      </w:r>
      <w:r>
        <w:rPr>
          <w:spacing w:val="-13"/>
          <w:w w:val="105"/>
        </w:rPr>
        <w:t> </w:t>
      </w:r>
      <w:r>
        <w:rPr>
          <w:w w:val="105"/>
        </w:rPr>
        <w:t>años</w:t>
      </w:r>
      <w:r>
        <w:rPr>
          <w:spacing w:val="-13"/>
          <w:w w:val="105"/>
        </w:rPr>
        <w:t> </w:t>
      </w:r>
      <w:r>
        <w:rPr>
          <w:w w:val="105"/>
        </w:rPr>
        <w:t>de</w:t>
      </w:r>
      <w:r>
        <w:rPr>
          <w:spacing w:val="-13"/>
          <w:w w:val="105"/>
        </w:rPr>
        <w:t> </w:t>
      </w:r>
      <w:r>
        <w:rPr>
          <w:w w:val="105"/>
        </w:rPr>
        <w:t>su creación</w:t>
      </w:r>
      <w:r>
        <w:rPr>
          <w:spacing w:val="-13"/>
          <w:w w:val="105"/>
        </w:rPr>
        <w:t> </w:t>
      </w:r>
      <w:r>
        <w:rPr>
          <w:w w:val="105"/>
        </w:rPr>
        <w:t>se</w:t>
      </w:r>
      <w:r>
        <w:rPr>
          <w:spacing w:val="-13"/>
          <w:w w:val="105"/>
        </w:rPr>
        <w:t> </w:t>
      </w:r>
      <w:r>
        <w:rPr>
          <w:w w:val="105"/>
        </w:rPr>
        <w:t>empieza</w:t>
      </w:r>
      <w:r>
        <w:rPr>
          <w:spacing w:val="-13"/>
          <w:w w:val="105"/>
        </w:rPr>
        <w:t> </w:t>
      </w:r>
      <w:r>
        <w:rPr>
          <w:w w:val="105"/>
        </w:rPr>
        <w:t>a</w:t>
      </w:r>
      <w:r>
        <w:rPr>
          <w:spacing w:val="-13"/>
          <w:w w:val="105"/>
        </w:rPr>
        <w:t> </w:t>
      </w:r>
      <w:r>
        <w:rPr>
          <w:w w:val="105"/>
        </w:rPr>
        <w:t>manifestar</w:t>
      </w:r>
      <w:r>
        <w:rPr>
          <w:spacing w:val="-13"/>
          <w:w w:val="105"/>
        </w:rPr>
        <w:t> </w:t>
      </w:r>
      <w:r>
        <w:rPr>
          <w:w w:val="105"/>
        </w:rPr>
        <w:t>con</w:t>
      </w:r>
      <w:r>
        <w:rPr>
          <w:spacing w:val="-13"/>
          <w:w w:val="105"/>
        </w:rPr>
        <w:t> </w:t>
      </w:r>
      <w:r>
        <w:rPr>
          <w:w w:val="105"/>
        </w:rPr>
        <w:t>los</w:t>
      </w:r>
      <w:r>
        <w:rPr>
          <w:spacing w:val="-13"/>
          <w:w w:val="105"/>
        </w:rPr>
        <w:t> </w:t>
      </w:r>
      <w:r>
        <w:rPr>
          <w:w w:val="105"/>
        </w:rPr>
        <w:t>fines</w:t>
      </w:r>
      <w:r>
        <w:rPr>
          <w:spacing w:val="-13"/>
          <w:w w:val="105"/>
        </w:rPr>
        <w:t> </w:t>
      </w:r>
      <w:r>
        <w:rPr>
          <w:w w:val="105"/>
        </w:rPr>
        <w:t>que</w:t>
      </w:r>
      <w:r>
        <w:rPr>
          <w:spacing w:val="-13"/>
          <w:w w:val="105"/>
        </w:rPr>
        <w:t> </w:t>
      </w:r>
      <w:r>
        <w:rPr>
          <w:w w:val="105"/>
        </w:rPr>
        <w:t>Mateo</w:t>
      </w:r>
      <w:r>
        <w:rPr>
          <w:spacing w:val="-13"/>
          <w:w w:val="105"/>
        </w:rPr>
        <w:t> </w:t>
      </w:r>
      <w:r>
        <w:rPr>
          <w:w w:val="105"/>
        </w:rPr>
        <w:t>señala:</w:t>
      </w:r>
    </w:p>
    <w:p>
      <w:pPr>
        <w:pStyle w:val="BodyText"/>
        <w:spacing w:before="6"/>
        <w:rPr>
          <w:sz w:val="24"/>
        </w:rPr>
      </w:pPr>
    </w:p>
    <w:p>
      <w:pPr>
        <w:spacing w:line="271" w:lineRule="auto" w:before="0"/>
        <w:ind w:left="1251" w:right="914" w:firstLine="0"/>
        <w:jc w:val="both"/>
        <w:rPr>
          <w:sz w:val="19"/>
        </w:rPr>
      </w:pPr>
      <w:r>
        <w:rPr/>
        <w:pict>
          <v:group style="position:absolute;margin-left:436.786011pt;margin-top:71.463654pt;width:14.9pt;height:35.4pt;mso-position-horizontal-relative:page;mso-position-vertical-relative:paragraph;z-index:3736" coordorigin="8736,1429" coordsize="298,708">
            <v:shape style="position:absolute;left:8736;top:1429;width:298;height:708" type="#_x0000_t75" stroked="false">
              <v:imagedata r:id="rId47" o:title=""/>
            </v:shape>
            <v:shape style="position:absolute;left:8748;top:1698;width:270;height:308" type="#_x0000_t75" stroked="false">
              <v:imagedata r:id="rId46" o:title=""/>
            </v:shape>
            <v:shape style="position:absolute;left:8736;top:1429;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41</w:t>
                    </w:r>
                  </w:p>
                </w:txbxContent>
              </v:textbox>
              <w10:wrap type="none"/>
            </v:shape>
            <w10:wrap type="none"/>
          </v:group>
        </w:pict>
      </w:r>
      <w:r>
        <w:rPr/>
        <w:pict>
          <v:shape style="position:absolute;margin-left:435.96106pt;margin-top:111.932449pt;width:17.4pt;height:205.25pt;mso-position-horizontal-relative:page;mso-position-vertical-relative:paragraph;z-index:3760" type="#_x0000_t202" filled="false" stroked="false">
            <v:textbox inset="0,0,0,0" style="layout-flow:vertical;mso-layout-flow-alt:bottom-to-top">
              <w:txbxContent>
                <w:p>
                  <w:pPr>
                    <w:spacing w:line="152" w:lineRule="exact" w:before="0"/>
                    <w:ind w:left="923" w:right="0" w:hanging="904"/>
                    <w:jc w:val="left"/>
                    <w:rPr>
                      <w:rFonts w:ascii="Arial" w:hAnsi="Arial"/>
                      <w:sz w:val="14"/>
                    </w:rPr>
                  </w:pPr>
                  <w:r>
                    <w:rPr>
                      <w:rFonts w:ascii="Arial" w:hAnsi="Arial"/>
                      <w:color w:val="4A4A49"/>
                      <w:w w:val="79"/>
                      <w:sz w:val="14"/>
                    </w:rPr>
                    <w:t>Articulación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8"/>
                      <w:sz w:val="14"/>
                    </w:rPr>
                    <w:t>los</w:t>
                  </w:r>
                  <w:r>
                    <w:rPr>
                      <w:rFonts w:ascii="Arial" w:hAnsi="Arial"/>
                      <w:color w:val="4A4A49"/>
                      <w:spacing w:val="-13"/>
                      <w:sz w:val="14"/>
                    </w:rPr>
                    <w:t> </w:t>
                  </w:r>
                  <w:r>
                    <w:rPr>
                      <w:rFonts w:ascii="Arial" w:hAnsi="Arial"/>
                      <w:color w:val="4A4A49"/>
                      <w:w w:val="81"/>
                      <w:sz w:val="14"/>
                    </w:rPr>
                    <w:t>principios</w:t>
                  </w:r>
                  <w:r>
                    <w:rPr>
                      <w:rFonts w:ascii="Arial" w:hAnsi="Arial"/>
                      <w:color w:val="4A4A49"/>
                      <w:spacing w:val="-13"/>
                      <w:sz w:val="14"/>
                    </w:rPr>
                    <w:t> </w:t>
                  </w:r>
                  <w:r>
                    <w:rPr>
                      <w:rFonts w:ascii="Arial" w:hAnsi="Arial"/>
                      <w:color w:val="4A4A49"/>
                      <w:w w:val="80"/>
                      <w:sz w:val="14"/>
                    </w:rPr>
                    <w:t>ideológicos</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7"/>
                      <w:sz w:val="14"/>
                    </w:rPr>
                    <w:t>teóricos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2"/>
                      <w:w w:val="76"/>
                      <w:sz w:val="14"/>
                    </w:rPr>
                    <w:t>U</w:t>
                  </w:r>
                  <w:r>
                    <w:rPr>
                      <w:rFonts w:ascii="Arial" w:hAnsi="Arial"/>
                      <w:color w:val="4A4A49"/>
                      <w:w w:val="74"/>
                      <w:sz w:val="14"/>
                    </w:rPr>
                    <w:t>AEM,</w:t>
                  </w:r>
                  <w:r>
                    <w:rPr>
                      <w:rFonts w:ascii="Arial" w:hAnsi="Arial"/>
                      <w:color w:val="4A4A49"/>
                      <w:spacing w:val="-18"/>
                      <w:sz w:val="14"/>
                    </w:rPr>
                    <w:t> </w:t>
                  </w:r>
                  <w:r>
                    <w:rPr>
                      <w:rFonts w:ascii="Arial" w:hAnsi="Arial"/>
                      <w:color w:val="4A4A49"/>
                      <w:w w:val="78"/>
                      <w:sz w:val="14"/>
                    </w:rPr>
                    <w:t>como</w:t>
                  </w:r>
                  <w:r>
                    <w:rPr>
                      <w:rFonts w:ascii="Arial" w:hAnsi="Arial"/>
                      <w:color w:val="4A4A49"/>
                      <w:spacing w:val="-13"/>
                      <w:sz w:val="14"/>
                    </w:rPr>
                    <w:t> </w:t>
                  </w:r>
                  <w:r>
                    <w:rPr>
                      <w:rFonts w:ascii="Arial" w:hAnsi="Arial"/>
                      <w:color w:val="4A4A49"/>
                      <w:w w:val="80"/>
                      <w:sz w:val="14"/>
                    </w:rPr>
                    <w:t>fundamentos</w:t>
                  </w:r>
                </w:p>
                <w:p>
                  <w:pPr>
                    <w:spacing w:before="7"/>
                    <w:ind w:left="923" w:right="4" w:firstLine="0"/>
                    <w:jc w:val="left"/>
                    <w:rPr>
                      <w:rFonts w:ascii="Arial" w:hAnsi="Arial"/>
                      <w:sz w:val="14"/>
                    </w:rPr>
                  </w:pPr>
                  <w:r>
                    <w:rPr>
                      <w:rFonts w:ascii="Arial" w:hAnsi="Arial"/>
                      <w:color w:val="4A4A49"/>
                      <w:w w:val="83"/>
                      <w:sz w:val="14"/>
                    </w:rPr>
                    <w:t>del</w:t>
                  </w:r>
                  <w:r>
                    <w:rPr>
                      <w:rFonts w:ascii="Arial" w:hAnsi="Arial"/>
                      <w:color w:val="4A4A49"/>
                      <w:spacing w:val="-13"/>
                      <w:sz w:val="14"/>
                    </w:rPr>
                    <w:t> </w:t>
                  </w:r>
                  <w:r>
                    <w:rPr>
                      <w:rFonts w:ascii="Arial" w:hAnsi="Arial"/>
                      <w:color w:val="4A4A49"/>
                      <w:w w:val="77"/>
                      <w:sz w:val="14"/>
                    </w:rPr>
                    <w:t>Cuerpo</w:t>
                  </w:r>
                  <w:r>
                    <w:rPr>
                      <w:rFonts w:ascii="Arial" w:hAnsi="Arial"/>
                      <w:color w:val="4A4A49"/>
                      <w:spacing w:val="-16"/>
                      <w:sz w:val="14"/>
                    </w:rPr>
                    <w:t> </w:t>
                  </w:r>
                  <w:r>
                    <w:rPr>
                      <w:rFonts w:ascii="Arial" w:hAnsi="Arial"/>
                      <w:color w:val="4A4A49"/>
                      <w:w w:val="76"/>
                      <w:sz w:val="14"/>
                    </w:rPr>
                    <w:t>Académico</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76"/>
                      <w:sz w:val="14"/>
                    </w:rPr>
                    <w:t>Educación</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4"/>
                      <w:sz w:val="14"/>
                    </w:rPr>
                    <w:t>Enseñanza</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76"/>
                      <w:sz w:val="14"/>
                    </w:rPr>
                    <w:t>Geog</w:t>
                  </w:r>
                  <w:r>
                    <w:rPr>
                      <w:rFonts w:ascii="Arial" w:hAnsi="Arial"/>
                      <w:color w:val="4A4A49"/>
                      <w:spacing w:val="-1"/>
                      <w:w w:val="76"/>
                      <w:sz w:val="14"/>
                    </w:rPr>
                    <w:t>r</w:t>
                  </w:r>
                  <w:r>
                    <w:rPr>
                      <w:rFonts w:ascii="Arial" w:hAnsi="Arial"/>
                      <w:color w:val="4A4A49"/>
                      <w:w w:val="75"/>
                      <w:sz w:val="14"/>
                    </w:rPr>
                    <w:t>afía</w:t>
                  </w:r>
                </w:p>
              </w:txbxContent>
            </v:textbox>
            <w10:wrap type="none"/>
          </v:shape>
        </w:pict>
      </w:r>
      <w:r>
        <w:rPr>
          <w:sz w:val="19"/>
        </w:rPr>
        <w:t>Para reforzar el papel que la Educación Geográfica puede tener en consolidar la Educación Holística y en articularse con la Educación Ambiental, será necesario: la articulación de los diferentes modelos educativos</w:t>
      </w:r>
      <w:r>
        <w:rPr>
          <w:spacing w:val="-7"/>
          <w:sz w:val="19"/>
        </w:rPr>
        <w:t> </w:t>
      </w:r>
      <w:r>
        <w:rPr>
          <w:sz w:val="19"/>
        </w:rPr>
        <w:t>en</w:t>
      </w:r>
      <w:r>
        <w:rPr>
          <w:spacing w:val="-7"/>
          <w:sz w:val="19"/>
        </w:rPr>
        <w:t> </w:t>
      </w:r>
      <w:r>
        <w:rPr>
          <w:sz w:val="19"/>
        </w:rPr>
        <w:t>el</w:t>
      </w:r>
      <w:r>
        <w:rPr>
          <w:spacing w:val="-7"/>
          <w:sz w:val="19"/>
        </w:rPr>
        <w:t> </w:t>
      </w:r>
      <w:r>
        <w:rPr>
          <w:sz w:val="19"/>
        </w:rPr>
        <w:t>contexto</w:t>
      </w:r>
      <w:r>
        <w:rPr>
          <w:spacing w:val="-7"/>
          <w:sz w:val="19"/>
        </w:rPr>
        <w:t> </w:t>
      </w:r>
      <w:r>
        <w:rPr>
          <w:sz w:val="19"/>
        </w:rPr>
        <w:t>de</w:t>
      </w:r>
      <w:r>
        <w:rPr>
          <w:spacing w:val="-7"/>
          <w:sz w:val="19"/>
        </w:rPr>
        <w:t> </w:t>
      </w:r>
      <w:r>
        <w:rPr>
          <w:sz w:val="19"/>
        </w:rPr>
        <w:t>la</w:t>
      </w:r>
      <w:r>
        <w:rPr>
          <w:spacing w:val="-7"/>
          <w:sz w:val="19"/>
        </w:rPr>
        <w:t> </w:t>
      </w:r>
      <w:r>
        <w:rPr>
          <w:sz w:val="19"/>
        </w:rPr>
        <w:t>Educación</w:t>
      </w:r>
      <w:r>
        <w:rPr>
          <w:spacing w:val="-7"/>
          <w:sz w:val="19"/>
        </w:rPr>
        <w:t> </w:t>
      </w:r>
      <w:r>
        <w:rPr>
          <w:sz w:val="19"/>
        </w:rPr>
        <w:t>Geográfica;</w:t>
      </w:r>
      <w:r>
        <w:rPr>
          <w:spacing w:val="-7"/>
          <w:sz w:val="19"/>
        </w:rPr>
        <w:t> </w:t>
      </w:r>
      <w:r>
        <w:rPr>
          <w:sz w:val="19"/>
        </w:rPr>
        <w:t>la</w:t>
      </w:r>
      <w:r>
        <w:rPr>
          <w:spacing w:val="-7"/>
          <w:sz w:val="19"/>
        </w:rPr>
        <w:t> </w:t>
      </w:r>
      <w:r>
        <w:rPr>
          <w:sz w:val="19"/>
        </w:rPr>
        <w:t>elaboración pedagógica de los conocimientos geográficos indispensables en  una visión holística; la articulación de la </w:t>
      </w:r>
      <w:r>
        <w:rPr>
          <w:spacing w:val="-3"/>
          <w:sz w:val="19"/>
        </w:rPr>
        <w:t>Teoría </w:t>
      </w:r>
      <w:r>
        <w:rPr>
          <w:sz w:val="19"/>
        </w:rPr>
        <w:t>Geográfica en los principios y métodos de la  Educación  Ambiental;  el  desarrollo  en particular del componente ético, y su articulación con los componentes cognitivo y aplicado, la reelaboración de los métodos y paradigmas de enseñanza acorde con las reestructuraciones epistemológicas y los avances tecnológicos (Mateo, 2002: </w:t>
      </w:r>
      <w:r>
        <w:rPr>
          <w:spacing w:val="4"/>
          <w:sz w:val="19"/>
        </w:rPr>
        <w:t> </w:t>
      </w:r>
      <w:r>
        <w:rPr>
          <w:sz w:val="19"/>
        </w:rPr>
        <w:t>7-13).</w:t>
      </w:r>
    </w:p>
    <w:p>
      <w:pPr>
        <w:spacing w:after="0" w:line="271" w:lineRule="auto"/>
        <w:jc w:val="both"/>
        <w:rPr>
          <w:sz w:val="19"/>
        </w:rPr>
        <w:sectPr>
          <w:pgSz w:w="9640" w:h="13040"/>
          <w:pgMar w:top="1200" w:bottom="280" w:left="1300" w:right="500"/>
        </w:sectPr>
      </w:pPr>
    </w:p>
    <w:p>
      <w:pPr>
        <w:pStyle w:val="Heading2"/>
        <w:ind w:left="1666" w:right="2122"/>
      </w:pPr>
      <w:r>
        <w:rPr/>
        <w:t>Bibliografía</w:t>
      </w:r>
    </w:p>
    <w:p>
      <w:pPr>
        <w:pStyle w:val="BodyText"/>
        <w:rPr>
          <w:b/>
          <w:sz w:val="22"/>
        </w:rPr>
      </w:pPr>
    </w:p>
    <w:p>
      <w:pPr>
        <w:pStyle w:val="BodyText"/>
        <w:spacing w:before="6"/>
        <w:rPr>
          <w:b/>
          <w:sz w:val="22"/>
        </w:rPr>
      </w:pPr>
    </w:p>
    <w:p>
      <w:pPr>
        <w:spacing w:line="276" w:lineRule="auto" w:before="0"/>
        <w:ind w:left="957" w:right="1415" w:hanging="1"/>
        <w:jc w:val="right"/>
        <w:rPr>
          <w:sz w:val="20"/>
        </w:rPr>
      </w:pPr>
      <w:r>
        <w:rPr/>
        <w:pict>
          <v:shape style="position:absolute;margin-left:32.38055pt;margin-top:6.44757pt;width:9pt;height:190.7pt;mso-position-horizontal-relative:page;mso-position-vertical-relative:paragraph;z-index:3832" type="#_x0000_t202" filled="false" stroked="false">
            <v:textbox inset="0,0,0,0" style="layout-flow:vertical;mso-layout-flow-alt:bottom-to-top">
              <w:txbxContent>
                <w:p>
                  <w:pPr>
                    <w:spacing w:line="152" w:lineRule="exact" w:before="0"/>
                    <w:ind w:left="20" w:right="-305" w:firstLine="0"/>
                    <w:jc w:val="left"/>
                    <w:rPr>
                      <w:rFonts w:ascii="Arial" w:hAnsi="Arial"/>
                      <w:sz w:val="14"/>
                    </w:rPr>
                  </w:pP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w w:val="105"/>
          <w:sz w:val="20"/>
        </w:rPr>
        <w:t>ANUIES (2000), </w:t>
      </w:r>
      <w:r>
        <w:rPr>
          <w:i/>
          <w:w w:val="105"/>
          <w:sz w:val="20"/>
        </w:rPr>
        <w:t>La educación superior en el siglo </w:t>
      </w:r>
      <w:r>
        <w:rPr>
          <w:i/>
          <w:w w:val="105"/>
          <w:sz w:val="19"/>
        </w:rPr>
        <w:t>XXI</w:t>
      </w:r>
      <w:r>
        <w:rPr>
          <w:i/>
          <w:w w:val="105"/>
          <w:sz w:val="20"/>
        </w:rPr>
        <w:t>, líneas estratégicas de</w:t>
      </w:r>
      <w:r>
        <w:rPr>
          <w:i/>
          <w:w w:val="102"/>
          <w:sz w:val="20"/>
        </w:rPr>
        <w:t> </w:t>
      </w:r>
      <w:r>
        <w:rPr>
          <w:i/>
          <w:w w:val="105"/>
          <w:sz w:val="20"/>
        </w:rPr>
        <w:t>desarrollo. Una propuesta de la </w:t>
      </w:r>
      <w:r>
        <w:rPr>
          <w:i/>
          <w:w w:val="105"/>
          <w:sz w:val="19"/>
        </w:rPr>
        <w:t>ANUIES</w:t>
      </w:r>
      <w:r>
        <w:rPr>
          <w:w w:val="105"/>
          <w:sz w:val="20"/>
        </w:rPr>
        <w:t>, en anuies.mx/21/htm/, México.</w:t>
      </w:r>
    </w:p>
    <w:p>
      <w:pPr>
        <w:pStyle w:val="BodyText"/>
        <w:spacing w:before="1"/>
        <w:rPr>
          <w:sz w:val="25"/>
        </w:rPr>
      </w:pPr>
    </w:p>
    <w:p>
      <w:pPr>
        <w:spacing w:line="276" w:lineRule="auto" w:before="0"/>
        <w:ind w:left="1517" w:right="1415" w:hanging="561"/>
        <w:jc w:val="both"/>
        <w:rPr>
          <w:sz w:val="20"/>
        </w:rPr>
      </w:pPr>
      <w:r>
        <w:rPr>
          <w:w w:val="105"/>
          <w:sz w:val="20"/>
        </w:rPr>
        <w:t>Carbonell, J. (2001), </w:t>
      </w:r>
      <w:r>
        <w:rPr>
          <w:i/>
          <w:w w:val="105"/>
          <w:sz w:val="20"/>
        </w:rPr>
        <w:t>La aventura de innovar. El cambio en la escuela</w:t>
      </w:r>
      <w:r>
        <w:rPr>
          <w:w w:val="105"/>
          <w:sz w:val="20"/>
        </w:rPr>
        <w:t>. Madrid, Ediciones Morata.</w:t>
      </w:r>
    </w:p>
    <w:p>
      <w:pPr>
        <w:pStyle w:val="BodyText"/>
        <w:spacing w:before="1"/>
        <w:rPr>
          <w:sz w:val="25"/>
        </w:rPr>
      </w:pPr>
    </w:p>
    <w:p>
      <w:pPr>
        <w:spacing w:line="276" w:lineRule="auto" w:before="0"/>
        <w:ind w:left="1517" w:right="1415" w:hanging="560"/>
        <w:jc w:val="both"/>
        <w:rPr>
          <w:sz w:val="20"/>
        </w:rPr>
      </w:pPr>
      <w:r>
        <w:rPr>
          <w:w w:val="105"/>
          <w:sz w:val="20"/>
        </w:rPr>
        <w:t>Carreto,</w:t>
      </w:r>
      <w:r>
        <w:rPr>
          <w:spacing w:val="-17"/>
          <w:w w:val="105"/>
          <w:sz w:val="20"/>
        </w:rPr>
        <w:t> </w:t>
      </w:r>
      <w:r>
        <w:rPr>
          <w:w w:val="105"/>
          <w:sz w:val="20"/>
        </w:rPr>
        <w:t>B.</w:t>
      </w:r>
      <w:r>
        <w:rPr>
          <w:spacing w:val="-17"/>
          <w:w w:val="105"/>
          <w:sz w:val="20"/>
        </w:rPr>
        <w:t> </w:t>
      </w:r>
      <w:r>
        <w:rPr>
          <w:i/>
          <w:w w:val="105"/>
          <w:sz w:val="20"/>
        </w:rPr>
        <w:t>et</w:t>
      </w:r>
      <w:r>
        <w:rPr>
          <w:i/>
          <w:spacing w:val="-17"/>
          <w:w w:val="105"/>
          <w:sz w:val="20"/>
        </w:rPr>
        <w:t> </w:t>
      </w:r>
      <w:r>
        <w:rPr>
          <w:i/>
          <w:w w:val="105"/>
          <w:sz w:val="20"/>
        </w:rPr>
        <w:t>al.</w:t>
      </w:r>
      <w:r>
        <w:rPr>
          <w:i/>
          <w:spacing w:val="-17"/>
          <w:w w:val="105"/>
          <w:sz w:val="20"/>
        </w:rPr>
        <w:t> </w:t>
      </w:r>
      <w:r>
        <w:rPr>
          <w:w w:val="105"/>
          <w:sz w:val="20"/>
        </w:rPr>
        <w:t>(2008),</w:t>
      </w:r>
      <w:r>
        <w:rPr>
          <w:spacing w:val="-18"/>
          <w:w w:val="105"/>
          <w:sz w:val="20"/>
        </w:rPr>
        <w:t> </w:t>
      </w:r>
      <w:r>
        <w:rPr>
          <w:i/>
          <w:w w:val="105"/>
          <w:sz w:val="20"/>
        </w:rPr>
        <w:t>Conformación</w:t>
      </w:r>
      <w:r>
        <w:rPr>
          <w:i/>
          <w:spacing w:val="-17"/>
          <w:w w:val="105"/>
          <w:sz w:val="20"/>
        </w:rPr>
        <w:t> </w:t>
      </w:r>
      <w:r>
        <w:rPr>
          <w:i/>
          <w:w w:val="105"/>
          <w:sz w:val="20"/>
        </w:rPr>
        <w:t>del</w:t>
      </w:r>
      <w:r>
        <w:rPr>
          <w:i/>
          <w:spacing w:val="-17"/>
          <w:w w:val="105"/>
          <w:sz w:val="20"/>
        </w:rPr>
        <w:t> </w:t>
      </w:r>
      <w:r>
        <w:rPr>
          <w:i/>
          <w:w w:val="105"/>
          <w:sz w:val="20"/>
        </w:rPr>
        <w:t>Cuerpo</w:t>
      </w:r>
      <w:r>
        <w:rPr>
          <w:i/>
          <w:spacing w:val="-18"/>
          <w:w w:val="105"/>
          <w:sz w:val="20"/>
        </w:rPr>
        <w:t> </w:t>
      </w:r>
      <w:r>
        <w:rPr>
          <w:i/>
          <w:w w:val="105"/>
          <w:sz w:val="20"/>
        </w:rPr>
        <w:t>Académico</w:t>
      </w:r>
      <w:r>
        <w:rPr>
          <w:i/>
          <w:spacing w:val="-17"/>
          <w:w w:val="105"/>
          <w:sz w:val="20"/>
        </w:rPr>
        <w:t> </w:t>
      </w:r>
      <w:r>
        <w:rPr>
          <w:i/>
          <w:w w:val="105"/>
          <w:sz w:val="20"/>
        </w:rPr>
        <w:t>de</w:t>
      </w:r>
      <w:r>
        <w:rPr>
          <w:i/>
          <w:spacing w:val="-18"/>
          <w:w w:val="105"/>
          <w:sz w:val="20"/>
        </w:rPr>
        <w:t> </w:t>
      </w:r>
      <w:r>
        <w:rPr>
          <w:i/>
          <w:w w:val="105"/>
          <w:sz w:val="20"/>
        </w:rPr>
        <w:t>Investigación</w:t>
      </w:r>
      <w:r>
        <w:rPr>
          <w:i/>
          <w:spacing w:val="-17"/>
          <w:w w:val="105"/>
          <w:sz w:val="20"/>
        </w:rPr>
        <w:t> </w:t>
      </w:r>
      <w:r>
        <w:rPr>
          <w:i/>
          <w:w w:val="105"/>
          <w:sz w:val="20"/>
        </w:rPr>
        <w:t>en </w:t>
      </w:r>
      <w:r>
        <w:rPr>
          <w:i/>
          <w:w w:val="105"/>
          <w:sz w:val="20"/>
        </w:rPr>
        <w:t>Geografía</w:t>
      </w:r>
      <w:r>
        <w:rPr>
          <w:i/>
          <w:spacing w:val="-19"/>
          <w:w w:val="105"/>
          <w:sz w:val="20"/>
        </w:rPr>
        <w:t> </w:t>
      </w:r>
      <w:r>
        <w:rPr>
          <w:i/>
          <w:w w:val="105"/>
          <w:sz w:val="20"/>
        </w:rPr>
        <w:t>Educativa.</w:t>
      </w:r>
      <w:r>
        <w:rPr>
          <w:i/>
          <w:spacing w:val="-20"/>
          <w:w w:val="105"/>
          <w:sz w:val="20"/>
        </w:rPr>
        <w:t> </w:t>
      </w:r>
      <w:r>
        <w:rPr>
          <w:i/>
          <w:w w:val="105"/>
          <w:sz w:val="20"/>
        </w:rPr>
        <w:t>Facultad</w:t>
      </w:r>
      <w:r>
        <w:rPr>
          <w:i/>
          <w:spacing w:val="-19"/>
          <w:w w:val="105"/>
          <w:sz w:val="20"/>
        </w:rPr>
        <w:t> </w:t>
      </w:r>
      <w:r>
        <w:rPr>
          <w:i/>
          <w:w w:val="105"/>
          <w:sz w:val="20"/>
        </w:rPr>
        <w:t>de</w:t>
      </w:r>
      <w:r>
        <w:rPr>
          <w:i/>
          <w:spacing w:val="-19"/>
          <w:w w:val="105"/>
          <w:sz w:val="20"/>
        </w:rPr>
        <w:t> </w:t>
      </w:r>
      <w:r>
        <w:rPr>
          <w:i/>
          <w:w w:val="105"/>
          <w:sz w:val="20"/>
        </w:rPr>
        <w:t>Geografía,</w:t>
      </w:r>
      <w:r>
        <w:rPr>
          <w:i/>
          <w:spacing w:val="-19"/>
          <w:w w:val="105"/>
          <w:sz w:val="20"/>
        </w:rPr>
        <w:t> </w:t>
      </w:r>
      <w:r>
        <w:rPr>
          <w:i/>
          <w:w w:val="105"/>
          <w:sz w:val="19"/>
        </w:rPr>
        <w:t>UAEM</w:t>
      </w:r>
      <w:r>
        <w:rPr>
          <w:w w:val="105"/>
          <w:sz w:val="20"/>
        </w:rPr>
        <w:t>.</w:t>
      </w:r>
      <w:r>
        <w:rPr>
          <w:spacing w:val="-19"/>
          <w:w w:val="105"/>
          <w:sz w:val="20"/>
        </w:rPr>
        <w:t> </w:t>
      </w:r>
      <w:r>
        <w:rPr>
          <w:w w:val="105"/>
          <w:sz w:val="20"/>
        </w:rPr>
        <w:t>Memoria</w:t>
      </w:r>
      <w:r>
        <w:rPr>
          <w:spacing w:val="-19"/>
          <w:w w:val="105"/>
          <w:sz w:val="20"/>
        </w:rPr>
        <w:t> </w:t>
      </w:r>
      <w:r>
        <w:rPr>
          <w:w w:val="105"/>
          <w:sz w:val="20"/>
        </w:rPr>
        <w:t>del</w:t>
      </w:r>
      <w:r>
        <w:rPr>
          <w:spacing w:val="-19"/>
          <w:w w:val="105"/>
          <w:sz w:val="20"/>
        </w:rPr>
        <w:t> </w:t>
      </w:r>
      <w:r>
        <w:rPr>
          <w:w w:val="105"/>
          <w:sz w:val="20"/>
        </w:rPr>
        <w:t>Primer Coloquio estatal de Investigadores de la Investigación Educativa </w:t>
      </w:r>
      <w:r>
        <w:rPr>
          <w:w w:val="105"/>
          <w:sz w:val="18"/>
        </w:rPr>
        <w:t>(CIDIE)</w:t>
      </w:r>
      <w:r>
        <w:rPr>
          <w:w w:val="105"/>
          <w:sz w:val="20"/>
        </w:rPr>
        <w:t>,</w:t>
      </w:r>
      <w:r>
        <w:rPr>
          <w:spacing w:val="-21"/>
          <w:w w:val="105"/>
          <w:sz w:val="20"/>
        </w:rPr>
        <w:t> </w:t>
      </w:r>
      <w:r>
        <w:rPr>
          <w:spacing w:val="-3"/>
          <w:w w:val="105"/>
          <w:sz w:val="20"/>
        </w:rPr>
        <w:t>Toluca,</w:t>
      </w:r>
      <w:r>
        <w:rPr>
          <w:spacing w:val="-21"/>
          <w:w w:val="105"/>
          <w:sz w:val="20"/>
        </w:rPr>
        <w:t> </w:t>
      </w:r>
      <w:r>
        <w:rPr>
          <w:w w:val="105"/>
          <w:sz w:val="20"/>
        </w:rPr>
        <w:t>México,</w:t>
      </w:r>
      <w:r>
        <w:rPr>
          <w:spacing w:val="-21"/>
          <w:w w:val="105"/>
          <w:sz w:val="20"/>
        </w:rPr>
        <w:t> </w:t>
      </w:r>
      <w:r>
        <w:rPr>
          <w:w w:val="105"/>
          <w:sz w:val="18"/>
        </w:rPr>
        <w:t>UAEM</w:t>
      </w:r>
      <w:r>
        <w:rPr>
          <w:w w:val="105"/>
          <w:sz w:val="20"/>
        </w:rPr>
        <w:t>.</w:t>
      </w:r>
    </w:p>
    <w:p>
      <w:pPr>
        <w:pStyle w:val="BodyText"/>
        <w:spacing w:before="1"/>
        <w:rPr>
          <w:sz w:val="25"/>
        </w:rPr>
      </w:pPr>
    </w:p>
    <w:p>
      <w:pPr>
        <w:spacing w:line="276" w:lineRule="auto" w:before="0"/>
        <w:ind w:left="1517" w:right="1415" w:hanging="561"/>
        <w:jc w:val="both"/>
        <w:rPr>
          <w:sz w:val="20"/>
        </w:rPr>
      </w:pPr>
      <w:r>
        <w:rPr>
          <w:w w:val="105"/>
          <w:sz w:val="20"/>
        </w:rPr>
        <w:t>Esquivel,</w:t>
      </w:r>
      <w:r>
        <w:rPr>
          <w:spacing w:val="-39"/>
          <w:w w:val="105"/>
          <w:sz w:val="20"/>
        </w:rPr>
        <w:t> </w:t>
      </w:r>
      <w:r>
        <w:rPr>
          <w:w w:val="105"/>
          <w:sz w:val="20"/>
        </w:rPr>
        <w:t>E.</w:t>
      </w:r>
      <w:r>
        <w:rPr>
          <w:spacing w:val="-39"/>
          <w:w w:val="105"/>
          <w:sz w:val="20"/>
        </w:rPr>
        <w:t> </w:t>
      </w:r>
      <w:r>
        <w:rPr>
          <w:w w:val="105"/>
          <w:sz w:val="20"/>
        </w:rPr>
        <w:t>H.</w:t>
      </w:r>
      <w:r>
        <w:rPr>
          <w:spacing w:val="-39"/>
          <w:w w:val="105"/>
          <w:sz w:val="20"/>
        </w:rPr>
        <w:t> </w:t>
      </w:r>
      <w:r>
        <w:rPr>
          <w:w w:val="105"/>
          <w:sz w:val="20"/>
        </w:rPr>
        <w:t>(1998),</w:t>
      </w:r>
      <w:r>
        <w:rPr>
          <w:spacing w:val="-39"/>
          <w:w w:val="105"/>
          <w:sz w:val="20"/>
        </w:rPr>
        <w:t> </w:t>
      </w:r>
      <w:r>
        <w:rPr>
          <w:i/>
          <w:w w:val="105"/>
          <w:sz w:val="20"/>
        </w:rPr>
        <w:t>La</w:t>
      </w:r>
      <w:r>
        <w:rPr>
          <w:i/>
          <w:spacing w:val="-39"/>
          <w:w w:val="105"/>
          <w:sz w:val="20"/>
        </w:rPr>
        <w:t> </w:t>
      </w:r>
      <w:r>
        <w:rPr>
          <w:i/>
          <w:w w:val="105"/>
          <w:sz w:val="20"/>
        </w:rPr>
        <w:t>universidad</w:t>
      </w:r>
      <w:r>
        <w:rPr>
          <w:i/>
          <w:spacing w:val="-39"/>
          <w:w w:val="105"/>
          <w:sz w:val="20"/>
        </w:rPr>
        <w:t> </w:t>
      </w:r>
      <w:r>
        <w:rPr>
          <w:i/>
          <w:w w:val="105"/>
          <w:sz w:val="20"/>
        </w:rPr>
        <w:t>humanista</w:t>
      </w:r>
      <w:r>
        <w:rPr>
          <w:i/>
          <w:spacing w:val="-39"/>
          <w:w w:val="105"/>
          <w:sz w:val="20"/>
        </w:rPr>
        <w:t> </w:t>
      </w:r>
      <w:r>
        <w:rPr>
          <w:i/>
          <w:w w:val="105"/>
          <w:sz w:val="20"/>
        </w:rPr>
        <w:t>¿utopía</w:t>
      </w:r>
      <w:r>
        <w:rPr>
          <w:i/>
          <w:spacing w:val="-39"/>
          <w:w w:val="105"/>
          <w:sz w:val="20"/>
        </w:rPr>
        <w:t> </w:t>
      </w:r>
      <w:r>
        <w:rPr>
          <w:i/>
          <w:w w:val="105"/>
          <w:sz w:val="20"/>
        </w:rPr>
        <w:t>alcanzable?</w:t>
      </w:r>
      <w:r>
        <w:rPr>
          <w:w w:val="105"/>
          <w:sz w:val="20"/>
        </w:rPr>
        <w:t>,</w:t>
      </w:r>
      <w:r>
        <w:rPr>
          <w:spacing w:val="-39"/>
          <w:w w:val="105"/>
          <w:sz w:val="20"/>
        </w:rPr>
        <w:t> </w:t>
      </w:r>
      <w:r>
        <w:rPr>
          <w:w w:val="105"/>
          <w:sz w:val="20"/>
        </w:rPr>
        <w:t>Cuadernos de</w:t>
      </w:r>
      <w:r>
        <w:rPr>
          <w:spacing w:val="-14"/>
          <w:w w:val="105"/>
          <w:sz w:val="20"/>
        </w:rPr>
        <w:t> </w:t>
      </w:r>
      <w:r>
        <w:rPr>
          <w:w w:val="105"/>
          <w:sz w:val="20"/>
        </w:rPr>
        <w:t>Investigación,</w:t>
      </w:r>
      <w:r>
        <w:rPr>
          <w:spacing w:val="-14"/>
          <w:w w:val="105"/>
          <w:sz w:val="20"/>
        </w:rPr>
        <w:t> </w:t>
      </w:r>
      <w:r>
        <w:rPr>
          <w:w w:val="105"/>
          <w:sz w:val="20"/>
        </w:rPr>
        <w:t>4ª</w:t>
      </w:r>
      <w:r>
        <w:rPr>
          <w:spacing w:val="-14"/>
          <w:w w:val="105"/>
          <w:sz w:val="20"/>
        </w:rPr>
        <w:t> </w:t>
      </w:r>
      <w:r>
        <w:rPr>
          <w:w w:val="105"/>
          <w:sz w:val="20"/>
        </w:rPr>
        <w:t>época,</w:t>
      </w:r>
      <w:r>
        <w:rPr>
          <w:spacing w:val="-14"/>
          <w:w w:val="105"/>
          <w:sz w:val="20"/>
        </w:rPr>
        <w:t> </w:t>
      </w:r>
      <w:r>
        <w:rPr>
          <w:w w:val="105"/>
          <w:sz w:val="20"/>
        </w:rPr>
        <w:t>núm.</w:t>
      </w:r>
      <w:r>
        <w:rPr>
          <w:spacing w:val="-14"/>
          <w:w w:val="105"/>
          <w:sz w:val="20"/>
        </w:rPr>
        <w:t> </w:t>
      </w:r>
      <w:r>
        <w:rPr>
          <w:w w:val="105"/>
          <w:sz w:val="20"/>
        </w:rPr>
        <w:t>5,</w:t>
      </w:r>
      <w:r>
        <w:rPr>
          <w:spacing w:val="-14"/>
          <w:w w:val="105"/>
          <w:sz w:val="20"/>
        </w:rPr>
        <w:t> </w:t>
      </w:r>
      <w:r>
        <w:rPr>
          <w:spacing w:val="-3"/>
          <w:w w:val="105"/>
          <w:sz w:val="20"/>
        </w:rPr>
        <w:t>Toluca,</w:t>
      </w:r>
      <w:r>
        <w:rPr>
          <w:spacing w:val="-14"/>
          <w:w w:val="105"/>
          <w:sz w:val="20"/>
        </w:rPr>
        <w:t> </w:t>
      </w:r>
      <w:r>
        <w:rPr>
          <w:w w:val="105"/>
          <w:sz w:val="20"/>
        </w:rPr>
        <w:t>México,</w:t>
      </w:r>
      <w:r>
        <w:rPr>
          <w:spacing w:val="-14"/>
          <w:w w:val="105"/>
          <w:sz w:val="20"/>
        </w:rPr>
        <w:t> </w:t>
      </w:r>
      <w:r>
        <w:rPr>
          <w:w w:val="105"/>
          <w:sz w:val="18"/>
        </w:rPr>
        <w:t>UAEM</w:t>
      </w:r>
      <w:r>
        <w:rPr>
          <w:w w:val="105"/>
          <w:sz w:val="20"/>
        </w:rPr>
        <w:t>.</w:t>
      </w:r>
    </w:p>
    <w:p>
      <w:pPr>
        <w:pStyle w:val="BodyText"/>
        <w:spacing w:before="13"/>
      </w:pPr>
    </w:p>
    <w:p>
      <w:pPr>
        <w:tabs>
          <w:tab w:pos="1884" w:val="left" w:leader="none"/>
        </w:tabs>
        <w:spacing w:line="276" w:lineRule="auto" w:before="56"/>
        <w:ind w:left="1517" w:right="1415" w:hanging="560"/>
        <w:jc w:val="both"/>
        <w:rPr>
          <w:sz w:val="20"/>
        </w:rPr>
      </w:pPr>
      <w:r>
        <w:rPr/>
        <w:pict>
          <v:group style="position:absolute;margin-left:28.488001pt;margin-top:-15.122957pt;width:14.9pt;height:35.4pt;mso-position-horizontal-relative:page;mso-position-vertical-relative:paragraph;z-index:3808" coordorigin="570,-302" coordsize="298,708">
            <v:shape style="position:absolute;left:570;top:-302;width:298;height:708" type="#_x0000_t75" stroked="false">
              <v:imagedata r:id="rId45" o:title=""/>
            </v:shape>
            <v:shape style="position:absolute;left:582;top:-34;width:270;height:308" type="#_x0000_t75" stroked="false">
              <v:imagedata r:id="rId46" o:title=""/>
            </v:shape>
            <v:shape style="position:absolute;left:570;top:-302;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42</w:t>
                    </w:r>
                  </w:p>
                </w:txbxContent>
              </v:textbox>
              <w10:wrap type="none"/>
            </v:shape>
            <w10:wrap type="none"/>
          </v:group>
        </w:pict>
      </w:r>
      <w:r>
        <w:rPr>
          <w:rFonts w:ascii="Times New Roman" w:hAnsi="Times New Roman"/>
          <w:w w:val="103"/>
          <w:sz w:val="20"/>
          <w:u w:val="single"/>
        </w:rPr>
        <w:t> </w:t>
      </w:r>
      <w:r>
        <w:rPr>
          <w:rFonts w:ascii="Times New Roman" w:hAnsi="Times New Roman"/>
          <w:sz w:val="20"/>
          <w:u w:val="single"/>
        </w:rPr>
        <w:tab/>
        <w:tab/>
      </w:r>
      <w:r>
        <w:rPr>
          <w:rFonts w:ascii="Times New Roman" w:hAnsi="Times New Roman"/>
          <w:sz w:val="20"/>
        </w:rPr>
        <w:t> </w:t>
      </w:r>
      <w:r>
        <w:rPr>
          <w:rFonts w:ascii="Times New Roman" w:hAnsi="Times New Roman"/>
          <w:spacing w:val="-4"/>
          <w:sz w:val="20"/>
        </w:rPr>
        <w:t> </w:t>
      </w:r>
      <w:r>
        <w:rPr>
          <w:w w:val="105"/>
          <w:sz w:val="20"/>
        </w:rPr>
        <w:t>(2000), </w:t>
      </w:r>
      <w:r>
        <w:rPr>
          <w:i/>
          <w:w w:val="105"/>
          <w:sz w:val="20"/>
        </w:rPr>
        <w:t>Proyecto educativo  de  la  universidad,</w:t>
      </w:r>
      <w:r>
        <w:rPr>
          <w:i/>
          <w:spacing w:val="1"/>
          <w:w w:val="105"/>
          <w:sz w:val="20"/>
        </w:rPr>
        <w:t> </w:t>
      </w:r>
      <w:r>
        <w:rPr>
          <w:i/>
          <w:w w:val="105"/>
          <w:sz w:val="20"/>
        </w:rPr>
        <w:t>sus</w:t>
      </w:r>
      <w:r>
        <w:rPr>
          <w:i/>
          <w:spacing w:val="25"/>
          <w:w w:val="105"/>
          <w:sz w:val="20"/>
        </w:rPr>
        <w:t> </w:t>
      </w:r>
      <w:r>
        <w:rPr>
          <w:i/>
          <w:w w:val="105"/>
          <w:sz w:val="20"/>
        </w:rPr>
        <w:t>determinaciones</w:t>
      </w:r>
      <w:r>
        <w:rPr>
          <w:i/>
          <w:w w:val="103"/>
          <w:sz w:val="20"/>
        </w:rPr>
        <w:t> </w:t>
      </w:r>
      <w:r>
        <w:rPr>
          <w:i/>
          <w:w w:val="105"/>
          <w:sz w:val="20"/>
        </w:rPr>
        <w:t>sociales</w:t>
      </w:r>
      <w:r>
        <w:rPr>
          <w:i/>
          <w:spacing w:val="-16"/>
          <w:w w:val="105"/>
          <w:sz w:val="20"/>
        </w:rPr>
        <w:t> </w:t>
      </w:r>
      <w:r>
        <w:rPr>
          <w:i/>
          <w:w w:val="105"/>
          <w:sz w:val="20"/>
        </w:rPr>
        <w:t>y</w:t>
      </w:r>
      <w:r>
        <w:rPr>
          <w:i/>
          <w:spacing w:val="-16"/>
          <w:w w:val="105"/>
          <w:sz w:val="20"/>
        </w:rPr>
        <w:t> </w:t>
      </w:r>
      <w:r>
        <w:rPr>
          <w:i/>
          <w:w w:val="105"/>
          <w:sz w:val="20"/>
        </w:rPr>
        <w:t>políticas</w:t>
      </w:r>
      <w:r>
        <w:rPr>
          <w:w w:val="105"/>
          <w:sz w:val="20"/>
        </w:rPr>
        <w:t>,</w:t>
      </w:r>
      <w:r>
        <w:rPr>
          <w:spacing w:val="-16"/>
          <w:w w:val="105"/>
          <w:sz w:val="20"/>
        </w:rPr>
        <w:t> </w:t>
      </w:r>
      <w:r>
        <w:rPr>
          <w:w w:val="105"/>
          <w:sz w:val="20"/>
        </w:rPr>
        <w:t>Documento</w:t>
      </w:r>
      <w:r>
        <w:rPr>
          <w:spacing w:val="-16"/>
          <w:w w:val="105"/>
          <w:sz w:val="20"/>
        </w:rPr>
        <w:t> </w:t>
      </w:r>
      <w:r>
        <w:rPr>
          <w:w w:val="105"/>
          <w:sz w:val="20"/>
        </w:rPr>
        <w:t>de</w:t>
      </w:r>
      <w:r>
        <w:rPr>
          <w:spacing w:val="-16"/>
          <w:w w:val="105"/>
          <w:sz w:val="20"/>
        </w:rPr>
        <w:t> </w:t>
      </w:r>
      <w:r>
        <w:rPr>
          <w:w w:val="105"/>
          <w:sz w:val="20"/>
        </w:rPr>
        <w:t>trabajo,</w:t>
      </w:r>
      <w:r>
        <w:rPr>
          <w:spacing w:val="-16"/>
          <w:w w:val="105"/>
          <w:sz w:val="20"/>
        </w:rPr>
        <w:t> </w:t>
      </w:r>
      <w:r>
        <w:rPr>
          <w:spacing w:val="-3"/>
          <w:w w:val="105"/>
          <w:sz w:val="20"/>
        </w:rPr>
        <w:t>Toluca,</w:t>
      </w:r>
      <w:r>
        <w:rPr>
          <w:spacing w:val="-16"/>
          <w:w w:val="105"/>
          <w:sz w:val="20"/>
        </w:rPr>
        <w:t> </w:t>
      </w:r>
      <w:r>
        <w:rPr>
          <w:w w:val="105"/>
          <w:sz w:val="20"/>
        </w:rPr>
        <w:t>México,</w:t>
      </w:r>
      <w:r>
        <w:rPr>
          <w:spacing w:val="-16"/>
          <w:w w:val="105"/>
          <w:sz w:val="20"/>
        </w:rPr>
        <w:t> </w:t>
      </w:r>
      <w:r>
        <w:rPr>
          <w:w w:val="105"/>
          <w:sz w:val="18"/>
        </w:rPr>
        <w:t>UAEM</w:t>
      </w:r>
      <w:r>
        <w:rPr>
          <w:w w:val="105"/>
          <w:sz w:val="20"/>
        </w:rPr>
        <w:t>.</w:t>
      </w:r>
    </w:p>
    <w:p>
      <w:pPr>
        <w:pStyle w:val="BodyText"/>
        <w:spacing w:before="1"/>
        <w:rPr>
          <w:sz w:val="25"/>
        </w:rPr>
      </w:pPr>
    </w:p>
    <w:p>
      <w:pPr>
        <w:spacing w:line="276" w:lineRule="auto" w:before="0"/>
        <w:ind w:left="1517" w:right="1415" w:hanging="560"/>
        <w:jc w:val="both"/>
        <w:rPr>
          <w:sz w:val="20"/>
        </w:rPr>
      </w:pPr>
      <w:r>
        <w:rPr>
          <w:w w:val="105"/>
          <w:sz w:val="20"/>
        </w:rPr>
        <w:t>Darós,</w:t>
      </w:r>
      <w:r>
        <w:rPr>
          <w:spacing w:val="-33"/>
          <w:w w:val="105"/>
          <w:sz w:val="20"/>
        </w:rPr>
        <w:t> </w:t>
      </w:r>
      <w:r>
        <w:rPr>
          <w:spacing w:val="-10"/>
          <w:w w:val="105"/>
          <w:sz w:val="20"/>
        </w:rPr>
        <w:t>W.</w:t>
      </w:r>
      <w:r>
        <w:rPr>
          <w:spacing w:val="-33"/>
          <w:w w:val="105"/>
          <w:sz w:val="20"/>
        </w:rPr>
        <w:t> </w:t>
      </w:r>
      <w:r>
        <w:rPr>
          <w:spacing w:val="-6"/>
          <w:w w:val="105"/>
          <w:sz w:val="20"/>
        </w:rPr>
        <w:t>P.</w:t>
      </w:r>
      <w:r>
        <w:rPr>
          <w:spacing w:val="-13"/>
          <w:w w:val="105"/>
          <w:sz w:val="20"/>
        </w:rPr>
        <w:t> </w:t>
      </w:r>
      <w:r>
        <w:rPr>
          <w:spacing w:val="2"/>
          <w:w w:val="105"/>
          <w:sz w:val="20"/>
        </w:rPr>
        <w:t>(1997),</w:t>
      </w:r>
      <w:r>
        <w:rPr>
          <w:spacing w:val="-33"/>
          <w:w w:val="105"/>
          <w:sz w:val="20"/>
        </w:rPr>
        <w:t> </w:t>
      </w:r>
      <w:r>
        <w:rPr>
          <w:w w:val="105"/>
          <w:sz w:val="20"/>
        </w:rPr>
        <w:t>“La</w:t>
      </w:r>
      <w:r>
        <w:rPr>
          <w:spacing w:val="-33"/>
          <w:w w:val="105"/>
          <w:sz w:val="20"/>
        </w:rPr>
        <w:t> </w:t>
      </w:r>
      <w:r>
        <w:rPr>
          <w:w w:val="105"/>
          <w:sz w:val="20"/>
        </w:rPr>
        <w:t>Educación</w:t>
      </w:r>
      <w:r>
        <w:rPr>
          <w:spacing w:val="-33"/>
          <w:w w:val="105"/>
          <w:sz w:val="20"/>
        </w:rPr>
        <w:t> </w:t>
      </w:r>
      <w:r>
        <w:rPr>
          <w:w w:val="105"/>
          <w:sz w:val="20"/>
        </w:rPr>
        <w:t>integral</w:t>
      </w:r>
      <w:r>
        <w:rPr>
          <w:spacing w:val="-33"/>
          <w:w w:val="105"/>
          <w:sz w:val="20"/>
        </w:rPr>
        <w:t> </w:t>
      </w:r>
      <w:r>
        <w:rPr>
          <w:w w:val="105"/>
          <w:sz w:val="20"/>
        </w:rPr>
        <w:t>y</w:t>
      </w:r>
      <w:r>
        <w:rPr>
          <w:spacing w:val="-33"/>
          <w:w w:val="105"/>
          <w:sz w:val="20"/>
        </w:rPr>
        <w:t> </w:t>
      </w:r>
      <w:r>
        <w:rPr>
          <w:w w:val="105"/>
          <w:sz w:val="20"/>
        </w:rPr>
        <w:t>la</w:t>
      </w:r>
      <w:r>
        <w:rPr>
          <w:spacing w:val="-33"/>
          <w:w w:val="105"/>
          <w:sz w:val="20"/>
        </w:rPr>
        <w:t> </w:t>
      </w:r>
      <w:r>
        <w:rPr>
          <w:w w:val="105"/>
          <w:sz w:val="20"/>
        </w:rPr>
        <w:t>fragmentación</w:t>
      </w:r>
      <w:r>
        <w:rPr>
          <w:spacing w:val="-33"/>
          <w:w w:val="105"/>
          <w:sz w:val="20"/>
        </w:rPr>
        <w:t> </w:t>
      </w:r>
      <w:r>
        <w:rPr>
          <w:w w:val="105"/>
          <w:sz w:val="20"/>
        </w:rPr>
        <w:t>posmoderna” en</w:t>
      </w:r>
      <w:r>
        <w:rPr>
          <w:spacing w:val="-11"/>
          <w:w w:val="105"/>
          <w:sz w:val="20"/>
        </w:rPr>
        <w:t> </w:t>
      </w:r>
      <w:r>
        <w:rPr>
          <w:i/>
          <w:w w:val="105"/>
          <w:sz w:val="20"/>
        </w:rPr>
        <w:t>Revista</w:t>
      </w:r>
      <w:r>
        <w:rPr>
          <w:i/>
          <w:spacing w:val="-11"/>
          <w:w w:val="105"/>
          <w:sz w:val="20"/>
        </w:rPr>
        <w:t> </w:t>
      </w:r>
      <w:r>
        <w:rPr>
          <w:i/>
          <w:w w:val="105"/>
          <w:sz w:val="20"/>
        </w:rPr>
        <w:t>de</w:t>
      </w:r>
      <w:r>
        <w:rPr>
          <w:i/>
          <w:spacing w:val="-11"/>
          <w:w w:val="105"/>
          <w:sz w:val="20"/>
        </w:rPr>
        <w:t> </w:t>
      </w:r>
      <w:r>
        <w:rPr>
          <w:i/>
          <w:w w:val="105"/>
          <w:sz w:val="20"/>
        </w:rPr>
        <w:t>Ciencias</w:t>
      </w:r>
      <w:r>
        <w:rPr>
          <w:i/>
          <w:spacing w:val="-11"/>
          <w:w w:val="105"/>
          <w:sz w:val="20"/>
        </w:rPr>
        <w:t> </w:t>
      </w:r>
      <w:r>
        <w:rPr>
          <w:i/>
          <w:w w:val="105"/>
          <w:sz w:val="20"/>
        </w:rPr>
        <w:t>de</w:t>
      </w:r>
      <w:r>
        <w:rPr>
          <w:i/>
          <w:spacing w:val="-11"/>
          <w:w w:val="105"/>
          <w:sz w:val="20"/>
        </w:rPr>
        <w:t> </w:t>
      </w:r>
      <w:r>
        <w:rPr>
          <w:i/>
          <w:w w:val="105"/>
          <w:sz w:val="20"/>
        </w:rPr>
        <w:t>la</w:t>
      </w:r>
      <w:r>
        <w:rPr>
          <w:i/>
          <w:spacing w:val="-11"/>
          <w:w w:val="105"/>
          <w:sz w:val="20"/>
        </w:rPr>
        <w:t> </w:t>
      </w:r>
      <w:r>
        <w:rPr>
          <w:i/>
          <w:w w:val="105"/>
          <w:sz w:val="20"/>
        </w:rPr>
        <w:t>Educación</w:t>
      </w:r>
      <w:r>
        <w:rPr>
          <w:w w:val="105"/>
          <w:sz w:val="20"/>
        </w:rPr>
        <w:t>.</w:t>
      </w:r>
      <w:r>
        <w:rPr>
          <w:spacing w:val="-11"/>
          <w:w w:val="105"/>
          <w:sz w:val="20"/>
        </w:rPr>
        <w:t> </w:t>
      </w:r>
      <w:r>
        <w:rPr>
          <w:w w:val="105"/>
          <w:sz w:val="20"/>
        </w:rPr>
        <w:t>núm.</w:t>
      </w:r>
      <w:r>
        <w:rPr>
          <w:spacing w:val="-11"/>
          <w:w w:val="105"/>
          <w:sz w:val="20"/>
        </w:rPr>
        <w:t> </w:t>
      </w:r>
      <w:r>
        <w:rPr>
          <w:w w:val="105"/>
          <w:sz w:val="20"/>
        </w:rPr>
        <w:t>171,</w:t>
      </w:r>
      <w:r>
        <w:rPr>
          <w:spacing w:val="-11"/>
          <w:w w:val="105"/>
          <w:sz w:val="20"/>
        </w:rPr>
        <w:t> </w:t>
      </w:r>
      <w:r>
        <w:rPr>
          <w:w w:val="105"/>
          <w:sz w:val="20"/>
        </w:rPr>
        <w:t>pp.</w:t>
      </w:r>
      <w:r>
        <w:rPr>
          <w:spacing w:val="-11"/>
          <w:w w:val="105"/>
          <w:sz w:val="20"/>
        </w:rPr>
        <w:t> </w:t>
      </w:r>
      <w:r>
        <w:rPr>
          <w:w w:val="105"/>
          <w:sz w:val="20"/>
        </w:rPr>
        <w:t>275-309.</w:t>
      </w:r>
    </w:p>
    <w:p>
      <w:pPr>
        <w:pStyle w:val="BodyText"/>
        <w:spacing w:before="1"/>
        <w:rPr>
          <w:sz w:val="25"/>
        </w:rPr>
      </w:pPr>
    </w:p>
    <w:p>
      <w:pPr>
        <w:spacing w:line="276" w:lineRule="auto" w:before="0"/>
        <w:ind w:left="1517" w:right="1415" w:hanging="560"/>
        <w:jc w:val="both"/>
        <w:rPr>
          <w:sz w:val="20"/>
        </w:rPr>
      </w:pPr>
      <w:r>
        <w:rPr>
          <w:w w:val="105"/>
          <w:sz w:val="20"/>
        </w:rPr>
        <w:t>Delors, J. (1996), </w:t>
      </w:r>
      <w:r>
        <w:rPr>
          <w:i/>
          <w:w w:val="105"/>
          <w:sz w:val="20"/>
        </w:rPr>
        <w:t>La educación encierra un tesoro. Informe a la </w:t>
      </w:r>
      <w:r>
        <w:rPr>
          <w:i/>
          <w:w w:val="105"/>
          <w:sz w:val="19"/>
        </w:rPr>
        <w:t>UNESCO </w:t>
      </w:r>
      <w:r>
        <w:rPr>
          <w:i/>
          <w:w w:val="105"/>
          <w:sz w:val="20"/>
        </w:rPr>
        <w:t>de la </w:t>
      </w:r>
      <w:r>
        <w:rPr>
          <w:i/>
          <w:w w:val="105"/>
          <w:sz w:val="20"/>
        </w:rPr>
        <w:t>Comisión</w:t>
      </w:r>
      <w:r>
        <w:rPr>
          <w:i/>
          <w:spacing w:val="-17"/>
          <w:w w:val="105"/>
          <w:sz w:val="20"/>
        </w:rPr>
        <w:t> </w:t>
      </w:r>
      <w:r>
        <w:rPr>
          <w:i/>
          <w:w w:val="105"/>
          <w:sz w:val="20"/>
        </w:rPr>
        <w:t>Internacional</w:t>
      </w:r>
      <w:r>
        <w:rPr>
          <w:i/>
          <w:spacing w:val="-17"/>
          <w:w w:val="105"/>
          <w:sz w:val="20"/>
        </w:rPr>
        <w:t> </w:t>
      </w:r>
      <w:r>
        <w:rPr>
          <w:i/>
          <w:w w:val="105"/>
          <w:sz w:val="20"/>
        </w:rPr>
        <w:t>sobre</w:t>
      </w:r>
      <w:r>
        <w:rPr>
          <w:i/>
          <w:spacing w:val="-17"/>
          <w:w w:val="105"/>
          <w:sz w:val="20"/>
        </w:rPr>
        <w:t> </w:t>
      </w:r>
      <w:r>
        <w:rPr>
          <w:i/>
          <w:w w:val="105"/>
          <w:sz w:val="20"/>
        </w:rPr>
        <w:t>la</w:t>
      </w:r>
      <w:r>
        <w:rPr>
          <w:i/>
          <w:spacing w:val="-17"/>
          <w:w w:val="105"/>
          <w:sz w:val="20"/>
        </w:rPr>
        <w:t> </w:t>
      </w:r>
      <w:r>
        <w:rPr>
          <w:i/>
          <w:w w:val="105"/>
          <w:sz w:val="20"/>
        </w:rPr>
        <w:t>Educación</w:t>
      </w:r>
      <w:r>
        <w:rPr>
          <w:i/>
          <w:spacing w:val="-17"/>
          <w:w w:val="105"/>
          <w:sz w:val="20"/>
        </w:rPr>
        <w:t> </w:t>
      </w:r>
      <w:r>
        <w:rPr>
          <w:i/>
          <w:w w:val="105"/>
          <w:sz w:val="20"/>
        </w:rPr>
        <w:t>para</w:t>
      </w:r>
      <w:r>
        <w:rPr>
          <w:i/>
          <w:spacing w:val="-17"/>
          <w:w w:val="105"/>
          <w:sz w:val="20"/>
        </w:rPr>
        <w:t> </w:t>
      </w:r>
      <w:r>
        <w:rPr>
          <w:i/>
          <w:w w:val="105"/>
          <w:sz w:val="20"/>
        </w:rPr>
        <w:t>el</w:t>
      </w:r>
      <w:r>
        <w:rPr>
          <w:i/>
          <w:spacing w:val="-17"/>
          <w:w w:val="105"/>
          <w:sz w:val="20"/>
        </w:rPr>
        <w:t> </w:t>
      </w:r>
      <w:r>
        <w:rPr>
          <w:i/>
          <w:w w:val="105"/>
          <w:sz w:val="20"/>
        </w:rPr>
        <w:t>siglo</w:t>
      </w:r>
      <w:r>
        <w:rPr>
          <w:i/>
          <w:spacing w:val="-17"/>
          <w:w w:val="105"/>
          <w:sz w:val="20"/>
        </w:rPr>
        <w:t> </w:t>
      </w:r>
      <w:r>
        <w:rPr>
          <w:i/>
          <w:w w:val="105"/>
          <w:sz w:val="19"/>
        </w:rPr>
        <w:t>XXI</w:t>
      </w:r>
      <w:r>
        <w:rPr>
          <w:i/>
          <w:spacing w:val="-15"/>
          <w:w w:val="105"/>
          <w:sz w:val="19"/>
        </w:rPr>
        <w:t> </w:t>
      </w:r>
      <w:r>
        <w:rPr>
          <w:w w:val="105"/>
          <w:sz w:val="20"/>
        </w:rPr>
        <w:t>(compendio), Santillana Ediciones/</w:t>
      </w:r>
      <w:r>
        <w:rPr>
          <w:w w:val="105"/>
          <w:sz w:val="18"/>
        </w:rPr>
        <w:t>UNESCO</w:t>
      </w:r>
      <w:r>
        <w:rPr>
          <w:w w:val="105"/>
          <w:sz w:val="20"/>
        </w:rPr>
        <w:t>, Madrid,</w:t>
      </w:r>
      <w:r>
        <w:rPr>
          <w:spacing w:val="-30"/>
          <w:w w:val="105"/>
          <w:sz w:val="20"/>
        </w:rPr>
        <w:t> </w:t>
      </w:r>
      <w:r>
        <w:rPr>
          <w:w w:val="105"/>
          <w:sz w:val="20"/>
        </w:rPr>
        <w:t>España.</w:t>
      </w:r>
    </w:p>
    <w:p>
      <w:pPr>
        <w:pStyle w:val="BodyText"/>
        <w:spacing w:before="1"/>
        <w:rPr>
          <w:sz w:val="25"/>
        </w:rPr>
      </w:pPr>
    </w:p>
    <w:p>
      <w:pPr>
        <w:spacing w:line="276" w:lineRule="auto" w:before="0"/>
        <w:ind w:left="957" w:right="1415" w:hanging="1"/>
        <w:jc w:val="right"/>
        <w:rPr>
          <w:sz w:val="20"/>
        </w:rPr>
      </w:pPr>
      <w:r>
        <w:rPr>
          <w:w w:val="105"/>
          <w:sz w:val="20"/>
        </w:rPr>
        <w:t>Escotet,</w:t>
      </w:r>
      <w:r>
        <w:rPr>
          <w:spacing w:val="-21"/>
          <w:w w:val="105"/>
          <w:sz w:val="20"/>
        </w:rPr>
        <w:t> </w:t>
      </w:r>
      <w:r>
        <w:rPr>
          <w:w w:val="105"/>
          <w:sz w:val="20"/>
        </w:rPr>
        <w:t>M.</w:t>
      </w:r>
      <w:r>
        <w:rPr>
          <w:spacing w:val="-27"/>
          <w:w w:val="105"/>
          <w:sz w:val="20"/>
        </w:rPr>
        <w:t> </w:t>
      </w:r>
      <w:r>
        <w:rPr>
          <w:w w:val="105"/>
          <w:sz w:val="20"/>
        </w:rPr>
        <w:t>A.</w:t>
      </w:r>
      <w:r>
        <w:rPr>
          <w:spacing w:val="-21"/>
          <w:w w:val="105"/>
          <w:sz w:val="20"/>
        </w:rPr>
        <w:t> </w:t>
      </w:r>
      <w:r>
        <w:rPr>
          <w:w w:val="105"/>
          <w:sz w:val="20"/>
        </w:rPr>
        <w:t>(2001),</w:t>
      </w:r>
      <w:r>
        <w:rPr>
          <w:spacing w:val="-22"/>
          <w:w w:val="105"/>
          <w:sz w:val="20"/>
        </w:rPr>
        <w:t> </w:t>
      </w:r>
      <w:r>
        <w:rPr>
          <w:i/>
          <w:w w:val="105"/>
          <w:sz w:val="20"/>
        </w:rPr>
        <w:t>Universidad</w:t>
      </w:r>
      <w:r>
        <w:rPr>
          <w:i/>
          <w:spacing w:val="-22"/>
          <w:w w:val="105"/>
          <w:sz w:val="20"/>
        </w:rPr>
        <w:t> </w:t>
      </w:r>
      <w:r>
        <w:rPr>
          <w:i/>
          <w:w w:val="105"/>
          <w:sz w:val="20"/>
        </w:rPr>
        <w:t>y</w:t>
      </w:r>
      <w:r>
        <w:rPr>
          <w:i/>
          <w:spacing w:val="-21"/>
          <w:w w:val="105"/>
          <w:sz w:val="20"/>
        </w:rPr>
        <w:t> </w:t>
      </w:r>
      <w:r>
        <w:rPr>
          <w:i/>
          <w:w w:val="105"/>
          <w:sz w:val="20"/>
        </w:rPr>
        <w:t>Devenir.</w:t>
      </w:r>
      <w:r>
        <w:rPr>
          <w:i/>
          <w:spacing w:val="-21"/>
          <w:w w:val="105"/>
          <w:sz w:val="20"/>
        </w:rPr>
        <w:t> </w:t>
      </w:r>
      <w:r>
        <w:rPr>
          <w:i/>
          <w:w w:val="105"/>
          <w:sz w:val="20"/>
        </w:rPr>
        <w:t>Entre</w:t>
      </w:r>
      <w:r>
        <w:rPr>
          <w:i/>
          <w:spacing w:val="-21"/>
          <w:w w:val="105"/>
          <w:sz w:val="20"/>
        </w:rPr>
        <w:t> </w:t>
      </w:r>
      <w:r>
        <w:rPr>
          <w:i/>
          <w:w w:val="105"/>
          <w:sz w:val="20"/>
        </w:rPr>
        <w:t>la</w:t>
      </w:r>
      <w:r>
        <w:rPr>
          <w:i/>
          <w:spacing w:val="-21"/>
          <w:w w:val="105"/>
          <w:sz w:val="20"/>
        </w:rPr>
        <w:t> </w:t>
      </w:r>
      <w:r>
        <w:rPr>
          <w:i/>
          <w:w w:val="105"/>
          <w:sz w:val="20"/>
        </w:rPr>
        <w:t>certeza</w:t>
      </w:r>
      <w:r>
        <w:rPr>
          <w:i/>
          <w:spacing w:val="-21"/>
          <w:w w:val="105"/>
          <w:sz w:val="20"/>
        </w:rPr>
        <w:t> </w:t>
      </w:r>
      <w:r>
        <w:rPr>
          <w:i/>
          <w:w w:val="105"/>
          <w:sz w:val="20"/>
        </w:rPr>
        <w:t>y</w:t>
      </w:r>
      <w:r>
        <w:rPr>
          <w:i/>
          <w:spacing w:val="-21"/>
          <w:w w:val="105"/>
          <w:sz w:val="20"/>
        </w:rPr>
        <w:t> </w:t>
      </w:r>
      <w:r>
        <w:rPr>
          <w:i/>
          <w:w w:val="105"/>
          <w:sz w:val="20"/>
        </w:rPr>
        <w:t>la</w:t>
      </w:r>
      <w:r>
        <w:rPr>
          <w:i/>
          <w:spacing w:val="-21"/>
          <w:w w:val="105"/>
          <w:sz w:val="20"/>
        </w:rPr>
        <w:t> </w:t>
      </w:r>
      <w:r>
        <w:rPr>
          <w:i/>
          <w:w w:val="105"/>
          <w:sz w:val="20"/>
        </w:rPr>
        <w:t>incertidumbre</w:t>
      </w:r>
      <w:r>
        <w:rPr>
          <w:w w:val="105"/>
          <w:sz w:val="20"/>
        </w:rPr>
        <w:t>,</w:t>
      </w:r>
      <w:r>
        <w:rPr>
          <w:w w:val="103"/>
          <w:sz w:val="20"/>
        </w:rPr>
        <w:t> </w:t>
      </w:r>
      <w:r>
        <w:rPr>
          <w:spacing w:val="-3"/>
          <w:w w:val="105"/>
          <w:sz w:val="20"/>
        </w:rPr>
        <w:t>Lugar</w:t>
      </w:r>
      <w:r>
        <w:rPr>
          <w:spacing w:val="-26"/>
          <w:w w:val="105"/>
          <w:sz w:val="20"/>
        </w:rPr>
        <w:t> </w:t>
      </w:r>
      <w:r>
        <w:rPr>
          <w:spacing w:val="-3"/>
          <w:w w:val="105"/>
          <w:sz w:val="20"/>
        </w:rPr>
        <w:t>Editorial/Ideas,</w:t>
      </w:r>
      <w:r>
        <w:rPr>
          <w:spacing w:val="-26"/>
          <w:w w:val="105"/>
          <w:sz w:val="20"/>
        </w:rPr>
        <w:t> </w:t>
      </w:r>
      <w:r>
        <w:rPr>
          <w:spacing w:val="-3"/>
          <w:w w:val="105"/>
          <w:sz w:val="20"/>
        </w:rPr>
        <w:t>Instituto</w:t>
      </w:r>
      <w:r>
        <w:rPr>
          <w:spacing w:val="-26"/>
          <w:w w:val="105"/>
          <w:sz w:val="20"/>
        </w:rPr>
        <w:t> </w:t>
      </w:r>
      <w:r>
        <w:rPr>
          <w:w w:val="105"/>
          <w:sz w:val="20"/>
        </w:rPr>
        <w:t>de</w:t>
      </w:r>
      <w:r>
        <w:rPr>
          <w:spacing w:val="-26"/>
          <w:w w:val="105"/>
          <w:sz w:val="20"/>
        </w:rPr>
        <w:t> </w:t>
      </w:r>
      <w:r>
        <w:rPr>
          <w:spacing w:val="-3"/>
          <w:w w:val="105"/>
          <w:sz w:val="20"/>
        </w:rPr>
        <w:t>Estudios</w:t>
      </w:r>
      <w:r>
        <w:rPr>
          <w:spacing w:val="-26"/>
          <w:w w:val="105"/>
          <w:sz w:val="20"/>
        </w:rPr>
        <w:t> </w:t>
      </w:r>
      <w:r>
        <w:rPr>
          <w:w w:val="105"/>
          <w:sz w:val="20"/>
        </w:rPr>
        <w:t>y</w:t>
      </w:r>
      <w:r>
        <w:rPr>
          <w:spacing w:val="-26"/>
          <w:w w:val="105"/>
          <w:sz w:val="20"/>
        </w:rPr>
        <w:t> </w:t>
      </w:r>
      <w:r>
        <w:rPr>
          <w:w w:val="105"/>
          <w:sz w:val="20"/>
        </w:rPr>
        <w:t>de</w:t>
      </w:r>
      <w:r>
        <w:rPr>
          <w:spacing w:val="-33"/>
          <w:w w:val="105"/>
          <w:sz w:val="20"/>
        </w:rPr>
        <w:t> </w:t>
      </w:r>
      <w:r>
        <w:rPr>
          <w:spacing w:val="-3"/>
          <w:w w:val="105"/>
          <w:sz w:val="20"/>
        </w:rPr>
        <w:t>Acción</w:t>
      </w:r>
      <w:r>
        <w:rPr>
          <w:spacing w:val="-26"/>
          <w:w w:val="105"/>
          <w:sz w:val="20"/>
        </w:rPr>
        <w:t> </w:t>
      </w:r>
      <w:r>
        <w:rPr>
          <w:spacing w:val="-3"/>
          <w:w w:val="105"/>
          <w:sz w:val="20"/>
        </w:rPr>
        <w:t>Social,</w:t>
      </w:r>
      <w:r>
        <w:rPr>
          <w:spacing w:val="-26"/>
          <w:w w:val="105"/>
          <w:sz w:val="20"/>
        </w:rPr>
        <w:t> </w:t>
      </w:r>
      <w:r>
        <w:rPr>
          <w:spacing w:val="-3"/>
          <w:w w:val="105"/>
          <w:sz w:val="20"/>
        </w:rPr>
        <w:t>España.</w:t>
      </w:r>
    </w:p>
    <w:p>
      <w:pPr>
        <w:pStyle w:val="BodyText"/>
        <w:spacing w:before="1"/>
        <w:rPr>
          <w:sz w:val="25"/>
        </w:rPr>
      </w:pPr>
    </w:p>
    <w:p>
      <w:pPr>
        <w:spacing w:line="276" w:lineRule="auto" w:before="0"/>
        <w:ind w:left="1517" w:right="1415" w:hanging="560"/>
        <w:jc w:val="both"/>
        <w:rPr>
          <w:sz w:val="20"/>
        </w:rPr>
      </w:pPr>
      <w:r>
        <w:rPr>
          <w:w w:val="105"/>
          <w:sz w:val="20"/>
        </w:rPr>
        <w:t>Furlán, A. (1995), “La evolución probable de la gestión curricular” en </w:t>
      </w:r>
      <w:r>
        <w:rPr>
          <w:i/>
          <w:w w:val="105"/>
          <w:sz w:val="20"/>
        </w:rPr>
        <w:t>La </w:t>
      </w:r>
      <w:r>
        <w:rPr>
          <w:i/>
          <w:w w:val="105"/>
          <w:sz w:val="20"/>
        </w:rPr>
        <w:t>universidad latinoamericana ante los nuevos escenarios de la región</w:t>
      </w:r>
      <w:r>
        <w:rPr>
          <w:w w:val="105"/>
          <w:sz w:val="20"/>
        </w:rPr>
        <w:t>, </w:t>
      </w:r>
      <w:r>
        <w:rPr>
          <w:w w:val="105"/>
          <w:sz w:val="18"/>
        </w:rPr>
        <w:t>UIA</w:t>
      </w:r>
      <w:r>
        <w:rPr>
          <w:w w:val="105"/>
          <w:sz w:val="20"/>
        </w:rPr>
        <w:t>/ </w:t>
      </w:r>
      <w:r>
        <w:rPr>
          <w:w w:val="105"/>
          <w:sz w:val="18"/>
        </w:rPr>
        <w:t>UDUAL</w:t>
      </w:r>
      <w:r>
        <w:rPr>
          <w:w w:val="105"/>
          <w:sz w:val="20"/>
        </w:rPr>
        <w:t>, México.</w:t>
      </w:r>
    </w:p>
    <w:p>
      <w:pPr>
        <w:spacing w:after="0" w:line="276" w:lineRule="auto"/>
        <w:jc w:val="both"/>
        <w:rPr>
          <w:sz w:val="20"/>
        </w:rPr>
        <w:sectPr>
          <w:pgSz w:w="9640" w:h="13040"/>
          <w:pgMar w:top="1200" w:bottom="280" w:left="460" w:right="0"/>
        </w:sectPr>
      </w:pPr>
    </w:p>
    <w:p>
      <w:pPr>
        <w:spacing w:line="276" w:lineRule="auto" w:before="44"/>
        <w:ind w:left="666" w:right="861" w:hanging="560"/>
        <w:jc w:val="both"/>
        <w:rPr>
          <w:sz w:val="20"/>
        </w:rPr>
      </w:pPr>
      <w:r>
        <w:rPr>
          <w:w w:val="105"/>
          <w:sz w:val="20"/>
        </w:rPr>
        <w:t>García de M. G. (2005). </w:t>
      </w:r>
      <w:r>
        <w:rPr>
          <w:i/>
          <w:w w:val="105"/>
          <w:sz w:val="20"/>
        </w:rPr>
        <w:t>Los siete saberes para la educación  geográfica  del </w:t>
      </w:r>
      <w:r>
        <w:rPr>
          <w:i/>
          <w:w w:val="105"/>
          <w:sz w:val="20"/>
        </w:rPr>
        <w:t>futuro</w:t>
      </w:r>
      <w:r>
        <w:rPr>
          <w:w w:val="105"/>
          <w:sz w:val="20"/>
        </w:rPr>
        <w:t>, Departamento de Geografía, Facultad de Filosofía y Letras/ Universidad Nacional del Cuyo, Argentina.</w:t>
      </w:r>
    </w:p>
    <w:p>
      <w:pPr>
        <w:pStyle w:val="BodyText"/>
        <w:spacing w:before="1"/>
        <w:rPr>
          <w:sz w:val="25"/>
        </w:rPr>
      </w:pPr>
    </w:p>
    <w:p>
      <w:pPr>
        <w:spacing w:line="276" w:lineRule="auto" w:before="0"/>
        <w:ind w:left="106" w:right="861" w:hanging="1"/>
        <w:jc w:val="right"/>
        <w:rPr>
          <w:sz w:val="20"/>
        </w:rPr>
      </w:pPr>
      <w:r>
        <w:rPr>
          <w:spacing w:val="-3"/>
          <w:w w:val="105"/>
          <w:sz w:val="20"/>
        </w:rPr>
        <w:t>García,</w:t>
      </w:r>
      <w:r>
        <w:rPr>
          <w:spacing w:val="-36"/>
          <w:w w:val="105"/>
          <w:sz w:val="20"/>
        </w:rPr>
        <w:t> </w:t>
      </w:r>
      <w:r>
        <w:rPr>
          <w:w w:val="105"/>
          <w:sz w:val="20"/>
        </w:rPr>
        <w:t>G.</w:t>
      </w:r>
      <w:r>
        <w:rPr>
          <w:spacing w:val="-36"/>
          <w:w w:val="105"/>
          <w:sz w:val="20"/>
        </w:rPr>
        <w:t> </w:t>
      </w:r>
      <w:r>
        <w:rPr>
          <w:w w:val="105"/>
          <w:sz w:val="20"/>
        </w:rPr>
        <w:t>C.</w:t>
      </w:r>
      <w:r>
        <w:rPr>
          <w:spacing w:val="-36"/>
          <w:w w:val="105"/>
          <w:sz w:val="20"/>
        </w:rPr>
        <w:t> </w:t>
      </w:r>
      <w:r>
        <w:rPr>
          <w:w w:val="105"/>
          <w:sz w:val="20"/>
        </w:rPr>
        <w:t>(1995),</w:t>
      </w:r>
      <w:r>
        <w:rPr>
          <w:spacing w:val="-36"/>
          <w:w w:val="105"/>
          <w:sz w:val="20"/>
        </w:rPr>
        <w:t> </w:t>
      </w:r>
      <w:r>
        <w:rPr>
          <w:i/>
          <w:w w:val="105"/>
          <w:sz w:val="20"/>
        </w:rPr>
        <w:t>Conocimiento,</w:t>
      </w:r>
      <w:r>
        <w:rPr>
          <w:i/>
          <w:spacing w:val="-36"/>
          <w:w w:val="105"/>
          <w:sz w:val="20"/>
        </w:rPr>
        <w:t> </w:t>
      </w:r>
      <w:r>
        <w:rPr>
          <w:i/>
          <w:w w:val="105"/>
          <w:sz w:val="20"/>
        </w:rPr>
        <w:t>educación</w:t>
      </w:r>
      <w:r>
        <w:rPr>
          <w:i/>
          <w:spacing w:val="-36"/>
          <w:w w:val="105"/>
          <w:sz w:val="20"/>
        </w:rPr>
        <w:t> </w:t>
      </w:r>
      <w:r>
        <w:rPr>
          <w:i/>
          <w:w w:val="105"/>
          <w:sz w:val="20"/>
        </w:rPr>
        <w:t>superior</w:t>
      </w:r>
      <w:r>
        <w:rPr>
          <w:i/>
          <w:spacing w:val="-36"/>
          <w:w w:val="105"/>
          <w:sz w:val="20"/>
        </w:rPr>
        <w:t> </w:t>
      </w:r>
      <w:r>
        <w:rPr>
          <w:i/>
          <w:w w:val="105"/>
          <w:sz w:val="20"/>
        </w:rPr>
        <w:t>y</w:t>
      </w:r>
      <w:r>
        <w:rPr>
          <w:i/>
          <w:spacing w:val="-36"/>
          <w:w w:val="105"/>
          <w:sz w:val="20"/>
        </w:rPr>
        <w:t> </w:t>
      </w:r>
      <w:r>
        <w:rPr>
          <w:i/>
          <w:w w:val="105"/>
          <w:sz w:val="20"/>
        </w:rPr>
        <w:t>sociedad</w:t>
      </w:r>
      <w:r>
        <w:rPr>
          <w:i/>
          <w:spacing w:val="-36"/>
          <w:w w:val="105"/>
          <w:sz w:val="20"/>
        </w:rPr>
        <w:t> </w:t>
      </w:r>
      <w:r>
        <w:rPr>
          <w:i/>
          <w:w w:val="105"/>
          <w:sz w:val="20"/>
        </w:rPr>
        <w:t>en</w:t>
      </w:r>
      <w:r>
        <w:rPr>
          <w:i/>
          <w:spacing w:val="-36"/>
          <w:w w:val="105"/>
          <w:sz w:val="20"/>
        </w:rPr>
        <w:t> </w:t>
      </w:r>
      <w:r>
        <w:rPr>
          <w:i/>
          <w:w w:val="105"/>
          <w:sz w:val="20"/>
        </w:rPr>
        <w:t>América</w:t>
      </w:r>
      <w:r>
        <w:rPr>
          <w:i/>
          <w:spacing w:val="-36"/>
          <w:w w:val="105"/>
          <w:sz w:val="20"/>
        </w:rPr>
        <w:t> </w:t>
      </w:r>
      <w:r>
        <w:rPr>
          <w:i/>
          <w:spacing w:val="-3"/>
          <w:w w:val="105"/>
          <w:sz w:val="20"/>
        </w:rPr>
        <w:t>Latina</w:t>
      </w:r>
      <w:r>
        <w:rPr>
          <w:spacing w:val="-3"/>
          <w:w w:val="105"/>
          <w:sz w:val="20"/>
        </w:rPr>
        <w:t>,</w:t>
      </w:r>
      <w:r>
        <w:rPr>
          <w:w w:val="102"/>
          <w:sz w:val="20"/>
        </w:rPr>
        <w:t> </w:t>
      </w:r>
      <w:r>
        <w:rPr>
          <w:w w:val="105"/>
          <w:sz w:val="20"/>
        </w:rPr>
        <w:t>Centro</w:t>
      </w:r>
      <w:r>
        <w:rPr>
          <w:spacing w:val="-12"/>
          <w:w w:val="105"/>
          <w:sz w:val="20"/>
        </w:rPr>
        <w:t> </w:t>
      </w:r>
      <w:r>
        <w:rPr>
          <w:w w:val="105"/>
          <w:sz w:val="20"/>
        </w:rPr>
        <w:t>de</w:t>
      </w:r>
      <w:r>
        <w:rPr>
          <w:spacing w:val="-12"/>
          <w:w w:val="105"/>
          <w:sz w:val="20"/>
        </w:rPr>
        <w:t> </w:t>
      </w:r>
      <w:r>
        <w:rPr>
          <w:w w:val="105"/>
          <w:sz w:val="20"/>
        </w:rPr>
        <w:t>Estudios</w:t>
      </w:r>
      <w:r>
        <w:rPr>
          <w:spacing w:val="-12"/>
          <w:w w:val="105"/>
          <w:sz w:val="20"/>
        </w:rPr>
        <w:t> </w:t>
      </w:r>
      <w:r>
        <w:rPr>
          <w:w w:val="105"/>
          <w:sz w:val="20"/>
        </w:rPr>
        <w:t>del</w:t>
      </w:r>
      <w:r>
        <w:rPr>
          <w:spacing w:val="-12"/>
          <w:w w:val="105"/>
          <w:sz w:val="20"/>
        </w:rPr>
        <w:t> </w:t>
      </w:r>
      <w:r>
        <w:rPr>
          <w:w w:val="105"/>
          <w:sz w:val="20"/>
        </w:rPr>
        <w:t>Desarrollo</w:t>
      </w:r>
      <w:r>
        <w:rPr>
          <w:spacing w:val="-12"/>
          <w:w w:val="105"/>
          <w:sz w:val="20"/>
        </w:rPr>
        <w:t> </w:t>
      </w:r>
      <w:r>
        <w:rPr>
          <w:w w:val="105"/>
          <w:sz w:val="18"/>
        </w:rPr>
        <w:t>CENDES</w:t>
      </w:r>
      <w:r>
        <w:rPr>
          <w:w w:val="105"/>
          <w:sz w:val="20"/>
        </w:rPr>
        <w:t>/Nueva</w:t>
      </w:r>
      <w:r>
        <w:rPr>
          <w:spacing w:val="-12"/>
          <w:w w:val="105"/>
          <w:sz w:val="20"/>
        </w:rPr>
        <w:t> </w:t>
      </w:r>
      <w:r>
        <w:rPr>
          <w:w w:val="105"/>
          <w:sz w:val="20"/>
        </w:rPr>
        <w:t>Sociedad,</w:t>
      </w:r>
      <w:r>
        <w:rPr>
          <w:spacing w:val="-12"/>
          <w:w w:val="105"/>
          <w:sz w:val="20"/>
        </w:rPr>
        <w:t> </w:t>
      </w:r>
      <w:r>
        <w:rPr>
          <w:w w:val="105"/>
          <w:sz w:val="20"/>
        </w:rPr>
        <w:t>Caracas.</w:t>
      </w:r>
    </w:p>
    <w:p>
      <w:pPr>
        <w:pStyle w:val="BodyText"/>
        <w:spacing w:before="1"/>
        <w:rPr>
          <w:sz w:val="25"/>
        </w:rPr>
      </w:pPr>
    </w:p>
    <w:p>
      <w:pPr>
        <w:spacing w:line="276" w:lineRule="auto" w:before="0"/>
        <w:ind w:left="666" w:right="861" w:hanging="560"/>
        <w:jc w:val="both"/>
        <w:rPr>
          <w:sz w:val="20"/>
        </w:rPr>
      </w:pPr>
      <w:r>
        <w:rPr>
          <w:w w:val="105"/>
          <w:sz w:val="20"/>
        </w:rPr>
        <w:t>Gimeno, S. J. y A. Pérez G. (1993), </w:t>
      </w:r>
      <w:r>
        <w:rPr>
          <w:i/>
          <w:w w:val="105"/>
          <w:sz w:val="20"/>
        </w:rPr>
        <w:t>Comprender y transformar la enseñanza</w:t>
      </w:r>
      <w:r>
        <w:rPr>
          <w:w w:val="105"/>
          <w:sz w:val="20"/>
        </w:rPr>
        <w:t>, Morata, Madrid.</w:t>
      </w:r>
    </w:p>
    <w:p>
      <w:pPr>
        <w:spacing w:line="650" w:lineRule="exact" w:before="28"/>
        <w:ind w:left="106" w:right="353" w:firstLine="0"/>
        <w:jc w:val="left"/>
        <w:rPr>
          <w:i/>
          <w:sz w:val="20"/>
        </w:rPr>
      </w:pPr>
      <w:r>
        <w:rPr>
          <w:w w:val="105"/>
          <w:sz w:val="20"/>
        </w:rPr>
        <w:t>Gimeno, S. J. (2001), </w:t>
      </w:r>
      <w:r>
        <w:rPr>
          <w:i/>
          <w:w w:val="105"/>
          <w:sz w:val="20"/>
        </w:rPr>
        <w:t>Educar y convivir en la cultura global</w:t>
      </w:r>
      <w:r>
        <w:rPr>
          <w:w w:val="105"/>
          <w:sz w:val="20"/>
        </w:rPr>
        <w:t>, Morata, Madrid. Gonzci, A. (1994), </w:t>
      </w:r>
      <w:r>
        <w:rPr>
          <w:i/>
          <w:w w:val="105"/>
          <w:sz w:val="20"/>
        </w:rPr>
        <w:t>Perspectivas Internacionales sobre la Educación Basada   en</w:t>
      </w:r>
    </w:p>
    <w:p>
      <w:pPr>
        <w:pStyle w:val="BodyText"/>
        <w:spacing w:line="239" w:lineRule="exact"/>
        <w:ind w:right="861"/>
        <w:jc w:val="right"/>
      </w:pPr>
      <w:r>
        <w:rPr>
          <w:i/>
          <w:w w:val="105"/>
        </w:rPr>
        <w:t>Competencias</w:t>
      </w:r>
      <w:r>
        <w:rPr>
          <w:w w:val="105"/>
        </w:rPr>
        <w:t>. Ponencia presentada en la Conferencia Internacional sobre</w:t>
      </w:r>
    </w:p>
    <w:p>
      <w:pPr>
        <w:pStyle w:val="BodyText"/>
        <w:spacing w:line="276" w:lineRule="auto" w:before="39"/>
        <w:ind w:left="666" w:right="353"/>
      </w:pPr>
      <w:r>
        <w:rPr/>
        <w:pict>
          <v:group style="position:absolute;margin-left:436.786011pt;margin-top:29.113544pt;width:14.9pt;height:35.4pt;mso-position-horizontal-relative:page;mso-position-vertical-relative:paragraph;z-index:3880" coordorigin="8736,582" coordsize="298,708">
            <v:shape style="position:absolute;left:8736;top:582;width:298;height:708" type="#_x0000_t75" stroked="false">
              <v:imagedata r:id="rId47" o:title=""/>
            </v:shape>
            <v:shape style="position:absolute;left:8748;top:851;width:270;height:308" type="#_x0000_t75" stroked="false">
              <v:imagedata r:id="rId46" o:title=""/>
            </v:shape>
            <v:shape style="position:absolute;left:8736;top:582;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43</w:t>
                    </w:r>
                  </w:p>
                </w:txbxContent>
              </v:textbox>
              <w10:wrap type="none"/>
            </v:shape>
            <w10:wrap type="none"/>
          </v:group>
        </w:pict>
      </w:r>
      <w:r>
        <w:rPr>
          <w:w w:val="105"/>
        </w:rPr>
        <w:t>Educación Basada en Competencias, Charlotletown, Prince Edward Island, Canadá.</w:t>
      </w:r>
    </w:p>
    <w:p>
      <w:pPr>
        <w:pStyle w:val="BodyText"/>
        <w:spacing w:before="1"/>
        <w:rPr>
          <w:sz w:val="25"/>
        </w:rPr>
      </w:pPr>
    </w:p>
    <w:p>
      <w:pPr>
        <w:spacing w:before="0"/>
        <w:ind w:left="106" w:right="353" w:firstLine="0"/>
        <w:jc w:val="left"/>
        <w:rPr>
          <w:sz w:val="20"/>
        </w:rPr>
      </w:pPr>
      <w:r>
        <w:rPr/>
        <w:pict>
          <v:shape style="position:absolute;margin-left:435.96106pt;margin-top:19.727034pt;width:17.4pt;height:205.25pt;mso-position-horizontal-relative:page;mso-position-vertical-relative:paragraph;z-index:3904" type="#_x0000_t202" filled="false" stroked="false">
            <v:textbox inset="0,0,0,0" style="layout-flow:vertical;mso-layout-flow-alt:bottom-to-top">
              <w:txbxContent>
                <w:p>
                  <w:pPr>
                    <w:spacing w:line="152" w:lineRule="exact" w:before="0"/>
                    <w:ind w:left="923" w:right="0" w:hanging="904"/>
                    <w:jc w:val="left"/>
                    <w:rPr>
                      <w:rFonts w:ascii="Arial" w:hAnsi="Arial"/>
                      <w:sz w:val="14"/>
                    </w:rPr>
                  </w:pPr>
                  <w:r>
                    <w:rPr>
                      <w:rFonts w:ascii="Arial" w:hAnsi="Arial"/>
                      <w:color w:val="4A4A49"/>
                      <w:w w:val="79"/>
                      <w:sz w:val="14"/>
                    </w:rPr>
                    <w:t>Articulación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8"/>
                      <w:sz w:val="14"/>
                    </w:rPr>
                    <w:t>los</w:t>
                  </w:r>
                  <w:r>
                    <w:rPr>
                      <w:rFonts w:ascii="Arial" w:hAnsi="Arial"/>
                      <w:color w:val="4A4A49"/>
                      <w:spacing w:val="-13"/>
                      <w:sz w:val="14"/>
                    </w:rPr>
                    <w:t> </w:t>
                  </w:r>
                  <w:r>
                    <w:rPr>
                      <w:rFonts w:ascii="Arial" w:hAnsi="Arial"/>
                      <w:color w:val="4A4A49"/>
                      <w:w w:val="81"/>
                      <w:sz w:val="14"/>
                    </w:rPr>
                    <w:t>principios</w:t>
                  </w:r>
                  <w:r>
                    <w:rPr>
                      <w:rFonts w:ascii="Arial" w:hAnsi="Arial"/>
                      <w:color w:val="4A4A49"/>
                      <w:spacing w:val="-13"/>
                      <w:sz w:val="14"/>
                    </w:rPr>
                    <w:t> </w:t>
                  </w:r>
                  <w:r>
                    <w:rPr>
                      <w:rFonts w:ascii="Arial" w:hAnsi="Arial"/>
                      <w:color w:val="4A4A49"/>
                      <w:w w:val="80"/>
                      <w:sz w:val="14"/>
                    </w:rPr>
                    <w:t>ideológicos</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7"/>
                      <w:sz w:val="14"/>
                    </w:rPr>
                    <w:t>teóricos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2"/>
                      <w:w w:val="76"/>
                      <w:sz w:val="14"/>
                    </w:rPr>
                    <w:t>U</w:t>
                  </w:r>
                  <w:r>
                    <w:rPr>
                      <w:rFonts w:ascii="Arial" w:hAnsi="Arial"/>
                      <w:color w:val="4A4A49"/>
                      <w:w w:val="74"/>
                      <w:sz w:val="14"/>
                    </w:rPr>
                    <w:t>AEM,</w:t>
                  </w:r>
                  <w:r>
                    <w:rPr>
                      <w:rFonts w:ascii="Arial" w:hAnsi="Arial"/>
                      <w:color w:val="4A4A49"/>
                      <w:spacing w:val="-18"/>
                      <w:sz w:val="14"/>
                    </w:rPr>
                    <w:t> </w:t>
                  </w:r>
                  <w:r>
                    <w:rPr>
                      <w:rFonts w:ascii="Arial" w:hAnsi="Arial"/>
                      <w:color w:val="4A4A49"/>
                      <w:w w:val="78"/>
                      <w:sz w:val="14"/>
                    </w:rPr>
                    <w:t>como</w:t>
                  </w:r>
                  <w:r>
                    <w:rPr>
                      <w:rFonts w:ascii="Arial" w:hAnsi="Arial"/>
                      <w:color w:val="4A4A49"/>
                      <w:spacing w:val="-13"/>
                      <w:sz w:val="14"/>
                    </w:rPr>
                    <w:t> </w:t>
                  </w:r>
                  <w:r>
                    <w:rPr>
                      <w:rFonts w:ascii="Arial" w:hAnsi="Arial"/>
                      <w:color w:val="4A4A49"/>
                      <w:w w:val="80"/>
                      <w:sz w:val="14"/>
                    </w:rPr>
                    <w:t>fundamentos</w:t>
                  </w:r>
                </w:p>
                <w:p>
                  <w:pPr>
                    <w:spacing w:before="7"/>
                    <w:ind w:left="923" w:right="4" w:firstLine="0"/>
                    <w:jc w:val="left"/>
                    <w:rPr>
                      <w:rFonts w:ascii="Arial" w:hAnsi="Arial"/>
                      <w:sz w:val="14"/>
                    </w:rPr>
                  </w:pPr>
                  <w:r>
                    <w:rPr>
                      <w:rFonts w:ascii="Arial" w:hAnsi="Arial"/>
                      <w:color w:val="4A4A49"/>
                      <w:w w:val="83"/>
                      <w:sz w:val="14"/>
                    </w:rPr>
                    <w:t>del</w:t>
                  </w:r>
                  <w:r>
                    <w:rPr>
                      <w:rFonts w:ascii="Arial" w:hAnsi="Arial"/>
                      <w:color w:val="4A4A49"/>
                      <w:spacing w:val="-13"/>
                      <w:sz w:val="14"/>
                    </w:rPr>
                    <w:t> </w:t>
                  </w:r>
                  <w:r>
                    <w:rPr>
                      <w:rFonts w:ascii="Arial" w:hAnsi="Arial"/>
                      <w:color w:val="4A4A49"/>
                      <w:w w:val="77"/>
                      <w:sz w:val="14"/>
                    </w:rPr>
                    <w:t>Cuerpo</w:t>
                  </w:r>
                  <w:r>
                    <w:rPr>
                      <w:rFonts w:ascii="Arial" w:hAnsi="Arial"/>
                      <w:color w:val="4A4A49"/>
                      <w:spacing w:val="-16"/>
                      <w:sz w:val="14"/>
                    </w:rPr>
                    <w:t> </w:t>
                  </w:r>
                  <w:r>
                    <w:rPr>
                      <w:rFonts w:ascii="Arial" w:hAnsi="Arial"/>
                      <w:color w:val="4A4A49"/>
                      <w:w w:val="76"/>
                      <w:sz w:val="14"/>
                    </w:rPr>
                    <w:t>Académico</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76"/>
                      <w:sz w:val="14"/>
                    </w:rPr>
                    <w:t>Educación</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4"/>
                      <w:sz w:val="14"/>
                    </w:rPr>
                    <w:t>Enseñanza</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76"/>
                      <w:sz w:val="14"/>
                    </w:rPr>
                    <w:t>Geog</w:t>
                  </w:r>
                  <w:r>
                    <w:rPr>
                      <w:rFonts w:ascii="Arial" w:hAnsi="Arial"/>
                      <w:color w:val="4A4A49"/>
                      <w:spacing w:val="-1"/>
                      <w:w w:val="76"/>
                      <w:sz w:val="14"/>
                    </w:rPr>
                    <w:t>r</w:t>
                  </w:r>
                  <w:r>
                    <w:rPr>
                      <w:rFonts w:ascii="Arial" w:hAnsi="Arial"/>
                      <w:color w:val="4A4A49"/>
                      <w:w w:val="75"/>
                      <w:sz w:val="14"/>
                    </w:rPr>
                    <w:t>afía</w:t>
                  </w:r>
                </w:p>
              </w:txbxContent>
            </v:textbox>
            <w10:wrap type="none"/>
          </v:shape>
        </w:pict>
      </w:r>
      <w:r>
        <w:rPr>
          <w:w w:val="105"/>
          <w:sz w:val="20"/>
        </w:rPr>
        <w:t>Grundy, S. (1994), </w:t>
      </w:r>
      <w:r>
        <w:rPr>
          <w:i/>
          <w:w w:val="105"/>
          <w:sz w:val="20"/>
        </w:rPr>
        <w:t>Producto o praxis del currículum</w:t>
      </w:r>
      <w:r>
        <w:rPr>
          <w:w w:val="105"/>
          <w:sz w:val="20"/>
        </w:rPr>
        <w:t>, Morata, Madrid.</w:t>
      </w:r>
    </w:p>
    <w:p>
      <w:pPr>
        <w:pStyle w:val="BodyText"/>
        <w:spacing w:before="1"/>
        <w:rPr>
          <w:sz w:val="28"/>
        </w:rPr>
      </w:pPr>
    </w:p>
    <w:p>
      <w:pPr>
        <w:spacing w:line="276" w:lineRule="auto" w:before="0"/>
        <w:ind w:left="666" w:right="861" w:hanging="560"/>
        <w:jc w:val="both"/>
        <w:rPr>
          <w:sz w:val="20"/>
        </w:rPr>
      </w:pPr>
      <w:r>
        <w:rPr>
          <w:w w:val="105"/>
          <w:sz w:val="20"/>
        </w:rPr>
        <w:t>Martínez,</w:t>
      </w:r>
      <w:r>
        <w:rPr>
          <w:spacing w:val="-16"/>
          <w:w w:val="105"/>
          <w:sz w:val="20"/>
        </w:rPr>
        <w:t> </w:t>
      </w:r>
      <w:r>
        <w:rPr>
          <w:w w:val="105"/>
          <w:sz w:val="20"/>
        </w:rPr>
        <w:t>R.</w:t>
      </w:r>
      <w:r>
        <w:rPr>
          <w:spacing w:val="-16"/>
          <w:w w:val="105"/>
          <w:sz w:val="20"/>
        </w:rPr>
        <w:t> </w:t>
      </w:r>
      <w:r>
        <w:rPr>
          <w:spacing w:val="-10"/>
          <w:w w:val="105"/>
          <w:sz w:val="20"/>
        </w:rPr>
        <w:t>F.</w:t>
      </w:r>
      <w:r>
        <w:rPr>
          <w:spacing w:val="-16"/>
          <w:w w:val="105"/>
          <w:sz w:val="20"/>
        </w:rPr>
        <w:t> </w:t>
      </w:r>
      <w:r>
        <w:rPr>
          <w:w w:val="105"/>
          <w:sz w:val="20"/>
        </w:rPr>
        <w:t>(2000),</w:t>
      </w:r>
      <w:r>
        <w:rPr>
          <w:spacing w:val="-16"/>
          <w:w w:val="105"/>
          <w:sz w:val="20"/>
        </w:rPr>
        <w:t> </w:t>
      </w:r>
      <w:r>
        <w:rPr>
          <w:i/>
          <w:w w:val="105"/>
          <w:sz w:val="20"/>
        </w:rPr>
        <w:t>Nuevos</w:t>
      </w:r>
      <w:r>
        <w:rPr>
          <w:i/>
          <w:spacing w:val="-16"/>
          <w:w w:val="105"/>
          <w:sz w:val="20"/>
        </w:rPr>
        <w:t> </w:t>
      </w:r>
      <w:r>
        <w:rPr>
          <w:i/>
          <w:w w:val="105"/>
          <w:sz w:val="20"/>
        </w:rPr>
        <w:t>retos</w:t>
      </w:r>
      <w:r>
        <w:rPr>
          <w:i/>
          <w:spacing w:val="-16"/>
          <w:w w:val="105"/>
          <w:sz w:val="20"/>
        </w:rPr>
        <w:t> </w:t>
      </w:r>
      <w:r>
        <w:rPr>
          <w:i/>
          <w:w w:val="105"/>
          <w:sz w:val="20"/>
        </w:rPr>
        <w:t>para</w:t>
      </w:r>
      <w:r>
        <w:rPr>
          <w:i/>
          <w:spacing w:val="-16"/>
          <w:w w:val="105"/>
          <w:sz w:val="20"/>
        </w:rPr>
        <w:t> </w:t>
      </w:r>
      <w:r>
        <w:rPr>
          <w:i/>
          <w:w w:val="105"/>
          <w:sz w:val="20"/>
        </w:rPr>
        <w:t>la</w:t>
      </w:r>
      <w:r>
        <w:rPr>
          <w:i/>
          <w:spacing w:val="-16"/>
          <w:w w:val="105"/>
          <w:sz w:val="20"/>
        </w:rPr>
        <w:t> </w:t>
      </w:r>
      <w:r>
        <w:rPr>
          <w:i/>
          <w:w w:val="105"/>
          <w:sz w:val="20"/>
        </w:rPr>
        <w:t>educación</w:t>
      </w:r>
      <w:r>
        <w:rPr>
          <w:i/>
          <w:spacing w:val="-16"/>
          <w:w w:val="105"/>
          <w:sz w:val="20"/>
        </w:rPr>
        <w:t> </w:t>
      </w:r>
      <w:r>
        <w:rPr>
          <w:i/>
          <w:spacing w:val="-3"/>
          <w:w w:val="105"/>
          <w:sz w:val="20"/>
        </w:rPr>
        <w:t>superior.</w:t>
      </w:r>
      <w:r>
        <w:rPr>
          <w:i/>
          <w:spacing w:val="-16"/>
          <w:w w:val="105"/>
          <w:sz w:val="20"/>
        </w:rPr>
        <w:t> </w:t>
      </w:r>
      <w:r>
        <w:rPr>
          <w:i/>
          <w:w w:val="105"/>
          <w:sz w:val="20"/>
        </w:rPr>
        <w:t>Funciones,</w:t>
      </w:r>
      <w:r>
        <w:rPr>
          <w:i/>
          <w:spacing w:val="-16"/>
          <w:w w:val="105"/>
          <w:sz w:val="20"/>
        </w:rPr>
        <w:t> </w:t>
      </w:r>
      <w:r>
        <w:rPr>
          <w:i/>
          <w:w w:val="105"/>
          <w:sz w:val="20"/>
        </w:rPr>
        <w:t>actores </w:t>
      </w:r>
      <w:r>
        <w:rPr>
          <w:i/>
          <w:w w:val="105"/>
          <w:sz w:val="20"/>
        </w:rPr>
        <w:t>y</w:t>
      </w:r>
      <w:r>
        <w:rPr>
          <w:i/>
          <w:spacing w:val="-23"/>
          <w:w w:val="105"/>
          <w:sz w:val="20"/>
        </w:rPr>
        <w:t> </w:t>
      </w:r>
      <w:r>
        <w:rPr>
          <w:i/>
          <w:w w:val="105"/>
          <w:sz w:val="20"/>
        </w:rPr>
        <w:t>estructuras</w:t>
      </w:r>
      <w:r>
        <w:rPr>
          <w:w w:val="105"/>
          <w:sz w:val="20"/>
        </w:rPr>
        <w:t>,</w:t>
      </w:r>
      <w:r>
        <w:rPr>
          <w:spacing w:val="-23"/>
          <w:w w:val="105"/>
          <w:sz w:val="20"/>
        </w:rPr>
        <w:t> </w:t>
      </w:r>
      <w:r>
        <w:rPr>
          <w:w w:val="105"/>
          <w:sz w:val="18"/>
        </w:rPr>
        <w:t>ANUIES</w:t>
      </w:r>
      <w:r>
        <w:rPr>
          <w:w w:val="105"/>
          <w:sz w:val="20"/>
        </w:rPr>
        <w:t>,</w:t>
      </w:r>
      <w:r>
        <w:rPr>
          <w:spacing w:val="-23"/>
          <w:w w:val="105"/>
          <w:sz w:val="20"/>
        </w:rPr>
        <w:t> </w:t>
      </w:r>
      <w:r>
        <w:rPr>
          <w:w w:val="105"/>
          <w:sz w:val="20"/>
        </w:rPr>
        <w:t>México.</w:t>
      </w:r>
    </w:p>
    <w:p>
      <w:pPr>
        <w:pStyle w:val="BodyText"/>
        <w:spacing w:before="1"/>
        <w:rPr>
          <w:sz w:val="25"/>
        </w:rPr>
      </w:pPr>
    </w:p>
    <w:p>
      <w:pPr>
        <w:spacing w:line="276" w:lineRule="auto" w:before="0"/>
        <w:ind w:left="666" w:right="861" w:hanging="560"/>
        <w:jc w:val="both"/>
        <w:rPr>
          <w:sz w:val="20"/>
        </w:rPr>
      </w:pPr>
      <w:r>
        <w:rPr>
          <w:w w:val="105"/>
          <w:sz w:val="20"/>
        </w:rPr>
        <w:t>Marúm, E. (2001), </w:t>
      </w:r>
      <w:r>
        <w:rPr>
          <w:i/>
          <w:w w:val="105"/>
          <w:sz w:val="20"/>
        </w:rPr>
        <w:t>Cambios estructurales y de paradigmas en las IES</w:t>
      </w:r>
      <w:r>
        <w:rPr>
          <w:w w:val="105"/>
          <w:sz w:val="20"/>
        </w:rPr>
        <w:t>. Sesión </w:t>
      </w:r>
      <w:r>
        <w:rPr>
          <w:w w:val="105"/>
          <w:sz w:val="18"/>
        </w:rPr>
        <w:t>VI </w:t>
      </w:r>
      <w:r>
        <w:rPr>
          <w:w w:val="105"/>
          <w:sz w:val="20"/>
        </w:rPr>
        <w:t>del teleseminario “Los grandes desafíos de la educación superior en </w:t>
      </w:r>
      <w:r>
        <w:rPr>
          <w:sz w:val="20"/>
        </w:rPr>
        <w:t>México”, </w:t>
      </w:r>
      <w:r>
        <w:rPr>
          <w:sz w:val="18"/>
        </w:rPr>
        <w:t>ANUIES</w:t>
      </w:r>
      <w:r>
        <w:rPr>
          <w:sz w:val="20"/>
        </w:rPr>
        <w:t>.</w:t>
      </w:r>
    </w:p>
    <w:p>
      <w:pPr>
        <w:pStyle w:val="BodyText"/>
        <w:spacing w:before="1"/>
        <w:rPr>
          <w:sz w:val="25"/>
        </w:rPr>
      </w:pPr>
    </w:p>
    <w:p>
      <w:pPr>
        <w:spacing w:line="276" w:lineRule="auto" w:before="0"/>
        <w:ind w:left="666" w:right="861" w:hanging="561"/>
        <w:jc w:val="both"/>
        <w:rPr>
          <w:sz w:val="20"/>
        </w:rPr>
      </w:pPr>
      <w:r>
        <w:rPr>
          <w:w w:val="105"/>
          <w:sz w:val="20"/>
        </w:rPr>
        <w:t>Mateo, R. J. (2002), </w:t>
      </w:r>
      <w:r>
        <w:rPr>
          <w:i/>
          <w:w w:val="105"/>
          <w:sz w:val="20"/>
        </w:rPr>
        <w:t>El mundo en el siglo </w:t>
      </w:r>
      <w:r>
        <w:rPr>
          <w:i/>
          <w:w w:val="105"/>
          <w:sz w:val="19"/>
        </w:rPr>
        <w:t>XXI </w:t>
      </w:r>
      <w:r>
        <w:rPr>
          <w:i/>
          <w:w w:val="105"/>
          <w:sz w:val="20"/>
        </w:rPr>
        <w:t>y los desafíos de la geografía</w:t>
      </w:r>
      <w:r>
        <w:rPr>
          <w:w w:val="105"/>
          <w:sz w:val="20"/>
        </w:rPr>
        <w:t>, La Habana, Editorial </w:t>
      </w:r>
      <w:r>
        <w:rPr>
          <w:w w:val="105"/>
          <w:sz w:val="18"/>
        </w:rPr>
        <w:t>MES</w:t>
      </w:r>
      <w:r>
        <w:rPr>
          <w:w w:val="105"/>
          <w:sz w:val="20"/>
        </w:rPr>
        <w:t>.</w:t>
      </w:r>
    </w:p>
    <w:p>
      <w:pPr>
        <w:pStyle w:val="BodyText"/>
        <w:spacing w:before="1"/>
        <w:rPr>
          <w:sz w:val="25"/>
        </w:rPr>
      </w:pPr>
    </w:p>
    <w:p>
      <w:pPr>
        <w:spacing w:line="276" w:lineRule="auto" w:before="0"/>
        <w:ind w:left="666" w:right="861" w:hanging="560"/>
        <w:jc w:val="both"/>
        <w:rPr>
          <w:sz w:val="18"/>
        </w:rPr>
      </w:pPr>
      <w:r>
        <w:rPr>
          <w:w w:val="105"/>
          <w:sz w:val="20"/>
        </w:rPr>
        <w:t>Pedroza,</w:t>
      </w:r>
      <w:r>
        <w:rPr>
          <w:spacing w:val="-19"/>
          <w:w w:val="105"/>
          <w:sz w:val="20"/>
        </w:rPr>
        <w:t> </w:t>
      </w:r>
      <w:r>
        <w:rPr>
          <w:spacing w:val="-10"/>
          <w:w w:val="105"/>
          <w:sz w:val="20"/>
        </w:rPr>
        <w:t>F.</w:t>
      </w:r>
      <w:r>
        <w:rPr>
          <w:spacing w:val="-19"/>
          <w:w w:val="105"/>
          <w:sz w:val="20"/>
        </w:rPr>
        <w:t> </w:t>
      </w:r>
      <w:r>
        <w:rPr>
          <w:w w:val="105"/>
          <w:sz w:val="20"/>
        </w:rPr>
        <w:t>R.</w:t>
      </w:r>
      <w:r>
        <w:rPr>
          <w:spacing w:val="-19"/>
          <w:w w:val="105"/>
          <w:sz w:val="20"/>
        </w:rPr>
        <w:t> </w:t>
      </w:r>
      <w:r>
        <w:rPr>
          <w:w w:val="105"/>
          <w:sz w:val="20"/>
        </w:rPr>
        <w:t>(2000),</w:t>
      </w:r>
      <w:r>
        <w:rPr>
          <w:spacing w:val="-19"/>
          <w:w w:val="105"/>
          <w:sz w:val="20"/>
        </w:rPr>
        <w:t> </w:t>
      </w:r>
      <w:r>
        <w:rPr>
          <w:i/>
          <w:w w:val="105"/>
          <w:sz w:val="20"/>
        </w:rPr>
        <w:t>Propuesta</w:t>
      </w:r>
      <w:r>
        <w:rPr>
          <w:i/>
          <w:spacing w:val="-19"/>
          <w:w w:val="105"/>
          <w:sz w:val="20"/>
        </w:rPr>
        <w:t> </w:t>
      </w:r>
      <w:r>
        <w:rPr>
          <w:i/>
          <w:w w:val="105"/>
          <w:sz w:val="20"/>
        </w:rPr>
        <w:t>de</w:t>
      </w:r>
      <w:r>
        <w:rPr>
          <w:i/>
          <w:spacing w:val="-19"/>
          <w:w w:val="105"/>
          <w:sz w:val="20"/>
        </w:rPr>
        <w:t> </w:t>
      </w:r>
      <w:r>
        <w:rPr>
          <w:i/>
          <w:w w:val="105"/>
          <w:sz w:val="20"/>
        </w:rPr>
        <w:t>un</w:t>
      </w:r>
      <w:r>
        <w:rPr>
          <w:i/>
          <w:spacing w:val="-19"/>
          <w:w w:val="105"/>
          <w:sz w:val="20"/>
        </w:rPr>
        <w:t> </w:t>
      </w:r>
      <w:r>
        <w:rPr>
          <w:i/>
          <w:w w:val="105"/>
          <w:sz w:val="20"/>
        </w:rPr>
        <w:t>modelo</w:t>
      </w:r>
      <w:r>
        <w:rPr>
          <w:i/>
          <w:spacing w:val="-19"/>
          <w:w w:val="105"/>
          <w:sz w:val="20"/>
        </w:rPr>
        <w:t> </w:t>
      </w:r>
      <w:r>
        <w:rPr>
          <w:i/>
          <w:w w:val="105"/>
          <w:sz w:val="20"/>
        </w:rPr>
        <w:t>curricular</w:t>
      </w:r>
      <w:r>
        <w:rPr>
          <w:i/>
          <w:spacing w:val="-19"/>
          <w:w w:val="105"/>
          <w:sz w:val="20"/>
        </w:rPr>
        <w:t> </w:t>
      </w:r>
      <w:r>
        <w:rPr>
          <w:i/>
          <w:w w:val="105"/>
          <w:sz w:val="20"/>
        </w:rPr>
        <w:t>flexible</w:t>
      </w:r>
      <w:r>
        <w:rPr>
          <w:i/>
          <w:spacing w:val="-19"/>
          <w:w w:val="105"/>
          <w:sz w:val="20"/>
        </w:rPr>
        <w:t> </w:t>
      </w:r>
      <w:r>
        <w:rPr>
          <w:i/>
          <w:w w:val="105"/>
          <w:sz w:val="20"/>
        </w:rPr>
        <w:t>para</w:t>
      </w:r>
      <w:r>
        <w:rPr>
          <w:i/>
          <w:spacing w:val="-19"/>
          <w:w w:val="105"/>
          <w:sz w:val="20"/>
        </w:rPr>
        <w:t> </w:t>
      </w:r>
      <w:r>
        <w:rPr>
          <w:i/>
          <w:w w:val="105"/>
          <w:sz w:val="20"/>
        </w:rPr>
        <w:t>la</w:t>
      </w:r>
      <w:r>
        <w:rPr>
          <w:i/>
          <w:spacing w:val="-19"/>
          <w:w w:val="105"/>
          <w:sz w:val="20"/>
        </w:rPr>
        <w:t> </w:t>
      </w:r>
      <w:r>
        <w:rPr>
          <w:i/>
          <w:w w:val="105"/>
          <w:sz w:val="20"/>
        </w:rPr>
        <w:t>facultad</w:t>
      </w:r>
      <w:r>
        <w:rPr>
          <w:i/>
          <w:spacing w:val="-19"/>
          <w:w w:val="105"/>
          <w:sz w:val="20"/>
        </w:rPr>
        <w:t> </w:t>
      </w:r>
      <w:r>
        <w:rPr>
          <w:i/>
          <w:w w:val="105"/>
          <w:sz w:val="20"/>
        </w:rPr>
        <w:t>de </w:t>
      </w:r>
      <w:r>
        <w:rPr>
          <w:i/>
          <w:w w:val="105"/>
          <w:sz w:val="20"/>
        </w:rPr>
        <w:t>ciencias</w:t>
      </w:r>
      <w:r>
        <w:rPr>
          <w:i/>
          <w:spacing w:val="-15"/>
          <w:w w:val="105"/>
          <w:sz w:val="20"/>
        </w:rPr>
        <w:t> </w:t>
      </w:r>
      <w:r>
        <w:rPr>
          <w:i/>
          <w:w w:val="105"/>
          <w:sz w:val="20"/>
        </w:rPr>
        <w:t>de</w:t>
      </w:r>
      <w:r>
        <w:rPr>
          <w:i/>
          <w:spacing w:val="-16"/>
          <w:w w:val="105"/>
          <w:sz w:val="20"/>
        </w:rPr>
        <w:t> </w:t>
      </w:r>
      <w:r>
        <w:rPr>
          <w:i/>
          <w:w w:val="105"/>
          <w:sz w:val="20"/>
        </w:rPr>
        <w:t>la</w:t>
      </w:r>
      <w:r>
        <w:rPr>
          <w:i/>
          <w:spacing w:val="-16"/>
          <w:w w:val="105"/>
          <w:sz w:val="20"/>
        </w:rPr>
        <w:t> </w:t>
      </w:r>
      <w:r>
        <w:rPr>
          <w:i/>
          <w:w w:val="105"/>
          <w:sz w:val="20"/>
        </w:rPr>
        <w:t>conducta</w:t>
      </w:r>
      <w:r>
        <w:rPr>
          <w:w w:val="105"/>
          <w:sz w:val="20"/>
        </w:rPr>
        <w:t>,</w:t>
      </w:r>
      <w:r>
        <w:rPr>
          <w:spacing w:val="-16"/>
          <w:w w:val="105"/>
          <w:sz w:val="20"/>
        </w:rPr>
        <w:t> </w:t>
      </w:r>
      <w:r>
        <w:rPr>
          <w:w w:val="105"/>
          <w:sz w:val="20"/>
        </w:rPr>
        <w:t>Documento</w:t>
      </w:r>
      <w:r>
        <w:rPr>
          <w:spacing w:val="-16"/>
          <w:w w:val="105"/>
          <w:sz w:val="20"/>
        </w:rPr>
        <w:t> </w:t>
      </w:r>
      <w:r>
        <w:rPr>
          <w:w w:val="105"/>
          <w:sz w:val="20"/>
        </w:rPr>
        <w:t>de</w:t>
      </w:r>
      <w:r>
        <w:rPr>
          <w:spacing w:val="-16"/>
          <w:w w:val="105"/>
          <w:sz w:val="20"/>
        </w:rPr>
        <w:t> </w:t>
      </w:r>
      <w:r>
        <w:rPr>
          <w:w w:val="105"/>
          <w:sz w:val="20"/>
        </w:rPr>
        <w:t>trabajo,</w:t>
      </w:r>
      <w:r>
        <w:rPr>
          <w:spacing w:val="-16"/>
          <w:w w:val="105"/>
          <w:sz w:val="20"/>
        </w:rPr>
        <w:t> </w:t>
      </w:r>
      <w:r>
        <w:rPr>
          <w:spacing w:val="-3"/>
          <w:w w:val="105"/>
          <w:sz w:val="20"/>
        </w:rPr>
        <w:t>Toluca,</w:t>
      </w:r>
      <w:r>
        <w:rPr>
          <w:spacing w:val="-16"/>
          <w:w w:val="105"/>
          <w:sz w:val="20"/>
        </w:rPr>
        <w:t> </w:t>
      </w:r>
      <w:r>
        <w:rPr>
          <w:w w:val="105"/>
          <w:sz w:val="18"/>
        </w:rPr>
        <w:t>UAEM.</w:t>
      </w:r>
    </w:p>
    <w:p>
      <w:pPr>
        <w:spacing w:after="0" w:line="276" w:lineRule="auto"/>
        <w:jc w:val="both"/>
        <w:rPr>
          <w:sz w:val="18"/>
        </w:rPr>
        <w:sectPr>
          <w:pgSz w:w="9640" w:h="13040"/>
          <w:pgMar w:top="1200" w:bottom="280" w:left="1240" w:right="500"/>
        </w:sectPr>
      </w:pPr>
    </w:p>
    <w:p>
      <w:pPr>
        <w:tabs>
          <w:tab w:pos="1785" w:val="left" w:leader="none"/>
        </w:tabs>
        <w:spacing w:line="276" w:lineRule="auto" w:before="47"/>
        <w:ind w:left="1418" w:right="1287" w:hanging="560"/>
        <w:jc w:val="left"/>
        <w:rPr>
          <w:sz w:val="18"/>
        </w:rPr>
      </w:pPr>
      <w:r>
        <w:rPr>
          <w:rFonts w:ascii="Times New Roman" w:hAnsi="Times New Roman"/>
          <w:w w:val="102"/>
          <w:sz w:val="20"/>
          <w:u w:val="single"/>
        </w:rPr>
        <w:t> </w:t>
      </w:r>
      <w:r>
        <w:rPr>
          <w:rFonts w:ascii="Times New Roman" w:hAnsi="Times New Roman"/>
          <w:sz w:val="20"/>
          <w:u w:val="single"/>
        </w:rPr>
        <w:tab/>
        <w:tab/>
      </w:r>
      <w:r>
        <w:rPr>
          <w:rFonts w:ascii="Times New Roman" w:hAnsi="Times New Roman"/>
          <w:sz w:val="20"/>
        </w:rPr>
        <w:t> </w:t>
      </w:r>
      <w:r>
        <w:rPr>
          <w:rFonts w:ascii="Times New Roman" w:hAnsi="Times New Roman"/>
          <w:spacing w:val="3"/>
          <w:sz w:val="20"/>
        </w:rPr>
        <w:t> </w:t>
      </w:r>
      <w:r>
        <w:rPr>
          <w:w w:val="105"/>
          <w:sz w:val="20"/>
        </w:rPr>
        <w:t>(2005), </w:t>
      </w:r>
      <w:r>
        <w:rPr>
          <w:i/>
          <w:w w:val="105"/>
          <w:sz w:val="20"/>
        </w:rPr>
        <w:t>El currículo flexible en el modelo de universidad</w:t>
      </w:r>
      <w:r>
        <w:rPr>
          <w:i/>
          <w:spacing w:val="31"/>
          <w:w w:val="105"/>
          <w:sz w:val="20"/>
        </w:rPr>
        <w:t> </w:t>
      </w:r>
      <w:r>
        <w:rPr>
          <w:i/>
          <w:w w:val="105"/>
          <w:sz w:val="20"/>
        </w:rPr>
        <w:t>organizada</w:t>
      </w:r>
      <w:r>
        <w:rPr>
          <w:i/>
          <w:spacing w:val="3"/>
          <w:w w:val="105"/>
          <w:sz w:val="20"/>
        </w:rPr>
        <w:t> </w:t>
      </w:r>
      <w:r>
        <w:rPr>
          <w:i/>
          <w:w w:val="105"/>
          <w:sz w:val="20"/>
        </w:rPr>
        <w:t>en</w:t>
      </w:r>
      <w:r>
        <w:rPr>
          <w:i/>
          <w:w w:val="102"/>
          <w:sz w:val="20"/>
        </w:rPr>
        <w:t> </w:t>
      </w:r>
      <w:r>
        <w:rPr>
          <w:i/>
          <w:w w:val="105"/>
          <w:sz w:val="20"/>
        </w:rPr>
        <w:t>escuelas</w:t>
      </w:r>
      <w:r>
        <w:rPr>
          <w:i/>
          <w:spacing w:val="-17"/>
          <w:w w:val="105"/>
          <w:sz w:val="20"/>
        </w:rPr>
        <w:t> </w:t>
      </w:r>
      <w:r>
        <w:rPr>
          <w:i/>
          <w:w w:val="105"/>
          <w:sz w:val="20"/>
        </w:rPr>
        <w:t>y</w:t>
      </w:r>
      <w:r>
        <w:rPr>
          <w:i/>
          <w:spacing w:val="-17"/>
          <w:w w:val="105"/>
          <w:sz w:val="20"/>
        </w:rPr>
        <w:t> </w:t>
      </w:r>
      <w:r>
        <w:rPr>
          <w:i/>
          <w:w w:val="105"/>
          <w:sz w:val="20"/>
        </w:rPr>
        <w:t>facultades</w:t>
      </w:r>
      <w:r>
        <w:rPr>
          <w:w w:val="105"/>
          <w:sz w:val="20"/>
        </w:rPr>
        <w:t>,</w:t>
      </w:r>
      <w:r>
        <w:rPr>
          <w:spacing w:val="-17"/>
          <w:w w:val="105"/>
          <w:sz w:val="20"/>
        </w:rPr>
        <w:t> </w:t>
      </w:r>
      <w:r>
        <w:rPr>
          <w:w w:val="105"/>
          <w:sz w:val="20"/>
        </w:rPr>
        <w:t>Documento</w:t>
      </w:r>
      <w:r>
        <w:rPr>
          <w:spacing w:val="-17"/>
          <w:w w:val="105"/>
          <w:sz w:val="20"/>
        </w:rPr>
        <w:t> </w:t>
      </w:r>
      <w:r>
        <w:rPr>
          <w:w w:val="105"/>
          <w:sz w:val="20"/>
        </w:rPr>
        <w:t>de</w:t>
      </w:r>
      <w:r>
        <w:rPr>
          <w:spacing w:val="-17"/>
          <w:w w:val="105"/>
          <w:sz w:val="20"/>
        </w:rPr>
        <w:t> </w:t>
      </w:r>
      <w:r>
        <w:rPr>
          <w:w w:val="105"/>
          <w:sz w:val="20"/>
        </w:rPr>
        <w:t>trabajo,</w:t>
      </w:r>
      <w:r>
        <w:rPr>
          <w:spacing w:val="-17"/>
          <w:w w:val="105"/>
          <w:sz w:val="20"/>
        </w:rPr>
        <w:t> </w:t>
      </w:r>
      <w:r>
        <w:rPr>
          <w:spacing w:val="-3"/>
          <w:w w:val="105"/>
          <w:sz w:val="20"/>
        </w:rPr>
        <w:t>Toluca,</w:t>
      </w:r>
      <w:r>
        <w:rPr>
          <w:spacing w:val="-17"/>
          <w:w w:val="105"/>
          <w:sz w:val="20"/>
        </w:rPr>
        <w:t> </w:t>
      </w:r>
      <w:r>
        <w:rPr>
          <w:w w:val="105"/>
          <w:sz w:val="18"/>
        </w:rPr>
        <w:t>UAEM.</w:t>
      </w:r>
    </w:p>
    <w:p>
      <w:pPr>
        <w:pStyle w:val="BodyText"/>
        <w:spacing w:before="1"/>
        <w:rPr>
          <w:sz w:val="25"/>
        </w:rPr>
      </w:pPr>
    </w:p>
    <w:p>
      <w:pPr>
        <w:spacing w:before="0"/>
        <w:ind w:left="858" w:right="973" w:firstLine="0"/>
        <w:jc w:val="left"/>
        <w:rPr>
          <w:sz w:val="20"/>
        </w:rPr>
      </w:pPr>
      <w:r>
        <w:rPr/>
        <w:pict>
          <v:shape style="position:absolute;margin-left:32.38055pt;margin-top:2.770263pt;width:9pt;height:190.7pt;mso-position-horizontal-relative:page;mso-position-vertical-relative:paragraph;z-index:3976" type="#_x0000_t202" filled="false" stroked="false">
            <v:textbox inset="0,0,0,0" style="layout-flow:vertical;mso-layout-flow-alt:bottom-to-top">
              <w:txbxContent>
                <w:p>
                  <w:pPr>
                    <w:spacing w:line="152" w:lineRule="exact" w:before="0"/>
                    <w:ind w:left="20" w:right="-305" w:firstLine="0"/>
                    <w:jc w:val="left"/>
                    <w:rPr>
                      <w:rFonts w:ascii="Arial" w:hAnsi="Arial"/>
                      <w:sz w:val="14"/>
                    </w:rPr>
                  </w:pP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w w:val="105"/>
          <w:sz w:val="20"/>
        </w:rPr>
        <w:t>Traveset, V. M. (2007), </w:t>
      </w:r>
      <w:r>
        <w:rPr>
          <w:i/>
          <w:w w:val="105"/>
          <w:sz w:val="20"/>
        </w:rPr>
        <w:t>Pedagogía sistémica, fundamentos y práctica</w:t>
      </w:r>
      <w:r>
        <w:rPr>
          <w:w w:val="105"/>
          <w:sz w:val="20"/>
        </w:rPr>
        <w:t>, México, Ed.</w:t>
      </w:r>
    </w:p>
    <w:p>
      <w:pPr>
        <w:pStyle w:val="BodyText"/>
        <w:spacing w:before="39"/>
        <w:ind w:left="1418" w:right="2255"/>
      </w:pPr>
      <w:r>
        <w:rPr>
          <w:w w:val="105"/>
        </w:rPr>
        <w:t>Grao.</w:t>
      </w:r>
    </w:p>
    <w:p>
      <w:pPr>
        <w:pStyle w:val="BodyText"/>
        <w:spacing w:before="1"/>
        <w:rPr>
          <w:sz w:val="28"/>
        </w:rPr>
      </w:pPr>
    </w:p>
    <w:p>
      <w:pPr>
        <w:spacing w:line="276" w:lineRule="auto" w:before="0"/>
        <w:ind w:left="1418" w:right="973" w:hanging="561"/>
        <w:jc w:val="left"/>
        <w:rPr>
          <w:sz w:val="20"/>
        </w:rPr>
      </w:pPr>
      <w:r>
        <w:rPr>
          <w:w w:val="105"/>
          <w:sz w:val="18"/>
        </w:rPr>
        <w:t>UAEM </w:t>
      </w:r>
      <w:r>
        <w:rPr>
          <w:w w:val="105"/>
          <w:sz w:val="20"/>
        </w:rPr>
        <w:t>(1994), </w:t>
      </w:r>
      <w:r>
        <w:rPr>
          <w:i/>
          <w:w w:val="105"/>
          <w:sz w:val="20"/>
        </w:rPr>
        <w:t>¿Qué es la universidad?</w:t>
      </w:r>
      <w:r>
        <w:rPr>
          <w:w w:val="105"/>
          <w:sz w:val="20"/>
        </w:rPr>
        <w:t>, Toluca, Centro de Estudios de la Universidad.</w:t>
      </w:r>
    </w:p>
    <w:p>
      <w:pPr>
        <w:pStyle w:val="BodyText"/>
        <w:spacing w:before="13"/>
      </w:pPr>
    </w:p>
    <w:p>
      <w:pPr>
        <w:tabs>
          <w:tab w:pos="1785" w:val="left" w:leader="none"/>
        </w:tabs>
        <w:spacing w:before="56"/>
        <w:ind w:left="858" w:right="973" w:firstLine="0"/>
        <w:jc w:val="left"/>
        <w:rPr>
          <w:sz w:val="20"/>
        </w:rPr>
      </w:pPr>
      <w:r>
        <w:rPr>
          <w:rFonts w:ascii="Times New Roman"/>
          <w:w w:val="102"/>
          <w:sz w:val="20"/>
          <w:u w:val="single"/>
        </w:rPr>
        <w:t> </w:t>
      </w:r>
      <w:r>
        <w:rPr>
          <w:rFonts w:ascii="Times New Roman"/>
          <w:sz w:val="20"/>
          <w:u w:val="single"/>
        </w:rPr>
        <w:tab/>
      </w:r>
      <w:r>
        <w:rPr>
          <w:rFonts w:ascii="Times New Roman"/>
          <w:sz w:val="20"/>
        </w:rPr>
        <w:t> </w:t>
      </w:r>
      <w:r>
        <w:rPr>
          <w:rFonts w:ascii="Times New Roman"/>
          <w:spacing w:val="3"/>
          <w:sz w:val="20"/>
        </w:rPr>
        <w:t> </w:t>
      </w:r>
      <w:r>
        <w:rPr>
          <w:w w:val="105"/>
          <w:sz w:val="20"/>
        </w:rPr>
        <w:t>(2001),</w:t>
      </w:r>
      <w:r>
        <w:rPr>
          <w:spacing w:val="37"/>
          <w:w w:val="105"/>
          <w:sz w:val="20"/>
        </w:rPr>
        <w:t> </w:t>
      </w:r>
      <w:r>
        <w:rPr>
          <w:i/>
          <w:w w:val="105"/>
          <w:sz w:val="20"/>
        </w:rPr>
        <w:t>Plan</w:t>
      </w:r>
      <w:r>
        <w:rPr>
          <w:i/>
          <w:spacing w:val="37"/>
          <w:w w:val="105"/>
          <w:sz w:val="20"/>
        </w:rPr>
        <w:t> </w:t>
      </w:r>
      <w:r>
        <w:rPr>
          <w:i/>
          <w:w w:val="105"/>
          <w:sz w:val="20"/>
        </w:rPr>
        <w:t>Rector</w:t>
      </w:r>
      <w:r>
        <w:rPr>
          <w:i/>
          <w:spacing w:val="37"/>
          <w:w w:val="105"/>
          <w:sz w:val="20"/>
        </w:rPr>
        <w:t> </w:t>
      </w:r>
      <w:r>
        <w:rPr>
          <w:i/>
          <w:w w:val="105"/>
          <w:sz w:val="20"/>
        </w:rPr>
        <w:t>de</w:t>
      </w:r>
      <w:r>
        <w:rPr>
          <w:i/>
          <w:spacing w:val="37"/>
          <w:w w:val="105"/>
          <w:sz w:val="20"/>
        </w:rPr>
        <w:t> </w:t>
      </w:r>
      <w:r>
        <w:rPr>
          <w:i/>
          <w:w w:val="105"/>
          <w:sz w:val="20"/>
        </w:rPr>
        <w:t>Desarrollo</w:t>
      </w:r>
      <w:r>
        <w:rPr>
          <w:i/>
          <w:spacing w:val="37"/>
          <w:w w:val="105"/>
          <w:sz w:val="20"/>
        </w:rPr>
        <w:t> </w:t>
      </w:r>
      <w:r>
        <w:rPr>
          <w:i/>
          <w:w w:val="105"/>
          <w:sz w:val="20"/>
        </w:rPr>
        <w:t>Institucional</w:t>
      </w:r>
      <w:r>
        <w:rPr>
          <w:i/>
          <w:spacing w:val="37"/>
          <w:w w:val="105"/>
          <w:sz w:val="20"/>
        </w:rPr>
        <w:t> </w:t>
      </w:r>
      <w:r>
        <w:rPr>
          <w:i/>
          <w:w w:val="105"/>
          <w:sz w:val="20"/>
        </w:rPr>
        <w:t>2009-2013</w:t>
      </w:r>
      <w:r>
        <w:rPr>
          <w:w w:val="105"/>
          <w:sz w:val="20"/>
        </w:rPr>
        <w:t>,</w:t>
      </w:r>
      <w:r>
        <w:rPr>
          <w:spacing w:val="37"/>
          <w:w w:val="105"/>
          <w:sz w:val="20"/>
        </w:rPr>
        <w:t> </w:t>
      </w:r>
      <w:r>
        <w:rPr>
          <w:w w:val="105"/>
          <w:sz w:val="20"/>
        </w:rPr>
        <w:t>Toluca,</w:t>
      </w:r>
    </w:p>
    <w:p>
      <w:pPr>
        <w:spacing w:before="39"/>
        <w:ind w:left="1418" w:right="2255" w:firstLine="0"/>
        <w:jc w:val="left"/>
        <w:rPr>
          <w:sz w:val="20"/>
        </w:rPr>
      </w:pPr>
      <w:r>
        <w:rPr>
          <w:w w:val="105"/>
          <w:sz w:val="18"/>
        </w:rPr>
        <w:t>UAEM</w:t>
      </w:r>
      <w:r>
        <w:rPr>
          <w:w w:val="105"/>
          <w:sz w:val="20"/>
        </w:rPr>
        <w:t>.</w:t>
      </w:r>
    </w:p>
    <w:p>
      <w:pPr>
        <w:pStyle w:val="BodyText"/>
        <w:spacing w:before="13"/>
        <w:rPr>
          <w:sz w:val="23"/>
        </w:rPr>
      </w:pPr>
    </w:p>
    <w:p>
      <w:pPr>
        <w:tabs>
          <w:tab w:pos="1784" w:val="left" w:leader="none"/>
        </w:tabs>
        <w:spacing w:before="56"/>
        <w:ind w:left="858" w:right="973" w:firstLine="0"/>
        <w:jc w:val="left"/>
        <w:rPr>
          <w:sz w:val="20"/>
        </w:rPr>
      </w:pPr>
      <w:r>
        <w:rPr>
          <w:rFonts w:ascii="Times New Roman" w:hAnsi="Times New Roman"/>
          <w:w w:val="102"/>
          <w:sz w:val="20"/>
          <w:u w:val="single"/>
        </w:rPr>
        <w:t> </w:t>
      </w:r>
      <w:r>
        <w:rPr>
          <w:rFonts w:ascii="Times New Roman" w:hAnsi="Times New Roman"/>
          <w:sz w:val="20"/>
          <w:u w:val="single"/>
        </w:rPr>
        <w:tab/>
      </w:r>
      <w:r>
        <w:rPr>
          <w:rFonts w:ascii="Times New Roman" w:hAnsi="Times New Roman"/>
          <w:sz w:val="20"/>
        </w:rPr>
        <w:t> </w:t>
      </w:r>
      <w:r>
        <w:rPr>
          <w:rFonts w:ascii="Times New Roman" w:hAnsi="Times New Roman"/>
          <w:spacing w:val="3"/>
          <w:sz w:val="20"/>
        </w:rPr>
        <w:t> </w:t>
      </w:r>
      <w:r>
        <w:rPr>
          <w:spacing w:val="-6"/>
          <w:w w:val="105"/>
          <w:sz w:val="20"/>
        </w:rPr>
        <w:t>(2003a),</w:t>
      </w:r>
      <w:r>
        <w:rPr>
          <w:spacing w:val="-22"/>
          <w:w w:val="105"/>
          <w:sz w:val="20"/>
        </w:rPr>
        <w:t> </w:t>
      </w:r>
      <w:r>
        <w:rPr>
          <w:i/>
          <w:spacing w:val="-5"/>
          <w:w w:val="105"/>
          <w:sz w:val="20"/>
        </w:rPr>
        <w:t>Bases</w:t>
      </w:r>
      <w:r>
        <w:rPr>
          <w:i/>
          <w:spacing w:val="-23"/>
          <w:w w:val="105"/>
          <w:sz w:val="20"/>
        </w:rPr>
        <w:t> </w:t>
      </w:r>
      <w:r>
        <w:rPr>
          <w:i/>
          <w:spacing w:val="-5"/>
          <w:w w:val="105"/>
          <w:sz w:val="20"/>
        </w:rPr>
        <w:t>para</w:t>
      </w:r>
      <w:r>
        <w:rPr>
          <w:i/>
          <w:spacing w:val="-22"/>
          <w:w w:val="105"/>
          <w:sz w:val="20"/>
        </w:rPr>
        <w:t> </w:t>
      </w:r>
      <w:r>
        <w:rPr>
          <w:i/>
          <w:spacing w:val="-3"/>
          <w:w w:val="105"/>
          <w:sz w:val="20"/>
        </w:rPr>
        <w:t>el</w:t>
      </w:r>
      <w:r>
        <w:rPr>
          <w:i/>
          <w:spacing w:val="-22"/>
          <w:w w:val="105"/>
          <w:sz w:val="20"/>
        </w:rPr>
        <w:t> </w:t>
      </w:r>
      <w:r>
        <w:rPr>
          <w:i/>
          <w:spacing w:val="-5"/>
          <w:w w:val="105"/>
          <w:sz w:val="20"/>
        </w:rPr>
        <w:t>modelo</w:t>
      </w:r>
      <w:r>
        <w:rPr>
          <w:i/>
          <w:spacing w:val="-23"/>
          <w:w w:val="105"/>
          <w:sz w:val="20"/>
        </w:rPr>
        <w:t> </w:t>
      </w:r>
      <w:r>
        <w:rPr>
          <w:i/>
          <w:spacing w:val="-3"/>
          <w:w w:val="105"/>
          <w:sz w:val="20"/>
        </w:rPr>
        <w:t>de</w:t>
      </w:r>
      <w:r>
        <w:rPr>
          <w:i/>
          <w:spacing w:val="-22"/>
          <w:w w:val="105"/>
          <w:sz w:val="20"/>
        </w:rPr>
        <w:t> </w:t>
      </w:r>
      <w:r>
        <w:rPr>
          <w:i/>
          <w:spacing w:val="-6"/>
          <w:w w:val="105"/>
          <w:sz w:val="20"/>
        </w:rPr>
        <w:t>Innovación</w:t>
      </w:r>
      <w:r>
        <w:rPr>
          <w:i/>
          <w:spacing w:val="-22"/>
          <w:w w:val="105"/>
          <w:sz w:val="20"/>
        </w:rPr>
        <w:t> </w:t>
      </w:r>
      <w:r>
        <w:rPr>
          <w:i/>
          <w:spacing w:val="-6"/>
          <w:w w:val="105"/>
          <w:sz w:val="20"/>
        </w:rPr>
        <w:t>Curricular</w:t>
      </w:r>
      <w:r>
        <w:rPr>
          <w:spacing w:val="-6"/>
          <w:w w:val="105"/>
          <w:sz w:val="20"/>
        </w:rPr>
        <w:t>,</w:t>
      </w:r>
      <w:r>
        <w:rPr>
          <w:spacing w:val="-22"/>
          <w:w w:val="105"/>
          <w:sz w:val="20"/>
        </w:rPr>
        <w:t> </w:t>
      </w:r>
      <w:r>
        <w:rPr>
          <w:spacing w:val="-8"/>
          <w:w w:val="105"/>
          <w:sz w:val="20"/>
        </w:rPr>
        <w:t>Toluca,</w:t>
      </w:r>
      <w:r>
        <w:rPr>
          <w:spacing w:val="-22"/>
          <w:w w:val="105"/>
          <w:sz w:val="20"/>
        </w:rPr>
        <w:t> </w:t>
      </w:r>
      <w:r>
        <w:rPr>
          <w:w w:val="105"/>
          <w:sz w:val="18"/>
        </w:rPr>
        <w:t>UAEM</w:t>
      </w:r>
      <w:r>
        <w:rPr>
          <w:w w:val="105"/>
          <w:sz w:val="20"/>
        </w:rPr>
        <w:t>.</w:t>
      </w:r>
    </w:p>
    <w:p>
      <w:pPr>
        <w:pStyle w:val="BodyText"/>
        <w:spacing w:before="13"/>
        <w:rPr>
          <w:sz w:val="23"/>
        </w:rPr>
      </w:pPr>
    </w:p>
    <w:p>
      <w:pPr>
        <w:tabs>
          <w:tab w:pos="1785" w:val="left" w:leader="none"/>
        </w:tabs>
        <w:spacing w:line="276" w:lineRule="auto" w:before="56"/>
        <w:ind w:left="1418" w:right="1288" w:hanging="561"/>
        <w:jc w:val="left"/>
        <w:rPr>
          <w:sz w:val="20"/>
        </w:rPr>
      </w:pPr>
      <w:r>
        <w:rPr/>
        <w:pict>
          <v:group style="position:absolute;margin-left:28.488001pt;margin-top:27.549742pt;width:14.9pt;height:35.4pt;mso-position-horizontal-relative:page;mso-position-vertical-relative:paragraph;z-index:3952" coordorigin="570,551" coordsize="298,708">
            <v:shape style="position:absolute;left:570;top:551;width:298;height:708" type="#_x0000_t75" stroked="false">
              <v:imagedata r:id="rId45" o:title=""/>
            </v:shape>
            <v:shape style="position:absolute;left:582;top:819;width:270;height:308" type="#_x0000_t75" stroked="false">
              <v:imagedata r:id="rId46" o:title=""/>
            </v:shape>
            <v:shape style="position:absolute;left:570;top:551;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44</w:t>
                    </w:r>
                  </w:p>
                </w:txbxContent>
              </v:textbox>
              <w10:wrap type="none"/>
            </v:shape>
            <w10:wrap type="none"/>
          </v:group>
        </w:pict>
      </w:r>
      <w:r>
        <w:rPr>
          <w:rFonts w:ascii="Times New Roman" w:hAnsi="Times New Roman"/>
          <w:w w:val="103"/>
          <w:sz w:val="20"/>
          <w:u w:val="single"/>
        </w:rPr>
        <w:t> </w:t>
      </w:r>
      <w:r>
        <w:rPr>
          <w:rFonts w:ascii="Times New Roman" w:hAnsi="Times New Roman"/>
          <w:sz w:val="20"/>
          <w:u w:val="single"/>
        </w:rPr>
        <w:tab/>
        <w:tab/>
      </w:r>
      <w:r>
        <w:rPr>
          <w:rFonts w:ascii="Times New Roman" w:hAnsi="Times New Roman"/>
          <w:sz w:val="20"/>
        </w:rPr>
        <w:t> </w:t>
      </w:r>
      <w:r>
        <w:rPr>
          <w:rFonts w:ascii="Times New Roman" w:hAnsi="Times New Roman"/>
          <w:spacing w:val="3"/>
          <w:sz w:val="20"/>
        </w:rPr>
        <w:t> </w:t>
      </w:r>
      <w:r>
        <w:rPr>
          <w:w w:val="105"/>
          <w:sz w:val="20"/>
        </w:rPr>
        <w:t>(2003b), </w:t>
      </w:r>
      <w:r>
        <w:rPr>
          <w:i/>
          <w:w w:val="105"/>
          <w:sz w:val="20"/>
        </w:rPr>
        <w:t>Plan de Estudios “E” de la licenciatura en</w:t>
      </w:r>
      <w:r>
        <w:rPr>
          <w:i/>
          <w:spacing w:val="14"/>
          <w:w w:val="105"/>
          <w:sz w:val="20"/>
        </w:rPr>
        <w:t> </w:t>
      </w:r>
      <w:r>
        <w:rPr>
          <w:i/>
          <w:w w:val="105"/>
          <w:sz w:val="20"/>
        </w:rPr>
        <w:t>Geografía</w:t>
      </w:r>
      <w:r>
        <w:rPr>
          <w:w w:val="105"/>
          <w:sz w:val="20"/>
        </w:rPr>
        <w:t>,</w:t>
      </w:r>
      <w:r>
        <w:rPr>
          <w:spacing w:val="-4"/>
          <w:w w:val="105"/>
          <w:sz w:val="20"/>
        </w:rPr>
        <w:t> </w:t>
      </w:r>
      <w:r>
        <w:rPr>
          <w:spacing w:val="-3"/>
          <w:w w:val="105"/>
          <w:sz w:val="20"/>
        </w:rPr>
        <w:t>Toluca,</w:t>
      </w:r>
      <w:r>
        <w:rPr>
          <w:w w:val="103"/>
          <w:sz w:val="20"/>
        </w:rPr>
        <w:t> </w:t>
      </w:r>
      <w:r>
        <w:rPr>
          <w:w w:val="105"/>
          <w:sz w:val="20"/>
        </w:rPr>
        <w:t>Facultad de</w:t>
      </w:r>
      <w:r>
        <w:rPr>
          <w:spacing w:val="-42"/>
          <w:w w:val="105"/>
          <w:sz w:val="20"/>
        </w:rPr>
        <w:t> </w:t>
      </w:r>
      <w:r>
        <w:rPr>
          <w:w w:val="105"/>
          <w:sz w:val="20"/>
        </w:rPr>
        <w:t>Geografía.</w:t>
      </w:r>
    </w:p>
    <w:p>
      <w:pPr>
        <w:pStyle w:val="BodyText"/>
        <w:spacing w:before="13"/>
      </w:pPr>
    </w:p>
    <w:p>
      <w:pPr>
        <w:tabs>
          <w:tab w:pos="1785" w:val="left" w:leader="none"/>
        </w:tabs>
        <w:spacing w:line="276" w:lineRule="auto" w:before="56"/>
        <w:ind w:left="1418" w:right="1287" w:hanging="560"/>
        <w:jc w:val="left"/>
        <w:rPr>
          <w:sz w:val="20"/>
        </w:rPr>
      </w:pPr>
      <w:r>
        <w:rPr>
          <w:rFonts w:ascii="Times New Roman" w:hAnsi="Times New Roman"/>
          <w:w w:val="103"/>
          <w:sz w:val="20"/>
          <w:u w:val="single"/>
        </w:rPr>
        <w:t> </w:t>
      </w:r>
      <w:r>
        <w:rPr>
          <w:rFonts w:ascii="Times New Roman" w:hAnsi="Times New Roman"/>
          <w:sz w:val="20"/>
          <w:u w:val="single"/>
        </w:rPr>
        <w:tab/>
        <w:tab/>
      </w:r>
      <w:r>
        <w:rPr>
          <w:rFonts w:ascii="Times New Roman" w:hAnsi="Times New Roman"/>
          <w:sz w:val="20"/>
        </w:rPr>
        <w:t> </w:t>
      </w:r>
      <w:r>
        <w:rPr>
          <w:rFonts w:ascii="Times New Roman" w:hAnsi="Times New Roman"/>
          <w:spacing w:val="3"/>
          <w:sz w:val="20"/>
        </w:rPr>
        <w:t> </w:t>
      </w:r>
      <w:r>
        <w:rPr>
          <w:w w:val="105"/>
          <w:sz w:val="20"/>
        </w:rPr>
        <w:t>(2008a),  </w:t>
      </w:r>
      <w:r>
        <w:rPr>
          <w:i/>
          <w:w w:val="105"/>
          <w:sz w:val="20"/>
        </w:rPr>
        <w:t>Reglamento  de  Facultades  y  Escuelas  Profesionales </w:t>
      </w:r>
      <w:r>
        <w:rPr>
          <w:i/>
          <w:spacing w:val="49"/>
          <w:w w:val="105"/>
          <w:sz w:val="20"/>
        </w:rPr>
        <w:t> </w:t>
      </w:r>
      <w:r>
        <w:rPr>
          <w:i/>
          <w:w w:val="105"/>
          <w:sz w:val="20"/>
        </w:rPr>
        <w:t>de </w:t>
      </w:r>
      <w:r>
        <w:rPr>
          <w:i/>
          <w:spacing w:val="7"/>
          <w:w w:val="105"/>
          <w:sz w:val="20"/>
        </w:rPr>
        <w:t> </w:t>
      </w:r>
      <w:r>
        <w:rPr>
          <w:i/>
          <w:w w:val="105"/>
          <w:sz w:val="20"/>
        </w:rPr>
        <w:t>la</w:t>
      </w:r>
      <w:r>
        <w:rPr>
          <w:i/>
          <w:w w:val="103"/>
          <w:sz w:val="20"/>
        </w:rPr>
        <w:t> </w:t>
      </w:r>
      <w:r>
        <w:rPr>
          <w:i/>
          <w:w w:val="105"/>
          <w:sz w:val="20"/>
        </w:rPr>
        <w:t>Universidad</w:t>
      </w:r>
      <w:r>
        <w:rPr>
          <w:i/>
          <w:spacing w:val="-17"/>
          <w:w w:val="105"/>
          <w:sz w:val="20"/>
        </w:rPr>
        <w:t> </w:t>
      </w:r>
      <w:r>
        <w:rPr>
          <w:i/>
          <w:w w:val="105"/>
          <w:sz w:val="20"/>
        </w:rPr>
        <w:t>Autónoma</w:t>
      </w:r>
      <w:r>
        <w:rPr>
          <w:i/>
          <w:spacing w:val="-16"/>
          <w:w w:val="105"/>
          <w:sz w:val="20"/>
        </w:rPr>
        <w:t> </w:t>
      </w:r>
      <w:r>
        <w:rPr>
          <w:i/>
          <w:w w:val="105"/>
          <w:sz w:val="20"/>
        </w:rPr>
        <w:t>del</w:t>
      </w:r>
      <w:r>
        <w:rPr>
          <w:i/>
          <w:spacing w:val="-17"/>
          <w:w w:val="105"/>
          <w:sz w:val="20"/>
        </w:rPr>
        <w:t> </w:t>
      </w:r>
      <w:r>
        <w:rPr>
          <w:i/>
          <w:w w:val="105"/>
          <w:sz w:val="20"/>
        </w:rPr>
        <w:t>Estado</w:t>
      </w:r>
      <w:r>
        <w:rPr>
          <w:i/>
          <w:spacing w:val="-17"/>
          <w:w w:val="105"/>
          <w:sz w:val="20"/>
        </w:rPr>
        <w:t> </w:t>
      </w:r>
      <w:r>
        <w:rPr>
          <w:i/>
          <w:w w:val="105"/>
          <w:sz w:val="20"/>
        </w:rPr>
        <w:t>de</w:t>
      </w:r>
      <w:r>
        <w:rPr>
          <w:i/>
          <w:spacing w:val="-17"/>
          <w:w w:val="105"/>
          <w:sz w:val="20"/>
        </w:rPr>
        <w:t> </w:t>
      </w:r>
      <w:r>
        <w:rPr>
          <w:i/>
          <w:w w:val="105"/>
          <w:sz w:val="20"/>
        </w:rPr>
        <w:t>México</w:t>
      </w:r>
      <w:r>
        <w:rPr>
          <w:w w:val="105"/>
          <w:sz w:val="20"/>
        </w:rPr>
        <w:t>,</w:t>
      </w:r>
      <w:r>
        <w:rPr>
          <w:spacing w:val="-17"/>
          <w:w w:val="105"/>
          <w:sz w:val="20"/>
        </w:rPr>
        <w:t> </w:t>
      </w:r>
      <w:r>
        <w:rPr>
          <w:spacing w:val="-3"/>
          <w:w w:val="105"/>
          <w:sz w:val="20"/>
        </w:rPr>
        <w:t>Toluca,</w:t>
      </w:r>
      <w:r>
        <w:rPr>
          <w:spacing w:val="-17"/>
          <w:w w:val="105"/>
          <w:sz w:val="20"/>
        </w:rPr>
        <w:t> </w:t>
      </w:r>
      <w:r>
        <w:rPr>
          <w:w w:val="105"/>
          <w:sz w:val="18"/>
        </w:rPr>
        <w:t>UAEM</w:t>
      </w:r>
      <w:r>
        <w:rPr>
          <w:w w:val="105"/>
          <w:sz w:val="20"/>
        </w:rPr>
        <w:t>.</w:t>
      </w:r>
    </w:p>
    <w:p>
      <w:pPr>
        <w:pStyle w:val="BodyText"/>
        <w:spacing w:before="13"/>
      </w:pPr>
    </w:p>
    <w:p>
      <w:pPr>
        <w:tabs>
          <w:tab w:pos="1785" w:val="left" w:leader="none"/>
        </w:tabs>
        <w:spacing w:line="276" w:lineRule="auto" w:before="56"/>
        <w:ind w:left="1417" w:right="1287" w:hanging="560"/>
        <w:jc w:val="both"/>
        <w:rPr>
          <w:sz w:val="20"/>
        </w:rPr>
      </w:pPr>
      <w:r>
        <w:rPr>
          <w:rFonts w:ascii="Times New Roman" w:hAnsi="Times New Roman"/>
          <w:w w:val="103"/>
          <w:sz w:val="20"/>
          <w:u w:val="single"/>
        </w:rPr>
        <w:t> </w:t>
      </w:r>
      <w:r>
        <w:rPr>
          <w:rFonts w:ascii="Times New Roman" w:hAnsi="Times New Roman"/>
          <w:sz w:val="20"/>
          <w:u w:val="single"/>
        </w:rPr>
        <w:tab/>
        <w:tab/>
      </w:r>
      <w:r>
        <w:rPr>
          <w:rFonts w:ascii="Times New Roman" w:hAnsi="Times New Roman"/>
          <w:sz w:val="20"/>
        </w:rPr>
        <w:t> </w:t>
      </w:r>
      <w:r>
        <w:rPr>
          <w:rFonts w:ascii="Times New Roman" w:hAnsi="Times New Roman"/>
          <w:spacing w:val="3"/>
          <w:sz w:val="20"/>
        </w:rPr>
        <w:t> </w:t>
      </w:r>
      <w:r>
        <w:rPr>
          <w:w w:val="105"/>
          <w:sz w:val="20"/>
        </w:rPr>
        <w:t>(2008b),</w:t>
      </w:r>
      <w:r>
        <w:rPr>
          <w:spacing w:val="-9"/>
          <w:w w:val="105"/>
          <w:sz w:val="20"/>
        </w:rPr>
        <w:t> </w:t>
      </w:r>
      <w:r>
        <w:rPr>
          <w:i/>
          <w:w w:val="105"/>
          <w:sz w:val="20"/>
        </w:rPr>
        <w:t>Cuerpo</w:t>
      </w:r>
      <w:r>
        <w:rPr>
          <w:i/>
          <w:spacing w:val="-9"/>
          <w:w w:val="105"/>
          <w:sz w:val="20"/>
        </w:rPr>
        <w:t> </w:t>
      </w:r>
      <w:r>
        <w:rPr>
          <w:i/>
          <w:w w:val="105"/>
          <w:sz w:val="20"/>
        </w:rPr>
        <w:t>Académico</w:t>
      </w:r>
      <w:r>
        <w:rPr>
          <w:i/>
          <w:spacing w:val="-8"/>
          <w:w w:val="105"/>
          <w:sz w:val="20"/>
        </w:rPr>
        <w:t> </w:t>
      </w:r>
      <w:r>
        <w:rPr>
          <w:i/>
          <w:w w:val="105"/>
          <w:sz w:val="20"/>
        </w:rPr>
        <w:t>en</w:t>
      </w:r>
      <w:r>
        <w:rPr>
          <w:i/>
          <w:spacing w:val="-9"/>
          <w:w w:val="105"/>
          <w:sz w:val="20"/>
        </w:rPr>
        <w:t> </w:t>
      </w:r>
      <w:r>
        <w:rPr>
          <w:i/>
          <w:w w:val="105"/>
          <w:sz w:val="20"/>
        </w:rPr>
        <w:t>Educación</w:t>
      </w:r>
      <w:r>
        <w:rPr>
          <w:i/>
          <w:spacing w:val="-9"/>
          <w:w w:val="105"/>
          <w:sz w:val="20"/>
        </w:rPr>
        <w:t> </w:t>
      </w:r>
      <w:r>
        <w:rPr>
          <w:i/>
          <w:w w:val="105"/>
          <w:sz w:val="20"/>
        </w:rPr>
        <w:t>y</w:t>
      </w:r>
      <w:r>
        <w:rPr>
          <w:i/>
          <w:spacing w:val="-9"/>
          <w:w w:val="105"/>
          <w:sz w:val="20"/>
        </w:rPr>
        <w:t> </w:t>
      </w:r>
      <w:r>
        <w:rPr>
          <w:i/>
          <w:w w:val="105"/>
          <w:sz w:val="20"/>
        </w:rPr>
        <w:t>Enseñanza</w:t>
      </w:r>
      <w:r>
        <w:rPr>
          <w:i/>
          <w:spacing w:val="-9"/>
          <w:w w:val="105"/>
          <w:sz w:val="20"/>
        </w:rPr>
        <w:t> </w:t>
      </w:r>
      <w:r>
        <w:rPr>
          <w:i/>
          <w:w w:val="105"/>
          <w:sz w:val="20"/>
        </w:rPr>
        <w:t>de</w:t>
      </w:r>
      <w:r>
        <w:rPr>
          <w:i/>
          <w:spacing w:val="-9"/>
          <w:w w:val="105"/>
          <w:sz w:val="20"/>
        </w:rPr>
        <w:t> </w:t>
      </w:r>
      <w:r>
        <w:rPr>
          <w:i/>
          <w:w w:val="105"/>
          <w:sz w:val="20"/>
        </w:rPr>
        <w:t>la</w:t>
      </w:r>
      <w:r>
        <w:rPr>
          <w:i/>
          <w:spacing w:val="-9"/>
          <w:w w:val="105"/>
          <w:sz w:val="20"/>
        </w:rPr>
        <w:t> </w:t>
      </w:r>
      <w:r>
        <w:rPr>
          <w:i/>
          <w:w w:val="105"/>
          <w:sz w:val="20"/>
        </w:rPr>
        <w:t>Geografía</w:t>
      </w:r>
      <w:r>
        <w:rPr>
          <w:w w:val="105"/>
          <w:sz w:val="20"/>
        </w:rPr>
        <w:t>,</w:t>
      </w:r>
      <w:r>
        <w:rPr>
          <w:w w:val="103"/>
          <w:sz w:val="20"/>
        </w:rPr>
        <w:t> </w:t>
      </w:r>
      <w:r>
        <w:rPr>
          <w:w w:val="105"/>
          <w:sz w:val="20"/>
        </w:rPr>
        <w:t>Ponencia</w:t>
      </w:r>
      <w:r>
        <w:rPr>
          <w:spacing w:val="-14"/>
          <w:w w:val="105"/>
          <w:sz w:val="20"/>
        </w:rPr>
        <w:t> </w:t>
      </w:r>
      <w:r>
        <w:rPr>
          <w:w w:val="105"/>
          <w:sz w:val="20"/>
        </w:rPr>
        <w:t>presentada</w:t>
      </w:r>
      <w:r>
        <w:rPr>
          <w:spacing w:val="-14"/>
          <w:w w:val="105"/>
          <w:sz w:val="20"/>
        </w:rPr>
        <w:t> </w:t>
      </w:r>
      <w:r>
        <w:rPr>
          <w:w w:val="105"/>
          <w:sz w:val="20"/>
        </w:rPr>
        <w:t>en</w:t>
      </w:r>
      <w:r>
        <w:rPr>
          <w:spacing w:val="-14"/>
          <w:w w:val="105"/>
          <w:sz w:val="20"/>
        </w:rPr>
        <w:t> </w:t>
      </w:r>
      <w:r>
        <w:rPr>
          <w:w w:val="105"/>
          <w:sz w:val="20"/>
        </w:rPr>
        <w:t>el</w:t>
      </w:r>
      <w:r>
        <w:rPr>
          <w:spacing w:val="-14"/>
          <w:w w:val="105"/>
          <w:sz w:val="20"/>
        </w:rPr>
        <w:t> </w:t>
      </w:r>
      <w:r>
        <w:rPr>
          <w:w w:val="105"/>
          <w:sz w:val="20"/>
        </w:rPr>
        <w:t>Primer</w:t>
      </w:r>
      <w:r>
        <w:rPr>
          <w:spacing w:val="-14"/>
          <w:w w:val="105"/>
          <w:sz w:val="20"/>
        </w:rPr>
        <w:t> </w:t>
      </w:r>
      <w:r>
        <w:rPr>
          <w:w w:val="105"/>
          <w:sz w:val="20"/>
        </w:rPr>
        <w:t>coloquio</w:t>
      </w:r>
      <w:r>
        <w:rPr>
          <w:spacing w:val="-14"/>
          <w:w w:val="105"/>
          <w:sz w:val="20"/>
        </w:rPr>
        <w:t> </w:t>
      </w:r>
      <w:r>
        <w:rPr>
          <w:w w:val="105"/>
          <w:sz w:val="20"/>
        </w:rPr>
        <w:t>estatal</w:t>
      </w:r>
      <w:r>
        <w:rPr>
          <w:spacing w:val="-14"/>
          <w:w w:val="105"/>
          <w:sz w:val="20"/>
        </w:rPr>
        <w:t> </w:t>
      </w:r>
      <w:r>
        <w:rPr>
          <w:w w:val="105"/>
          <w:sz w:val="20"/>
        </w:rPr>
        <w:t>de</w:t>
      </w:r>
      <w:r>
        <w:rPr>
          <w:spacing w:val="-14"/>
          <w:w w:val="105"/>
          <w:sz w:val="20"/>
        </w:rPr>
        <w:t> </w:t>
      </w:r>
      <w:r>
        <w:rPr>
          <w:w w:val="105"/>
          <w:sz w:val="20"/>
        </w:rPr>
        <w:t>investigadores</w:t>
      </w:r>
      <w:r>
        <w:rPr>
          <w:spacing w:val="-14"/>
          <w:w w:val="105"/>
          <w:sz w:val="20"/>
        </w:rPr>
        <w:t> </w:t>
      </w:r>
      <w:r>
        <w:rPr>
          <w:w w:val="105"/>
          <w:sz w:val="20"/>
        </w:rPr>
        <w:t>de la</w:t>
      </w:r>
      <w:r>
        <w:rPr>
          <w:spacing w:val="-20"/>
          <w:w w:val="105"/>
          <w:sz w:val="20"/>
        </w:rPr>
        <w:t> </w:t>
      </w:r>
      <w:r>
        <w:rPr>
          <w:w w:val="105"/>
          <w:sz w:val="20"/>
        </w:rPr>
        <w:t>investigación</w:t>
      </w:r>
      <w:r>
        <w:rPr>
          <w:spacing w:val="-20"/>
          <w:w w:val="105"/>
          <w:sz w:val="20"/>
        </w:rPr>
        <w:t> </w:t>
      </w:r>
      <w:r>
        <w:rPr>
          <w:w w:val="105"/>
          <w:sz w:val="20"/>
        </w:rPr>
        <w:t>educativa,</w:t>
      </w:r>
      <w:r>
        <w:rPr>
          <w:spacing w:val="-20"/>
          <w:w w:val="105"/>
          <w:sz w:val="20"/>
        </w:rPr>
        <w:t> </w:t>
      </w:r>
      <w:r>
        <w:rPr>
          <w:spacing w:val="-3"/>
          <w:w w:val="105"/>
          <w:sz w:val="20"/>
        </w:rPr>
        <w:t>Toluca,</w:t>
      </w:r>
      <w:r>
        <w:rPr>
          <w:spacing w:val="-20"/>
          <w:w w:val="105"/>
          <w:sz w:val="20"/>
        </w:rPr>
        <w:t> </w:t>
      </w:r>
      <w:r>
        <w:rPr>
          <w:w w:val="105"/>
          <w:sz w:val="18"/>
        </w:rPr>
        <w:t>UAEM</w:t>
      </w:r>
      <w:r>
        <w:rPr>
          <w:w w:val="105"/>
          <w:sz w:val="20"/>
        </w:rPr>
        <w:t>.</w:t>
      </w:r>
    </w:p>
    <w:p>
      <w:pPr>
        <w:pStyle w:val="BodyText"/>
        <w:spacing w:before="1"/>
        <w:rPr>
          <w:sz w:val="25"/>
        </w:rPr>
      </w:pPr>
    </w:p>
    <w:p>
      <w:pPr>
        <w:spacing w:line="276" w:lineRule="auto" w:before="0"/>
        <w:ind w:left="720" w:right="1287" w:firstLine="0"/>
        <w:jc w:val="right"/>
        <w:rPr>
          <w:sz w:val="20"/>
        </w:rPr>
      </w:pPr>
      <w:r>
        <w:rPr>
          <w:spacing w:val="-5"/>
          <w:w w:val="105"/>
          <w:sz w:val="20"/>
        </w:rPr>
        <w:t>Soto,</w:t>
      </w:r>
      <w:r>
        <w:rPr>
          <w:spacing w:val="-35"/>
          <w:w w:val="105"/>
          <w:sz w:val="20"/>
        </w:rPr>
        <w:t> </w:t>
      </w:r>
      <w:r>
        <w:rPr>
          <w:spacing w:val="-17"/>
          <w:w w:val="105"/>
          <w:sz w:val="20"/>
        </w:rPr>
        <w:t>P.</w:t>
      </w:r>
      <w:r>
        <w:rPr>
          <w:spacing w:val="-35"/>
          <w:w w:val="105"/>
          <w:sz w:val="20"/>
        </w:rPr>
        <w:t> </w:t>
      </w:r>
      <w:r>
        <w:rPr>
          <w:spacing w:val="-3"/>
          <w:w w:val="105"/>
          <w:sz w:val="20"/>
        </w:rPr>
        <w:t>R.</w:t>
      </w:r>
      <w:r>
        <w:rPr>
          <w:spacing w:val="-35"/>
          <w:w w:val="105"/>
          <w:sz w:val="20"/>
        </w:rPr>
        <w:t> </w:t>
      </w:r>
      <w:r>
        <w:rPr>
          <w:spacing w:val="-6"/>
          <w:w w:val="105"/>
          <w:sz w:val="20"/>
        </w:rPr>
        <w:t>(1993),</w:t>
      </w:r>
      <w:r>
        <w:rPr>
          <w:spacing w:val="-35"/>
          <w:w w:val="105"/>
          <w:sz w:val="20"/>
        </w:rPr>
        <w:t> </w:t>
      </w:r>
      <w:r>
        <w:rPr>
          <w:spacing w:val="-6"/>
          <w:w w:val="105"/>
          <w:sz w:val="20"/>
        </w:rPr>
        <w:t>“Propuesta</w:t>
      </w:r>
      <w:r>
        <w:rPr>
          <w:spacing w:val="-35"/>
          <w:w w:val="105"/>
          <w:sz w:val="20"/>
        </w:rPr>
        <w:t> </w:t>
      </w:r>
      <w:r>
        <w:rPr>
          <w:spacing w:val="-5"/>
          <w:w w:val="105"/>
          <w:sz w:val="20"/>
        </w:rPr>
        <w:t>para</w:t>
      </w:r>
      <w:r>
        <w:rPr>
          <w:spacing w:val="-35"/>
          <w:w w:val="105"/>
          <w:sz w:val="20"/>
        </w:rPr>
        <w:t> </w:t>
      </w:r>
      <w:r>
        <w:rPr>
          <w:spacing w:val="-3"/>
          <w:w w:val="105"/>
          <w:sz w:val="20"/>
        </w:rPr>
        <w:t>un</w:t>
      </w:r>
      <w:r>
        <w:rPr>
          <w:spacing w:val="-35"/>
          <w:w w:val="105"/>
          <w:sz w:val="20"/>
        </w:rPr>
        <w:t> </w:t>
      </w:r>
      <w:r>
        <w:rPr>
          <w:spacing w:val="-5"/>
          <w:w w:val="105"/>
          <w:sz w:val="20"/>
        </w:rPr>
        <w:t>modelo</w:t>
      </w:r>
      <w:r>
        <w:rPr>
          <w:spacing w:val="-35"/>
          <w:w w:val="105"/>
          <w:sz w:val="20"/>
        </w:rPr>
        <w:t> </w:t>
      </w:r>
      <w:r>
        <w:rPr>
          <w:spacing w:val="-6"/>
          <w:w w:val="105"/>
          <w:sz w:val="20"/>
        </w:rPr>
        <w:t>curricular</w:t>
      </w:r>
      <w:r>
        <w:rPr>
          <w:spacing w:val="-35"/>
          <w:w w:val="105"/>
          <w:sz w:val="20"/>
        </w:rPr>
        <w:t> </w:t>
      </w:r>
      <w:r>
        <w:rPr>
          <w:spacing w:val="-5"/>
          <w:w w:val="105"/>
          <w:sz w:val="20"/>
        </w:rPr>
        <w:t>flexible”</w:t>
      </w:r>
      <w:r>
        <w:rPr>
          <w:spacing w:val="-35"/>
          <w:w w:val="105"/>
          <w:sz w:val="20"/>
        </w:rPr>
        <w:t> </w:t>
      </w:r>
      <w:r>
        <w:rPr>
          <w:spacing w:val="-3"/>
          <w:w w:val="105"/>
          <w:sz w:val="20"/>
        </w:rPr>
        <w:t>en</w:t>
      </w:r>
      <w:r>
        <w:rPr>
          <w:spacing w:val="-37"/>
          <w:w w:val="105"/>
          <w:sz w:val="20"/>
        </w:rPr>
        <w:t> </w:t>
      </w:r>
      <w:r>
        <w:rPr>
          <w:i/>
          <w:spacing w:val="-6"/>
          <w:w w:val="105"/>
          <w:sz w:val="19"/>
        </w:rPr>
        <w:t>ANUIES</w:t>
      </w:r>
      <w:r>
        <w:rPr>
          <w:i/>
          <w:spacing w:val="-6"/>
          <w:w w:val="105"/>
          <w:sz w:val="20"/>
        </w:rPr>
        <w:t>.</w:t>
      </w:r>
      <w:r>
        <w:rPr>
          <w:i/>
          <w:spacing w:val="-35"/>
          <w:w w:val="105"/>
          <w:sz w:val="20"/>
        </w:rPr>
        <w:t> </w:t>
      </w:r>
      <w:r>
        <w:rPr>
          <w:i/>
          <w:spacing w:val="-6"/>
          <w:w w:val="105"/>
          <w:sz w:val="20"/>
        </w:rPr>
        <w:t>Revista</w:t>
      </w:r>
      <w:r>
        <w:rPr>
          <w:i/>
          <w:spacing w:val="-6"/>
          <w:w w:val="102"/>
          <w:sz w:val="20"/>
        </w:rPr>
        <w:t> </w:t>
      </w:r>
      <w:r>
        <w:rPr>
          <w:i/>
          <w:spacing w:val="-3"/>
          <w:w w:val="105"/>
          <w:sz w:val="20"/>
        </w:rPr>
        <w:t>de la </w:t>
      </w:r>
      <w:r>
        <w:rPr>
          <w:i/>
          <w:spacing w:val="-6"/>
          <w:w w:val="105"/>
          <w:sz w:val="20"/>
        </w:rPr>
        <w:t>Educación Superior </w:t>
      </w:r>
      <w:r>
        <w:rPr>
          <w:spacing w:val="-6"/>
          <w:w w:val="105"/>
          <w:sz w:val="20"/>
        </w:rPr>
        <w:t>(revista </w:t>
      </w:r>
      <w:r>
        <w:rPr>
          <w:spacing w:val="-3"/>
          <w:w w:val="105"/>
          <w:sz w:val="20"/>
        </w:rPr>
        <w:t>en </w:t>
      </w:r>
      <w:r>
        <w:rPr>
          <w:spacing w:val="-6"/>
          <w:w w:val="105"/>
          <w:sz w:val="20"/>
        </w:rPr>
        <w:t>línea), disponible </w:t>
      </w:r>
      <w:r>
        <w:rPr>
          <w:spacing w:val="-3"/>
          <w:w w:val="105"/>
          <w:sz w:val="20"/>
        </w:rPr>
        <w:t>en</w:t>
      </w:r>
      <w:r>
        <w:rPr>
          <w:spacing w:val="-33"/>
          <w:w w:val="105"/>
          <w:sz w:val="20"/>
        </w:rPr>
        <w:t> </w:t>
      </w:r>
      <w:r>
        <w:rPr>
          <w:spacing w:val="-6"/>
          <w:w w:val="105"/>
          <w:sz w:val="20"/>
        </w:rPr>
        <w:t>anuies.mx/21/htm/</w:t>
      </w:r>
    </w:p>
    <w:p>
      <w:pPr>
        <w:pStyle w:val="BodyText"/>
        <w:spacing w:before="1"/>
        <w:rPr>
          <w:sz w:val="25"/>
        </w:rPr>
      </w:pPr>
    </w:p>
    <w:p>
      <w:pPr>
        <w:spacing w:line="276" w:lineRule="auto" w:before="0"/>
        <w:ind w:left="1418" w:right="1287" w:hanging="561"/>
        <w:jc w:val="both"/>
        <w:rPr>
          <w:sz w:val="20"/>
        </w:rPr>
      </w:pPr>
      <w:r>
        <w:rPr>
          <w:w w:val="105"/>
          <w:sz w:val="18"/>
        </w:rPr>
        <w:t>UNESCO</w:t>
      </w:r>
      <w:r>
        <w:rPr>
          <w:spacing w:val="-3"/>
          <w:w w:val="105"/>
          <w:sz w:val="18"/>
        </w:rPr>
        <w:t> </w:t>
      </w:r>
      <w:r>
        <w:rPr>
          <w:w w:val="105"/>
          <w:sz w:val="20"/>
        </w:rPr>
        <w:t>(1998a),</w:t>
      </w:r>
      <w:r>
        <w:rPr>
          <w:spacing w:val="-7"/>
          <w:w w:val="105"/>
          <w:sz w:val="20"/>
        </w:rPr>
        <w:t> </w:t>
      </w:r>
      <w:r>
        <w:rPr>
          <w:i/>
          <w:w w:val="105"/>
          <w:sz w:val="20"/>
        </w:rPr>
        <w:t>Declaración</w:t>
      </w:r>
      <w:r>
        <w:rPr>
          <w:i/>
          <w:spacing w:val="-8"/>
          <w:w w:val="105"/>
          <w:sz w:val="20"/>
        </w:rPr>
        <w:t> </w:t>
      </w:r>
      <w:r>
        <w:rPr>
          <w:i/>
          <w:w w:val="105"/>
          <w:sz w:val="20"/>
        </w:rPr>
        <w:t>mundial</w:t>
      </w:r>
      <w:r>
        <w:rPr>
          <w:i/>
          <w:spacing w:val="-7"/>
          <w:w w:val="105"/>
          <w:sz w:val="20"/>
        </w:rPr>
        <w:t> </w:t>
      </w:r>
      <w:r>
        <w:rPr>
          <w:i/>
          <w:w w:val="105"/>
          <w:sz w:val="20"/>
        </w:rPr>
        <w:t>sobre</w:t>
      </w:r>
      <w:r>
        <w:rPr>
          <w:i/>
          <w:spacing w:val="-7"/>
          <w:w w:val="105"/>
          <w:sz w:val="20"/>
        </w:rPr>
        <w:t> </w:t>
      </w:r>
      <w:r>
        <w:rPr>
          <w:i/>
          <w:w w:val="105"/>
          <w:sz w:val="20"/>
        </w:rPr>
        <w:t>la</w:t>
      </w:r>
      <w:r>
        <w:rPr>
          <w:i/>
          <w:spacing w:val="-7"/>
          <w:w w:val="105"/>
          <w:sz w:val="20"/>
        </w:rPr>
        <w:t> </w:t>
      </w:r>
      <w:r>
        <w:rPr>
          <w:i/>
          <w:w w:val="105"/>
          <w:sz w:val="20"/>
        </w:rPr>
        <w:t>educación</w:t>
      </w:r>
      <w:r>
        <w:rPr>
          <w:i/>
          <w:spacing w:val="-7"/>
          <w:w w:val="105"/>
          <w:sz w:val="20"/>
        </w:rPr>
        <w:t> </w:t>
      </w:r>
      <w:r>
        <w:rPr>
          <w:i/>
          <w:w w:val="105"/>
          <w:sz w:val="20"/>
        </w:rPr>
        <w:t>superior</w:t>
      </w:r>
      <w:r>
        <w:rPr>
          <w:i/>
          <w:spacing w:val="-7"/>
          <w:w w:val="105"/>
          <w:sz w:val="20"/>
        </w:rPr>
        <w:t> </w:t>
      </w:r>
      <w:r>
        <w:rPr>
          <w:i/>
          <w:w w:val="105"/>
          <w:sz w:val="20"/>
        </w:rPr>
        <w:t>en</w:t>
      </w:r>
      <w:r>
        <w:rPr>
          <w:i/>
          <w:spacing w:val="-7"/>
          <w:w w:val="105"/>
          <w:sz w:val="20"/>
        </w:rPr>
        <w:t> </w:t>
      </w:r>
      <w:r>
        <w:rPr>
          <w:i/>
          <w:w w:val="105"/>
          <w:sz w:val="20"/>
        </w:rPr>
        <w:t>el</w:t>
      </w:r>
      <w:r>
        <w:rPr>
          <w:i/>
          <w:spacing w:val="-7"/>
          <w:w w:val="105"/>
          <w:sz w:val="20"/>
        </w:rPr>
        <w:t> </w:t>
      </w:r>
      <w:r>
        <w:rPr>
          <w:i/>
          <w:w w:val="105"/>
          <w:sz w:val="20"/>
        </w:rPr>
        <w:t>siglo</w:t>
      </w:r>
      <w:r>
        <w:rPr>
          <w:i/>
          <w:spacing w:val="-6"/>
          <w:w w:val="105"/>
          <w:sz w:val="20"/>
        </w:rPr>
        <w:t> </w:t>
      </w:r>
      <w:r>
        <w:rPr>
          <w:i/>
          <w:w w:val="105"/>
          <w:sz w:val="19"/>
        </w:rPr>
        <w:t>XXI</w:t>
      </w:r>
      <w:r>
        <w:rPr>
          <w:i/>
          <w:w w:val="105"/>
          <w:sz w:val="20"/>
        </w:rPr>
        <w:t>. </w:t>
      </w:r>
      <w:r>
        <w:rPr>
          <w:i/>
          <w:spacing w:val="-3"/>
          <w:w w:val="105"/>
          <w:sz w:val="20"/>
        </w:rPr>
        <w:t>Visión</w:t>
      </w:r>
      <w:r>
        <w:rPr>
          <w:i/>
          <w:spacing w:val="-16"/>
          <w:w w:val="105"/>
          <w:sz w:val="20"/>
        </w:rPr>
        <w:t> </w:t>
      </w:r>
      <w:r>
        <w:rPr>
          <w:i/>
          <w:w w:val="105"/>
          <w:sz w:val="20"/>
        </w:rPr>
        <w:t>y</w:t>
      </w:r>
      <w:r>
        <w:rPr>
          <w:i/>
          <w:spacing w:val="-16"/>
          <w:w w:val="105"/>
          <w:sz w:val="20"/>
        </w:rPr>
        <w:t> </w:t>
      </w:r>
      <w:r>
        <w:rPr>
          <w:i/>
          <w:w w:val="105"/>
          <w:sz w:val="20"/>
        </w:rPr>
        <w:t>Acción</w:t>
      </w:r>
      <w:r>
        <w:rPr>
          <w:w w:val="105"/>
          <w:sz w:val="20"/>
        </w:rPr>
        <w:t>,</w:t>
      </w:r>
      <w:r>
        <w:rPr>
          <w:spacing w:val="-16"/>
          <w:w w:val="105"/>
          <w:sz w:val="20"/>
        </w:rPr>
        <w:t> </w:t>
      </w:r>
      <w:r>
        <w:rPr>
          <w:w w:val="105"/>
          <w:sz w:val="20"/>
        </w:rPr>
        <w:t>en</w:t>
      </w:r>
      <w:r>
        <w:rPr>
          <w:spacing w:val="-16"/>
          <w:w w:val="105"/>
          <w:sz w:val="20"/>
        </w:rPr>
        <w:t> </w:t>
      </w:r>
      <w:r>
        <w:rPr>
          <w:w w:val="105"/>
          <w:sz w:val="20"/>
        </w:rPr>
        <w:t>“Conferencia</w:t>
      </w:r>
      <w:r>
        <w:rPr>
          <w:spacing w:val="-16"/>
          <w:w w:val="105"/>
          <w:sz w:val="20"/>
        </w:rPr>
        <w:t> </w:t>
      </w:r>
      <w:r>
        <w:rPr>
          <w:w w:val="105"/>
          <w:sz w:val="20"/>
        </w:rPr>
        <w:t>Mundial</w:t>
      </w:r>
      <w:r>
        <w:rPr>
          <w:spacing w:val="-16"/>
          <w:w w:val="105"/>
          <w:sz w:val="20"/>
        </w:rPr>
        <w:t> </w:t>
      </w:r>
      <w:r>
        <w:rPr>
          <w:w w:val="105"/>
          <w:sz w:val="20"/>
        </w:rPr>
        <w:t>sobre</w:t>
      </w:r>
      <w:r>
        <w:rPr>
          <w:spacing w:val="-16"/>
          <w:w w:val="105"/>
          <w:sz w:val="20"/>
        </w:rPr>
        <w:t> </w:t>
      </w:r>
      <w:r>
        <w:rPr>
          <w:w w:val="105"/>
          <w:sz w:val="20"/>
        </w:rPr>
        <w:t>la</w:t>
      </w:r>
      <w:r>
        <w:rPr>
          <w:spacing w:val="-16"/>
          <w:w w:val="105"/>
          <w:sz w:val="20"/>
        </w:rPr>
        <w:t> </w:t>
      </w:r>
      <w:r>
        <w:rPr>
          <w:w w:val="105"/>
          <w:sz w:val="20"/>
        </w:rPr>
        <w:t>Educación</w:t>
      </w:r>
      <w:r>
        <w:rPr>
          <w:spacing w:val="-16"/>
          <w:w w:val="105"/>
          <w:sz w:val="20"/>
        </w:rPr>
        <w:t> </w:t>
      </w:r>
      <w:r>
        <w:rPr>
          <w:w w:val="105"/>
          <w:sz w:val="20"/>
        </w:rPr>
        <w:t>Superior”, París, Organización de las Naciones Unidas para la Educación, la Ciencia y la</w:t>
      </w:r>
      <w:r>
        <w:rPr>
          <w:spacing w:val="-38"/>
          <w:w w:val="105"/>
          <w:sz w:val="20"/>
        </w:rPr>
        <w:t> </w:t>
      </w:r>
      <w:r>
        <w:rPr>
          <w:w w:val="105"/>
          <w:sz w:val="20"/>
        </w:rPr>
        <w:t>Cultura.</w:t>
      </w:r>
    </w:p>
    <w:p>
      <w:pPr>
        <w:spacing w:after="0" w:line="276" w:lineRule="auto"/>
        <w:jc w:val="both"/>
        <w:rPr>
          <w:sz w:val="20"/>
        </w:rPr>
        <w:sectPr>
          <w:pgSz w:w="9640" w:h="13040"/>
          <w:pgMar w:top="1200" w:bottom="280" w:left="460" w:right="0"/>
        </w:sectPr>
      </w:pPr>
    </w:p>
    <w:p>
      <w:pPr>
        <w:spacing w:line="276" w:lineRule="auto" w:before="44"/>
        <w:ind w:left="677" w:right="912" w:hanging="560"/>
        <w:jc w:val="both"/>
        <w:rPr>
          <w:sz w:val="20"/>
        </w:rPr>
      </w:pPr>
      <w:r>
        <w:rPr/>
        <w:pict>
          <v:shape style="position:absolute;margin-left:435.96106pt;margin-top:353.329773pt;width:17.4pt;height:205.25pt;mso-position-horizontal-relative:page;mso-position-vertical-relative:page;z-index:4048" type="#_x0000_t202" filled="false" stroked="false">
            <v:textbox inset="0,0,0,0" style="layout-flow:vertical;mso-layout-flow-alt:bottom-to-top">
              <w:txbxContent>
                <w:p>
                  <w:pPr>
                    <w:spacing w:line="152" w:lineRule="exact" w:before="0"/>
                    <w:ind w:left="923" w:right="0" w:hanging="904"/>
                    <w:jc w:val="left"/>
                    <w:rPr>
                      <w:rFonts w:ascii="Arial" w:hAnsi="Arial"/>
                      <w:sz w:val="14"/>
                    </w:rPr>
                  </w:pPr>
                  <w:r>
                    <w:rPr>
                      <w:rFonts w:ascii="Arial" w:hAnsi="Arial"/>
                      <w:color w:val="4A4A49"/>
                      <w:w w:val="79"/>
                      <w:sz w:val="14"/>
                    </w:rPr>
                    <w:t>Articulación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8"/>
                      <w:sz w:val="14"/>
                    </w:rPr>
                    <w:t>los</w:t>
                  </w:r>
                  <w:r>
                    <w:rPr>
                      <w:rFonts w:ascii="Arial" w:hAnsi="Arial"/>
                      <w:color w:val="4A4A49"/>
                      <w:spacing w:val="-13"/>
                      <w:sz w:val="14"/>
                    </w:rPr>
                    <w:t> </w:t>
                  </w:r>
                  <w:r>
                    <w:rPr>
                      <w:rFonts w:ascii="Arial" w:hAnsi="Arial"/>
                      <w:color w:val="4A4A49"/>
                      <w:w w:val="81"/>
                      <w:sz w:val="14"/>
                    </w:rPr>
                    <w:t>principios</w:t>
                  </w:r>
                  <w:r>
                    <w:rPr>
                      <w:rFonts w:ascii="Arial" w:hAnsi="Arial"/>
                      <w:color w:val="4A4A49"/>
                      <w:spacing w:val="-13"/>
                      <w:sz w:val="14"/>
                    </w:rPr>
                    <w:t> </w:t>
                  </w:r>
                  <w:r>
                    <w:rPr>
                      <w:rFonts w:ascii="Arial" w:hAnsi="Arial"/>
                      <w:color w:val="4A4A49"/>
                      <w:w w:val="80"/>
                      <w:sz w:val="14"/>
                    </w:rPr>
                    <w:t>ideológicos</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7"/>
                      <w:sz w:val="14"/>
                    </w:rPr>
                    <w:t>teóricos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2"/>
                      <w:w w:val="76"/>
                      <w:sz w:val="14"/>
                    </w:rPr>
                    <w:t>U</w:t>
                  </w:r>
                  <w:r>
                    <w:rPr>
                      <w:rFonts w:ascii="Arial" w:hAnsi="Arial"/>
                      <w:color w:val="4A4A49"/>
                      <w:w w:val="74"/>
                      <w:sz w:val="14"/>
                    </w:rPr>
                    <w:t>AEM,</w:t>
                  </w:r>
                  <w:r>
                    <w:rPr>
                      <w:rFonts w:ascii="Arial" w:hAnsi="Arial"/>
                      <w:color w:val="4A4A49"/>
                      <w:spacing w:val="-18"/>
                      <w:sz w:val="14"/>
                    </w:rPr>
                    <w:t> </w:t>
                  </w:r>
                  <w:r>
                    <w:rPr>
                      <w:rFonts w:ascii="Arial" w:hAnsi="Arial"/>
                      <w:color w:val="4A4A49"/>
                      <w:w w:val="78"/>
                      <w:sz w:val="14"/>
                    </w:rPr>
                    <w:t>como</w:t>
                  </w:r>
                  <w:r>
                    <w:rPr>
                      <w:rFonts w:ascii="Arial" w:hAnsi="Arial"/>
                      <w:color w:val="4A4A49"/>
                      <w:spacing w:val="-13"/>
                      <w:sz w:val="14"/>
                    </w:rPr>
                    <w:t> </w:t>
                  </w:r>
                  <w:r>
                    <w:rPr>
                      <w:rFonts w:ascii="Arial" w:hAnsi="Arial"/>
                      <w:color w:val="4A4A49"/>
                      <w:w w:val="80"/>
                      <w:sz w:val="14"/>
                    </w:rPr>
                    <w:t>fundamentos</w:t>
                  </w:r>
                </w:p>
                <w:p>
                  <w:pPr>
                    <w:spacing w:before="7"/>
                    <w:ind w:left="923" w:right="4" w:firstLine="0"/>
                    <w:jc w:val="left"/>
                    <w:rPr>
                      <w:rFonts w:ascii="Arial" w:hAnsi="Arial"/>
                      <w:sz w:val="14"/>
                    </w:rPr>
                  </w:pPr>
                  <w:r>
                    <w:rPr>
                      <w:rFonts w:ascii="Arial" w:hAnsi="Arial"/>
                      <w:color w:val="4A4A49"/>
                      <w:w w:val="83"/>
                      <w:sz w:val="14"/>
                    </w:rPr>
                    <w:t>del</w:t>
                  </w:r>
                  <w:r>
                    <w:rPr>
                      <w:rFonts w:ascii="Arial" w:hAnsi="Arial"/>
                      <w:color w:val="4A4A49"/>
                      <w:spacing w:val="-13"/>
                      <w:sz w:val="14"/>
                    </w:rPr>
                    <w:t> </w:t>
                  </w:r>
                  <w:r>
                    <w:rPr>
                      <w:rFonts w:ascii="Arial" w:hAnsi="Arial"/>
                      <w:color w:val="4A4A49"/>
                      <w:w w:val="77"/>
                      <w:sz w:val="14"/>
                    </w:rPr>
                    <w:t>Cuerpo</w:t>
                  </w:r>
                  <w:r>
                    <w:rPr>
                      <w:rFonts w:ascii="Arial" w:hAnsi="Arial"/>
                      <w:color w:val="4A4A49"/>
                      <w:spacing w:val="-16"/>
                      <w:sz w:val="14"/>
                    </w:rPr>
                    <w:t> </w:t>
                  </w:r>
                  <w:r>
                    <w:rPr>
                      <w:rFonts w:ascii="Arial" w:hAnsi="Arial"/>
                      <w:color w:val="4A4A49"/>
                      <w:w w:val="76"/>
                      <w:sz w:val="14"/>
                    </w:rPr>
                    <w:t>Académico</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76"/>
                      <w:sz w:val="14"/>
                    </w:rPr>
                    <w:t>Educación</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4"/>
                      <w:sz w:val="14"/>
                    </w:rPr>
                    <w:t>Enseñanza</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76"/>
                      <w:sz w:val="14"/>
                    </w:rPr>
                    <w:t>Geog</w:t>
                  </w:r>
                  <w:r>
                    <w:rPr>
                      <w:rFonts w:ascii="Arial" w:hAnsi="Arial"/>
                      <w:color w:val="4A4A49"/>
                      <w:spacing w:val="-1"/>
                      <w:w w:val="76"/>
                      <w:sz w:val="14"/>
                    </w:rPr>
                    <w:t>r</w:t>
                  </w:r>
                  <w:r>
                    <w:rPr>
                      <w:rFonts w:ascii="Arial" w:hAnsi="Arial"/>
                      <w:color w:val="4A4A49"/>
                      <w:w w:val="75"/>
                      <w:sz w:val="14"/>
                    </w:rPr>
                    <w:t>afía</w:t>
                  </w:r>
                </w:p>
              </w:txbxContent>
            </v:textbox>
            <w10:wrap type="none"/>
          </v:shape>
        </w:pict>
      </w:r>
      <w:r>
        <w:rPr>
          <w:w w:val="105"/>
          <w:sz w:val="18"/>
        </w:rPr>
        <w:t>UNESCO</w:t>
      </w:r>
      <w:r>
        <w:rPr>
          <w:spacing w:val="-15"/>
          <w:w w:val="105"/>
          <w:sz w:val="18"/>
        </w:rPr>
        <w:t> </w:t>
      </w:r>
      <w:r>
        <w:rPr>
          <w:w w:val="105"/>
          <w:sz w:val="20"/>
        </w:rPr>
        <w:t>(1998b),</w:t>
      </w:r>
      <w:r>
        <w:rPr>
          <w:spacing w:val="-20"/>
          <w:w w:val="105"/>
          <w:sz w:val="20"/>
        </w:rPr>
        <w:t> </w:t>
      </w:r>
      <w:r>
        <w:rPr>
          <w:i/>
          <w:w w:val="105"/>
          <w:sz w:val="20"/>
        </w:rPr>
        <w:t>Hacia</w:t>
      </w:r>
      <w:r>
        <w:rPr>
          <w:i/>
          <w:spacing w:val="-20"/>
          <w:w w:val="105"/>
          <w:sz w:val="20"/>
        </w:rPr>
        <w:t> </w:t>
      </w:r>
      <w:r>
        <w:rPr>
          <w:i/>
          <w:w w:val="105"/>
          <w:sz w:val="20"/>
        </w:rPr>
        <w:t>un</w:t>
      </w:r>
      <w:r>
        <w:rPr>
          <w:i/>
          <w:spacing w:val="-20"/>
          <w:w w:val="105"/>
          <w:sz w:val="20"/>
        </w:rPr>
        <w:t> </w:t>
      </w:r>
      <w:r>
        <w:rPr>
          <w:i/>
          <w:w w:val="105"/>
          <w:sz w:val="20"/>
        </w:rPr>
        <w:t>programa</w:t>
      </w:r>
      <w:r>
        <w:rPr>
          <w:i/>
          <w:spacing w:val="-20"/>
          <w:w w:val="105"/>
          <w:sz w:val="20"/>
        </w:rPr>
        <w:t> </w:t>
      </w:r>
      <w:r>
        <w:rPr>
          <w:i/>
          <w:w w:val="105"/>
          <w:sz w:val="20"/>
        </w:rPr>
        <w:t>21</w:t>
      </w:r>
      <w:r>
        <w:rPr>
          <w:i/>
          <w:spacing w:val="-20"/>
          <w:w w:val="105"/>
          <w:sz w:val="20"/>
        </w:rPr>
        <w:t> </w:t>
      </w:r>
      <w:r>
        <w:rPr>
          <w:i/>
          <w:w w:val="105"/>
          <w:sz w:val="20"/>
        </w:rPr>
        <w:t>para</w:t>
      </w:r>
      <w:r>
        <w:rPr>
          <w:i/>
          <w:spacing w:val="-20"/>
          <w:w w:val="105"/>
          <w:sz w:val="20"/>
        </w:rPr>
        <w:t> </w:t>
      </w:r>
      <w:r>
        <w:rPr>
          <w:i/>
          <w:w w:val="105"/>
          <w:sz w:val="20"/>
        </w:rPr>
        <w:t>la</w:t>
      </w:r>
      <w:r>
        <w:rPr>
          <w:i/>
          <w:spacing w:val="-20"/>
          <w:w w:val="105"/>
          <w:sz w:val="20"/>
        </w:rPr>
        <w:t> </w:t>
      </w:r>
      <w:r>
        <w:rPr>
          <w:i/>
          <w:w w:val="105"/>
          <w:sz w:val="20"/>
        </w:rPr>
        <w:t>educación</w:t>
      </w:r>
      <w:r>
        <w:rPr>
          <w:i/>
          <w:spacing w:val="-20"/>
          <w:w w:val="105"/>
          <w:sz w:val="20"/>
        </w:rPr>
        <w:t> </w:t>
      </w:r>
      <w:r>
        <w:rPr>
          <w:i/>
          <w:spacing w:val="-3"/>
          <w:w w:val="105"/>
          <w:sz w:val="20"/>
        </w:rPr>
        <w:t>superior,</w:t>
      </w:r>
      <w:r>
        <w:rPr>
          <w:i/>
          <w:spacing w:val="-20"/>
          <w:w w:val="105"/>
          <w:sz w:val="20"/>
        </w:rPr>
        <w:t> </w:t>
      </w:r>
      <w:r>
        <w:rPr>
          <w:i/>
          <w:w w:val="105"/>
          <w:sz w:val="20"/>
        </w:rPr>
        <w:t>retos</w:t>
      </w:r>
      <w:r>
        <w:rPr>
          <w:i/>
          <w:spacing w:val="-20"/>
          <w:w w:val="105"/>
          <w:sz w:val="20"/>
        </w:rPr>
        <w:t> </w:t>
      </w:r>
      <w:r>
        <w:rPr>
          <w:i/>
          <w:w w:val="105"/>
          <w:sz w:val="20"/>
        </w:rPr>
        <w:t>y</w:t>
      </w:r>
      <w:r>
        <w:rPr>
          <w:i/>
          <w:spacing w:val="-20"/>
          <w:w w:val="105"/>
          <w:sz w:val="20"/>
        </w:rPr>
        <w:t> </w:t>
      </w:r>
      <w:r>
        <w:rPr>
          <w:i/>
          <w:w w:val="105"/>
          <w:sz w:val="20"/>
        </w:rPr>
        <w:t>tareas </w:t>
      </w:r>
      <w:r>
        <w:rPr>
          <w:i/>
          <w:w w:val="105"/>
          <w:sz w:val="20"/>
        </w:rPr>
        <w:t>planteados</w:t>
      </w:r>
      <w:r>
        <w:rPr>
          <w:i/>
          <w:spacing w:val="-11"/>
          <w:w w:val="105"/>
          <w:sz w:val="20"/>
        </w:rPr>
        <w:t> </w:t>
      </w:r>
      <w:r>
        <w:rPr>
          <w:i/>
          <w:w w:val="105"/>
          <w:sz w:val="20"/>
        </w:rPr>
        <w:t>con</w:t>
      </w:r>
      <w:r>
        <w:rPr>
          <w:i/>
          <w:spacing w:val="-11"/>
          <w:w w:val="105"/>
          <w:sz w:val="20"/>
        </w:rPr>
        <w:t> </w:t>
      </w:r>
      <w:r>
        <w:rPr>
          <w:i/>
          <w:w w:val="105"/>
          <w:sz w:val="20"/>
        </w:rPr>
        <w:t>miras</w:t>
      </w:r>
      <w:r>
        <w:rPr>
          <w:i/>
          <w:spacing w:val="-11"/>
          <w:w w:val="105"/>
          <w:sz w:val="20"/>
        </w:rPr>
        <w:t> </w:t>
      </w:r>
      <w:r>
        <w:rPr>
          <w:i/>
          <w:w w:val="105"/>
          <w:sz w:val="20"/>
        </w:rPr>
        <w:t>al</w:t>
      </w:r>
      <w:r>
        <w:rPr>
          <w:i/>
          <w:spacing w:val="-11"/>
          <w:w w:val="105"/>
          <w:sz w:val="20"/>
        </w:rPr>
        <w:t> </w:t>
      </w:r>
      <w:r>
        <w:rPr>
          <w:i/>
          <w:w w:val="105"/>
          <w:sz w:val="20"/>
        </w:rPr>
        <w:t>siglo</w:t>
      </w:r>
      <w:r>
        <w:rPr>
          <w:i/>
          <w:spacing w:val="-10"/>
          <w:w w:val="105"/>
          <w:sz w:val="20"/>
        </w:rPr>
        <w:t> </w:t>
      </w:r>
      <w:r>
        <w:rPr>
          <w:i/>
          <w:w w:val="105"/>
          <w:sz w:val="19"/>
        </w:rPr>
        <w:t>XXI</w:t>
      </w:r>
      <w:r>
        <w:rPr>
          <w:i/>
          <w:w w:val="105"/>
          <w:sz w:val="20"/>
        </w:rPr>
        <w:t>,</w:t>
      </w:r>
      <w:r>
        <w:rPr>
          <w:i/>
          <w:spacing w:val="-11"/>
          <w:w w:val="105"/>
          <w:sz w:val="20"/>
        </w:rPr>
        <w:t> </w:t>
      </w:r>
      <w:r>
        <w:rPr>
          <w:i/>
          <w:w w:val="105"/>
          <w:sz w:val="20"/>
        </w:rPr>
        <w:t>a</w:t>
      </w:r>
      <w:r>
        <w:rPr>
          <w:i/>
          <w:spacing w:val="-11"/>
          <w:w w:val="105"/>
          <w:sz w:val="20"/>
        </w:rPr>
        <w:t> </w:t>
      </w:r>
      <w:r>
        <w:rPr>
          <w:i/>
          <w:w w:val="105"/>
          <w:sz w:val="20"/>
        </w:rPr>
        <w:t>la</w:t>
      </w:r>
      <w:r>
        <w:rPr>
          <w:i/>
          <w:spacing w:val="-11"/>
          <w:w w:val="105"/>
          <w:sz w:val="20"/>
        </w:rPr>
        <w:t> </w:t>
      </w:r>
      <w:r>
        <w:rPr>
          <w:i/>
          <w:w w:val="105"/>
          <w:sz w:val="20"/>
        </w:rPr>
        <w:t>luz</w:t>
      </w:r>
      <w:r>
        <w:rPr>
          <w:i/>
          <w:spacing w:val="-11"/>
          <w:w w:val="105"/>
          <w:sz w:val="20"/>
        </w:rPr>
        <w:t> </w:t>
      </w:r>
      <w:r>
        <w:rPr>
          <w:i/>
          <w:w w:val="105"/>
          <w:sz w:val="20"/>
        </w:rPr>
        <w:t>de</w:t>
      </w:r>
      <w:r>
        <w:rPr>
          <w:i/>
          <w:spacing w:val="-11"/>
          <w:w w:val="105"/>
          <w:sz w:val="20"/>
        </w:rPr>
        <w:t> </w:t>
      </w:r>
      <w:r>
        <w:rPr>
          <w:i/>
          <w:w w:val="105"/>
          <w:sz w:val="20"/>
        </w:rPr>
        <w:t>las</w:t>
      </w:r>
      <w:r>
        <w:rPr>
          <w:i/>
          <w:spacing w:val="-11"/>
          <w:w w:val="105"/>
          <w:sz w:val="20"/>
        </w:rPr>
        <w:t> </w:t>
      </w:r>
      <w:r>
        <w:rPr>
          <w:i/>
          <w:w w:val="105"/>
          <w:sz w:val="20"/>
        </w:rPr>
        <w:t>conferencias</w:t>
      </w:r>
      <w:r>
        <w:rPr>
          <w:i/>
          <w:spacing w:val="-10"/>
          <w:w w:val="105"/>
          <w:sz w:val="20"/>
        </w:rPr>
        <w:t> </w:t>
      </w:r>
      <w:r>
        <w:rPr>
          <w:i/>
          <w:w w:val="105"/>
          <w:sz w:val="20"/>
        </w:rPr>
        <w:t>regionales</w:t>
      </w:r>
      <w:r>
        <w:rPr>
          <w:i/>
          <w:spacing w:val="-10"/>
          <w:w w:val="105"/>
          <w:sz w:val="20"/>
        </w:rPr>
        <w:t> </w:t>
      </w:r>
      <w:r>
        <w:rPr>
          <w:w w:val="105"/>
          <w:sz w:val="20"/>
        </w:rPr>
        <w:t>en </w:t>
      </w:r>
      <w:r>
        <w:rPr>
          <w:spacing w:val="-5"/>
          <w:w w:val="105"/>
          <w:sz w:val="20"/>
        </w:rPr>
        <w:t>“Conferencia</w:t>
      </w:r>
      <w:r>
        <w:rPr>
          <w:spacing w:val="-33"/>
          <w:w w:val="105"/>
          <w:sz w:val="20"/>
        </w:rPr>
        <w:t> </w:t>
      </w:r>
      <w:r>
        <w:rPr>
          <w:spacing w:val="-5"/>
          <w:w w:val="105"/>
          <w:sz w:val="20"/>
        </w:rPr>
        <w:t>Mundial</w:t>
      </w:r>
      <w:r>
        <w:rPr>
          <w:spacing w:val="-33"/>
          <w:w w:val="105"/>
          <w:sz w:val="20"/>
        </w:rPr>
        <w:t> </w:t>
      </w:r>
      <w:r>
        <w:rPr>
          <w:spacing w:val="-5"/>
          <w:w w:val="105"/>
          <w:sz w:val="20"/>
        </w:rPr>
        <w:t>sobre</w:t>
      </w:r>
      <w:r>
        <w:rPr>
          <w:spacing w:val="-33"/>
          <w:w w:val="105"/>
          <w:sz w:val="20"/>
        </w:rPr>
        <w:t> </w:t>
      </w:r>
      <w:r>
        <w:rPr>
          <w:spacing w:val="-3"/>
          <w:w w:val="105"/>
          <w:sz w:val="20"/>
        </w:rPr>
        <w:t>la</w:t>
      </w:r>
      <w:r>
        <w:rPr>
          <w:spacing w:val="-33"/>
          <w:w w:val="105"/>
          <w:sz w:val="20"/>
        </w:rPr>
        <w:t> </w:t>
      </w:r>
      <w:r>
        <w:rPr>
          <w:spacing w:val="-5"/>
          <w:w w:val="105"/>
          <w:sz w:val="20"/>
        </w:rPr>
        <w:t>Educación</w:t>
      </w:r>
      <w:r>
        <w:rPr>
          <w:spacing w:val="-33"/>
          <w:w w:val="105"/>
          <w:sz w:val="20"/>
        </w:rPr>
        <w:t> </w:t>
      </w:r>
      <w:r>
        <w:rPr>
          <w:spacing w:val="-5"/>
          <w:w w:val="105"/>
          <w:sz w:val="20"/>
        </w:rPr>
        <w:t>Superior”,</w:t>
      </w:r>
      <w:r>
        <w:rPr>
          <w:spacing w:val="-33"/>
          <w:w w:val="105"/>
          <w:sz w:val="20"/>
        </w:rPr>
        <w:t> </w:t>
      </w:r>
      <w:r>
        <w:rPr>
          <w:spacing w:val="-5"/>
          <w:w w:val="105"/>
          <w:sz w:val="20"/>
        </w:rPr>
        <w:t>París,</w:t>
      </w:r>
      <w:r>
        <w:rPr>
          <w:spacing w:val="-33"/>
          <w:w w:val="105"/>
          <w:sz w:val="20"/>
        </w:rPr>
        <w:t> </w:t>
      </w:r>
      <w:r>
        <w:rPr>
          <w:spacing w:val="-5"/>
          <w:w w:val="105"/>
          <w:sz w:val="20"/>
        </w:rPr>
        <w:t>Organización </w:t>
      </w:r>
      <w:r>
        <w:rPr>
          <w:w w:val="105"/>
          <w:sz w:val="20"/>
        </w:rPr>
        <w:t>de</w:t>
      </w:r>
      <w:r>
        <w:rPr>
          <w:spacing w:val="-12"/>
          <w:w w:val="105"/>
          <w:sz w:val="20"/>
        </w:rPr>
        <w:t> </w:t>
      </w:r>
      <w:r>
        <w:rPr>
          <w:w w:val="105"/>
          <w:sz w:val="20"/>
        </w:rPr>
        <w:t>las</w:t>
      </w:r>
      <w:r>
        <w:rPr>
          <w:spacing w:val="-12"/>
          <w:w w:val="105"/>
          <w:sz w:val="20"/>
        </w:rPr>
        <w:t> </w:t>
      </w:r>
      <w:r>
        <w:rPr>
          <w:w w:val="105"/>
          <w:sz w:val="20"/>
        </w:rPr>
        <w:t>Naciones</w:t>
      </w:r>
      <w:r>
        <w:rPr>
          <w:spacing w:val="-12"/>
          <w:w w:val="105"/>
          <w:sz w:val="20"/>
        </w:rPr>
        <w:t> </w:t>
      </w:r>
      <w:r>
        <w:rPr>
          <w:w w:val="105"/>
          <w:sz w:val="20"/>
        </w:rPr>
        <w:t>Unidas</w:t>
      </w:r>
      <w:r>
        <w:rPr>
          <w:spacing w:val="-12"/>
          <w:w w:val="105"/>
          <w:sz w:val="20"/>
        </w:rPr>
        <w:t> </w:t>
      </w:r>
      <w:r>
        <w:rPr>
          <w:w w:val="105"/>
          <w:sz w:val="20"/>
        </w:rPr>
        <w:t>para</w:t>
      </w:r>
      <w:r>
        <w:rPr>
          <w:spacing w:val="-12"/>
          <w:w w:val="105"/>
          <w:sz w:val="20"/>
        </w:rPr>
        <w:t> </w:t>
      </w:r>
      <w:r>
        <w:rPr>
          <w:w w:val="105"/>
          <w:sz w:val="20"/>
        </w:rPr>
        <w:t>la</w:t>
      </w:r>
      <w:r>
        <w:rPr>
          <w:spacing w:val="-12"/>
          <w:w w:val="105"/>
          <w:sz w:val="20"/>
        </w:rPr>
        <w:t> </w:t>
      </w:r>
      <w:r>
        <w:rPr>
          <w:w w:val="105"/>
          <w:sz w:val="20"/>
        </w:rPr>
        <w:t>Educación,</w:t>
      </w:r>
      <w:r>
        <w:rPr>
          <w:spacing w:val="-12"/>
          <w:w w:val="105"/>
          <w:sz w:val="20"/>
        </w:rPr>
        <w:t> </w:t>
      </w:r>
      <w:r>
        <w:rPr>
          <w:w w:val="105"/>
          <w:sz w:val="20"/>
        </w:rPr>
        <w:t>la</w:t>
      </w:r>
      <w:r>
        <w:rPr>
          <w:spacing w:val="-12"/>
          <w:w w:val="105"/>
          <w:sz w:val="20"/>
        </w:rPr>
        <w:t> </w:t>
      </w:r>
      <w:r>
        <w:rPr>
          <w:w w:val="105"/>
          <w:sz w:val="20"/>
        </w:rPr>
        <w:t>Ciencia</w:t>
      </w:r>
      <w:r>
        <w:rPr>
          <w:spacing w:val="-12"/>
          <w:w w:val="105"/>
          <w:sz w:val="20"/>
        </w:rPr>
        <w:t> </w:t>
      </w:r>
      <w:r>
        <w:rPr>
          <w:w w:val="105"/>
          <w:sz w:val="20"/>
        </w:rPr>
        <w:t>y</w:t>
      </w:r>
      <w:r>
        <w:rPr>
          <w:spacing w:val="-12"/>
          <w:w w:val="105"/>
          <w:sz w:val="20"/>
        </w:rPr>
        <w:t> </w:t>
      </w:r>
      <w:r>
        <w:rPr>
          <w:w w:val="105"/>
          <w:sz w:val="20"/>
        </w:rPr>
        <w:t>la</w:t>
      </w:r>
      <w:r>
        <w:rPr>
          <w:spacing w:val="-12"/>
          <w:w w:val="105"/>
          <w:sz w:val="20"/>
        </w:rPr>
        <w:t> </w:t>
      </w:r>
      <w:r>
        <w:rPr>
          <w:w w:val="105"/>
          <w:sz w:val="20"/>
        </w:rPr>
        <w:t>Cultura.</w:t>
      </w:r>
    </w:p>
    <w:p>
      <w:pPr>
        <w:pStyle w:val="BodyText"/>
        <w:spacing w:before="1"/>
        <w:rPr>
          <w:sz w:val="25"/>
        </w:rPr>
      </w:pPr>
    </w:p>
    <w:p>
      <w:pPr>
        <w:spacing w:line="276" w:lineRule="auto" w:before="0"/>
        <w:ind w:left="677" w:right="914" w:hanging="561"/>
        <w:jc w:val="both"/>
        <w:rPr>
          <w:sz w:val="20"/>
        </w:rPr>
      </w:pPr>
      <w:r>
        <w:rPr>
          <w:w w:val="105"/>
          <w:sz w:val="20"/>
        </w:rPr>
        <w:t>Zabalza,</w:t>
      </w:r>
      <w:r>
        <w:rPr>
          <w:spacing w:val="-29"/>
          <w:w w:val="105"/>
          <w:sz w:val="20"/>
        </w:rPr>
        <w:t> </w:t>
      </w:r>
      <w:r>
        <w:rPr>
          <w:w w:val="105"/>
          <w:sz w:val="20"/>
        </w:rPr>
        <w:t>M.</w:t>
      </w:r>
      <w:r>
        <w:rPr>
          <w:spacing w:val="-34"/>
          <w:w w:val="105"/>
          <w:sz w:val="20"/>
        </w:rPr>
        <w:t> </w:t>
      </w:r>
      <w:r>
        <w:rPr>
          <w:w w:val="105"/>
          <w:sz w:val="20"/>
        </w:rPr>
        <w:t>A.</w:t>
      </w:r>
      <w:r>
        <w:rPr>
          <w:spacing w:val="-29"/>
          <w:w w:val="105"/>
          <w:sz w:val="20"/>
        </w:rPr>
        <w:t> </w:t>
      </w:r>
      <w:r>
        <w:rPr>
          <w:w w:val="105"/>
          <w:sz w:val="20"/>
        </w:rPr>
        <w:t>(1998),</w:t>
      </w:r>
      <w:r>
        <w:rPr>
          <w:spacing w:val="-29"/>
          <w:w w:val="105"/>
          <w:sz w:val="20"/>
        </w:rPr>
        <w:t> </w:t>
      </w:r>
      <w:r>
        <w:rPr>
          <w:i/>
          <w:w w:val="105"/>
          <w:sz w:val="20"/>
        </w:rPr>
        <w:t>Los</w:t>
      </w:r>
      <w:r>
        <w:rPr>
          <w:i/>
          <w:spacing w:val="-29"/>
          <w:w w:val="105"/>
          <w:sz w:val="20"/>
        </w:rPr>
        <w:t> </w:t>
      </w:r>
      <w:r>
        <w:rPr>
          <w:i/>
          <w:w w:val="105"/>
          <w:sz w:val="20"/>
        </w:rPr>
        <w:t>planes</w:t>
      </w:r>
      <w:r>
        <w:rPr>
          <w:i/>
          <w:spacing w:val="-29"/>
          <w:w w:val="105"/>
          <w:sz w:val="20"/>
        </w:rPr>
        <w:t> </w:t>
      </w:r>
      <w:r>
        <w:rPr>
          <w:i/>
          <w:w w:val="105"/>
          <w:sz w:val="20"/>
        </w:rPr>
        <w:t>de</w:t>
      </w:r>
      <w:r>
        <w:rPr>
          <w:i/>
          <w:spacing w:val="-29"/>
          <w:w w:val="105"/>
          <w:sz w:val="20"/>
        </w:rPr>
        <w:t> </w:t>
      </w:r>
      <w:r>
        <w:rPr>
          <w:i/>
          <w:w w:val="105"/>
          <w:sz w:val="20"/>
        </w:rPr>
        <w:t>estudio</w:t>
      </w:r>
      <w:r>
        <w:rPr>
          <w:i/>
          <w:spacing w:val="-29"/>
          <w:w w:val="105"/>
          <w:sz w:val="20"/>
        </w:rPr>
        <w:t> </w:t>
      </w:r>
      <w:r>
        <w:rPr>
          <w:i/>
          <w:w w:val="105"/>
          <w:sz w:val="20"/>
        </w:rPr>
        <w:t>en</w:t>
      </w:r>
      <w:r>
        <w:rPr>
          <w:i/>
          <w:spacing w:val="-29"/>
          <w:w w:val="105"/>
          <w:sz w:val="20"/>
        </w:rPr>
        <w:t> </w:t>
      </w:r>
      <w:r>
        <w:rPr>
          <w:i/>
          <w:w w:val="105"/>
          <w:sz w:val="20"/>
        </w:rPr>
        <w:t>la</w:t>
      </w:r>
      <w:r>
        <w:rPr>
          <w:i/>
          <w:spacing w:val="-29"/>
          <w:w w:val="105"/>
          <w:sz w:val="20"/>
        </w:rPr>
        <w:t> </w:t>
      </w:r>
      <w:r>
        <w:rPr>
          <w:i/>
          <w:w w:val="105"/>
          <w:sz w:val="20"/>
        </w:rPr>
        <w:t>universidad.</w:t>
      </w:r>
      <w:r>
        <w:rPr>
          <w:i/>
          <w:spacing w:val="-29"/>
          <w:w w:val="105"/>
          <w:sz w:val="20"/>
        </w:rPr>
        <w:t> </w:t>
      </w:r>
      <w:r>
        <w:rPr>
          <w:i/>
          <w:w w:val="105"/>
          <w:sz w:val="20"/>
        </w:rPr>
        <w:t>Algunas</w:t>
      </w:r>
      <w:r>
        <w:rPr>
          <w:i/>
          <w:spacing w:val="-29"/>
          <w:w w:val="105"/>
          <w:sz w:val="20"/>
        </w:rPr>
        <w:t> </w:t>
      </w:r>
      <w:r>
        <w:rPr>
          <w:i/>
          <w:w w:val="105"/>
          <w:sz w:val="20"/>
        </w:rPr>
        <w:t>reflexiones </w:t>
      </w:r>
      <w:r>
        <w:rPr>
          <w:i/>
          <w:w w:val="105"/>
          <w:sz w:val="20"/>
        </w:rPr>
        <w:t>para el cambio, </w:t>
      </w:r>
      <w:r>
        <w:rPr>
          <w:w w:val="105"/>
          <w:sz w:val="20"/>
        </w:rPr>
        <w:t>disponible en </w:t>
      </w:r>
      <w:hyperlink r:id="rId48">
        <w:r>
          <w:rPr>
            <w:w w:val="105"/>
            <w:sz w:val="20"/>
          </w:rPr>
          <w:t>www.cica.es/aliens/revfuentes/num1/</w:t>
        </w:r>
      </w:hyperlink>
      <w:r>
        <w:rPr>
          <w:w w:val="105"/>
          <w:sz w:val="20"/>
        </w:rPr>
        <w:t> zabalza.html/,</w:t>
      </w:r>
      <w:r>
        <w:rPr>
          <w:spacing w:val="-9"/>
          <w:w w:val="105"/>
          <w:sz w:val="20"/>
        </w:rPr>
        <w:t> </w:t>
      </w:r>
      <w:r>
        <w:rPr>
          <w:w w:val="105"/>
          <w:sz w:val="20"/>
        </w:rPr>
        <w:t>Universidad</w:t>
      </w:r>
      <w:r>
        <w:rPr>
          <w:spacing w:val="-9"/>
          <w:w w:val="105"/>
          <w:sz w:val="20"/>
        </w:rPr>
        <w:t> </w:t>
      </w:r>
      <w:r>
        <w:rPr>
          <w:w w:val="105"/>
          <w:sz w:val="20"/>
        </w:rPr>
        <w:t>de</w:t>
      </w:r>
      <w:r>
        <w:rPr>
          <w:spacing w:val="-9"/>
          <w:w w:val="105"/>
          <w:sz w:val="20"/>
        </w:rPr>
        <w:t> </w:t>
      </w:r>
      <w:r>
        <w:rPr>
          <w:w w:val="105"/>
          <w:sz w:val="20"/>
        </w:rPr>
        <w:t>Santiago</w:t>
      </w:r>
      <w:r>
        <w:rPr>
          <w:spacing w:val="-9"/>
          <w:w w:val="105"/>
          <w:sz w:val="20"/>
        </w:rPr>
        <w:t> </w:t>
      </w:r>
      <w:r>
        <w:rPr>
          <w:w w:val="105"/>
          <w:sz w:val="20"/>
        </w:rPr>
        <w:t>de</w:t>
      </w:r>
      <w:r>
        <w:rPr>
          <w:spacing w:val="-9"/>
          <w:w w:val="105"/>
          <w:sz w:val="20"/>
        </w:rPr>
        <w:t> </w:t>
      </w:r>
      <w:r>
        <w:rPr>
          <w:w w:val="105"/>
          <w:sz w:val="20"/>
        </w:rPr>
        <w:t>Compostela.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1"/>
        </w:rPr>
      </w:pPr>
      <w:r>
        <w:rPr/>
        <w:pict>
          <v:group style="position:absolute;margin-left:436.786011pt;margin-top:16.537477pt;width:14.9pt;height:35.4pt;mso-position-horizontal-relative:page;mso-position-vertical-relative:paragraph;z-index:4024;mso-wrap-distance-left:0;mso-wrap-distance-right:0" coordorigin="8736,331" coordsize="298,708">
            <v:shape style="position:absolute;left:8736;top:331;width:298;height:708" type="#_x0000_t75" stroked="false">
              <v:imagedata r:id="rId47" o:title=""/>
            </v:shape>
            <v:shape style="position:absolute;left:8748;top:599;width:270;height:308" type="#_x0000_t75" stroked="false">
              <v:imagedata r:id="rId46" o:title=""/>
            </v:shape>
            <v:shape style="position:absolute;left:8736;top:331;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45</w:t>
                    </w:r>
                  </w:p>
                </w:txbxContent>
              </v:textbox>
              <w10:wrap type="none"/>
            </v:shape>
            <w10:wrap type="topAndBottom"/>
          </v:group>
        </w:pict>
      </w:r>
    </w:p>
    <w:p>
      <w:pPr>
        <w:spacing w:after="0"/>
        <w:rPr>
          <w:sz w:val="21"/>
        </w:rPr>
        <w:sectPr>
          <w:pgSz w:w="9640" w:h="13040"/>
          <w:pgMar w:top="1200" w:bottom="280" w:left="1300" w:right="500"/>
        </w:sectPr>
      </w:pPr>
    </w:p>
    <w:p>
      <w:pPr>
        <w:pStyle w:val="BodyText"/>
        <w:spacing w:before="4"/>
        <w:rPr>
          <w:rFonts w:ascii="Times New Roman"/>
          <w:sz w:val="17"/>
        </w:rPr>
      </w:pPr>
      <w:r>
        <w:rPr/>
        <w:pict>
          <v:rect style="position:absolute;margin-left:0pt;margin-top:0pt;width:481.89pt;height:651.968994pt;mso-position-horizontal-relative:page;mso-position-vertical-relative:page;z-index:-275464" filled="true" fillcolor="#dadada" stroked="false">
            <v:fill type="solid"/>
            <w10:wrap type="none"/>
          </v:rect>
        </w:pict>
      </w:r>
      <w:r>
        <w:rPr/>
        <w:pict>
          <v:group style="position:absolute;margin-left:-.5pt;margin-top:-.500016pt;width:482.9pt;height:653pt;mso-position-horizontal-relative:page;mso-position-vertical-relative:page;z-index:-275440" coordorigin="-10,-10" coordsize="9658,13060">
            <v:shape style="position:absolute;left:0;top:2005;width:9285;height:10468" coordorigin="0,2005" coordsize="9285,10468" path="m1,11308l63,11351,125,11394,188,11437,252,11478,316,11519,381,11559,446,11598,512,11637,579,11674,647,11711,715,11748,783,11783,852,11818,922,11851,992,11885,1063,11917,1135,11948,1207,11979,1279,12009,1352,12038,1426,12066,1500,12093,1575,12119,1650,12145,1726,12169,1802,12193,1879,12216,1956,12238,2034,12259,2112,12279,2190,12298,2269,12316,2349,12333,2429,12349,2509,12365,2590,12379,2672,12392,2753,12405,2832,12416,2911,12426,2990,12435,3069,12443,3148,12450,3226,12456,3304,12461,3382,12465,3460,12468,3538,12471,3616,12472,3693,12472,3770,12472,3847,12470,3924,12468,4000,12464,4077,12460,4153,12455,4229,12448,4304,12441,4379,12433,4454,12425,4529,12415,4604,12404,4678,12393,4752,12381,4825,12367,4898,12353,4971,12338,5044,12323,5116,12306,5188,12289,5259,12270,5330,12251,5401,12231,5472,12210,5542,12189,5611,12166,5680,12143,5749,12119,5817,12095,5885,12069,5953,12043,6020,12015,6087,11988,6153,11959,6218,11929,6284,11899,6348,11868,6413,11837,6476,11804,6540,11771,6602,11737,6665,11702,6726,11667,6787,11631,6848,11594,6908,11557,6968,11519,7026,11480,7085,11440,7143,11400,7200,11359,7256,11317,7312,11275,7368,11232,7423,11189,7477,11144,7530,11099,7583,11054,7635,11008,7687,10961,7738,10913,7788,10865,7837,10817,7886,10767,7934,10718,7982,10667,8028,10616,8074,10564,8120,10512,8164,10459,8208,10406,8251,10352,8293,10297,8335,10242,8376,10186,8416,10130,8455,10073,8493,10016,8531,9958,8567,9900,8603,9841,8638,9781,8673,9721,8706,9661,8739,9600,8770,9538,8801,9476,8831,9414,8860,9351,8889,9288,8916,9224,8942,9159,8968,9094,8992,9029,9016,8963,9039,8897,9060,8831,9081,8764,9101,8696,9120,8628,9138,8560,9155,8491,9171,8422,9185,8352,9199,8282,9212,8212,9224,8141,9235,8070,9245,7999,9254,7928,9261,7856,9268,7785,9273,7715,9277,7644,9281,7573,9283,7502,9284,7432,9284,7361,9283,7291,9281,7221,9278,7151,9274,7082,9269,7012,9263,6943,9256,6873,9248,6804,9239,6736,9229,6667,9218,6599,9206,6530,9193,6462,9179,6395,9165,6327,9149,6260,9132,6193,9114,6126,9096,6060,9076,5994,9055,5928,9034,5862,9012,5797,8988,5732,8964,5667,8939,5603,8913,5539,8886,5475,8859,5412,8830,5349,8801,5286,8770,5224,8739,5162,8707,5101,8674,5039,8641,4979,8606,4918,8571,4858,8535,4799,8498,4740,8460,4681,8422,4623,8382,4565,8342,4508,8301,4451,8260,4394,8217,4338,8174,4283,8130,4228,8085,4173,8040,4119,7994,4066,7947,4013,7899,3960,7851,3908,7801,3857,7752,3806,7701,3756,7650,3706,7598,3657,7545,3608,7492,3560,7438,3513,7383,3466,7328,3419,7272,3374,7216,3329,7158,3284,7101,3240,7042,3197,6983,3155,6923,3113,6863,3071,6802,3031,6740,2991,6678,2952,6615,2913,6552,2875,6488,2838,6423,2802,6358,2766,6293,2731,6226,2697,6160,2663,6092,2630,6025,2598,5956,2567,5887,2536,5818,2507,5748,2478,5678,2449,5607,2422,5535,2395,5463,2370,5391,2345,5318,2320,5245,2297,5171,2274,5096,2253,5022,2232,4947,2212,4871,2193,4795,2175,4718,2157,4641,2141,4564,2125,4486,2111,4408,2097,4330,2084,4251,2072,4168,2060,4085,2050,4003,2041,3921,2033,3838,2025,3756,2019,3675,2014,3593,2010,3511,2007,3430,2006,3349,2005,3268,2005,3188,2006,3107,2008,3027,2012,2947,2016,2868,2021,2789,2027,2709,2034,2631,2043,2552,2052,2474,2062,2396,2073,2319,2085,2242,2098,2165,2112,2088,2127,2012,2143,1936,2160,1861,2177,1786,2196,1711,2215,1637,2236,1563,2257,1490,2279,1417,2302,1344,2326,1272,2351,1201,2377,1130,2404,1059,2431,989,2459,919,2489,850,2519,781,2549,713,2581,645,2613,578,2647,512,2681,446,2716,380,2751,315,2788,251,2825,188,2863,124,2902,62,2942,0,2982e" filled="false" stroked="true" strokeweight="1pt" strokecolor="#c6c6c6">
              <v:path arrowok="t"/>
            </v:shape>
            <v:shape style="position:absolute;left:-1128;top:13039;width:9436;height:7235" coordorigin="-1128,13039" coordsize="9436,7235" path="m1330,6l1277,62,1225,119,1174,178,1124,237,1076,297,1028,358,982,420,937,482,892,546,850,610,808,675,768,741,728,808,691,875,654,943,619,1012,585,1082,552,1152,521,1224,491,1295,462,1368,435,1441,409,1515,385,1590,362,1665,341,1741,321,1818,302,1895,285,1973,270,2051,256,2130,244,2209,234,2281,226,2353,218,2424,213,2496,208,2567,205,2638,203,2709,203,2780,203,2850,205,2921,209,2991,213,3061,219,3131,226,3200,234,3270,243,3339,254,3408,266,3476,279,3545,293,3613,308,3680,324,3748,342,3815,361,3882,381,3948,402,4014,424,4080,447,4145,471,4210,497,4275,523,4339,551,4403,579,4466,609,4529,640,4592,672,4654,704,4715,738,4776,773,4837,809,4897,846,4957,883,5016,922,5074,962,5132,1003,5190,1044,5247,1087,5303,1130,5359,1175,5414,1220,5469,1266,5522,1313,5576,1361,5628,1410,5681,1460,5732,1511,5783,1562,5833,1615,5882,1668,5931,1722,5979,1777,6026,1832,6072,1889,6118,1946,6163,2004,6207,2063,6251,2122,6294,2182,6336,2243,6377,2305,6417,2368,6456,2431,6495,2495,6533,2559,6570,2625,6606,2691,6641,2757,6675,2825,6709,2893,6741,2961,6773,3031,6803,3101,6833,3171,6862,3242,6890,3314,6917,3386,6942,3459,6967,3533,6991,3607,7014,3682,7036,3757,7056,3833,7076,3909,7095,3986,7112,4063,7129,4141,7144,4219,7159,4298,7172,4378,7184,4457,7195,4536,7205,4616,7213,4695,7221,4774,7227,4852,7232,4931,7235,5009,7238,5087,7240,5165,7240,5242,7239,5320,7237,5397,7234,5473,7230,5550,7224,5626,7218,5702,7210,5777,7202,5852,7192,5927,7181,6002,7170,6076,7157,6149,7143,6223,7128,6295,7112,6368,7095,6440,7077,6511,7058,6583,7037,6653,7016,6723,6994,6793,6971,6862,6947,6931,6922,6999,6896,7067,6869,7134,6842,7200,6813,7266,6783,7332,6752,7396,6721,7461,6688,7524,6655,7587,6621,7649,6586,7711,6550,7772,6513,7832,6475,7892,6436,7951,6397,8009,6357,8067,6316,8124,6274,8180,6231,8235,6187,8290,6143,8343,6098,8396,6052,8449,6005,8500,5958,8551,5910,8600,5861,8649,5811,8697,5761,8745,5709,8791,5658,8836,5605,8881,5552,8924,5498,8967,5443,9009,5387,9050,5331,9090,5275,9128,5217,9166,5159,9203,5100,9239,5041,9274,4981,9308,4920,9341,4859,9373,4797,9404,4735,9433,4672,9462,4608,9489,4544,9516,4479,9541,4414,9565,4348,9588,4282,9610,4215,9631,4147,9638,4123m9638,1923l9633,1906,9611,1833,9587,1760,9563,1688,9536,1616,9509,1545,9480,1475,9450,1405,9419,1335,9386,1266,9352,1197,9317,1129,9281,1062,9243,995,9204,928,9164,863,9123,798,9081,733,9037,669,8993,606,8947,544,8900,482,8852,421,8803,361,8752,301,8701,242,8648,184,8595,127,8540,70,8485,14e" filled="false" stroked="true" strokeweight="1pt" strokecolor="#c6c6c6">
              <v:path arrowok="t"/>
            </v:shape>
            <v:shape style="position:absolute;left:1998;top:5330;width:2787;height:2315" coordorigin="1998,5330" coordsize="2787,2315" path="m3314,5330l3235,5332,3157,5338,3080,5347,3005,5359,2931,5376,2859,5395,2789,5418,2721,5444,2655,5473,2591,5505,2530,5540,2471,5578,2415,5618,2362,5661,2312,5707,2265,5755,2221,5806,2181,5859,2144,5914,2111,5972,2082,6031,2057,6092,2036,6155,2020,6220,2008,6287,2000,6354,1998,6421,2000,6488,2006,6553,2017,6619,2033,6683,2052,6746,2076,6808,2103,6869,2135,6929,2170,6987,2208,7044,2250,7099,2296,7151,2345,7202,2397,7251,2452,7298,2510,7342,2571,7384,2634,7423,2700,7459,2769,7493,2840,7524,2913,7551,2988,7575,3066,7596,3145,7613,3226,7627,3307,7637,3388,7643,3468,7645,3547,7643,3625,7637,3702,7628,3777,7616,3851,7599,3923,7580,3993,7557,4061,7531,4127,7502,4191,7470,4252,7435,4311,7397,4367,7357,4420,7314,4470,7268,4517,7219,4561,7169,4601,7116,4638,7061,4671,7003,4700,6944,4725,6883,4746,6820,4762,6755,4774,6688,4782,6621,4784,6554,4782,6487,4776,6421,4765,6356,4749,6292,4730,6229,4706,6167,4679,6106,4648,6046,4613,5988,4574,5931,4532,5876,4486,5824,4437,5773,4385,5724,4330,5677,4272,5633,4211,5591,4148,5552,4082,5516,4013,5482,3942,5451,3869,5424,3794,5400,3716,5379,3637,5362,3556,5348,3475,5338,3394,5332,3314,5330xe" filled="true" fillcolor="#ffffff" stroked="false">
              <v:path arrowok="t"/>
              <v:fill type="solid"/>
            </v:shape>
            <v:shape style="position:absolute;left:2279;top:5419;width:2168;height:2144" type="#_x0000_t75" stroked="false">
              <v:imagedata r:id="rId49" o:title=""/>
            </v:shape>
            <v:shape style="position:absolute;left:2279;top:5419;width:2169;height:2145" coordorigin="2279,5419" coordsize="2169,2145" path="m3363,7563l3441,7561,3517,7553,3591,7540,3663,7522,3734,7499,3802,7472,3868,7440,3931,7404,3992,7365,4049,7321,4104,7274,4155,7223,4203,7170,4247,7113,4287,7053,4323,6990,4355,6925,4382,6858,4405,6788,4423,6716,4437,6643,4445,6568,4447,6491,4445,6414,4437,6339,4423,6266,4405,6194,4382,6125,4355,6057,4323,5992,4287,5929,4247,5869,4203,5812,4155,5759,4104,5708,4049,5661,3992,5617,3931,5578,3868,5542,3802,5510,3734,5483,3663,5460,3591,5443,3517,5430,3441,5422,3363,5419,3286,5422,3210,5430,3136,5443,3063,5460,2993,5483,2924,5510,2859,5542,2795,5578,2735,5617,2677,5661,2623,5708,2571,5759,2524,5812,2480,5869,2440,5929,2403,5992,2372,6057,2344,6125,2321,6194,2303,6266,2290,6339,2282,6414,2279,6491,2282,6568,2290,6643,2303,6716,2321,6788,2344,6858,2372,6925,2403,6990,2440,7053,2480,7113,2524,7170,2571,7223,2623,7274,2677,7321,2735,7365,2795,7404,2859,7440,2924,7472,2993,7499,3063,7522,3136,7540,3210,7553,3286,7561,3363,7563xe" filled="false" stroked="true" strokeweight="1pt" strokecolor="#ffffff">
              <v:path arrowok="t"/>
            </v:shape>
            <v:shape style="position:absolute;left:2013;top:5272;width:2878;height:2511" coordorigin="2013,5272" coordsize="2878,2511" path="m3938,7632l4014,7597,4087,7558,4158,7517,4226,7473,4291,7426,4353,7378,4412,7327,4468,7273,4521,7218,4571,7162,4617,7103,4660,7043,4700,6982,4736,6919,4769,6855,4797,6791,4823,6726,4844,6659,4861,6593,4875,6526,4884,6459,4889,6392,4891,6325,4888,6258,4880,6191,4868,6125,4852,6060,4831,5995,4806,5932,4776,5870,4742,5811,4705,5755,4665,5702,4621,5651,4573,5604,4523,5559,4470,5518,4414,5480,4356,5444,4295,5412,4232,5383,4167,5358,4100,5335,4031,5316,3960,5300,3888,5288,3815,5279,3741,5274,3665,5272,3589,5274,3512,5280,3434,5289,3356,5302,3278,5318,3200,5339,3121,5363,3043,5391,2966,5423,2890,5459,2816,5497,2746,5538,2678,5582,2613,5629,2550,5678,2491,5729,2435,5782,2382,5837,2333,5894,2286,5952,2243,6012,2203,6074,2167,6136,2135,6200,2106,6264,2081,6330,2060,6396,2042,6462,2029,6529,2019,6596,2014,6663,2013,6730,2016,6797,2023,6864,2035,6930,2052,6995,2072,7060,2098,7123,2128,7185,2161,7244,2198,7300,2239,7354,2283,7404,2330,7451,2380,7496,2433,7537,2489,7576,2548,7611,2609,7643,2672,7672,2737,7698,2804,7720,2873,7739,2943,7755,3015,7767,3089,7776,3163,7781,3239,7783,3315,7781,3392,7776,3469,7766,3547,7754,3626,7737,3704,7717,3782,7692,3860,7664,3938,7632xe" filled="false" stroked="true" strokeweight="1pt" strokecolor="#ededed">
              <v:path arrowok="t"/>
            </v:shape>
            <v:shape style="position:absolute;left:2010;top:5249;width:2707;height:2449" coordorigin="2010,5249" coordsize="2707,2449" path="m3188,7681l3267,7691,3346,7696,3423,7697,3500,7694,3576,7687,3651,7676,3724,7662,3796,7644,3866,7622,3935,7597,4001,7569,4066,7538,4128,7503,4188,7465,4246,7424,4301,7380,4353,7334,4402,7285,4448,7233,4492,7179,4531,7123,4568,7064,4600,7003,4629,6939,4654,6874,4675,6807,4692,6738,4705,6667,4713,6596,4716,6525,4715,6455,4710,6385,4700,6316,4686,6249,4668,6182,4646,6116,4620,6052,4590,5989,4557,5928,4520,5869,4479,5811,4436,5756,4389,5703,4339,5652,4286,5603,4230,5557,4172,5514,4111,5473,4047,5435,3981,5401,3912,5369,3841,5341,3769,5316,3694,5295,3617,5278,3538,5265,3459,5255,3381,5250,3303,5249,3226,5252,3150,5259,3076,5269,3002,5284,2931,5302,2860,5323,2792,5348,2725,5377,2661,5408,2598,5443,2538,5481,2481,5522,2426,5565,2374,5612,2324,5661,2278,5713,2235,5767,2195,5823,2159,5882,2126,5943,2097,6006,2072,6072,2051,6139,2034,6208,2022,6278,2014,6350,2010,6421,2011,6491,2017,6561,2027,6629,2041,6697,2059,6764,2081,6830,2107,6894,2136,6956,2170,7018,2207,7077,2247,7134,2291,7190,2337,7243,2387,7294,2440,7343,2496,7389,2555,7432,2616,7473,2680,7511,2746,7545,2814,7577,2885,7605,2958,7629,3033,7650,3109,7668,3188,7681xe" filled="false" stroked="true" strokeweight="1pt" strokecolor="#c6c6c6">
              <v:path arrowok="t"/>
            </v:shape>
            <v:rect style="position:absolute;left:9532;top:5116;width:106;height:3118" filled="true" fillcolor="#878787" stroked="false">
              <v:fill opacity="49152f" type="solid"/>
            </v:rect>
            <v:shape style="position:absolute;left:-10;top:-10;width:9658;height:13059" type="#_x0000_t75" stroked="false">
              <v:imagedata r:id="rId44" o:title=""/>
            </v:shape>
            <w10:wrap type="none"/>
          </v:group>
        </w:pict>
      </w:r>
    </w:p>
    <w:p>
      <w:pPr>
        <w:spacing w:after="0"/>
        <w:rPr>
          <w:rFonts w:ascii="Times New Roman"/>
          <w:sz w:val="17"/>
        </w:rPr>
        <w:sectPr>
          <w:pgSz w:w="9640" w:h="13040"/>
          <w:pgMar w:top="1200" w:bottom="280" w:left="1340" w:right="1340"/>
        </w:sectPr>
      </w:pPr>
    </w:p>
    <w:p>
      <w:pPr>
        <w:pStyle w:val="BodyText"/>
        <w:rPr>
          <w:rFonts w:ascii="Times New Roman"/>
        </w:rPr>
      </w:pPr>
      <w:r>
        <w:rPr/>
        <w:pict>
          <v:group style="position:absolute;margin-left:-.500015pt;margin-top:9.588964pt;width:482.9pt;height:642.9pt;mso-position-horizontal-relative:page;mso-position-vertical-relative:page;z-index:-275392" coordorigin="-10,192" coordsize="9658,12858">
            <v:rect style="position:absolute;left:0;top:8233;width:9638;height:4806" filled="true" fillcolor="#dadada" stroked="false">
              <v:fill type="solid"/>
            </v:rect>
            <v:shape style="position:absolute;left:0;top:5116;width:9638;height:3118" coordorigin="0,5116" coordsize="9638,3118" path="m9638,8040l0,8040,0,8233,9638,8233,9638,8040m9638,5116l0,5116,0,5141,9638,5141,9638,5116e" filled="true" fillcolor="#878787" stroked="false">
              <v:path arrowok="t"/>
              <v:fill opacity="49152f" type="solid"/>
            </v:shape>
            <v:rect style="position:absolute;left:10;top:5141;width:9618;height:2900" filled="true" fillcolor="#ffffff" stroked="false">
              <v:fill type="solid"/>
            </v:rect>
            <v:shape style="position:absolute;left:0;top:1923;width:157;height:2201" coordorigin="0,1923" coordsize="157,2201" path="m0,4123l31,4011,48,3942,64,3872,79,3802,92,3732,105,3661,116,3589,126,3510,135,3432,143,3353,148,3275,153,3197,155,3119,156,3041,156,2963,154,2886,151,2809,146,2732,139,2655,131,2579,122,2503,111,2427,99,2351,85,2276,70,2201,53,2127,35,2053,16,1979,0,1923e" filled="false" stroked="true" strokeweight="1pt" strokecolor="#c6c6c6">
              <v:path arrowok="t"/>
            </v:shape>
            <v:shape style="position:absolute;left:0;top:202;width:771;height:4651" coordorigin="0,202" coordsize="771,4651" path="m0,4852l33,4801,72,4740,109,4679,146,4617,181,4555,216,4493,250,4431,282,4368,314,4305,344,4241,374,4178,403,4114,430,4050,457,3986,482,3921,507,3856,530,3791,552,3726,574,3661,594,3596,613,3530,631,3465,648,3399,664,3333,679,3267,693,3201,706,3135,717,3068,728,3002,737,2936,745,2869,752,2803,758,2737,763,2670,767,2604,769,2538,770,2471,771,2405,770,2339,768,2272,764,2206,760,2140,754,2074,747,2009,739,1943,730,1877,719,1812,707,1747,695,1682,680,1617,665,1552,648,1488,630,1423,611,1359,591,1295,569,1232,546,1168,522,1105,496,1042,470,980,437,908,403,837,368,767,331,699,293,631,253,564,212,498,170,434,126,370,81,308,35,246,0,202e" filled="false" stroked="true" strokeweight="1.0pt" strokecolor="#ededed">
              <v:path arrowok="t"/>
            </v:shape>
            <v:shape style="position:absolute;left:0;top:4871;width:387;height:3698" coordorigin="0,4871" coordsize="387,3698" path="m0,8568l41,8465,66,8400,89,8335,112,8270,134,8204,155,8139,175,8073,195,8007,213,7941,230,7876,247,7809,263,7743,277,7677,291,7611,304,7544,316,7478,327,7412,337,7345,347,7279,355,7212,362,7145,369,7079,374,7012,378,6946,382,6879,385,6812,386,6746,387,6679,387,6613,385,6546,383,6480,380,6414,375,6347,370,6281,364,6215,357,6149,348,6083,339,6018,329,5952,318,5886,305,5821,292,5756,278,5691,262,5626,246,5561,228,5496,210,5432,190,5368,170,5304,148,5240,125,5176,102,5113,77,5050,51,4987,24,4924,0,4871e" filled="false" stroked="true" strokeweight="1.0pt" strokecolor="#ededed">
              <v:path arrowok="t"/>
            </v:shape>
            <v:shape style="position:absolute;left:-4360;top:1003;width:8985;height:12042" coordorigin="-4360,1003" coordsize="8985,12042" path="m4360,13033l4435,13012,4511,12989,4586,12966,4660,12942,4735,12917,4808,12892,4882,12866,4955,12838,5027,12811,5100,12782,5171,12753,5243,12723,5313,12692,5384,12660,5454,12628,5523,12595,5592,12561,5661,12526,5729,12491,5796,12455,5863,12418,5930,12381,5996,12343,6061,12304,6126,12264,6190,12224,6254,12183,6317,12142,6380,12100,6442,12057,6504,12013,6565,11969,6625,11924,6685,11878,6744,11832,6803,11785,6861,11738,6918,11690,6975,11641,7031,11592,7086,11542,7141,11491,7195,11440,7249,11388,7302,11336,7354,11283,7405,11229,7456,11175,7506,11120,7556,11065,7604,11009,7652,10952,7699,10895,7746,10838,7792,10779,7837,10721,7881,10661,7924,10601,7967,10541,8009,10480,8050,10419,8091,10357,8130,10294,8169,10231,8207,10168,8244,10104,8281,10039,8316,9974,8351,9909,8385,9843,8418,9776,8450,9709,8481,9642,8512,9574,8541,9506,8570,9437,8598,9368,8624,9298,8650,9228,8675,9157,8700,9086,8723,9015,8745,8943,8766,8871,8787,8798,8806,8725,8825,8651,8842,8577,8859,8503,8874,8428,8889,8353,8903,8277,8915,8202,8927,8125,8937,8054,8946,7983,8954,7912,8961,7840,8967,7769,8972,7698,8976,7628,8980,7557,8982,7486,8984,7416,8985,7345,8985,7275,8983,7205,8982,7135,8979,7065,8975,6995,8970,6925,8965,6856,8959,6786,8952,6717,8944,6648,8935,6579,8925,6510,8915,6442,8903,6374,8891,6305,8878,6237,8864,6170,8850,6102,8834,6035,8818,5968,8801,5901,8783,5834,8764,5768,8745,5701,8724,5635,8703,5570,8682,5504,8659,5439,8636,5374,8612,5309,8587,5245,8561,5181,8535,5117,8507,5053,8480,4990,8451,4927,8422,4864,8391,4802,8361,4740,8329,4678,8297,4617,8264,4556,8230,4495,8196,4435,8161,4374,8125,4315,8088,4255,8051,4196,8013,4138,7975,4079,7936,4022,7896,3964,7855,3907,7814,3850,7772,3794,7729,3738,7686,3682,7642,3627,7598,3573,7553,3518,7507,3464,7461,3411,7414,3358,7366,3305,7318,3253,7269,3202,7220,3150,7170,3100,7119,3049,7068,3000,7016,2950,6963,2902,6910,2853,6857,2805,6803,2758,6748,2711,6693,2665,6637,2619,6580,2574,6523,2529,6466,2485,6408,2441,6349,2398,6290,2355,6231,2313,6170,2272,6110,2231,6049,2191,5987,2151,5925,2112,5862,2073,5799,2035,5735,1997,5671,1961,5606,1924,5541,1889,5475,1854,5409,1819,5343,1785,5275,1752,5208,1720,5140,1688,5072,1657,5003,1626,4933,1596,4864,1567,4793,1538,4723,1510,4652,1483,4580,1456,4508,1430,4436,1405,4363,1381,4290,1357,4217,1334,4143,1311,4068,1290,3994,1269,3919,1249,3843,1229,3767,1210,3691,1192,3615,1175,3538,1159,3460,1143,3383,1128,3305,1114,3226,1100,3148,1087,3069,1076,2990,1065,2911,1054,2832,1045,2753,1036,2674,1029,2596,1022,2517,1016,2439,1011,2361,1006,2283,1003,2205,1000,2127,998,2049,997,1972,996,1895,997,1818,998,1741,1000,1664,1003,1588,1007,1511,1011,1435,1016,1359,1022,1284,1029,1208,1036,1133,1045,1058,1054,984,1063,909,1074,835,1085,761,1097,687,1110,614,1123,541,1138,468,1153,395,1168,323,1185,251,1202,179,1219,108,1238,36,1257,0,1267m0,12910l45,12925,121,12949,196,12972,273,12995,349,13017,426,13038e" filled="false" stroked="true" strokeweight="1pt" strokecolor="#c6c6c6">
              <v:path arrowok="t"/>
            </v:shape>
            <v:shape style="position:absolute;left:4910;top:8018;width:4728;height:5021" coordorigin="4910,8018" coordsize="4728,5021" path="m4910,13039l4985,13008,5071,12971,5150,12935,5228,12900,5306,12863,5383,12826,5460,12789,5536,12750,5611,12711,5686,12672,5761,12632,5835,12591,5908,12550,5981,12508,6053,12466,6124,12423,6195,12379,6266,12335,6336,12291,6405,12245,6474,12200,6542,12154,6609,12107,6676,12060,6742,12012,6808,11964,6873,11915,6938,11866,7002,11816,7065,11766,7127,11715,7189,11664,7251,11612,7312,11560,7372,11508,7431,11455,7490,11401,7548,11348,7606,11293,7663,11239,7719,11184,7774,11128,7829,11072,7884,11016,7937,10960,7990,10902,8042,10845,8094,10787,8145,10729,8195,10671,8245,10612,8294,10553,8342,10493,8389,10433,8436,10373,8482,10313,8528,10252,8572,10191,8616,10129,8660,10068,8702,10006,8744,9943,8785,9881,8825,9818,8865,9755,8904,9691,8942,9628,8980,9564,9016,9500,9052,9436,9088,9371,9122,9306,9156,9241,9189,9176,9221,9111,9253,9045,9283,8979,9313,8913,9342,8847,9371,8781,9399,8714,9425,8648,9451,8581,9477,8514,9501,8447,9525,8379,9548,8312,9570,8245,9591,8177,9612,8109,9631,8041,9638,8018e" filled="false" stroked="true" strokeweight="1pt" strokecolor="#ededed">
              <v:path arrowok="t"/>
            </v:shape>
            <v:shape style="position:absolute;left:0;top:1114;width:9638;height:3882" coordorigin="0,1114" coordsize="9638,3882" path="m9638,4995l9616,4924,9592,4852,9568,4781,9542,4710,9515,4639,9487,4568,9458,4498,9428,4428,9400,4365,9371,4304,9342,4242,9312,4182,9281,4121,9249,4062,9217,4003,9184,3944,9150,3886,9115,3829,9080,3772,9044,3716,9007,3660,8970,3605,8932,3550,8893,3496,8853,3443,8813,3390,8772,3337,8731,3285,8689,3234,8646,3183,8603,3133,8559,3084,8514,3035,8469,2986,8423,2938,8376,2891,8329,2844,8281,2798,8233,2753,8184,2708,8135,2664,8085,2620,8034,2577,7983,2534,7931,2492,7879,2451,7826,2410,7772,2370,7718,2330,7664,2291,7609,2253,7553,2215,7497,2178,7441,2141,7384,2105,7326,2070,7268,2035,7210,2001,7151,1967,7092,1935,7032,1902,6971,1871,6910,1840,6849,1809,6788,1779,6725,1750,6663,1722,6600,1694,6537,1667,6473,1640,6409,1614,6344,1589,6279,1564,6214,1540,6148,1516,6082,1494,6015,1471,5948,1450,5881,1429,5814,1409,5746,1389,5678,1371,5609,1352,5540,1335,5471,1318,5401,1302,5332,1286,5261,1271,5191,1257,5120,1243,5049,1230,4978,1218,4907,1206,4835,1196,4763,1185,4690,1176,4618,1167,4545,1159,4472,1151,4399,1144,4325,1138,4251,1133,4178,1128,4103,1124,4029,1121,3955,1118,3880,1116,3805,1115,3730,1114,3655,1114,3579,1115,3504,1116,3428,1119,3352,1122,3276,1125,3200,1130,3124,1135,3047,1140,2971,1147,2894,1154,2818,1162,2741,1171,2664,1180,2587,1190,2510,1201,2433,1212,2356,1225,2278,1238,2201,1251,2124,1266,2046,1281,1969,1297,1891,1314,1814,1331,1736,1349,1659,1368,1581,1388,1504,1408,1426,1429,1349,1451,1271,1474,1194,1497,1116,1522,1039,1546,961,1572,884,1599,807,1626,729,1654,652,1682,575,1712,498,1742,421,1773,344,1805,267,1838,191,1871,114,1905,39,1940,0,1958e" filled="false" stroked="true" strokeweight="1pt" strokecolor="#ededed">
              <v:path arrowok="t"/>
            </v:shape>
            <w10:wrap type="none"/>
          </v:group>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29"/>
        </w:rPr>
      </w:pPr>
    </w:p>
    <w:p>
      <w:pPr>
        <w:pStyle w:val="Heading1"/>
        <w:spacing w:before="28"/>
        <w:ind w:right="1770"/>
      </w:pPr>
      <w:r>
        <w:rPr/>
        <w:pict>
          <v:rect style="position:absolute;margin-left:0pt;margin-top:-305.419159pt;width:481.89pt;height:255.776994pt;mso-position-horizontal-relative:page;mso-position-vertical-relative:paragraph;z-index:-275416" filled="true" fillcolor="#dadada" stroked="false">
            <v:fill type="solid"/>
            <w10:wrap type="none"/>
          </v:rect>
        </w:pict>
      </w:r>
      <w:r>
        <w:rPr/>
        <w:t>EL ESPACIO GEOGRÁFICO</w:t>
      </w:r>
    </w:p>
    <w:p>
      <w:pPr>
        <w:spacing w:before="16"/>
        <w:ind w:left="1770" w:right="1770" w:firstLine="0"/>
        <w:jc w:val="center"/>
        <w:rPr>
          <w:b/>
          <w:sz w:val="24"/>
        </w:rPr>
      </w:pPr>
      <w:r>
        <w:rPr>
          <w:b/>
          <w:sz w:val="24"/>
        </w:rPr>
        <w:t>Y SUS IMPLICACIONES DIDÁCTICAS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8"/>
        <w:rPr>
          <w:b/>
          <w:sz w:val="14"/>
        </w:rPr>
      </w:pPr>
    </w:p>
    <w:p>
      <w:pPr>
        <w:pStyle w:val="Heading3"/>
        <w:spacing w:before="55"/>
        <w:ind w:left="2923" w:right="1328"/>
        <w:jc w:val="left"/>
      </w:pPr>
      <w:r>
        <w:rPr>
          <w:w w:val="80"/>
        </w:rPr>
        <w:t>Carlos Reyes Torres </w:t>
      </w:r>
      <w:r>
        <w:rPr>
          <w:w w:val="80"/>
          <w:sz w:val="16"/>
        </w:rPr>
        <w:t>• </w:t>
      </w:r>
      <w:r>
        <w:rPr>
          <w:w w:val="80"/>
        </w:rPr>
        <w:t>Bonifacio D. Pérez Alcántara</w:t>
      </w:r>
    </w:p>
    <w:p>
      <w:pPr>
        <w:spacing w:after="0"/>
        <w:jc w:val="left"/>
        <w:sectPr>
          <w:pgSz w:w="9640" w:h="13040"/>
          <w:pgMar w:top="0" w:bottom="280" w:left="0" w:right="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spacing w:line="276" w:lineRule="auto" w:before="44"/>
        <w:ind w:left="117" w:right="112"/>
        <w:jc w:val="both"/>
      </w:pPr>
      <w:r>
        <w:rPr>
          <w:w w:val="105"/>
        </w:rPr>
        <w:t>Una</w:t>
      </w:r>
      <w:r>
        <w:rPr>
          <w:spacing w:val="-21"/>
          <w:w w:val="105"/>
        </w:rPr>
        <w:t> </w:t>
      </w:r>
      <w:r>
        <w:rPr>
          <w:w w:val="105"/>
        </w:rPr>
        <w:t>insistente</w:t>
      </w:r>
      <w:r>
        <w:rPr>
          <w:spacing w:val="-21"/>
          <w:w w:val="105"/>
        </w:rPr>
        <w:t> </w:t>
      </w:r>
      <w:r>
        <w:rPr>
          <w:w w:val="105"/>
        </w:rPr>
        <w:t>preocupación</w:t>
      </w:r>
      <w:r>
        <w:rPr>
          <w:spacing w:val="-21"/>
          <w:w w:val="105"/>
        </w:rPr>
        <w:t> </w:t>
      </w:r>
      <w:r>
        <w:rPr>
          <w:w w:val="105"/>
        </w:rPr>
        <w:t>de</w:t>
      </w:r>
      <w:r>
        <w:rPr>
          <w:spacing w:val="-21"/>
          <w:w w:val="105"/>
        </w:rPr>
        <w:t> </w:t>
      </w:r>
      <w:r>
        <w:rPr>
          <w:w w:val="105"/>
        </w:rPr>
        <w:t>todo</w:t>
      </w:r>
      <w:r>
        <w:rPr>
          <w:spacing w:val="-21"/>
          <w:w w:val="105"/>
        </w:rPr>
        <w:t> </w:t>
      </w:r>
      <w:r>
        <w:rPr>
          <w:w w:val="105"/>
        </w:rPr>
        <w:t>estudiante</w:t>
      </w:r>
      <w:r>
        <w:rPr>
          <w:spacing w:val="-21"/>
          <w:w w:val="105"/>
        </w:rPr>
        <w:t> </w:t>
      </w:r>
      <w:r>
        <w:rPr>
          <w:w w:val="105"/>
        </w:rPr>
        <w:t>que</w:t>
      </w:r>
      <w:r>
        <w:rPr>
          <w:spacing w:val="-21"/>
          <w:w w:val="105"/>
        </w:rPr>
        <w:t> </w:t>
      </w:r>
      <w:r>
        <w:rPr>
          <w:w w:val="105"/>
        </w:rPr>
        <w:t>inicia</w:t>
      </w:r>
      <w:r>
        <w:rPr>
          <w:spacing w:val="-21"/>
          <w:w w:val="105"/>
        </w:rPr>
        <w:t> </w:t>
      </w:r>
      <w:r>
        <w:rPr>
          <w:w w:val="105"/>
        </w:rPr>
        <w:t>la</w:t>
      </w:r>
      <w:r>
        <w:rPr>
          <w:spacing w:val="-21"/>
          <w:w w:val="105"/>
        </w:rPr>
        <w:t> </w:t>
      </w:r>
      <w:r>
        <w:rPr>
          <w:w w:val="105"/>
        </w:rPr>
        <w:t>licenciatura</w:t>
      </w:r>
      <w:r>
        <w:rPr>
          <w:spacing w:val="-21"/>
          <w:w w:val="105"/>
        </w:rPr>
        <w:t> </w:t>
      </w:r>
      <w:r>
        <w:rPr>
          <w:w w:val="105"/>
        </w:rPr>
        <w:t>de Geografía</w:t>
      </w:r>
      <w:r>
        <w:rPr>
          <w:spacing w:val="-10"/>
          <w:w w:val="105"/>
        </w:rPr>
        <w:t> </w:t>
      </w:r>
      <w:r>
        <w:rPr>
          <w:w w:val="105"/>
        </w:rPr>
        <w:t>es</w:t>
      </w:r>
      <w:r>
        <w:rPr>
          <w:spacing w:val="-10"/>
          <w:w w:val="105"/>
        </w:rPr>
        <w:t> </w:t>
      </w:r>
      <w:r>
        <w:rPr>
          <w:w w:val="105"/>
        </w:rPr>
        <w:t>saber</w:t>
      </w:r>
      <w:r>
        <w:rPr>
          <w:spacing w:val="-10"/>
          <w:w w:val="105"/>
        </w:rPr>
        <w:t> </w:t>
      </w:r>
      <w:r>
        <w:rPr>
          <w:w w:val="105"/>
        </w:rPr>
        <w:t>cuál</w:t>
      </w:r>
      <w:r>
        <w:rPr>
          <w:spacing w:val="-10"/>
          <w:w w:val="105"/>
        </w:rPr>
        <w:t> </w:t>
      </w:r>
      <w:r>
        <w:rPr>
          <w:w w:val="105"/>
        </w:rPr>
        <w:t>es</w:t>
      </w:r>
      <w:r>
        <w:rPr>
          <w:spacing w:val="-10"/>
          <w:w w:val="105"/>
        </w:rPr>
        <w:t> </w:t>
      </w:r>
      <w:r>
        <w:rPr>
          <w:w w:val="105"/>
        </w:rPr>
        <w:t>el</w:t>
      </w:r>
      <w:r>
        <w:rPr>
          <w:spacing w:val="-10"/>
          <w:w w:val="105"/>
        </w:rPr>
        <w:t> </w:t>
      </w:r>
      <w:r>
        <w:rPr>
          <w:w w:val="105"/>
        </w:rPr>
        <w:t>objeto</w:t>
      </w:r>
      <w:r>
        <w:rPr>
          <w:spacing w:val="-10"/>
          <w:w w:val="105"/>
        </w:rPr>
        <w:t> </w:t>
      </w:r>
      <w:r>
        <w:rPr>
          <w:w w:val="105"/>
        </w:rPr>
        <w:t>de</w:t>
      </w:r>
      <w:r>
        <w:rPr>
          <w:spacing w:val="-10"/>
          <w:w w:val="105"/>
        </w:rPr>
        <w:t> </w:t>
      </w:r>
      <w:r>
        <w:rPr>
          <w:w w:val="105"/>
        </w:rPr>
        <w:t>estudio</w:t>
      </w:r>
      <w:r>
        <w:rPr>
          <w:spacing w:val="-10"/>
          <w:w w:val="105"/>
        </w:rPr>
        <w:t> </w:t>
      </w:r>
      <w:r>
        <w:rPr>
          <w:w w:val="105"/>
        </w:rPr>
        <w:t>de</w:t>
      </w:r>
      <w:r>
        <w:rPr>
          <w:spacing w:val="-10"/>
          <w:w w:val="105"/>
        </w:rPr>
        <w:t> </w:t>
      </w:r>
      <w:r>
        <w:rPr>
          <w:w w:val="105"/>
        </w:rPr>
        <w:t>esta</w:t>
      </w:r>
      <w:r>
        <w:rPr>
          <w:spacing w:val="-10"/>
          <w:w w:val="105"/>
        </w:rPr>
        <w:t> </w:t>
      </w:r>
      <w:r>
        <w:rPr>
          <w:w w:val="105"/>
        </w:rPr>
        <w:t>disciplina,</w:t>
      </w:r>
      <w:r>
        <w:rPr>
          <w:spacing w:val="-10"/>
          <w:w w:val="105"/>
        </w:rPr>
        <w:t> </w:t>
      </w:r>
      <w:r>
        <w:rPr>
          <w:w w:val="105"/>
        </w:rPr>
        <w:t>el</w:t>
      </w:r>
      <w:r>
        <w:rPr>
          <w:spacing w:val="-10"/>
          <w:w w:val="105"/>
        </w:rPr>
        <w:t> </w:t>
      </w:r>
      <w:r>
        <w:rPr>
          <w:w w:val="105"/>
        </w:rPr>
        <w:t>método correspondiente</w:t>
      </w:r>
      <w:r>
        <w:rPr>
          <w:spacing w:val="-28"/>
          <w:w w:val="105"/>
        </w:rPr>
        <w:t> </w:t>
      </w:r>
      <w:r>
        <w:rPr>
          <w:w w:val="105"/>
        </w:rPr>
        <w:t>para</w:t>
      </w:r>
      <w:r>
        <w:rPr>
          <w:spacing w:val="-28"/>
          <w:w w:val="105"/>
        </w:rPr>
        <w:t> </w:t>
      </w:r>
      <w:r>
        <w:rPr>
          <w:w w:val="105"/>
        </w:rPr>
        <w:t>la</w:t>
      </w:r>
      <w:r>
        <w:rPr>
          <w:spacing w:val="-28"/>
          <w:w w:val="105"/>
        </w:rPr>
        <w:t> </w:t>
      </w:r>
      <w:r>
        <w:rPr>
          <w:w w:val="105"/>
        </w:rPr>
        <w:t>apropiación</w:t>
      </w:r>
      <w:r>
        <w:rPr>
          <w:spacing w:val="-28"/>
          <w:w w:val="105"/>
        </w:rPr>
        <w:t> </w:t>
      </w:r>
      <w:r>
        <w:rPr>
          <w:w w:val="105"/>
        </w:rPr>
        <w:t>del</w:t>
      </w:r>
      <w:r>
        <w:rPr>
          <w:spacing w:val="-28"/>
          <w:w w:val="105"/>
        </w:rPr>
        <w:t> </w:t>
      </w:r>
      <w:r>
        <w:rPr>
          <w:w w:val="105"/>
        </w:rPr>
        <w:t>mismo</w:t>
      </w:r>
      <w:r>
        <w:rPr>
          <w:spacing w:val="-28"/>
          <w:w w:val="105"/>
        </w:rPr>
        <w:t> </w:t>
      </w:r>
      <w:r>
        <w:rPr>
          <w:w w:val="105"/>
        </w:rPr>
        <w:t>y</w:t>
      </w:r>
      <w:r>
        <w:rPr>
          <w:spacing w:val="-28"/>
          <w:w w:val="105"/>
        </w:rPr>
        <w:t> </w:t>
      </w:r>
      <w:r>
        <w:rPr>
          <w:w w:val="105"/>
        </w:rPr>
        <w:t>su</w:t>
      </w:r>
      <w:r>
        <w:rPr>
          <w:spacing w:val="-28"/>
          <w:w w:val="105"/>
        </w:rPr>
        <w:t> </w:t>
      </w:r>
      <w:r>
        <w:rPr>
          <w:w w:val="105"/>
        </w:rPr>
        <w:t>función</w:t>
      </w:r>
      <w:r>
        <w:rPr>
          <w:spacing w:val="-28"/>
          <w:w w:val="105"/>
        </w:rPr>
        <w:t> </w:t>
      </w:r>
      <w:r>
        <w:rPr>
          <w:w w:val="105"/>
        </w:rPr>
        <w:t>social,</w:t>
      </w:r>
      <w:r>
        <w:rPr>
          <w:spacing w:val="-28"/>
          <w:w w:val="105"/>
        </w:rPr>
        <w:t> </w:t>
      </w:r>
      <w:r>
        <w:rPr>
          <w:w w:val="105"/>
        </w:rPr>
        <w:t>desde</w:t>
      </w:r>
      <w:r>
        <w:rPr>
          <w:spacing w:val="-28"/>
          <w:w w:val="105"/>
        </w:rPr>
        <w:t> </w:t>
      </w:r>
      <w:r>
        <w:rPr>
          <w:w w:val="105"/>
        </w:rPr>
        <w:t>su carácter</w:t>
      </w:r>
      <w:r>
        <w:rPr>
          <w:spacing w:val="-21"/>
          <w:w w:val="105"/>
        </w:rPr>
        <w:t> </w:t>
      </w:r>
      <w:r>
        <w:rPr>
          <w:w w:val="105"/>
        </w:rPr>
        <w:t>utilitario</w:t>
      </w:r>
      <w:r>
        <w:rPr>
          <w:spacing w:val="-21"/>
          <w:w w:val="105"/>
        </w:rPr>
        <w:t> </w:t>
      </w:r>
      <w:r>
        <w:rPr>
          <w:w w:val="105"/>
        </w:rPr>
        <w:t>hasta</w:t>
      </w:r>
      <w:r>
        <w:rPr>
          <w:spacing w:val="-21"/>
          <w:w w:val="105"/>
        </w:rPr>
        <w:t> </w:t>
      </w:r>
      <w:r>
        <w:rPr>
          <w:w w:val="105"/>
        </w:rPr>
        <w:t>su</w:t>
      </w:r>
      <w:r>
        <w:rPr>
          <w:spacing w:val="-21"/>
          <w:w w:val="105"/>
        </w:rPr>
        <w:t> </w:t>
      </w:r>
      <w:r>
        <w:rPr>
          <w:w w:val="105"/>
        </w:rPr>
        <w:t>papel</w:t>
      </w:r>
      <w:r>
        <w:rPr>
          <w:spacing w:val="-21"/>
          <w:w w:val="105"/>
        </w:rPr>
        <w:t> </w:t>
      </w:r>
      <w:r>
        <w:rPr>
          <w:w w:val="105"/>
        </w:rPr>
        <w:t>en</w:t>
      </w:r>
      <w:r>
        <w:rPr>
          <w:spacing w:val="-21"/>
          <w:w w:val="105"/>
        </w:rPr>
        <w:t> </w:t>
      </w:r>
      <w:r>
        <w:rPr>
          <w:w w:val="105"/>
        </w:rPr>
        <w:t>el</w:t>
      </w:r>
      <w:r>
        <w:rPr>
          <w:spacing w:val="-21"/>
          <w:w w:val="105"/>
        </w:rPr>
        <w:t> </w:t>
      </w:r>
      <w:r>
        <w:rPr>
          <w:w w:val="105"/>
        </w:rPr>
        <w:t>desarrollo</w:t>
      </w:r>
      <w:r>
        <w:rPr>
          <w:spacing w:val="-21"/>
          <w:w w:val="105"/>
        </w:rPr>
        <w:t> </w:t>
      </w:r>
      <w:r>
        <w:rPr>
          <w:w w:val="105"/>
        </w:rPr>
        <w:t>científico</w:t>
      </w:r>
      <w:r>
        <w:rPr>
          <w:spacing w:val="-21"/>
          <w:w w:val="105"/>
        </w:rPr>
        <w:t> </w:t>
      </w:r>
      <w:r>
        <w:rPr>
          <w:w w:val="105"/>
        </w:rPr>
        <w:t>del</w:t>
      </w:r>
      <w:r>
        <w:rPr>
          <w:spacing w:val="-21"/>
          <w:w w:val="105"/>
        </w:rPr>
        <w:t> </w:t>
      </w:r>
      <w:r>
        <w:rPr>
          <w:w w:val="105"/>
        </w:rPr>
        <w:t>conocimiento </w:t>
      </w:r>
      <w:r>
        <w:rPr>
          <w:spacing w:val="2"/>
          <w:w w:val="105"/>
        </w:rPr>
        <w:t>humano. Especificar </w:t>
      </w:r>
      <w:r>
        <w:rPr>
          <w:w w:val="105"/>
        </w:rPr>
        <w:t>que la </w:t>
      </w:r>
      <w:r>
        <w:rPr>
          <w:spacing w:val="2"/>
          <w:w w:val="105"/>
        </w:rPr>
        <w:t>geografía </w:t>
      </w:r>
      <w:r>
        <w:rPr>
          <w:w w:val="105"/>
        </w:rPr>
        <w:t>es la </w:t>
      </w:r>
      <w:r>
        <w:rPr>
          <w:i/>
          <w:spacing w:val="2"/>
          <w:w w:val="105"/>
        </w:rPr>
        <w:t>ciencia </w:t>
      </w:r>
      <w:r>
        <w:rPr>
          <w:i/>
          <w:w w:val="105"/>
        </w:rPr>
        <w:t>del </w:t>
      </w:r>
      <w:r>
        <w:rPr>
          <w:i/>
          <w:spacing w:val="2"/>
          <w:w w:val="105"/>
        </w:rPr>
        <w:t>estudio </w:t>
      </w:r>
      <w:r>
        <w:rPr>
          <w:i/>
          <w:w w:val="105"/>
        </w:rPr>
        <w:t>del </w:t>
      </w:r>
      <w:r>
        <w:rPr>
          <w:i/>
          <w:spacing w:val="2"/>
          <w:w w:val="105"/>
        </w:rPr>
        <w:t>espacio</w:t>
      </w:r>
      <w:r>
        <w:rPr>
          <w:spacing w:val="2"/>
          <w:w w:val="105"/>
        </w:rPr>
        <w:t>, </w:t>
      </w:r>
      <w:r>
        <w:rPr>
          <w:w w:val="105"/>
        </w:rPr>
        <w:t>implica</w:t>
      </w:r>
      <w:r>
        <w:rPr>
          <w:spacing w:val="-31"/>
          <w:w w:val="105"/>
        </w:rPr>
        <w:t> </w:t>
      </w:r>
      <w:r>
        <w:rPr>
          <w:w w:val="105"/>
        </w:rPr>
        <w:t>el</w:t>
      </w:r>
      <w:r>
        <w:rPr>
          <w:spacing w:val="-31"/>
          <w:w w:val="105"/>
        </w:rPr>
        <w:t> </w:t>
      </w:r>
      <w:r>
        <w:rPr>
          <w:spacing w:val="-3"/>
          <w:w w:val="105"/>
        </w:rPr>
        <w:t>aprendizaje</w:t>
      </w:r>
      <w:r>
        <w:rPr>
          <w:spacing w:val="-31"/>
          <w:w w:val="105"/>
        </w:rPr>
        <w:t> </w:t>
      </w:r>
      <w:r>
        <w:rPr>
          <w:w w:val="105"/>
        </w:rPr>
        <w:t>de</w:t>
      </w:r>
      <w:r>
        <w:rPr>
          <w:spacing w:val="-31"/>
          <w:w w:val="105"/>
        </w:rPr>
        <w:t> </w:t>
      </w:r>
      <w:r>
        <w:rPr>
          <w:w w:val="105"/>
        </w:rPr>
        <w:t>todas</w:t>
      </w:r>
      <w:r>
        <w:rPr>
          <w:spacing w:val="-31"/>
          <w:w w:val="105"/>
        </w:rPr>
        <w:t> </w:t>
      </w:r>
      <w:r>
        <w:rPr>
          <w:w w:val="105"/>
        </w:rPr>
        <w:t>sus</w:t>
      </w:r>
      <w:r>
        <w:rPr>
          <w:spacing w:val="-31"/>
          <w:w w:val="105"/>
        </w:rPr>
        <w:t> </w:t>
      </w:r>
      <w:r>
        <w:rPr>
          <w:spacing w:val="-3"/>
          <w:w w:val="105"/>
        </w:rPr>
        <w:t>propiedades</w:t>
      </w:r>
      <w:r>
        <w:rPr>
          <w:spacing w:val="-31"/>
          <w:w w:val="105"/>
        </w:rPr>
        <w:t> </w:t>
      </w:r>
      <w:r>
        <w:rPr>
          <w:w w:val="105"/>
        </w:rPr>
        <w:t>posibles</w:t>
      </w:r>
      <w:r>
        <w:rPr>
          <w:spacing w:val="-31"/>
          <w:w w:val="105"/>
        </w:rPr>
        <w:t> </w:t>
      </w:r>
      <w:r>
        <w:rPr>
          <w:w w:val="105"/>
        </w:rPr>
        <w:t>como</w:t>
      </w:r>
      <w:r>
        <w:rPr>
          <w:spacing w:val="-31"/>
          <w:w w:val="105"/>
        </w:rPr>
        <w:t> </w:t>
      </w:r>
      <w:r>
        <w:rPr>
          <w:w w:val="105"/>
        </w:rPr>
        <w:t>atributo</w:t>
      </w:r>
      <w:r>
        <w:rPr>
          <w:spacing w:val="-31"/>
          <w:w w:val="105"/>
        </w:rPr>
        <w:t> </w:t>
      </w:r>
      <w:r>
        <w:rPr>
          <w:w w:val="105"/>
        </w:rPr>
        <w:t>físico (localización,</w:t>
      </w:r>
      <w:r>
        <w:rPr>
          <w:spacing w:val="-36"/>
          <w:w w:val="105"/>
        </w:rPr>
        <w:t> </w:t>
      </w:r>
      <w:r>
        <w:rPr>
          <w:w w:val="105"/>
        </w:rPr>
        <w:t>forma,</w:t>
      </w:r>
      <w:r>
        <w:rPr>
          <w:spacing w:val="-36"/>
          <w:w w:val="105"/>
        </w:rPr>
        <w:t> </w:t>
      </w:r>
      <w:r>
        <w:rPr>
          <w:w w:val="105"/>
        </w:rPr>
        <w:t>dimensiones,</w:t>
      </w:r>
      <w:r>
        <w:rPr>
          <w:spacing w:val="-36"/>
          <w:w w:val="105"/>
        </w:rPr>
        <w:t> </w:t>
      </w:r>
      <w:r>
        <w:rPr>
          <w:w w:val="105"/>
        </w:rPr>
        <w:t>movimientos,</w:t>
      </w:r>
      <w:r>
        <w:rPr>
          <w:spacing w:val="-36"/>
          <w:w w:val="105"/>
        </w:rPr>
        <w:t> </w:t>
      </w:r>
      <w:r>
        <w:rPr>
          <w:w w:val="105"/>
        </w:rPr>
        <w:t>propiedades,</w:t>
      </w:r>
      <w:r>
        <w:rPr>
          <w:spacing w:val="-36"/>
          <w:w w:val="105"/>
        </w:rPr>
        <w:t> </w:t>
      </w:r>
      <w:r>
        <w:rPr>
          <w:w w:val="105"/>
        </w:rPr>
        <w:t>distribución, extensión, relaciones físicas externas, procesos, etc.) y de los sistemas de referencia</w:t>
      </w:r>
      <w:r>
        <w:rPr>
          <w:spacing w:val="-8"/>
          <w:w w:val="105"/>
        </w:rPr>
        <w:t> </w:t>
      </w:r>
      <w:r>
        <w:rPr>
          <w:w w:val="105"/>
        </w:rPr>
        <w:t>matemáticos,</w:t>
      </w:r>
      <w:r>
        <w:rPr>
          <w:spacing w:val="-8"/>
          <w:w w:val="105"/>
        </w:rPr>
        <w:t> </w:t>
      </w:r>
      <w:r>
        <w:rPr>
          <w:w w:val="105"/>
        </w:rPr>
        <w:t>físicos</w:t>
      </w:r>
      <w:r>
        <w:rPr>
          <w:spacing w:val="-8"/>
          <w:w w:val="105"/>
        </w:rPr>
        <w:t> </w:t>
      </w:r>
      <w:r>
        <w:rPr>
          <w:w w:val="105"/>
        </w:rPr>
        <w:t>(sea</w:t>
      </w:r>
      <w:r>
        <w:rPr>
          <w:spacing w:val="-8"/>
          <w:w w:val="105"/>
        </w:rPr>
        <w:t> </w:t>
      </w:r>
      <w:r>
        <w:rPr>
          <w:w w:val="105"/>
        </w:rPr>
        <w:t>de</w:t>
      </w:r>
      <w:r>
        <w:rPr>
          <w:spacing w:val="-8"/>
          <w:w w:val="105"/>
        </w:rPr>
        <w:t> </w:t>
      </w:r>
      <w:r>
        <w:rPr>
          <w:w w:val="105"/>
        </w:rPr>
        <w:t>naturaleza</w:t>
      </w:r>
      <w:r>
        <w:rPr>
          <w:spacing w:val="-8"/>
          <w:w w:val="105"/>
        </w:rPr>
        <w:t> </w:t>
      </w:r>
      <w:r>
        <w:rPr>
          <w:w w:val="105"/>
        </w:rPr>
        <w:t>inorgánica</w:t>
      </w:r>
      <w:r>
        <w:rPr>
          <w:spacing w:val="-8"/>
          <w:w w:val="105"/>
        </w:rPr>
        <w:t> </w:t>
      </w:r>
      <w:r>
        <w:rPr>
          <w:w w:val="105"/>
        </w:rPr>
        <w:t>u</w:t>
      </w:r>
      <w:r>
        <w:rPr>
          <w:spacing w:val="-8"/>
          <w:w w:val="105"/>
        </w:rPr>
        <w:t> </w:t>
      </w:r>
      <w:r>
        <w:rPr>
          <w:w w:val="105"/>
        </w:rPr>
        <w:t>orgánica)</w:t>
      </w:r>
      <w:r>
        <w:rPr>
          <w:spacing w:val="-8"/>
          <w:w w:val="105"/>
        </w:rPr>
        <w:t> </w:t>
      </w:r>
      <w:r>
        <w:rPr>
          <w:w w:val="105"/>
        </w:rPr>
        <w:t>o sociales</w:t>
      </w:r>
      <w:r>
        <w:rPr>
          <w:spacing w:val="-17"/>
          <w:w w:val="105"/>
        </w:rPr>
        <w:t> </w:t>
      </w:r>
      <w:r>
        <w:rPr>
          <w:w w:val="105"/>
        </w:rPr>
        <w:t>que</w:t>
      </w:r>
      <w:r>
        <w:rPr>
          <w:spacing w:val="-17"/>
          <w:w w:val="105"/>
        </w:rPr>
        <w:t> </w:t>
      </w:r>
      <w:r>
        <w:rPr>
          <w:w w:val="105"/>
        </w:rPr>
        <w:t>lo</w:t>
      </w:r>
      <w:r>
        <w:rPr>
          <w:spacing w:val="-17"/>
          <w:w w:val="105"/>
        </w:rPr>
        <w:t> </w:t>
      </w:r>
      <w:r>
        <w:rPr>
          <w:w w:val="105"/>
        </w:rPr>
        <w:t>determinan.</w:t>
      </w:r>
    </w:p>
    <w:p>
      <w:pPr>
        <w:pStyle w:val="BodyText"/>
      </w:pPr>
    </w:p>
    <w:p>
      <w:pPr>
        <w:pStyle w:val="BodyText"/>
        <w:spacing w:before="4"/>
        <w:rPr>
          <w:sz w:val="14"/>
        </w:rPr>
      </w:pPr>
    </w:p>
    <w:p>
      <w:pPr>
        <w:pStyle w:val="Heading4"/>
        <w:ind w:left="2850" w:right="2850"/>
      </w:pPr>
      <w:r>
        <w:rPr>
          <w:w w:val="105"/>
        </w:rPr>
        <w:t>Introducción</w:t>
      </w:r>
    </w:p>
    <w:p>
      <w:pPr>
        <w:pStyle w:val="BodyText"/>
        <w:rPr>
          <w:b/>
          <w:sz w:val="22"/>
        </w:rPr>
      </w:pPr>
    </w:p>
    <w:p>
      <w:pPr>
        <w:pStyle w:val="BodyText"/>
        <w:spacing w:before="9"/>
        <w:rPr>
          <w:b/>
          <w:sz w:val="22"/>
        </w:rPr>
      </w:pPr>
    </w:p>
    <w:p>
      <w:pPr>
        <w:pStyle w:val="BodyText"/>
        <w:spacing w:line="276" w:lineRule="auto"/>
        <w:ind w:left="117" w:right="114"/>
        <w:jc w:val="both"/>
      </w:pPr>
      <w:r>
        <w:rPr>
          <w:w w:val="105"/>
        </w:rPr>
        <w:t>Se puede decir que prácticamente todos los teóricos de la geografía</w:t>
      </w:r>
      <w:r>
        <w:rPr>
          <w:spacing w:val="-14"/>
          <w:w w:val="105"/>
        </w:rPr>
        <w:t> </w:t>
      </w:r>
      <w:r>
        <w:rPr>
          <w:w w:val="105"/>
        </w:rPr>
        <w:t>desde sus diversas perspectivas (que responden a planteamientos ideológicos y epistemológicos</w:t>
      </w:r>
      <w:r>
        <w:rPr>
          <w:spacing w:val="-4"/>
          <w:w w:val="105"/>
        </w:rPr>
        <w:t> </w:t>
      </w:r>
      <w:r>
        <w:rPr>
          <w:w w:val="105"/>
        </w:rPr>
        <w:t>concretos)</w:t>
      </w:r>
      <w:r>
        <w:rPr>
          <w:spacing w:val="-4"/>
          <w:w w:val="105"/>
        </w:rPr>
        <w:t> </w:t>
      </w:r>
      <w:r>
        <w:rPr>
          <w:w w:val="105"/>
        </w:rPr>
        <w:t>han</w:t>
      </w:r>
      <w:r>
        <w:rPr>
          <w:spacing w:val="-4"/>
          <w:w w:val="105"/>
        </w:rPr>
        <w:t> </w:t>
      </w:r>
      <w:r>
        <w:rPr>
          <w:w w:val="105"/>
        </w:rPr>
        <w:t>expuesto</w:t>
      </w:r>
      <w:r>
        <w:rPr>
          <w:spacing w:val="-4"/>
          <w:w w:val="105"/>
        </w:rPr>
        <w:t> </w:t>
      </w:r>
      <w:r>
        <w:rPr>
          <w:w w:val="105"/>
        </w:rPr>
        <w:t>la</w:t>
      </w:r>
      <w:r>
        <w:rPr>
          <w:spacing w:val="-4"/>
          <w:w w:val="105"/>
        </w:rPr>
        <w:t> </w:t>
      </w:r>
      <w:r>
        <w:rPr>
          <w:w w:val="105"/>
        </w:rPr>
        <w:t>idea</w:t>
      </w:r>
      <w:r>
        <w:rPr>
          <w:spacing w:val="-4"/>
          <w:w w:val="105"/>
        </w:rPr>
        <w:t> </w:t>
      </w:r>
      <w:r>
        <w:rPr>
          <w:w w:val="105"/>
        </w:rPr>
        <w:t>de</w:t>
      </w:r>
      <w:r>
        <w:rPr>
          <w:spacing w:val="-4"/>
          <w:w w:val="105"/>
        </w:rPr>
        <w:t> </w:t>
      </w:r>
      <w:r>
        <w:rPr>
          <w:w w:val="105"/>
        </w:rPr>
        <w:t>que</w:t>
      </w:r>
      <w:r>
        <w:rPr>
          <w:spacing w:val="-4"/>
          <w:w w:val="105"/>
        </w:rPr>
        <w:t> </w:t>
      </w:r>
      <w:r>
        <w:rPr>
          <w:w w:val="105"/>
        </w:rPr>
        <w:t>esta</w:t>
      </w:r>
      <w:r>
        <w:rPr>
          <w:spacing w:val="-4"/>
          <w:w w:val="105"/>
        </w:rPr>
        <w:t> </w:t>
      </w:r>
      <w:r>
        <w:rPr>
          <w:w w:val="105"/>
        </w:rPr>
        <w:t>disciplina,</w:t>
      </w:r>
      <w:r>
        <w:rPr>
          <w:spacing w:val="-4"/>
          <w:w w:val="105"/>
        </w:rPr>
        <w:t> </w:t>
      </w:r>
      <w:r>
        <w:rPr>
          <w:w w:val="105"/>
        </w:rPr>
        <w:t>en su cuerpo teórico, contiene el concepto de espacio. Concepto que parece simple si se le considera como elemento de referencia y complejo si se convierte</w:t>
      </w:r>
      <w:r>
        <w:rPr>
          <w:spacing w:val="-14"/>
          <w:w w:val="105"/>
        </w:rPr>
        <w:t> </w:t>
      </w:r>
      <w:r>
        <w:rPr>
          <w:w w:val="105"/>
        </w:rPr>
        <w:t>en</w:t>
      </w:r>
      <w:r>
        <w:rPr>
          <w:spacing w:val="-14"/>
          <w:w w:val="105"/>
        </w:rPr>
        <w:t> </w:t>
      </w:r>
      <w:r>
        <w:rPr>
          <w:w w:val="105"/>
        </w:rPr>
        <w:t>objeto</w:t>
      </w:r>
      <w:r>
        <w:rPr>
          <w:spacing w:val="-14"/>
          <w:w w:val="105"/>
        </w:rPr>
        <w:t> </w:t>
      </w:r>
      <w:r>
        <w:rPr>
          <w:w w:val="105"/>
        </w:rPr>
        <w:t>de</w:t>
      </w:r>
      <w:r>
        <w:rPr>
          <w:spacing w:val="-14"/>
          <w:w w:val="105"/>
        </w:rPr>
        <w:t> </w:t>
      </w:r>
      <w:r>
        <w:rPr>
          <w:w w:val="105"/>
        </w:rPr>
        <w:t>estudio.</w:t>
      </w:r>
    </w:p>
    <w:p>
      <w:pPr>
        <w:pStyle w:val="BodyText"/>
        <w:spacing w:before="1"/>
        <w:rPr>
          <w:sz w:val="25"/>
        </w:rPr>
      </w:pPr>
    </w:p>
    <w:p>
      <w:pPr>
        <w:pStyle w:val="BodyText"/>
        <w:spacing w:line="276" w:lineRule="auto"/>
        <w:ind w:left="117" w:right="109"/>
        <w:jc w:val="both"/>
      </w:pPr>
      <w:r>
        <w:rPr>
          <w:spacing w:val="3"/>
          <w:w w:val="105"/>
        </w:rPr>
        <w:t>El </w:t>
      </w:r>
      <w:r>
        <w:rPr>
          <w:spacing w:val="5"/>
          <w:w w:val="105"/>
        </w:rPr>
        <w:t>concepto </w:t>
      </w:r>
      <w:r>
        <w:rPr>
          <w:spacing w:val="3"/>
          <w:w w:val="105"/>
        </w:rPr>
        <w:t>de </w:t>
      </w:r>
      <w:r>
        <w:rPr>
          <w:spacing w:val="5"/>
          <w:w w:val="105"/>
        </w:rPr>
        <w:t>espacio </w:t>
      </w:r>
      <w:r>
        <w:rPr>
          <w:spacing w:val="3"/>
          <w:w w:val="105"/>
        </w:rPr>
        <w:t>en </w:t>
      </w:r>
      <w:r>
        <w:rPr>
          <w:spacing w:val="5"/>
          <w:w w:val="105"/>
        </w:rPr>
        <w:t>geografía </w:t>
      </w:r>
      <w:r>
        <w:rPr>
          <w:spacing w:val="4"/>
          <w:w w:val="105"/>
        </w:rPr>
        <w:t>tiene </w:t>
      </w:r>
      <w:r>
        <w:rPr>
          <w:spacing w:val="5"/>
          <w:w w:val="105"/>
        </w:rPr>
        <w:t>muchas dimensiones. </w:t>
      </w:r>
      <w:r>
        <w:rPr>
          <w:spacing w:val="6"/>
          <w:w w:val="105"/>
        </w:rPr>
        <w:t>Una</w:t>
      </w:r>
      <w:r>
        <w:rPr>
          <w:spacing w:val="64"/>
          <w:w w:val="105"/>
        </w:rPr>
        <w:t> </w:t>
      </w:r>
      <w:r>
        <w:rPr>
          <w:spacing w:val="3"/>
          <w:w w:val="105"/>
        </w:rPr>
        <w:t>definición amplia </w:t>
      </w:r>
      <w:r>
        <w:rPr>
          <w:w w:val="105"/>
        </w:rPr>
        <w:t>lo </w:t>
      </w:r>
      <w:r>
        <w:rPr>
          <w:spacing w:val="3"/>
          <w:w w:val="105"/>
        </w:rPr>
        <w:t>describiría como </w:t>
      </w:r>
      <w:r>
        <w:rPr>
          <w:w w:val="105"/>
        </w:rPr>
        <w:t>la </w:t>
      </w:r>
      <w:r>
        <w:rPr>
          <w:spacing w:val="3"/>
          <w:w w:val="105"/>
        </w:rPr>
        <w:t>condición </w:t>
      </w:r>
      <w:r>
        <w:rPr>
          <w:w w:val="105"/>
        </w:rPr>
        <w:t>y el </w:t>
      </w:r>
      <w:r>
        <w:rPr>
          <w:spacing w:val="3"/>
          <w:w w:val="105"/>
        </w:rPr>
        <w:t>resultado </w:t>
      </w:r>
      <w:r>
        <w:rPr>
          <w:w w:val="105"/>
        </w:rPr>
        <w:t>de </w:t>
      </w:r>
      <w:r>
        <w:rPr>
          <w:spacing w:val="4"/>
          <w:w w:val="105"/>
        </w:rPr>
        <w:t>la </w:t>
      </w:r>
      <w:r>
        <w:rPr>
          <w:w w:val="105"/>
        </w:rPr>
        <w:t>intervención</w:t>
      </w:r>
      <w:r>
        <w:rPr>
          <w:spacing w:val="-30"/>
          <w:w w:val="105"/>
        </w:rPr>
        <w:t> </w:t>
      </w:r>
      <w:r>
        <w:rPr>
          <w:w w:val="105"/>
        </w:rPr>
        <w:t>del</w:t>
      </w:r>
      <w:r>
        <w:rPr>
          <w:spacing w:val="-30"/>
          <w:w w:val="105"/>
        </w:rPr>
        <w:t> </w:t>
      </w:r>
      <w:r>
        <w:rPr>
          <w:w w:val="105"/>
        </w:rPr>
        <w:t>ser</w:t>
      </w:r>
      <w:r>
        <w:rPr>
          <w:spacing w:val="-30"/>
          <w:w w:val="105"/>
        </w:rPr>
        <w:t> </w:t>
      </w:r>
      <w:r>
        <w:rPr>
          <w:w w:val="105"/>
        </w:rPr>
        <w:t>humano</w:t>
      </w:r>
      <w:r>
        <w:rPr>
          <w:spacing w:val="-30"/>
          <w:w w:val="105"/>
        </w:rPr>
        <w:t> </w:t>
      </w:r>
      <w:r>
        <w:rPr>
          <w:w w:val="105"/>
        </w:rPr>
        <w:t>sobre</w:t>
      </w:r>
      <w:r>
        <w:rPr>
          <w:spacing w:val="-30"/>
          <w:w w:val="105"/>
        </w:rPr>
        <w:t> </w:t>
      </w:r>
      <w:r>
        <w:rPr>
          <w:w w:val="105"/>
        </w:rPr>
        <w:t>el</w:t>
      </w:r>
      <w:r>
        <w:rPr>
          <w:spacing w:val="-30"/>
          <w:w w:val="105"/>
        </w:rPr>
        <w:t> </w:t>
      </w:r>
      <w:r>
        <w:rPr>
          <w:w w:val="105"/>
        </w:rPr>
        <w:t>planeta,</w:t>
      </w:r>
      <w:r>
        <w:rPr>
          <w:spacing w:val="-30"/>
          <w:w w:val="105"/>
        </w:rPr>
        <w:t> </w:t>
      </w:r>
      <w:r>
        <w:rPr>
          <w:w w:val="105"/>
        </w:rPr>
        <w:t>las</w:t>
      </w:r>
      <w:r>
        <w:rPr>
          <w:spacing w:val="-30"/>
          <w:w w:val="105"/>
        </w:rPr>
        <w:t> </w:t>
      </w:r>
      <w:r>
        <w:rPr>
          <w:w w:val="105"/>
        </w:rPr>
        <w:t>posibilidades,</w:t>
      </w:r>
      <w:r>
        <w:rPr>
          <w:spacing w:val="-30"/>
          <w:w w:val="105"/>
        </w:rPr>
        <w:t> </w:t>
      </w:r>
      <w:r>
        <w:rPr>
          <w:w w:val="105"/>
        </w:rPr>
        <w:t>los</w:t>
      </w:r>
      <w:r>
        <w:rPr>
          <w:spacing w:val="-30"/>
          <w:w w:val="105"/>
        </w:rPr>
        <w:t> </w:t>
      </w:r>
      <w:r>
        <w:rPr>
          <w:w w:val="105"/>
        </w:rPr>
        <w:t>vínculos, los</w:t>
      </w:r>
      <w:r>
        <w:rPr>
          <w:spacing w:val="-15"/>
          <w:w w:val="105"/>
        </w:rPr>
        <w:t> </w:t>
      </w:r>
      <w:r>
        <w:rPr>
          <w:w w:val="105"/>
        </w:rPr>
        <w:t>problemas</w:t>
      </w:r>
      <w:r>
        <w:rPr>
          <w:spacing w:val="-15"/>
          <w:w w:val="105"/>
        </w:rPr>
        <w:t> </w:t>
      </w:r>
      <w:r>
        <w:rPr>
          <w:w w:val="105"/>
        </w:rPr>
        <w:t>con</w:t>
      </w:r>
      <w:r>
        <w:rPr>
          <w:spacing w:val="-15"/>
          <w:w w:val="105"/>
        </w:rPr>
        <w:t> </w:t>
      </w:r>
      <w:r>
        <w:rPr>
          <w:w w:val="105"/>
        </w:rPr>
        <w:t>los</w:t>
      </w:r>
      <w:r>
        <w:rPr>
          <w:spacing w:val="-15"/>
          <w:w w:val="105"/>
        </w:rPr>
        <w:t> </w:t>
      </w:r>
      <w:r>
        <w:rPr>
          <w:w w:val="105"/>
        </w:rPr>
        <w:t>que</w:t>
      </w:r>
      <w:r>
        <w:rPr>
          <w:spacing w:val="-15"/>
          <w:w w:val="105"/>
        </w:rPr>
        <w:t> </w:t>
      </w:r>
      <w:r>
        <w:rPr>
          <w:w w:val="105"/>
        </w:rPr>
        <w:t>se</w:t>
      </w:r>
      <w:r>
        <w:rPr>
          <w:spacing w:val="-15"/>
          <w:w w:val="105"/>
        </w:rPr>
        <w:t> </w:t>
      </w:r>
      <w:r>
        <w:rPr>
          <w:w w:val="105"/>
        </w:rPr>
        <w:t>enfrenta</w:t>
      </w:r>
      <w:r>
        <w:rPr>
          <w:spacing w:val="-15"/>
          <w:w w:val="105"/>
        </w:rPr>
        <w:t> </w:t>
      </w:r>
      <w:r>
        <w:rPr>
          <w:w w:val="105"/>
        </w:rPr>
        <w:t>y</w:t>
      </w:r>
      <w:r>
        <w:rPr>
          <w:spacing w:val="-15"/>
          <w:w w:val="105"/>
        </w:rPr>
        <w:t> </w:t>
      </w:r>
      <w:r>
        <w:rPr>
          <w:w w:val="105"/>
        </w:rPr>
        <w:t>las</w:t>
      </w:r>
      <w:r>
        <w:rPr>
          <w:spacing w:val="-15"/>
          <w:w w:val="105"/>
        </w:rPr>
        <w:t> </w:t>
      </w:r>
      <w:r>
        <w:rPr>
          <w:w w:val="105"/>
        </w:rPr>
        <w:t>transformaciones</w:t>
      </w:r>
      <w:r>
        <w:rPr>
          <w:spacing w:val="-15"/>
          <w:w w:val="105"/>
        </w:rPr>
        <w:t> </w:t>
      </w:r>
      <w:r>
        <w:rPr>
          <w:w w:val="105"/>
        </w:rPr>
        <w:t>que</w:t>
      </w:r>
      <w:r>
        <w:rPr>
          <w:spacing w:val="-15"/>
          <w:w w:val="105"/>
        </w:rPr>
        <w:t> </w:t>
      </w:r>
      <w:r>
        <w:rPr>
          <w:w w:val="105"/>
        </w:rPr>
        <w:t>subyacen; en definitiva, los efectos de la acción humana en conjunción con el</w:t>
      </w:r>
      <w:r>
        <w:rPr>
          <w:spacing w:val="-30"/>
          <w:w w:val="105"/>
        </w:rPr>
        <w:t> </w:t>
      </w:r>
      <w:r>
        <w:rPr>
          <w:w w:val="105"/>
        </w:rPr>
        <w:t>medio, tales</w:t>
      </w:r>
      <w:r>
        <w:rPr>
          <w:spacing w:val="-14"/>
          <w:w w:val="105"/>
        </w:rPr>
        <w:t> </w:t>
      </w:r>
      <w:r>
        <w:rPr>
          <w:w w:val="105"/>
        </w:rPr>
        <w:t>como</w:t>
      </w:r>
      <w:r>
        <w:rPr>
          <w:spacing w:val="-14"/>
          <w:w w:val="105"/>
        </w:rPr>
        <w:t> </w:t>
      </w:r>
      <w:r>
        <w:rPr>
          <w:w w:val="105"/>
        </w:rPr>
        <w:t>las</w:t>
      </w:r>
      <w:r>
        <w:rPr>
          <w:spacing w:val="-14"/>
          <w:w w:val="105"/>
        </w:rPr>
        <w:t> </w:t>
      </w:r>
      <w:r>
        <w:rPr>
          <w:w w:val="105"/>
        </w:rPr>
        <w:t>transformaciones</w:t>
      </w:r>
      <w:r>
        <w:rPr>
          <w:spacing w:val="-14"/>
          <w:w w:val="105"/>
        </w:rPr>
        <w:t> </w:t>
      </w:r>
      <w:r>
        <w:rPr>
          <w:w w:val="105"/>
        </w:rPr>
        <w:t>causadas</w:t>
      </w:r>
      <w:r>
        <w:rPr>
          <w:spacing w:val="-14"/>
          <w:w w:val="105"/>
        </w:rPr>
        <w:t> </w:t>
      </w:r>
      <w:r>
        <w:rPr>
          <w:w w:val="105"/>
        </w:rPr>
        <w:t>por</w:t>
      </w:r>
      <w:r>
        <w:rPr>
          <w:spacing w:val="-14"/>
          <w:w w:val="105"/>
        </w:rPr>
        <w:t> </w:t>
      </w:r>
      <w:r>
        <w:rPr>
          <w:w w:val="105"/>
        </w:rPr>
        <w:t>los</w:t>
      </w:r>
      <w:r>
        <w:rPr>
          <w:spacing w:val="-14"/>
          <w:w w:val="105"/>
        </w:rPr>
        <w:t> </w:t>
      </w:r>
      <w:r>
        <w:rPr>
          <w:w w:val="105"/>
        </w:rPr>
        <w:t>cultivos,</w:t>
      </w:r>
      <w:r>
        <w:rPr>
          <w:spacing w:val="-14"/>
          <w:w w:val="105"/>
        </w:rPr>
        <w:t> </w:t>
      </w:r>
      <w:r>
        <w:rPr>
          <w:w w:val="105"/>
        </w:rPr>
        <w:t>las</w:t>
      </w:r>
      <w:r>
        <w:rPr>
          <w:spacing w:val="-14"/>
          <w:w w:val="105"/>
        </w:rPr>
        <w:t> </w:t>
      </w:r>
      <w:r>
        <w:rPr>
          <w:w w:val="105"/>
        </w:rPr>
        <w:t>diversas</w:t>
      </w:r>
      <w:r>
        <w:rPr>
          <w:spacing w:val="-14"/>
          <w:w w:val="105"/>
        </w:rPr>
        <w:t> </w:t>
      </w:r>
      <w:r>
        <w:rPr>
          <w:w w:val="105"/>
        </w:rPr>
        <w:t>vías de comunicación, la ubicación de las ciudades y de las demás formas de hábitat, el marco histórico evolutivo de este espacio, las formas en que el hombre se ha organizado sobre el mismo, la producción económica o las creencias</w:t>
      </w:r>
      <w:r>
        <w:rPr>
          <w:spacing w:val="-23"/>
          <w:w w:val="105"/>
        </w:rPr>
        <w:t> </w:t>
      </w:r>
      <w:r>
        <w:rPr>
          <w:w w:val="105"/>
        </w:rPr>
        <w:t>religiosas</w:t>
      </w:r>
      <w:r>
        <w:rPr>
          <w:spacing w:val="-23"/>
          <w:w w:val="105"/>
        </w:rPr>
        <w:t> </w:t>
      </w:r>
      <w:r>
        <w:rPr>
          <w:w w:val="105"/>
        </w:rPr>
        <w:t>(Palos,</w:t>
      </w:r>
      <w:r>
        <w:rPr>
          <w:spacing w:val="-23"/>
          <w:w w:val="105"/>
        </w:rPr>
        <w:t> </w:t>
      </w:r>
      <w:r>
        <w:rPr>
          <w:w w:val="105"/>
        </w:rPr>
        <w:t>1999).</w:t>
      </w:r>
    </w:p>
    <w:p>
      <w:pPr>
        <w:spacing w:after="0" w:line="276" w:lineRule="auto"/>
        <w:jc w:val="both"/>
        <w:sectPr>
          <w:pgSz w:w="9640" w:h="13040"/>
          <w:pgMar w:top="1200" w:bottom="280" w:left="1300" w:right="1300"/>
        </w:sectPr>
      </w:pPr>
    </w:p>
    <w:p>
      <w:pPr>
        <w:pStyle w:val="BodyText"/>
        <w:spacing w:line="276" w:lineRule="auto" w:before="44"/>
        <w:ind w:left="914" w:right="1223"/>
        <w:jc w:val="both"/>
      </w:pPr>
      <w:r>
        <w:rPr>
          <w:w w:val="105"/>
        </w:rPr>
        <w:t>Para fines de esta investigación, se considera al espacio como objeto de estudio,</w:t>
      </w:r>
      <w:r>
        <w:rPr>
          <w:spacing w:val="-22"/>
          <w:w w:val="105"/>
        </w:rPr>
        <w:t> </w:t>
      </w:r>
      <w:r>
        <w:rPr>
          <w:w w:val="105"/>
        </w:rPr>
        <w:t>como</w:t>
      </w:r>
      <w:r>
        <w:rPr>
          <w:spacing w:val="-22"/>
          <w:w w:val="105"/>
        </w:rPr>
        <w:t> </w:t>
      </w:r>
      <w:r>
        <w:rPr>
          <w:w w:val="105"/>
        </w:rPr>
        <w:t>escenario</w:t>
      </w:r>
      <w:r>
        <w:rPr>
          <w:spacing w:val="-22"/>
          <w:w w:val="105"/>
        </w:rPr>
        <w:t> </w:t>
      </w:r>
      <w:r>
        <w:rPr>
          <w:w w:val="105"/>
        </w:rPr>
        <w:t>objetivo</w:t>
      </w:r>
      <w:r>
        <w:rPr>
          <w:spacing w:val="-22"/>
          <w:w w:val="105"/>
        </w:rPr>
        <w:t> </w:t>
      </w:r>
      <w:r>
        <w:rPr>
          <w:w w:val="105"/>
        </w:rPr>
        <w:t>y</w:t>
      </w:r>
      <w:r>
        <w:rPr>
          <w:spacing w:val="-22"/>
          <w:w w:val="105"/>
        </w:rPr>
        <w:t> </w:t>
      </w:r>
      <w:r>
        <w:rPr>
          <w:w w:val="105"/>
        </w:rPr>
        <w:t>tangible</w:t>
      </w:r>
      <w:r>
        <w:rPr>
          <w:spacing w:val="-22"/>
          <w:w w:val="105"/>
        </w:rPr>
        <w:t> </w:t>
      </w:r>
      <w:r>
        <w:rPr>
          <w:w w:val="105"/>
        </w:rPr>
        <w:t>de</w:t>
      </w:r>
      <w:r>
        <w:rPr>
          <w:spacing w:val="-22"/>
          <w:w w:val="105"/>
        </w:rPr>
        <w:t> </w:t>
      </w:r>
      <w:r>
        <w:rPr>
          <w:w w:val="105"/>
        </w:rPr>
        <w:t>una</w:t>
      </w:r>
      <w:r>
        <w:rPr>
          <w:spacing w:val="-22"/>
          <w:w w:val="105"/>
        </w:rPr>
        <w:t> </w:t>
      </w:r>
      <w:r>
        <w:rPr>
          <w:w w:val="105"/>
        </w:rPr>
        <w:t>serie</w:t>
      </w:r>
      <w:r>
        <w:rPr>
          <w:spacing w:val="-22"/>
          <w:w w:val="105"/>
        </w:rPr>
        <w:t> </w:t>
      </w:r>
      <w:r>
        <w:rPr>
          <w:w w:val="105"/>
        </w:rPr>
        <w:t>de</w:t>
      </w:r>
      <w:r>
        <w:rPr>
          <w:spacing w:val="-22"/>
          <w:w w:val="105"/>
        </w:rPr>
        <w:t> </w:t>
      </w:r>
      <w:r>
        <w:rPr>
          <w:w w:val="105"/>
        </w:rPr>
        <w:t>hechos</w:t>
      </w:r>
      <w:r>
        <w:rPr>
          <w:spacing w:val="-22"/>
          <w:w w:val="105"/>
        </w:rPr>
        <w:t> </w:t>
      </w:r>
      <w:r>
        <w:rPr>
          <w:w w:val="105"/>
        </w:rPr>
        <w:t>y</w:t>
      </w:r>
      <w:r>
        <w:rPr>
          <w:spacing w:val="-22"/>
          <w:w w:val="105"/>
        </w:rPr>
        <w:t> </w:t>
      </w:r>
      <w:r>
        <w:rPr>
          <w:w w:val="105"/>
        </w:rPr>
        <w:t>procesos observables, verificables, con características particulares, dependiendo del espacio y del momento que se trate. Bajo esta perspectiva, el espacio está ligado</w:t>
      </w:r>
      <w:r>
        <w:rPr>
          <w:spacing w:val="-4"/>
          <w:w w:val="105"/>
        </w:rPr>
        <w:t> </w:t>
      </w:r>
      <w:r>
        <w:rPr>
          <w:w w:val="105"/>
        </w:rPr>
        <w:t>al</w:t>
      </w:r>
      <w:r>
        <w:rPr>
          <w:spacing w:val="-4"/>
          <w:w w:val="105"/>
        </w:rPr>
        <w:t> </w:t>
      </w:r>
      <w:r>
        <w:rPr>
          <w:w w:val="105"/>
        </w:rPr>
        <w:t>ser</w:t>
      </w:r>
      <w:r>
        <w:rPr>
          <w:spacing w:val="-4"/>
          <w:w w:val="105"/>
        </w:rPr>
        <w:t> </w:t>
      </w:r>
      <w:r>
        <w:rPr>
          <w:w w:val="105"/>
        </w:rPr>
        <w:t>humano</w:t>
      </w:r>
      <w:r>
        <w:rPr>
          <w:spacing w:val="-4"/>
          <w:w w:val="105"/>
        </w:rPr>
        <w:t> </w:t>
      </w:r>
      <w:r>
        <w:rPr>
          <w:w w:val="105"/>
        </w:rPr>
        <w:t>de</w:t>
      </w:r>
      <w:r>
        <w:rPr>
          <w:spacing w:val="-4"/>
          <w:w w:val="105"/>
        </w:rPr>
        <w:t> </w:t>
      </w:r>
      <w:r>
        <w:rPr>
          <w:w w:val="105"/>
        </w:rPr>
        <w:t>manera</w:t>
      </w:r>
      <w:r>
        <w:rPr>
          <w:spacing w:val="-4"/>
          <w:w w:val="105"/>
        </w:rPr>
        <w:t> </w:t>
      </w:r>
      <w:r>
        <w:rPr>
          <w:w w:val="105"/>
        </w:rPr>
        <w:t>muy</w:t>
      </w:r>
      <w:r>
        <w:rPr>
          <w:spacing w:val="-4"/>
          <w:w w:val="105"/>
        </w:rPr>
        <w:t> </w:t>
      </w:r>
      <w:r>
        <w:rPr>
          <w:w w:val="105"/>
        </w:rPr>
        <w:t>estrecha;</w:t>
      </w:r>
      <w:r>
        <w:rPr>
          <w:spacing w:val="-4"/>
          <w:w w:val="105"/>
        </w:rPr>
        <w:t> </w:t>
      </w:r>
      <w:r>
        <w:rPr>
          <w:w w:val="105"/>
        </w:rPr>
        <w:t>especialmente</w:t>
      </w:r>
      <w:r>
        <w:rPr>
          <w:spacing w:val="-4"/>
          <w:w w:val="105"/>
        </w:rPr>
        <w:t> </w:t>
      </w:r>
      <w:r>
        <w:rPr>
          <w:w w:val="105"/>
        </w:rPr>
        <w:t>al</w:t>
      </w:r>
      <w:r>
        <w:rPr>
          <w:spacing w:val="-4"/>
          <w:w w:val="105"/>
        </w:rPr>
        <w:t> </w:t>
      </w:r>
      <w:r>
        <w:rPr>
          <w:w w:val="105"/>
        </w:rPr>
        <w:t>estudiante por</w:t>
      </w:r>
      <w:r>
        <w:rPr>
          <w:spacing w:val="-12"/>
          <w:w w:val="105"/>
        </w:rPr>
        <w:t> </w:t>
      </w:r>
      <w:r>
        <w:rPr>
          <w:w w:val="105"/>
        </w:rPr>
        <w:t>la</w:t>
      </w:r>
      <w:r>
        <w:rPr>
          <w:spacing w:val="-12"/>
          <w:w w:val="105"/>
        </w:rPr>
        <w:t> </w:t>
      </w:r>
      <w:r>
        <w:rPr>
          <w:w w:val="105"/>
        </w:rPr>
        <w:t>vía</w:t>
      </w:r>
      <w:r>
        <w:rPr>
          <w:spacing w:val="-12"/>
          <w:w w:val="105"/>
        </w:rPr>
        <w:t> </w:t>
      </w:r>
      <w:r>
        <w:rPr>
          <w:w w:val="105"/>
        </w:rPr>
        <w:t>de</w:t>
      </w:r>
      <w:r>
        <w:rPr>
          <w:spacing w:val="-12"/>
          <w:w w:val="105"/>
        </w:rPr>
        <w:t> </w:t>
      </w:r>
      <w:r>
        <w:rPr>
          <w:w w:val="105"/>
        </w:rPr>
        <w:t>los</w:t>
      </w:r>
      <w:r>
        <w:rPr>
          <w:spacing w:val="-12"/>
          <w:w w:val="105"/>
        </w:rPr>
        <w:t> </w:t>
      </w:r>
      <w:r>
        <w:rPr>
          <w:w w:val="105"/>
        </w:rPr>
        <w:t>canales</w:t>
      </w:r>
      <w:r>
        <w:rPr>
          <w:spacing w:val="-12"/>
          <w:w w:val="105"/>
        </w:rPr>
        <w:t> </w:t>
      </w:r>
      <w:r>
        <w:rPr>
          <w:w w:val="105"/>
        </w:rPr>
        <w:t>sensoriales</w:t>
      </w:r>
      <w:r>
        <w:rPr>
          <w:spacing w:val="-12"/>
          <w:w w:val="105"/>
        </w:rPr>
        <w:t> </w:t>
      </w:r>
      <w:r>
        <w:rPr>
          <w:w w:val="105"/>
        </w:rPr>
        <w:t>y</w:t>
      </w:r>
      <w:r>
        <w:rPr>
          <w:spacing w:val="-12"/>
          <w:w w:val="105"/>
        </w:rPr>
        <w:t> </w:t>
      </w:r>
      <w:r>
        <w:rPr>
          <w:w w:val="105"/>
        </w:rPr>
        <w:t>preceptúales,</w:t>
      </w:r>
      <w:r>
        <w:rPr>
          <w:spacing w:val="-12"/>
          <w:w w:val="105"/>
        </w:rPr>
        <w:t> </w:t>
      </w:r>
      <w:r>
        <w:rPr>
          <w:w w:val="105"/>
        </w:rPr>
        <w:t>ligados</w:t>
      </w:r>
      <w:r>
        <w:rPr>
          <w:spacing w:val="-12"/>
          <w:w w:val="105"/>
        </w:rPr>
        <w:t> </w:t>
      </w:r>
      <w:r>
        <w:rPr>
          <w:w w:val="105"/>
        </w:rPr>
        <w:t>en</w:t>
      </w:r>
      <w:r>
        <w:rPr>
          <w:spacing w:val="-12"/>
          <w:w w:val="105"/>
        </w:rPr>
        <w:t> </w:t>
      </w:r>
      <w:r>
        <w:rPr>
          <w:w w:val="105"/>
        </w:rPr>
        <w:t>su</w:t>
      </w:r>
      <w:r>
        <w:rPr>
          <w:spacing w:val="-12"/>
          <w:w w:val="105"/>
        </w:rPr>
        <w:t> </w:t>
      </w:r>
      <w:r>
        <w:rPr>
          <w:w w:val="105"/>
        </w:rPr>
        <w:t>formación, experiencia</w:t>
      </w:r>
      <w:r>
        <w:rPr>
          <w:spacing w:val="-25"/>
          <w:w w:val="105"/>
        </w:rPr>
        <w:t> </w:t>
      </w:r>
      <w:r>
        <w:rPr>
          <w:w w:val="105"/>
        </w:rPr>
        <w:t>y</w:t>
      </w:r>
      <w:r>
        <w:rPr>
          <w:spacing w:val="-25"/>
          <w:w w:val="105"/>
        </w:rPr>
        <w:t> </w:t>
      </w:r>
      <w:r>
        <w:rPr>
          <w:w w:val="105"/>
        </w:rPr>
        <w:t>desarrollo.</w:t>
      </w:r>
    </w:p>
    <w:p>
      <w:pPr>
        <w:pStyle w:val="BodyText"/>
        <w:spacing w:before="1"/>
        <w:rPr>
          <w:sz w:val="25"/>
        </w:rPr>
      </w:pPr>
    </w:p>
    <w:p>
      <w:pPr>
        <w:spacing w:line="276" w:lineRule="auto" w:before="0"/>
        <w:ind w:left="914" w:right="1223" w:firstLine="0"/>
        <w:jc w:val="both"/>
        <w:rPr>
          <w:sz w:val="20"/>
        </w:rPr>
      </w:pPr>
      <w:r>
        <w:rPr/>
        <w:pict>
          <v:shape style="position:absolute;margin-left:31.914949pt;margin-top:-6.754958pt;width:9pt;height:123.1pt;mso-position-horizontal-relative:page;mso-position-vertical-relative:paragraph;z-index:4240"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w w:val="105"/>
          <w:sz w:val="20"/>
        </w:rPr>
        <w:t>Retomando</w:t>
      </w:r>
      <w:r>
        <w:rPr>
          <w:spacing w:val="-9"/>
          <w:w w:val="105"/>
          <w:sz w:val="20"/>
        </w:rPr>
        <w:t> </w:t>
      </w:r>
      <w:r>
        <w:rPr>
          <w:w w:val="105"/>
          <w:sz w:val="20"/>
        </w:rPr>
        <w:t>a</w:t>
      </w:r>
      <w:r>
        <w:rPr>
          <w:spacing w:val="-9"/>
          <w:w w:val="105"/>
          <w:sz w:val="20"/>
        </w:rPr>
        <w:t> </w:t>
      </w:r>
      <w:r>
        <w:rPr>
          <w:w w:val="105"/>
          <w:sz w:val="20"/>
        </w:rPr>
        <w:t>Palos</w:t>
      </w:r>
      <w:r>
        <w:rPr>
          <w:spacing w:val="-9"/>
          <w:w w:val="105"/>
          <w:sz w:val="20"/>
        </w:rPr>
        <w:t> </w:t>
      </w:r>
      <w:r>
        <w:rPr>
          <w:w w:val="105"/>
          <w:sz w:val="20"/>
        </w:rPr>
        <w:t>(1999)</w:t>
      </w:r>
      <w:r>
        <w:rPr>
          <w:spacing w:val="-9"/>
          <w:w w:val="105"/>
          <w:sz w:val="20"/>
        </w:rPr>
        <w:t> </w:t>
      </w:r>
      <w:r>
        <w:rPr>
          <w:w w:val="105"/>
          <w:sz w:val="20"/>
        </w:rPr>
        <w:t>se</w:t>
      </w:r>
      <w:r>
        <w:rPr>
          <w:spacing w:val="-9"/>
          <w:w w:val="105"/>
          <w:sz w:val="20"/>
        </w:rPr>
        <w:t> </w:t>
      </w:r>
      <w:r>
        <w:rPr>
          <w:w w:val="105"/>
          <w:sz w:val="20"/>
        </w:rPr>
        <w:t>hace</w:t>
      </w:r>
      <w:r>
        <w:rPr>
          <w:spacing w:val="-9"/>
          <w:w w:val="105"/>
          <w:sz w:val="20"/>
        </w:rPr>
        <w:t> </w:t>
      </w:r>
      <w:r>
        <w:rPr>
          <w:w w:val="105"/>
          <w:sz w:val="20"/>
        </w:rPr>
        <w:t>una</w:t>
      </w:r>
      <w:r>
        <w:rPr>
          <w:spacing w:val="-9"/>
          <w:w w:val="105"/>
          <w:sz w:val="20"/>
        </w:rPr>
        <w:t> </w:t>
      </w:r>
      <w:r>
        <w:rPr>
          <w:w w:val="105"/>
          <w:sz w:val="20"/>
        </w:rPr>
        <w:t>dilucidación</w:t>
      </w:r>
      <w:r>
        <w:rPr>
          <w:spacing w:val="-9"/>
          <w:w w:val="105"/>
          <w:sz w:val="20"/>
        </w:rPr>
        <w:t> </w:t>
      </w:r>
      <w:r>
        <w:rPr>
          <w:w w:val="105"/>
          <w:sz w:val="20"/>
        </w:rPr>
        <w:t>del</w:t>
      </w:r>
      <w:r>
        <w:rPr>
          <w:spacing w:val="-9"/>
          <w:w w:val="105"/>
          <w:sz w:val="20"/>
        </w:rPr>
        <w:t> </w:t>
      </w:r>
      <w:r>
        <w:rPr>
          <w:w w:val="105"/>
          <w:sz w:val="20"/>
        </w:rPr>
        <w:t>espacio</w:t>
      </w:r>
      <w:r>
        <w:rPr>
          <w:spacing w:val="-9"/>
          <w:w w:val="105"/>
          <w:sz w:val="20"/>
        </w:rPr>
        <w:t> </w:t>
      </w:r>
      <w:r>
        <w:rPr>
          <w:w w:val="105"/>
          <w:sz w:val="20"/>
        </w:rPr>
        <w:t>como</w:t>
      </w:r>
      <w:r>
        <w:rPr>
          <w:spacing w:val="-9"/>
          <w:w w:val="105"/>
          <w:sz w:val="20"/>
        </w:rPr>
        <w:t> </w:t>
      </w:r>
      <w:r>
        <w:rPr>
          <w:w w:val="105"/>
          <w:sz w:val="20"/>
        </w:rPr>
        <w:t>eje</w:t>
      </w:r>
      <w:r>
        <w:rPr>
          <w:spacing w:val="-9"/>
          <w:w w:val="105"/>
          <w:sz w:val="20"/>
        </w:rPr>
        <w:t> </w:t>
      </w:r>
      <w:r>
        <w:rPr>
          <w:w w:val="105"/>
          <w:sz w:val="20"/>
        </w:rPr>
        <w:t>del estudio geográfico, donde advierte que en el ámbito escolar parece lógico tratar</w:t>
      </w:r>
      <w:r>
        <w:rPr>
          <w:spacing w:val="-14"/>
          <w:w w:val="105"/>
          <w:sz w:val="20"/>
        </w:rPr>
        <w:t> </w:t>
      </w:r>
      <w:r>
        <w:rPr>
          <w:w w:val="105"/>
          <w:sz w:val="20"/>
        </w:rPr>
        <w:t>sus</w:t>
      </w:r>
      <w:r>
        <w:rPr>
          <w:spacing w:val="-14"/>
          <w:w w:val="105"/>
          <w:sz w:val="20"/>
        </w:rPr>
        <w:t> </w:t>
      </w:r>
      <w:r>
        <w:rPr>
          <w:w w:val="105"/>
          <w:sz w:val="20"/>
        </w:rPr>
        <w:t>tres</w:t>
      </w:r>
      <w:r>
        <w:rPr>
          <w:spacing w:val="-14"/>
          <w:w w:val="105"/>
          <w:sz w:val="20"/>
        </w:rPr>
        <w:t> </w:t>
      </w:r>
      <w:r>
        <w:rPr>
          <w:w w:val="105"/>
          <w:sz w:val="20"/>
        </w:rPr>
        <w:t>dimensiones,</w:t>
      </w:r>
      <w:r>
        <w:rPr>
          <w:spacing w:val="-14"/>
          <w:w w:val="105"/>
          <w:sz w:val="20"/>
        </w:rPr>
        <w:t> </w:t>
      </w:r>
      <w:r>
        <w:rPr>
          <w:w w:val="105"/>
          <w:sz w:val="20"/>
        </w:rPr>
        <w:t>en</w:t>
      </w:r>
      <w:r>
        <w:rPr>
          <w:spacing w:val="-14"/>
          <w:w w:val="105"/>
          <w:sz w:val="20"/>
        </w:rPr>
        <w:t> </w:t>
      </w:r>
      <w:r>
        <w:rPr>
          <w:w w:val="105"/>
          <w:sz w:val="20"/>
        </w:rPr>
        <w:t>función</w:t>
      </w:r>
      <w:r>
        <w:rPr>
          <w:spacing w:val="-14"/>
          <w:w w:val="105"/>
          <w:sz w:val="20"/>
        </w:rPr>
        <w:t> </w:t>
      </w:r>
      <w:r>
        <w:rPr>
          <w:w w:val="105"/>
          <w:sz w:val="20"/>
        </w:rPr>
        <w:t>del</w:t>
      </w:r>
      <w:r>
        <w:rPr>
          <w:spacing w:val="-14"/>
          <w:w w:val="105"/>
          <w:sz w:val="20"/>
        </w:rPr>
        <w:t> </w:t>
      </w:r>
      <w:r>
        <w:rPr>
          <w:w w:val="105"/>
          <w:sz w:val="20"/>
        </w:rPr>
        <w:t>nivel</w:t>
      </w:r>
      <w:r>
        <w:rPr>
          <w:spacing w:val="-14"/>
          <w:w w:val="105"/>
          <w:sz w:val="20"/>
        </w:rPr>
        <w:t> </w:t>
      </w:r>
      <w:r>
        <w:rPr>
          <w:w w:val="105"/>
          <w:sz w:val="20"/>
        </w:rPr>
        <w:t>en</w:t>
      </w:r>
      <w:r>
        <w:rPr>
          <w:spacing w:val="-14"/>
          <w:w w:val="105"/>
          <w:sz w:val="20"/>
        </w:rPr>
        <w:t> </w:t>
      </w:r>
      <w:r>
        <w:rPr>
          <w:w w:val="105"/>
          <w:sz w:val="20"/>
        </w:rPr>
        <w:t>que</w:t>
      </w:r>
      <w:r>
        <w:rPr>
          <w:spacing w:val="-14"/>
          <w:w w:val="105"/>
          <w:sz w:val="20"/>
        </w:rPr>
        <w:t> </w:t>
      </w:r>
      <w:r>
        <w:rPr>
          <w:w w:val="105"/>
          <w:sz w:val="20"/>
        </w:rPr>
        <w:t>se</w:t>
      </w:r>
      <w:r>
        <w:rPr>
          <w:spacing w:val="-14"/>
          <w:w w:val="105"/>
          <w:sz w:val="20"/>
        </w:rPr>
        <w:t> </w:t>
      </w:r>
      <w:r>
        <w:rPr>
          <w:w w:val="105"/>
          <w:sz w:val="20"/>
        </w:rPr>
        <w:t>desarrolle</w:t>
      </w:r>
      <w:r>
        <w:rPr>
          <w:spacing w:val="-14"/>
          <w:w w:val="105"/>
          <w:sz w:val="20"/>
        </w:rPr>
        <w:t> </w:t>
      </w:r>
      <w:r>
        <w:rPr>
          <w:w w:val="105"/>
          <w:sz w:val="20"/>
        </w:rPr>
        <w:t>la</w:t>
      </w:r>
      <w:r>
        <w:rPr>
          <w:spacing w:val="-14"/>
          <w:w w:val="105"/>
          <w:sz w:val="20"/>
        </w:rPr>
        <w:t> </w:t>
      </w:r>
      <w:r>
        <w:rPr>
          <w:w w:val="105"/>
          <w:sz w:val="20"/>
        </w:rPr>
        <w:t>labor educadora:</w:t>
      </w:r>
      <w:r>
        <w:rPr>
          <w:spacing w:val="-15"/>
          <w:w w:val="105"/>
          <w:sz w:val="20"/>
        </w:rPr>
        <w:t> </w:t>
      </w:r>
      <w:r>
        <w:rPr>
          <w:i/>
          <w:w w:val="105"/>
          <w:sz w:val="20"/>
        </w:rPr>
        <w:t>el</w:t>
      </w:r>
      <w:r>
        <w:rPr>
          <w:i/>
          <w:spacing w:val="-15"/>
          <w:w w:val="105"/>
          <w:sz w:val="20"/>
        </w:rPr>
        <w:t> </w:t>
      </w:r>
      <w:r>
        <w:rPr>
          <w:i/>
          <w:w w:val="105"/>
          <w:sz w:val="20"/>
        </w:rPr>
        <w:t>espacio</w:t>
      </w:r>
      <w:r>
        <w:rPr>
          <w:i/>
          <w:spacing w:val="-15"/>
          <w:w w:val="105"/>
          <w:sz w:val="20"/>
        </w:rPr>
        <w:t> </w:t>
      </w:r>
      <w:r>
        <w:rPr>
          <w:i/>
          <w:w w:val="105"/>
          <w:sz w:val="20"/>
        </w:rPr>
        <w:t>físico,</w:t>
      </w:r>
      <w:r>
        <w:rPr>
          <w:i/>
          <w:spacing w:val="-15"/>
          <w:w w:val="105"/>
          <w:sz w:val="20"/>
        </w:rPr>
        <w:t> </w:t>
      </w:r>
      <w:r>
        <w:rPr>
          <w:i/>
          <w:w w:val="105"/>
          <w:sz w:val="20"/>
        </w:rPr>
        <w:t>el</w:t>
      </w:r>
      <w:r>
        <w:rPr>
          <w:i/>
          <w:spacing w:val="-15"/>
          <w:w w:val="105"/>
          <w:sz w:val="20"/>
        </w:rPr>
        <w:t> </w:t>
      </w:r>
      <w:r>
        <w:rPr>
          <w:i/>
          <w:w w:val="105"/>
          <w:sz w:val="20"/>
        </w:rPr>
        <w:t>espacio</w:t>
      </w:r>
      <w:r>
        <w:rPr>
          <w:i/>
          <w:spacing w:val="-15"/>
          <w:w w:val="105"/>
          <w:sz w:val="20"/>
        </w:rPr>
        <w:t> </w:t>
      </w:r>
      <w:r>
        <w:rPr>
          <w:i/>
          <w:w w:val="105"/>
          <w:sz w:val="20"/>
        </w:rPr>
        <w:t>representativo</w:t>
      </w:r>
      <w:r>
        <w:rPr>
          <w:i/>
          <w:spacing w:val="-15"/>
          <w:w w:val="105"/>
          <w:sz w:val="20"/>
        </w:rPr>
        <w:t> </w:t>
      </w:r>
      <w:r>
        <w:rPr>
          <w:i/>
          <w:w w:val="105"/>
          <w:sz w:val="20"/>
        </w:rPr>
        <w:t>y</w:t>
      </w:r>
      <w:r>
        <w:rPr>
          <w:i/>
          <w:spacing w:val="-15"/>
          <w:w w:val="105"/>
          <w:sz w:val="20"/>
        </w:rPr>
        <w:t> </w:t>
      </w:r>
      <w:r>
        <w:rPr>
          <w:i/>
          <w:w w:val="105"/>
          <w:sz w:val="20"/>
        </w:rPr>
        <w:t>el</w:t>
      </w:r>
      <w:r>
        <w:rPr>
          <w:i/>
          <w:spacing w:val="-15"/>
          <w:w w:val="105"/>
          <w:sz w:val="20"/>
        </w:rPr>
        <w:t> </w:t>
      </w:r>
      <w:r>
        <w:rPr>
          <w:i/>
          <w:w w:val="105"/>
          <w:sz w:val="20"/>
        </w:rPr>
        <w:t>espacio</w:t>
      </w:r>
      <w:r>
        <w:rPr>
          <w:i/>
          <w:spacing w:val="-15"/>
          <w:w w:val="105"/>
          <w:sz w:val="20"/>
        </w:rPr>
        <w:t> </w:t>
      </w:r>
      <w:r>
        <w:rPr>
          <w:i/>
          <w:w w:val="105"/>
          <w:sz w:val="20"/>
        </w:rPr>
        <w:t>codificado</w:t>
      </w:r>
      <w:r>
        <w:rPr>
          <w:w w:val="105"/>
          <w:sz w:val="20"/>
        </w:rPr>
        <w:t>.</w:t>
      </w:r>
    </w:p>
    <w:p>
      <w:pPr>
        <w:pStyle w:val="BodyText"/>
        <w:spacing w:before="1"/>
        <w:rPr>
          <w:sz w:val="25"/>
        </w:rPr>
      </w:pPr>
    </w:p>
    <w:p>
      <w:pPr>
        <w:pStyle w:val="BodyText"/>
        <w:spacing w:line="276" w:lineRule="auto"/>
        <w:ind w:left="914" w:right="1223"/>
        <w:jc w:val="both"/>
      </w:pPr>
      <w:r>
        <w:rPr/>
        <w:pict>
          <v:group style="position:absolute;margin-left:28.488001pt;margin-top:45.017746pt;width:14.9pt;height:35.4pt;mso-position-horizontal-relative:page;mso-position-vertical-relative:paragraph;z-index:4216" coordorigin="570,900" coordsize="298,708">
            <v:shape style="position:absolute;left:570;top:900;width:298;height:708" type="#_x0000_t75" stroked="false">
              <v:imagedata r:id="rId45" o:title=""/>
            </v:shape>
            <v:shape style="position:absolute;left:582;top:1169;width:270;height:308" type="#_x0000_t75" stroked="false">
              <v:imagedata r:id="rId46" o:title=""/>
            </v:shape>
            <v:shape style="position:absolute;left:570;top:900;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50</w:t>
                    </w:r>
                  </w:p>
                </w:txbxContent>
              </v:textbox>
              <w10:wrap type="none"/>
            </v:shape>
            <w10:wrap type="none"/>
          </v:group>
        </w:pict>
      </w:r>
      <w:r>
        <w:rPr>
          <w:w w:val="105"/>
        </w:rPr>
        <w:t>El</w:t>
      </w:r>
      <w:r>
        <w:rPr>
          <w:spacing w:val="-32"/>
          <w:w w:val="105"/>
        </w:rPr>
        <w:t> </w:t>
      </w:r>
      <w:r>
        <w:rPr>
          <w:i/>
          <w:w w:val="105"/>
        </w:rPr>
        <w:t>espacio</w:t>
      </w:r>
      <w:r>
        <w:rPr>
          <w:i/>
          <w:spacing w:val="-32"/>
          <w:w w:val="105"/>
        </w:rPr>
        <w:t> </w:t>
      </w:r>
      <w:r>
        <w:rPr>
          <w:i/>
          <w:w w:val="105"/>
        </w:rPr>
        <w:t>físico</w:t>
      </w:r>
      <w:r>
        <w:rPr>
          <w:i/>
          <w:spacing w:val="-32"/>
          <w:w w:val="105"/>
        </w:rPr>
        <w:t> </w:t>
      </w:r>
      <w:r>
        <w:rPr>
          <w:w w:val="105"/>
        </w:rPr>
        <w:t>—su</w:t>
      </w:r>
      <w:r>
        <w:rPr>
          <w:spacing w:val="-32"/>
          <w:w w:val="105"/>
        </w:rPr>
        <w:t> </w:t>
      </w:r>
      <w:r>
        <w:rPr>
          <w:w w:val="105"/>
        </w:rPr>
        <w:t>lectura</w:t>
      </w:r>
      <w:r>
        <w:rPr>
          <w:spacing w:val="-32"/>
          <w:w w:val="105"/>
        </w:rPr>
        <w:t> </w:t>
      </w:r>
      <w:r>
        <w:rPr>
          <w:w w:val="105"/>
        </w:rPr>
        <w:t>e</w:t>
      </w:r>
      <w:r>
        <w:rPr>
          <w:spacing w:val="-32"/>
          <w:w w:val="105"/>
        </w:rPr>
        <w:t> </w:t>
      </w:r>
      <w:r>
        <w:rPr>
          <w:w w:val="105"/>
        </w:rPr>
        <w:t>interpretación—</w:t>
      </w:r>
      <w:r>
        <w:rPr>
          <w:spacing w:val="-11"/>
          <w:w w:val="105"/>
        </w:rPr>
        <w:t> </w:t>
      </w:r>
      <w:r>
        <w:rPr>
          <w:w w:val="105"/>
        </w:rPr>
        <w:t>debe</w:t>
      </w:r>
      <w:r>
        <w:rPr>
          <w:spacing w:val="-32"/>
          <w:w w:val="105"/>
        </w:rPr>
        <w:t> </w:t>
      </w:r>
      <w:r>
        <w:rPr>
          <w:w w:val="105"/>
        </w:rPr>
        <w:t>basarse</w:t>
      </w:r>
      <w:r>
        <w:rPr>
          <w:spacing w:val="-32"/>
          <w:w w:val="105"/>
        </w:rPr>
        <w:t> </w:t>
      </w:r>
      <w:r>
        <w:rPr>
          <w:w w:val="105"/>
        </w:rPr>
        <w:t>en</w:t>
      </w:r>
      <w:r>
        <w:rPr>
          <w:spacing w:val="-32"/>
          <w:w w:val="105"/>
        </w:rPr>
        <w:t> </w:t>
      </w:r>
      <w:r>
        <w:rPr>
          <w:w w:val="105"/>
        </w:rPr>
        <w:t>una</w:t>
      </w:r>
      <w:r>
        <w:rPr>
          <w:spacing w:val="-32"/>
          <w:w w:val="105"/>
        </w:rPr>
        <w:t> </w:t>
      </w:r>
      <w:r>
        <w:rPr>
          <w:w w:val="105"/>
        </w:rPr>
        <w:t>concepción dinámica,</w:t>
      </w:r>
      <w:r>
        <w:rPr>
          <w:spacing w:val="-13"/>
          <w:w w:val="105"/>
        </w:rPr>
        <w:t> </w:t>
      </w:r>
      <w:r>
        <w:rPr>
          <w:w w:val="105"/>
        </w:rPr>
        <w:t>resaltando</w:t>
      </w:r>
      <w:r>
        <w:rPr>
          <w:spacing w:val="-13"/>
          <w:w w:val="105"/>
        </w:rPr>
        <w:t> </w:t>
      </w:r>
      <w:r>
        <w:rPr>
          <w:w w:val="105"/>
        </w:rPr>
        <w:t>que</w:t>
      </w:r>
      <w:r>
        <w:rPr>
          <w:spacing w:val="-13"/>
          <w:w w:val="105"/>
        </w:rPr>
        <w:t> </w:t>
      </w:r>
      <w:r>
        <w:rPr>
          <w:w w:val="105"/>
        </w:rPr>
        <w:t>un</w:t>
      </w:r>
      <w:r>
        <w:rPr>
          <w:spacing w:val="-13"/>
          <w:w w:val="105"/>
        </w:rPr>
        <w:t> </w:t>
      </w:r>
      <w:r>
        <w:rPr>
          <w:w w:val="105"/>
        </w:rPr>
        <w:t>mismo</w:t>
      </w:r>
      <w:r>
        <w:rPr>
          <w:spacing w:val="-13"/>
          <w:w w:val="105"/>
        </w:rPr>
        <w:t> </w:t>
      </w:r>
      <w:r>
        <w:rPr>
          <w:w w:val="105"/>
        </w:rPr>
        <w:t>espacio</w:t>
      </w:r>
      <w:r>
        <w:rPr>
          <w:spacing w:val="-13"/>
          <w:w w:val="105"/>
        </w:rPr>
        <w:t> </w:t>
      </w:r>
      <w:r>
        <w:rPr>
          <w:w w:val="105"/>
        </w:rPr>
        <w:t>puede</w:t>
      </w:r>
      <w:r>
        <w:rPr>
          <w:spacing w:val="-13"/>
          <w:w w:val="105"/>
        </w:rPr>
        <w:t> </w:t>
      </w:r>
      <w:r>
        <w:rPr>
          <w:w w:val="105"/>
        </w:rPr>
        <w:t>ser</w:t>
      </w:r>
      <w:r>
        <w:rPr>
          <w:spacing w:val="-13"/>
          <w:w w:val="105"/>
        </w:rPr>
        <w:t> </w:t>
      </w:r>
      <w:r>
        <w:rPr>
          <w:w w:val="105"/>
        </w:rPr>
        <w:t>disfrutado</w:t>
      </w:r>
      <w:r>
        <w:rPr>
          <w:spacing w:val="-13"/>
          <w:w w:val="105"/>
        </w:rPr>
        <w:t> </w:t>
      </w:r>
      <w:r>
        <w:rPr>
          <w:w w:val="105"/>
        </w:rPr>
        <w:t>de</w:t>
      </w:r>
      <w:r>
        <w:rPr>
          <w:spacing w:val="-13"/>
          <w:w w:val="105"/>
        </w:rPr>
        <w:t> </w:t>
      </w:r>
      <w:r>
        <w:rPr>
          <w:w w:val="105"/>
        </w:rPr>
        <w:t>formas diversas,</w:t>
      </w:r>
      <w:r>
        <w:rPr>
          <w:spacing w:val="-15"/>
          <w:w w:val="105"/>
        </w:rPr>
        <w:t> </w:t>
      </w:r>
      <w:r>
        <w:rPr>
          <w:w w:val="105"/>
        </w:rPr>
        <w:t>según</w:t>
      </w:r>
      <w:r>
        <w:rPr>
          <w:spacing w:val="-15"/>
          <w:w w:val="105"/>
        </w:rPr>
        <w:t> </w:t>
      </w:r>
      <w:r>
        <w:rPr>
          <w:w w:val="105"/>
        </w:rPr>
        <w:t>las</w:t>
      </w:r>
      <w:r>
        <w:rPr>
          <w:spacing w:val="-15"/>
          <w:w w:val="105"/>
        </w:rPr>
        <w:t> </w:t>
      </w:r>
      <w:r>
        <w:rPr>
          <w:w w:val="105"/>
        </w:rPr>
        <w:t>relaciones</w:t>
      </w:r>
      <w:r>
        <w:rPr>
          <w:spacing w:val="-15"/>
          <w:w w:val="105"/>
        </w:rPr>
        <w:t> </w:t>
      </w:r>
      <w:r>
        <w:rPr>
          <w:w w:val="105"/>
        </w:rPr>
        <w:t>que</w:t>
      </w:r>
      <w:r>
        <w:rPr>
          <w:spacing w:val="-15"/>
          <w:w w:val="105"/>
        </w:rPr>
        <w:t> </w:t>
      </w:r>
      <w:r>
        <w:rPr>
          <w:w w:val="105"/>
        </w:rPr>
        <w:t>se</w:t>
      </w:r>
      <w:r>
        <w:rPr>
          <w:spacing w:val="-15"/>
          <w:w w:val="105"/>
        </w:rPr>
        <w:t> </w:t>
      </w:r>
      <w:r>
        <w:rPr>
          <w:w w:val="105"/>
        </w:rPr>
        <w:t>produzcan</w:t>
      </w:r>
      <w:r>
        <w:rPr>
          <w:spacing w:val="-15"/>
          <w:w w:val="105"/>
        </w:rPr>
        <w:t> </w:t>
      </w:r>
      <w:r>
        <w:rPr>
          <w:w w:val="105"/>
        </w:rPr>
        <w:t>en</w:t>
      </w:r>
      <w:r>
        <w:rPr>
          <w:spacing w:val="-15"/>
          <w:w w:val="105"/>
        </w:rPr>
        <w:t> </w:t>
      </w:r>
      <w:r>
        <w:rPr>
          <w:w w:val="105"/>
        </w:rPr>
        <w:t>el</w:t>
      </w:r>
      <w:r>
        <w:rPr>
          <w:spacing w:val="-15"/>
          <w:w w:val="105"/>
        </w:rPr>
        <w:t> </w:t>
      </w:r>
      <w:r>
        <w:rPr>
          <w:w w:val="105"/>
        </w:rPr>
        <w:t>mismo,</w:t>
      </w:r>
      <w:r>
        <w:rPr>
          <w:spacing w:val="-15"/>
          <w:w w:val="105"/>
        </w:rPr>
        <w:t> </w:t>
      </w:r>
      <w:r>
        <w:rPr>
          <w:w w:val="105"/>
        </w:rPr>
        <w:t>las</w:t>
      </w:r>
      <w:r>
        <w:rPr>
          <w:spacing w:val="-15"/>
          <w:w w:val="105"/>
        </w:rPr>
        <w:t> </w:t>
      </w:r>
      <w:r>
        <w:rPr>
          <w:w w:val="105"/>
        </w:rPr>
        <w:t>costumbres o</w:t>
      </w:r>
      <w:r>
        <w:rPr>
          <w:spacing w:val="-16"/>
          <w:w w:val="105"/>
        </w:rPr>
        <w:t> </w:t>
      </w:r>
      <w:r>
        <w:rPr>
          <w:w w:val="105"/>
        </w:rPr>
        <w:t>los</w:t>
      </w:r>
      <w:r>
        <w:rPr>
          <w:spacing w:val="-16"/>
          <w:w w:val="105"/>
        </w:rPr>
        <w:t> </w:t>
      </w:r>
      <w:r>
        <w:rPr>
          <w:w w:val="105"/>
        </w:rPr>
        <w:t>programas</w:t>
      </w:r>
      <w:r>
        <w:rPr>
          <w:spacing w:val="-16"/>
          <w:w w:val="105"/>
        </w:rPr>
        <w:t> </w:t>
      </w:r>
      <w:r>
        <w:rPr>
          <w:w w:val="105"/>
        </w:rPr>
        <w:t>de</w:t>
      </w:r>
      <w:r>
        <w:rPr>
          <w:spacing w:val="-16"/>
          <w:w w:val="105"/>
        </w:rPr>
        <w:t> </w:t>
      </w:r>
      <w:r>
        <w:rPr>
          <w:w w:val="105"/>
        </w:rPr>
        <w:t>desarrollo,</w:t>
      </w:r>
      <w:r>
        <w:rPr>
          <w:spacing w:val="-16"/>
          <w:w w:val="105"/>
        </w:rPr>
        <w:t> </w:t>
      </w:r>
      <w:r>
        <w:rPr>
          <w:w w:val="105"/>
        </w:rPr>
        <w:t>entre</w:t>
      </w:r>
      <w:r>
        <w:rPr>
          <w:spacing w:val="-16"/>
          <w:w w:val="105"/>
        </w:rPr>
        <w:t> </w:t>
      </w:r>
      <w:r>
        <w:rPr>
          <w:w w:val="105"/>
        </w:rPr>
        <w:t>otras</w:t>
      </w:r>
      <w:r>
        <w:rPr>
          <w:spacing w:val="-16"/>
          <w:w w:val="105"/>
        </w:rPr>
        <w:t> </w:t>
      </w:r>
      <w:r>
        <w:rPr>
          <w:w w:val="105"/>
        </w:rPr>
        <w:t>cuestiones.</w:t>
      </w:r>
    </w:p>
    <w:p>
      <w:pPr>
        <w:pStyle w:val="BodyText"/>
        <w:spacing w:before="1"/>
        <w:rPr>
          <w:sz w:val="25"/>
        </w:rPr>
      </w:pPr>
    </w:p>
    <w:p>
      <w:pPr>
        <w:pStyle w:val="BodyText"/>
        <w:spacing w:line="276" w:lineRule="auto"/>
        <w:ind w:left="914" w:right="1217"/>
        <w:jc w:val="both"/>
        <w:rPr>
          <w:sz w:val="12"/>
        </w:rPr>
      </w:pPr>
      <w:r>
        <w:rPr>
          <w:spacing w:val="4"/>
          <w:w w:val="105"/>
        </w:rPr>
        <w:t>Estos aspectos, fáciles </w:t>
      </w:r>
      <w:r>
        <w:rPr>
          <w:spacing w:val="2"/>
          <w:w w:val="105"/>
        </w:rPr>
        <w:t>de </w:t>
      </w:r>
      <w:r>
        <w:rPr>
          <w:spacing w:val="4"/>
          <w:w w:val="105"/>
        </w:rPr>
        <w:t>comprender </w:t>
      </w:r>
      <w:r>
        <w:rPr>
          <w:spacing w:val="3"/>
          <w:w w:val="105"/>
        </w:rPr>
        <w:t>para </w:t>
      </w:r>
      <w:r>
        <w:rPr>
          <w:spacing w:val="4"/>
          <w:w w:val="105"/>
        </w:rPr>
        <w:t>cualquier adulto, resultan </w:t>
      </w:r>
      <w:r>
        <w:rPr>
          <w:w w:val="105"/>
        </w:rPr>
        <w:t>especialmente difíciles para los alumnos de primaria y secundaria, ya que ellos viven una realidad espacio-temporal “preconfeccionada”, donde no están</w:t>
      </w:r>
      <w:r>
        <w:rPr>
          <w:spacing w:val="-13"/>
          <w:w w:val="105"/>
        </w:rPr>
        <w:t> </w:t>
      </w:r>
      <w:r>
        <w:rPr>
          <w:w w:val="105"/>
        </w:rPr>
        <w:t>habituados</w:t>
      </w:r>
      <w:r>
        <w:rPr>
          <w:spacing w:val="-13"/>
          <w:w w:val="105"/>
        </w:rPr>
        <w:t> </w:t>
      </w:r>
      <w:r>
        <w:rPr>
          <w:w w:val="105"/>
        </w:rPr>
        <w:t>a</w:t>
      </w:r>
      <w:r>
        <w:rPr>
          <w:spacing w:val="-13"/>
          <w:w w:val="105"/>
        </w:rPr>
        <w:t> </w:t>
      </w:r>
      <w:r>
        <w:rPr>
          <w:w w:val="105"/>
        </w:rPr>
        <w:t>organizar</w:t>
      </w:r>
      <w:r>
        <w:rPr>
          <w:spacing w:val="-13"/>
          <w:w w:val="105"/>
        </w:rPr>
        <w:t> </w:t>
      </w:r>
      <w:r>
        <w:rPr>
          <w:w w:val="105"/>
        </w:rPr>
        <w:t>el</w:t>
      </w:r>
      <w:r>
        <w:rPr>
          <w:spacing w:val="-13"/>
          <w:w w:val="105"/>
        </w:rPr>
        <w:t> </w:t>
      </w:r>
      <w:r>
        <w:rPr>
          <w:w w:val="105"/>
        </w:rPr>
        <w:t>tiempo</w:t>
      </w:r>
      <w:r>
        <w:rPr>
          <w:spacing w:val="-13"/>
          <w:w w:val="105"/>
        </w:rPr>
        <w:t> </w:t>
      </w:r>
      <w:r>
        <w:rPr>
          <w:w w:val="105"/>
        </w:rPr>
        <w:t>de</w:t>
      </w:r>
      <w:r>
        <w:rPr>
          <w:spacing w:val="-13"/>
          <w:w w:val="105"/>
        </w:rPr>
        <w:t> </w:t>
      </w:r>
      <w:r>
        <w:rPr>
          <w:w w:val="105"/>
        </w:rPr>
        <w:t>su</w:t>
      </w:r>
      <w:r>
        <w:rPr>
          <w:spacing w:val="-13"/>
          <w:w w:val="105"/>
        </w:rPr>
        <w:t> </w:t>
      </w:r>
      <w:r>
        <w:rPr>
          <w:w w:val="105"/>
        </w:rPr>
        <w:t>jornada</w:t>
      </w:r>
      <w:r>
        <w:rPr>
          <w:spacing w:val="-13"/>
          <w:w w:val="105"/>
        </w:rPr>
        <w:t> </w:t>
      </w:r>
      <w:r>
        <w:rPr>
          <w:w w:val="105"/>
        </w:rPr>
        <w:t>cotidiana,</w:t>
      </w:r>
      <w:r>
        <w:rPr>
          <w:spacing w:val="-13"/>
          <w:w w:val="105"/>
        </w:rPr>
        <w:t> </w:t>
      </w:r>
      <w:r>
        <w:rPr>
          <w:w w:val="105"/>
        </w:rPr>
        <w:t>ni</w:t>
      </w:r>
      <w:r>
        <w:rPr>
          <w:spacing w:val="-13"/>
          <w:w w:val="105"/>
        </w:rPr>
        <w:t> </w:t>
      </w:r>
      <w:r>
        <w:rPr>
          <w:w w:val="105"/>
        </w:rPr>
        <w:t>el</w:t>
      </w:r>
      <w:r>
        <w:rPr>
          <w:spacing w:val="-13"/>
          <w:w w:val="105"/>
        </w:rPr>
        <w:t> </w:t>
      </w:r>
      <w:r>
        <w:rPr>
          <w:w w:val="105"/>
        </w:rPr>
        <w:t>espacio de su actividad diaria; ellos hacen un horario y disponen de espacios que han</w:t>
      </w:r>
      <w:r>
        <w:rPr>
          <w:spacing w:val="-17"/>
          <w:w w:val="105"/>
        </w:rPr>
        <w:t> </w:t>
      </w:r>
      <w:r>
        <w:rPr>
          <w:w w:val="105"/>
        </w:rPr>
        <w:t>sido</w:t>
      </w:r>
      <w:r>
        <w:rPr>
          <w:spacing w:val="-17"/>
          <w:w w:val="105"/>
        </w:rPr>
        <w:t> </w:t>
      </w:r>
      <w:r>
        <w:rPr>
          <w:w w:val="105"/>
        </w:rPr>
        <w:t>dispuestos</w:t>
      </w:r>
      <w:r>
        <w:rPr>
          <w:spacing w:val="-17"/>
          <w:w w:val="105"/>
        </w:rPr>
        <w:t> </w:t>
      </w:r>
      <w:r>
        <w:rPr>
          <w:w w:val="105"/>
        </w:rPr>
        <w:t>por</w:t>
      </w:r>
      <w:r>
        <w:rPr>
          <w:spacing w:val="-17"/>
          <w:w w:val="105"/>
        </w:rPr>
        <w:t> </w:t>
      </w:r>
      <w:r>
        <w:rPr>
          <w:w w:val="105"/>
        </w:rPr>
        <w:t>los</w:t>
      </w:r>
      <w:r>
        <w:rPr>
          <w:spacing w:val="-17"/>
          <w:w w:val="105"/>
        </w:rPr>
        <w:t> </w:t>
      </w:r>
      <w:r>
        <w:rPr>
          <w:w w:val="105"/>
        </w:rPr>
        <w:t>adultos.</w:t>
      </w:r>
      <w:r>
        <w:rPr>
          <w:spacing w:val="-17"/>
          <w:w w:val="105"/>
        </w:rPr>
        <w:t> </w:t>
      </w:r>
      <w:r>
        <w:rPr>
          <w:w w:val="105"/>
        </w:rPr>
        <w:t>Los</w:t>
      </w:r>
      <w:r>
        <w:rPr>
          <w:spacing w:val="-17"/>
          <w:w w:val="105"/>
        </w:rPr>
        <w:t> </w:t>
      </w:r>
      <w:r>
        <w:rPr>
          <w:w w:val="105"/>
        </w:rPr>
        <w:t>alumnos</w:t>
      </w:r>
      <w:r>
        <w:rPr>
          <w:spacing w:val="-17"/>
          <w:w w:val="105"/>
        </w:rPr>
        <w:t> </w:t>
      </w:r>
      <w:r>
        <w:rPr>
          <w:w w:val="105"/>
        </w:rPr>
        <w:t>de</w:t>
      </w:r>
      <w:r>
        <w:rPr>
          <w:spacing w:val="-17"/>
          <w:w w:val="105"/>
        </w:rPr>
        <w:t> </w:t>
      </w:r>
      <w:r>
        <w:rPr>
          <w:w w:val="105"/>
        </w:rPr>
        <w:t>estos</w:t>
      </w:r>
      <w:r>
        <w:rPr>
          <w:spacing w:val="-17"/>
          <w:w w:val="105"/>
        </w:rPr>
        <w:t> </w:t>
      </w:r>
      <w:r>
        <w:rPr>
          <w:w w:val="105"/>
        </w:rPr>
        <w:t>niveles</w:t>
      </w:r>
      <w:r>
        <w:rPr>
          <w:spacing w:val="-17"/>
          <w:w w:val="105"/>
        </w:rPr>
        <w:t> </w:t>
      </w:r>
      <w:r>
        <w:rPr>
          <w:w w:val="105"/>
        </w:rPr>
        <w:t>están</w:t>
      </w:r>
      <w:r>
        <w:rPr>
          <w:spacing w:val="-17"/>
          <w:w w:val="105"/>
        </w:rPr>
        <w:t> </w:t>
      </w:r>
      <w:r>
        <w:rPr>
          <w:w w:val="105"/>
        </w:rPr>
        <w:t>poco acostumbrados</w:t>
      </w:r>
      <w:r>
        <w:rPr>
          <w:spacing w:val="-27"/>
          <w:w w:val="105"/>
        </w:rPr>
        <w:t> </w:t>
      </w:r>
      <w:r>
        <w:rPr>
          <w:w w:val="105"/>
        </w:rPr>
        <w:t>a</w:t>
      </w:r>
      <w:r>
        <w:rPr>
          <w:spacing w:val="-27"/>
          <w:w w:val="105"/>
        </w:rPr>
        <w:t> </w:t>
      </w:r>
      <w:r>
        <w:rPr>
          <w:w w:val="105"/>
        </w:rPr>
        <w:t>inventar,</w:t>
      </w:r>
      <w:r>
        <w:rPr>
          <w:spacing w:val="-27"/>
          <w:w w:val="105"/>
        </w:rPr>
        <w:t> </w:t>
      </w:r>
      <w:r>
        <w:rPr>
          <w:w w:val="105"/>
        </w:rPr>
        <w:t>a</w:t>
      </w:r>
      <w:r>
        <w:rPr>
          <w:spacing w:val="-27"/>
          <w:w w:val="105"/>
        </w:rPr>
        <w:t> </w:t>
      </w:r>
      <w:r>
        <w:rPr>
          <w:w w:val="105"/>
        </w:rPr>
        <w:t>combinar,</w:t>
      </w:r>
      <w:r>
        <w:rPr>
          <w:spacing w:val="-27"/>
          <w:w w:val="105"/>
        </w:rPr>
        <w:t> </w:t>
      </w:r>
      <w:r>
        <w:rPr>
          <w:w w:val="105"/>
        </w:rPr>
        <w:t>a</w:t>
      </w:r>
      <w:r>
        <w:rPr>
          <w:spacing w:val="-27"/>
          <w:w w:val="105"/>
        </w:rPr>
        <w:t> </w:t>
      </w:r>
      <w:r>
        <w:rPr>
          <w:w w:val="105"/>
        </w:rPr>
        <w:t>manipular</w:t>
      </w:r>
      <w:r>
        <w:rPr>
          <w:spacing w:val="-27"/>
          <w:w w:val="105"/>
        </w:rPr>
        <w:t> </w:t>
      </w:r>
      <w:r>
        <w:rPr>
          <w:w w:val="105"/>
        </w:rPr>
        <w:t>objetos,</w:t>
      </w:r>
      <w:r>
        <w:rPr>
          <w:spacing w:val="-27"/>
          <w:w w:val="105"/>
        </w:rPr>
        <w:t> </w:t>
      </w:r>
      <w:r>
        <w:rPr>
          <w:w w:val="105"/>
        </w:rPr>
        <w:t>a</w:t>
      </w:r>
      <w:r>
        <w:rPr>
          <w:spacing w:val="-27"/>
          <w:w w:val="105"/>
        </w:rPr>
        <w:t> </w:t>
      </w:r>
      <w:r>
        <w:rPr>
          <w:w w:val="105"/>
        </w:rPr>
        <w:t>desmontarlos</w:t>
      </w:r>
      <w:r>
        <w:rPr>
          <w:spacing w:val="-27"/>
          <w:w w:val="105"/>
        </w:rPr>
        <w:t> </w:t>
      </w:r>
      <w:r>
        <w:rPr>
          <w:w w:val="105"/>
        </w:rPr>
        <w:t>y a</w:t>
      </w:r>
      <w:r>
        <w:rPr>
          <w:spacing w:val="-20"/>
          <w:w w:val="105"/>
        </w:rPr>
        <w:t> </w:t>
      </w:r>
      <w:r>
        <w:rPr>
          <w:w w:val="105"/>
        </w:rPr>
        <w:t>volverlos</w:t>
      </w:r>
      <w:r>
        <w:rPr>
          <w:spacing w:val="-20"/>
          <w:w w:val="105"/>
        </w:rPr>
        <w:t> </w:t>
      </w:r>
      <w:r>
        <w:rPr>
          <w:w w:val="105"/>
        </w:rPr>
        <w:t>a</w:t>
      </w:r>
      <w:r>
        <w:rPr>
          <w:spacing w:val="-20"/>
          <w:w w:val="105"/>
        </w:rPr>
        <w:t> </w:t>
      </w:r>
      <w:r>
        <w:rPr>
          <w:spacing w:val="-3"/>
          <w:w w:val="105"/>
        </w:rPr>
        <w:t>montar,</w:t>
      </w:r>
      <w:r>
        <w:rPr>
          <w:spacing w:val="-20"/>
          <w:w w:val="105"/>
        </w:rPr>
        <w:t> </w:t>
      </w:r>
      <w:r>
        <w:rPr>
          <w:w w:val="105"/>
        </w:rPr>
        <w:t>ya</w:t>
      </w:r>
      <w:r>
        <w:rPr>
          <w:spacing w:val="-20"/>
          <w:w w:val="105"/>
        </w:rPr>
        <w:t> </w:t>
      </w:r>
      <w:r>
        <w:rPr>
          <w:w w:val="105"/>
        </w:rPr>
        <w:t>que</w:t>
      </w:r>
      <w:r>
        <w:rPr>
          <w:spacing w:val="-20"/>
          <w:w w:val="105"/>
        </w:rPr>
        <w:t> </w:t>
      </w:r>
      <w:r>
        <w:rPr>
          <w:w w:val="105"/>
        </w:rPr>
        <w:t>si</w:t>
      </w:r>
      <w:r>
        <w:rPr>
          <w:spacing w:val="-20"/>
          <w:w w:val="105"/>
        </w:rPr>
        <w:t> </w:t>
      </w:r>
      <w:r>
        <w:rPr>
          <w:w w:val="105"/>
        </w:rPr>
        <w:t>un</w:t>
      </w:r>
      <w:r>
        <w:rPr>
          <w:spacing w:val="-20"/>
          <w:w w:val="105"/>
        </w:rPr>
        <w:t> </w:t>
      </w:r>
      <w:r>
        <w:rPr>
          <w:w w:val="105"/>
        </w:rPr>
        <w:t>objeto</w:t>
      </w:r>
      <w:r>
        <w:rPr>
          <w:spacing w:val="-20"/>
          <w:w w:val="105"/>
        </w:rPr>
        <w:t> </w:t>
      </w:r>
      <w:r>
        <w:rPr>
          <w:w w:val="105"/>
        </w:rPr>
        <w:t>se</w:t>
      </w:r>
      <w:r>
        <w:rPr>
          <w:spacing w:val="-20"/>
          <w:w w:val="105"/>
        </w:rPr>
        <w:t> </w:t>
      </w:r>
      <w:r>
        <w:rPr>
          <w:w w:val="105"/>
        </w:rPr>
        <w:t>rompe,</w:t>
      </w:r>
      <w:r>
        <w:rPr>
          <w:spacing w:val="-20"/>
          <w:w w:val="105"/>
        </w:rPr>
        <w:t> </w:t>
      </w:r>
      <w:r>
        <w:rPr>
          <w:w w:val="105"/>
        </w:rPr>
        <w:t>puede</w:t>
      </w:r>
      <w:r>
        <w:rPr>
          <w:spacing w:val="-20"/>
          <w:w w:val="105"/>
        </w:rPr>
        <w:t> </w:t>
      </w:r>
      <w:r>
        <w:rPr>
          <w:w w:val="105"/>
        </w:rPr>
        <w:t>sustituirse.</w:t>
      </w:r>
      <w:r>
        <w:rPr>
          <w:spacing w:val="-20"/>
          <w:w w:val="105"/>
        </w:rPr>
        <w:t> </w:t>
      </w:r>
      <w:r>
        <w:rPr>
          <w:w w:val="105"/>
        </w:rPr>
        <w:t>Por</w:t>
      </w:r>
      <w:r>
        <w:rPr>
          <w:spacing w:val="-20"/>
          <w:w w:val="105"/>
        </w:rPr>
        <w:t> </w:t>
      </w:r>
      <w:r>
        <w:rPr>
          <w:w w:val="105"/>
        </w:rPr>
        <w:t>otra parte,</w:t>
      </w:r>
      <w:r>
        <w:rPr>
          <w:spacing w:val="-23"/>
          <w:w w:val="105"/>
        </w:rPr>
        <w:t> </w:t>
      </w:r>
      <w:r>
        <w:rPr>
          <w:w w:val="105"/>
        </w:rPr>
        <w:t>los</w:t>
      </w:r>
      <w:r>
        <w:rPr>
          <w:spacing w:val="-23"/>
          <w:w w:val="105"/>
        </w:rPr>
        <w:t> </w:t>
      </w:r>
      <w:r>
        <w:rPr>
          <w:w w:val="105"/>
        </w:rPr>
        <w:t>patios,</w:t>
      </w:r>
      <w:r>
        <w:rPr>
          <w:spacing w:val="-23"/>
          <w:w w:val="105"/>
        </w:rPr>
        <w:t> </w:t>
      </w:r>
      <w:r>
        <w:rPr>
          <w:w w:val="105"/>
        </w:rPr>
        <w:t>la</w:t>
      </w:r>
      <w:r>
        <w:rPr>
          <w:spacing w:val="-23"/>
          <w:w w:val="105"/>
        </w:rPr>
        <w:t> </w:t>
      </w:r>
      <w:r>
        <w:rPr>
          <w:w w:val="105"/>
        </w:rPr>
        <w:t>calle</w:t>
      </w:r>
      <w:r>
        <w:rPr>
          <w:spacing w:val="-23"/>
          <w:w w:val="105"/>
        </w:rPr>
        <w:t> </w:t>
      </w:r>
      <w:r>
        <w:rPr>
          <w:w w:val="105"/>
        </w:rPr>
        <w:t>o</w:t>
      </w:r>
      <w:r>
        <w:rPr>
          <w:spacing w:val="-23"/>
          <w:w w:val="105"/>
        </w:rPr>
        <w:t> </w:t>
      </w:r>
      <w:r>
        <w:rPr>
          <w:w w:val="105"/>
        </w:rPr>
        <w:t>la</w:t>
      </w:r>
      <w:r>
        <w:rPr>
          <w:spacing w:val="-23"/>
          <w:w w:val="105"/>
        </w:rPr>
        <w:t> </w:t>
      </w:r>
      <w:r>
        <w:rPr>
          <w:w w:val="105"/>
        </w:rPr>
        <w:t>propia</w:t>
      </w:r>
      <w:r>
        <w:rPr>
          <w:spacing w:val="-23"/>
          <w:w w:val="105"/>
        </w:rPr>
        <w:t> </w:t>
      </w:r>
      <w:r>
        <w:rPr>
          <w:w w:val="105"/>
        </w:rPr>
        <w:t>casa</w:t>
      </w:r>
      <w:r>
        <w:rPr>
          <w:spacing w:val="-23"/>
          <w:w w:val="105"/>
        </w:rPr>
        <w:t> </w:t>
      </w:r>
      <w:r>
        <w:rPr>
          <w:w w:val="105"/>
        </w:rPr>
        <w:t>no</w:t>
      </w:r>
      <w:r>
        <w:rPr>
          <w:spacing w:val="-23"/>
          <w:w w:val="105"/>
        </w:rPr>
        <w:t> </w:t>
      </w:r>
      <w:r>
        <w:rPr>
          <w:w w:val="105"/>
        </w:rPr>
        <w:t>ofrecen</w:t>
      </w:r>
      <w:r>
        <w:rPr>
          <w:spacing w:val="-23"/>
          <w:w w:val="105"/>
        </w:rPr>
        <w:t> </w:t>
      </w:r>
      <w:r>
        <w:rPr>
          <w:w w:val="105"/>
        </w:rPr>
        <w:t>demasiadas</w:t>
      </w:r>
      <w:r>
        <w:rPr>
          <w:spacing w:val="-23"/>
          <w:w w:val="105"/>
        </w:rPr>
        <w:t> </w:t>
      </w:r>
      <w:r>
        <w:rPr>
          <w:w w:val="105"/>
        </w:rPr>
        <w:t>posibilidades de relación espacial, formalizando las observaciones si no se trabaja </w:t>
      </w:r>
      <w:r>
        <w:rPr>
          <w:spacing w:val="2"/>
          <w:w w:val="105"/>
        </w:rPr>
        <w:t>con </w:t>
      </w:r>
      <w:r>
        <w:rPr/>
        <w:t>ejercicios</w:t>
      </w:r>
      <w:r>
        <w:rPr>
          <w:spacing w:val="45"/>
        </w:rPr>
        <w:t> </w:t>
      </w:r>
      <w:r>
        <w:rPr/>
        <w:t>específicos.</w:t>
      </w:r>
      <w:r>
        <w:rPr>
          <w:position w:val="7"/>
          <w:sz w:val="12"/>
        </w:rPr>
        <w:t>1</w:t>
      </w:r>
    </w:p>
    <w:p>
      <w:pPr>
        <w:pStyle w:val="BodyText"/>
        <w:spacing w:before="10"/>
        <w:rPr>
          <w:sz w:val="12"/>
        </w:rPr>
      </w:pPr>
      <w:r>
        <w:rPr/>
        <w:pict>
          <v:line style="position:absolute;mso-position-horizontal-relative:page;mso-position-vertical-relative:paragraph;z-index:4168;mso-wrap-distance-left:0;mso-wrap-distance-right:0" from="68.740196pt,10.817657pt" to="153.779196pt,10.817657pt" stroked="true" strokeweight=".5pt" strokecolor="#000000">
            <w10:wrap type="topAndBottom"/>
          </v:line>
        </w:pict>
      </w:r>
    </w:p>
    <w:p>
      <w:pPr>
        <w:spacing w:line="200" w:lineRule="exact" w:before="6"/>
        <w:ind w:left="914" w:right="1223" w:hanging="1"/>
        <w:jc w:val="both"/>
        <w:rPr>
          <w:rFonts w:ascii="Times New Roman" w:hAnsi="Times New Roman"/>
          <w:sz w:val="18"/>
        </w:rPr>
      </w:pPr>
      <w:r>
        <w:rPr>
          <w:rFonts w:ascii="Times New Roman" w:hAnsi="Times New Roman"/>
          <w:position w:val="6"/>
          <w:sz w:val="10"/>
        </w:rPr>
        <w:t>1</w:t>
      </w:r>
      <w:r>
        <w:rPr>
          <w:rFonts w:ascii="Times New Roman" w:hAnsi="Times New Roman"/>
          <w:spacing w:val="3"/>
          <w:position w:val="6"/>
          <w:sz w:val="10"/>
        </w:rPr>
        <w:t> </w:t>
      </w:r>
      <w:r>
        <w:rPr>
          <w:rFonts w:ascii="Times New Roman" w:hAnsi="Times New Roman"/>
          <w:sz w:val="18"/>
        </w:rPr>
        <w:t>Para</w:t>
      </w:r>
      <w:r>
        <w:rPr>
          <w:rFonts w:ascii="Times New Roman" w:hAnsi="Times New Roman"/>
          <w:spacing w:val="-17"/>
          <w:sz w:val="18"/>
        </w:rPr>
        <w:t> </w:t>
      </w:r>
      <w:r>
        <w:rPr>
          <w:rFonts w:ascii="Times New Roman" w:hAnsi="Times New Roman"/>
          <w:sz w:val="18"/>
        </w:rPr>
        <w:t>apreciarlo,</w:t>
      </w:r>
      <w:r>
        <w:rPr>
          <w:rFonts w:ascii="Times New Roman" w:hAnsi="Times New Roman"/>
          <w:spacing w:val="-18"/>
          <w:sz w:val="18"/>
        </w:rPr>
        <w:t> </w:t>
      </w:r>
      <w:r>
        <w:rPr>
          <w:rFonts w:ascii="Times New Roman" w:hAnsi="Times New Roman"/>
          <w:sz w:val="18"/>
        </w:rPr>
        <w:t>el</w:t>
      </w:r>
      <w:r>
        <w:rPr>
          <w:rFonts w:ascii="Times New Roman" w:hAnsi="Times New Roman"/>
          <w:spacing w:val="-17"/>
          <w:sz w:val="18"/>
        </w:rPr>
        <w:t> </w:t>
      </w:r>
      <w:r>
        <w:rPr>
          <w:rFonts w:ascii="Times New Roman" w:hAnsi="Times New Roman"/>
          <w:sz w:val="18"/>
        </w:rPr>
        <w:t>maestro</w:t>
      </w:r>
      <w:r>
        <w:rPr>
          <w:rFonts w:ascii="Times New Roman" w:hAnsi="Times New Roman"/>
          <w:spacing w:val="-17"/>
          <w:sz w:val="18"/>
        </w:rPr>
        <w:t> </w:t>
      </w:r>
      <w:r>
        <w:rPr>
          <w:rFonts w:ascii="Times New Roman" w:hAnsi="Times New Roman"/>
          <w:sz w:val="18"/>
        </w:rPr>
        <w:t>puede</w:t>
      </w:r>
      <w:r>
        <w:rPr>
          <w:rFonts w:ascii="Times New Roman" w:hAnsi="Times New Roman"/>
          <w:spacing w:val="-17"/>
          <w:sz w:val="18"/>
        </w:rPr>
        <w:t> </w:t>
      </w:r>
      <w:r>
        <w:rPr>
          <w:rFonts w:ascii="Times New Roman" w:hAnsi="Times New Roman"/>
          <w:sz w:val="18"/>
        </w:rPr>
        <w:t>partir</w:t>
      </w:r>
      <w:r>
        <w:rPr>
          <w:rFonts w:ascii="Times New Roman" w:hAnsi="Times New Roman"/>
          <w:spacing w:val="-17"/>
          <w:sz w:val="18"/>
        </w:rPr>
        <w:t> </w:t>
      </w:r>
      <w:r>
        <w:rPr>
          <w:rFonts w:ascii="Times New Roman" w:hAnsi="Times New Roman"/>
          <w:sz w:val="18"/>
        </w:rPr>
        <w:t>del</w:t>
      </w:r>
      <w:r>
        <w:rPr>
          <w:rFonts w:ascii="Times New Roman" w:hAnsi="Times New Roman"/>
          <w:spacing w:val="-17"/>
          <w:sz w:val="18"/>
        </w:rPr>
        <w:t> </w:t>
      </w:r>
      <w:r>
        <w:rPr>
          <w:rFonts w:ascii="Times New Roman" w:hAnsi="Times New Roman"/>
          <w:sz w:val="18"/>
        </w:rPr>
        <w:t>ambiente</w:t>
      </w:r>
      <w:r>
        <w:rPr>
          <w:rFonts w:ascii="Times New Roman" w:hAnsi="Times New Roman"/>
          <w:spacing w:val="-17"/>
          <w:sz w:val="18"/>
        </w:rPr>
        <w:t> </w:t>
      </w:r>
      <w:r>
        <w:rPr>
          <w:rFonts w:ascii="Times New Roman" w:hAnsi="Times New Roman"/>
          <w:sz w:val="18"/>
        </w:rPr>
        <w:t>donde</w:t>
      </w:r>
      <w:r>
        <w:rPr>
          <w:rFonts w:ascii="Times New Roman" w:hAnsi="Times New Roman"/>
          <w:spacing w:val="-17"/>
          <w:sz w:val="18"/>
        </w:rPr>
        <w:t> </w:t>
      </w:r>
      <w:r>
        <w:rPr>
          <w:rFonts w:ascii="Times New Roman" w:hAnsi="Times New Roman"/>
          <w:sz w:val="18"/>
        </w:rPr>
        <w:t>el</w:t>
      </w:r>
      <w:r>
        <w:rPr>
          <w:rFonts w:ascii="Times New Roman" w:hAnsi="Times New Roman"/>
          <w:spacing w:val="-17"/>
          <w:sz w:val="18"/>
        </w:rPr>
        <w:t> </w:t>
      </w:r>
      <w:r>
        <w:rPr>
          <w:rFonts w:ascii="Times New Roman" w:hAnsi="Times New Roman"/>
          <w:sz w:val="18"/>
        </w:rPr>
        <w:t>alumno</w:t>
      </w:r>
      <w:r>
        <w:rPr>
          <w:rFonts w:ascii="Times New Roman" w:hAnsi="Times New Roman"/>
          <w:spacing w:val="-17"/>
          <w:sz w:val="18"/>
        </w:rPr>
        <w:t> </w:t>
      </w:r>
      <w:r>
        <w:rPr>
          <w:rFonts w:ascii="Times New Roman" w:hAnsi="Times New Roman"/>
          <w:sz w:val="18"/>
        </w:rPr>
        <w:t>vive</w:t>
      </w:r>
      <w:r>
        <w:rPr>
          <w:rFonts w:ascii="Times New Roman" w:hAnsi="Times New Roman"/>
          <w:spacing w:val="-17"/>
          <w:sz w:val="18"/>
        </w:rPr>
        <w:t> </w:t>
      </w:r>
      <w:r>
        <w:rPr>
          <w:rFonts w:ascii="Times New Roman" w:hAnsi="Times New Roman"/>
          <w:sz w:val="18"/>
        </w:rPr>
        <w:t>la</w:t>
      </w:r>
      <w:r>
        <w:rPr>
          <w:rFonts w:ascii="Times New Roman" w:hAnsi="Times New Roman"/>
          <w:spacing w:val="-17"/>
          <w:sz w:val="18"/>
        </w:rPr>
        <w:t> </w:t>
      </w:r>
      <w:r>
        <w:rPr>
          <w:rFonts w:ascii="Times New Roman" w:hAnsi="Times New Roman"/>
          <w:sz w:val="18"/>
        </w:rPr>
        <w:t>experiencia</w:t>
      </w:r>
      <w:r>
        <w:rPr>
          <w:rFonts w:ascii="Times New Roman" w:hAnsi="Times New Roman"/>
          <w:spacing w:val="-18"/>
          <w:sz w:val="18"/>
        </w:rPr>
        <w:t> </w:t>
      </w:r>
      <w:r>
        <w:rPr>
          <w:rFonts w:ascii="Times New Roman" w:hAnsi="Times New Roman"/>
          <w:sz w:val="18"/>
        </w:rPr>
        <w:t>escolar: el aula. Aprovechando una situación concreta, como por ejemplo la necesidad de organizar una fiesta en la propia clase, se puede pedir a los alumnos que preparen el espacio para la ocasión. No</w:t>
      </w:r>
      <w:r>
        <w:rPr>
          <w:rFonts w:ascii="Times New Roman" w:hAnsi="Times New Roman"/>
          <w:spacing w:val="-5"/>
          <w:sz w:val="18"/>
        </w:rPr>
        <w:t> </w:t>
      </w:r>
      <w:r>
        <w:rPr>
          <w:rFonts w:ascii="Times New Roman" w:hAnsi="Times New Roman"/>
          <w:sz w:val="18"/>
        </w:rPr>
        <w:t>faltarán</w:t>
      </w:r>
      <w:r>
        <w:rPr>
          <w:rFonts w:ascii="Times New Roman" w:hAnsi="Times New Roman"/>
          <w:spacing w:val="-5"/>
          <w:sz w:val="18"/>
        </w:rPr>
        <w:t> </w:t>
      </w:r>
      <w:r>
        <w:rPr>
          <w:rFonts w:ascii="Times New Roman" w:hAnsi="Times New Roman"/>
          <w:sz w:val="18"/>
        </w:rPr>
        <w:t>los</w:t>
      </w:r>
      <w:r>
        <w:rPr>
          <w:rFonts w:ascii="Times New Roman" w:hAnsi="Times New Roman"/>
          <w:spacing w:val="-5"/>
          <w:sz w:val="18"/>
        </w:rPr>
        <w:t> </w:t>
      </w:r>
      <w:r>
        <w:rPr>
          <w:rFonts w:ascii="Times New Roman" w:hAnsi="Times New Roman"/>
          <w:sz w:val="18"/>
        </w:rPr>
        <w:t>elementos</w:t>
      </w:r>
      <w:r>
        <w:rPr>
          <w:rFonts w:ascii="Times New Roman" w:hAnsi="Times New Roman"/>
          <w:spacing w:val="-5"/>
          <w:sz w:val="18"/>
        </w:rPr>
        <w:t> </w:t>
      </w:r>
      <w:r>
        <w:rPr>
          <w:rFonts w:ascii="Times New Roman" w:hAnsi="Times New Roman"/>
          <w:sz w:val="18"/>
        </w:rPr>
        <w:t>de</w:t>
      </w:r>
      <w:r>
        <w:rPr>
          <w:rFonts w:ascii="Times New Roman" w:hAnsi="Times New Roman"/>
          <w:spacing w:val="-5"/>
          <w:sz w:val="18"/>
        </w:rPr>
        <w:t> </w:t>
      </w:r>
      <w:r>
        <w:rPr>
          <w:rFonts w:ascii="Times New Roman" w:hAnsi="Times New Roman"/>
          <w:sz w:val="18"/>
        </w:rPr>
        <w:t>perplejidad,</w:t>
      </w:r>
      <w:r>
        <w:rPr>
          <w:rFonts w:ascii="Times New Roman" w:hAnsi="Times New Roman"/>
          <w:spacing w:val="-5"/>
          <w:sz w:val="18"/>
        </w:rPr>
        <w:t> </w:t>
      </w:r>
      <w:r>
        <w:rPr>
          <w:rFonts w:ascii="Times New Roman" w:hAnsi="Times New Roman"/>
          <w:sz w:val="18"/>
        </w:rPr>
        <w:t>los</w:t>
      </w:r>
      <w:r>
        <w:rPr>
          <w:rFonts w:ascii="Times New Roman" w:hAnsi="Times New Roman"/>
          <w:spacing w:val="-5"/>
          <w:sz w:val="18"/>
        </w:rPr>
        <w:t> </w:t>
      </w:r>
      <w:r>
        <w:rPr>
          <w:rFonts w:ascii="Times New Roman" w:hAnsi="Times New Roman"/>
          <w:sz w:val="18"/>
        </w:rPr>
        <w:t>errores,</w:t>
      </w:r>
      <w:r>
        <w:rPr>
          <w:rFonts w:ascii="Times New Roman" w:hAnsi="Times New Roman"/>
          <w:spacing w:val="-5"/>
          <w:sz w:val="18"/>
        </w:rPr>
        <w:t> </w:t>
      </w:r>
      <w:r>
        <w:rPr>
          <w:rFonts w:ascii="Times New Roman" w:hAnsi="Times New Roman"/>
          <w:sz w:val="18"/>
        </w:rPr>
        <w:t>la</w:t>
      </w:r>
      <w:r>
        <w:rPr>
          <w:rFonts w:ascii="Times New Roman" w:hAnsi="Times New Roman"/>
          <w:spacing w:val="-5"/>
          <w:sz w:val="18"/>
        </w:rPr>
        <w:t> </w:t>
      </w:r>
      <w:r>
        <w:rPr>
          <w:rFonts w:ascii="Times New Roman" w:hAnsi="Times New Roman"/>
          <w:sz w:val="18"/>
        </w:rPr>
        <w:t>afinidad</w:t>
      </w:r>
      <w:r>
        <w:rPr>
          <w:rFonts w:ascii="Times New Roman" w:hAnsi="Times New Roman"/>
          <w:spacing w:val="-5"/>
          <w:sz w:val="18"/>
        </w:rPr>
        <w:t> </w:t>
      </w:r>
      <w:r>
        <w:rPr>
          <w:rFonts w:ascii="Times New Roman" w:hAnsi="Times New Roman"/>
          <w:sz w:val="18"/>
        </w:rPr>
        <w:t>de</w:t>
      </w:r>
      <w:r>
        <w:rPr>
          <w:rFonts w:ascii="Times New Roman" w:hAnsi="Times New Roman"/>
          <w:spacing w:val="-5"/>
          <w:sz w:val="18"/>
        </w:rPr>
        <w:t> </w:t>
      </w:r>
      <w:r>
        <w:rPr>
          <w:rFonts w:ascii="Times New Roman" w:hAnsi="Times New Roman"/>
          <w:sz w:val="18"/>
        </w:rPr>
        <w:t>pruebas</w:t>
      </w:r>
      <w:r>
        <w:rPr>
          <w:rFonts w:ascii="Times New Roman" w:hAnsi="Times New Roman"/>
          <w:spacing w:val="-5"/>
          <w:sz w:val="18"/>
        </w:rPr>
        <w:t> </w:t>
      </w:r>
      <w:r>
        <w:rPr>
          <w:rFonts w:ascii="Times New Roman" w:hAnsi="Times New Roman"/>
          <w:sz w:val="18"/>
        </w:rPr>
        <w:t>y</w:t>
      </w:r>
      <w:r>
        <w:rPr>
          <w:rFonts w:ascii="Times New Roman" w:hAnsi="Times New Roman"/>
          <w:spacing w:val="-5"/>
          <w:sz w:val="18"/>
        </w:rPr>
        <w:t> </w:t>
      </w:r>
      <w:r>
        <w:rPr>
          <w:rFonts w:ascii="Times New Roman" w:hAnsi="Times New Roman"/>
          <w:sz w:val="18"/>
        </w:rPr>
        <w:t>propuestas:</w:t>
      </w:r>
      <w:r>
        <w:rPr>
          <w:rFonts w:ascii="Times New Roman" w:hAnsi="Times New Roman"/>
          <w:spacing w:val="-5"/>
          <w:sz w:val="18"/>
        </w:rPr>
        <w:t> </w:t>
      </w:r>
      <w:r>
        <w:rPr>
          <w:rFonts w:ascii="Times New Roman" w:hAnsi="Times New Roman"/>
          <w:sz w:val="18"/>
        </w:rPr>
        <w:t>“mejor poner los bancos arrimados al final de la pared”, “¿por qué no lo ponemos haciendo círculo?”, “entonces,  podremos  jugar  en  el  centro”,  y  “¿dónde  colocaremos  los  refrescos?”,</w:t>
      </w:r>
      <w:r>
        <w:rPr>
          <w:rFonts w:ascii="Times New Roman" w:hAnsi="Times New Roman"/>
          <w:spacing w:val="-10"/>
          <w:sz w:val="18"/>
        </w:rPr>
        <w:t> </w:t>
      </w:r>
      <w:r>
        <w:rPr>
          <w:rFonts w:ascii="Times New Roman" w:hAnsi="Times New Roman"/>
          <w:sz w:val="18"/>
        </w:rPr>
        <w:t>“¿dónde</w:t>
      </w:r>
    </w:p>
    <w:p>
      <w:pPr>
        <w:spacing w:after="0" w:line="200" w:lineRule="exact"/>
        <w:jc w:val="both"/>
        <w:rPr>
          <w:rFonts w:ascii="Times New Roman" w:hAnsi="Times New Roman"/>
          <w:sz w:val="18"/>
        </w:rPr>
        <w:sectPr>
          <w:pgSz w:w="9640" w:h="13040"/>
          <w:pgMar w:top="1200" w:bottom="280" w:left="460" w:right="120"/>
        </w:sectPr>
      </w:pPr>
    </w:p>
    <w:p>
      <w:pPr>
        <w:pStyle w:val="BodyText"/>
        <w:spacing w:line="276" w:lineRule="auto" w:before="44"/>
        <w:ind w:left="117" w:right="914"/>
        <w:jc w:val="both"/>
        <w:rPr>
          <w:sz w:val="12"/>
        </w:rPr>
      </w:pPr>
      <w:r>
        <w:rPr>
          <w:w w:val="105"/>
        </w:rPr>
        <w:t>El </w:t>
      </w:r>
      <w:r>
        <w:rPr>
          <w:i/>
          <w:w w:val="105"/>
        </w:rPr>
        <w:t>espacio representativo </w:t>
      </w:r>
      <w:r>
        <w:rPr>
          <w:w w:val="105"/>
        </w:rPr>
        <w:t>impone una reflexión sobre su función social, el valor significativo y el polo de atracción que un espacio asume respecto   a determinadas necesidades y derecho o estatus, es </w:t>
      </w:r>
      <w:r>
        <w:rPr>
          <w:spacing w:val="-3"/>
          <w:w w:val="105"/>
        </w:rPr>
        <w:t>decir, </w:t>
      </w:r>
      <w:r>
        <w:rPr>
          <w:w w:val="105"/>
        </w:rPr>
        <w:t>el espacio como expresión</w:t>
      </w:r>
      <w:r>
        <w:rPr>
          <w:spacing w:val="-17"/>
          <w:w w:val="105"/>
        </w:rPr>
        <w:t> </w:t>
      </w:r>
      <w:r>
        <w:rPr>
          <w:w w:val="105"/>
        </w:rPr>
        <w:t>del</w:t>
      </w:r>
      <w:r>
        <w:rPr>
          <w:spacing w:val="-17"/>
          <w:w w:val="105"/>
        </w:rPr>
        <w:t> </w:t>
      </w:r>
      <w:r>
        <w:rPr>
          <w:w w:val="105"/>
        </w:rPr>
        <w:t>sistema</w:t>
      </w:r>
      <w:r>
        <w:rPr>
          <w:spacing w:val="-17"/>
          <w:w w:val="105"/>
        </w:rPr>
        <w:t> </w:t>
      </w:r>
      <w:r>
        <w:rPr>
          <w:w w:val="105"/>
        </w:rPr>
        <w:t>de</w:t>
      </w:r>
      <w:r>
        <w:rPr>
          <w:spacing w:val="-17"/>
          <w:w w:val="105"/>
        </w:rPr>
        <w:t> </w:t>
      </w:r>
      <w:r>
        <w:rPr>
          <w:w w:val="105"/>
        </w:rPr>
        <w:t>valores</w:t>
      </w:r>
      <w:r>
        <w:rPr>
          <w:spacing w:val="-17"/>
          <w:w w:val="105"/>
        </w:rPr>
        <w:t> </w:t>
      </w:r>
      <w:r>
        <w:rPr>
          <w:w w:val="105"/>
        </w:rPr>
        <w:t>(el</w:t>
      </w:r>
      <w:r>
        <w:rPr>
          <w:spacing w:val="-17"/>
          <w:w w:val="105"/>
        </w:rPr>
        <w:t> </w:t>
      </w:r>
      <w:r>
        <w:rPr>
          <w:w w:val="105"/>
        </w:rPr>
        <w:t>lugar</w:t>
      </w:r>
      <w:r>
        <w:rPr>
          <w:spacing w:val="-17"/>
          <w:w w:val="105"/>
        </w:rPr>
        <w:t> </w:t>
      </w:r>
      <w:r>
        <w:rPr>
          <w:w w:val="105"/>
        </w:rPr>
        <w:t>de</w:t>
      </w:r>
      <w:r>
        <w:rPr>
          <w:spacing w:val="-17"/>
          <w:w w:val="105"/>
        </w:rPr>
        <w:t> </w:t>
      </w:r>
      <w:r>
        <w:rPr>
          <w:w w:val="105"/>
        </w:rPr>
        <w:t>encuentro,</w:t>
      </w:r>
      <w:r>
        <w:rPr>
          <w:spacing w:val="-17"/>
          <w:w w:val="105"/>
        </w:rPr>
        <w:t> </w:t>
      </w:r>
      <w:r>
        <w:rPr>
          <w:w w:val="105"/>
        </w:rPr>
        <w:t>de</w:t>
      </w:r>
      <w:r>
        <w:rPr>
          <w:spacing w:val="-17"/>
          <w:w w:val="105"/>
        </w:rPr>
        <w:t> </w:t>
      </w:r>
      <w:r>
        <w:rPr>
          <w:w w:val="105"/>
        </w:rPr>
        <w:t>juego,</w:t>
      </w:r>
      <w:r>
        <w:rPr>
          <w:spacing w:val="-17"/>
          <w:w w:val="105"/>
        </w:rPr>
        <w:t> </w:t>
      </w:r>
      <w:r>
        <w:rPr>
          <w:w w:val="105"/>
        </w:rPr>
        <w:t>sede</w:t>
      </w:r>
      <w:r>
        <w:rPr>
          <w:spacing w:val="-17"/>
          <w:w w:val="105"/>
        </w:rPr>
        <w:t> </w:t>
      </w:r>
      <w:r>
        <w:rPr>
          <w:w w:val="105"/>
        </w:rPr>
        <w:t>de</w:t>
      </w:r>
      <w:r>
        <w:rPr>
          <w:spacing w:val="-17"/>
          <w:w w:val="105"/>
        </w:rPr>
        <w:t> </w:t>
      </w:r>
      <w:r>
        <w:rPr>
          <w:w w:val="105"/>
        </w:rPr>
        <w:t>la </w:t>
      </w:r>
      <w:r>
        <w:rPr/>
        <w:t>autoridad, </w:t>
      </w:r>
      <w:r>
        <w:rPr>
          <w:spacing w:val="2"/>
        </w:rPr>
        <w:t> </w:t>
      </w:r>
      <w:r>
        <w:rPr/>
        <w:t>etcétera).</w:t>
      </w:r>
      <w:r>
        <w:rPr>
          <w:position w:val="7"/>
          <w:sz w:val="12"/>
        </w:rPr>
        <w:t>2</w:t>
      </w:r>
    </w:p>
    <w:p>
      <w:pPr>
        <w:pStyle w:val="BodyText"/>
        <w:spacing w:before="1"/>
        <w:rPr>
          <w:sz w:val="25"/>
        </w:rPr>
      </w:pPr>
    </w:p>
    <w:p>
      <w:pPr>
        <w:pStyle w:val="BodyText"/>
        <w:spacing w:line="276" w:lineRule="auto"/>
        <w:ind w:left="117" w:right="914"/>
        <w:jc w:val="both"/>
      </w:pPr>
      <w:r>
        <w:rPr/>
        <w:pict>
          <v:group style="position:absolute;margin-left:436.786011pt;margin-top:155.429443pt;width:14.9pt;height:35.4pt;mso-position-horizontal-relative:page;mso-position-vertical-relative:paragraph;z-index:4312" coordorigin="8736,3109" coordsize="298,708">
            <v:shape style="position:absolute;left:8736;top:3109;width:298;height:708" type="#_x0000_t75" stroked="false">
              <v:imagedata r:id="rId47" o:title=""/>
            </v:shape>
            <v:shape style="position:absolute;left:8748;top:3377;width:270;height:308" type="#_x0000_t75" stroked="false">
              <v:imagedata r:id="rId46" o:title=""/>
            </v:shape>
            <v:shape style="position:absolute;left:8736;top:3109;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51</w:t>
                    </w:r>
                  </w:p>
                </w:txbxContent>
              </v:textbox>
              <w10:wrap type="none"/>
            </v:shape>
            <w10:wrap type="none"/>
          </v:group>
        </w:pict>
      </w:r>
      <w:r>
        <w:rPr>
          <w:w w:val="105"/>
        </w:rPr>
        <w:t>El </w:t>
      </w:r>
      <w:r>
        <w:rPr>
          <w:i/>
          <w:w w:val="105"/>
        </w:rPr>
        <w:t>espacio codificado </w:t>
      </w:r>
      <w:r>
        <w:rPr>
          <w:w w:val="105"/>
        </w:rPr>
        <w:t>implica la comprensión del lenguaje de la geografía, esencialmente</w:t>
      </w:r>
      <w:r>
        <w:rPr>
          <w:spacing w:val="-16"/>
          <w:w w:val="105"/>
        </w:rPr>
        <w:t> </w:t>
      </w:r>
      <w:r>
        <w:rPr>
          <w:w w:val="105"/>
        </w:rPr>
        <w:t>figurativo</w:t>
      </w:r>
      <w:r>
        <w:rPr>
          <w:spacing w:val="-16"/>
          <w:w w:val="105"/>
        </w:rPr>
        <w:t> </w:t>
      </w:r>
      <w:r>
        <w:rPr>
          <w:w w:val="105"/>
        </w:rPr>
        <w:t>e</w:t>
      </w:r>
      <w:r>
        <w:rPr>
          <w:spacing w:val="-16"/>
          <w:w w:val="105"/>
        </w:rPr>
        <w:t> </w:t>
      </w:r>
      <w:r>
        <w:rPr>
          <w:w w:val="105"/>
        </w:rPr>
        <w:t>iconográfico,</w:t>
      </w:r>
      <w:r>
        <w:rPr>
          <w:spacing w:val="-16"/>
          <w:w w:val="105"/>
        </w:rPr>
        <w:t> </w:t>
      </w:r>
      <w:r>
        <w:rPr>
          <w:w w:val="105"/>
        </w:rPr>
        <w:t>y</w:t>
      </w:r>
      <w:r>
        <w:rPr>
          <w:spacing w:val="-16"/>
          <w:w w:val="105"/>
        </w:rPr>
        <w:t> </w:t>
      </w:r>
      <w:r>
        <w:rPr>
          <w:w w:val="105"/>
        </w:rPr>
        <w:t>de</w:t>
      </w:r>
      <w:r>
        <w:rPr>
          <w:spacing w:val="-16"/>
          <w:w w:val="105"/>
        </w:rPr>
        <w:t> </w:t>
      </w:r>
      <w:r>
        <w:rPr>
          <w:w w:val="105"/>
        </w:rPr>
        <w:t>los</w:t>
      </w:r>
      <w:r>
        <w:rPr>
          <w:spacing w:val="-16"/>
          <w:w w:val="105"/>
        </w:rPr>
        <w:t> </w:t>
      </w:r>
      <w:r>
        <w:rPr>
          <w:w w:val="105"/>
        </w:rPr>
        <w:t>mapas.</w:t>
      </w:r>
      <w:r>
        <w:rPr>
          <w:spacing w:val="-16"/>
          <w:w w:val="105"/>
        </w:rPr>
        <w:t> </w:t>
      </w:r>
      <w:r>
        <w:rPr>
          <w:w w:val="105"/>
        </w:rPr>
        <w:t>Tradicionalmente, la</w:t>
      </w:r>
      <w:r>
        <w:rPr>
          <w:spacing w:val="-16"/>
          <w:w w:val="105"/>
        </w:rPr>
        <w:t> </w:t>
      </w:r>
      <w:r>
        <w:rPr>
          <w:w w:val="105"/>
        </w:rPr>
        <w:t>escuela</w:t>
      </w:r>
      <w:r>
        <w:rPr>
          <w:spacing w:val="-16"/>
          <w:w w:val="105"/>
        </w:rPr>
        <w:t> </w:t>
      </w:r>
      <w:r>
        <w:rPr>
          <w:w w:val="105"/>
        </w:rPr>
        <w:t>ha</w:t>
      </w:r>
      <w:r>
        <w:rPr>
          <w:spacing w:val="-16"/>
          <w:w w:val="105"/>
        </w:rPr>
        <w:t> </w:t>
      </w:r>
      <w:r>
        <w:rPr>
          <w:w w:val="105"/>
        </w:rPr>
        <w:t>privilegiado</w:t>
      </w:r>
      <w:r>
        <w:rPr>
          <w:spacing w:val="-16"/>
          <w:w w:val="105"/>
        </w:rPr>
        <w:t> </w:t>
      </w:r>
      <w:r>
        <w:rPr>
          <w:w w:val="105"/>
        </w:rPr>
        <w:t>el</w:t>
      </w:r>
      <w:r>
        <w:rPr>
          <w:spacing w:val="-16"/>
          <w:w w:val="105"/>
        </w:rPr>
        <w:t> </w:t>
      </w:r>
      <w:r>
        <w:rPr>
          <w:w w:val="105"/>
        </w:rPr>
        <w:t>lenguaje</w:t>
      </w:r>
      <w:r>
        <w:rPr>
          <w:spacing w:val="-16"/>
          <w:w w:val="105"/>
        </w:rPr>
        <w:t> </w:t>
      </w:r>
      <w:r>
        <w:rPr>
          <w:w w:val="105"/>
        </w:rPr>
        <w:t>verbal</w:t>
      </w:r>
      <w:r>
        <w:rPr>
          <w:spacing w:val="-16"/>
          <w:w w:val="105"/>
        </w:rPr>
        <w:t> </w:t>
      </w:r>
      <w:r>
        <w:rPr>
          <w:w w:val="105"/>
        </w:rPr>
        <w:t>y</w:t>
      </w:r>
      <w:r>
        <w:rPr>
          <w:spacing w:val="-16"/>
          <w:w w:val="105"/>
        </w:rPr>
        <w:t> </w:t>
      </w:r>
      <w:r>
        <w:rPr>
          <w:w w:val="105"/>
        </w:rPr>
        <w:t>únicamente</w:t>
      </w:r>
      <w:r>
        <w:rPr>
          <w:spacing w:val="-16"/>
          <w:w w:val="105"/>
        </w:rPr>
        <w:t> </w:t>
      </w:r>
      <w:r>
        <w:rPr>
          <w:w w:val="105"/>
        </w:rPr>
        <w:t>los</w:t>
      </w:r>
      <w:r>
        <w:rPr>
          <w:spacing w:val="-16"/>
          <w:w w:val="105"/>
        </w:rPr>
        <w:t> </w:t>
      </w:r>
      <w:r>
        <w:rPr>
          <w:w w:val="105"/>
        </w:rPr>
        <w:t>mapas</w:t>
      </w:r>
      <w:r>
        <w:rPr>
          <w:spacing w:val="-16"/>
          <w:w w:val="105"/>
        </w:rPr>
        <w:t> </w:t>
      </w:r>
      <w:r>
        <w:rPr>
          <w:w w:val="105"/>
        </w:rPr>
        <w:t>físicos y</w:t>
      </w:r>
      <w:r>
        <w:rPr>
          <w:spacing w:val="-4"/>
          <w:w w:val="105"/>
        </w:rPr>
        <w:t> </w:t>
      </w:r>
      <w:r>
        <w:rPr>
          <w:w w:val="105"/>
        </w:rPr>
        <w:t>políticos</w:t>
      </w:r>
      <w:r>
        <w:rPr>
          <w:spacing w:val="-4"/>
          <w:w w:val="105"/>
        </w:rPr>
        <w:t> </w:t>
      </w:r>
      <w:r>
        <w:rPr>
          <w:w w:val="105"/>
        </w:rPr>
        <w:t>eran</w:t>
      </w:r>
      <w:r>
        <w:rPr>
          <w:spacing w:val="-4"/>
          <w:w w:val="105"/>
        </w:rPr>
        <w:t> </w:t>
      </w:r>
      <w:r>
        <w:rPr>
          <w:w w:val="105"/>
        </w:rPr>
        <w:t>aceptados</w:t>
      </w:r>
      <w:r>
        <w:rPr>
          <w:spacing w:val="-4"/>
          <w:w w:val="105"/>
        </w:rPr>
        <w:t> </w:t>
      </w:r>
      <w:r>
        <w:rPr>
          <w:w w:val="105"/>
        </w:rPr>
        <w:t>en</w:t>
      </w:r>
      <w:r>
        <w:rPr>
          <w:spacing w:val="-4"/>
          <w:w w:val="105"/>
        </w:rPr>
        <w:t> </w:t>
      </w:r>
      <w:r>
        <w:rPr>
          <w:w w:val="105"/>
        </w:rPr>
        <w:t>las</w:t>
      </w:r>
      <w:r>
        <w:rPr>
          <w:spacing w:val="-4"/>
          <w:w w:val="105"/>
        </w:rPr>
        <w:t> </w:t>
      </w:r>
      <w:r>
        <w:rPr>
          <w:w w:val="105"/>
        </w:rPr>
        <w:t>aulas,</w:t>
      </w:r>
      <w:r>
        <w:rPr>
          <w:spacing w:val="-4"/>
          <w:w w:val="105"/>
        </w:rPr>
        <w:t> </w:t>
      </w:r>
      <w:r>
        <w:rPr>
          <w:w w:val="105"/>
        </w:rPr>
        <w:t>en</w:t>
      </w:r>
      <w:r>
        <w:rPr>
          <w:spacing w:val="-4"/>
          <w:w w:val="105"/>
        </w:rPr>
        <w:t> </w:t>
      </w:r>
      <w:r>
        <w:rPr>
          <w:w w:val="105"/>
        </w:rPr>
        <w:t>ellos</w:t>
      </w:r>
      <w:r>
        <w:rPr>
          <w:spacing w:val="-4"/>
          <w:w w:val="105"/>
        </w:rPr>
        <w:t> </w:t>
      </w:r>
      <w:r>
        <w:rPr>
          <w:w w:val="105"/>
        </w:rPr>
        <w:t>estaba</w:t>
      </w:r>
      <w:r>
        <w:rPr>
          <w:spacing w:val="-4"/>
          <w:w w:val="105"/>
        </w:rPr>
        <w:t> </w:t>
      </w:r>
      <w:r>
        <w:rPr>
          <w:w w:val="105"/>
        </w:rPr>
        <w:t>contenida</w:t>
      </w:r>
      <w:r>
        <w:rPr>
          <w:spacing w:val="-4"/>
          <w:w w:val="105"/>
        </w:rPr>
        <w:t> </w:t>
      </w:r>
      <w:r>
        <w:rPr>
          <w:w w:val="105"/>
        </w:rPr>
        <w:t>“toda”</w:t>
      </w:r>
      <w:r>
        <w:rPr>
          <w:spacing w:val="-4"/>
          <w:w w:val="105"/>
        </w:rPr>
        <w:t> </w:t>
      </w:r>
      <w:r>
        <w:rPr>
          <w:w w:val="105"/>
        </w:rPr>
        <w:t>la información,</w:t>
      </w:r>
      <w:r>
        <w:rPr>
          <w:spacing w:val="-20"/>
          <w:w w:val="105"/>
        </w:rPr>
        <w:t> </w:t>
      </w:r>
      <w:r>
        <w:rPr>
          <w:w w:val="105"/>
        </w:rPr>
        <w:t>que</w:t>
      </w:r>
      <w:r>
        <w:rPr>
          <w:spacing w:val="-20"/>
          <w:w w:val="105"/>
        </w:rPr>
        <w:t> </w:t>
      </w:r>
      <w:r>
        <w:rPr>
          <w:w w:val="105"/>
        </w:rPr>
        <w:t>además,</w:t>
      </w:r>
      <w:r>
        <w:rPr>
          <w:spacing w:val="-20"/>
          <w:w w:val="105"/>
        </w:rPr>
        <w:t> </w:t>
      </w:r>
      <w:r>
        <w:rPr>
          <w:w w:val="105"/>
        </w:rPr>
        <w:t>era</w:t>
      </w:r>
      <w:r>
        <w:rPr>
          <w:spacing w:val="-20"/>
          <w:w w:val="105"/>
        </w:rPr>
        <w:t> </w:t>
      </w:r>
      <w:r>
        <w:rPr>
          <w:w w:val="105"/>
        </w:rPr>
        <w:t>inamovible</w:t>
      </w:r>
      <w:r>
        <w:rPr>
          <w:spacing w:val="-20"/>
          <w:w w:val="105"/>
        </w:rPr>
        <w:t> </w:t>
      </w:r>
      <w:r>
        <w:rPr>
          <w:w w:val="105"/>
        </w:rPr>
        <w:t>y</w:t>
      </w:r>
      <w:r>
        <w:rPr>
          <w:spacing w:val="-20"/>
          <w:w w:val="105"/>
        </w:rPr>
        <w:t> </w:t>
      </w:r>
      <w:r>
        <w:rPr>
          <w:w w:val="105"/>
        </w:rPr>
        <w:t>sólo</w:t>
      </w:r>
      <w:r>
        <w:rPr>
          <w:spacing w:val="-20"/>
          <w:w w:val="105"/>
        </w:rPr>
        <w:t> </w:t>
      </w:r>
      <w:r>
        <w:rPr>
          <w:w w:val="105"/>
        </w:rPr>
        <w:t>requería</w:t>
      </w:r>
      <w:r>
        <w:rPr>
          <w:spacing w:val="-20"/>
          <w:w w:val="105"/>
        </w:rPr>
        <w:t> </w:t>
      </w:r>
      <w:r>
        <w:rPr>
          <w:w w:val="105"/>
        </w:rPr>
        <w:t>su</w:t>
      </w:r>
      <w:r>
        <w:rPr>
          <w:spacing w:val="-20"/>
          <w:w w:val="105"/>
        </w:rPr>
        <w:t> </w:t>
      </w:r>
      <w:r>
        <w:rPr>
          <w:w w:val="105"/>
        </w:rPr>
        <w:t>memorización; actualmente, la escuela recurre a un sistema de codificación del espacio cada</w:t>
      </w:r>
      <w:r>
        <w:rPr>
          <w:spacing w:val="-16"/>
          <w:w w:val="105"/>
        </w:rPr>
        <w:t> </w:t>
      </w:r>
      <w:r>
        <w:rPr>
          <w:w w:val="105"/>
        </w:rPr>
        <w:t>vez</w:t>
      </w:r>
      <w:r>
        <w:rPr>
          <w:spacing w:val="-16"/>
          <w:w w:val="105"/>
        </w:rPr>
        <w:t> </w:t>
      </w:r>
      <w:r>
        <w:rPr>
          <w:w w:val="105"/>
        </w:rPr>
        <w:t>más</w:t>
      </w:r>
      <w:r>
        <w:rPr>
          <w:spacing w:val="-16"/>
          <w:w w:val="105"/>
        </w:rPr>
        <w:t> </w:t>
      </w:r>
      <w:r>
        <w:rPr>
          <w:w w:val="105"/>
        </w:rPr>
        <w:t>complejo.</w:t>
      </w:r>
      <w:r>
        <w:rPr>
          <w:spacing w:val="-16"/>
          <w:w w:val="105"/>
        </w:rPr>
        <w:t> </w:t>
      </w:r>
      <w:r>
        <w:rPr>
          <w:w w:val="105"/>
        </w:rPr>
        <w:t>Se</w:t>
      </w:r>
      <w:r>
        <w:rPr>
          <w:spacing w:val="-16"/>
          <w:w w:val="105"/>
        </w:rPr>
        <w:t> </w:t>
      </w:r>
      <w:r>
        <w:rPr>
          <w:w w:val="105"/>
        </w:rPr>
        <w:t>trata</w:t>
      </w:r>
      <w:r>
        <w:rPr>
          <w:spacing w:val="-16"/>
          <w:w w:val="105"/>
        </w:rPr>
        <w:t> </w:t>
      </w:r>
      <w:r>
        <w:rPr>
          <w:w w:val="105"/>
        </w:rPr>
        <w:t>de</w:t>
      </w:r>
      <w:r>
        <w:rPr>
          <w:spacing w:val="-16"/>
          <w:w w:val="105"/>
        </w:rPr>
        <w:t> </w:t>
      </w:r>
      <w:r>
        <w:rPr>
          <w:w w:val="105"/>
        </w:rPr>
        <w:t>introducir</w:t>
      </w:r>
      <w:r>
        <w:rPr>
          <w:spacing w:val="-16"/>
          <w:w w:val="105"/>
        </w:rPr>
        <w:t> </w:t>
      </w:r>
      <w:r>
        <w:rPr>
          <w:w w:val="105"/>
        </w:rPr>
        <w:t>al</w:t>
      </w:r>
      <w:r>
        <w:rPr>
          <w:spacing w:val="-16"/>
          <w:w w:val="105"/>
        </w:rPr>
        <w:t> </w:t>
      </w:r>
      <w:r>
        <w:rPr>
          <w:w w:val="105"/>
        </w:rPr>
        <w:t>alumno</w:t>
      </w:r>
      <w:r>
        <w:rPr>
          <w:spacing w:val="-16"/>
          <w:w w:val="105"/>
        </w:rPr>
        <w:t> </w:t>
      </w:r>
      <w:r>
        <w:rPr>
          <w:w w:val="105"/>
        </w:rPr>
        <w:t>en</w:t>
      </w:r>
      <w:r>
        <w:rPr>
          <w:spacing w:val="-16"/>
          <w:w w:val="105"/>
        </w:rPr>
        <w:t> </w:t>
      </w:r>
      <w:r>
        <w:rPr>
          <w:w w:val="105"/>
        </w:rPr>
        <w:t>el</w:t>
      </w:r>
      <w:r>
        <w:rPr>
          <w:spacing w:val="-16"/>
          <w:w w:val="105"/>
        </w:rPr>
        <w:t> </w:t>
      </w:r>
      <w:r>
        <w:rPr>
          <w:w w:val="105"/>
        </w:rPr>
        <w:t>conocimiento de</w:t>
      </w:r>
      <w:r>
        <w:rPr>
          <w:spacing w:val="-9"/>
          <w:w w:val="105"/>
        </w:rPr>
        <w:t> </w:t>
      </w:r>
      <w:r>
        <w:rPr>
          <w:w w:val="105"/>
        </w:rPr>
        <w:t>las</w:t>
      </w:r>
      <w:r>
        <w:rPr>
          <w:spacing w:val="-9"/>
          <w:w w:val="105"/>
        </w:rPr>
        <w:t> </w:t>
      </w:r>
      <w:r>
        <w:rPr>
          <w:w w:val="105"/>
        </w:rPr>
        <w:t>convenciones</w:t>
      </w:r>
      <w:r>
        <w:rPr>
          <w:spacing w:val="-9"/>
          <w:w w:val="105"/>
        </w:rPr>
        <w:t> </w:t>
      </w:r>
      <w:r>
        <w:rPr>
          <w:w w:val="105"/>
        </w:rPr>
        <w:t>de</w:t>
      </w:r>
      <w:r>
        <w:rPr>
          <w:spacing w:val="-9"/>
          <w:w w:val="105"/>
        </w:rPr>
        <w:t> </w:t>
      </w:r>
      <w:r>
        <w:rPr>
          <w:w w:val="105"/>
        </w:rPr>
        <w:t>la</w:t>
      </w:r>
      <w:r>
        <w:rPr>
          <w:spacing w:val="-9"/>
          <w:w w:val="105"/>
        </w:rPr>
        <w:t> </w:t>
      </w:r>
      <w:r>
        <w:rPr>
          <w:w w:val="105"/>
        </w:rPr>
        <w:t>cartografía</w:t>
      </w:r>
      <w:r>
        <w:rPr>
          <w:spacing w:val="-9"/>
          <w:w w:val="105"/>
        </w:rPr>
        <w:t> </w:t>
      </w:r>
      <w:r>
        <w:rPr>
          <w:w w:val="105"/>
        </w:rPr>
        <w:t>y</w:t>
      </w:r>
      <w:r>
        <w:rPr>
          <w:spacing w:val="-9"/>
          <w:w w:val="105"/>
        </w:rPr>
        <w:t> </w:t>
      </w:r>
      <w:r>
        <w:rPr>
          <w:w w:val="105"/>
        </w:rPr>
        <w:t>de</w:t>
      </w:r>
      <w:r>
        <w:rPr>
          <w:spacing w:val="-9"/>
          <w:w w:val="105"/>
        </w:rPr>
        <w:t> </w:t>
      </w:r>
      <w:r>
        <w:rPr>
          <w:w w:val="105"/>
        </w:rPr>
        <w:t>los</w:t>
      </w:r>
      <w:r>
        <w:rPr>
          <w:spacing w:val="-9"/>
          <w:w w:val="105"/>
        </w:rPr>
        <w:t> </w:t>
      </w:r>
      <w:r>
        <w:rPr>
          <w:w w:val="105"/>
        </w:rPr>
        <w:t>modelos</w:t>
      </w:r>
      <w:r>
        <w:rPr>
          <w:spacing w:val="-9"/>
          <w:w w:val="105"/>
        </w:rPr>
        <w:t> </w:t>
      </w:r>
      <w:r>
        <w:rPr>
          <w:w w:val="105"/>
        </w:rPr>
        <w:t>representativos</w:t>
      </w:r>
      <w:r>
        <w:rPr>
          <w:spacing w:val="-9"/>
          <w:w w:val="105"/>
        </w:rPr>
        <w:t> </w:t>
      </w:r>
      <w:r>
        <w:rPr>
          <w:w w:val="105"/>
        </w:rPr>
        <w:t>que se utilizan en el lenguaje científico. Se debe aprender a descifrar tablas, gráficas, colores, signos convencionales, lo que implica conocimientos de estadística</w:t>
      </w:r>
      <w:r>
        <w:rPr>
          <w:spacing w:val="-33"/>
          <w:w w:val="105"/>
        </w:rPr>
        <w:t> </w:t>
      </w:r>
      <w:r>
        <w:rPr>
          <w:w w:val="105"/>
        </w:rPr>
        <w:t>y</w:t>
      </w:r>
      <w:r>
        <w:rPr>
          <w:spacing w:val="-33"/>
          <w:w w:val="105"/>
        </w:rPr>
        <w:t> </w:t>
      </w:r>
      <w:r>
        <w:rPr>
          <w:w w:val="105"/>
        </w:rPr>
        <w:t>de</w:t>
      </w:r>
      <w:r>
        <w:rPr>
          <w:spacing w:val="-33"/>
          <w:w w:val="105"/>
        </w:rPr>
        <w:t> </w:t>
      </w:r>
      <w:r>
        <w:rPr>
          <w:w w:val="105"/>
        </w:rPr>
        <w:t>su</w:t>
      </w:r>
      <w:r>
        <w:rPr>
          <w:spacing w:val="-33"/>
          <w:w w:val="105"/>
        </w:rPr>
        <w:t> </w:t>
      </w:r>
      <w:r>
        <w:rPr>
          <w:w w:val="105"/>
        </w:rPr>
        <w:t>representación</w:t>
      </w:r>
      <w:r>
        <w:rPr>
          <w:spacing w:val="-33"/>
          <w:w w:val="105"/>
        </w:rPr>
        <w:t> </w:t>
      </w:r>
      <w:r>
        <w:rPr>
          <w:w w:val="105"/>
        </w:rPr>
        <w:t>gráfica</w:t>
      </w:r>
      <w:r>
        <w:rPr>
          <w:spacing w:val="-33"/>
          <w:w w:val="105"/>
        </w:rPr>
        <w:t> </w:t>
      </w:r>
      <w:r>
        <w:rPr>
          <w:w w:val="105"/>
        </w:rPr>
        <w:t>(pirámide</w:t>
      </w:r>
      <w:r>
        <w:rPr>
          <w:spacing w:val="-33"/>
          <w:w w:val="105"/>
        </w:rPr>
        <w:t> </w:t>
      </w:r>
      <w:r>
        <w:rPr>
          <w:w w:val="105"/>
        </w:rPr>
        <w:t>demográfica,</w:t>
      </w:r>
      <w:r>
        <w:rPr>
          <w:spacing w:val="-33"/>
          <w:w w:val="105"/>
        </w:rPr>
        <w:t> </w:t>
      </w:r>
      <w:r>
        <w:rPr>
          <w:w w:val="105"/>
        </w:rPr>
        <w:t>diagramas </w:t>
      </w:r>
      <w:r>
        <w:rPr/>
        <w:t>cartesianos, </w:t>
      </w:r>
      <w:r>
        <w:rPr>
          <w:spacing w:val="6"/>
        </w:rPr>
        <w:t> </w:t>
      </w:r>
      <w:r>
        <w:rPr/>
        <w:t>etcétera).</w:t>
      </w:r>
    </w:p>
    <w:p>
      <w:pPr>
        <w:pStyle w:val="BodyText"/>
        <w:spacing w:before="1"/>
        <w:rPr>
          <w:sz w:val="25"/>
        </w:rPr>
      </w:pPr>
    </w:p>
    <w:p>
      <w:pPr>
        <w:pStyle w:val="BodyText"/>
        <w:spacing w:line="276" w:lineRule="auto"/>
        <w:ind w:left="117" w:right="914"/>
        <w:jc w:val="both"/>
      </w:pPr>
      <w:r>
        <w:rPr/>
        <w:pict>
          <v:shape style="position:absolute;margin-left:438.795654pt;margin-top:-6.507865pt;width:9pt;height:127pt;mso-position-horizontal-relative:page;mso-position-vertical-relative:paragraph;z-index:4336" type="#_x0000_t202" filled="false" stroked="false">
            <v:textbox inset="0,0,0,0" style="layout-flow:vertical;mso-layout-flow-alt:bottom-to-top">
              <w:txbxContent>
                <w:p>
                  <w:pPr>
                    <w:spacing w:line="160" w:lineRule="exact" w:before="0"/>
                    <w:ind w:left="20" w:right="0" w:firstLine="0"/>
                    <w:jc w:val="left"/>
                    <w:rPr>
                      <w:rFonts w:ascii="Calibri" w:hAnsi="Calibri"/>
                      <w:sz w:val="14"/>
                    </w:rPr>
                  </w:pPr>
                  <w:r>
                    <w:rPr>
                      <w:rFonts w:ascii="Calibri" w:hAnsi="Calibri"/>
                      <w:color w:val="4A4A49"/>
                      <w:w w:val="88"/>
                      <w:sz w:val="14"/>
                    </w:rPr>
                    <w:t>El</w:t>
                  </w:r>
                  <w:r>
                    <w:rPr>
                      <w:rFonts w:ascii="Calibri" w:hAnsi="Calibri"/>
                      <w:color w:val="4A4A49"/>
                      <w:spacing w:val="-6"/>
                      <w:sz w:val="14"/>
                    </w:rPr>
                    <w:t> </w:t>
                  </w:r>
                  <w:r>
                    <w:rPr>
                      <w:rFonts w:ascii="Calibri" w:hAnsi="Calibri"/>
                      <w:color w:val="4A4A49"/>
                      <w:w w:val="85"/>
                      <w:sz w:val="14"/>
                    </w:rPr>
                    <w:t>espacio</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3"/>
                      <w:sz w:val="14"/>
                    </w:rPr>
                    <w:t>áfico</w:t>
                  </w:r>
                  <w:r>
                    <w:rPr>
                      <w:rFonts w:ascii="Calibri" w:hAnsi="Calibri"/>
                      <w:color w:val="4A4A49"/>
                      <w:spacing w:val="-6"/>
                      <w:sz w:val="14"/>
                    </w:rPr>
                    <w:t> </w:t>
                  </w:r>
                  <w:r>
                    <w:rPr>
                      <w:rFonts w:ascii="Calibri" w:hAnsi="Calibri"/>
                      <w:color w:val="4A4A49"/>
                      <w:w w:val="82"/>
                      <w:sz w:val="14"/>
                    </w:rPr>
                    <w:t>y</w:t>
                  </w:r>
                  <w:r>
                    <w:rPr>
                      <w:rFonts w:ascii="Calibri" w:hAnsi="Calibri"/>
                      <w:color w:val="4A4A49"/>
                      <w:spacing w:val="-6"/>
                      <w:sz w:val="14"/>
                    </w:rPr>
                    <w:t> </w:t>
                  </w:r>
                  <w:r>
                    <w:rPr>
                      <w:rFonts w:ascii="Calibri" w:hAnsi="Calibri"/>
                      <w:color w:val="4A4A49"/>
                      <w:w w:val="87"/>
                      <w:sz w:val="14"/>
                    </w:rPr>
                    <w:t>sus</w:t>
                  </w:r>
                  <w:r>
                    <w:rPr>
                      <w:rFonts w:ascii="Calibri" w:hAnsi="Calibri"/>
                      <w:color w:val="4A4A49"/>
                      <w:spacing w:val="-6"/>
                      <w:sz w:val="14"/>
                    </w:rPr>
                    <w:t> </w:t>
                  </w:r>
                  <w:r>
                    <w:rPr>
                      <w:rFonts w:ascii="Calibri" w:hAnsi="Calibri"/>
                      <w:color w:val="4A4A49"/>
                      <w:w w:val="87"/>
                      <w:sz w:val="14"/>
                    </w:rPr>
                    <w:t>implicaciones</w:t>
                  </w:r>
                  <w:r>
                    <w:rPr>
                      <w:rFonts w:ascii="Calibri" w:hAnsi="Calibri"/>
                      <w:color w:val="4A4A49"/>
                      <w:spacing w:val="-6"/>
                      <w:sz w:val="14"/>
                    </w:rPr>
                    <w:t> </w:t>
                  </w:r>
                  <w:r>
                    <w:rPr>
                      <w:rFonts w:ascii="Calibri" w:hAnsi="Calibri"/>
                      <w:color w:val="4A4A49"/>
                      <w:w w:val="85"/>
                      <w:sz w:val="14"/>
                    </w:rPr>
                    <w:t>didácticas</w:t>
                  </w:r>
                </w:p>
              </w:txbxContent>
            </v:textbox>
            <w10:wrap type="none"/>
          </v:shape>
        </w:pict>
      </w:r>
      <w:r>
        <w:rPr>
          <w:w w:val="105"/>
        </w:rPr>
        <w:t>Así,</w:t>
      </w:r>
      <w:r>
        <w:rPr>
          <w:spacing w:val="-6"/>
          <w:w w:val="105"/>
        </w:rPr>
        <w:t> </w:t>
      </w:r>
      <w:r>
        <w:rPr>
          <w:w w:val="105"/>
        </w:rPr>
        <w:t>mientras</w:t>
      </w:r>
      <w:r>
        <w:rPr>
          <w:spacing w:val="-6"/>
          <w:w w:val="105"/>
        </w:rPr>
        <w:t> </w:t>
      </w:r>
      <w:r>
        <w:rPr>
          <w:w w:val="105"/>
        </w:rPr>
        <w:t>el</w:t>
      </w:r>
      <w:r>
        <w:rPr>
          <w:spacing w:val="-6"/>
          <w:w w:val="105"/>
        </w:rPr>
        <w:t> </w:t>
      </w:r>
      <w:r>
        <w:rPr>
          <w:w w:val="105"/>
        </w:rPr>
        <w:t>alumno</w:t>
      </w:r>
      <w:r>
        <w:rPr>
          <w:spacing w:val="-6"/>
          <w:w w:val="105"/>
        </w:rPr>
        <w:t> </w:t>
      </w:r>
      <w:r>
        <w:rPr>
          <w:w w:val="105"/>
        </w:rPr>
        <w:t>de</w:t>
      </w:r>
      <w:r>
        <w:rPr>
          <w:spacing w:val="-6"/>
          <w:w w:val="105"/>
        </w:rPr>
        <w:t> </w:t>
      </w:r>
      <w:r>
        <w:rPr>
          <w:w w:val="105"/>
        </w:rPr>
        <w:t>entre</w:t>
      </w:r>
      <w:r>
        <w:rPr>
          <w:spacing w:val="-6"/>
          <w:w w:val="105"/>
        </w:rPr>
        <w:t> </w:t>
      </w:r>
      <w:r>
        <w:rPr>
          <w:w w:val="105"/>
        </w:rPr>
        <w:t>ocho</w:t>
      </w:r>
      <w:r>
        <w:rPr>
          <w:spacing w:val="-6"/>
          <w:w w:val="105"/>
        </w:rPr>
        <w:t> </w:t>
      </w:r>
      <w:r>
        <w:rPr>
          <w:w w:val="105"/>
        </w:rPr>
        <w:t>y</w:t>
      </w:r>
      <w:r>
        <w:rPr>
          <w:spacing w:val="-6"/>
          <w:w w:val="105"/>
        </w:rPr>
        <w:t> </w:t>
      </w:r>
      <w:r>
        <w:rPr>
          <w:w w:val="105"/>
        </w:rPr>
        <w:t>nueve</w:t>
      </w:r>
      <w:r>
        <w:rPr>
          <w:spacing w:val="-6"/>
          <w:w w:val="105"/>
        </w:rPr>
        <w:t> </w:t>
      </w:r>
      <w:r>
        <w:rPr>
          <w:w w:val="105"/>
        </w:rPr>
        <w:t>años</w:t>
      </w:r>
      <w:r>
        <w:rPr>
          <w:spacing w:val="-6"/>
          <w:w w:val="105"/>
        </w:rPr>
        <w:t> </w:t>
      </w:r>
      <w:r>
        <w:rPr>
          <w:w w:val="105"/>
        </w:rPr>
        <w:t>sólo</w:t>
      </w:r>
      <w:r>
        <w:rPr>
          <w:spacing w:val="-6"/>
          <w:w w:val="105"/>
        </w:rPr>
        <w:t> </w:t>
      </w:r>
      <w:r>
        <w:rPr>
          <w:w w:val="105"/>
        </w:rPr>
        <w:t>debe</w:t>
      </w:r>
      <w:r>
        <w:rPr>
          <w:spacing w:val="-6"/>
          <w:w w:val="105"/>
        </w:rPr>
        <w:t> </w:t>
      </w:r>
      <w:r>
        <w:rPr>
          <w:w w:val="105"/>
        </w:rPr>
        <w:t>saber</w:t>
      </w:r>
      <w:r>
        <w:rPr>
          <w:spacing w:val="-6"/>
          <w:w w:val="105"/>
        </w:rPr>
        <w:t> </w:t>
      </w:r>
      <w:r>
        <w:rPr>
          <w:w w:val="105"/>
        </w:rPr>
        <w:t>trazar las</w:t>
      </w:r>
      <w:r>
        <w:rPr>
          <w:spacing w:val="-4"/>
          <w:w w:val="105"/>
        </w:rPr>
        <w:t> </w:t>
      </w:r>
      <w:r>
        <w:rPr>
          <w:w w:val="105"/>
        </w:rPr>
        <w:t>direcciones</w:t>
      </w:r>
      <w:r>
        <w:rPr>
          <w:spacing w:val="-4"/>
          <w:w w:val="105"/>
        </w:rPr>
        <w:t> </w:t>
      </w:r>
      <w:r>
        <w:rPr>
          <w:w w:val="105"/>
        </w:rPr>
        <w:t>de</w:t>
      </w:r>
      <w:r>
        <w:rPr>
          <w:spacing w:val="-4"/>
          <w:w w:val="105"/>
        </w:rPr>
        <w:t> </w:t>
      </w:r>
      <w:r>
        <w:rPr>
          <w:w w:val="105"/>
        </w:rPr>
        <w:t>los</w:t>
      </w:r>
      <w:r>
        <w:rPr>
          <w:spacing w:val="-4"/>
          <w:w w:val="105"/>
        </w:rPr>
        <w:t> </w:t>
      </w:r>
      <w:r>
        <w:rPr>
          <w:w w:val="105"/>
        </w:rPr>
        <w:t>cuatro</w:t>
      </w:r>
      <w:r>
        <w:rPr>
          <w:spacing w:val="-4"/>
          <w:w w:val="105"/>
        </w:rPr>
        <w:t> </w:t>
      </w:r>
      <w:r>
        <w:rPr>
          <w:w w:val="105"/>
        </w:rPr>
        <w:t>puntos</w:t>
      </w:r>
      <w:r>
        <w:rPr>
          <w:spacing w:val="-4"/>
          <w:w w:val="105"/>
        </w:rPr>
        <w:t> </w:t>
      </w:r>
      <w:r>
        <w:rPr>
          <w:w w:val="105"/>
        </w:rPr>
        <w:t>cardinales</w:t>
      </w:r>
      <w:r>
        <w:rPr>
          <w:spacing w:val="-4"/>
          <w:w w:val="105"/>
        </w:rPr>
        <w:t> </w:t>
      </w:r>
      <w:r>
        <w:rPr>
          <w:w w:val="105"/>
        </w:rPr>
        <w:t>y</w:t>
      </w:r>
      <w:r>
        <w:rPr>
          <w:spacing w:val="-4"/>
          <w:w w:val="105"/>
        </w:rPr>
        <w:t> </w:t>
      </w:r>
      <w:r>
        <w:rPr>
          <w:w w:val="105"/>
        </w:rPr>
        <w:t>orientar</w:t>
      </w:r>
      <w:r>
        <w:rPr>
          <w:spacing w:val="-4"/>
          <w:w w:val="105"/>
        </w:rPr>
        <w:t> </w:t>
      </w:r>
      <w:r>
        <w:rPr>
          <w:w w:val="105"/>
        </w:rPr>
        <w:t>el</w:t>
      </w:r>
      <w:r>
        <w:rPr>
          <w:spacing w:val="-4"/>
          <w:w w:val="105"/>
        </w:rPr>
        <w:t> </w:t>
      </w:r>
      <w:r>
        <w:rPr>
          <w:w w:val="105"/>
        </w:rPr>
        <w:t>papel</w:t>
      </w:r>
      <w:r>
        <w:rPr>
          <w:spacing w:val="-4"/>
          <w:w w:val="105"/>
        </w:rPr>
        <w:t> </w:t>
      </w:r>
      <w:r>
        <w:rPr>
          <w:w w:val="105"/>
        </w:rPr>
        <w:t>con</w:t>
      </w:r>
      <w:r>
        <w:rPr>
          <w:spacing w:val="-4"/>
          <w:w w:val="105"/>
        </w:rPr>
        <w:t> </w:t>
      </w:r>
      <w:r>
        <w:rPr>
          <w:w w:val="105"/>
        </w:rPr>
        <w:t>una brújula,</w:t>
      </w:r>
      <w:r>
        <w:rPr>
          <w:spacing w:val="-8"/>
          <w:w w:val="105"/>
        </w:rPr>
        <w:t> </w:t>
      </w:r>
      <w:r>
        <w:rPr>
          <w:w w:val="105"/>
        </w:rPr>
        <w:t>trazar</w:t>
      </w:r>
      <w:r>
        <w:rPr>
          <w:spacing w:val="-8"/>
          <w:w w:val="105"/>
        </w:rPr>
        <w:t> </w:t>
      </w:r>
      <w:r>
        <w:rPr>
          <w:w w:val="105"/>
        </w:rPr>
        <w:t>un</w:t>
      </w:r>
      <w:r>
        <w:rPr>
          <w:spacing w:val="-8"/>
          <w:w w:val="105"/>
        </w:rPr>
        <w:t> </w:t>
      </w:r>
      <w:r>
        <w:rPr>
          <w:w w:val="105"/>
        </w:rPr>
        <w:t>plano</w:t>
      </w:r>
      <w:r>
        <w:rPr>
          <w:spacing w:val="-8"/>
          <w:w w:val="105"/>
        </w:rPr>
        <w:t> </w:t>
      </w:r>
      <w:r>
        <w:rPr>
          <w:w w:val="105"/>
        </w:rPr>
        <w:t>a</w:t>
      </w:r>
      <w:r>
        <w:rPr>
          <w:spacing w:val="-8"/>
          <w:w w:val="105"/>
        </w:rPr>
        <w:t> </w:t>
      </w:r>
      <w:r>
        <w:rPr>
          <w:w w:val="105"/>
        </w:rPr>
        <w:t>escala</w:t>
      </w:r>
      <w:r>
        <w:rPr>
          <w:spacing w:val="-8"/>
          <w:w w:val="105"/>
        </w:rPr>
        <w:t> </w:t>
      </w:r>
      <w:r>
        <w:rPr>
          <w:w w:val="105"/>
        </w:rPr>
        <w:t>muy</w:t>
      </w:r>
      <w:r>
        <w:rPr>
          <w:spacing w:val="-8"/>
          <w:w w:val="105"/>
        </w:rPr>
        <w:t> </w:t>
      </w:r>
      <w:r>
        <w:rPr>
          <w:w w:val="105"/>
        </w:rPr>
        <w:t>grande</w:t>
      </w:r>
      <w:r>
        <w:rPr>
          <w:spacing w:val="-8"/>
          <w:w w:val="105"/>
        </w:rPr>
        <w:t> </w:t>
      </w:r>
      <w:r>
        <w:rPr>
          <w:w w:val="105"/>
        </w:rPr>
        <w:t>(por</w:t>
      </w:r>
      <w:r>
        <w:rPr>
          <w:spacing w:val="-8"/>
          <w:w w:val="105"/>
        </w:rPr>
        <w:t> </w:t>
      </w:r>
      <w:r>
        <w:rPr>
          <w:w w:val="105"/>
        </w:rPr>
        <w:t>ejemplo,</w:t>
      </w:r>
      <w:r>
        <w:rPr>
          <w:spacing w:val="-8"/>
          <w:w w:val="105"/>
        </w:rPr>
        <w:t> </w:t>
      </w:r>
      <w:r>
        <w:rPr>
          <w:w w:val="105"/>
        </w:rPr>
        <w:t>una</w:t>
      </w:r>
      <w:r>
        <w:rPr>
          <w:spacing w:val="-8"/>
          <w:w w:val="105"/>
        </w:rPr>
        <w:t> </w:t>
      </w:r>
      <w:r>
        <w:rPr>
          <w:w w:val="105"/>
        </w:rPr>
        <w:t>mesa</w:t>
      </w:r>
      <w:r>
        <w:rPr>
          <w:spacing w:val="-8"/>
          <w:w w:val="105"/>
        </w:rPr>
        <w:t> </w:t>
      </w:r>
      <w:r>
        <w:rPr>
          <w:w w:val="105"/>
        </w:rPr>
        <w:t>vista desde arriba con objetos), realizar mediciones a gran escala (por ejemplo, un</w:t>
      </w:r>
      <w:r>
        <w:rPr>
          <w:spacing w:val="15"/>
          <w:w w:val="105"/>
        </w:rPr>
        <w:t> </w:t>
      </w:r>
      <w:r>
        <w:rPr>
          <w:w w:val="105"/>
        </w:rPr>
        <w:t>plano</w:t>
      </w:r>
      <w:r>
        <w:rPr>
          <w:spacing w:val="15"/>
          <w:w w:val="105"/>
        </w:rPr>
        <w:t> </w:t>
      </w:r>
      <w:r>
        <w:rPr>
          <w:w w:val="105"/>
        </w:rPr>
        <w:t>del</w:t>
      </w:r>
      <w:r>
        <w:rPr>
          <w:spacing w:val="15"/>
          <w:w w:val="105"/>
        </w:rPr>
        <w:t> </w:t>
      </w:r>
      <w:r>
        <w:rPr>
          <w:w w:val="105"/>
        </w:rPr>
        <w:t>aula</w:t>
      </w:r>
      <w:r>
        <w:rPr>
          <w:spacing w:val="15"/>
          <w:w w:val="105"/>
        </w:rPr>
        <w:t> </w:t>
      </w:r>
      <w:r>
        <w:rPr>
          <w:w w:val="105"/>
        </w:rPr>
        <w:t>preparado</w:t>
      </w:r>
      <w:r>
        <w:rPr>
          <w:spacing w:val="15"/>
          <w:w w:val="105"/>
        </w:rPr>
        <w:t> </w:t>
      </w:r>
      <w:r>
        <w:rPr>
          <w:w w:val="105"/>
        </w:rPr>
        <w:t>por</w:t>
      </w:r>
      <w:r>
        <w:rPr>
          <w:spacing w:val="15"/>
          <w:w w:val="105"/>
        </w:rPr>
        <w:t> </w:t>
      </w:r>
      <w:r>
        <w:rPr>
          <w:w w:val="105"/>
        </w:rPr>
        <w:t>el</w:t>
      </w:r>
      <w:r>
        <w:rPr>
          <w:spacing w:val="15"/>
          <w:w w:val="105"/>
        </w:rPr>
        <w:t> </w:t>
      </w:r>
      <w:r>
        <w:rPr>
          <w:w w:val="105"/>
        </w:rPr>
        <w:t>profesor),</w:t>
      </w:r>
      <w:r>
        <w:rPr>
          <w:spacing w:val="15"/>
          <w:w w:val="105"/>
        </w:rPr>
        <w:t> </w:t>
      </w:r>
      <w:r>
        <w:rPr>
          <w:w w:val="105"/>
        </w:rPr>
        <w:t>dibujar</w:t>
      </w:r>
      <w:r>
        <w:rPr>
          <w:spacing w:val="15"/>
          <w:w w:val="105"/>
        </w:rPr>
        <w:t> </w:t>
      </w:r>
      <w:r>
        <w:rPr>
          <w:w w:val="105"/>
        </w:rPr>
        <w:t>a</w:t>
      </w:r>
      <w:r>
        <w:rPr>
          <w:spacing w:val="15"/>
          <w:w w:val="105"/>
        </w:rPr>
        <w:t> </w:t>
      </w:r>
      <w:r>
        <w:rPr>
          <w:w w:val="105"/>
        </w:rPr>
        <w:t>mano</w:t>
      </w:r>
      <w:r>
        <w:rPr>
          <w:spacing w:val="15"/>
          <w:w w:val="105"/>
        </w:rPr>
        <w:t> </w:t>
      </w:r>
      <w:r>
        <w:rPr>
          <w:w w:val="105"/>
        </w:rPr>
        <w:t>alzada</w:t>
      </w:r>
      <w:r>
        <w:rPr>
          <w:spacing w:val="15"/>
          <w:w w:val="105"/>
        </w:rPr>
        <w:t> </w:t>
      </w:r>
      <w:r>
        <w:rPr>
          <w:w w:val="105"/>
        </w:rPr>
        <w:t>un</w:t>
      </w:r>
    </w:p>
    <w:p>
      <w:pPr>
        <w:pStyle w:val="BodyText"/>
        <w:rPr>
          <w:sz w:val="11"/>
        </w:rPr>
      </w:pPr>
      <w:r>
        <w:rPr/>
        <w:pict>
          <v:line style="position:absolute;mso-position-horizontal-relative:page;mso-position-vertical-relative:paragraph;z-index:4264;mso-wrap-distance-left:0;mso-wrap-distance-right:0" from="70.866096pt,9.62036pt" to="155.905096pt,9.62036pt" stroked="true" strokeweight=".5pt" strokecolor="#000000">
            <w10:wrap type="topAndBottom"/>
          </v:line>
        </w:pict>
      </w:r>
    </w:p>
    <w:p>
      <w:pPr>
        <w:spacing w:line="200" w:lineRule="exact" w:before="6"/>
        <w:ind w:left="117" w:right="915" w:firstLine="0"/>
        <w:jc w:val="both"/>
        <w:rPr>
          <w:rFonts w:ascii="Times New Roman" w:hAnsi="Times New Roman"/>
          <w:sz w:val="18"/>
        </w:rPr>
      </w:pPr>
      <w:r>
        <w:rPr>
          <w:rFonts w:ascii="Times New Roman" w:hAnsi="Times New Roman"/>
          <w:sz w:val="18"/>
        </w:rPr>
        <w:t>situará el animador a los que tengan que hablar o intervenir?” Son preguntas que surgen y que suponen</w:t>
      </w:r>
      <w:r>
        <w:rPr>
          <w:rFonts w:ascii="Times New Roman" w:hAnsi="Times New Roman"/>
          <w:spacing w:val="-6"/>
          <w:sz w:val="18"/>
        </w:rPr>
        <w:t> </w:t>
      </w:r>
      <w:r>
        <w:rPr>
          <w:rFonts w:ascii="Times New Roman" w:hAnsi="Times New Roman"/>
          <w:sz w:val="18"/>
        </w:rPr>
        <w:t>una</w:t>
      </w:r>
      <w:r>
        <w:rPr>
          <w:rFonts w:ascii="Times New Roman" w:hAnsi="Times New Roman"/>
          <w:spacing w:val="-6"/>
          <w:sz w:val="18"/>
        </w:rPr>
        <w:t> </w:t>
      </w:r>
      <w:r>
        <w:rPr>
          <w:rFonts w:ascii="Times New Roman" w:hAnsi="Times New Roman"/>
          <w:sz w:val="18"/>
        </w:rPr>
        <w:t>reflexión</w:t>
      </w:r>
      <w:r>
        <w:rPr>
          <w:rFonts w:ascii="Times New Roman" w:hAnsi="Times New Roman"/>
          <w:spacing w:val="-6"/>
          <w:sz w:val="18"/>
        </w:rPr>
        <w:t> </w:t>
      </w:r>
      <w:r>
        <w:rPr>
          <w:rFonts w:ascii="Times New Roman" w:hAnsi="Times New Roman"/>
          <w:sz w:val="18"/>
        </w:rPr>
        <w:t>sobre</w:t>
      </w:r>
      <w:r>
        <w:rPr>
          <w:rFonts w:ascii="Times New Roman" w:hAnsi="Times New Roman"/>
          <w:spacing w:val="-6"/>
          <w:sz w:val="18"/>
        </w:rPr>
        <w:t> </w:t>
      </w:r>
      <w:r>
        <w:rPr>
          <w:rFonts w:ascii="Times New Roman" w:hAnsi="Times New Roman"/>
          <w:sz w:val="18"/>
        </w:rPr>
        <w:t>el</w:t>
      </w:r>
      <w:r>
        <w:rPr>
          <w:rFonts w:ascii="Times New Roman" w:hAnsi="Times New Roman"/>
          <w:spacing w:val="-6"/>
          <w:sz w:val="18"/>
        </w:rPr>
        <w:t> </w:t>
      </w:r>
      <w:r>
        <w:rPr>
          <w:rFonts w:ascii="Times New Roman" w:hAnsi="Times New Roman"/>
          <w:sz w:val="18"/>
        </w:rPr>
        <w:t>espacio</w:t>
      </w:r>
      <w:r>
        <w:rPr>
          <w:rFonts w:ascii="Times New Roman" w:hAnsi="Times New Roman"/>
          <w:spacing w:val="-6"/>
          <w:sz w:val="18"/>
        </w:rPr>
        <w:t> </w:t>
      </w:r>
      <w:r>
        <w:rPr>
          <w:rFonts w:ascii="Times New Roman" w:hAnsi="Times New Roman"/>
          <w:sz w:val="18"/>
        </w:rPr>
        <w:t>físico</w:t>
      </w:r>
      <w:r>
        <w:rPr>
          <w:rFonts w:ascii="Times New Roman" w:hAnsi="Times New Roman"/>
          <w:spacing w:val="-6"/>
          <w:sz w:val="18"/>
        </w:rPr>
        <w:t> </w:t>
      </w:r>
      <w:r>
        <w:rPr>
          <w:rFonts w:ascii="Times New Roman" w:hAnsi="Times New Roman"/>
          <w:sz w:val="18"/>
        </w:rPr>
        <w:t>cotidiano.</w:t>
      </w:r>
      <w:r>
        <w:rPr>
          <w:rFonts w:ascii="Times New Roman" w:hAnsi="Times New Roman"/>
          <w:spacing w:val="-6"/>
          <w:sz w:val="18"/>
        </w:rPr>
        <w:t> </w:t>
      </w:r>
      <w:r>
        <w:rPr>
          <w:rFonts w:ascii="Times New Roman" w:hAnsi="Times New Roman"/>
          <w:sz w:val="18"/>
        </w:rPr>
        <w:t>Es</w:t>
      </w:r>
      <w:r>
        <w:rPr>
          <w:rFonts w:ascii="Times New Roman" w:hAnsi="Times New Roman"/>
          <w:spacing w:val="-6"/>
          <w:sz w:val="18"/>
        </w:rPr>
        <w:t> </w:t>
      </w:r>
      <w:r>
        <w:rPr>
          <w:rFonts w:ascii="Times New Roman" w:hAnsi="Times New Roman"/>
          <w:sz w:val="18"/>
        </w:rPr>
        <w:t>imaginable</w:t>
      </w:r>
      <w:r>
        <w:rPr>
          <w:rFonts w:ascii="Times New Roman" w:hAnsi="Times New Roman"/>
          <w:spacing w:val="-6"/>
          <w:sz w:val="18"/>
        </w:rPr>
        <w:t> </w:t>
      </w:r>
      <w:r>
        <w:rPr>
          <w:rFonts w:ascii="Times New Roman" w:hAnsi="Times New Roman"/>
          <w:sz w:val="18"/>
        </w:rPr>
        <w:t>lo</w:t>
      </w:r>
      <w:r>
        <w:rPr>
          <w:rFonts w:ascii="Times New Roman" w:hAnsi="Times New Roman"/>
          <w:spacing w:val="-6"/>
          <w:sz w:val="18"/>
        </w:rPr>
        <w:t> </w:t>
      </w:r>
      <w:r>
        <w:rPr>
          <w:rFonts w:ascii="Times New Roman" w:hAnsi="Times New Roman"/>
          <w:sz w:val="18"/>
        </w:rPr>
        <w:t>difícil</w:t>
      </w:r>
      <w:r>
        <w:rPr>
          <w:rFonts w:ascii="Times New Roman" w:hAnsi="Times New Roman"/>
          <w:spacing w:val="-6"/>
          <w:sz w:val="18"/>
        </w:rPr>
        <w:t> </w:t>
      </w:r>
      <w:r>
        <w:rPr>
          <w:rFonts w:ascii="Times New Roman" w:hAnsi="Times New Roman"/>
          <w:sz w:val="18"/>
        </w:rPr>
        <w:t>que</w:t>
      </w:r>
      <w:r>
        <w:rPr>
          <w:rFonts w:ascii="Times New Roman" w:hAnsi="Times New Roman"/>
          <w:spacing w:val="-6"/>
          <w:sz w:val="18"/>
        </w:rPr>
        <w:t> </w:t>
      </w:r>
      <w:r>
        <w:rPr>
          <w:rFonts w:ascii="Times New Roman" w:hAnsi="Times New Roman"/>
          <w:sz w:val="18"/>
        </w:rPr>
        <w:t>resultará</w:t>
      </w:r>
      <w:r>
        <w:rPr>
          <w:rFonts w:ascii="Times New Roman" w:hAnsi="Times New Roman"/>
          <w:spacing w:val="-6"/>
          <w:sz w:val="18"/>
        </w:rPr>
        <w:t> </w:t>
      </w:r>
      <w:r>
        <w:rPr>
          <w:rFonts w:ascii="Times New Roman" w:hAnsi="Times New Roman"/>
          <w:sz w:val="18"/>
        </w:rPr>
        <w:t>la primera vez preparar todo esto sin ayuda del maestro. Luego se dejará a los alumnos que sigan disponiendo del espacio para hacer una merienda, una proyección de cine, etc. Este simple ejercicio podrá mostrar hasta qué punto es difícil, entre los seis y los nueve años, reconocer la variabilidad del espacio físico. En edades superiores se puede complicar más esta percepción  y reflexión sobre el espacio, abarcando el conjunto del centro o su contorno y procediendo a dimensionarlo, reconocerle o evocarlo.</w:t>
      </w:r>
    </w:p>
    <w:p>
      <w:pPr>
        <w:spacing w:line="200" w:lineRule="exact" w:before="0"/>
        <w:ind w:left="117" w:right="915" w:hanging="1"/>
        <w:jc w:val="both"/>
        <w:rPr>
          <w:rFonts w:ascii="Times New Roman" w:hAnsi="Times New Roman"/>
          <w:sz w:val="18"/>
        </w:rPr>
      </w:pPr>
      <w:r>
        <w:rPr>
          <w:rFonts w:ascii="Times New Roman" w:hAnsi="Times New Roman"/>
          <w:position w:val="6"/>
          <w:sz w:val="10"/>
        </w:rPr>
        <w:t>2  </w:t>
      </w:r>
      <w:r>
        <w:rPr>
          <w:rFonts w:ascii="Times New Roman" w:hAnsi="Times New Roman"/>
          <w:sz w:val="18"/>
        </w:rPr>
        <w:t>En este caso es fácil reconocer, por ejemplo, el espacio de juego, lo que “se puede hacer   ahí” y lo que “no se puede hacer”. Se debe partir de espacios representativos, conocidos en    la propia escuela, para ampliarlos con posterioridad al entorno urbano o rural. En las etapas superiores, el reconocimiento del espacio representativo puede hacerse a través del método  del “cuestionario”. Los hay de muchos tipos y obviamente debe adecuarse a la zona donde se ubique el centro</w:t>
      </w:r>
      <w:r>
        <w:rPr>
          <w:rFonts w:ascii="Times New Roman" w:hAnsi="Times New Roman"/>
          <w:spacing w:val="-11"/>
          <w:sz w:val="18"/>
        </w:rPr>
        <w:t> </w:t>
      </w:r>
      <w:r>
        <w:rPr>
          <w:rFonts w:ascii="Times New Roman" w:hAnsi="Times New Roman"/>
          <w:sz w:val="18"/>
        </w:rPr>
        <w:t>escolar.</w:t>
      </w:r>
    </w:p>
    <w:p>
      <w:pPr>
        <w:spacing w:after="0" w:line="200" w:lineRule="exact"/>
        <w:jc w:val="both"/>
        <w:rPr>
          <w:rFonts w:ascii="Times New Roman" w:hAnsi="Times New Roman"/>
          <w:sz w:val="18"/>
        </w:rPr>
        <w:sectPr>
          <w:pgSz w:w="9640" w:h="13040"/>
          <w:pgMar w:top="1200" w:bottom="280" w:left="1300" w:right="500"/>
        </w:sectPr>
      </w:pPr>
    </w:p>
    <w:p>
      <w:pPr>
        <w:pStyle w:val="BodyText"/>
        <w:spacing w:line="276" w:lineRule="auto" w:before="44"/>
        <w:ind w:left="957" w:right="1294"/>
        <w:jc w:val="both"/>
      </w:pPr>
      <w:r>
        <w:rPr/>
        <w:pict>
          <v:group style="position:absolute;margin-left:28.488001pt;margin-top:251.178345pt;width:14.9pt;height:35.4pt;mso-position-horizontal-relative:page;mso-position-vertical-relative:paragraph;z-index:4384" coordorigin="570,5024" coordsize="298,708">
            <v:shape style="position:absolute;left:570;top:5024;width:298;height:708" type="#_x0000_t75" stroked="false">
              <v:imagedata r:id="rId45" o:title=""/>
            </v:shape>
            <v:shape style="position:absolute;left:582;top:5292;width:270;height:308" type="#_x0000_t75" stroked="false">
              <v:imagedata r:id="rId46" o:title=""/>
            </v:shape>
            <v:shape style="position:absolute;left:570;top:5024;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52</w:t>
                    </w:r>
                  </w:p>
                </w:txbxContent>
              </v:textbox>
              <w10:wrap type="none"/>
            </v:shape>
            <w10:wrap type="none"/>
          </v:group>
        </w:pict>
      </w:r>
      <w:r>
        <w:rPr/>
        <w:pict>
          <v:shape style="position:absolute;margin-left:31.914949pt;margin-top:120.600349pt;width:9pt;height:123.1pt;mso-position-horizontal-relative:page;mso-position-vertical-relative:paragraph;z-index:4408"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w w:val="105"/>
        </w:rPr>
        <w:t>mapa</w:t>
      </w:r>
      <w:r>
        <w:rPr>
          <w:spacing w:val="-10"/>
          <w:w w:val="105"/>
        </w:rPr>
        <w:t> </w:t>
      </w:r>
      <w:r>
        <w:rPr>
          <w:w w:val="105"/>
        </w:rPr>
        <w:t>que</w:t>
      </w:r>
      <w:r>
        <w:rPr>
          <w:spacing w:val="-10"/>
          <w:w w:val="105"/>
        </w:rPr>
        <w:t> </w:t>
      </w:r>
      <w:r>
        <w:rPr>
          <w:w w:val="105"/>
        </w:rPr>
        <w:t>muestra</w:t>
      </w:r>
      <w:r>
        <w:rPr>
          <w:spacing w:val="-10"/>
          <w:w w:val="105"/>
        </w:rPr>
        <w:t> </w:t>
      </w:r>
      <w:r>
        <w:rPr>
          <w:w w:val="105"/>
        </w:rPr>
        <w:t>una</w:t>
      </w:r>
      <w:r>
        <w:rPr>
          <w:spacing w:val="-10"/>
          <w:w w:val="105"/>
        </w:rPr>
        <w:t> </w:t>
      </w:r>
      <w:r>
        <w:rPr>
          <w:w w:val="105"/>
        </w:rPr>
        <w:t>ruta</w:t>
      </w:r>
      <w:r>
        <w:rPr>
          <w:spacing w:val="-10"/>
          <w:w w:val="105"/>
        </w:rPr>
        <w:t> </w:t>
      </w:r>
      <w:r>
        <w:rPr>
          <w:w w:val="105"/>
        </w:rPr>
        <w:t>simple</w:t>
      </w:r>
      <w:r>
        <w:rPr>
          <w:spacing w:val="-10"/>
          <w:w w:val="105"/>
        </w:rPr>
        <w:t> </w:t>
      </w:r>
      <w:r>
        <w:rPr>
          <w:w w:val="105"/>
        </w:rPr>
        <w:t>(como</w:t>
      </w:r>
      <w:r>
        <w:rPr>
          <w:spacing w:val="-10"/>
          <w:w w:val="105"/>
        </w:rPr>
        <w:t> </w:t>
      </w:r>
      <w:r>
        <w:rPr>
          <w:w w:val="105"/>
        </w:rPr>
        <w:t>el</w:t>
      </w:r>
      <w:r>
        <w:rPr>
          <w:spacing w:val="-10"/>
          <w:w w:val="105"/>
        </w:rPr>
        <w:t> </w:t>
      </w:r>
      <w:r>
        <w:rPr>
          <w:w w:val="105"/>
        </w:rPr>
        <w:t>trayecto</w:t>
      </w:r>
      <w:r>
        <w:rPr>
          <w:spacing w:val="-10"/>
          <w:w w:val="105"/>
        </w:rPr>
        <w:t> </w:t>
      </w:r>
      <w:r>
        <w:rPr>
          <w:w w:val="105"/>
        </w:rPr>
        <w:t>del</w:t>
      </w:r>
      <w:r>
        <w:rPr>
          <w:spacing w:val="-10"/>
          <w:w w:val="105"/>
        </w:rPr>
        <w:t> </w:t>
      </w:r>
      <w:r>
        <w:rPr>
          <w:w w:val="105"/>
        </w:rPr>
        <w:t>aula</w:t>
      </w:r>
      <w:r>
        <w:rPr>
          <w:spacing w:val="-10"/>
          <w:w w:val="105"/>
        </w:rPr>
        <w:t> </w:t>
      </w:r>
      <w:r>
        <w:rPr>
          <w:w w:val="105"/>
        </w:rPr>
        <w:t>al</w:t>
      </w:r>
      <w:r>
        <w:rPr>
          <w:spacing w:val="-10"/>
          <w:w w:val="105"/>
        </w:rPr>
        <w:t> </w:t>
      </w:r>
      <w:r>
        <w:rPr>
          <w:w w:val="105"/>
        </w:rPr>
        <w:t>patio,</w:t>
      </w:r>
      <w:r>
        <w:rPr>
          <w:spacing w:val="-10"/>
          <w:w w:val="105"/>
        </w:rPr>
        <w:t> </w:t>
      </w:r>
      <w:r>
        <w:rPr>
          <w:w w:val="105"/>
        </w:rPr>
        <w:t>o</w:t>
      </w:r>
      <w:r>
        <w:rPr>
          <w:spacing w:val="-10"/>
          <w:w w:val="105"/>
        </w:rPr>
        <w:t> </w:t>
      </w:r>
      <w:r>
        <w:rPr>
          <w:w w:val="105"/>
        </w:rPr>
        <w:t>de la</w:t>
      </w:r>
      <w:r>
        <w:rPr>
          <w:spacing w:val="-13"/>
          <w:w w:val="105"/>
        </w:rPr>
        <w:t> </w:t>
      </w:r>
      <w:r>
        <w:rPr>
          <w:w w:val="105"/>
        </w:rPr>
        <w:t>casa</w:t>
      </w:r>
      <w:r>
        <w:rPr>
          <w:spacing w:val="-13"/>
          <w:w w:val="105"/>
        </w:rPr>
        <w:t> </w:t>
      </w:r>
      <w:r>
        <w:rPr>
          <w:w w:val="105"/>
        </w:rPr>
        <w:t>a</w:t>
      </w:r>
      <w:r>
        <w:rPr>
          <w:spacing w:val="-13"/>
          <w:w w:val="105"/>
        </w:rPr>
        <w:t> </w:t>
      </w:r>
      <w:r>
        <w:rPr>
          <w:w w:val="105"/>
        </w:rPr>
        <w:t>la</w:t>
      </w:r>
      <w:r>
        <w:rPr>
          <w:spacing w:val="-13"/>
          <w:w w:val="105"/>
        </w:rPr>
        <w:t> </w:t>
      </w:r>
      <w:r>
        <w:rPr>
          <w:w w:val="105"/>
        </w:rPr>
        <w:t>escuela),</w:t>
      </w:r>
      <w:r>
        <w:rPr>
          <w:spacing w:val="-13"/>
          <w:w w:val="105"/>
        </w:rPr>
        <w:t> </w:t>
      </w:r>
      <w:r>
        <w:rPr>
          <w:w w:val="105"/>
        </w:rPr>
        <w:t>medir</w:t>
      </w:r>
      <w:r>
        <w:rPr>
          <w:spacing w:val="-13"/>
          <w:w w:val="105"/>
        </w:rPr>
        <w:t> </w:t>
      </w:r>
      <w:r>
        <w:rPr>
          <w:w w:val="105"/>
        </w:rPr>
        <w:t>el</w:t>
      </w:r>
      <w:r>
        <w:rPr>
          <w:spacing w:val="-13"/>
          <w:w w:val="105"/>
        </w:rPr>
        <w:t> </w:t>
      </w:r>
      <w:r>
        <w:rPr>
          <w:w w:val="105"/>
        </w:rPr>
        <w:t>comedor</w:t>
      </w:r>
      <w:r>
        <w:rPr>
          <w:spacing w:val="-13"/>
          <w:w w:val="105"/>
        </w:rPr>
        <w:t> </w:t>
      </w:r>
      <w:r>
        <w:rPr>
          <w:w w:val="105"/>
        </w:rPr>
        <w:t>de</w:t>
      </w:r>
      <w:r>
        <w:rPr>
          <w:spacing w:val="-13"/>
          <w:w w:val="105"/>
        </w:rPr>
        <w:t> </w:t>
      </w:r>
      <w:r>
        <w:rPr>
          <w:w w:val="105"/>
        </w:rPr>
        <w:t>la</w:t>
      </w:r>
      <w:r>
        <w:rPr>
          <w:spacing w:val="-13"/>
          <w:w w:val="105"/>
        </w:rPr>
        <w:t> </w:t>
      </w:r>
      <w:r>
        <w:rPr>
          <w:w w:val="105"/>
        </w:rPr>
        <w:t>propia</w:t>
      </w:r>
      <w:r>
        <w:rPr>
          <w:spacing w:val="-13"/>
          <w:w w:val="105"/>
        </w:rPr>
        <w:t> </w:t>
      </w:r>
      <w:r>
        <w:rPr>
          <w:w w:val="105"/>
        </w:rPr>
        <w:t>vivienda</w:t>
      </w:r>
      <w:r>
        <w:rPr>
          <w:spacing w:val="-13"/>
          <w:w w:val="105"/>
        </w:rPr>
        <w:t> </w:t>
      </w:r>
      <w:r>
        <w:rPr>
          <w:w w:val="105"/>
        </w:rPr>
        <w:t>y</w:t>
      </w:r>
      <w:r>
        <w:rPr>
          <w:spacing w:val="-13"/>
          <w:w w:val="105"/>
        </w:rPr>
        <w:t> </w:t>
      </w:r>
      <w:r>
        <w:rPr>
          <w:w w:val="105"/>
        </w:rPr>
        <w:t>confeccionar un plano a escala, elaborar un breve relato sobre un día de compras con los padres, identificar el origen de los productos u objetos de la vivienda y</w:t>
      </w:r>
      <w:r>
        <w:rPr>
          <w:spacing w:val="-3"/>
          <w:w w:val="105"/>
        </w:rPr>
        <w:t> </w:t>
      </w:r>
      <w:r>
        <w:rPr>
          <w:w w:val="105"/>
        </w:rPr>
        <w:t>medir</w:t>
      </w:r>
      <w:r>
        <w:rPr>
          <w:spacing w:val="-3"/>
          <w:w w:val="105"/>
        </w:rPr>
        <w:t> </w:t>
      </w:r>
      <w:r>
        <w:rPr>
          <w:w w:val="105"/>
        </w:rPr>
        <w:t>las</w:t>
      </w:r>
      <w:r>
        <w:rPr>
          <w:spacing w:val="-3"/>
          <w:w w:val="105"/>
        </w:rPr>
        <w:t> </w:t>
      </w:r>
      <w:r>
        <w:rPr>
          <w:w w:val="105"/>
        </w:rPr>
        <w:t>distancias</w:t>
      </w:r>
      <w:r>
        <w:rPr>
          <w:spacing w:val="-3"/>
          <w:w w:val="105"/>
        </w:rPr>
        <w:t> </w:t>
      </w:r>
      <w:r>
        <w:rPr>
          <w:w w:val="105"/>
        </w:rPr>
        <w:t>en</w:t>
      </w:r>
      <w:r>
        <w:rPr>
          <w:spacing w:val="-3"/>
          <w:w w:val="105"/>
        </w:rPr>
        <w:t> </w:t>
      </w:r>
      <w:r>
        <w:rPr>
          <w:w w:val="105"/>
        </w:rPr>
        <w:t>línea</w:t>
      </w:r>
      <w:r>
        <w:rPr>
          <w:spacing w:val="-3"/>
          <w:w w:val="105"/>
        </w:rPr>
        <w:t> </w:t>
      </w:r>
      <w:r>
        <w:rPr>
          <w:w w:val="105"/>
        </w:rPr>
        <w:t>recta</w:t>
      </w:r>
      <w:r>
        <w:rPr>
          <w:spacing w:val="-3"/>
          <w:w w:val="105"/>
        </w:rPr>
        <w:t> </w:t>
      </w:r>
      <w:r>
        <w:rPr>
          <w:w w:val="105"/>
        </w:rPr>
        <w:t>en</w:t>
      </w:r>
      <w:r>
        <w:rPr>
          <w:spacing w:val="-3"/>
          <w:w w:val="105"/>
        </w:rPr>
        <w:t> </w:t>
      </w:r>
      <w:r>
        <w:rPr>
          <w:w w:val="105"/>
        </w:rPr>
        <w:t>un</w:t>
      </w:r>
      <w:r>
        <w:rPr>
          <w:spacing w:val="-3"/>
          <w:w w:val="105"/>
        </w:rPr>
        <w:t> </w:t>
      </w:r>
      <w:r>
        <w:rPr>
          <w:w w:val="105"/>
        </w:rPr>
        <w:t>mapa</w:t>
      </w:r>
      <w:r>
        <w:rPr>
          <w:spacing w:val="-3"/>
          <w:w w:val="105"/>
        </w:rPr>
        <w:t> </w:t>
      </w:r>
      <w:r>
        <w:rPr>
          <w:w w:val="105"/>
        </w:rPr>
        <w:t>de</w:t>
      </w:r>
      <w:r>
        <w:rPr>
          <w:spacing w:val="-3"/>
          <w:w w:val="105"/>
        </w:rPr>
        <w:t> </w:t>
      </w:r>
      <w:r>
        <w:rPr>
          <w:w w:val="105"/>
        </w:rPr>
        <w:t>carreteras;</w:t>
      </w:r>
      <w:r>
        <w:rPr>
          <w:spacing w:val="-3"/>
          <w:w w:val="105"/>
        </w:rPr>
        <w:t> </w:t>
      </w:r>
      <w:r>
        <w:rPr>
          <w:w w:val="105"/>
        </w:rPr>
        <w:t>el</w:t>
      </w:r>
      <w:r>
        <w:rPr>
          <w:spacing w:val="-3"/>
          <w:w w:val="105"/>
        </w:rPr>
        <w:t> </w:t>
      </w:r>
      <w:r>
        <w:rPr>
          <w:w w:val="105"/>
        </w:rPr>
        <w:t>de</w:t>
      </w:r>
      <w:r>
        <w:rPr>
          <w:spacing w:val="-3"/>
          <w:w w:val="105"/>
        </w:rPr>
        <w:t> </w:t>
      </w:r>
      <w:r>
        <w:rPr>
          <w:w w:val="105"/>
        </w:rPr>
        <w:t>diez</w:t>
      </w:r>
      <w:r>
        <w:rPr>
          <w:spacing w:val="-3"/>
          <w:w w:val="105"/>
        </w:rPr>
        <w:t> </w:t>
      </w:r>
      <w:r>
        <w:rPr>
          <w:w w:val="105"/>
        </w:rPr>
        <w:t>a doce</w:t>
      </w:r>
      <w:r>
        <w:rPr>
          <w:spacing w:val="-19"/>
          <w:w w:val="105"/>
        </w:rPr>
        <w:t> </w:t>
      </w:r>
      <w:r>
        <w:rPr>
          <w:w w:val="105"/>
        </w:rPr>
        <w:t>años</w:t>
      </w:r>
      <w:r>
        <w:rPr>
          <w:spacing w:val="-19"/>
          <w:w w:val="105"/>
        </w:rPr>
        <w:t> </w:t>
      </w:r>
      <w:r>
        <w:rPr>
          <w:w w:val="105"/>
        </w:rPr>
        <w:t>ya</w:t>
      </w:r>
      <w:r>
        <w:rPr>
          <w:spacing w:val="-19"/>
          <w:w w:val="105"/>
        </w:rPr>
        <w:t> </w:t>
      </w:r>
      <w:r>
        <w:rPr>
          <w:w w:val="105"/>
        </w:rPr>
        <w:t>debe</w:t>
      </w:r>
      <w:r>
        <w:rPr>
          <w:spacing w:val="-19"/>
          <w:w w:val="105"/>
        </w:rPr>
        <w:t> </w:t>
      </w:r>
      <w:r>
        <w:rPr>
          <w:w w:val="105"/>
        </w:rPr>
        <w:t>ser</w:t>
      </w:r>
      <w:r>
        <w:rPr>
          <w:spacing w:val="-19"/>
          <w:w w:val="105"/>
        </w:rPr>
        <w:t> </w:t>
      </w:r>
      <w:r>
        <w:rPr>
          <w:w w:val="105"/>
        </w:rPr>
        <w:t>capaz</w:t>
      </w:r>
      <w:r>
        <w:rPr>
          <w:spacing w:val="-19"/>
          <w:w w:val="105"/>
        </w:rPr>
        <w:t> </w:t>
      </w:r>
      <w:r>
        <w:rPr>
          <w:w w:val="105"/>
        </w:rPr>
        <w:t>de</w:t>
      </w:r>
      <w:r>
        <w:rPr>
          <w:spacing w:val="-19"/>
          <w:w w:val="105"/>
        </w:rPr>
        <w:t> </w:t>
      </w:r>
      <w:r>
        <w:rPr>
          <w:w w:val="105"/>
        </w:rPr>
        <w:t>trazar</w:t>
      </w:r>
      <w:r>
        <w:rPr>
          <w:spacing w:val="-19"/>
          <w:w w:val="105"/>
        </w:rPr>
        <w:t> </w:t>
      </w:r>
      <w:r>
        <w:rPr>
          <w:w w:val="105"/>
        </w:rPr>
        <w:t>los</w:t>
      </w:r>
      <w:r>
        <w:rPr>
          <w:spacing w:val="-19"/>
          <w:w w:val="105"/>
        </w:rPr>
        <w:t> </w:t>
      </w:r>
      <w:r>
        <w:rPr>
          <w:w w:val="105"/>
        </w:rPr>
        <w:t>16</w:t>
      </w:r>
      <w:r>
        <w:rPr>
          <w:spacing w:val="-19"/>
          <w:w w:val="105"/>
        </w:rPr>
        <w:t> </w:t>
      </w:r>
      <w:r>
        <w:rPr>
          <w:w w:val="105"/>
        </w:rPr>
        <w:t>puntos</w:t>
      </w:r>
      <w:r>
        <w:rPr>
          <w:spacing w:val="-19"/>
          <w:w w:val="105"/>
        </w:rPr>
        <w:t> </w:t>
      </w:r>
      <w:r>
        <w:rPr>
          <w:w w:val="105"/>
        </w:rPr>
        <w:t>de</w:t>
      </w:r>
      <w:r>
        <w:rPr>
          <w:spacing w:val="-19"/>
          <w:w w:val="105"/>
        </w:rPr>
        <w:t> </w:t>
      </w:r>
      <w:r>
        <w:rPr>
          <w:w w:val="105"/>
        </w:rPr>
        <w:t>la</w:t>
      </w:r>
      <w:r>
        <w:rPr>
          <w:spacing w:val="-19"/>
          <w:w w:val="105"/>
        </w:rPr>
        <w:t> </w:t>
      </w:r>
      <w:r>
        <w:rPr>
          <w:w w:val="105"/>
        </w:rPr>
        <w:t>rosa</w:t>
      </w:r>
      <w:r>
        <w:rPr>
          <w:spacing w:val="-19"/>
          <w:w w:val="105"/>
        </w:rPr>
        <w:t> </w:t>
      </w:r>
      <w:r>
        <w:rPr>
          <w:w w:val="105"/>
        </w:rPr>
        <w:t>de</w:t>
      </w:r>
      <w:r>
        <w:rPr>
          <w:spacing w:val="-19"/>
          <w:w w:val="105"/>
        </w:rPr>
        <w:t> </w:t>
      </w:r>
      <w:r>
        <w:rPr>
          <w:w w:val="105"/>
        </w:rPr>
        <w:t>los</w:t>
      </w:r>
      <w:r>
        <w:rPr>
          <w:spacing w:val="-19"/>
          <w:w w:val="105"/>
        </w:rPr>
        <w:t> </w:t>
      </w:r>
      <w:r>
        <w:rPr>
          <w:w w:val="105"/>
        </w:rPr>
        <w:t>vientos, determinar la latitud y longitud de la localidad en que vive, orientar un mapa topográfico con una brújula, elaborar un plano de la planta de la escuela</w:t>
      </w:r>
      <w:r>
        <w:rPr>
          <w:spacing w:val="-10"/>
          <w:w w:val="105"/>
        </w:rPr>
        <w:t> </w:t>
      </w:r>
      <w:r>
        <w:rPr>
          <w:w w:val="105"/>
        </w:rPr>
        <w:t>en</w:t>
      </w:r>
      <w:r>
        <w:rPr>
          <w:spacing w:val="-10"/>
          <w:w w:val="105"/>
        </w:rPr>
        <w:t> </w:t>
      </w:r>
      <w:r>
        <w:rPr>
          <w:w w:val="105"/>
        </w:rPr>
        <w:t>la</w:t>
      </w:r>
      <w:r>
        <w:rPr>
          <w:spacing w:val="-10"/>
          <w:w w:val="105"/>
        </w:rPr>
        <w:t> </w:t>
      </w:r>
      <w:r>
        <w:rPr>
          <w:w w:val="105"/>
        </w:rPr>
        <w:t>que</w:t>
      </w:r>
      <w:r>
        <w:rPr>
          <w:spacing w:val="-10"/>
          <w:w w:val="105"/>
        </w:rPr>
        <w:t> </w:t>
      </w:r>
      <w:r>
        <w:rPr>
          <w:w w:val="105"/>
        </w:rPr>
        <w:t>se</w:t>
      </w:r>
      <w:r>
        <w:rPr>
          <w:spacing w:val="-10"/>
          <w:w w:val="105"/>
        </w:rPr>
        <w:t> </w:t>
      </w:r>
      <w:r>
        <w:rPr>
          <w:w w:val="105"/>
        </w:rPr>
        <w:t>encuentra</w:t>
      </w:r>
      <w:r>
        <w:rPr>
          <w:spacing w:val="-10"/>
          <w:w w:val="105"/>
        </w:rPr>
        <w:t> </w:t>
      </w:r>
      <w:r>
        <w:rPr>
          <w:w w:val="105"/>
        </w:rPr>
        <w:t>el</w:t>
      </w:r>
      <w:r>
        <w:rPr>
          <w:spacing w:val="-10"/>
          <w:w w:val="105"/>
        </w:rPr>
        <w:t> </w:t>
      </w:r>
      <w:r>
        <w:rPr>
          <w:w w:val="105"/>
        </w:rPr>
        <w:t>aula,</w:t>
      </w:r>
      <w:r>
        <w:rPr>
          <w:spacing w:val="-10"/>
          <w:w w:val="105"/>
        </w:rPr>
        <w:t> </w:t>
      </w:r>
      <w:r>
        <w:rPr>
          <w:w w:val="105"/>
        </w:rPr>
        <w:t>hacer</w:t>
      </w:r>
      <w:r>
        <w:rPr>
          <w:spacing w:val="-10"/>
          <w:w w:val="105"/>
        </w:rPr>
        <w:t> </w:t>
      </w:r>
      <w:r>
        <w:rPr>
          <w:w w:val="105"/>
        </w:rPr>
        <w:t>una</w:t>
      </w:r>
      <w:r>
        <w:rPr>
          <w:spacing w:val="-10"/>
          <w:w w:val="105"/>
        </w:rPr>
        <w:t> </w:t>
      </w:r>
      <w:r>
        <w:rPr>
          <w:w w:val="105"/>
        </w:rPr>
        <w:t>encuesta</w:t>
      </w:r>
      <w:r>
        <w:rPr>
          <w:spacing w:val="-10"/>
          <w:w w:val="105"/>
        </w:rPr>
        <w:t> </w:t>
      </w:r>
      <w:r>
        <w:rPr>
          <w:w w:val="105"/>
        </w:rPr>
        <w:t>sobre</w:t>
      </w:r>
      <w:r>
        <w:rPr>
          <w:spacing w:val="-10"/>
          <w:w w:val="105"/>
        </w:rPr>
        <w:t> </w:t>
      </w:r>
      <w:r>
        <w:rPr>
          <w:w w:val="105"/>
        </w:rPr>
        <w:t>los</w:t>
      </w:r>
      <w:r>
        <w:rPr>
          <w:spacing w:val="-10"/>
          <w:w w:val="105"/>
        </w:rPr>
        <w:t> </w:t>
      </w:r>
      <w:r>
        <w:rPr>
          <w:w w:val="105"/>
        </w:rPr>
        <w:t>hábitos de</w:t>
      </w:r>
      <w:r>
        <w:rPr>
          <w:spacing w:val="-21"/>
          <w:w w:val="105"/>
        </w:rPr>
        <w:t> </w:t>
      </w:r>
      <w:r>
        <w:rPr>
          <w:w w:val="105"/>
        </w:rPr>
        <w:t>consumo</w:t>
      </w:r>
      <w:r>
        <w:rPr>
          <w:spacing w:val="-21"/>
          <w:w w:val="105"/>
        </w:rPr>
        <w:t> </w:t>
      </w:r>
      <w:r>
        <w:rPr>
          <w:w w:val="105"/>
        </w:rPr>
        <w:t>del</w:t>
      </w:r>
      <w:r>
        <w:rPr>
          <w:spacing w:val="-21"/>
          <w:w w:val="105"/>
        </w:rPr>
        <w:t> </w:t>
      </w:r>
      <w:r>
        <w:rPr>
          <w:w w:val="105"/>
        </w:rPr>
        <w:t>vecindario,</w:t>
      </w:r>
      <w:r>
        <w:rPr>
          <w:spacing w:val="-21"/>
          <w:w w:val="105"/>
        </w:rPr>
        <w:t> </w:t>
      </w:r>
      <w:r>
        <w:rPr>
          <w:w w:val="105"/>
        </w:rPr>
        <w:t>realizar</w:t>
      </w:r>
      <w:r>
        <w:rPr>
          <w:spacing w:val="-21"/>
          <w:w w:val="105"/>
        </w:rPr>
        <w:t> </w:t>
      </w:r>
      <w:r>
        <w:rPr>
          <w:w w:val="105"/>
        </w:rPr>
        <w:t>un</w:t>
      </w:r>
      <w:r>
        <w:rPr>
          <w:spacing w:val="-21"/>
          <w:w w:val="105"/>
        </w:rPr>
        <w:t> </w:t>
      </w:r>
      <w:r>
        <w:rPr>
          <w:w w:val="105"/>
        </w:rPr>
        <w:t>gráfico</w:t>
      </w:r>
      <w:r>
        <w:rPr>
          <w:spacing w:val="-21"/>
          <w:w w:val="105"/>
        </w:rPr>
        <w:t> </w:t>
      </w:r>
      <w:r>
        <w:rPr>
          <w:w w:val="105"/>
        </w:rPr>
        <w:t>de</w:t>
      </w:r>
      <w:r>
        <w:rPr>
          <w:spacing w:val="-21"/>
          <w:w w:val="105"/>
        </w:rPr>
        <w:t> </w:t>
      </w:r>
      <w:r>
        <w:rPr>
          <w:w w:val="105"/>
        </w:rPr>
        <w:t>evolución</w:t>
      </w:r>
      <w:r>
        <w:rPr>
          <w:spacing w:val="-21"/>
          <w:w w:val="105"/>
        </w:rPr>
        <w:t> </w:t>
      </w:r>
      <w:r>
        <w:rPr>
          <w:w w:val="105"/>
        </w:rPr>
        <w:t>de</w:t>
      </w:r>
      <w:r>
        <w:rPr>
          <w:spacing w:val="-21"/>
          <w:w w:val="105"/>
        </w:rPr>
        <w:t> </w:t>
      </w:r>
      <w:r>
        <w:rPr>
          <w:w w:val="105"/>
        </w:rPr>
        <w:t>la</w:t>
      </w:r>
      <w:r>
        <w:rPr>
          <w:spacing w:val="-21"/>
          <w:w w:val="105"/>
        </w:rPr>
        <w:t> </w:t>
      </w:r>
      <w:r>
        <w:rPr>
          <w:w w:val="105"/>
        </w:rPr>
        <w:t>población con los datos que ofrezca el </w:t>
      </w:r>
      <w:r>
        <w:rPr>
          <w:spacing w:val="-3"/>
          <w:w w:val="105"/>
        </w:rPr>
        <w:t>profesor, </w:t>
      </w:r>
      <w:r>
        <w:rPr>
          <w:w w:val="105"/>
        </w:rPr>
        <w:t>establecer los tipos de industria que tiene</w:t>
      </w:r>
      <w:r>
        <w:rPr>
          <w:spacing w:val="-9"/>
          <w:w w:val="105"/>
        </w:rPr>
        <w:t> </w:t>
      </w:r>
      <w:r>
        <w:rPr>
          <w:w w:val="105"/>
        </w:rPr>
        <w:t>la</w:t>
      </w:r>
      <w:r>
        <w:rPr>
          <w:spacing w:val="-9"/>
          <w:w w:val="105"/>
        </w:rPr>
        <w:t> </w:t>
      </w:r>
      <w:r>
        <w:rPr>
          <w:w w:val="105"/>
        </w:rPr>
        <w:t>región</w:t>
      </w:r>
      <w:r>
        <w:rPr>
          <w:spacing w:val="-9"/>
          <w:w w:val="105"/>
        </w:rPr>
        <w:t> </w:t>
      </w:r>
      <w:r>
        <w:rPr>
          <w:w w:val="105"/>
        </w:rPr>
        <w:t>(como</w:t>
      </w:r>
      <w:r>
        <w:rPr>
          <w:spacing w:val="-9"/>
          <w:w w:val="105"/>
        </w:rPr>
        <w:t> </w:t>
      </w:r>
      <w:r>
        <w:rPr>
          <w:w w:val="105"/>
        </w:rPr>
        <w:t>una</w:t>
      </w:r>
      <w:r>
        <w:rPr>
          <w:spacing w:val="-9"/>
          <w:w w:val="105"/>
        </w:rPr>
        <w:t> </w:t>
      </w:r>
      <w:r>
        <w:rPr>
          <w:w w:val="105"/>
        </w:rPr>
        <w:t>clasificación</w:t>
      </w:r>
      <w:r>
        <w:rPr>
          <w:spacing w:val="-9"/>
          <w:w w:val="105"/>
        </w:rPr>
        <w:t> </w:t>
      </w:r>
      <w:r>
        <w:rPr>
          <w:w w:val="105"/>
        </w:rPr>
        <w:t>por</w:t>
      </w:r>
      <w:r>
        <w:rPr>
          <w:spacing w:val="-9"/>
          <w:w w:val="105"/>
        </w:rPr>
        <w:t> </w:t>
      </w:r>
      <w:r>
        <w:rPr>
          <w:w w:val="105"/>
        </w:rPr>
        <w:t>tipo</w:t>
      </w:r>
      <w:r>
        <w:rPr>
          <w:spacing w:val="-9"/>
          <w:w w:val="105"/>
        </w:rPr>
        <w:t> </w:t>
      </w:r>
      <w:r>
        <w:rPr>
          <w:w w:val="105"/>
        </w:rPr>
        <w:t>y</w:t>
      </w:r>
      <w:r>
        <w:rPr>
          <w:spacing w:val="-9"/>
          <w:w w:val="105"/>
        </w:rPr>
        <w:t> </w:t>
      </w:r>
      <w:r>
        <w:rPr>
          <w:w w:val="105"/>
        </w:rPr>
        <w:t>número</w:t>
      </w:r>
      <w:r>
        <w:rPr>
          <w:spacing w:val="-9"/>
          <w:w w:val="105"/>
        </w:rPr>
        <w:t> </w:t>
      </w:r>
      <w:r>
        <w:rPr>
          <w:w w:val="105"/>
        </w:rPr>
        <w:t>de</w:t>
      </w:r>
      <w:r>
        <w:rPr>
          <w:spacing w:val="-9"/>
          <w:w w:val="105"/>
        </w:rPr>
        <w:t> </w:t>
      </w:r>
      <w:r>
        <w:rPr>
          <w:w w:val="105"/>
        </w:rPr>
        <w:t>trabajadores), hacer un croquis sobre las calles en las que vive y localizar en un Atlas  de información económica (por ejemplo, manejar una lista con los países productores de petróleo, que deberían ser encontrados en mapas por continentes).</w:t>
      </w:r>
      <w:r>
        <w:rPr>
          <w:spacing w:val="-17"/>
          <w:w w:val="105"/>
        </w:rPr>
        <w:t> </w:t>
      </w:r>
      <w:r>
        <w:rPr>
          <w:w w:val="105"/>
        </w:rPr>
        <w:t>Es</w:t>
      </w:r>
      <w:r>
        <w:rPr>
          <w:spacing w:val="-17"/>
          <w:w w:val="105"/>
        </w:rPr>
        <w:t> </w:t>
      </w:r>
      <w:r>
        <w:rPr>
          <w:spacing w:val="-3"/>
          <w:w w:val="105"/>
        </w:rPr>
        <w:t>decir,</w:t>
      </w:r>
      <w:r>
        <w:rPr>
          <w:spacing w:val="-17"/>
          <w:w w:val="105"/>
        </w:rPr>
        <w:t> </w:t>
      </w:r>
      <w:r>
        <w:rPr>
          <w:w w:val="105"/>
        </w:rPr>
        <w:t>se</w:t>
      </w:r>
      <w:r>
        <w:rPr>
          <w:spacing w:val="-17"/>
          <w:w w:val="105"/>
        </w:rPr>
        <w:t> </w:t>
      </w:r>
      <w:r>
        <w:rPr>
          <w:w w:val="105"/>
        </w:rPr>
        <w:t>debe</w:t>
      </w:r>
      <w:r>
        <w:rPr>
          <w:spacing w:val="-17"/>
          <w:w w:val="105"/>
        </w:rPr>
        <w:t> </w:t>
      </w:r>
      <w:r>
        <w:rPr>
          <w:w w:val="105"/>
        </w:rPr>
        <w:t>trabajar</w:t>
      </w:r>
      <w:r>
        <w:rPr>
          <w:spacing w:val="-17"/>
          <w:w w:val="105"/>
        </w:rPr>
        <w:t> </w:t>
      </w:r>
      <w:r>
        <w:rPr>
          <w:w w:val="105"/>
        </w:rPr>
        <w:t>sobre</w:t>
      </w:r>
      <w:r>
        <w:rPr>
          <w:spacing w:val="-17"/>
          <w:w w:val="105"/>
        </w:rPr>
        <w:t> </w:t>
      </w:r>
      <w:r>
        <w:rPr>
          <w:w w:val="105"/>
        </w:rPr>
        <w:t>la</w:t>
      </w:r>
      <w:r>
        <w:rPr>
          <w:spacing w:val="-17"/>
          <w:w w:val="105"/>
        </w:rPr>
        <w:t> </w:t>
      </w:r>
      <w:r>
        <w:rPr>
          <w:w w:val="105"/>
        </w:rPr>
        <w:t>propia</w:t>
      </w:r>
      <w:r>
        <w:rPr>
          <w:spacing w:val="-17"/>
          <w:w w:val="105"/>
        </w:rPr>
        <w:t> </w:t>
      </w:r>
      <w:r>
        <w:rPr>
          <w:w w:val="105"/>
        </w:rPr>
        <w:t>experiencia</w:t>
      </w:r>
      <w:r>
        <w:rPr>
          <w:spacing w:val="-17"/>
          <w:w w:val="105"/>
        </w:rPr>
        <w:t> </w:t>
      </w:r>
      <w:r>
        <w:rPr>
          <w:w w:val="105"/>
        </w:rPr>
        <w:t>corporal, sobre los propios puntos de vista (cerca-lejos, derecha-izquierda, encima- debajo),</w:t>
      </w:r>
      <w:r>
        <w:rPr>
          <w:spacing w:val="-29"/>
          <w:w w:val="105"/>
        </w:rPr>
        <w:t> </w:t>
      </w:r>
      <w:r>
        <w:rPr>
          <w:w w:val="105"/>
        </w:rPr>
        <w:t>para</w:t>
      </w:r>
      <w:r>
        <w:rPr>
          <w:spacing w:val="-29"/>
          <w:w w:val="105"/>
        </w:rPr>
        <w:t> </w:t>
      </w:r>
      <w:r>
        <w:rPr>
          <w:w w:val="105"/>
        </w:rPr>
        <w:t>conducir</w:t>
      </w:r>
      <w:r>
        <w:rPr>
          <w:spacing w:val="-29"/>
          <w:w w:val="105"/>
        </w:rPr>
        <w:t> </w:t>
      </w:r>
      <w:r>
        <w:rPr>
          <w:w w:val="105"/>
        </w:rPr>
        <w:t>al</w:t>
      </w:r>
      <w:r>
        <w:rPr>
          <w:spacing w:val="-29"/>
          <w:w w:val="105"/>
        </w:rPr>
        <w:t> </w:t>
      </w:r>
      <w:r>
        <w:rPr>
          <w:w w:val="105"/>
        </w:rPr>
        <w:t>alumno</w:t>
      </w:r>
      <w:r>
        <w:rPr>
          <w:spacing w:val="-29"/>
          <w:w w:val="105"/>
        </w:rPr>
        <w:t> </w:t>
      </w:r>
      <w:r>
        <w:rPr>
          <w:w w:val="105"/>
        </w:rPr>
        <w:t>hacia</w:t>
      </w:r>
      <w:r>
        <w:rPr>
          <w:spacing w:val="-29"/>
          <w:w w:val="105"/>
        </w:rPr>
        <w:t> </w:t>
      </w:r>
      <w:r>
        <w:rPr>
          <w:w w:val="105"/>
        </w:rPr>
        <w:t>recorridos</w:t>
      </w:r>
      <w:r>
        <w:rPr>
          <w:spacing w:val="-29"/>
          <w:w w:val="105"/>
        </w:rPr>
        <w:t> </w:t>
      </w:r>
      <w:r>
        <w:rPr>
          <w:w w:val="105"/>
        </w:rPr>
        <w:t>más</w:t>
      </w:r>
      <w:r>
        <w:rPr>
          <w:spacing w:val="-29"/>
          <w:w w:val="105"/>
        </w:rPr>
        <w:t> </w:t>
      </w:r>
      <w:r>
        <w:rPr>
          <w:w w:val="105"/>
        </w:rPr>
        <w:t>complejos,</w:t>
      </w:r>
      <w:r>
        <w:rPr>
          <w:spacing w:val="-29"/>
          <w:w w:val="105"/>
        </w:rPr>
        <w:t> </w:t>
      </w:r>
      <w:r>
        <w:rPr>
          <w:w w:val="105"/>
        </w:rPr>
        <w:t>siguiendo pautas</w:t>
      </w:r>
      <w:r>
        <w:rPr>
          <w:spacing w:val="-19"/>
          <w:w w:val="105"/>
        </w:rPr>
        <w:t> </w:t>
      </w:r>
      <w:r>
        <w:rPr>
          <w:w w:val="105"/>
        </w:rPr>
        <w:t>fijadas</w:t>
      </w:r>
      <w:r>
        <w:rPr>
          <w:spacing w:val="-19"/>
          <w:w w:val="105"/>
        </w:rPr>
        <w:t> </w:t>
      </w:r>
      <w:r>
        <w:rPr>
          <w:w w:val="105"/>
        </w:rPr>
        <w:t>de</w:t>
      </w:r>
      <w:r>
        <w:rPr>
          <w:spacing w:val="-19"/>
          <w:w w:val="105"/>
        </w:rPr>
        <w:t> </w:t>
      </w:r>
      <w:r>
        <w:rPr>
          <w:w w:val="105"/>
        </w:rPr>
        <w:t>antemano.</w:t>
      </w:r>
    </w:p>
    <w:p>
      <w:pPr>
        <w:pStyle w:val="BodyText"/>
      </w:pPr>
    </w:p>
    <w:p>
      <w:pPr>
        <w:pStyle w:val="BodyText"/>
        <w:spacing w:before="11"/>
        <w:rPr>
          <w:sz w:val="13"/>
        </w:rPr>
      </w:pPr>
    </w:p>
    <w:p>
      <w:pPr>
        <w:pStyle w:val="Heading4"/>
        <w:ind w:left="2140" w:right="2476"/>
      </w:pPr>
      <w:r>
        <w:rPr>
          <w:w w:val="105"/>
        </w:rPr>
        <w:t>El espacio objeto de estudio de la Geografía</w:t>
      </w:r>
    </w:p>
    <w:p>
      <w:pPr>
        <w:pStyle w:val="BodyText"/>
        <w:rPr>
          <w:b/>
          <w:sz w:val="22"/>
        </w:rPr>
      </w:pPr>
    </w:p>
    <w:p>
      <w:pPr>
        <w:pStyle w:val="BodyText"/>
        <w:spacing w:before="9"/>
        <w:rPr>
          <w:b/>
          <w:sz w:val="22"/>
        </w:rPr>
      </w:pPr>
    </w:p>
    <w:p>
      <w:pPr>
        <w:pStyle w:val="BodyText"/>
        <w:spacing w:line="276" w:lineRule="auto"/>
        <w:ind w:left="957" w:right="1294"/>
        <w:jc w:val="both"/>
      </w:pPr>
      <w:r>
        <w:rPr>
          <w:w w:val="105"/>
        </w:rPr>
        <w:t>La importancia de conocer del espacio geográfico en la Educación Básica es promover en los estudiantes el desarrollo cognitivo de las capacidades relativas</w:t>
      </w:r>
      <w:r>
        <w:rPr>
          <w:spacing w:val="-36"/>
          <w:w w:val="105"/>
        </w:rPr>
        <w:t> </w:t>
      </w:r>
      <w:r>
        <w:rPr>
          <w:w w:val="105"/>
        </w:rPr>
        <w:t>a</w:t>
      </w:r>
      <w:r>
        <w:rPr>
          <w:spacing w:val="-36"/>
          <w:w w:val="105"/>
        </w:rPr>
        <w:t> </w:t>
      </w:r>
      <w:r>
        <w:rPr>
          <w:w w:val="105"/>
        </w:rPr>
        <w:t>la</w:t>
      </w:r>
      <w:r>
        <w:rPr>
          <w:spacing w:val="-36"/>
          <w:w w:val="105"/>
        </w:rPr>
        <w:t> </w:t>
      </w:r>
      <w:r>
        <w:rPr>
          <w:w w:val="105"/>
        </w:rPr>
        <w:t>percepción</w:t>
      </w:r>
      <w:r>
        <w:rPr>
          <w:spacing w:val="-36"/>
          <w:w w:val="105"/>
        </w:rPr>
        <w:t> </w:t>
      </w:r>
      <w:r>
        <w:rPr>
          <w:w w:val="105"/>
        </w:rPr>
        <w:t>espacio-temporal,</w:t>
      </w:r>
      <w:r>
        <w:rPr>
          <w:spacing w:val="-36"/>
          <w:w w:val="105"/>
        </w:rPr>
        <w:t> </w:t>
      </w:r>
      <w:r>
        <w:rPr>
          <w:w w:val="105"/>
        </w:rPr>
        <w:t>a</w:t>
      </w:r>
      <w:r>
        <w:rPr>
          <w:spacing w:val="-36"/>
          <w:w w:val="105"/>
        </w:rPr>
        <w:t> </w:t>
      </w:r>
      <w:r>
        <w:rPr>
          <w:w w:val="105"/>
        </w:rPr>
        <w:t>través</w:t>
      </w:r>
      <w:r>
        <w:rPr>
          <w:spacing w:val="-36"/>
          <w:w w:val="105"/>
        </w:rPr>
        <w:t> </w:t>
      </w:r>
      <w:r>
        <w:rPr>
          <w:w w:val="105"/>
        </w:rPr>
        <w:t>del</w:t>
      </w:r>
      <w:r>
        <w:rPr>
          <w:spacing w:val="-36"/>
          <w:w w:val="105"/>
        </w:rPr>
        <w:t> </w:t>
      </w:r>
      <w:r>
        <w:rPr>
          <w:w w:val="105"/>
        </w:rPr>
        <w:t>concepto</w:t>
      </w:r>
      <w:r>
        <w:rPr>
          <w:spacing w:val="-36"/>
          <w:w w:val="105"/>
        </w:rPr>
        <w:t> </w:t>
      </w:r>
      <w:r>
        <w:rPr>
          <w:w w:val="105"/>
        </w:rPr>
        <w:t>y</w:t>
      </w:r>
      <w:r>
        <w:rPr>
          <w:spacing w:val="-36"/>
          <w:w w:val="105"/>
        </w:rPr>
        <w:t> </w:t>
      </w:r>
      <w:r>
        <w:rPr>
          <w:w w:val="105"/>
        </w:rPr>
        <w:t>naturaleza del espacio; de los conceptos de localización y distribución espacial; de cómo</w:t>
      </w:r>
      <w:r>
        <w:rPr>
          <w:spacing w:val="-18"/>
          <w:w w:val="105"/>
        </w:rPr>
        <w:t> </w:t>
      </w:r>
      <w:r>
        <w:rPr>
          <w:w w:val="105"/>
        </w:rPr>
        <w:t>se</w:t>
      </w:r>
      <w:r>
        <w:rPr>
          <w:spacing w:val="-18"/>
          <w:w w:val="105"/>
        </w:rPr>
        <w:t> </w:t>
      </w:r>
      <w:r>
        <w:rPr>
          <w:w w:val="105"/>
        </w:rPr>
        <w:t>produce</w:t>
      </w:r>
      <w:r>
        <w:rPr>
          <w:spacing w:val="-18"/>
          <w:w w:val="105"/>
        </w:rPr>
        <w:t> </w:t>
      </w:r>
      <w:r>
        <w:rPr>
          <w:w w:val="105"/>
        </w:rPr>
        <w:t>la</w:t>
      </w:r>
      <w:r>
        <w:rPr>
          <w:spacing w:val="-18"/>
          <w:w w:val="105"/>
        </w:rPr>
        <w:t> </w:t>
      </w:r>
      <w:r>
        <w:rPr>
          <w:w w:val="105"/>
        </w:rPr>
        <w:t>apropiación</w:t>
      </w:r>
      <w:r>
        <w:rPr>
          <w:spacing w:val="-18"/>
          <w:w w:val="105"/>
        </w:rPr>
        <w:t> </w:t>
      </w:r>
      <w:r>
        <w:rPr>
          <w:w w:val="105"/>
        </w:rPr>
        <w:t>y</w:t>
      </w:r>
      <w:r>
        <w:rPr>
          <w:spacing w:val="-18"/>
          <w:w w:val="105"/>
        </w:rPr>
        <w:t> </w:t>
      </w:r>
      <w:r>
        <w:rPr>
          <w:w w:val="105"/>
        </w:rPr>
        <w:t>representación</w:t>
      </w:r>
      <w:r>
        <w:rPr>
          <w:spacing w:val="-18"/>
          <w:w w:val="105"/>
        </w:rPr>
        <w:t> </w:t>
      </w:r>
      <w:r>
        <w:rPr>
          <w:w w:val="105"/>
        </w:rPr>
        <w:t>espacial;</w:t>
      </w:r>
      <w:r>
        <w:rPr>
          <w:spacing w:val="-18"/>
          <w:w w:val="105"/>
        </w:rPr>
        <w:t> </w:t>
      </w:r>
      <w:r>
        <w:rPr>
          <w:w w:val="105"/>
        </w:rPr>
        <w:t>de</w:t>
      </w:r>
      <w:r>
        <w:rPr>
          <w:spacing w:val="-18"/>
          <w:w w:val="105"/>
        </w:rPr>
        <w:t> </w:t>
      </w:r>
      <w:r>
        <w:rPr>
          <w:w w:val="105"/>
        </w:rPr>
        <w:t>la</w:t>
      </w:r>
      <w:r>
        <w:rPr>
          <w:spacing w:val="-18"/>
          <w:w w:val="105"/>
        </w:rPr>
        <w:t> </w:t>
      </w:r>
      <w:r>
        <w:rPr>
          <w:w w:val="105"/>
        </w:rPr>
        <w:t>percepción por los escolares del espacio cotidiano y del análisis de algunos espacios geográficos</w:t>
      </w:r>
      <w:r>
        <w:rPr>
          <w:spacing w:val="-17"/>
          <w:w w:val="105"/>
        </w:rPr>
        <w:t> </w:t>
      </w:r>
      <w:r>
        <w:rPr>
          <w:w w:val="105"/>
        </w:rPr>
        <w:t>específicos</w:t>
      </w:r>
      <w:r>
        <w:rPr>
          <w:spacing w:val="-17"/>
          <w:w w:val="105"/>
        </w:rPr>
        <w:t> </w:t>
      </w:r>
      <w:r>
        <w:rPr>
          <w:w w:val="105"/>
        </w:rPr>
        <w:t>(la</w:t>
      </w:r>
      <w:r>
        <w:rPr>
          <w:spacing w:val="-17"/>
          <w:w w:val="105"/>
        </w:rPr>
        <w:t> </w:t>
      </w:r>
      <w:r>
        <w:rPr>
          <w:w w:val="105"/>
        </w:rPr>
        <w:t>ciudad,</w:t>
      </w:r>
      <w:r>
        <w:rPr>
          <w:spacing w:val="-17"/>
          <w:w w:val="105"/>
        </w:rPr>
        <w:t> </w:t>
      </w:r>
      <w:r>
        <w:rPr>
          <w:w w:val="105"/>
        </w:rPr>
        <w:t>el</w:t>
      </w:r>
      <w:r>
        <w:rPr>
          <w:spacing w:val="-17"/>
          <w:w w:val="105"/>
        </w:rPr>
        <w:t> </w:t>
      </w:r>
      <w:r>
        <w:rPr>
          <w:w w:val="105"/>
        </w:rPr>
        <w:t>pueblo,</w:t>
      </w:r>
      <w:r>
        <w:rPr>
          <w:spacing w:val="-17"/>
          <w:w w:val="105"/>
        </w:rPr>
        <w:t> </w:t>
      </w:r>
      <w:r>
        <w:rPr>
          <w:w w:val="105"/>
        </w:rPr>
        <w:t>la</w:t>
      </w:r>
      <w:r>
        <w:rPr>
          <w:spacing w:val="-17"/>
          <w:w w:val="105"/>
        </w:rPr>
        <w:t> </w:t>
      </w:r>
      <w:r>
        <w:rPr>
          <w:w w:val="105"/>
        </w:rPr>
        <w:t>región,</w:t>
      </w:r>
      <w:r>
        <w:rPr>
          <w:spacing w:val="-17"/>
          <w:w w:val="105"/>
        </w:rPr>
        <w:t> </w:t>
      </w:r>
      <w:r>
        <w:rPr>
          <w:w w:val="105"/>
        </w:rPr>
        <w:t>etcétera).</w:t>
      </w:r>
    </w:p>
    <w:p>
      <w:pPr>
        <w:pStyle w:val="BodyText"/>
        <w:spacing w:before="1"/>
        <w:rPr>
          <w:sz w:val="25"/>
        </w:rPr>
      </w:pPr>
    </w:p>
    <w:p>
      <w:pPr>
        <w:pStyle w:val="BodyText"/>
        <w:spacing w:line="276" w:lineRule="auto"/>
        <w:ind w:left="957" w:right="1294"/>
        <w:jc w:val="both"/>
      </w:pPr>
      <w:r>
        <w:rPr>
          <w:w w:val="105"/>
        </w:rPr>
        <w:t>Lo</w:t>
      </w:r>
      <w:r>
        <w:rPr>
          <w:spacing w:val="-4"/>
          <w:w w:val="105"/>
        </w:rPr>
        <w:t> </w:t>
      </w:r>
      <w:r>
        <w:rPr>
          <w:w w:val="105"/>
        </w:rPr>
        <w:t>anterior</w:t>
      </w:r>
      <w:r>
        <w:rPr>
          <w:spacing w:val="-4"/>
          <w:w w:val="105"/>
        </w:rPr>
        <w:t> </w:t>
      </w:r>
      <w:r>
        <w:rPr>
          <w:w w:val="105"/>
        </w:rPr>
        <w:t>justifica</w:t>
      </w:r>
      <w:r>
        <w:rPr>
          <w:spacing w:val="-4"/>
          <w:w w:val="105"/>
        </w:rPr>
        <w:t> </w:t>
      </w:r>
      <w:r>
        <w:rPr>
          <w:w w:val="105"/>
        </w:rPr>
        <w:t>la</w:t>
      </w:r>
      <w:r>
        <w:rPr>
          <w:spacing w:val="-4"/>
          <w:w w:val="105"/>
        </w:rPr>
        <w:t> </w:t>
      </w:r>
      <w:r>
        <w:rPr>
          <w:w w:val="105"/>
        </w:rPr>
        <w:t>necesidad</w:t>
      </w:r>
      <w:r>
        <w:rPr>
          <w:spacing w:val="-4"/>
          <w:w w:val="105"/>
        </w:rPr>
        <w:t> </w:t>
      </w:r>
      <w:r>
        <w:rPr>
          <w:w w:val="105"/>
        </w:rPr>
        <w:t>de</w:t>
      </w:r>
      <w:r>
        <w:rPr>
          <w:spacing w:val="-4"/>
          <w:w w:val="105"/>
        </w:rPr>
        <w:t> </w:t>
      </w:r>
      <w:r>
        <w:rPr>
          <w:w w:val="105"/>
        </w:rPr>
        <w:t>realizar</w:t>
      </w:r>
      <w:r>
        <w:rPr>
          <w:spacing w:val="-4"/>
          <w:w w:val="105"/>
        </w:rPr>
        <w:t> </w:t>
      </w:r>
      <w:r>
        <w:rPr>
          <w:w w:val="105"/>
        </w:rPr>
        <w:t>una</w:t>
      </w:r>
      <w:r>
        <w:rPr>
          <w:spacing w:val="-4"/>
          <w:w w:val="105"/>
        </w:rPr>
        <w:t> </w:t>
      </w:r>
      <w:r>
        <w:rPr>
          <w:w w:val="105"/>
        </w:rPr>
        <w:t>reflexión</w:t>
      </w:r>
      <w:r>
        <w:rPr>
          <w:spacing w:val="-4"/>
          <w:w w:val="105"/>
        </w:rPr>
        <w:t> </w:t>
      </w:r>
      <w:r>
        <w:rPr>
          <w:w w:val="105"/>
        </w:rPr>
        <w:t>sobre</w:t>
      </w:r>
      <w:r>
        <w:rPr>
          <w:spacing w:val="-4"/>
          <w:w w:val="105"/>
        </w:rPr>
        <w:t> </w:t>
      </w:r>
      <w:r>
        <w:rPr>
          <w:w w:val="105"/>
        </w:rPr>
        <w:t>el</w:t>
      </w:r>
      <w:r>
        <w:rPr>
          <w:spacing w:val="-4"/>
          <w:w w:val="105"/>
        </w:rPr>
        <w:t> </w:t>
      </w:r>
      <w:r>
        <w:rPr>
          <w:w w:val="105"/>
        </w:rPr>
        <w:t>espacio como</w:t>
      </w:r>
      <w:r>
        <w:rPr>
          <w:spacing w:val="-14"/>
          <w:w w:val="105"/>
        </w:rPr>
        <w:t> </w:t>
      </w:r>
      <w:r>
        <w:rPr>
          <w:w w:val="105"/>
        </w:rPr>
        <w:t>objeto</w:t>
      </w:r>
      <w:r>
        <w:rPr>
          <w:spacing w:val="-14"/>
          <w:w w:val="105"/>
        </w:rPr>
        <w:t> </w:t>
      </w:r>
      <w:r>
        <w:rPr>
          <w:w w:val="105"/>
        </w:rPr>
        <w:t>de</w:t>
      </w:r>
      <w:r>
        <w:rPr>
          <w:spacing w:val="-14"/>
          <w:w w:val="105"/>
        </w:rPr>
        <w:t> </w:t>
      </w:r>
      <w:r>
        <w:rPr>
          <w:w w:val="105"/>
        </w:rPr>
        <w:t>estudio</w:t>
      </w:r>
      <w:r>
        <w:rPr>
          <w:spacing w:val="-14"/>
          <w:w w:val="105"/>
        </w:rPr>
        <w:t> </w:t>
      </w:r>
      <w:r>
        <w:rPr>
          <w:w w:val="105"/>
        </w:rPr>
        <w:t>y</w:t>
      </w:r>
      <w:r>
        <w:rPr>
          <w:spacing w:val="-14"/>
          <w:w w:val="105"/>
        </w:rPr>
        <w:t> </w:t>
      </w:r>
      <w:r>
        <w:rPr>
          <w:w w:val="105"/>
        </w:rPr>
        <w:t>sus</w:t>
      </w:r>
      <w:r>
        <w:rPr>
          <w:spacing w:val="-14"/>
          <w:w w:val="105"/>
        </w:rPr>
        <w:t> </w:t>
      </w:r>
      <w:r>
        <w:rPr>
          <w:w w:val="105"/>
        </w:rPr>
        <w:t>posibles</w:t>
      </w:r>
      <w:r>
        <w:rPr>
          <w:spacing w:val="-14"/>
          <w:w w:val="105"/>
        </w:rPr>
        <w:t> </w:t>
      </w:r>
      <w:r>
        <w:rPr>
          <w:w w:val="105"/>
        </w:rPr>
        <w:t>aplicaciones</w:t>
      </w:r>
      <w:r>
        <w:rPr>
          <w:spacing w:val="-14"/>
          <w:w w:val="105"/>
        </w:rPr>
        <w:t> </w:t>
      </w:r>
      <w:r>
        <w:rPr>
          <w:w w:val="105"/>
        </w:rPr>
        <w:t>a</w:t>
      </w:r>
      <w:r>
        <w:rPr>
          <w:spacing w:val="-14"/>
          <w:w w:val="105"/>
        </w:rPr>
        <w:t> </w:t>
      </w:r>
      <w:r>
        <w:rPr>
          <w:w w:val="105"/>
        </w:rPr>
        <w:t>la</w:t>
      </w:r>
      <w:r>
        <w:rPr>
          <w:spacing w:val="-14"/>
          <w:w w:val="105"/>
        </w:rPr>
        <w:t> </w:t>
      </w:r>
      <w:r>
        <w:rPr>
          <w:w w:val="105"/>
        </w:rPr>
        <w:t>vida</w:t>
      </w:r>
      <w:r>
        <w:rPr>
          <w:spacing w:val="-14"/>
          <w:w w:val="105"/>
        </w:rPr>
        <w:t> </w:t>
      </w:r>
      <w:r>
        <w:rPr>
          <w:w w:val="105"/>
        </w:rPr>
        <w:t>escolar.</w:t>
      </w:r>
      <w:r>
        <w:rPr>
          <w:spacing w:val="-14"/>
          <w:w w:val="105"/>
        </w:rPr>
        <w:t> </w:t>
      </w:r>
      <w:r>
        <w:rPr>
          <w:w w:val="105"/>
        </w:rPr>
        <w:t>En</w:t>
      </w:r>
      <w:r>
        <w:rPr>
          <w:spacing w:val="-14"/>
          <w:w w:val="105"/>
        </w:rPr>
        <w:t> </w:t>
      </w:r>
      <w:r>
        <w:rPr>
          <w:w w:val="105"/>
        </w:rPr>
        <w:t>este</w:t>
      </w:r>
    </w:p>
    <w:p>
      <w:pPr>
        <w:spacing w:after="0" w:line="276" w:lineRule="auto"/>
        <w:jc w:val="both"/>
        <w:sectPr>
          <w:pgSz w:w="9640" w:h="13040"/>
          <w:pgMar w:top="1200" w:bottom="280" w:left="460" w:right="120"/>
        </w:sectPr>
      </w:pPr>
    </w:p>
    <w:p>
      <w:pPr>
        <w:pStyle w:val="BodyText"/>
        <w:spacing w:line="276" w:lineRule="auto" w:before="44"/>
        <w:ind w:left="117" w:right="914"/>
        <w:jc w:val="both"/>
      </w:pPr>
      <w:r>
        <w:rPr>
          <w:w w:val="105"/>
        </w:rPr>
        <w:t>sentido</w:t>
      </w:r>
      <w:r>
        <w:rPr>
          <w:spacing w:val="-18"/>
          <w:w w:val="105"/>
        </w:rPr>
        <w:t> </w:t>
      </w:r>
      <w:r>
        <w:rPr>
          <w:w w:val="105"/>
        </w:rPr>
        <w:t>podemos</w:t>
      </w:r>
      <w:r>
        <w:rPr>
          <w:spacing w:val="-18"/>
          <w:w w:val="105"/>
        </w:rPr>
        <w:t> </w:t>
      </w:r>
      <w:r>
        <w:rPr>
          <w:w w:val="105"/>
        </w:rPr>
        <w:t>decir</w:t>
      </w:r>
      <w:r>
        <w:rPr>
          <w:spacing w:val="-18"/>
          <w:w w:val="105"/>
        </w:rPr>
        <w:t> </w:t>
      </w:r>
      <w:r>
        <w:rPr>
          <w:w w:val="105"/>
        </w:rPr>
        <w:t>que</w:t>
      </w:r>
      <w:r>
        <w:rPr>
          <w:spacing w:val="-18"/>
          <w:w w:val="105"/>
        </w:rPr>
        <w:t> </w:t>
      </w:r>
      <w:r>
        <w:rPr>
          <w:w w:val="105"/>
        </w:rPr>
        <w:t>en</w:t>
      </w:r>
      <w:r>
        <w:rPr>
          <w:spacing w:val="-18"/>
          <w:w w:val="105"/>
        </w:rPr>
        <w:t> </w:t>
      </w:r>
      <w:r>
        <w:rPr>
          <w:w w:val="105"/>
        </w:rPr>
        <w:t>geografía,</w:t>
      </w:r>
      <w:r>
        <w:rPr>
          <w:spacing w:val="-18"/>
          <w:w w:val="105"/>
        </w:rPr>
        <w:t> </w:t>
      </w:r>
      <w:r>
        <w:rPr>
          <w:w w:val="105"/>
        </w:rPr>
        <w:t>el</w:t>
      </w:r>
      <w:r>
        <w:rPr>
          <w:spacing w:val="-18"/>
          <w:w w:val="105"/>
        </w:rPr>
        <w:t> </w:t>
      </w:r>
      <w:r>
        <w:rPr>
          <w:w w:val="105"/>
        </w:rPr>
        <w:t>concepto</w:t>
      </w:r>
      <w:r>
        <w:rPr>
          <w:spacing w:val="-18"/>
          <w:w w:val="105"/>
        </w:rPr>
        <w:t> </w:t>
      </w:r>
      <w:r>
        <w:rPr>
          <w:w w:val="105"/>
        </w:rPr>
        <w:t>o</w:t>
      </w:r>
      <w:r>
        <w:rPr>
          <w:spacing w:val="-18"/>
          <w:w w:val="105"/>
        </w:rPr>
        <w:t> </w:t>
      </w:r>
      <w:r>
        <w:rPr>
          <w:w w:val="105"/>
        </w:rPr>
        <w:t>la</w:t>
      </w:r>
      <w:r>
        <w:rPr>
          <w:spacing w:val="-18"/>
          <w:w w:val="105"/>
        </w:rPr>
        <w:t> </w:t>
      </w:r>
      <w:r>
        <w:rPr>
          <w:w w:val="105"/>
        </w:rPr>
        <w:t>noción</w:t>
      </w:r>
      <w:r>
        <w:rPr>
          <w:spacing w:val="-18"/>
          <w:w w:val="105"/>
        </w:rPr>
        <w:t> </w:t>
      </w:r>
      <w:r>
        <w:rPr>
          <w:w w:val="105"/>
        </w:rPr>
        <w:t>de</w:t>
      </w:r>
      <w:r>
        <w:rPr>
          <w:spacing w:val="-18"/>
          <w:w w:val="105"/>
        </w:rPr>
        <w:t> </w:t>
      </w:r>
      <w:r>
        <w:rPr>
          <w:w w:val="105"/>
        </w:rPr>
        <w:t>espacio, es lo único que permanece constante, inmutable en todo planteamiento geográfico, explicitado ya como espacio, o bien implícitamente bajo cualquier otra forma metafórica o sinonimizada del mismo (superficie terrestre,</w:t>
      </w:r>
      <w:r>
        <w:rPr>
          <w:spacing w:val="-23"/>
          <w:w w:val="105"/>
        </w:rPr>
        <w:t> </w:t>
      </w:r>
      <w:r>
        <w:rPr>
          <w:w w:val="105"/>
        </w:rPr>
        <w:t>región,</w:t>
      </w:r>
      <w:r>
        <w:rPr>
          <w:spacing w:val="-23"/>
          <w:w w:val="105"/>
        </w:rPr>
        <w:t> </w:t>
      </w:r>
      <w:r>
        <w:rPr>
          <w:w w:val="105"/>
        </w:rPr>
        <w:t>medio</w:t>
      </w:r>
      <w:r>
        <w:rPr>
          <w:spacing w:val="-23"/>
          <w:w w:val="105"/>
        </w:rPr>
        <w:t> </w:t>
      </w:r>
      <w:r>
        <w:rPr>
          <w:w w:val="105"/>
        </w:rPr>
        <w:t>ambiente,</w:t>
      </w:r>
      <w:r>
        <w:rPr>
          <w:spacing w:val="-23"/>
          <w:w w:val="105"/>
        </w:rPr>
        <w:t> </w:t>
      </w:r>
      <w:r>
        <w:rPr>
          <w:w w:val="105"/>
        </w:rPr>
        <w:t>esfera</w:t>
      </w:r>
      <w:r>
        <w:rPr>
          <w:spacing w:val="-23"/>
          <w:w w:val="105"/>
        </w:rPr>
        <w:t> </w:t>
      </w:r>
      <w:r>
        <w:rPr>
          <w:w w:val="105"/>
        </w:rPr>
        <w:t>geográfica).</w:t>
      </w:r>
    </w:p>
    <w:p>
      <w:pPr>
        <w:pStyle w:val="BodyText"/>
        <w:spacing w:before="1"/>
        <w:rPr>
          <w:sz w:val="25"/>
        </w:rPr>
      </w:pPr>
    </w:p>
    <w:p>
      <w:pPr>
        <w:pStyle w:val="BodyText"/>
        <w:spacing w:line="276" w:lineRule="auto"/>
        <w:ind w:left="117" w:right="914"/>
        <w:jc w:val="both"/>
      </w:pPr>
      <w:r>
        <w:rPr>
          <w:w w:val="105"/>
        </w:rPr>
        <w:t>Ortega y </w:t>
      </w:r>
      <w:r>
        <w:rPr>
          <w:spacing w:val="-3"/>
          <w:w w:val="105"/>
        </w:rPr>
        <w:t>Valcárcel, </w:t>
      </w:r>
      <w:r>
        <w:rPr>
          <w:w w:val="105"/>
        </w:rPr>
        <w:t>hacen referencia a los conceptos como </w:t>
      </w:r>
      <w:r>
        <w:rPr>
          <w:spacing w:val="-3"/>
          <w:w w:val="105"/>
        </w:rPr>
        <w:t>lugar, </w:t>
      </w:r>
      <w:r>
        <w:rPr>
          <w:w w:val="105"/>
        </w:rPr>
        <w:t>sitio, territorio, región; exteriorizan que los lugares y sitios se refieren a una determinación espacial diferenciada, constituyen nociones de significado puntual que su origen atestigua como definición locativa; una condición estable</w:t>
      </w:r>
      <w:r>
        <w:rPr>
          <w:spacing w:val="-20"/>
          <w:w w:val="105"/>
        </w:rPr>
        <w:t> </w:t>
      </w:r>
      <w:r>
        <w:rPr>
          <w:w w:val="105"/>
        </w:rPr>
        <w:t>e</w:t>
      </w:r>
      <w:r>
        <w:rPr>
          <w:spacing w:val="-20"/>
          <w:w w:val="105"/>
        </w:rPr>
        <w:t> </w:t>
      </w:r>
      <w:r>
        <w:rPr>
          <w:w w:val="105"/>
        </w:rPr>
        <w:t>individualizada,</w:t>
      </w:r>
      <w:r>
        <w:rPr>
          <w:spacing w:val="-20"/>
          <w:w w:val="105"/>
        </w:rPr>
        <w:t> </w:t>
      </w:r>
      <w:r>
        <w:rPr>
          <w:w w:val="105"/>
        </w:rPr>
        <w:t>se</w:t>
      </w:r>
      <w:r>
        <w:rPr>
          <w:spacing w:val="-20"/>
          <w:w w:val="105"/>
        </w:rPr>
        <w:t> </w:t>
      </w:r>
      <w:r>
        <w:rPr>
          <w:w w:val="105"/>
        </w:rPr>
        <w:t>atribuye</w:t>
      </w:r>
      <w:r>
        <w:rPr>
          <w:spacing w:val="-20"/>
          <w:w w:val="105"/>
        </w:rPr>
        <w:t> </w:t>
      </w:r>
      <w:r>
        <w:rPr>
          <w:w w:val="105"/>
        </w:rPr>
        <w:t>a</w:t>
      </w:r>
      <w:r>
        <w:rPr>
          <w:spacing w:val="-20"/>
          <w:w w:val="105"/>
        </w:rPr>
        <w:t> </w:t>
      </w:r>
      <w:r>
        <w:rPr>
          <w:w w:val="105"/>
        </w:rPr>
        <w:t>la</w:t>
      </w:r>
      <w:r>
        <w:rPr>
          <w:spacing w:val="-20"/>
          <w:w w:val="105"/>
        </w:rPr>
        <w:t> </w:t>
      </w:r>
      <w:r>
        <w:rPr>
          <w:w w:val="105"/>
        </w:rPr>
        <w:t>condición</w:t>
      </w:r>
      <w:r>
        <w:rPr>
          <w:spacing w:val="-20"/>
          <w:w w:val="105"/>
        </w:rPr>
        <w:t> </w:t>
      </w:r>
      <w:r>
        <w:rPr>
          <w:w w:val="105"/>
        </w:rPr>
        <w:t>de</w:t>
      </w:r>
      <w:r>
        <w:rPr>
          <w:spacing w:val="-20"/>
          <w:w w:val="105"/>
        </w:rPr>
        <w:t> </w:t>
      </w:r>
      <w:r>
        <w:rPr>
          <w:w w:val="105"/>
        </w:rPr>
        <w:t>establecimientos,</w:t>
      </w:r>
      <w:r>
        <w:rPr>
          <w:spacing w:val="-20"/>
          <w:w w:val="105"/>
        </w:rPr>
        <w:t> </w:t>
      </w:r>
      <w:r>
        <w:rPr>
          <w:w w:val="105"/>
        </w:rPr>
        <w:t>de asentamientos</w:t>
      </w:r>
      <w:r>
        <w:rPr>
          <w:spacing w:val="-21"/>
          <w:w w:val="105"/>
        </w:rPr>
        <w:t> </w:t>
      </w:r>
      <w:r>
        <w:rPr>
          <w:w w:val="105"/>
        </w:rPr>
        <w:t>(Ortega,</w:t>
      </w:r>
      <w:r>
        <w:rPr>
          <w:spacing w:val="-21"/>
          <w:w w:val="105"/>
        </w:rPr>
        <w:t> </w:t>
      </w:r>
      <w:r>
        <w:rPr>
          <w:w w:val="105"/>
        </w:rPr>
        <w:t>2000:</w:t>
      </w:r>
      <w:r>
        <w:rPr>
          <w:spacing w:val="-21"/>
          <w:w w:val="105"/>
        </w:rPr>
        <w:t> </w:t>
      </w:r>
      <w:r>
        <w:rPr>
          <w:w w:val="105"/>
        </w:rPr>
        <w:t>339).</w:t>
      </w:r>
    </w:p>
    <w:p>
      <w:pPr>
        <w:pStyle w:val="BodyText"/>
        <w:spacing w:before="1"/>
        <w:rPr>
          <w:sz w:val="25"/>
        </w:rPr>
      </w:pPr>
    </w:p>
    <w:p>
      <w:pPr>
        <w:pStyle w:val="BodyText"/>
        <w:spacing w:line="276" w:lineRule="auto"/>
        <w:ind w:left="117" w:right="914"/>
        <w:jc w:val="both"/>
      </w:pPr>
      <w:r>
        <w:rPr/>
        <w:pict>
          <v:group style="position:absolute;margin-left:436.786011pt;margin-top:45.726746pt;width:14.9pt;height:35.4pt;mso-position-horizontal-relative:page;mso-position-vertical-relative:paragraph;z-index:4456" coordorigin="8736,915" coordsize="298,708">
            <v:shape style="position:absolute;left:8736;top:915;width:298;height:708" type="#_x0000_t75" stroked="false">
              <v:imagedata r:id="rId47" o:title=""/>
            </v:shape>
            <v:shape style="position:absolute;left:8748;top:1183;width:270;height:308" type="#_x0000_t75" stroked="false">
              <v:imagedata r:id="rId46" o:title=""/>
            </v:shape>
            <v:shape style="position:absolute;left:8736;top:915;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53</w:t>
                    </w:r>
                  </w:p>
                </w:txbxContent>
              </v:textbox>
              <w10:wrap type="none"/>
            </v:shape>
            <w10:wrap type="none"/>
          </v:group>
        </w:pict>
      </w:r>
      <w:r>
        <w:rPr/>
        <w:pict>
          <v:shape style="position:absolute;margin-left:438.795654pt;margin-top:86.19474pt;width:9pt;height:127pt;mso-position-horizontal-relative:page;mso-position-vertical-relative:paragraph;z-index:4480" type="#_x0000_t202" filled="false" stroked="false">
            <v:textbox inset="0,0,0,0" style="layout-flow:vertical;mso-layout-flow-alt:bottom-to-top">
              <w:txbxContent>
                <w:p>
                  <w:pPr>
                    <w:spacing w:line="160" w:lineRule="exact" w:before="0"/>
                    <w:ind w:left="20" w:right="0" w:firstLine="0"/>
                    <w:jc w:val="left"/>
                    <w:rPr>
                      <w:rFonts w:ascii="Calibri" w:hAnsi="Calibri"/>
                      <w:sz w:val="14"/>
                    </w:rPr>
                  </w:pPr>
                  <w:r>
                    <w:rPr>
                      <w:rFonts w:ascii="Calibri" w:hAnsi="Calibri"/>
                      <w:color w:val="4A4A49"/>
                      <w:w w:val="88"/>
                      <w:sz w:val="14"/>
                    </w:rPr>
                    <w:t>El</w:t>
                  </w:r>
                  <w:r>
                    <w:rPr>
                      <w:rFonts w:ascii="Calibri" w:hAnsi="Calibri"/>
                      <w:color w:val="4A4A49"/>
                      <w:spacing w:val="-6"/>
                      <w:sz w:val="14"/>
                    </w:rPr>
                    <w:t> </w:t>
                  </w:r>
                  <w:r>
                    <w:rPr>
                      <w:rFonts w:ascii="Calibri" w:hAnsi="Calibri"/>
                      <w:color w:val="4A4A49"/>
                      <w:w w:val="85"/>
                      <w:sz w:val="14"/>
                    </w:rPr>
                    <w:t>espacio</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3"/>
                      <w:sz w:val="14"/>
                    </w:rPr>
                    <w:t>áfico</w:t>
                  </w:r>
                  <w:r>
                    <w:rPr>
                      <w:rFonts w:ascii="Calibri" w:hAnsi="Calibri"/>
                      <w:color w:val="4A4A49"/>
                      <w:spacing w:val="-6"/>
                      <w:sz w:val="14"/>
                    </w:rPr>
                    <w:t> </w:t>
                  </w:r>
                  <w:r>
                    <w:rPr>
                      <w:rFonts w:ascii="Calibri" w:hAnsi="Calibri"/>
                      <w:color w:val="4A4A49"/>
                      <w:w w:val="82"/>
                      <w:sz w:val="14"/>
                    </w:rPr>
                    <w:t>y</w:t>
                  </w:r>
                  <w:r>
                    <w:rPr>
                      <w:rFonts w:ascii="Calibri" w:hAnsi="Calibri"/>
                      <w:color w:val="4A4A49"/>
                      <w:spacing w:val="-6"/>
                      <w:sz w:val="14"/>
                    </w:rPr>
                    <w:t> </w:t>
                  </w:r>
                  <w:r>
                    <w:rPr>
                      <w:rFonts w:ascii="Calibri" w:hAnsi="Calibri"/>
                      <w:color w:val="4A4A49"/>
                      <w:w w:val="87"/>
                      <w:sz w:val="14"/>
                    </w:rPr>
                    <w:t>sus</w:t>
                  </w:r>
                  <w:r>
                    <w:rPr>
                      <w:rFonts w:ascii="Calibri" w:hAnsi="Calibri"/>
                      <w:color w:val="4A4A49"/>
                      <w:spacing w:val="-6"/>
                      <w:sz w:val="14"/>
                    </w:rPr>
                    <w:t> </w:t>
                  </w:r>
                  <w:r>
                    <w:rPr>
                      <w:rFonts w:ascii="Calibri" w:hAnsi="Calibri"/>
                      <w:color w:val="4A4A49"/>
                      <w:w w:val="87"/>
                      <w:sz w:val="14"/>
                    </w:rPr>
                    <w:t>implicaciones</w:t>
                  </w:r>
                  <w:r>
                    <w:rPr>
                      <w:rFonts w:ascii="Calibri" w:hAnsi="Calibri"/>
                      <w:color w:val="4A4A49"/>
                      <w:spacing w:val="-6"/>
                      <w:sz w:val="14"/>
                    </w:rPr>
                    <w:t> </w:t>
                  </w:r>
                  <w:r>
                    <w:rPr>
                      <w:rFonts w:ascii="Calibri" w:hAnsi="Calibri"/>
                      <w:color w:val="4A4A49"/>
                      <w:w w:val="85"/>
                      <w:sz w:val="14"/>
                    </w:rPr>
                    <w:t>didácticas</w:t>
                  </w:r>
                </w:p>
              </w:txbxContent>
            </v:textbox>
            <w10:wrap type="none"/>
          </v:shape>
        </w:pict>
      </w:r>
      <w:r>
        <w:rPr>
          <w:w w:val="105"/>
        </w:rPr>
        <w:t>El</w:t>
      </w:r>
      <w:r>
        <w:rPr>
          <w:spacing w:val="-12"/>
          <w:w w:val="105"/>
        </w:rPr>
        <w:t> </w:t>
      </w:r>
      <w:r>
        <w:rPr>
          <w:w w:val="105"/>
        </w:rPr>
        <w:t>lugar</w:t>
      </w:r>
      <w:r>
        <w:rPr>
          <w:spacing w:val="-12"/>
          <w:w w:val="105"/>
        </w:rPr>
        <w:t> </w:t>
      </w:r>
      <w:r>
        <w:rPr>
          <w:w w:val="105"/>
        </w:rPr>
        <w:t>es</w:t>
      </w:r>
      <w:r>
        <w:rPr>
          <w:spacing w:val="-12"/>
          <w:w w:val="105"/>
        </w:rPr>
        <w:t> </w:t>
      </w:r>
      <w:r>
        <w:rPr>
          <w:w w:val="105"/>
        </w:rPr>
        <w:t>primer</w:t>
      </w:r>
      <w:r>
        <w:rPr>
          <w:spacing w:val="-12"/>
          <w:w w:val="105"/>
        </w:rPr>
        <w:t> </w:t>
      </w:r>
      <w:r>
        <w:rPr>
          <w:w w:val="105"/>
        </w:rPr>
        <w:t>eslabón</w:t>
      </w:r>
      <w:r>
        <w:rPr>
          <w:spacing w:val="-12"/>
          <w:w w:val="105"/>
        </w:rPr>
        <w:t> </w:t>
      </w:r>
      <w:r>
        <w:rPr>
          <w:w w:val="105"/>
        </w:rPr>
        <w:t>en</w:t>
      </w:r>
      <w:r>
        <w:rPr>
          <w:spacing w:val="-12"/>
          <w:w w:val="105"/>
        </w:rPr>
        <w:t> </w:t>
      </w:r>
      <w:r>
        <w:rPr>
          <w:w w:val="105"/>
        </w:rPr>
        <w:t>el</w:t>
      </w:r>
      <w:r>
        <w:rPr>
          <w:spacing w:val="-12"/>
          <w:w w:val="105"/>
        </w:rPr>
        <w:t> </w:t>
      </w:r>
      <w:r>
        <w:rPr>
          <w:w w:val="105"/>
        </w:rPr>
        <w:t>análisis</w:t>
      </w:r>
      <w:r>
        <w:rPr>
          <w:spacing w:val="-12"/>
          <w:w w:val="105"/>
        </w:rPr>
        <w:t> </w:t>
      </w:r>
      <w:r>
        <w:rPr>
          <w:w w:val="105"/>
        </w:rPr>
        <w:t>geográfico,</w:t>
      </w:r>
      <w:r>
        <w:rPr>
          <w:spacing w:val="-12"/>
          <w:w w:val="105"/>
        </w:rPr>
        <w:t> </w:t>
      </w:r>
      <w:r>
        <w:rPr>
          <w:w w:val="105"/>
        </w:rPr>
        <w:t>es</w:t>
      </w:r>
      <w:r>
        <w:rPr>
          <w:spacing w:val="-12"/>
          <w:w w:val="105"/>
        </w:rPr>
        <w:t> </w:t>
      </w:r>
      <w:r>
        <w:rPr>
          <w:w w:val="105"/>
        </w:rPr>
        <w:t>el</w:t>
      </w:r>
      <w:r>
        <w:rPr>
          <w:spacing w:val="-12"/>
          <w:w w:val="105"/>
        </w:rPr>
        <w:t> </w:t>
      </w:r>
      <w:r>
        <w:rPr>
          <w:w w:val="105"/>
        </w:rPr>
        <w:t>sitio,</w:t>
      </w:r>
      <w:r>
        <w:rPr>
          <w:spacing w:val="-12"/>
          <w:w w:val="105"/>
        </w:rPr>
        <w:t> </w:t>
      </w:r>
      <w:r>
        <w:rPr>
          <w:w w:val="105"/>
        </w:rPr>
        <w:t>la</w:t>
      </w:r>
      <w:r>
        <w:rPr>
          <w:spacing w:val="-12"/>
          <w:w w:val="105"/>
        </w:rPr>
        <w:t> </w:t>
      </w:r>
      <w:r>
        <w:rPr>
          <w:w w:val="105"/>
        </w:rPr>
        <w:t>dimensión local, lo más cercano, lo ubicado de manera específica. Es la categoría de análisis</w:t>
      </w:r>
      <w:r>
        <w:rPr>
          <w:spacing w:val="-26"/>
          <w:w w:val="105"/>
        </w:rPr>
        <w:t> </w:t>
      </w:r>
      <w:r>
        <w:rPr>
          <w:w w:val="105"/>
        </w:rPr>
        <w:t>más</w:t>
      </w:r>
      <w:r>
        <w:rPr>
          <w:spacing w:val="-26"/>
          <w:w w:val="105"/>
        </w:rPr>
        <w:t> </w:t>
      </w:r>
      <w:r>
        <w:rPr>
          <w:w w:val="105"/>
        </w:rPr>
        <w:t>contemporáneo</w:t>
      </w:r>
      <w:r>
        <w:rPr>
          <w:spacing w:val="-26"/>
          <w:w w:val="105"/>
        </w:rPr>
        <w:t> </w:t>
      </w:r>
      <w:r>
        <w:rPr>
          <w:w w:val="105"/>
        </w:rPr>
        <w:t>que</w:t>
      </w:r>
      <w:r>
        <w:rPr>
          <w:spacing w:val="-26"/>
          <w:w w:val="105"/>
        </w:rPr>
        <w:t> </w:t>
      </w:r>
      <w:r>
        <w:rPr>
          <w:w w:val="105"/>
        </w:rPr>
        <w:t>se</w:t>
      </w:r>
      <w:r>
        <w:rPr>
          <w:spacing w:val="-26"/>
          <w:w w:val="105"/>
        </w:rPr>
        <w:t> </w:t>
      </w:r>
      <w:r>
        <w:rPr>
          <w:w w:val="105"/>
        </w:rPr>
        <w:t>orienta</w:t>
      </w:r>
      <w:r>
        <w:rPr>
          <w:spacing w:val="-26"/>
          <w:w w:val="105"/>
        </w:rPr>
        <w:t> </w:t>
      </w:r>
      <w:r>
        <w:rPr>
          <w:w w:val="105"/>
        </w:rPr>
        <w:t>al</w:t>
      </w:r>
      <w:r>
        <w:rPr>
          <w:spacing w:val="-26"/>
          <w:w w:val="105"/>
        </w:rPr>
        <w:t> </w:t>
      </w:r>
      <w:r>
        <w:rPr>
          <w:w w:val="105"/>
        </w:rPr>
        <w:t>redescubrimiento</w:t>
      </w:r>
      <w:r>
        <w:rPr>
          <w:spacing w:val="-26"/>
          <w:w w:val="105"/>
        </w:rPr>
        <w:t> </w:t>
      </w:r>
      <w:r>
        <w:rPr>
          <w:w w:val="105"/>
        </w:rPr>
        <w:t>de</w:t>
      </w:r>
      <w:r>
        <w:rPr>
          <w:spacing w:val="-26"/>
          <w:w w:val="105"/>
        </w:rPr>
        <w:t> </w:t>
      </w:r>
      <w:r>
        <w:rPr>
          <w:w w:val="105"/>
        </w:rPr>
        <w:t>lo</w:t>
      </w:r>
      <w:r>
        <w:rPr>
          <w:spacing w:val="-26"/>
          <w:w w:val="105"/>
        </w:rPr>
        <w:t> </w:t>
      </w:r>
      <w:r>
        <w:rPr>
          <w:w w:val="105"/>
        </w:rPr>
        <w:t>local,</w:t>
      </w:r>
      <w:r>
        <w:rPr>
          <w:spacing w:val="-26"/>
          <w:w w:val="105"/>
        </w:rPr>
        <w:t> </w:t>
      </w:r>
      <w:r>
        <w:rPr>
          <w:w w:val="105"/>
        </w:rPr>
        <w:t>a considerar</w:t>
      </w:r>
      <w:r>
        <w:rPr>
          <w:spacing w:val="-22"/>
          <w:w w:val="105"/>
        </w:rPr>
        <w:t> </w:t>
      </w:r>
      <w:r>
        <w:rPr>
          <w:w w:val="105"/>
        </w:rPr>
        <w:t>lo</w:t>
      </w:r>
      <w:r>
        <w:rPr>
          <w:spacing w:val="-22"/>
          <w:w w:val="105"/>
        </w:rPr>
        <w:t> </w:t>
      </w:r>
      <w:r>
        <w:rPr>
          <w:w w:val="105"/>
        </w:rPr>
        <w:t>cotidiano,</w:t>
      </w:r>
      <w:r>
        <w:rPr>
          <w:spacing w:val="-22"/>
          <w:w w:val="105"/>
        </w:rPr>
        <w:t> </w:t>
      </w:r>
      <w:r>
        <w:rPr>
          <w:w w:val="105"/>
        </w:rPr>
        <w:t>el</w:t>
      </w:r>
      <w:r>
        <w:rPr>
          <w:spacing w:val="-22"/>
          <w:w w:val="105"/>
        </w:rPr>
        <w:t> </w:t>
      </w:r>
      <w:r>
        <w:rPr>
          <w:w w:val="105"/>
        </w:rPr>
        <w:t>espacio</w:t>
      </w:r>
      <w:r>
        <w:rPr>
          <w:spacing w:val="-22"/>
          <w:w w:val="105"/>
        </w:rPr>
        <w:t> </w:t>
      </w:r>
      <w:r>
        <w:rPr>
          <w:w w:val="105"/>
        </w:rPr>
        <w:t>vivido.</w:t>
      </w:r>
      <w:r>
        <w:rPr>
          <w:spacing w:val="-22"/>
          <w:w w:val="105"/>
        </w:rPr>
        <w:t> </w:t>
      </w:r>
      <w:r>
        <w:rPr>
          <w:w w:val="105"/>
        </w:rPr>
        <w:t>En</w:t>
      </w:r>
      <w:r>
        <w:rPr>
          <w:spacing w:val="-22"/>
          <w:w w:val="105"/>
        </w:rPr>
        <w:t> </w:t>
      </w:r>
      <w:r>
        <w:rPr>
          <w:w w:val="105"/>
        </w:rPr>
        <w:t>este</w:t>
      </w:r>
      <w:r>
        <w:rPr>
          <w:spacing w:val="-22"/>
          <w:w w:val="105"/>
        </w:rPr>
        <w:t> </w:t>
      </w:r>
      <w:r>
        <w:rPr>
          <w:w w:val="105"/>
        </w:rPr>
        <w:t>concepto,</w:t>
      </w:r>
      <w:r>
        <w:rPr>
          <w:spacing w:val="-22"/>
          <w:w w:val="105"/>
        </w:rPr>
        <w:t> </w:t>
      </w:r>
      <w:r>
        <w:rPr>
          <w:w w:val="105"/>
        </w:rPr>
        <w:t>la</w:t>
      </w:r>
      <w:r>
        <w:rPr>
          <w:spacing w:val="-22"/>
          <w:w w:val="105"/>
        </w:rPr>
        <w:t> </w:t>
      </w:r>
      <w:r>
        <w:rPr>
          <w:w w:val="105"/>
        </w:rPr>
        <w:t>proximidad</w:t>
      </w:r>
      <w:r>
        <w:rPr>
          <w:spacing w:val="-22"/>
          <w:w w:val="105"/>
        </w:rPr>
        <w:t> </w:t>
      </w:r>
      <w:r>
        <w:rPr>
          <w:w w:val="105"/>
        </w:rPr>
        <w:t>o vecindad</w:t>
      </w:r>
      <w:r>
        <w:rPr>
          <w:spacing w:val="-18"/>
          <w:w w:val="105"/>
        </w:rPr>
        <w:t> </w:t>
      </w:r>
      <w:r>
        <w:rPr>
          <w:w w:val="105"/>
        </w:rPr>
        <w:t>espacial</w:t>
      </w:r>
      <w:r>
        <w:rPr>
          <w:spacing w:val="-18"/>
          <w:w w:val="105"/>
        </w:rPr>
        <w:t> </w:t>
      </w:r>
      <w:r>
        <w:rPr>
          <w:w w:val="105"/>
        </w:rPr>
        <w:t>es</w:t>
      </w:r>
      <w:r>
        <w:rPr>
          <w:spacing w:val="-18"/>
          <w:w w:val="105"/>
        </w:rPr>
        <w:t> </w:t>
      </w:r>
      <w:r>
        <w:rPr>
          <w:w w:val="105"/>
        </w:rPr>
        <w:t>esencial,</w:t>
      </w:r>
      <w:r>
        <w:rPr>
          <w:spacing w:val="-18"/>
          <w:w w:val="105"/>
        </w:rPr>
        <w:t> </w:t>
      </w:r>
      <w:r>
        <w:rPr>
          <w:w w:val="105"/>
        </w:rPr>
        <w:t>en</w:t>
      </w:r>
      <w:r>
        <w:rPr>
          <w:spacing w:val="-18"/>
          <w:w w:val="105"/>
        </w:rPr>
        <w:t> </w:t>
      </w:r>
      <w:r>
        <w:rPr>
          <w:w w:val="105"/>
        </w:rPr>
        <w:t>ella</w:t>
      </w:r>
      <w:r>
        <w:rPr>
          <w:spacing w:val="-18"/>
          <w:w w:val="105"/>
        </w:rPr>
        <w:t> </w:t>
      </w:r>
      <w:r>
        <w:rPr>
          <w:w w:val="105"/>
        </w:rPr>
        <w:t>se</w:t>
      </w:r>
      <w:r>
        <w:rPr>
          <w:spacing w:val="-18"/>
          <w:w w:val="105"/>
        </w:rPr>
        <w:t> </w:t>
      </w:r>
      <w:r>
        <w:rPr>
          <w:w w:val="105"/>
        </w:rPr>
        <w:t>da</w:t>
      </w:r>
      <w:r>
        <w:rPr>
          <w:spacing w:val="-18"/>
          <w:w w:val="105"/>
        </w:rPr>
        <w:t> </w:t>
      </w:r>
      <w:r>
        <w:rPr>
          <w:w w:val="105"/>
        </w:rPr>
        <w:t>la</w:t>
      </w:r>
      <w:r>
        <w:rPr>
          <w:spacing w:val="-18"/>
          <w:w w:val="105"/>
        </w:rPr>
        <w:t> </w:t>
      </w:r>
      <w:r>
        <w:rPr>
          <w:w w:val="105"/>
        </w:rPr>
        <w:t>coexistencia</w:t>
      </w:r>
      <w:r>
        <w:rPr>
          <w:spacing w:val="-18"/>
          <w:w w:val="105"/>
        </w:rPr>
        <w:t> </w:t>
      </w:r>
      <w:r>
        <w:rPr>
          <w:w w:val="105"/>
        </w:rPr>
        <w:t>de</w:t>
      </w:r>
      <w:r>
        <w:rPr>
          <w:spacing w:val="-18"/>
          <w:w w:val="105"/>
        </w:rPr>
        <w:t> </w:t>
      </w:r>
      <w:r>
        <w:rPr>
          <w:w w:val="105"/>
        </w:rPr>
        <w:t>la</w:t>
      </w:r>
      <w:r>
        <w:rPr>
          <w:spacing w:val="-18"/>
          <w:w w:val="105"/>
        </w:rPr>
        <w:t> </w:t>
      </w:r>
      <w:r>
        <w:rPr>
          <w:w w:val="105"/>
        </w:rPr>
        <w:t>diversidad</w:t>
      </w:r>
      <w:r>
        <w:rPr>
          <w:spacing w:val="-18"/>
          <w:w w:val="105"/>
        </w:rPr>
        <w:t> </w:t>
      </w:r>
      <w:r>
        <w:rPr>
          <w:w w:val="105"/>
        </w:rPr>
        <w:t>y por</w:t>
      </w:r>
      <w:r>
        <w:rPr>
          <w:spacing w:val="-21"/>
          <w:w w:val="105"/>
        </w:rPr>
        <w:t> </w:t>
      </w:r>
      <w:r>
        <w:rPr>
          <w:w w:val="105"/>
        </w:rPr>
        <w:t>ende</w:t>
      </w:r>
      <w:r>
        <w:rPr>
          <w:spacing w:val="-21"/>
          <w:w w:val="105"/>
        </w:rPr>
        <w:t> </w:t>
      </w:r>
      <w:r>
        <w:rPr>
          <w:w w:val="105"/>
        </w:rPr>
        <w:t>se</w:t>
      </w:r>
      <w:r>
        <w:rPr>
          <w:spacing w:val="-21"/>
          <w:w w:val="105"/>
        </w:rPr>
        <w:t> </w:t>
      </w:r>
      <w:r>
        <w:rPr>
          <w:w w:val="105"/>
        </w:rPr>
        <w:t>posibilita</w:t>
      </w:r>
      <w:r>
        <w:rPr>
          <w:spacing w:val="-21"/>
          <w:w w:val="105"/>
        </w:rPr>
        <w:t> </w:t>
      </w:r>
      <w:r>
        <w:rPr>
          <w:w w:val="105"/>
        </w:rPr>
        <w:t>el</w:t>
      </w:r>
      <w:r>
        <w:rPr>
          <w:spacing w:val="-21"/>
          <w:w w:val="105"/>
        </w:rPr>
        <w:t> </w:t>
      </w:r>
      <w:r>
        <w:rPr>
          <w:w w:val="105"/>
        </w:rPr>
        <w:t>ejercicio</w:t>
      </w:r>
      <w:r>
        <w:rPr>
          <w:spacing w:val="-21"/>
          <w:w w:val="105"/>
        </w:rPr>
        <w:t> </w:t>
      </w:r>
      <w:r>
        <w:rPr>
          <w:w w:val="105"/>
        </w:rPr>
        <w:t>de</w:t>
      </w:r>
      <w:r>
        <w:rPr>
          <w:spacing w:val="-21"/>
          <w:w w:val="105"/>
        </w:rPr>
        <w:t> </w:t>
      </w:r>
      <w:r>
        <w:rPr>
          <w:w w:val="105"/>
        </w:rPr>
        <w:t>la</w:t>
      </w:r>
      <w:r>
        <w:rPr>
          <w:spacing w:val="-21"/>
          <w:w w:val="105"/>
        </w:rPr>
        <w:t> </w:t>
      </w:r>
      <w:r>
        <w:rPr>
          <w:w w:val="105"/>
        </w:rPr>
        <w:t>comunicación,</w:t>
      </w:r>
      <w:r>
        <w:rPr>
          <w:spacing w:val="-21"/>
          <w:w w:val="105"/>
        </w:rPr>
        <w:t> </w:t>
      </w:r>
      <w:r>
        <w:rPr>
          <w:w w:val="105"/>
        </w:rPr>
        <w:t>se</w:t>
      </w:r>
      <w:r>
        <w:rPr>
          <w:spacing w:val="-21"/>
          <w:w w:val="105"/>
        </w:rPr>
        <w:t> </w:t>
      </w:r>
      <w:r>
        <w:rPr>
          <w:w w:val="105"/>
        </w:rPr>
        <w:t>dan</w:t>
      </w:r>
      <w:r>
        <w:rPr>
          <w:spacing w:val="-21"/>
          <w:w w:val="105"/>
        </w:rPr>
        <w:t> </w:t>
      </w:r>
      <w:r>
        <w:rPr>
          <w:w w:val="105"/>
        </w:rPr>
        <w:t>lazos</w:t>
      </w:r>
      <w:r>
        <w:rPr>
          <w:spacing w:val="-21"/>
          <w:w w:val="105"/>
        </w:rPr>
        <w:t> </w:t>
      </w:r>
      <w:r>
        <w:rPr>
          <w:w w:val="105"/>
        </w:rPr>
        <w:t>culturales y</w:t>
      </w:r>
      <w:r>
        <w:rPr>
          <w:spacing w:val="-13"/>
          <w:w w:val="105"/>
        </w:rPr>
        <w:t> </w:t>
      </w:r>
      <w:r>
        <w:rPr>
          <w:w w:val="105"/>
        </w:rPr>
        <w:t>de</w:t>
      </w:r>
      <w:r>
        <w:rPr>
          <w:spacing w:val="-13"/>
          <w:w w:val="105"/>
        </w:rPr>
        <w:t> </w:t>
      </w:r>
      <w:r>
        <w:rPr>
          <w:w w:val="105"/>
        </w:rPr>
        <w:t>cierto</w:t>
      </w:r>
      <w:r>
        <w:rPr>
          <w:spacing w:val="-13"/>
          <w:w w:val="105"/>
        </w:rPr>
        <w:t> </w:t>
      </w:r>
      <w:r>
        <w:rPr>
          <w:w w:val="105"/>
        </w:rPr>
        <w:t>modo</w:t>
      </w:r>
      <w:r>
        <w:rPr>
          <w:spacing w:val="-13"/>
          <w:w w:val="105"/>
        </w:rPr>
        <w:t> </w:t>
      </w:r>
      <w:r>
        <w:rPr>
          <w:w w:val="105"/>
        </w:rPr>
        <w:t>criterios</w:t>
      </w:r>
      <w:r>
        <w:rPr>
          <w:spacing w:val="-13"/>
          <w:w w:val="105"/>
        </w:rPr>
        <w:t> </w:t>
      </w:r>
      <w:r>
        <w:rPr>
          <w:w w:val="105"/>
        </w:rPr>
        <w:t>de</w:t>
      </w:r>
      <w:r>
        <w:rPr>
          <w:spacing w:val="-13"/>
          <w:w w:val="105"/>
        </w:rPr>
        <w:t> </w:t>
      </w:r>
      <w:r>
        <w:rPr>
          <w:w w:val="105"/>
        </w:rPr>
        <w:t>identidad.</w:t>
      </w:r>
    </w:p>
    <w:p>
      <w:pPr>
        <w:pStyle w:val="BodyText"/>
        <w:spacing w:before="1"/>
        <w:rPr>
          <w:sz w:val="25"/>
        </w:rPr>
      </w:pPr>
    </w:p>
    <w:p>
      <w:pPr>
        <w:pStyle w:val="BodyText"/>
        <w:spacing w:line="276" w:lineRule="auto"/>
        <w:ind w:left="117" w:right="915"/>
        <w:jc w:val="both"/>
      </w:pPr>
      <w:r>
        <w:rPr>
          <w:w w:val="105"/>
        </w:rPr>
        <w:t>El sitio, es decir, el lugar que ocupan los objetos en el territorio, es el comienzo del eslabón del análisis espacial.</w:t>
      </w:r>
    </w:p>
    <w:p>
      <w:pPr>
        <w:pStyle w:val="BodyText"/>
        <w:spacing w:before="1"/>
        <w:rPr>
          <w:sz w:val="25"/>
        </w:rPr>
      </w:pPr>
    </w:p>
    <w:p>
      <w:pPr>
        <w:pStyle w:val="BodyText"/>
        <w:spacing w:line="276" w:lineRule="auto"/>
        <w:ind w:left="117" w:right="916"/>
        <w:jc w:val="both"/>
      </w:pPr>
      <w:r>
        <w:rPr>
          <w:w w:val="105"/>
        </w:rPr>
        <w:t>“El medio geográfico identifica en la concepción geográfica moderna,     el entorno o ambiente en el que se desenvuelven por necesidad los seres humanos, la sociedad humana” (Ortega, 2000: 346). Es utilizado por la geografía</w:t>
      </w:r>
      <w:r>
        <w:rPr>
          <w:spacing w:val="-15"/>
          <w:w w:val="105"/>
        </w:rPr>
        <w:t> </w:t>
      </w:r>
      <w:r>
        <w:rPr>
          <w:w w:val="105"/>
        </w:rPr>
        <w:t>para</w:t>
      </w:r>
      <w:r>
        <w:rPr>
          <w:spacing w:val="-15"/>
          <w:w w:val="105"/>
        </w:rPr>
        <w:t> </w:t>
      </w:r>
      <w:r>
        <w:rPr>
          <w:w w:val="105"/>
        </w:rPr>
        <w:t>definir</w:t>
      </w:r>
      <w:r>
        <w:rPr>
          <w:spacing w:val="-15"/>
          <w:w w:val="105"/>
        </w:rPr>
        <w:t> </w:t>
      </w:r>
      <w:r>
        <w:rPr>
          <w:w w:val="105"/>
        </w:rPr>
        <w:t>el</w:t>
      </w:r>
      <w:r>
        <w:rPr>
          <w:spacing w:val="-15"/>
          <w:w w:val="105"/>
        </w:rPr>
        <w:t> </w:t>
      </w:r>
      <w:r>
        <w:rPr>
          <w:w w:val="105"/>
        </w:rPr>
        <w:t>espacio</w:t>
      </w:r>
      <w:r>
        <w:rPr>
          <w:spacing w:val="-15"/>
          <w:w w:val="105"/>
        </w:rPr>
        <w:t> </w:t>
      </w:r>
      <w:r>
        <w:rPr>
          <w:w w:val="105"/>
        </w:rPr>
        <w:t>organizado</w:t>
      </w:r>
      <w:r>
        <w:rPr>
          <w:spacing w:val="-15"/>
          <w:w w:val="105"/>
        </w:rPr>
        <w:t> </w:t>
      </w:r>
      <w:r>
        <w:rPr>
          <w:w w:val="105"/>
        </w:rPr>
        <w:t>por</w:t>
      </w:r>
      <w:r>
        <w:rPr>
          <w:spacing w:val="-15"/>
          <w:w w:val="105"/>
        </w:rPr>
        <w:t> </w:t>
      </w:r>
      <w:r>
        <w:rPr>
          <w:w w:val="105"/>
        </w:rPr>
        <w:t>la</w:t>
      </w:r>
      <w:r>
        <w:rPr>
          <w:spacing w:val="-15"/>
          <w:w w:val="105"/>
        </w:rPr>
        <w:t> </w:t>
      </w:r>
      <w:r>
        <w:rPr>
          <w:w w:val="105"/>
        </w:rPr>
        <w:t>sociedad.</w:t>
      </w:r>
    </w:p>
    <w:p>
      <w:pPr>
        <w:pStyle w:val="BodyText"/>
        <w:rPr>
          <w:sz w:val="25"/>
        </w:rPr>
      </w:pPr>
    </w:p>
    <w:p>
      <w:pPr>
        <w:pStyle w:val="BodyText"/>
        <w:spacing w:line="273" w:lineRule="auto"/>
        <w:ind w:left="117" w:right="915"/>
        <w:jc w:val="both"/>
      </w:pPr>
      <w:r>
        <w:rPr/>
        <w:t>El espacio como paisaje es el concepto más genérico con el cual se ha pretendido nombrar el objeto de estudio de la geografía. Todos los espacios son distintos, poseen elementos geográficos diversos (naturales, sociales, económicos).   Cada   espacio   se   desarrolla   económicamente   de   manera</w:t>
      </w:r>
    </w:p>
    <w:p>
      <w:pPr>
        <w:spacing w:after="0" w:line="273" w:lineRule="auto"/>
        <w:jc w:val="both"/>
        <w:sectPr>
          <w:pgSz w:w="9640" w:h="13040"/>
          <w:pgMar w:top="1200" w:bottom="280" w:left="1300" w:right="500"/>
        </w:sectPr>
      </w:pPr>
    </w:p>
    <w:p>
      <w:pPr>
        <w:pStyle w:val="BodyText"/>
        <w:spacing w:line="273" w:lineRule="auto" w:before="43"/>
        <w:ind w:left="957" w:right="1289"/>
        <w:jc w:val="both"/>
      </w:pPr>
      <w:r>
        <w:rPr>
          <w:w w:val="105"/>
        </w:rPr>
        <w:t>distinta, el grado de desarrollo depende de la cantidad de recursos que</w:t>
      </w:r>
      <w:r>
        <w:rPr>
          <w:spacing w:val="-24"/>
          <w:w w:val="105"/>
        </w:rPr>
        <w:t> </w:t>
      </w:r>
      <w:r>
        <w:rPr>
          <w:w w:val="105"/>
        </w:rPr>
        <w:t>se </w:t>
      </w:r>
      <w:r>
        <w:rPr>
          <w:spacing w:val="4"/>
          <w:w w:val="105"/>
        </w:rPr>
        <w:t>tenga</w:t>
      </w:r>
      <w:r>
        <w:rPr>
          <w:spacing w:val="-9"/>
          <w:w w:val="105"/>
        </w:rPr>
        <w:t> </w:t>
      </w:r>
      <w:r>
        <w:rPr>
          <w:spacing w:val="2"/>
          <w:w w:val="105"/>
        </w:rPr>
        <w:t>en</w:t>
      </w:r>
      <w:r>
        <w:rPr>
          <w:spacing w:val="-9"/>
          <w:w w:val="105"/>
        </w:rPr>
        <w:t> </w:t>
      </w:r>
      <w:r>
        <w:rPr>
          <w:spacing w:val="3"/>
          <w:w w:val="105"/>
        </w:rPr>
        <w:t>cada</w:t>
      </w:r>
      <w:r>
        <w:rPr>
          <w:spacing w:val="-9"/>
          <w:w w:val="105"/>
        </w:rPr>
        <w:t> </w:t>
      </w:r>
      <w:r>
        <w:rPr>
          <w:spacing w:val="4"/>
          <w:w w:val="105"/>
        </w:rPr>
        <w:t>sitio,</w:t>
      </w:r>
      <w:r>
        <w:rPr>
          <w:spacing w:val="-9"/>
          <w:w w:val="105"/>
        </w:rPr>
        <w:t> </w:t>
      </w:r>
      <w:r>
        <w:rPr>
          <w:spacing w:val="2"/>
          <w:w w:val="105"/>
        </w:rPr>
        <w:t>pero</w:t>
      </w:r>
      <w:r>
        <w:rPr>
          <w:spacing w:val="-9"/>
          <w:w w:val="105"/>
        </w:rPr>
        <w:t> </w:t>
      </w:r>
      <w:r>
        <w:rPr>
          <w:spacing w:val="4"/>
          <w:w w:val="105"/>
        </w:rPr>
        <w:t>depende</w:t>
      </w:r>
      <w:r>
        <w:rPr>
          <w:spacing w:val="-9"/>
          <w:w w:val="105"/>
        </w:rPr>
        <w:t> </w:t>
      </w:r>
      <w:r>
        <w:rPr>
          <w:spacing w:val="3"/>
          <w:w w:val="105"/>
        </w:rPr>
        <w:t>aún</w:t>
      </w:r>
      <w:r>
        <w:rPr>
          <w:spacing w:val="-9"/>
          <w:w w:val="105"/>
        </w:rPr>
        <w:t> </w:t>
      </w:r>
      <w:r>
        <w:rPr>
          <w:spacing w:val="3"/>
          <w:w w:val="105"/>
        </w:rPr>
        <w:t>más,</w:t>
      </w:r>
      <w:r>
        <w:rPr>
          <w:spacing w:val="-9"/>
          <w:w w:val="105"/>
        </w:rPr>
        <w:t> </w:t>
      </w:r>
      <w:r>
        <w:rPr>
          <w:spacing w:val="3"/>
          <w:w w:val="105"/>
        </w:rPr>
        <w:t>del</w:t>
      </w:r>
      <w:r>
        <w:rPr>
          <w:spacing w:val="-9"/>
          <w:w w:val="105"/>
        </w:rPr>
        <w:t> </w:t>
      </w:r>
      <w:r>
        <w:rPr>
          <w:spacing w:val="4"/>
          <w:w w:val="105"/>
        </w:rPr>
        <w:t>grado</w:t>
      </w:r>
      <w:r>
        <w:rPr>
          <w:spacing w:val="-9"/>
          <w:w w:val="105"/>
        </w:rPr>
        <w:t> </w:t>
      </w:r>
      <w:r>
        <w:rPr>
          <w:spacing w:val="2"/>
          <w:w w:val="105"/>
        </w:rPr>
        <w:t>de</w:t>
      </w:r>
      <w:r>
        <w:rPr>
          <w:spacing w:val="-9"/>
          <w:w w:val="105"/>
        </w:rPr>
        <w:t> </w:t>
      </w:r>
      <w:r>
        <w:rPr>
          <w:spacing w:val="5"/>
          <w:w w:val="105"/>
        </w:rPr>
        <w:t>administración </w:t>
      </w:r>
      <w:r>
        <w:rPr>
          <w:w w:val="105"/>
        </w:rPr>
        <w:t>y </w:t>
      </w:r>
      <w:r>
        <w:rPr>
          <w:spacing w:val="4"/>
          <w:w w:val="105"/>
        </w:rPr>
        <w:t>asimilación social </w:t>
      </w:r>
      <w:r>
        <w:rPr>
          <w:spacing w:val="3"/>
          <w:w w:val="105"/>
        </w:rPr>
        <w:t>sobre </w:t>
      </w:r>
      <w:r>
        <w:rPr>
          <w:spacing w:val="2"/>
          <w:w w:val="105"/>
        </w:rPr>
        <w:t>lo </w:t>
      </w:r>
      <w:r>
        <w:rPr>
          <w:spacing w:val="4"/>
          <w:w w:val="105"/>
        </w:rPr>
        <w:t>natural. </w:t>
      </w:r>
      <w:r>
        <w:rPr>
          <w:spacing w:val="2"/>
          <w:w w:val="105"/>
        </w:rPr>
        <w:t>El </w:t>
      </w:r>
      <w:r>
        <w:rPr>
          <w:spacing w:val="4"/>
          <w:w w:val="105"/>
        </w:rPr>
        <w:t>territorio </w:t>
      </w:r>
      <w:r>
        <w:rPr>
          <w:spacing w:val="2"/>
          <w:w w:val="105"/>
        </w:rPr>
        <w:t>es un </w:t>
      </w:r>
      <w:r>
        <w:rPr>
          <w:spacing w:val="4"/>
          <w:w w:val="105"/>
        </w:rPr>
        <w:t>sistema </w:t>
      </w:r>
      <w:r>
        <w:rPr>
          <w:spacing w:val="5"/>
          <w:w w:val="105"/>
        </w:rPr>
        <w:t>de </w:t>
      </w:r>
      <w:r>
        <w:rPr>
          <w:spacing w:val="4"/>
          <w:w w:val="105"/>
        </w:rPr>
        <w:t>elementos abióticos, bióticos </w:t>
      </w:r>
      <w:r>
        <w:rPr>
          <w:w w:val="105"/>
        </w:rPr>
        <w:t>y </w:t>
      </w:r>
      <w:r>
        <w:rPr>
          <w:spacing w:val="4"/>
          <w:w w:val="105"/>
        </w:rPr>
        <w:t>socioeconómicos </w:t>
      </w:r>
      <w:r>
        <w:rPr>
          <w:spacing w:val="3"/>
          <w:w w:val="105"/>
        </w:rPr>
        <w:t>con que </w:t>
      </w:r>
      <w:r>
        <w:rPr>
          <w:spacing w:val="4"/>
          <w:w w:val="105"/>
        </w:rPr>
        <w:t>interactúa </w:t>
      </w:r>
      <w:r>
        <w:rPr>
          <w:spacing w:val="5"/>
          <w:w w:val="105"/>
        </w:rPr>
        <w:t>el </w:t>
      </w:r>
      <w:r>
        <w:rPr>
          <w:spacing w:val="3"/>
          <w:w w:val="105"/>
        </w:rPr>
        <w:t>hombre,</w:t>
      </w:r>
      <w:r>
        <w:rPr>
          <w:spacing w:val="-1"/>
          <w:w w:val="105"/>
        </w:rPr>
        <w:t> </w:t>
      </w:r>
      <w:r>
        <w:rPr>
          <w:w w:val="105"/>
        </w:rPr>
        <w:t>a</w:t>
      </w:r>
      <w:r>
        <w:rPr>
          <w:spacing w:val="-1"/>
          <w:w w:val="105"/>
        </w:rPr>
        <w:t> </w:t>
      </w:r>
      <w:r>
        <w:rPr>
          <w:spacing w:val="2"/>
          <w:w w:val="105"/>
        </w:rPr>
        <w:t>la</w:t>
      </w:r>
      <w:r>
        <w:rPr>
          <w:spacing w:val="-1"/>
          <w:w w:val="105"/>
        </w:rPr>
        <w:t> </w:t>
      </w:r>
      <w:r>
        <w:rPr>
          <w:spacing w:val="3"/>
          <w:w w:val="105"/>
        </w:rPr>
        <w:t>vez</w:t>
      </w:r>
      <w:r>
        <w:rPr>
          <w:spacing w:val="-1"/>
          <w:w w:val="105"/>
        </w:rPr>
        <w:t> </w:t>
      </w:r>
      <w:r>
        <w:rPr>
          <w:spacing w:val="3"/>
          <w:w w:val="105"/>
        </w:rPr>
        <w:t>que</w:t>
      </w:r>
      <w:r>
        <w:rPr>
          <w:spacing w:val="-1"/>
          <w:w w:val="105"/>
        </w:rPr>
        <w:t> </w:t>
      </w:r>
      <w:r>
        <w:rPr>
          <w:spacing w:val="2"/>
          <w:w w:val="105"/>
        </w:rPr>
        <w:t>se</w:t>
      </w:r>
      <w:r>
        <w:rPr>
          <w:spacing w:val="-1"/>
          <w:w w:val="105"/>
        </w:rPr>
        <w:t> </w:t>
      </w:r>
      <w:r>
        <w:rPr>
          <w:spacing w:val="4"/>
          <w:w w:val="105"/>
        </w:rPr>
        <w:t>adapta</w:t>
      </w:r>
      <w:r>
        <w:rPr>
          <w:spacing w:val="-1"/>
          <w:w w:val="105"/>
        </w:rPr>
        <w:t> </w:t>
      </w:r>
      <w:r>
        <w:rPr>
          <w:spacing w:val="2"/>
          <w:w w:val="105"/>
        </w:rPr>
        <w:t>al</w:t>
      </w:r>
      <w:r>
        <w:rPr>
          <w:spacing w:val="-1"/>
          <w:w w:val="105"/>
        </w:rPr>
        <w:t> </w:t>
      </w:r>
      <w:r>
        <w:rPr>
          <w:spacing w:val="4"/>
          <w:w w:val="105"/>
        </w:rPr>
        <w:t>mismo,</w:t>
      </w:r>
      <w:r>
        <w:rPr>
          <w:spacing w:val="-1"/>
          <w:w w:val="105"/>
        </w:rPr>
        <w:t> </w:t>
      </w:r>
      <w:r>
        <w:rPr>
          <w:spacing w:val="2"/>
          <w:w w:val="105"/>
        </w:rPr>
        <w:t>lo</w:t>
      </w:r>
      <w:r>
        <w:rPr>
          <w:spacing w:val="-1"/>
          <w:w w:val="105"/>
        </w:rPr>
        <w:t> </w:t>
      </w:r>
      <w:r>
        <w:rPr>
          <w:spacing w:val="4"/>
          <w:w w:val="105"/>
        </w:rPr>
        <w:t>transforma</w:t>
      </w:r>
      <w:r>
        <w:rPr>
          <w:spacing w:val="-1"/>
          <w:w w:val="105"/>
        </w:rPr>
        <w:t> </w:t>
      </w:r>
      <w:r>
        <w:rPr>
          <w:w w:val="105"/>
        </w:rPr>
        <w:t>y</w:t>
      </w:r>
      <w:r>
        <w:rPr>
          <w:spacing w:val="-1"/>
          <w:w w:val="105"/>
        </w:rPr>
        <w:t> </w:t>
      </w:r>
      <w:r>
        <w:rPr>
          <w:spacing w:val="2"/>
          <w:w w:val="105"/>
        </w:rPr>
        <w:t>lo</w:t>
      </w:r>
      <w:r>
        <w:rPr>
          <w:spacing w:val="-1"/>
          <w:w w:val="105"/>
        </w:rPr>
        <w:t> </w:t>
      </w:r>
      <w:r>
        <w:rPr>
          <w:spacing w:val="4"/>
          <w:w w:val="105"/>
        </w:rPr>
        <w:t>utiliza</w:t>
      </w:r>
      <w:r>
        <w:rPr>
          <w:spacing w:val="-4"/>
          <w:w w:val="105"/>
        </w:rPr>
        <w:t> </w:t>
      </w:r>
      <w:r>
        <w:rPr>
          <w:w w:val="105"/>
        </w:rPr>
        <w:t>para satisfacer sus</w:t>
      </w:r>
      <w:r>
        <w:rPr>
          <w:spacing w:val="-34"/>
          <w:w w:val="105"/>
        </w:rPr>
        <w:t> </w:t>
      </w:r>
      <w:r>
        <w:rPr>
          <w:w w:val="105"/>
        </w:rPr>
        <w:t>necesidades:</w:t>
      </w:r>
    </w:p>
    <w:p>
      <w:pPr>
        <w:pStyle w:val="BodyText"/>
        <w:spacing w:before="9"/>
        <w:rPr>
          <w:sz w:val="24"/>
        </w:rPr>
      </w:pPr>
    </w:p>
    <w:p>
      <w:pPr>
        <w:spacing w:line="271" w:lineRule="auto" w:before="0"/>
        <w:ind w:left="2091" w:right="1294" w:firstLine="0"/>
        <w:jc w:val="both"/>
        <w:rPr>
          <w:sz w:val="19"/>
        </w:rPr>
      </w:pPr>
      <w:r>
        <w:rPr/>
        <w:pict>
          <v:group style="position:absolute;margin-left:28.488001pt;margin-top:140.11174pt;width:14.9pt;height:35.4pt;mso-position-horizontal-relative:page;mso-position-vertical-relative:paragraph;z-index:4528" coordorigin="570,2802" coordsize="298,708">
            <v:shape style="position:absolute;left:570;top:2802;width:298;height:708" type="#_x0000_t75" stroked="false">
              <v:imagedata r:id="rId45" o:title=""/>
            </v:shape>
            <v:shape style="position:absolute;left:582;top:3071;width:270;height:308" type="#_x0000_t75" stroked="false">
              <v:imagedata r:id="rId46" o:title=""/>
            </v:shape>
            <v:shape style="position:absolute;left:570;top:2802;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54</w:t>
                    </w:r>
                  </w:p>
                </w:txbxContent>
              </v:textbox>
              <w10:wrap type="none"/>
            </v:shape>
            <w10:wrap type="none"/>
          </v:group>
        </w:pict>
      </w:r>
      <w:r>
        <w:rPr/>
        <w:pict>
          <v:shape style="position:absolute;margin-left:31.914949pt;margin-top:9.533738pt;width:9pt;height:123.1pt;mso-position-horizontal-relative:page;mso-position-vertical-relative:paragraph;z-index:4552"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sz w:val="19"/>
        </w:rPr>
        <w:t>La región se identifica como  un  espacio  delimitado,  distinto,  bien por su pertenencia o por sus caracteres. Así el concepto de región geográfica se fundamenta en la búsqueda de un criterio de delimitación no arbitrario, que tenga carácter objetivo. Ese criterio, desde una perspectiva conceptual será el de </w:t>
      </w:r>
      <w:r>
        <w:rPr>
          <w:i/>
          <w:sz w:val="19"/>
        </w:rPr>
        <w:t>homogeneidad</w:t>
      </w:r>
      <w:r>
        <w:rPr>
          <w:sz w:val="19"/>
        </w:rPr>
        <w:t>; lo que permite diferenciar un fragmento de la superficie terrestre desde   el prisma geográfico, respecto de las áreas inmediatas, es el poseer un determinado carácter dominante que se presenta de manera uniforme en todo el territorio. La región geográfica se concibe así como un espacio caracterizado por la posesión de rasgos uniformes y comunes (Ortega, 2000:</w:t>
      </w:r>
      <w:r>
        <w:rPr>
          <w:spacing w:val="24"/>
          <w:sz w:val="19"/>
        </w:rPr>
        <w:t> </w:t>
      </w:r>
      <w:r>
        <w:rPr>
          <w:sz w:val="19"/>
        </w:rPr>
        <w:t>353).</w:t>
      </w:r>
    </w:p>
    <w:p>
      <w:pPr>
        <w:pStyle w:val="BodyText"/>
        <w:spacing w:before="12"/>
        <w:rPr>
          <w:sz w:val="25"/>
        </w:rPr>
      </w:pPr>
    </w:p>
    <w:p>
      <w:pPr>
        <w:pStyle w:val="BodyText"/>
        <w:spacing w:line="276" w:lineRule="auto"/>
        <w:ind w:left="957" w:right="1294"/>
        <w:jc w:val="both"/>
      </w:pPr>
      <w:r>
        <w:rPr>
          <w:w w:val="105"/>
        </w:rPr>
        <w:t>En una breve síntesis, retomando a Hernández (1983: 47-67) se muestra</w:t>
      </w:r>
      <w:r>
        <w:rPr>
          <w:spacing w:val="-11"/>
          <w:w w:val="105"/>
        </w:rPr>
        <w:t> </w:t>
      </w:r>
      <w:r>
        <w:rPr>
          <w:w w:val="105"/>
        </w:rPr>
        <w:t>el concepto</w:t>
      </w:r>
      <w:r>
        <w:rPr>
          <w:spacing w:val="-19"/>
          <w:w w:val="105"/>
        </w:rPr>
        <w:t> </w:t>
      </w:r>
      <w:r>
        <w:rPr>
          <w:w w:val="105"/>
        </w:rPr>
        <w:t>y</w:t>
      </w:r>
      <w:r>
        <w:rPr>
          <w:spacing w:val="-19"/>
          <w:w w:val="105"/>
        </w:rPr>
        <w:t> </w:t>
      </w:r>
      <w:r>
        <w:rPr>
          <w:w w:val="105"/>
        </w:rPr>
        <w:t>la</w:t>
      </w:r>
      <w:r>
        <w:rPr>
          <w:spacing w:val="-19"/>
          <w:w w:val="105"/>
        </w:rPr>
        <w:t> </w:t>
      </w:r>
      <w:r>
        <w:rPr>
          <w:w w:val="105"/>
        </w:rPr>
        <w:t>naturaleza</w:t>
      </w:r>
      <w:r>
        <w:rPr>
          <w:spacing w:val="-19"/>
          <w:w w:val="105"/>
        </w:rPr>
        <w:t> </w:t>
      </w:r>
      <w:r>
        <w:rPr>
          <w:w w:val="105"/>
        </w:rPr>
        <w:t>del</w:t>
      </w:r>
      <w:r>
        <w:rPr>
          <w:spacing w:val="-19"/>
          <w:w w:val="105"/>
        </w:rPr>
        <w:t> </w:t>
      </w:r>
      <w:r>
        <w:rPr>
          <w:w w:val="105"/>
        </w:rPr>
        <w:t>espacio</w:t>
      </w:r>
      <w:r>
        <w:rPr>
          <w:spacing w:val="-19"/>
          <w:w w:val="105"/>
        </w:rPr>
        <w:t> </w:t>
      </w:r>
      <w:r>
        <w:rPr>
          <w:w w:val="105"/>
        </w:rPr>
        <w:t>como</w:t>
      </w:r>
      <w:r>
        <w:rPr>
          <w:spacing w:val="-19"/>
          <w:w w:val="105"/>
        </w:rPr>
        <w:t> </w:t>
      </w:r>
      <w:r>
        <w:rPr>
          <w:w w:val="105"/>
        </w:rPr>
        <w:t>objeto</w:t>
      </w:r>
      <w:r>
        <w:rPr>
          <w:spacing w:val="-19"/>
          <w:w w:val="105"/>
        </w:rPr>
        <w:t> </w:t>
      </w:r>
      <w:r>
        <w:rPr>
          <w:w w:val="105"/>
        </w:rPr>
        <w:t>de</w:t>
      </w:r>
      <w:r>
        <w:rPr>
          <w:spacing w:val="-19"/>
          <w:w w:val="105"/>
        </w:rPr>
        <w:t> </w:t>
      </w:r>
      <w:r>
        <w:rPr>
          <w:w w:val="105"/>
        </w:rPr>
        <w:t>estudio</w:t>
      </w:r>
      <w:r>
        <w:rPr>
          <w:spacing w:val="-19"/>
          <w:w w:val="105"/>
        </w:rPr>
        <w:t> </w:t>
      </w:r>
      <w:r>
        <w:rPr>
          <w:w w:val="105"/>
        </w:rPr>
        <w:t>de</w:t>
      </w:r>
      <w:r>
        <w:rPr>
          <w:spacing w:val="-19"/>
          <w:w w:val="105"/>
        </w:rPr>
        <w:t> </w:t>
      </w:r>
      <w:r>
        <w:rPr>
          <w:w w:val="105"/>
        </w:rPr>
        <w:t>la</w:t>
      </w:r>
      <w:r>
        <w:rPr>
          <w:spacing w:val="-19"/>
          <w:w w:val="105"/>
        </w:rPr>
        <w:t> </w:t>
      </w:r>
      <w:r>
        <w:rPr>
          <w:w w:val="105"/>
        </w:rPr>
        <w:t>geografía, formulado</w:t>
      </w:r>
      <w:r>
        <w:rPr>
          <w:spacing w:val="-18"/>
          <w:w w:val="105"/>
        </w:rPr>
        <w:t> </w:t>
      </w:r>
      <w:r>
        <w:rPr>
          <w:w w:val="105"/>
        </w:rPr>
        <w:t>por</w:t>
      </w:r>
      <w:r>
        <w:rPr>
          <w:spacing w:val="-18"/>
          <w:w w:val="105"/>
        </w:rPr>
        <w:t> </w:t>
      </w:r>
      <w:r>
        <w:rPr>
          <w:w w:val="105"/>
        </w:rPr>
        <w:t>diversos</w:t>
      </w:r>
      <w:r>
        <w:rPr>
          <w:spacing w:val="-18"/>
          <w:w w:val="105"/>
        </w:rPr>
        <w:t> </w:t>
      </w:r>
      <w:r>
        <w:rPr>
          <w:w w:val="105"/>
        </w:rPr>
        <w:t>autores;</w:t>
      </w:r>
      <w:r>
        <w:rPr>
          <w:spacing w:val="-18"/>
          <w:w w:val="105"/>
        </w:rPr>
        <w:t> </w:t>
      </w:r>
      <w:r>
        <w:rPr>
          <w:w w:val="105"/>
        </w:rPr>
        <w:t>el</w:t>
      </w:r>
      <w:r>
        <w:rPr>
          <w:spacing w:val="-18"/>
          <w:w w:val="105"/>
        </w:rPr>
        <w:t> </w:t>
      </w:r>
      <w:r>
        <w:rPr>
          <w:w w:val="105"/>
        </w:rPr>
        <w:t>espacio</w:t>
      </w:r>
      <w:r>
        <w:rPr>
          <w:spacing w:val="-18"/>
          <w:w w:val="105"/>
        </w:rPr>
        <w:t> </w:t>
      </w:r>
      <w:r>
        <w:rPr>
          <w:w w:val="105"/>
        </w:rPr>
        <w:t>estudiado</w:t>
      </w:r>
      <w:r>
        <w:rPr>
          <w:spacing w:val="-18"/>
          <w:w w:val="105"/>
        </w:rPr>
        <w:t> </w:t>
      </w:r>
      <w:r>
        <w:rPr>
          <w:w w:val="105"/>
        </w:rPr>
        <w:t>por</w:t>
      </w:r>
      <w:r>
        <w:rPr>
          <w:spacing w:val="-18"/>
          <w:w w:val="105"/>
        </w:rPr>
        <w:t> </w:t>
      </w:r>
      <w:r>
        <w:rPr>
          <w:w w:val="105"/>
        </w:rPr>
        <w:t>el</w:t>
      </w:r>
      <w:r>
        <w:rPr>
          <w:spacing w:val="-18"/>
          <w:w w:val="105"/>
        </w:rPr>
        <w:t> </w:t>
      </w:r>
      <w:r>
        <w:rPr>
          <w:w w:val="105"/>
        </w:rPr>
        <w:t>geógrafo</w:t>
      </w:r>
      <w:r>
        <w:rPr>
          <w:spacing w:val="-18"/>
          <w:w w:val="105"/>
        </w:rPr>
        <w:t> </w:t>
      </w:r>
      <w:r>
        <w:rPr>
          <w:w w:val="105"/>
        </w:rPr>
        <w:t>–el</w:t>
      </w:r>
      <w:r>
        <w:rPr>
          <w:spacing w:val="-18"/>
          <w:w w:val="105"/>
        </w:rPr>
        <w:t> </w:t>
      </w:r>
      <w:r>
        <w:rPr>
          <w:w w:val="105"/>
        </w:rPr>
        <w:t>de la vida del hombre– no es el marco vacío de los geómetras, sino el marco atiborrado de objetos y seres de la superficie terrestre “[…] el geógrafo se interesa</w:t>
      </w:r>
      <w:r>
        <w:rPr>
          <w:spacing w:val="-27"/>
          <w:w w:val="105"/>
        </w:rPr>
        <w:t> </w:t>
      </w:r>
      <w:r>
        <w:rPr>
          <w:w w:val="105"/>
        </w:rPr>
        <w:t>por</w:t>
      </w:r>
      <w:r>
        <w:rPr>
          <w:spacing w:val="-27"/>
          <w:w w:val="105"/>
        </w:rPr>
        <w:t> </w:t>
      </w:r>
      <w:r>
        <w:rPr>
          <w:w w:val="105"/>
        </w:rPr>
        <w:t>los</w:t>
      </w:r>
      <w:r>
        <w:rPr>
          <w:spacing w:val="-27"/>
          <w:w w:val="105"/>
        </w:rPr>
        <w:t> </w:t>
      </w:r>
      <w:r>
        <w:rPr>
          <w:w w:val="105"/>
        </w:rPr>
        <w:t>aspectos</w:t>
      </w:r>
      <w:r>
        <w:rPr>
          <w:spacing w:val="-27"/>
          <w:w w:val="105"/>
        </w:rPr>
        <w:t> </w:t>
      </w:r>
      <w:r>
        <w:rPr>
          <w:w w:val="105"/>
        </w:rPr>
        <w:t>psicológicos</w:t>
      </w:r>
      <w:r>
        <w:rPr>
          <w:spacing w:val="-27"/>
          <w:w w:val="105"/>
        </w:rPr>
        <w:t> </w:t>
      </w:r>
      <w:r>
        <w:rPr>
          <w:w w:val="105"/>
        </w:rPr>
        <w:t>de</w:t>
      </w:r>
      <w:r>
        <w:rPr>
          <w:spacing w:val="-27"/>
          <w:w w:val="105"/>
        </w:rPr>
        <w:t> </w:t>
      </w:r>
      <w:r>
        <w:rPr>
          <w:w w:val="105"/>
        </w:rPr>
        <w:t>los</w:t>
      </w:r>
      <w:r>
        <w:rPr>
          <w:spacing w:val="-27"/>
          <w:w w:val="105"/>
        </w:rPr>
        <w:t> </w:t>
      </w:r>
      <w:r>
        <w:rPr>
          <w:w w:val="105"/>
        </w:rPr>
        <w:t>comportamientos</w:t>
      </w:r>
      <w:r>
        <w:rPr>
          <w:spacing w:val="-27"/>
          <w:w w:val="105"/>
        </w:rPr>
        <w:t> </w:t>
      </w:r>
      <w:r>
        <w:rPr>
          <w:w w:val="105"/>
        </w:rPr>
        <w:t>en</w:t>
      </w:r>
      <w:r>
        <w:rPr>
          <w:spacing w:val="-27"/>
          <w:w w:val="105"/>
        </w:rPr>
        <w:t> </w:t>
      </w:r>
      <w:r>
        <w:rPr>
          <w:w w:val="105"/>
        </w:rPr>
        <w:t>el</w:t>
      </w:r>
      <w:r>
        <w:rPr>
          <w:spacing w:val="-27"/>
          <w:w w:val="105"/>
        </w:rPr>
        <w:t> </w:t>
      </w:r>
      <w:r>
        <w:rPr>
          <w:w w:val="105"/>
        </w:rPr>
        <w:t>espacio” (Claval, 1979: 22); Dollfus (1978) destaca que “El geógrafo estudia los modos</w:t>
      </w:r>
      <w:r>
        <w:rPr>
          <w:spacing w:val="-13"/>
          <w:w w:val="105"/>
        </w:rPr>
        <w:t> </w:t>
      </w:r>
      <w:r>
        <w:rPr>
          <w:w w:val="105"/>
        </w:rPr>
        <w:t>de</w:t>
      </w:r>
      <w:r>
        <w:rPr>
          <w:spacing w:val="-13"/>
          <w:w w:val="105"/>
        </w:rPr>
        <w:t> </w:t>
      </w:r>
      <w:r>
        <w:rPr>
          <w:w w:val="105"/>
        </w:rPr>
        <w:t>organización</w:t>
      </w:r>
      <w:r>
        <w:rPr>
          <w:spacing w:val="-13"/>
          <w:w w:val="105"/>
        </w:rPr>
        <w:t> </w:t>
      </w:r>
      <w:r>
        <w:rPr>
          <w:w w:val="105"/>
        </w:rPr>
        <w:t>del</w:t>
      </w:r>
      <w:r>
        <w:rPr>
          <w:spacing w:val="-13"/>
          <w:w w:val="105"/>
        </w:rPr>
        <w:t> </w:t>
      </w:r>
      <w:r>
        <w:rPr>
          <w:w w:val="105"/>
        </w:rPr>
        <w:t>espacio</w:t>
      </w:r>
      <w:r>
        <w:rPr>
          <w:spacing w:val="-13"/>
          <w:w w:val="105"/>
        </w:rPr>
        <w:t> </w:t>
      </w:r>
      <w:r>
        <w:rPr>
          <w:w w:val="105"/>
        </w:rPr>
        <w:t>terrestre</w:t>
      </w:r>
      <w:r>
        <w:rPr>
          <w:spacing w:val="-13"/>
          <w:w w:val="105"/>
        </w:rPr>
        <w:t> </w:t>
      </w:r>
      <w:r>
        <w:rPr>
          <w:w w:val="105"/>
        </w:rPr>
        <w:t>[…]”,</w:t>
      </w:r>
      <w:r>
        <w:rPr>
          <w:spacing w:val="-13"/>
          <w:w w:val="105"/>
        </w:rPr>
        <w:t> </w:t>
      </w:r>
      <w:r>
        <w:rPr>
          <w:w w:val="105"/>
        </w:rPr>
        <w:t>“el</w:t>
      </w:r>
      <w:r>
        <w:rPr>
          <w:spacing w:val="-13"/>
          <w:w w:val="105"/>
        </w:rPr>
        <w:t> </w:t>
      </w:r>
      <w:r>
        <w:rPr>
          <w:w w:val="105"/>
        </w:rPr>
        <w:t>ámbito</w:t>
      </w:r>
      <w:r>
        <w:rPr>
          <w:spacing w:val="-13"/>
          <w:w w:val="105"/>
        </w:rPr>
        <w:t> </w:t>
      </w:r>
      <w:r>
        <w:rPr>
          <w:w w:val="105"/>
        </w:rPr>
        <w:t>fundamental de</w:t>
      </w:r>
      <w:r>
        <w:rPr>
          <w:spacing w:val="-20"/>
          <w:w w:val="105"/>
        </w:rPr>
        <w:t> </w:t>
      </w:r>
      <w:r>
        <w:rPr>
          <w:w w:val="105"/>
        </w:rPr>
        <w:t>la</w:t>
      </w:r>
      <w:r>
        <w:rPr>
          <w:spacing w:val="-20"/>
          <w:w w:val="105"/>
        </w:rPr>
        <w:t> </w:t>
      </w:r>
      <w:r>
        <w:rPr>
          <w:w w:val="105"/>
        </w:rPr>
        <w:t>geografía</w:t>
      </w:r>
      <w:r>
        <w:rPr>
          <w:spacing w:val="-20"/>
          <w:w w:val="105"/>
        </w:rPr>
        <w:t> </w:t>
      </w:r>
      <w:r>
        <w:rPr>
          <w:w w:val="105"/>
        </w:rPr>
        <w:t>sigue</w:t>
      </w:r>
      <w:r>
        <w:rPr>
          <w:spacing w:val="-20"/>
          <w:w w:val="105"/>
        </w:rPr>
        <w:t> </w:t>
      </w:r>
      <w:r>
        <w:rPr>
          <w:w w:val="105"/>
        </w:rPr>
        <w:t>siendo,</w:t>
      </w:r>
      <w:r>
        <w:rPr>
          <w:spacing w:val="-20"/>
          <w:w w:val="105"/>
        </w:rPr>
        <w:t> </w:t>
      </w:r>
      <w:r>
        <w:rPr>
          <w:w w:val="105"/>
        </w:rPr>
        <w:t>no</w:t>
      </w:r>
      <w:r>
        <w:rPr>
          <w:spacing w:val="-20"/>
          <w:w w:val="105"/>
        </w:rPr>
        <w:t> </w:t>
      </w:r>
      <w:r>
        <w:rPr>
          <w:w w:val="105"/>
        </w:rPr>
        <w:t>obstante,</w:t>
      </w:r>
      <w:r>
        <w:rPr>
          <w:spacing w:val="-20"/>
          <w:w w:val="105"/>
        </w:rPr>
        <w:t> </w:t>
      </w:r>
      <w:r>
        <w:rPr>
          <w:w w:val="105"/>
        </w:rPr>
        <w:t>el</w:t>
      </w:r>
      <w:r>
        <w:rPr>
          <w:spacing w:val="-20"/>
          <w:w w:val="105"/>
        </w:rPr>
        <w:t> </w:t>
      </w:r>
      <w:r>
        <w:rPr>
          <w:w w:val="105"/>
        </w:rPr>
        <w:t>estudio</w:t>
      </w:r>
      <w:r>
        <w:rPr>
          <w:spacing w:val="-20"/>
          <w:w w:val="105"/>
        </w:rPr>
        <w:t> </w:t>
      </w:r>
      <w:r>
        <w:rPr>
          <w:w w:val="105"/>
        </w:rPr>
        <w:t>de</w:t>
      </w:r>
      <w:r>
        <w:rPr>
          <w:spacing w:val="-20"/>
          <w:w w:val="105"/>
        </w:rPr>
        <w:t> </w:t>
      </w:r>
      <w:r>
        <w:rPr>
          <w:w w:val="105"/>
        </w:rPr>
        <w:t>los</w:t>
      </w:r>
      <w:r>
        <w:rPr>
          <w:spacing w:val="-20"/>
          <w:w w:val="105"/>
        </w:rPr>
        <w:t> </w:t>
      </w:r>
      <w:r>
        <w:rPr>
          <w:w w:val="105"/>
        </w:rPr>
        <w:t>grupos</w:t>
      </w:r>
      <w:r>
        <w:rPr>
          <w:spacing w:val="-20"/>
          <w:w w:val="105"/>
        </w:rPr>
        <w:t> </w:t>
      </w:r>
      <w:r>
        <w:rPr>
          <w:w w:val="105"/>
        </w:rPr>
        <w:t>humanos […] que ordenan el espacio”. Allí mismo se recogen las ideas de Hagget</w:t>
      </w:r>
      <w:r>
        <w:rPr>
          <w:spacing w:val="-35"/>
          <w:w w:val="105"/>
        </w:rPr>
        <w:t> </w:t>
      </w:r>
      <w:r>
        <w:rPr>
          <w:w w:val="105"/>
        </w:rPr>
        <w:t>y Hartsshorne,</w:t>
      </w:r>
      <w:r>
        <w:rPr>
          <w:spacing w:val="-24"/>
          <w:w w:val="105"/>
        </w:rPr>
        <w:t> </w:t>
      </w:r>
      <w:r>
        <w:rPr>
          <w:w w:val="105"/>
        </w:rPr>
        <w:t>para</w:t>
      </w:r>
      <w:r>
        <w:rPr>
          <w:spacing w:val="-24"/>
          <w:w w:val="105"/>
        </w:rPr>
        <w:t> </w:t>
      </w:r>
      <w:r>
        <w:rPr>
          <w:w w:val="105"/>
        </w:rPr>
        <w:t>quienes</w:t>
      </w:r>
      <w:r>
        <w:rPr>
          <w:spacing w:val="-24"/>
          <w:w w:val="105"/>
        </w:rPr>
        <w:t> </w:t>
      </w:r>
      <w:r>
        <w:rPr>
          <w:w w:val="105"/>
        </w:rPr>
        <w:t>“la</w:t>
      </w:r>
      <w:r>
        <w:rPr>
          <w:spacing w:val="-24"/>
          <w:w w:val="105"/>
        </w:rPr>
        <w:t> </w:t>
      </w:r>
      <w:r>
        <w:rPr>
          <w:w w:val="105"/>
        </w:rPr>
        <w:t>diferenciación</w:t>
      </w:r>
      <w:r>
        <w:rPr>
          <w:spacing w:val="-24"/>
          <w:w w:val="105"/>
        </w:rPr>
        <w:t> </w:t>
      </w:r>
      <w:r>
        <w:rPr>
          <w:w w:val="105"/>
        </w:rPr>
        <w:t>espacial”</w:t>
      </w:r>
      <w:r>
        <w:rPr>
          <w:spacing w:val="-24"/>
          <w:w w:val="105"/>
        </w:rPr>
        <w:t> </w:t>
      </w:r>
      <w:r>
        <w:rPr>
          <w:w w:val="105"/>
        </w:rPr>
        <w:t>y</w:t>
      </w:r>
      <w:r>
        <w:rPr>
          <w:spacing w:val="-24"/>
          <w:w w:val="105"/>
        </w:rPr>
        <w:t> </w:t>
      </w:r>
      <w:r>
        <w:rPr>
          <w:w w:val="105"/>
        </w:rPr>
        <w:t>las</w:t>
      </w:r>
      <w:r>
        <w:rPr>
          <w:spacing w:val="-24"/>
          <w:w w:val="105"/>
        </w:rPr>
        <w:t> </w:t>
      </w:r>
      <w:r>
        <w:rPr>
          <w:w w:val="105"/>
        </w:rPr>
        <w:t>“distribuciones en el espacio” es el tema primordial y fundamental de la atención de los geógrafos.</w:t>
      </w:r>
      <w:r>
        <w:rPr>
          <w:spacing w:val="-18"/>
          <w:w w:val="105"/>
        </w:rPr>
        <w:t> </w:t>
      </w:r>
      <w:r>
        <w:rPr>
          <w:w w:val="105"/>
        </w:rPr>
        <w:t>Otra</w:t>
      </w:r>
      <w:r>
        <w:rPr>
          <w:spacing w:val="-18"/>
          <w:w w:val="105"/>
        </w:rPr>
        <w:t> </w:t>
      </w:r>
      <w:r>
        <w:rPr>
          <w:w w:val="105"/>
        </w:rPr>
        <w:t>idea</w:t>
      </w:r>
      <w:r>
        <w:rPr>
          <w:spacing w:val="-18"/>
          <w:w w:val="105"/>
        </w:rPr>
        <w:t> </w:t>
      </w:r>
      <w:r>
        <w:rPr>
          <w:w w:val="105"/>
        </w:rPr>
        <w:t>de</w:t>
      </w:r>
      <w:r>
        <w:rPr>
          <w:spacing w:val="-18"/>
          <w:w w:val="105"/>
        </w:rPr>
        <w:t> </w:t>
      </w:r>
      <w:r>
        <w:rPr>
          <w:w w:val="105"/>
        </w:rPr>
        <w:t>la</w:t>
      </w:r>
      <w:r>
        <w:rPr>
          <w:spacing w:val="-18"/>
          <w:w w:val="105"/>
        </w:rPr>
        <w:t> </w:t>
      </w:r>
      <w:r>
        <w:rPr>
          <w:w w:val="105"/>
        </w:rPr>
        <w:t>geografía</w:t>
      </w:r>
      <w:r>
        <w:rPr>
          <w:spacing w:val="-18"/>
          <w:w w:val="105"/>
        </w:rPr>
        <w:t> </w:t>
      </w:r>
      <w:r>
        <w:rPr>
          <w:w w:val="105"/>
        </w:rPr>
        <w:t>como</w:t>
      </w:r>
      <w:r>
        <w:rPr>
          <w:spacing w:val="-18"/>
          <w:w w:val="105"/>
        </w:rPr>
        <w:t> </w:t>
      </w:r>
      <w:r>
        <w:rPr>
          <w:w w:val="105"/>
        </w:rPr>
        <w:t>saber</w:t>
      </w:r>
      <w:r>
        <w:rPr>
          <w:spacing w:val="-18"/>
          <w:w w:val="105"/>
        </w:rPr>
        <w:t> </w:t>
      </w:r>
      <w:r>
        <w:rPr>
          <w:w w:val="105"/>
        </w:rPr>
        <w:t>organizado</w:t>
      </w:r>
      <w:r>
        <w:rPr>
          <w:spacing w:val="-18"/>
          <w:w w:val="105"/>
        </w:rPr>
        <w:t> </w:t>
      </w:r>
      <w:r>
        <w:rPr>
          <w:w w:val="105"/>
        </w:rPr>
        <w:t>de</w:t>
      </w:r>
      <w:r>
        <w:rPr>
          <w:spacing w:val="-18"/>
          <w:w w:val="105"/>
        </w:rPr>
        <w:t> </w:t>
      </w:r>
      <w:r>
        <w:rPr>
          <w:w w:val="105"/>
        </w:rPr>
        <w:t>la</w:t>
      </w:r>
      <w:r>
        <w:rPr>
          <w:spacing w:val="-18"/>
          <w:w w:val="105"/>
        </w:rPr>
        <w:t> </w:t>
      </w:r>
      <w:r>
        <w:rPr>
          <w:w w:val="105"/>
        </w:rPr>
        <w:t>superficie terrestre o como espacio, la observamos con Joly (1979: 36), quien</w:t>
      </w:r>
      <w:r>
        <w:rPr>
          <w:spacing w:val="22"/>
          <w:w w:val="105"/>
        </w:rPr>
        <w:t> </w:t>
      </w:r>
      <w:r>
        <w:rPr>
          <w:w w:val="105"/>
        </w:rPr>
        <w:t>expone</w:t>
      </w:r>
    </w:p>
    <w:p>
      <w:pPr>
        <w:spacing w:after="0" w:line="276" w:lineRule="auto"/>
        <w:jc w:val="both"/>
        <w:sectPr>
          <w:pgSz w:w="9640" w:h="13040"/>
          <w:pgMar w:top="1200" w:bottom="280" w:left="460" w:right="120"/>
        </w:sectPr>
      </w:pPr>
    </w:p>
    <w:p>
      <w:pPr>
        <w:pStyle w:val="BodyText"/>
        <w:spacing w:line="276" w:lineRule="auto" w:before="44"/>
        <w:ind w:left="117" w:right="915"/>
        <w:jc w:val="both"/>
      </w:pPr>
      <w:r>
        <w:rPr>
          <w:w w:val="105"/>
        </w:rPr>
        <w:t>que</w:t>
      </w:r>
      <w:r>
        <w:rPr>
          <w:spacing w:val="-10"/>
          <w:w w:val="105"/>
        </w:rPr>
        <w:t> </w:t>
      </w:r>
      <w:r>
        <w:rPr>
          <w:w w:val="105"/>
        </w:rPr>
        <w:t>“El</w:t>
      </w:r>
      <w:r>
        <w:rPr>
          <w:spacing w:val="-10"/>
          <w:w w:val="105"/>
        </w:rPr>
        <w:t> </w:t>
      </w:r>
      <w:r>
        <w:rPr>
          <w:w w:val="105"/>
        </w:rPr>
        <w:t>espacio</w:t>
      </w:r>
      <w:r>
        <w:rPr>
          <w:spacing w:val="-10"/>
          <w:w w:val="105"/>
        </w:rPr>
        <w:t> </w:t>
      </w:r>
      <w:r>
        <w:rPr>
          <w:w w:val="105"/>
        </w:rPr>
        <w:t>geográfico</w:t>
      </w:r>
      <w:r>
        <w:rPr>
          <w:spacing w:val="-10"/>
          <w:w w:val="105"/>
        </w:rPr>
        <w:t> </w:t>
      </w:r>
      <w:r>
        <w:rPr>
          <w:w w:val="105"/>
        </w:rPr>
        <w:t>está</w:t>
      </w:r>
      <w:r>
        <w:rPr>
          <w:spacing w:val="-10"/>
          <w:w w:val="105"/>
        </w:rPr>
        <w:t> </w:t>
      </w:r>
      <w:r>
        <w:rPr>
          <w:w w:val="105"/>
        </w:rPr>
        <w:t>constituido</w:t>
      </w:r>
      <w:r>
        <w:rPr>
          <w:spacing w:val="-10"/>
          <w:w w:val="105"/>
        </w:rPr>
        <w:t> </w:t>
      </w:r>
      <w:r>
        <w:rPr>
          <w:w w:val="105"/>
        </w:rPr>
        <w:t>por</w:t>
      </w:r>
      <w:r>
        <w:rPr>
          <w:spacing w:val="-10"/>
          <w:w w:val="105"/>
        </w:rPr>
        <w:t> </w:t>
      </w:r>
      <w:r>
        <w:rPr>
          <w:w w:val="105"/>
        </w:rPr>
        <w:t>la</w:t>
      </w:r>
      <w:r>
        <w:rPr>
          <w:spacing w:val="-10"/>
          <w:w w:val="105"/>
        </w:rPr>
        <w:t> </w:t>
      </w:r>
      <w:r>
        <w:rPr>
          <w:w w:val="105"/>
        </w:rPr>
        <w:t>superficie</w:t>
      </w:r>
      <w:r>
        <w:rPr>
          <w:spacing w:val="-10"/>
          <w:w w:val="105"/>
        </w:rPr>
        <w:t> </w:t>
      </w:r>
      <w:r>
        <w:rPr>
          <w:w w:val="105"/>
        </w:rPr>
        <w:t>terrestre</w:t>
      </w:r>
      <w:r>
        <w:rPr>
          <w:spacing w:val="-10"/>
          <w:w w:val="105"/>
        </w:rPr>
        <w:t> </w:t>
      </w:r>
      <w:r>
        <w:rPr>
          <w:w w:val="105"/>
        </w:rPr>
        <w:t>en</w:t>
      </w:r>
      <w:r>
        <w:rPr>
          <w:spacing w:val="-10"/>
          <w:w w:val="105"/>
        </w:rPr>
        <w:t> </w:t>
      </w:r>
      <w:r>
        <w:rPr>
          <w:w w:val="105"/>
        </w:rPr>
        <w:t>su totalidad</w:t>
      </w:r>
      <w:r>
        <w:rPr>
          <w:spacing w:val="-11"/>
          <w:w w:val="105"/>
        </w:rPr>
        <w:t> </w:t>
      </w:r>
      <w:r>
        <w:rPr>
          <w:w w:val="105"/>
        </w:rPr>
        <w:t>o</w:t>
      </w:r>
      <w:r>
        <w:rPr>
          <w:spacing w:val="-11"/>
          <w:w w:val="105"/>
        </w:rPr>
        <w:t> </w:t>
      </w:r>
      <w:r>
        <w:rPr>
          <w:w w:val="105"/>
        </w:rPr>
        <w:t>en</w:t>
      </w:r>
      <w:r>
        <w:rPr>
          <w:spacing w:val="-11"/>
          <w:w w:val="105"/>
        </w:rPr>
        <w:t> </w:t>
      </w:r>
      <w:r>
        <w:rPr>
          <w:w w:val="105"/>
        </w:rPr>
        <w:t>una</w:t>
      </w:r>
      <w:r>
        <w:rPr>
          <w:spacing w:val="-11"/>
          <w:w w:val="105"/>
        </w:rPr>
        <w:t> </w:t>
      </w:r>
      <w:r>
        <w:rPr>
          <w:w w:val="105"/>
        </w:rPr>
        <w:t>de</w:t>
      </w:r>
      <w:r>
        <w:rPr>
          <w:spacing w:val="-11"/>
          <w:w w:val="105"/>
        </w:rPr>
        <w:t> </w:t>
      </w:r>
      <w:r>
        <w:rPr>
          <w:w w:val="105"/>
        </w:rPr>
        <w:t>sus</w:t>
      </w:r>
      <w:r>
        <w:rPr>
          <w:spacing w:val="-11"/>
          <w:w w:val="105"/>
        </w:rPr>
        <w:t> </w:t>
      </w:r>
      <w:r>
        <w:rPr>
          <w:w w:val="105"/>
        </w:rPr>
        <w:t>partes”.</w:t>
      </w:r>
    </w:p>
    <w:p>
      <w:pPr>
        <w:pStyle w:val="BodyText"/>
        <w:spacing w:before="1"/>
        <w:rPr>
          <w:sz w:val="25"/>
        </w:rPr>
      </w:pPr>
    </w:p>
    <w:p>
      <w:pPr>
        <w:pStyle w:val="BodyText"/>
        <w:spacing w:line="276" w:lineRule="auto"/>
        <w:ind w:left="117" w:right="914"/>
        <w:jc w:val="both"/>
      </w:pPr>
      <w:r>
        <w:rPr>
          <w:w w:val="105"/>
        </w:rPr>
        <w:t>Del mismo modo, Chorley (1979: 20-221), en su trabajo titulado </w:t>
      </w:r>
      <w:r>
        <w:rPr>
          <w:i/>
          <w:w w:val="105"/>
        </w:rPr>
        <w:t>Nuevas </w:t>
      </w:r>
      <w:r>
        <w:rPr>
          <w:i/>
          <w:w w:val="105"/>
        </w:rPr>
        <w:t>tendencias en Geografía </w:t>
      </w:r>
      <w:r>
        <w:rPr>
          <w:w w:val="105"/>
        </w:rPr>
        <w:t>recopila una serie de ensayos, donde se suscriben citas sobre la idea del espacio de acuerdo a sus autores (cuadro 1).</w:t>
      </w:r>
    </w:p>
    <w:p>
      <w:pPr>
        <w:pStyle w:val="BodyText"/>
        <w:spacing w:before="1"/>
        <w:rPr>
          <w:sz w:val="25"/>
        </w:rPr>
      </w:pPr>
    </w:p>
    <w:p>
      <w:pPr>
        <w:spacing w:line="276" w:lineRule="auto" w:before="0"/>
        <w:ind w:left="117" w:right="913" w:firstLine="0"/>
        <w:jc w:val="both"/>
        <w:rPr>
          <w:i/>
          <w:sz w:val="20"/>
        </w:rPr>
      </w:pPr>
      <w:r>
        <w:rPr>
          <w:w w:val="105"/>
          <w:sz w:val="20"/>
        </w:rPr>
        <w:t>Si bien es cierto que en los planteamientos anteriores se esboza la idea del espacio, en diferentes momentos el planteamiento va más allá, en la segunda y cuarta parte del libro de Chorley se indican ensayos en cuyos títulos</w:t>
      </w:r>
      <w:r>
        <w:rPr>
          <w:spacing w:val="-14"/>
          <w:w w:val="105"/>
          <w:sz w:val="20"/>
        </w:rPr>
        <w:t> </w:t>
      </w:r>
      <w:r>
        <w:rPr>
          <w:w w:val="105"/>
          <w:sz w:val="20"/>
        </w:rPr>
        <w:t>se</w:t>
      </w:r>
      <w:r>
        <w:rPr>
          <w:spacing w:val="-14"/>
          <w:w w:val="105"/>
          <w:sz w:val="20"/>
        </w:rPr>
        <w:t> </w:t>
      </w:r>
      <w:r>
        <w:rPr>
          <w:w w:val="105"/>
          <w:sz w:val="20"/>
        </w:rPr>
        <w:t>vuelve</w:t>
      </w:r>
      <w:r>
        <w:rPr>
          <w:spacing w:val="-14"/>
          <w:w w:val="105"/>
          <w:sz w:val="20"/>
        </w:rPr>
        <w:t> </w:t>
      </w:r>
      <w:r>
        <w:rPr>
          <w:w w:val="105"/>
          <w:sz w:val="20"/>
        </w:rPr>
        <w:t>a</w:t>
      </w:r>
      <w:r>
        <w:rPr>
          <w:spacing w:val="-14"/>
          <w:w w:val="105"/>
          <w:sz w:val="20"/>
        </w:rPr>
        <w:t> </w:t>
      </w:r>
      <w:r>
        <w:rPr>
          <w:w w:val="105"/>
          <w:sz w:val="20"/>
        </w:rPr>
        <w:t>hacer</w:t>
      </w:r>
      <w:r>
        <w:rPr>
          <w:spacing w:val="-14"/>
          <w:w w:val="105"/>
          <w:sz w:val="20"/>
        </w:rPr>
        <w:t> </w:t>
      </w:r>
      <w:r>
        <w:rPr>
          <w:w w:val="105"/>
          <w:sz w:val="20"/>
        </w:rPr>
        <w:t>mención</w:t>
      </w:r>
      <w:r>
        <w:rPr>
          <w:spacing w:val="-14"/>
          <w:w w:val="105"/>
          <w:sz w:val="20"/>
        </w:rPr>
        <w:t> </w:t>
      </w:r>
      <w:r>
        <w:rPr>
          <w:w w:val="105"/>
          <w:sz w:val="20"/>
        </w:rPr>
        <w:t>de</w:t>
      </w:r>
      <w:r>
        <w:rPr>
          <w:spacing w:val="-14"/>
          <w:w w:val="105"/>
          <w:sz w:val="20"/>
        </w:rPr>
        <w:t> </w:t>
      </w:r>
      <w:r>
        <w:rPr>
          <w:w w:val="105"/>
          <w:sz w:val="20"/>
        </w:rPr>
        <w:t>la</w:t>
      </w:r>
      <w:r>
        <w:rPr>
          <w:spacing w:val="-14"/>
          <w:w w:val="105"/>
          <w:sz w:val="20"/>
        </w:rPr>
        <w:t> </w:t>
      </w:r>
      <w:r>
        <w:rPr>
          <w:w w:val="105"/>
          <w:sz w:val="20"/>
        </w:rPr>
        <w:t>idea</w:t>
      </w:r>
      <w:r>
        <w:rPr>
          <w:spacing w:val="-14"/>
          <w:w w:val="105"/>
          <w:sz w:val="20"/>
        </w:rPr>
        <w:t> </w:t>
      </w:r>
      <w:r>
        <w:rPr>
          <w:w w:val="105"/>
          <w:sz w:val="20"/>
        </w:rPr>
        <w:t>del</w:t>
      </w:r>
      <w:r>
        <w:rPr>
          <w:spacing w:val="-14"/>
          <w:w w:val="105"/>
          <w:sz w:val="20"/>
        </w:rPr>
        <w:t> </w:t>
      </w:r>
      <w:r>
        <w:rPr>
          <w:w w:val="105"/>
          <w:sz w:val="20"/>
        </w:rPr>
        <w:t>espacio</w:t>
      </w:r>
      <w:r>
        <w:rPr>
          <w:spacing w:val="-14"/>
          <w:w w:val="105"/>
          <w:sz w:val="20"/>
        </w:rPr>
        <w:t> </w:t>
      </w:r>
      <w:r>
        <w:rPr>
          <w:w w:val="105"/>
          <w:sz w:val="20"/>
        </w:rPr>
        <w:t>en</w:t>
      </w:r>
      <w:r>
        <w:rPr>
          <w:spacing w:val="-14"/>
          <w:w w:val="105"/>
          <w:sz w:val="20"/>
        </w:rPr>
        <w:t> </w:t>
      </w:r>
      <w:r>
        <w:rPr>
          <w:w w:val="105"/>
          <w:sz w:val="20"/>
        </w:rPr>
        <w:t>geografía</w:t>
      </w:r>
      <w:r>
        <w:rPr>
          <w:spacing w:val="-14"/>
          <w:w w:val="105"/>
          <w:sz w:val="20"/>
        </w:rPr>
        <w:t> </w:t>
      </w:r>
      <w:r>
        <w:rPr>
          <w:w w:val="105"/>
          <w:sz w:val="20"/>
        </w:rPr>
        <w:t>y</w:t>
      </w:r>
      <w:r>
        <w:rPr>
          <w:spacing w:val="-14"/>
          <w:w w:val="105"/>
          <w:sz w:val="20"/>
        </w:rPr>
        <w:t> </w:t>
      </w:r>
      <w:r>
        <w:rPr>
          <w:w w:val="105"/>
          <w:sz w:val="20"/>
        </w:rPr>
        <w:t>estos son: </w:t>
      </w:r>
      <w:r>
        <w:rPr>
          <w:i/>
          <w:w w:val="105"/>
          <w:sz w:val="20"/>
        </w:rPr>
        <w:t>La nueva geografía como teoría de sistemas </w:t>
      </w:r>
      <w:r>
        <w:rPr>
          <w:w w:val="105"/>
          <w:sz w:val="20"/>
        </w:rPr>
        <w:t>de Willam Narnts, </w:t>
      </w:r>
      <w:r>
        <w:rPr>
          <w:i/>
          <w:w w:val="105"/>
          <w:sz w:val="20"/>
        </w:rPr>
        <w:t>Algunas </w:t>
      </w:r>
      <w:r>
        <w:rPr>
          <w:i/>
          <w:w w:val="105"/>
          <w:sz w:val="20"/>
        </w:rPr>
        <w:t>cuestiones en torno a las Distribuciones espaciales </w:t>
      </w:r>
      <w:r>
        <w:rPr>
          <w:w w:val="105"/>
          <w:sz w:val="20"/>
        </w:rPr>
        <w:t>de Michael </w:t>
      </w:r>
      <w:r>
        <w:rPr>
          <w:spacing w:val="-9"/>
          <w:w w:val="105"/>
          <w:sz w:val="20"/>
        </w:rPr>
        <w:t>F. </w:t>
      </w:r>
      <w:r>
        <w:rPr>
          <w:spacing w:val="-3"/>
          <w:w w:val="105"/>
          <w:sz w:val="20"/>
        </w:rPr>
        <w:t>Dacey, </w:t>
      </w:r>
      <w:r>
        <w:rPr>
          <w:i/>
          <w:w w:val="105"/>
          <w:sz w:val="20"/>
        </w:rPr>
        <w:t>La </w:t>
      </w:r>
      <w:r>
        <w:rPr>
          <w:i/>
          <w:w w:val="105"/>
          <w:sz w:val="20"/>
        </w:rPr>
        <w:t>predicción de futuras alternativas, en los aspectos espacial ecológico y regional: problemas y</w:t>
      </w:r>
      <w:r>
        <w:rPr>
          <w:i/>
          <w:spacing w:val="-21"/>
          <w:w w:val="105"/>
          <w:sz w:val="20"/>
        </w:rPr>
        <w:t> </w:t>
      </w:r>
      <w:r>
        <w:rPr>
          <w:i/>
          <w:w w:val="105"/>
          <w:sz w:val="20"/>
        </w:rPr>
        <w:t>posibilidades.</w:t>
      </w:r>
    </w:p>
    <w:p>
      <w:pPr>
        <w:pStyle w:val="BodyText"/>
        <w:spacing w:before="1"/>
        <w:rPr>
          <w:i/>
          <w:sz w:val="25"/>
        </w:rPr>
      </w:pPr>
    </w:p>
    <w:p>
      <w:pPr>
        <w:pStyle w:val="BodyText"/>
        <w:spacing w:line="276" w:lineRule="auto"/>
        <w:ind w:left="117" w:right="914"/>
        <w:jc w:val="both"/>
      </w:pPr>
      <w:r>
        <w:rPr/>
        <w:pict>
          <v:group style="position:absolute;margin-left:436.786011pt;margin-top:-2.178557pt;width:14.9pt;height:35.4pt;mso-position-horizontal-relative:page;mso-position-vertical-relative:paragraph;z-index:4600" coordorigin="8736,-44" coordsize="298,708">
            <v:shape style="position:absolute;left:8736;top:-44;width:298;height:708" type="#_x0000_t75" stroked="false">
              <v:imagedata r:id="rId47" o:title=""/>
            </v:shape>
            <v:shape style="position:absolute;left:8748;top:225;width:270;height:308" type="#_x0000_t75" stroked="false">
              <v:imagedata r:id="rId46" o:title=""/>
            </v:shape>
            <v:shape style="position:absolute;left:8736;top:-44;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55</w:t>
                    </w:r>
                  </w:p>
                </w:txbxContent>
              </v:textbox>
              <w10:wrap type="none"/>
            </v:shape>
            <w10:wrap type="none"/>
          </v:group>
        </w:pict>
      </w:r>
      <w:r>
        <w:rPr/>
        <w:pict>
          <v:shape style="position:absolute;margin-left:438.795654pt;margin-top:38.289436pt;width:9pt;height:127pt;mso-position-horizontal-relative:page;mso-position-vertical-relative:paragraph;z-index:4624" type="#_x0000_t202" filled="false" stroked="false">
            <v:textbox inset="0,0,0,0" style="layout-flow:vertical;mso-layout-flow-alt:bottom-to-top">
              <w:txbxContent>
                <w:p>
                  <w:pPr>
                    <w:spacing w:line="160" w:lineRule="exact" w:before="0"/>
                    <w:ind w:left="20" w:right="0" w:firstLine="0"/>
                    <w:jc w:val="left"/>
                    <w:rPr>
                      <w:rFonts w:ascii="Calibri" w:hAnsi="Calibri"/>
                      <w:sz w:val="14"/>
                    </w:rPr>
                  </w:pPr>
                  <w:r>
                    <w:rPr>
                      <w:rFonts w:ascii="Calibri" w:hAnsi="Calibri"/>
                      <w:color w:val="4A4A49"/>
                      <w:w w:val="88"/>
                      <w:sz w:val="14"/>
                    </w:rPr>
                    <w:t>El</w:t>
                  </w:r>
                  <w:r>
                    <w:rPr>
                      <w:rFonts w:ascii="Calibri" w:hAnsi="Calibri"/>
                      <w:color w:val="4A4A49"/>
                      <w:spacing w:val="-6"/>
                      <w:sz w:val="14"/>
                    </w:rPr>
                    <w:t> </w:t>
                  </w:r>
                  <w:r>
                    <w:rPr>
                      <w:rFonts w:ascii="Calibri" w:hAnsi="Calibri"/>
                      <w:color w:val="4A4A49"/>
                      <w:w w:val="85"/>
                      <w:sz w:val="14"/>
                    </w:rPr>
                    <w:t>espacio</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3"/>
                      <w:sz w:val="14"/>
                    </w:rPr>
                    <w:t>áfico</w:t>
                  </w:r>
                  <w:r>
                    <w:rPr>
                      <w:rFonts w:ascii="Calibri" w:hAnsi="Calibri"/>
                      <w:color w:val="4A4A49"/>
                      <w:spacing w:val="-6"/>
                      <w:sz w:val="14"/>
                    </w:rPr>
                    <w:t> </w:t>
                  </w:r>
                  <w:r>
                    <w:rPr>
                      <w:rFonts w:ascii="Calibri" w:hAnsi="Calibri"/>
                      <w:color w:val="4A4A49"/>
                      <w:w w:val="82"/>
                      <w:sz w:val="14"/>
                    </w:rPr>
                    <w:t>y</w:t>
                  </w:r>
                  <w:r>
                    <w:rPr>
                      <w:rFonts w:ascii="Calibri" w:hAnsi="Calibri"/>
                      <w:color w:val="4A4A49"/>
                      <w:spacing w:val="-6"/>
                      <w:sz w:val="14"/>
                    </w:rPr>
                    <w:t> </w:t>
                  </w:r>
                  <w:r>
                    <w:rPr>
                      <w:rFonts w:ascii="Calibri" w:hAnsi="Calibri"/>
                      <w:color w:val="4A4A49"/>
                      <w:w w:val="87"/>
                      <w:sz w:val="14"/>
                    </w:rPr>
                    <w:t>sus</w:t>
                  </w:r>
                  <w:r>
                    <w:rPr>
                      <w:rFonts w:ascii="Calibri" w:hAnsi="Calibri"/>
                      <w:color w:val="4A4A49"/>
                      <w:spacing w:val="-6"/>
                      <w:sz w:val="14"/>
                    </w:rPr>
                    <w:t> </w:t>
                  </w:r>
                  <w:r>
                    <w:rPr>
                      <w:rFonts w:ascii="Calibri" w:hAnsi="Calibri"/>
                      <w:color w:val="4A4A49"/>
                      <w:w w:val="87"/>
                      <w:sz w:val="14"/>
                    </w:rPr>
                    <w:t>implicaciones</w:t>
                  </w:r>
                  <w:r>
                    <w:rPr>
                      <w:rFonts w:ascii="Calibri" w:hAnsi="Calibri"/>
                      <w:color w:val="4A4A49"/>
                      <w:spacing w:val="-6"/>
                      <w:sz w:val="14"/>
                    </w:rPr>
                    <w:t> </w:t>
                  </w:r>
                  <w:r>
                    <w:rPr>
                      <w:rFonts w:ascii="Calibri" w:hAnsi="Calibri"/>
                      <w:color w:val="4A4A49"/>
                      <w:w w:val="85"/>
                      <w:sz w:val="14"/>
                    </w:rPr>
                    <w:t>didácticas</w:t>
                  </w:r>
                </w:p>
              </w:txbxContent>
            </v:textbox>
            <w10:wrap type="none"/>
          </v:shape>
        </w:pict>
      </w:r>
      <w:r>
        <w:rPr>
          <w:w w:val="105"/>
        </w:rPr>
        <w:t>Muchos de los sinónimos del espacio que se han mencionado, se</w:t>
      </w:r>
      <w:r>
        <w:rPr>
          <w:spacing w:val="-13"/>
          <w:w w:val="105"/>
        </w:rPr>
        <w:t> </w:t>
      </w:r>
      <w:r>
        <w:rPr>
          <w:w w:val="105"/>
        </w:rPr>
        <w:t>manejan en la obra de Riabchikov (1976) donde el propio término de “esfera” está dando la idea de este espacio geográfico. Pierre (1973: </w:t>
      </w:r>
      <w:r>
        <w:rPr>
          <w:spacing w:val="-3"/>
          <w:w w:val="105"/>
        </w:rPr>
        <w:t>110) </w:t>
      </w:r>
      <w:r>
        <w:rPr>
          <w:w w:val="105"/>
        </w:rPr>
        <w:t>en su obra </w:t>
      </w:r>
      <w:r>
        <w:rPr>
          <w:i/>
          <w:w w:val="105"/>
        </w:rPr>
        <w:t>Los </w:t>
      </w:r>
      <w:r>
        <w:rPr>
          <w:i/>
          <w:w w:val="105"/>
        </w:rPr>
        <w:t>métodos</w:t>
      </w:r>
      <w:r>
        <w:rPr>
          <w:i/>
          <w:spacing w:val="-20"/>
          <w:w w:val="105"/>
        </w:rPr>
        <w:t> </w:t>
      </w:r>
      <w:r>
        <w:rPr>
          <w:i/>
          <w:w w:val="105"/>
        </w:rPr>
        <w:t>de</w:t>
      </w:r>
      <w:r>
        <w:rPr>
          <w:i/>
          <w:spacing w:val="-20"/>
          <w:w w:val="105"/>
        </w:rPr>
        <w:t> </w:t>
      </w:r>
      <w:r>
        <w:rPr>
          <w:i/>
          <w:w w:val="105"/>
        </w:rPr>
        <w:t>la</w:t>
      </w:r>
      <w:r>
        <w:rPr>
          <w:i/>
          <w:spacing w:val="-20"/>
          <w:w w:val="105"/>
        </w:rPr>
        <w:t> </w:t>
      </w:r>
      <w:r>
        <w:rPr>
          <w:i/>
          <w:w w:val="105"/>
        </w:rPr>
        <w:t>Geografía</w:t>
      </w:r>
      <w:r>
        <w:rPr>
          <w:i/>
          <w:spacing w:val="-20"/>
          <w:w w:val="105"/>
        </w:rPr>
        <w:t> </w:t>
      </w:r>
      <w:r>
        <w:rPr>
          <w:w w:val="105"/>
        </w:rPr>
        <w:t>titula</w:t>
      </w:r>
      <w:r>
        <w:rPr>
          <w:spacing w:val="-20"/>
          <w:w w:val="105"/>
        </w:rPr>
        <w:t> </w:t>
      </w:r>
      <w:r>
        <w:rPr>
          <w:w w:val="105"/>
        </w:rPr>
        <w:t>un</w:t>
      </w:r>
      <w:r>
        <w:rPr>
          <w:spacing w:val="-20"/>
          <w:w w:val="105"/>
        </w:rPr>
        <w:t> </w:t>
      </w:r>
      <w:r>
        <w:rPr>
          <w:w w:val="105"/>
        </w:rPr>
        <w:t>segundo</w:t>
      </w:r>
      <w:r>
        <w:rPr>
          <w:spacing w:val="-20"/>
          <w:w w:val="105"/>
        </w:rPr>
        <w:t> </w:t>
      </w:r>
      <w:r>
        <w:rPr>
          <w:w w:val="105"/>
        </w:rPr>
        <w:t>parágrafo</w:t>
      </w:r>
      <w:r>
        <w:rPr>
          <w:spacing w:val="-20"/>
          <w:w w:val="105"/>
        </w:rPr>
        <w:t> </w:t>
      </w:r>
      <w:r>
        <w:rPr>
          <w:w w:val="105"/>
        </w:rPr>
        <w:t>de</w:t>
      </w:r>
      <w:r>
        <w:rPr>
          <w:spacing w:val="-20"/>
          <w:w w:val="105"/>
        </w:rPr>
        <w:t> </w:t>
      </w:r>
      <w:r>
        <w:rPr>
          <w:w w:val="105"/>
        </w:rPr>
        <w:t>su</w:t>
      </w:r>
      <w:r>
        <w:rPr>
          <w:spacing w:val="-20"/>
          <w:w w:val="105"/>
        </w:rPr>
        <w:t> </w:t>
      </w:r>
      <w:r>
        <w:rPr>
          <w:w w:val="105"/>
        </w:rPr>
        <w:t>introducción</w:t>
      </w:r>
      <w:r>
        <w:rPr>
          <w:spacing w:val="-20"/>
          <w:w w:val="105"/>
        </w:rPr>
        <w:t> </w:t>
      </w:r>
      <w:r>
        <w:rPr>
          <w:w w:val="105"/>
        </w:rPr>
        <w:t>como “La</w:t>
      </w:r>
      <w:r>
        <w:rPr>
          <w:spacing w:val="-16"/>
          <w:w w:val="105"/>
        </w:rPr>
        <w:t> </w:t>
      </w:r>
      <w:r>
        <w:rPr>
          <w:w w:val="105"/>
        </w:rPr>
        <w:t>Geografía</w:t>
      </w:r>
      <w:r>
        <w:rPr>
          <w:spacing w:val="-16"/>
          <w:w w:val="105"/>
        </w:rPr>
        <w:t> </w:t>
      </w:r>
      <w:r>
        <w:rPr>
          <w:w w:val="105"/>
        </w:rPr>
        <w:t>es</w:t>
      </w:r>
      <w:r>
        <w:rPr>
          <w:spacing w:val="-16"/>
          <w:w w:val="105"/>
        </w:rPr>
        <w:t> </w:t>
      </w:r>
      <w:r>
        <w:rPr>
          <w:w w:val="105"/>
        </w:rPr>
        <w:t>el</w:t>
      </w:r>
      <w:r>
        <w:rPr>
          <w:spacing w:val="-16"/>
          <w:w w:val="105"/>
        </w:rPr>
        <w:t> </w:t>
      </w:r>
      <w:r>
        <w:rPr>
          <w:w w:val="105"/>
        </w:rPr>
        <w:t>Estudio</w:t>
      </w:r>
      <w:r>
        <w:rPr>
          <w:spacing w:val="-16"/>
          <w:w w:val="105"/>
        </w:rPr>
        <w:t> </w:t>
      </w:r>
      <w:r>
        <w:rPr>
          <w:w w:val="105"/>
        </w:rPr>
        <w:t>de</w:t>
      </w:r>
      <w:r>
        <w:rPr>
          <w:spacing w:val="-16"/>
          <w:w w:val="105"/>
        </w:rPr>
        <w:t> </w:t>
      </w:r>
      <w:r>
        <w:rPr>
          <w:w w:val="105"/>
        </w:rPr>
        <w:t>un</w:t>
      </w:r>
      <w:r>
        <w:rPr>
          <w:spacing w:val="-16"/>
          <w:w w:val="105"/>
        </w:rPr>
        <w:t> </w:t>
      </w:r>
      <w:r>
        <w:rPr>
          <w:w w:val="105"/>
        </w:rPr>
        <w:t>Espacio</w:t>
      </w:r>
      <w:r>
        <w:rPr>
          <w:spacing w:val="-16"/>
          <w:w w:val="105"/>
        </w:rPr>
        <w:t> </w:t>
      </w:r>
      <w:r>
        <w:rPr>
          <w:w w:val="105"/>
        </w:rPr>
        <w:t>Continuo”,</w:t>
      </w:r>
      <w:r>
        <w:rPr>
          <w:spacing w:val="-16"/>
          <w:w w:val="105"/>
        </w:rPr>
        <w:t> </w:t>
      </w:r>
      <w:r>
        <w:rPr>
          <w:w w:val="105"/>
        </w:rPr>
        <w:t>independientemente de la manera aparente o empírica y paradójica en que se anuncia Bassols (1971: 22) por su parte expresa “Actualmente, pues, nuestra especialidad científica, analiza en forma dinámica, aspectos naturales, económicos y sociales no solo en su distribución espacial, sino también en su génesis en el</w:t>
      </w:r>
      <w:r>
        <w:rPr>
          <w:spacing w:val="-15"/>
          <w:w w:val="105"/>
        </w:rPr>
        <w:t> </w:t>
      </w:r>
      <w:r>
        <w:rPr>
          <w:w w:val="105"/>
        </w:rPr>
        <w:t>tiempo</w:t>
      </w:r>
      <w:r>
        <w:rPr>
          <w:spacing w:val="-15"/>
          <w:w w:val="105"/>
        </w:rPr>
        <w:t> </w:t>
      </w:r>
      <w:r>
        <w:rPr>
          <w:w w:val="105"/>
        </w:rPr>
        <w:t>[…]”.</w:t>
      </w:r>
      <w:r>
        <w:rPr>
          <w:spacing w:val="-15"/>
          <w:w w:val="105"/>
        </w:rPr>
        <w:t> </w:t>
      </w:r>
      <w:r>
        <w:rPr>
          <w:w w:val="105"/>
        </w:rPr>
        <w:t>Por</w:t>
      </w:r>
      <w:r>
        <w:rPr>
          <w:spacing w:val="-15"/>
          <w:w w:val="105"/>
        </w:rPr>
        <w:t> </w:t>
      </w:r>
      <w:r>
        <w:rPr>
          <w:w w:val="105"/>
        </w:rPr>
        <w:t>su</w:t>
      </w:r>
      <w:r>
        <w:rPr>
          <w:spacing w:val="-15"/>
          <w:w w:val="105"/>
        </w:rPr>
        <w:t> </w:t>
      </w:r>
      <w:r>
        <w:rPr>
          <w:w w:val="105"/>
        </w:rPr>
        <w:t>parte</w:t>
      </w:r>
      <w:r>
        <w:rPr>
          <w:spacing w:val="-15"/>
          <w:w w:val="105"/>
        </w:rPr>
        <w:t> </w:t>
      </w:r>
      <w:r>
        <w:rPr>
          <w:w w:val="105"/>
        </w:rPr>
        <w:t>Wooldridge</w:t>
      </w:r>
      <w:r>
        <w:rPr>
          <w:spacing w:val="-15"/>
          <w:w w:val="105"/>
        </w:rPr>
        <w:t> </w:t>
      </w:r>
      <w:r>
        <w:rPr>
          <w:w w:val="105"/>
        </w:rPr>
        <w:t>y</w:t>
      </w:r>
      <w:r>
        <w:rPr>
          <w:spacing w:val="-15"/>
          <w:w w:val="105"/>
        </w:rPr>
        <w:t> </w:t>
      </w:r>
      <w:r>
        <w:rPr>
          <w:w w:val="105"/>
        </w:rPr>
        <w:t>Gordon</w:t>
      </w:r>
      <w:r>
        <w:rPr>
          <w:spacing w:val="-15"/>
          <w:w w:val="105"/>
        </w:rPr>
        <w:t> </w:t>
      </w:r>
      <w:r>
        <w:rPr>
          <w:w w:val="105"/>
        </w:rPr>
        <w:t>(1975:</w:t>
      </w:r>
      <w:r>
        <w:rPr>
          <w:spacing w:val="-15"/>
          <w:w w:val="105"/>
        </w:rPr>
        <w:t> </w:t>
      </w:r>
      <w:r>
        <w:rPr>
          <w:w w:val="105"/>
        </w:rPr>
        <w:t>31)</w:t>
      </w:r>
      <w:r>
        <w:rPr>
          <w:spacing w:val="-15"/>
          <w:w w:val="105"/>
        </w:rPr>
        <w:t> </w:t>
      </w:r>
      <w:r>
        <w:rPr>
          <w:w w:val="105"/>
        </w:rPr>
        <w:t>discuten</w:t>
      </w:r>
      <w:r>
        <w:rPr>
          <w:spacing w:val="-15"/>
          <w:w w:val="105"/>
        </w:rPr>
        <w:t> </w:t>
      </w:r>
      <w:r>
        <w:rPr>
          <w:w w:val="105"/>
        </w:rPr>
        <w:t>en</w:t>
      </w:r>
      <w:r>
        <w:rPr>
          <w:spacing w:val="-15"/>
          <w:w w:val="105"/>
        </w:rPr>
        <w:t> </w:t>
      </w:r>
      <w:r>
        <w:rPr>
          <w:w w:val="105"/>
        </w:rPr>
        <w:t>el significado</w:t>
      </w:r>
      <w:r>
        <w:rPr>
          <w:spacing w:val="-19"/>
          <w:w w:val="105"/>
        </w:rPr>
        <w:t> </w:t>
      </w:r>
      <w:r>
        <w:rPr>
          <w:w w:val="105"/>
        </w:rPr>
        <w:t>y</w:t>
      </w:r>
      <w:r>
        <w:rPr>
          <w:spacing w:val="-19"/>
          <w:w w:val="105"/>
        </w:rPr>
        <w:t> </w:t>
      </w:r>
      <w:r>
        <w:rPr>
          <w:w w:val="105"/>
        </w:rPr>
        <w:t>propósito</w:t>
      </w:r>
      <w:r>
        <w:rPr>
          <w:spacing w:val="-19"/>
          <w:w w:val="105"/>
        </w:rPr>
        <w:t> </w:t>
      </w:r>
      <w:r>
        <w:rPr>
          <w:w w:val="105"/>
        </w:rPr>
        <w:t>de</w:t>
      </w:r>
      <w:r>
        <w:rPr>
          <w:spacing w:val="-19"/>
          <w:w w:val="105"/>
        </w:rPr>
        <w:t> </w:t>
      </w:r>
      <w:r>
        <w:rPr>
          <w:w w:val="105"/>
        </w:rPr>
        <w:t>la</w:t>
      </w:r>
      <w:r>
        <w:rPr>
          <w:spacing w:val="-19"/>
          <w:w w:val="105"/>
        </w:rPr>
        <w:t> </w:t>
      </w:r>
      <w:r>
        <w:rPr>
          <w:w w:val="105"/>
        </w:rPr>
        <w:t>geografía,</w:t>
      </w:r>
      <w:r>
        <w:rPr>
          <w:spacing w:val="-19"/>
          <w:w w:val="105"/>
        </w:rPr>
        <w:t> </w:t>
      </w:r>
      <w:r>
        <w:rPr>
          <w:w w:val="105"/>
        </w:rPr>
        <w:t>los</w:t>
      </w:r>
      <w:r>
        <w:rPr>
          <w:spacing w:val="-19"/>
          <w:w w:val="105"/>
        </w:rPr>
        <w:t> </w:t>
      </w:r>
      <w:r>
        <w:rPr>
          <w:w w:val="105"/>
        </w:rPr>
        <w:t>diversos</w:t>
      </w:r>
      <w:r>
        <w:rPr>
          <w:spacing w:val="-19"/>
          <w:w w:val="105"/>
        </w:rPr>
        <w:t> </w:t>
      </w:r>
      <w:r>
        <w:rPr>
          <w:w w:val="105"/>
        </w:rPr>
        <w:t>aspectos</w:t>
      </w:r>
      <w:r>
        <w:rPr>
          <w:spacing w:val="-19"/>
          <w:w w:val="105"/>
        </w:rPr>
        <w:t> </w:t>
      </w:r>
      <w:r>
        <w:rPr>
          <w:w w:val="105"/>
        </w:rPr>
        <w:t>de</w:t>
      </w:r>
      <w:r>
        <w:rPr>
          <w:spacing w:val="-19"/>
          <w:w w:val="105"/>
        </w:rPr>
        <w:t> </w:t>
      </w:r>
      <w:r>
        <w:rPr>
          <w:w w:val="105"/>
        </w:rPr>
        <w:t>esta</w:t>
      </w:r>
      <w:r>
        <w:rPr>
          <w:spacing w:val="-19"/>
          <w:w w:val="105"/>
        </w:rPr>
        <w:t> </w:t>
      </w:r>
      <w:r>
        <w:rPr>
          <w:w w:val="105"/>
        </w:rPr>
        <w:t>ciencia sin</w:t>
      </w:r>
      <w:r>
        <w:rPr>
          <w:spacing w:val="-7"/>
          <w:w w:val="105"/>
        </w:rPr>
        <w:t> </w:t>
      </w:r>
      <w:r>
        <w:rPr>
          <w:w w:val="105"/>
        </w:rPr>
        <w:t>prescindir</w:t>
      </w:r>
      <w:r>
        <w:rPr>
          <w:spacing w:val="-7"/>
          <w:w w:val="105"/>
        </w:rPr>
        <w:t> </w:t>
      </w:r>
      <w:r>
        <w:rPr>
          <w:w w:val="105"/>
        </w:rPr>
        <w:t>del</w:t>
      </w:r>
      <w:r>
        <w:rPr>
          <w:spacing w:val="-7"/>
          <w:w w:val="105"/>
        </w:rPr>
        <w:t> </w:t>
      </w:r>
      <w:r>
        <w:rPr>
          <w:w w:val="105"/>
        </w:rPr>
        <w:t>concepto</w:t>
      </w:r>
      <w:r>
        <w:rPr>
          <w:spacing w:val="-7"/>
          <w:w w:val="105"/>
        </w:rPr>
        <w:t> </w:t>
      </w:r>
      <w:r>
        <w:rPr>
          <w:w w:val="105"/>
        </w:rPr>
        <w:t>de</w:t>
      </w:r>
      <w:r>
        <w:rPr>
          <w:spacing w:val="-7"/>
          <w:w w:val="105"/>
        </w:rPr>
        <w:t> </w:t>
      </w:r>
      <w:r>
        <w:rPr>
          <w:w w:val="105"/>
        </w:rPr>
        <w:t>espacio</w:t>
      </w:r>
      <w:r>
        <w:rPr>
          <w:spacing w:val="-7"/>
          <w:w w:val="105"/>
        </w:rPr>
        <w:t> </w:t>
      </w:r>
      <w:r>
        <w:rPr>
          <w:w w:val="105"/>
        </w:rPr>
        <w:t>que</w:t>
      </w:r>
      <w:r>
        <w:rPr>
          <w:spacing w:val="-7"/>
          <w:w w:val="105"/>
        </w:rPr>
        <w:t> </w:t>
      </w:r>
      <w:r>
        <w:rPr>
          <w:w w:val="105"/>
        </w:rPr>
        <w:t>comparten</w:t>
      </w:r>
      <w:r>
        <w:rPr>
          <w:spacing w:val="-7"/>
          <w:w w:val="105"/>
        </w:rPr>
        <w:t> </w:t>
      </w:r>
      <w:r>
        <w:rPr>
          <w:w w:val="105"/>
        </w:rPr>
        <w:t>citando</w:t>
      </w:r>
      <w:r>
        <w:rPr>
          <w:spacing w:val="-7"/>
          <w:w w:val="105"/>
        </w:rPr>
        <w:t> </w:t>
      </w:r>
      <w:r>
        <w:rPr>
          <w:w w:val="105"/>
        </w:rPr>
        <w:t>“la</w:t>
      </w:r>
      <w:r>
        <w:rPr>
          <w:spacing w:val="-7"/>
          <w:w w:val="105"/>
        </w:rPr>
        <w:t> </w:t>
      </w:r>
      <w:r>
        <w:rPr>
          <w:w w:val="105"/>
        </w:rPr>
        <w:t>realidad es</w:t>
      </w:r>
      <w:r>
        <w:rPr>
          <w:spacing w:val="-22"/>
          <w:w w:val="105"/>
        </w:rPr>
        <w:t> </w:t>
      </w:r>
      <w:r>
        <w:rPr>
          <w:w w:val="105"/>
        </w:rPr>
        <w:t>simultáneamente</w:t>
      </w:r>
      <w:r>
        <w:rPr>
          <w:spacing w:val="-22"/>
          <w:w w:val="105"/>
        </w:rPr>
        <w:t> </w:t>
      </w:r>
      <w:r>
        <w:rPr>
          <w:w w:val="105"/>
        </w:rPr>
        <w:t>un</w:t>
      </w:r>
      <w:r>
        <w:rPr>
          <w:spacing w:val="-22"/>
          <w:w w:val="105"/>
        </w:rPr>
        <w:t> </w:t>
      </w:r>
      <w:r>
        <w:rPr>
          <w:w w:val="105"/>
        </w:rPr>
        <w:t>espacio</w:t>
      </w:r>
      <w:r>
        <w:rPr>
          <w:spacing w:val="-22"/>
          <w:w w:val="105"/>
        </w:rPr>
        <w:t> </w:t>
      </w:r>
      <w:r>
        <w:rPr>
          <w:w w:val="105"/>
        </w:rPr>
        <w:t>tridimensional”.</w:t>
      </w:r>
    </w:p>
    <w:p>
      <w:pPr>
        <w:spacing w:after="0" w:line="276" w:lineRule="auto"/>
        <w:jc w:val="both"/>
        <w:sectPr>
          <w:pgSz w:w="9640" w:h="13040"/>
          <w:pgMar w:top="1200" w:bottom="280" w:left="1300" w:right="500"/>
        </w:sectPr>
      </w:pPr>
    </w:p>
    <w:p>
      <w:pPr>
        <w:pStyle w:val="BodyText"/>
        <w:spacing w:before="39"/>
        <w:ind w:left="1351"/>
      </w:pPr>
      <w:r>
        <w:rPr/>
        <w:pict>
          <v:group style="position:absolute;margin-left:28.488001pt;margin-top:312.152008pt;width:14.9pt;height:35.4pt;mso-position-horizontal-relative:page;mso-position-vertical-relative:page;z-index:4672" coordorigin="570,6243" coordsize="298,708">
            <v:shape style="position:absolute;left:570;top:6243;width:298;height:708" type="#_x0000_t75" stroked="false">
              <v:imagedata r:id="rId45" o:title=""/>
            </v:shape>
            <v:shape style="position:absolute;left:582;top:6512;width:270;height:308" type="#_x0000_t75" stroked="false">
              <v:imagedata r:id="rId46" o:title=""/>
            </v:shape>
            <v:shape style="position:absolute;left:570;top:6243;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56</w:t>
                    </w:r>
                  </w:p>
                </w:txbxContent>
              </v:textbox>
              <w10:wrap type="none"/>
            </v:shape>
            <w10:wrap type="none"/>
          </v:group>
        </w:pict>
      </w:r>
      <w:r>
        <w:rPr/>
        <w:pict>
          <v:shape style="position:absolute;margin-left:31.914949pt;margin-top:181.57399pt;width:9pt;height:123.1pt;mso-position-horizontal-relative:page;mso-position-vertical-relative:page;z-index:4696"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t>Cuadro 1. La idea del espacio en ensayos geográficos según Chorley</w:t>
      </w:r>
    </w:p>
    <w:p>
      <w:pPr>
        <w:pStyle w:val="BodyText"/>
        <w:spacing w:before="1"/>
        <w:rPr>
          <w:sz w:val="14"/>
        </w:rPr>
      </w:pPr>
    </w:p>
    <w:tbl>
      <w:tblPr>
        <w:tblW w:w="0" w:type="auto"/>
        <w:jc w:val="left"/>
        <w:tblInd w:w="957" w:type="dxa"/>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2013"/>
        <w:gridCol w:w="4791"/>
      </w:tblGrid>
      <w:tr>
        <w:trPr>
          <w:trHeight w:val="487" w:hRule="exact"/>
        </w:trPr>
        <w:tc>
          <w:tcPr>
            <w:tcW w:w="2013" w:type="dxa"/>
            <w:tcBorders>
              <w:bottom w:val="single" w:sz="16" w:space="0" w:color="FFFFFF"/>
            </w:tcBorders>
            <w:shd w:val="clear" w:color="auto" w:fill="DADADA"/>
          </w:tcPr>
          <w:p>
            <w:pPr>
              <w:pStyle w:val="TableParagraph"/>
              <w:spacing w:before="124"/>
              <w:ind w:left="196"/>
              <w:rPr>
                <w:sz w:val="18"/>
              </w:rPr>
            </w:pPr>
            <w:r>
              <w:rPr>
                <w:sz w:val="18"/>
              </w:rPr>
              <w:t>Ensayos geográficos</w:t>
            </w:r>
          </w:p>
        </w:tc>
        <w:tc>
          <w:tcPr>
            <w:tcW w:w="4791" w:type="dxa"/>
            <w:tcBorders>
              <w:bottom w:val="single" w:sz="16" w:space="0" w:color="FFFFFF"/>
            </w:tcBorders>
            <w:shd w:val="clear" w:color="auto" w:fill="DADADA"/>
          </w:tcPr>
          <w:p>
            <w:pPr>
              <w:pStyle w:val="TableParagraph"/>
              <w:spacing w:before="124"/>
              <w:ind w:left="1732" w:right="1732"/>
              <w:jc w:val="center"/>
              <w:rPr>
                <w:sz w:val="18"/>
              </w:rPr>
            </w:pPr>
            <w:r>
              <w:rPr>
                <w:sz w:val="18"/>
              </w:rPr>
              <w:t>Idea del espacio</w:t>
            </w:r>
          </w:p>
        </w:tc>
      </w:tr>
      <w:tr>
        <w:trPr>
          <w:trHeight w:val="1440" w:hRule="exact"/>
        </w:trPr>
        <w:tc>
          <w:tcPr>
            <w:tcW w:w="2013" w:type="dxa"/>
            <w:tcBorders>
              <w:top w:val="single" w:sz="16" w:space="0" w:color="FFFFFF"/>
            </w:tcBorders>
          </w:tcPr>
          <w:p>
            <w:pPr>
              <w:pStyle w:val="TableParagraph"/>
              <w:spacing w:line="216" w:lineRule="exact" w:before="68"/>
              <w:ind w:left="102" w:right="101"/>
              <w:jc w:val="both"/>
              <w:rPr>
                <w:sz w:val="18"/>
              </w:rPr>
            </w:pPr>
            <w:r>
              <w:rPr>
                <w:sz w:val="18"/>
              </w:rPr>
              <w:t>“Un</w:t>
            </w:r>
            <w:r>
              <w:rPr>
                <w:spacing w:val="-15"/>
                <w:sz w:val="18"/>
              </w:rPr>
              <w:t> </w:t>
            </w:r>
            <w:r>
              <w:rPr>
                <w:sz w:val="18"/>
              </w:rPr>
              <w:t>paradigma</w:t>
            </w:r>
            <w:r>
              <w:rPr>
                <w:spacing w:val="-15"/>
                <w:sz w:val="18"/>
              </w:rPr>
              <w:t> </w:t>
            </w:r>
            <w:r>
              <w:rPr>
                <w:sz w:val="18"/>
              </w:rPr>
              <w:t>para</w:t>
            </w:r>
            <w:r>
              <w:rPr>
                <w:spacing w:val="-15"/>
                <w:sz w:val="18"/>
              </w:rPr>
              <w:t> </w:t>
            </w:r>
            <w:r>
              <w:rPr>
                <w:sz w:val="18"/>
              </w:rPr>
              <w:t>la Geografía Humana”. Brian J. Berry</w:t>
            </w:r>
          </w:p>
        </w:tc>
        <w:tc>
          <w:tcPr>
            <w:tcW w:w="4791" w:type="dxa"/>
            <w:tcBorders>
              <w:top w:val="single" w:sz="16" w:space="0" w:color="FFFFFF"/>
            </w:tcBorders>
          </w:tcPr>
          <w:p>
            <w:pPr>
              <w:pStyle w:val="TableParagraph"/>
              <w:spacing w:line="216" w:lineRule="exact" w:before="68"/>
              <w:ind w:left="102" w:right="100"/>
              <w:jc w:val="both"/>
              <w:rPr>
                <w:sz w:val="18"/>
              </w:rPr>
            </w:pPr>
            <w:r>
              <w:rPr>
                <w:sz w:val="18"/>
              </w:rPr>
              <w:t>David Harvey (1969), entre otros, ha expuesto razonada- mente su parecer de que un paso necesario para lograr una</w:t>
            </w:r>
            <w:r>
              <w:rPr>
                <w:spacing w:val="-8"/>
                <w:sz w:val="18"/>
              </w:rPr>
              <w:t> </w:t>
            </w:r>
            <w:r>
              <w:rPr>
                <w:sz w:val="18"/>
              </w:rPr>
              <w:t>metamorfosis</w:t>
            </w:r>
            <w:r>
              <w:rPr>
                <w:spacing w:val="-8"/>
                <w:sz w:val="18"/>
              </w:rPr>
              <w:t> </w:t>
            </w:r>
            <w:r>
              <w:rPr>
                <w:sz w:val="18"/>
              </w:rPr>
              <w:t>de</w:t>
            </w:r>
            <w:r>
              <w:rPr>
                <w:spacing w:val="-9"/>
                <w:sz w:val="18"/>
              </w:rPr>
              <w:t> </w:t>
            </w:r>
            <w:r>
              <w:rPr>
                <w:sz w:val="18"/>
              </w:rPr>
              <w:t>la</w:t>
            </w:r>
            <w:r>
              <w:rPr>
                <w:spacing w:val="-8"/>
                <w:sz w:val="18"/>
              </w:rPr>
              <w:t> </w:t>
            </w:r>
            <w:r>
              <w:rPr>
                <w:sz w:val="18"/>
              </w:rPr>
              <w:t>geografía,</w:t>
            </w:r>
            <w:r>
              <w:rPr>
                <w:spacing w:val="-8"/>
                <w:sz w:val="18"/>
              </w:rPr>
              <w:t> </w:t>
            </w:r>
            <w:r>
              <w:rPr>
                <w:sz w:val="18"/>
              </w:rPr>
              <w:t>parece</w:t>
            </w:r>
            <w:r>
              <w:rPr>
                <w:spacing w:val="-8"/>
                <w:sz w:val="18"/>
              </w:rPr>
              <w:t> </w:t>
            </w:r>
            <w:r>
              <w:rPr>
                <w:sz w:val="18"/>
              </w:rPr>
              <w:t>que</w:t>
            </w:r>
            <w:r>
              <w:rPr>
                <w:spacing w:val="-8"/>
                <w:sz w:val="18"/>
              </w:rPr>
              <w:t> </w:t>
            </w:r>
            <w:r>
              <w:rPr>
                <w:sz w:val="18"/>
              </w:rPr>
              <w:t>debería</w:t>
            </w:r>
            <w:r>
              <w:rPr>
                <w:spacing w:val="-8"/>
                <w:sz w:val="18"/>
              </w:rPr>
              <w:t> </w:t>
            </w:r>
            <w:r>
              <w:rPr>
                <w:sz w:val="18"/>
              </w:rPr>
              <w:t>con- sistir</w:t>
            </w:r>
            <w:r>
              <w:rPr>
                <w:spacing w:val="-9"/>
                <w:sz w:val="18"/>
              </w:rPr>
              <w:t> </w:t>
            </w:r>
            <w:r>
              <w:rPr>
                <w:sz w:val="18"/>
              </w:rPr>
              <w:t>en</w:t>
            </w:r>
            <w:r>
              <w:rPr>
                <w:spacing w:val="-9"/>
                <w:sz w:val="18"/>
              </w:rPr>
              <w:t> </w:t>
            </w:r>
            <w:r>
              <w:rPr>
                <w:sz w:val="18"/>
              </w:rPr>
              <w:t>examinar</w:t>
            </w:r>
            <w:r>
              <w:rPr>
                <w:spacing w:val="-9"/>
                <w:sz w:val="18"/>
              </w:rPr>
              <w:t> </w:t>
            </w:r>
            <w:r>
              <w:rPr>
                <w:sz w:val="18"/>
              </w:rPr>
              <w:t>las</w:t>
            </w:r>
            <w:r>
              <w:rPr>
                <w:spacing w:val="-10"/>
                <w:sz w:val="18"/>
              </w:rPr>
              <w:t> </w:t>
            </w:r>
            <w:r>
              <w:rPr>
                <w:sz w:val="18"/>
              </w:rPr>
              <w:t>interacciones</w:t>
            </w:r>
            <w:r>
              <w:rPr>
                <w:spacing w:val="-10"/>
                <w:sz w:val="18"/>
              </w:rPr>
              <w:t> </w:t>
            </w:r>
            <w:r>
              <w:rPr>
                <w:sz w:val="18"/>
              </w:rPr>
              <w:t>suscitadas</w:t>
            </w:r>
            <w:r>
              <w:rPr>
                <w:spacing w:val="-10"/>
                <w:sz w:val="18"/>
              </w:rPr>
              <w:t> </w:t>
            </w:r>
            <w:r>
              <w:rPr>
                <w:sz w:val="18"/>
              </w:rPr>
              <w:t>entre</w:t>
            </w:r>
            <w:r>
              <w:rPr>
                <w:spacing w:val="-9"/>
                <w:sz w:val="18"/>
              </w:rPr>
              <w:t> </w:t>
            </w:r>
            <w:r>
              <w:rPr>
                <w:sz w:val="18"/>
              </w:rPr>
              <w:t>el</w:t>
            </w:r>
            <w:r>
              <w:rPr>
                <w:spacing w:val="-9"/>
                <w:sz w:val="18"/>
              </w:rPr>
              <w:t> </w:t>
            </w:r>
            <w:r>
              <w:rPr>
                <w:sz w:val="18"/>
              </w:rPr>
              <w:t>pro- ceso temporal y formal espacial </w:t>
            </w:r>
            <w:r>
              <w:rPr>
                <w:spacing w:val="-3"/>
                <w:sz w:val="18"/>
              </w:rPr>
              <w:t>(Chorley, </w:t>
            </w:r>
            <w:r>
              <w:rPr>
                <w:sz w:val="18"/>
              </w:rPr>
              <w:t>1979:</w:t>
            </w:r>
            <w:r>
              <w:rPr>
                <w:spacing w:val="9"/>
                <w:sz w:val="18"/>
              </w:rPr>
              <w:t> </w:t>
            </w:r>
            <w:r>
              <w:rPr>
                <w:sz w:val="18"/>
              </w:rPr>
              <w:t>20).</w:t>
            </w:r>
          </w:p>
        </w:tc>
      </w:tr>
      <w:tr>
        <w:trPr>
          <w:trHeight w:val="1455" w:hRule="exact"/>
        </w:trPr>
        <w:tc>
          <w:tcPr>
            <w:tcW w:w="2013" w:type="dxa"/>
          </w:tcPr>
          <w:p>
            <w:pPr>
              <w:pStyle w:val="TableParagraph"/>
              <w:spacing w:line="214" w:lineRule="exact" w:before="83"/>
              <w:ind w:left="103" w:right="100"/>
              <w:jc w:val="both"/>
              <w:rPr>
                <w:sz w:val="18"/>
              </w:rPr>
            </w:pPr>
            <w:r>
              <w:rPr>
                <w:spacing w:val="-4"/>
                <w:w w:val="105"/>
                <w:sz w:val="17"/>
              </w:rPr>
              <w:t>“El </w:t>
            </w:r>
            <w:r>
              <w:rPr>
                <w:spacing w:val="-7"/>
                <w:w w:val="105"/>
                <w:sz w:val="17"/>
              </w:rPr>
              <w:t>Terreno </w:t>
            </w:r>
            <w:r>
              <w:rPr>
                <w:spacing w:val="-5"/>
                <w:w w:val="105"/>
                <w:sz w:val="17"/>
              </w:rPr>
              <w:t>Propio </w:t>
            </w:r>
            <w:r>
              <w:rPr>
                <w:spacing w:val="-3"/>
                <w:w w:val="105"/>
                <w:sz w:val="17"/>
              </w:rPr>
              <w:t>de</w:t>
            </w:r>
            <w:r>
              <w:rPr>
                <w:spacing w:val="-20"/>
                <w:w w:val="105"/>
                <w:sz w:val="17"/>
              </w:rPr>
              <w:t> </w:t>
            </w:r>
            <w:r>
              <w:rPr>
                <w:w w:val="105"/>
                <w:sz w:val="17"/>
              </w:rPr>
              <w:t>la Geografía Humana”. </w:t>
            </w:r>
            <w:r>
              <w:rPr>
                <w:spacing w:val="-3"/>
                <w:sz w:val="18"/>
              </w:rPr>
              <w:t>Torsten</w:t>
            </w:r>
            <w:r>
              <w:rPr>
                <w:spacing w:val="-12"/>
                <w:sz w:val="18"/>
              </w:rPr>
              <w:t> </w:t>
            </w:r>
            <w:r>
              <w:rPr>
                <w:sz w:val="18"/>
              </w:rPr>
              <w:t>Hagerstand</w:t>
            </w:r>
          </w:p>
        </w:tc>
        <w:tc>
          <w:tcPr>
            <w:tcW w:w="4791" w:type="dxa"/>
          </w:tcPr>
          <w:p>
            <w:pPr>
              <w:pStyle w:val="TableParagraph"/>
              <w:spacing w:line="216" w:lineRule="exact" w:before="83"/>
              <w:ind w:left="103" w:right="100"/>
              <w:jc w:val="both"/>
              <w:rPr>
                <w:sz w:val="18"/>
              </w:rPr>
            </w:pPr>
            <w:r>
              <w:rPr>
                <w:sz w:val="18"/>
              </w:rPr>
              <w:t>“Los futurólogos usualmente no muestran mucho interés por utilizar perspectivas geográficas en sus razonamien- tos, pero resulta perfectamente obvio que las “escenifica- ciones”</w:t>
            </w:r>
            <w:r>
              <w:rPr>
                <w:spacing w:val="-12"/>
                <w:sz w:val="18"/>
              </w:rPr>
              <w:t> </w:t>
            </w:r>
            <w:r>
              <w:rPr>
                <w:sz w:val="18"/>
              </w:rPr>
              <w:t>de</w:t>
            </w:r>
            <w:r>
              <w:rPr>
                <w:spacing w:val="-11"/>
                <w:sz w:val="18"/>
              </w:rPr>
              <w:t> </w:t>
            </w:r>
            <w:r>
              <w:rPr>
                <w:sz w:val="18"/>
              </w:rPr>
              <w:t>los</w:t>
            </w:r>
            <w:r>
              <w:rPr>
                <w:spacing w:val="-12"/>
                <w:sz w:val="18"/>
              </w:rPr>
              <w:t> </w:t>
            </w:r>
            <w:r>
              <w:rPr>
                <w:sz w:val="18"/>
              </w:rPr>
              <w:t>estados</w:t>
            </w:r>
            <w:r>
              <w:rPr>
                <w:spacing w:val="-12"/>
                <w:sz w:val="18"/>
              </w:rPr>
              <w:t> </w:t>
            </w:r>
            <w:r>
              <w:rPr>
                <w:sz w:val="18"/>
              </w:rPr>
              <w:t>futuros</w:t>
            </w:r>
            <w:r>
              <w:rPr>
                <w:spacing w:val="-12"/>
                <w:sz w:val="18"/>
              </w:rPr>
              <w:t> </w:t>
            </w:r>
            <w:r>
              <w:rPr>
                <w:sz w:val="18"/>
              </w:rPr>
              <w:t>del</w:t>
            </w:r>
            <w:r>
              <w:rPr>
                <w:spacing w:val="-11"/>
                <w:sz w:val="18"/>
              </w:rPr>
              <w:t> </w:t>
            </w:r>
            <w:r>
              <w:rPr>
                <w:sz w:val="18"/>
              </w:rPr>
              <w:t>mundo</w:t>
            </w:r>
            <w:r>
              <w:rPr>
                <w:spacing w:val="-12"/>
                <w:sz w:val="18"/>
              </w:rPr>
              <w:t> </w:t>
            </w:r>
            <w:r>
              <w:rPr>
                <w:sz w:val="18"/>
              </w:rPr>
              <w:t>serán</w:t>
            </w:r>
            <w:r>
              <w:rPr>
                <w:spacing w:val="-11"/>
                <w:sz w:val="18"/>
              </w:rPr>
              <w:t> </w:t>
            </w:r>
            <w:r>
              <w:rPr>
                <w:sz w:val="18"/>
              </w:rPr>
              <w:t>totalmente estériles</w:t>
            </w:r>
            <w:r>
              <w:rPr>
                <w:spacing w:val="-9"/>
                <w:sz w:val="18"/>
              </w:rPr>
              <w:t> </w:t>
            </w:r>
            <w:r>
              <w:rPr>
                <w:sz w:val="18"/>
              </w:rPr>
              <w:t>mientras</w:t>
            </w:r>
            <w:r>
              <w:rPr>
                <w:spacing w:val="-9"/>
                <w:sz w:val="18"/>
              </w:rPr>
              <w:t> </w:t>
            </w:r>
            <w:r>
              <w:rPr>
                <w:sz w:val="18"/>
              </w:rPr>
              <w:t>no</w:t>
            </w:r>
            <w:r>
              <w:rPr>
                <w:spacing w:val="-9"/>
                <w:sz w:val="18"/>
              </w:rPr>
              <w:t> </w:t>
            </w:r>
            <w:r>
              <w:rPr>
                <w:sz w:val="18"/>
              </w:rPr>
              <w:t>tomen</w:t>
            </w:r>
            <w:r>
              <w:rPr>
                <w:spacing w:val="-9"/>
                <w:sz w:val="18"/>
              </w:rPr>
              <w:t> </w:t>
            </w:r>
            <w:r>
              <w:rPr>
                <w:sz w:val="18"/>
              </w:rPr>
              <w:t>en</w:t>
            </w:r>
            <w:r>
              <w:rPr>
                <w:spacing w:val="-9"/>
                <w:sz w:val="18"/>
              </w:rPr>
              <w:t> </w:t>
            </w:r>
            <w:r>
              <w:rPr>
                <w:sz w:val="18"/>
              </w:rPr>
              <w:t>consideración</w:t>
            </w:r>
            <w:r>
              <w:rPr>
                <w:spacing w:val="-9"/>
                <w:sz w:val="18"/>
              </w:rPr>
              <w:t> </w:t>
            </w:r>
            <w:r>
              <w:rPr>
                <w:sz w:val="18"/>
              </w:rPr>
              <w:t>dimensiones espaciales” </w:t>
            </w:r>
            <w:r>
              <w:rPr>
                <w:spacing w:val="-3"/>
                <w:sz w:val="18"/>
              </w:rPr>
              <w:t>(Chorley, </w:t>
            </w:r>
            <w:r>
              <w:rPr>
                <w:sz w:val="18"/>
              </w:rPr>
              <w:t>1979:</w:t>
            </w:r>
            <w:r>
              <w:rPr>
                <w:spacing w:val="10"/>
                <w:sz w:val="18"/>
              </w:rPr>
              <w:t> </w:t>
            </w:r>
            <w:r>
              <w:rPr>
                <w:sz w:val="18"/>
              </w:rPr>
              <w:t>106).</w:t>
            </w:r>
          </w:p>
        </w:tc>
      </w:tr>
      <w:tr>
        <w:trPr>
          <w:trHeight w:val="1887" w:hRule="exact"/>
        </w:trPr>
        <w:tc>
          <w:tcPr>
            <w:tcW w:w="2013" w:type="dxa"/>
          </w:tcPr>
          <w:p>
            <w:pPr>
              <w:pStyle w:val="TableParagraph"/>
              <w:spacing w:line="216" w:lineRule="exact" w:before="83"/>
              <w:ind w:left="102" w:right="101"/>
              <w:jc w:val="both"/>
              <w:rPr>
                <w:sz w:val="18"/>
              </w:rPr>
            </w:pPr>
            <w:r>
              <w:rPr>
                <w:sz w:val="18"/>
              </w:rPr>
              <w:t>“Entre la Teoría y la Metateoría”. Dietrich Bartels</w:t>
            </w:r>
          </w:p>
        </w:tc>
        <w:tc>
          <w:tcPr>
            <w:tcW w:w="4791" w:type="dxa"/>
          </w:tcPr>
          <w:p>
            <w:pPr>
              <w:pStyle w:val="TableParagraph"/>
              <w:spacing w:line="216" w:lineRule="exact" w:before="83"/>
              <w:ind w:left="103" w:right="100"/>
              <w:jc w:val="both"/>
              <w:rPr>
                <w:sz w:val="18"/>
              </w:rPr>
            </w:pPr>
            <w:r>
              <w:rPr>
                <w:sz w:val="18"/>
              </w:rPr>
              <w:t>Se refiere al espacio en otros sinónimos; el </w:t>
            </w:r>
            <w:r>
              <w:rPr>
                <w:i/>
                <w:sz w:val="18"/>
              </w:rPr>
              <w:t>landschaft</w:t>
            </w:r>
            <w:r>
              <w:rPr>
                <w:sz w:val="18"/>
              </w:rPr>
              <w:t>, la región como entidad: “se ha propuesto que el sistema ló- gico</w:t>
            </w:r>
            <w:r>
              <w:rPr>
                <w:spacing w:val="-10"/>
                <w:sz w:val="18"/>
              </w:rPr>
              <w:t> </w:t>
            </w:r>
            <w:r>
              <w:rPr>
                <w:sz w:val="18"/>
              </w:rPr>
              <w:t>de</w:t>
            </w:r>
            <w:r>
              <w:rPr>
                <w:spacing w:val="-10"/>
                <w:sz w:val="18"/>
              </w:rPr>
              <w:t> </w:t>
            </w:r>
            <w:r>
              <w:rPr>
                <w:sz w:val="18"/>
              </w:rPr>
              <w:t>la</w:t>
            </w:r>
            <w:r>
              <w:rPr>
                <w:spacing w:val="-10"/>
                <w:sz w:val="18"/>
              </w:rPr>
              <w:t> </w:t>
            </w:r>
            <w:r>
              <w:rPr>
                <w:sz w:val="18"/>
              </w:rPr>
              <w:t>geografía</w:t>
            </w:r>
            <w:r>
              <w:rPr>
                <w:spacing w:val="-10"/>
                <w:sz w:val="18"/>
              </w:rPr>
              <w:t> </w:t>
            </w:r>
            <w:r>
              <w:rPr>
                <w:sz w:val="18"/>
              </w:rPr>
              <w:t>ha</w:t>
            </w:r>
            <w:r>
              <w:rPr>
                <w:spacing w:val="-10"/>
                <w:sz w:val="18"/>
              </w:rPr>
              <w:t> </w:t>
            </w:r>
            <w:r>
              <w:rPr>
                <w:sz w:val="18"/>
              </w:rPr>
              <w:t>de</w:t>
            </w:r>
            <w:r>
              <w:rPr>
                <w:spacing w:val="-10"/>
                <w:sz w:val="18"/>
              </w:rPr>
              <w:t> </w:t>
            </w:r>
            <w:r>
              <w:rPr>
                <w:sz w:val="18"/>
              </w:rPr>
              <w:t>consistir</w:t>
            </w:r>
            <w:r>
              <w:rPr>
                <w:spacing w:val="-10"/>
                <w:sz w:val="18"/>
              </w:rPr>
              <w:t> </w:t>
            </w:r>
            <w:r>
              <w:rPr>
                <w:sz w:val="18"/>
              </w:rPr>
              <w:t>en</w:t>
            </w:r>
            <w:r>
              <w:rPr>
                <w:spacing w:val="-10"/>
                <w:sz w:val="18"/>
              </w:rPr>
              <w:t> </w:t>
            </w:r>
            <w:r>
              <w:rPr>
                <w:sz w:val="18"/>
              </w:rPr>
              <w:t>la</w:t>
            </w:r>
            <w:r>
              <w:rPr>
                <w:spacing w:val="-10"/>
                <w:sz w:val="18"/>
              </w:rPr>
              <w:t> </w:t>
            </w:r>
            <w:r>
              <w:rPr>
                <w:sz w:val="18"/>
              </w:rPr>
              <w:t>integración</w:t>
            </w:r>
            <w:r>
              <w:rPr>
                <w:spacing w:val="-10"/>
                <w:sz w:val="18"/>
              </w:rPr>
              <w:t> </w:t>
            </w:r>
            <w:r>
              <w:rPr>
                <w:sz w:val="18"/>
              </w:rPr>
              <w:t>paso</w:t>
            </w:r>
            <w:r>
              <w:rPr>
                <w:spacing w:val="-10"/>
                <w:sz w:val="18"/>
              </w:rPr>
              <w:t> </w:t>
            </w:r>
            <w:r>
              <w:rPr>
                <w:sz w:val="18"/>
              </w:rPr>
              <w:t>a paso de la realidad en la entidad geográfica del </w:t>
            </w:r>
            <w:r>
              <w:rPr>
                <w:i/>
                <w:sz w:val="18"/>
              </w:rPr>
              <w:t>landschaft </w:t>
            </w:r>
            <w:r>
              <w:rPr>
                <w:sz w:val="18"/>
              </w:rPr>
              <w:t>en el que se busca descubrir las “armonías” y “dominan- tes regionales particulares” </w:t>
            </w:r>
            <w:r>
              <w:rPr>
                <w:spacing w:val="-3"/>
                <w:sz w:val="18"/>
              </w:rPr>
              <w:t>(Chorley, </w:t>
            </w:r>
            <w:r>
              <w:rPr>
                <w:sz w:val="18"/>
              </w:rPr>
              <w:t>1979: 39-48). Donde el concepto de “región” sustituye en forma de sinónimo al de “espacio”.</w:t>
            </w:r>
          </w:p>
        </w:tc>
      </w:tr>
      <w:tr>
        <w:trPr>
          <w:trHeight w:val="1023" w:hRule="exact"/>
        </w:trPr>
        <w:tc>
          <w:tcPr>
            <w:tcW w:w="2013" w:type="dxa"/>
          </w:tcPr>
          <w:p>
            <w:pPr>
              <w:pStyle w:val="TableParagraph"/>
              <w:spacing w:line="216" w:lineRule="exact" w:before="84"/>
              <w:ind w:left="102"/>
              <w:rPr>
                <w:sz w:val="18"/>
              </w:rPr>
            </w:pPr>
            <w:r>
              <w:rPr>
                <w:sz w:val="18"/>
              </w:rPr>
              <w:t>“Teoría de la Geogra- fía”. V. A. Anuchin</w:t>
            </w:r>
          </w:p>
        </w:tc>
        <w:tc>
          <w:tcPr>
            <w:tcW w:w="4791" w:type="dxa"/>
          </w:tcPr>
          <w:p>
            <w:pPr>
              <w:pStyle w:val="TableParagraph"/>
              <w:spacing w:line="216" w:lineRule="exact" w:before="84"/>
              <w:ind w:left="103" w:right="100"/>
              <w:jc w:val="both"/>
              <w:rPr>
                <w:sz w:val="18"/>
              </w:rPr>
            </w:pPr>
            <w:r>
              <w:rPr>
                <w:sz w:val="18"/>
              </w:rPr>
              <w:t>Usa otro sinónimo de espacio “El Medio Ambiente”, se especifica</w:t>
            </w:r>
            <w:r>
              <w:rPr>
                <w:spacing w:val="-6"/>
                <w:sz w:val="18"/>
              </w:rPr>
              <w:t> </w:t>
            </w:r>
            <w:r>
              <w:rPr>
                <w:sz w:val="18"/>
              </w:rPr>
              <w:t>“se</w:t>
            </w:r>
            <w:r>
              <w:rPr>
                <w:spacing w:val="-6"/>
                <w:sz w:val="18"/>
              </w:rPr>
              <w:t> </w:t>
            </w:r>
            <w:r>
              <w:rPr>
                <w:sz w:val="18"/>
              </w:rPr>
              <w:t>sigue</w:t>
            </w:r>
            <w:r>
              <w:rPr>
                <w:spacing w:val="-6"/>
                <w:sz w:val="18"/>
              </w:rPr>
              <w:t> </w:t>
            </w:r>
            <w:r>
              <w:rPr>
                <w:sz w:val="18"/>
              </w:rPr>
              <w:t>aquí</w:t>
            </w:r>
            <w:r>
              <w:rPr>
                <w:spacing w:val="-6"/>
                <w:sz w:val="18"/>
              </w:rPr>
              <w:t> </w:t>
            </w:r>
            <w:r>
              <w:rPr>
                <w:sz w:val="18"/>
              </w:rPr>
              <w:t>que</w:t>
            </w:r>
            <w:r>
              <w:rPr>
                <w:spacing w:val="-6"/>
                <w:sz w:val="18"/>
              </w:rPr>
              <w:t> </w:t>
            </w:r>
            <w:r>
              <w:rPr>
                <w:sz w:val="18"/>
              </w:rPr>
              <w:t>el</w:t>
            </w:r>
            <w:r>
              <w:rPr>
                <w:spacing w:val="-6"/>
                <w:sz w:val="18"/>
              </w:rPr>
              <w:t> </w:t>
            </w:r>
            <w:r>
              <w:rPr>
                <w:sz w:val="18"/>
              </w:rPr>
              <w:t>enfoque</w:t>
            </w:r>
            <w:r>
              <w:rPr>
                <w:spacing w:val="-6"/>
                <w:sz w:val="18"/>
              </w:rPr>
              <w:t> </w:t>
            </w:r>
            <w:r>
              <w:rPr>
                <w:sz w:val="18"/>
              </w:rPr>
              <w:t>espacial</w:t>
            </w:r>
            <w:r>
              <w:rPr>
                <w:spacing w:val="-6"/>
                <w:sz w:val="18"/>
              </w:rPr>
              <w:t> </w:t>
            </w:r>
            <w:r>
              <w:rPr>
                <w:sz w:val="18"/>
              </w:rPr>
              <w:t>es</w:t>
            </w:r>
            <w:r>
              <w:rPr>
                <w:spacing w:val="-6"/>
                <w:sz w:val="18"/>
              </w:rPr>
              <w:t> </w:t>
            </w:r>
            <w:r>
              <w:rPr>
                <w:sz w:val="18"/>
              </w:rPr>
              <w:t>la</w:t>
            </w:r>
            <w:r>
              <w:rPr>
                <w:spacing w:val="-6"/>
                <w:sz w:val="18"/>
              </w:rPr>
              <w:t> </w:t>
            </w:r>
            <w:r>
              <w:rPr>
                <w:sz w:val="18"/>
              </w:rPr>
              <w:t>base metodológica de cualquier estudio geográfico” </w:t>
            </w:r>
            <w:r>
              <w:rPr>
                <w:spacing w:val="-3"/>
                <w:sz w:val="18"/>
              </w:rPr>
              <w:t>(Chorley, </w:t>
            </w:r>
            <w:r>
              <w:rPr>
                <w:sz w:val="18"/>
              </w:rPr>
              <w:t>1979: 84).</w:t>
            </w:r>
          </w:p>
        </w:tc>
      </w:tr>
      <w:tr>
        <w:trPr>
          <w:trHeight w:val="2319" w:hRule="exact"/>
        </w:trPr>
        <w:tc>
          <w:tcPr>
            <w:tcW w:w="2013" w:type="dxa"/>
          </w:tcPr>
          <w:p>
            <w:pPr>
              <w:pStyle w:val="TableParagraph"/>
              <w:spacing w:line="216" w:lineRule="exact" w:before="84"/>
              <w:ind w:left="102" w:right="90"/>
              <w:jc w:val="both"/>
              <w:rPr>
                <w:sz w:val="18"/>
              </w:rPr>
            </w:pPr>
            <w:r>
              <w:rPr>
                <w:sz w:val="18"/>
              </w:rPr>
              <w:t>“La Geografía como Ecología Humana”. Chorley</w:t>
            </w:r>
          </w:p>
        </w:tc>
        <w:tc>
          <w:tcPr>
            <w:tcW w:w="4791" w:type="dxa"/>
          </w:tcPr>
          <w:p>
            <w:pPr>
              <w:pStyle w:val="TableParagraph"/>
              <w:spacing w:line="216" w:lineRule="exact" w:before="84"/>
              <w:ind w:left="103" w:right="100"/>
              <w:jc w:val="both"/>
              <w:rPr>
                <w:sz w:val="18"/>
              </w:rPr>
            </w:pPr>
            <w:r>
              <w:rPr>
                <w:sz w:val="18"/>
              </w:rPr>
              <w:t>El espacio vuelve a ser sinónimizado por el de “medio ambiente”. Siendo esta la tendencia actual en la geografía soviética</w:t>
            </w:r>
            <w:r>
              <w:rPr>
                <w:spacing w:val="-7"/>
                <w:sz w:val="18"/>
              </w:rPr>
              <w:t> </w:t>
            </w:r>
            <w:r>
              <w:rPr>
                <w:sz w:val="18"/>
              </w:rPr>
              <w:t>como</w:t>
            </w:r>
            <w:r>
              <w:rPr>
                <w:spacing w:val="-7"/>
                <w:sz w:val="18"/>
              </w:rPr>
              <w:t> </w:t>
            </w:r>
            <w:r>
              <w:rPr>
                <w:sz w:val="18"/>
              </w:rPr>
              <w:t>puede</w:t>
            </w:r>
            <w:r>
              <w:rPr>
                <w:spacing w:val="-7"/>
                <w:sz w:val="18"/>
              </w:rPr>
              <w:t> </w:t>
            </w:r>
            <w:r>
              <w:rPr>
                <w:sz w:val="18"/>
              </w:rPr>
              <w:t>apreciarse</w:t>
            </w:r>
            <w:r>
              <w:rPr>
                <w:spacing w:val="-7"/>
                <w:sz w:val="18"/>
              </w:rPr>
              <w:t> </w:t>
            </w:r>
            <w:r>
              <w:rPr>
                <w:sz w:val="18"/>
              </w:rPr>
              <w:t>en</w:t>
            </w:r>
            <w:r>
              <w:rPr>
                <w:spacing w:val="-7"/>
                <w:sz w:val="18"/>
              </w:rPr>
              <w:t> </w:t>
            </w:r>
            <w:r>
              <w:rPr>
                <w:sz w:val="18"/>
              </w:rPr>
              <w:t>el</w:t>
            </w:r>
            <w:r>
              <w:rPr>
                <w:spacing w:val="-7"/>
                <w:sz w:val="18"/>
              </w:rPr>
              <w:t> </w:t>
            </w:r>
            <w:r>
              <w:rPr>
                <w:sz w:val="18"/>
              </w:rPr>
              <w:t>colectivo</w:t>
            </w:r>
            <w:r>
              <w:rPr>
                <w:spacing w:val="-7"/>
                <w:sz w:val="18"/>
              </w:rPr>
              <w:t> </w:t>
            </w:r>
            <w:r>
              <w:rPr>
                <w:sz w:val="18"/>
              </w:rPr>
              <w:t>de</w:t>
            </w:r>
            <w:r>
              <w:rPr>
                <w:spacing w:val="-7"/>
                <w:sz w:val="18"/>
              </w:rPr>
              <w:t> </w:t>
            </w:r>
            <w:r>
              <w:rPr>
                <w:sz w:val="18"/>
              </w:rPr>
              <w:t>autores “El</w:t>
            </w:r>
            <w:r>
              <w:rPr>
                <w:spacing w:val="-10"/>
                <w:sz w:val="18"/>
              </w:rPr>
              <w:t> </w:t>
            </w:r>
            <w:r>
              <w:rPr>
                <w:sz w:val="18"/>
              </w:rPr>
              <w:t>hombre,</w:t>
            </w:r>
            <w:r>
              <w:rPr>
                <w:spacing w:val="-10"/>
                <w:sz w:val="18"/>
              </w:rPr>
              <w:t> </w:t>
            </w:r>
            <w:r>
              <w:rPr>
                <w:sz w:val="18"/>
              </w:rPr>
              <w:t>la</w:t>
            </w:r>
            <w:r>
              <w:rPr>
                <w:spacing w:val="-10"/>
                <w:sz w:val="18"/>
              </w:rPr>
              <w:t> </w:t>
            </w:r>
            <w:r>
              <w:rPr>
                <w:sz w:val="18"/>
              </w:rPr>
              <w:t>Sociedad</w:t>
            </w:r>
            <w:r>
              <w:rPr>
                <w:spacing w:val="-11"/>
                <w:sz w:val="18"/>
              </w:rPr>
              <w:t> </w:t>
            </w:r>
            <w:r>
              <w:rPr>
                <w:sz w:val="18"/>
              </w:rPr>
              <w:t>y</w:t>
            </w:r>
            <w:r>
              <w:rPr>
                <w:spacing w:val="-10"/>
                <w:sz w:val="18"/>
              </w:rPr>
              <w:t> </w:t>
            </w:r>
            <w:r>
              <w:rPr>
                <w:sz w:val="18"/>
              </w:rPr>
              <w:t>el</w:t>
            </w:r>
            <w:r>
              <w:rPr>
                <w:spacing w:val="-10"/>
                <w:sz w:val="18"/>
              </w:rPr>
              <w:t> </w:t>
            </w:r>
            <w:r>
              <w:rPr>
                <w:sz w:val="18"/>
              </w:rPr>
              <w:t>Medio</w:t>
            </w:r>
            <w:r>
              <w:rPr>
                <w:spacing w:val="-17"/>
                <w:sz w:val="18"/>
              </w:rPr>
              <w:t> </w:t>
            </w:r>
            <w:r>
              <w:rPr>
                <w:sz w:val="18"/>
              </w:rPr>
              <w:t>Ambiente”,</w:t>
            </w:r>
            <w:r>
              <w:rPr>
                <w:spacing w:val="-10"/>
                <w:sz w:val="18"/>
              </w:rPr>
              <w:t> </w:t>
            </w:r>
            <w:r>
              <w:rPr>
                <w:sz w:val="18"/>
              </w:rPr>
              <w:t>de</w:t>
            </w:r>
            <w:r>
              <w:rPr>
                <w:spacing w:val="-10"/>
                <w:sz w:val="18"/>
              </w:rPr>
              <w:t> </w:t>
            </w:r>
            <w:r>
              <w:rPr>
                <w:sz w:val="18"/>
              </w:rPr>
              <w:t>los</w:t>
            </w:r>
            <w:r>
              <w:rPr>
                <w:spacing w:val="-11"/>
                <w:sz w:val="18"/>
              </w:rPr>
              <w:t> </w:t>
            </w:r>
            <w:r>
              <w:rPr>
                <w:sz w:val="18"/>
              </w:rPr>
              <w:t>geó- grafos I. Guerásimov, L. </w:t>
            </w:r>
            <w:r>
              <w:rPr>
                <w:spacing w:val="-3"/>
                <w:sz w:val="18"/>
              </w:rPr>
              <w:t>Abramov., </w:t>
            </w:r>
            <w:r>
              <w:rPr>
                <w:sz w:val="18"/>
              </w:rPr>
              <w:t>L, Nunitzin, N. Lon- </w:t>
            </w:r>
            <w:r>
              <w:rPr>
                <w:spacing w:val="-4"/>
                <w:sz w:val="18"/>
              </w:rPr>
              <w:t>tiev, </w:t>
            </w:r>
            <w:r>
              <w:rPr>
                <w:spacing w:val="-6"/>
                <w:sz w:val="18"/>
              </w:rPr>
              <w:t>Ya. </w:t>
            </w:r>
            <w:r>
              <w:rPr>
                <w:sz w:val="18"/>
              </w:rPr>
              <w:t>Mashbits y </w:t>
            </w:r>
            <w:r>
              <w:rPr>
                <w:spacing w:val="-12"/>
                <w:sz w:val="18"/>
              </w:rPr>
              <w:t>V. </w:t>
            </w:r>
            <w:r>
              <w:rPr>
                <w:sz w:val="18"/>
              </w:rPr>
              <w:t>Preobrazhenski, quienes refirién- dose al espacio geográfico como “estructura territorial” afirman: “En la esfera de las investigaciones geográficas, entran la naturaleza, la población y la economía, conside- radas desde el ángulo de su estructura territorial”</w:t>
            </w:r>
            <w:r>
              <w:rPr>
                <w:spacing w:val="-2"/>
                <w:sz w:val="18"/>
              </w:rPr>
              <w:t> </w:t>
            </w:r>
            <w:r>
              <w:rPr>
                <w:sz w:val="18"/>
              </w:rPr>
              <w:t>(1976).</w:t>
            </w:r>
          </w:p>
        </w:tc>
      </w:tr>
    </w:tbl>
    <w:p>
      <w:pPr>
        <w:spacing w:before="80"/>
        <w:ind w:left="957" w:right="0" w:firstLine="0"/>
        <w:jc w:val="left"/>
        <w:rPr>
          <w:rFonts w:ascii="Arial" w:hAnsi="Arial"/>
          <w:sz w:val="18"/>
        </w:rPr>
      </w:pPr>
      <w:r>
        <w:rPr>
          <w:rFonts w:ascii="Arial" w:hAnsi="Arial"/>
          <w:color w:val="3C3C3B"/>
          <w:w w:val="80"/>
          <w:sz w:val="18"/>
        </w:rPr>
        <w:t>Fuente: Hernández I. L. (1983).</w:t>
      </w:r>
    </w:p>
    <w:p>
      <w:pPr>
        <w:spacing w:after="0"/>
        <w:jc w:val="left"/>
        <w:rPr>
          <w:rFonts w:ascii="Arial" w:hAnsi="Arial"/>
          <w:sz w:val="18"/>
        </w:rPr>
        <w:sectPr>
          <w:pgSz w:w="9640" w:h="13040"/>
          <w:pgMar w:top="1200" w:bottom="280" w:left="460" w:right="120"/>
        </w:sectPr>
      </w:pPr>
    </w:p>
    <w:p>
      <w:pPr>
        <w:pStyle w:val="Heading4"/>
        <w:spacing w:before="42"/>
        <w:ind w:left="2298" w:right="1537"/>
        <w:jc w:val="left"/>
      </w:pPr>
      <w:r>
        <w:rPr>
          <w:w w:val="105"/>
        </w:rPr>
        <w:t>Implicaciones didácticas</w:t>
      </w:r>
    </w:p>
    <w:p>
      <w:pPr>
        <w:pStyle w:val="BodyText"/>
        <w:rPr>
          <w:b/>
          <w:sz w:val="22"/>
        </w:rPr>
      </w:pPr>
    </w:p>
    <w:p>
      <w:pPr>
        <w:pStyle w:val="BodyText"/>
        <w:spacing w:before="9"/>
        <w:rPr>
          <w:b/>
          <w:sz w:val="22"/>
        </w:rPr>
      </w:pPr>
    </w:p>
    <w:p>
      <w:pPr>
        <w:pStyle w:val="BodyText"/>
        <w:spacing w:line="276" w:lineRule="auto"/>
        <w:ind w:left="117" w:right="914"/>
        <w:jc w:val="both"/>
      </w:pPr>
      <w:r>
        <w:rPr>
          <w:w w:val="105"/>
        </w:rPr>
        <w:t>La conveniencia de abordar la percepción por los escolares del espacio cotidiano</w:t>
      </w:r>
      <w:r>
        <w:rPr>
          <w:spacing w:val="-11"/>
          <w:w w:val="105"/>
        </w:rPr>
        <w:t> </w:t>
      </w:r>
      <w:r>
        <w:rPr>
          <w:w w:val="105"/>
        </w:rPr>
        <w:t>en</w:t>
      </w:r>
      <w:r>
        <w:rPr>
          <w:spacing w:val="-11"/>
          <w:w w:val="105"/>
        </w:rPr>
        <w:t> </w:t>
      </w:r>
      <w:r>
        <w:rPr>
          <w:w w:val="105"/>
        </w:rPr>
        <w:t>los</w:t>
      </w:r>
      <w:r>
        <w:rPr>
          <w:spacing w:val="-11"/>
          <w:w w:val="105"/>
        </w:rPr>
        <w:t> </w:t>
      </w:r>
      <w:r>
        <w:rPr>
          <w:w w:val="105"/>
        </w:rPr>
        <w:t>escolares</w:t>
      </w:r>
      <w:r>
        <w:rPr>
          <w:spacing w:val="-11"/>
          <w:w w:val="105"/>
        </w:rPr>
        <w:t> </w:t>
      </w:r>
      <w:r>
        <w:rPr>
          <w:w w:val="105"/>
        </w:rPr>
        <w:t>(espacio</w:t>
      </w:r>
      <w:r>
        <w:rPr>
          <w:spacing w:val="-11"/>
          <w:w w:val="105"/>
        </w:rPr>
        <w:t> </w:t>
      </w:r>
      <w:r>
        <w:rPr>
          <w:w w:val="105"/>
        </w:rPr>
        <w:t>vivido)</w:t>
      </w:r>
      <w:r>
        <w:rPr>
          <w:spacing w:val="-11"/>
          <w:w w:val="105"/>
        </w:rPr>
        <w:t> </w:t>
      </w:r>
      <w:r>
        <w:rPr>
          <w:w w:val="105"/>
        </w:rPr>
        <w:t>y</w:t>
      </w:r>
      <w:r>
        <w:rPr>
          <w:spacing w:val="-11"/>
          <w:w w:val="105"/>
        </w:rPr>
        <w:t> </w:t>
      </w:r>
      <w:r>
        <w:rPr>
          <w:w w:val="105"/>
        </w:rPr>
        <w:t>el</w:t>
      </w:r>
      <w:r>
        <w:rPr>
          <w:spacing w:val="-11"/>
          <w:w w:val="105"/>
        </w:rPr>
        <w:t> </w:t>
      </w:r>
      <w:r>
        <w:rPr>
          <w:w w:val="105"/>
        </w:rPr>
        <w:t>análisis</w:t>
      </w:r>
      <w:r>
        <w:rPr>
          <w:spacing w:val="-11"/>
          <w:w w:val="105"/>
        </w:rPr>
        <w:t> </w:t>
      </w:r>
      <w:r>
        <w:rPr>
          <w:w w:val="105"/>
        </w:rPr>
        <w:t>de</w:t>
      </w:r>
      <w:r>
        <w:rPr>
          <w:spacing w:val="-11"/>
          <w:w w:val="105"/>
        </w:rPr>
        <w:t> </w:t>
      </w:r>
      <w:r>
        <w:rPr>
          <w:w w:val="105"/>
        </w:rPr>
        <w:t>algunos</w:t>
      </w:r>
      <w:r>
        <w:rPr>
          <w:spacing w:val="-11"/>
          <w:w w:val="105"/>
        </w:rPr>
        <w:t> </w:t>
      </w:r>
      <w:r>
        <w:rPr>
          <w:w w:val="105"/>
        </w:rPr>
        <w:t>espacios geográficos específicos como la ciudad, el pueblo, la región y otros, como herramienta</w:t>
      </w:r>
      <w:r>
        <w:rPr>
          <w:spacing w:val="-16"/>
          <w:w w:val="105"/>
        </w:rPr>
        <w:t> </w:t>
      </w:r>
      <w:r>
        <w:rPr>
          <w:w w:val="105"/>
        </w:rPr>
        <w:t>didáctica</w:t>
      </w:r>
      <w:r>
        <w:rPr>
          <w:spacing w:val="-16"/>
          <w:w w:val="105"/>
        </w:rPr>
        <w:t> </w:t>
      </w:r>
      <w:r>
        <w:rPr>
          <w:w w:val="105"/>
        </w:rPr>
        <w:t>se</w:t>
      </w:r>
      <w:r>
        <w:rPr>
          <w:spacing w:val="-16"/>
          <w:w w:val="105"/>
        </w:rPr>
        <w:t> </w:t>
      </w:r>
      <w:r>
        <w:rPr>
          <w:w w:val="105"/>
        </w:rPr>
        <w:t>justifica</w:t>
      </w:r>
      <w:r>
        <w:rPr>
          <w:spacing w:val="-16"/>
          <w:w w:val="105"/>
        </w:rPr>
        <w:t> </w:t>
      </w:r>
      <w:r>
        <w:rPr>
          <w:w w:val="105"/>
        </w:rPr>
        <w:t>por</w:t>
      </w:r>
      <w:r>
        <w:rPr>
          <w:spacing w:val="-16"/>
          <w:w w:val="105"/>
        </w:rPr>
        <w:t> </w:t>
      </w:r>
      <w:r>
        <w:rPr>
          <w:w w:val="105"/>
        </w:rPr>
        <w:t>dos</w:t>
      </w:r>
      <w:r>
        <w:rPr>
          <w:spacing w:val="-16"/>
          <w:w w:val="105"/>
        </w:rPr>
        <w:t> </w:t>
      </w:r>
      <w:r>
        <w:rPr>
          <w:w w:val="105"/>
        </w:rPr>
        <w:t>razones:</w:t>
      </w:r>
    </w:p>
    <w:p>
      <w:pPr>
        <w:pStyle w:val="BodyText"/>
        <w:spacing w:before="1"/>
        <w:rPr>
          <w:sz w:val="25"/>
        </w:rPr>
      </w:pPr>
    </w:p>
    <w:p>
      <w:pPr>
        <w:pStyle w:val="ListParagraph"/>
        <w:numPr>
          <w:ilvl w:val="0"/>
          <w:numId w:val="4"/>
        </w:numPr>
        <w:tabs>
          <w:tab w:pos="968" w:val="left" w:leader="none"/>
        </w:tabs>
        <w:spacing w:line="276" w:lineRule="auto" w:before="0" w:after="0"/>
        <w:ind w:left="967" w:right="913" w:hanging="360"/>
        <w:jc w:val="both"/>
        <w:rPr>
          <w:sz w:val="20"/>
        </w:rPr>
      </w:pPr>
      <w:r>
        <w:rPr>
          <w:w w:val="105"/>
          <w:sz w:val="20"/>
        </w:rPr>
        <w:t>Se piensa que con ello se alejaría el peligro de crear un abismo entre las geografías personales del alumno y la geografía “científica” enseñada en el aula, lo que favorece la proximidad entre</w:t>
      </w:r>
      <w:r>
        <w:rPr>
          <w:spacing w:val="-8"/>
          <w:w w:val="105"/>
          <w:sz w:val="20"/>
        </w:rPr>
        <w:t> </w:t>
      </w:r>
      <w:r>
        <w:rPr>
          <w:w w:val="105"/>
          <w:sz w:val="20"/>
        </w:rPr>
        <w:t>el</w:t>
      </w:r>
      <w:r>
        <w:rPr>
          <w:spacing w:val="-8"/>
          <w:w w:val="105"/>
          <w:sz w:val="20"/>
        </w:rPr>
        <w:t> </w:t>
      </w:r>
      <w:r>
        <w:rPr>
          <w:w w:val="105"/>
          <w:sz w:val="20"/>
        </w:rPr>
        <w:t>conocimiento</w:t>
      </w:r>
      <w:r>
        <w:rPr>
          <w:spacing w:val="-8"/>
          <w:w w:val="105"/>
          <w:sz w:val="20"/>
        </w:rPr>
        <w:t> </w:t>
      </w:r>
      <w:r>
        <w:rPr>
          <w:w w:val="105"/>
          <w:sz w:val="20"/>
        </w:rPr>
        <w:t>empírico</w:t>
      </w:r>
      <w:r>
        <w:rPr>
          <w:spacing w:val="-8"/>
          <w:w w:val="105"/>
          <w:sz w:val="20"/>
        </w:rPr>
        <w:t> </w:t>
      </w:r>
      <w:r>
        <w:rPr>
          <w:w w:val="105"/>
          <w:sz w:val="20"/>
        </w:rPr>
        <w:t>y</w:t>
      </w:r>
      <w:r>
        <w:rPr>
          <w:spacing w:val="-8"/>
          <w:w w:val="105"/>
          <w:sz w:val="20"/>
        </w:rPr>
        <w:t> </w:t>
      </w:r>
      <w:r>
        <w:rPr>
          <w:w w:val="105"/>
          <w:sz w:val="20"/>
        </w:rPr>
        <w:t>el</w:t>
      </w:r>
      <w:r>
        <w:rPr>
          <w:spacing w:val="-8"/>
          <w:w w:val="105"/>
          <w:sz w:val="20"/>
        </w:rPr>
        <w:t> </w:t>
      </w:r>
      <w:r>
        <w:rPr>
          <w:w w:val="105"/>
          <w:sz w:val="20"/>
        </w:rPr>
        <w:t>científico.</w:t>
      </w:r>
    </w:p>
    <w:p>
      <w:pPr>
        <w:pStyle w:val="ListParagraph"/>
        <w:numPr>
          <w:ilvl w:val="0"/>
          <w:numId w:val="4"/>
        </w:numPr>
        <w:tabs>
          <w:tab w:pos="968" w:val="left" w:leader="none"/>
        </w:tabs>
        <w:spacing w:line="276" w:lineRule="auto" w:before="55" w:after="0"/>
        <w:ind w:left="967" w:right="915" w:hanging="360"/>
        <w:jc w:val="both"/>
        <w:rPr>
          <w:sz w:val="20"/>
        </w:rPr>
      </w:pPr>
      <w:r>
        <w:rPr>
          <w:w w:val="105"/>
          <w:sz w:val="20"/>
        </w:rPr>
        <w:t>A</w:t>
      </w:r>
      <w:r>
        <w:rPr>
          <w:spacing w:val="-34"/>
          <w:w w:val="105"/>
          <w:sz w:val="20"/>
        </w:rPr>
        <w:t> </w:t>
      </w:r>
      <w:r>
        <w:rPr>
          <w:spacing w:val="-3"/>
          <w:w w:val="105"/>
          <w:sz w:val="20"/>
        </w:rPr>
        <w:t>través</w:t>
      </w:r>
      <w:r>
        <w:rPr>
          <w:spacing w:val="-25"/>
          <w:w w:val="105"/>
          <w:sz w:val="20"/>
        </w:rPr>
        <w:t> </w:t>
      </w:r>
      <w:r>
        <w:rPr>
          <w:w w:val="105"/>
          <w:sz w:val="20"/>
        </w:rPr>
        <w:t>de</w:t>
      </w:r>
      <w:r>
        <w:rPr>
          <w:spacing w:val="-25"/>
          <w:w w:val="105"/>
          <w:sz w:val="20"/>
        </w:rPr>
        <w:t> </w:t>
      </w:r>
      <w:r>
        <w:rPr>
          <w:spacing w:val="-3"/>
          <w:w w:val="105"/>
          <w:sz w:val="20"/>
        </w:rPr>
        <w:t>esta</w:t>
      </w:r>
      <w:r>
        <w:rPr>
          <w:spacing w:val="-25"/>
          <w:w w:val="105"/>
          <w:sz w:val="20"/>
        </w:rPr>
        <w:t> </w:t>
      </w:r>
      <w:r>
        <w:rPr>
          <w:w w:val="105"/>
          <w:sz w:val="20"/>
        </w:rPr>
        <w:t>vía</w:t>
      </w:r>
      <w:r>
        <w:rPr>
          <w:spacing w:val="-25"/>
          <w:w w:val="105"/>
          <w:sz w:val="20"/>
        </w:rPr>
        <w:t> </w:t>
      </w:r>
      <w:r>
        <w:rPr>
          <w:spacing w:val="-3"/>
          <w:w w:val="105"/>
          <w:sz w:val="20"/>
        </w:rPr>
        <w:t>pueden</w:t>
      </w:r>
      <w:r>
        <w:rPr>
          <w:spacing w:val="-25"/>
          <w:w w:val="105"/>
          <w:sz w:val="20"/>
        </w:rPr>
        <w:t> </w:t>
      </w:r>
      <w:r>
        <w:rPr>
          <w:spacing w:val="-3"/>
          <w:w w:val="105"/>
          <w:sz w:val="20"/>
        </w:rPr>
        <w:t>integrase</w:t>
      </w:r>
      <w:r>
        <w:rPr>
          <w:spacing w:val="-25"/>
          <w:w w:val="105"/>
          <w:sz w:val="20"/>
        </w:rPr>
        <w:t> </w:t>
      </w:r>
      <w:r>
        <w:rPr>
          <w:w w:val="105"/>
          <w:sz w:val="20"/>
        </w:rPr>
        <w:t>la</w:t>
      </w:r>
      <w:r>
        <w:rPr>
          <w:spacing w:val="-25"/>
          <w:w w:val="105"/>
          <w:sz w:val="20"/>
        </w:rPr>
        <w:t> </w:t>
      </w:r>
      <w:r>
        <w:rPr>
          <w:spacing w:val="-3"/>
          <w:w w:val="105"/>
          <w:sz w:val="20"/>
        </w:rPr>
        <w:t>experiencia,</w:t>
      </w:r>
      <w:r>
        <w:rPr>
          <w:spacing w:val="-25"/>
          <w:w w:val="105"/>
          <w:sz w:val="20"/>
        </w:rPr>
        <w:t> </w:t>
      </w:r>
      <w:r>
        <w:rPr>
          <w:w w:val="105"/>
          <w:sz w:val="20"/>
        </w:rPr>
        <w:t>la</w:t>
      </w:r>
      <w:r>
        <w:rPr>
          <w:spacing w:val="-25"/>
          <w:w w:val="105"/>
          <w:sz w:val="20"/>
        </w:rPr>
        <w:t> </w:t>
      </w:r>
      <w:r>
        <w:rPr>
          <w:spacing w:val="-3"/>
          <w:w w:val="105"/>
          <w:sz w:val="20"/>
        </w:rPr>
        <w:t>afectividad</w:t>
      </w:r>
      <w:r>
        <w:rPr>
          <w:spacing w:val="-25"/>
          <w:w w:val="105"/>
          <w:sz w:val="20"/>
        </w:rPr>
        <w:t> </w:t>
      </w:r>
      <w:r>
        <w:rPr>
          <w:w w:val="105"/>
          <w:sz w:val="20"/>
        </w:rPr>
        <w:t>y la</w:t>
      </w:r>
      <w:r>
        <w:rPr>
          <w:spacing w:val="-29"/>
          <w:w w:val="105"/>
          <w:sz w:val="20"/>
        </w:rPr>
        <w:t> </w:t>
      </w:r>
      <w:r>
        <w:rPr>
          <w:spacing w:val="-3"/>
          <w:w w:val="105"/>
          <w:sz w:val="20"/>
        </w:rPr>
        <w:t>actividad</w:t>
      </w:r>
      <w:r>
        <w:rPr>
          <w:spacing w:val="-29"/>
          <w:w w:val="105"/>
          <w:sz w:val="20"/>
        </w:rPr>
        <w:t> </w:t>
      </w:r>
      <w:r>
        <w:rPr>
          <w:spacing w:val="-3"/>
          <w:w w:val="105"/>
          <w:sz w:val="20"/>
        </w:rPr>
        <w:t>cognitiva</w:t>
      </w:r>
      <w:r>
        <w:rPr>
          <w:spacing w:val="-29"/>
          <w:w w:val="105"/>
          <w:sz w:val="20"/>
        </w:rPr>
        <w:t> </w:t>
      </w:r>
      <w:r>
        <w:rPr>
          <w:w w:val="105"/>
          <w:sz w:val="20"/>
        </w:rPr>
        <w:t>en</w:t>
      </w:r>
      <w:r>
        <w:rPr>
          <w:spacing w:val="-29"/>
          <w:w w:val="105"/>
          <w:sz w:val="20"/>
        </w:rPr>
        <w:t> </w:t>
      </w:r>
      <w:r>
        <w:rPr>
          <w:w w:val="105"/>
          <w:sz w:val="20"/>
        </w:rPr>
        <w:t>el</w:t>
      </w:r>
      <w:r>
        <w:rPr>
          <w:spacing w:val="-29"/>
          <w:w w:val="105"/>
          <w:sz w:val="20"/>
        </w:rPr>
        <w:t> </w:t>
      </w:r>
      <w:r>
        <w:rPr>
          <w:spacing w:val="-4"/>
          <w:w w:val="105"/>
          <w:sz w:val="20"/>
        </w:rPr>
        <w:t>proceso</w:t>
      </w:r>
      <w:r>
        <w:rPr>
          <w:spacing w:val="-29"/>
          <w:w w:val="105"/>
          <w:sz w:val="20"/>
        </w:rPr>
        <w:t> </w:t>
      </w:r>
      <w:r>
        <w:rPr>
          <w:w w:val="105"/>
          <w:sz w:val="20"/>
        </w:rPr>
        <w:t>de</w:t>
      </w:r>
      <w:r>
        <w:rPr>
          <w:spacing w:val="-29"/>
          <w:w w:val="105"/>
          <w:sz w:val="20"/>
        </w:rPr>
        <w:t> </w:t>
      </w:r>
      <w:r>
        <w:rPr>
          <w:spacing w:val="-3"/>
          <w:w w:val="105"/>
          <w:sz w:val="20"/>
        </w:rPr>
        <w:t>construcción</w:t>
      </w:r>
      <w:r>
        <w:rPr>
          <w:spacing w:val="-29"/>
          <w:w w:val="105"/>
          <w:sz w:val="20"/>
        </w:rPr>
        <w:t> </w:t>
      </w:r>
      <w:r>
        <w:rPr>
          <w:w w:val="105"/>
          <w:sz w:val="20"/>
        </w:rPr>
        <w:t>y</w:t>
      </w:r>
      <w:r>
        <w:rPr>
          <w:spacing w:val="-29"/>
          <w:w w:val="105"/>
          <w:sz w:val="20"/>
        </w:rPr>
        <w:t> </w:t>
      </w:r>
      <w:r>
        <w:rPr>
          <w:spacing w:val="-4"/>
          <w:w w:val="105"/>
          <w:sz w:val="20"/>
        </w:rPr>
        <w:t>reconstrucción </w:t>
      </w:r>
      <w:r>
        <w:rPr>
          <w:w w:val="105"/>
          <w:sz w:val="20"/>
        </w:rPr>
        <w:t>permanente</w:t>
      </w:r>
      <w:r>
        <w:rPr>
          <w:spacing w:val="-28"/>
          <w:w w:val="105"/>
          <w:sz w:val="20"/>
        </w:rPr>
        <w:t> </w:t>
      </w:r>
      <w:r>
        <w:rPr>
          <w:w w:val="105"/>
          <w:sz w:val="20"/>
        </w:rPr>
        <w:t>del</w:t>
      </w:r>
      <w:r>
        <w:rPr>
          <w:spacing w:val="-28"/>
          <w:w w:val="105"/>
          <w:sz w:val="20"/>
        </w:rPr>
        <w:t> </w:t>
      </w:r>
      <w:r>
        <w:rPr>
          <w:w w:val="105"/>
          <w:sz w:val="20"/>
        </w:rPr>
        <w:t>conocimiento.</w:t>
      </w:r>
    </w:p>
    <w:p>
      <w:pPr>
        <w:pStyle w:val="BodyText"/>
        <w:spacing w:before="1"/>
        <w:rPr>
          <w:sz w:val="25"/>
        </w:rPr>
      </w:pPr>
    </w:p>
    <w:p>
      <w:pPr>
        <w:pStyle w:val="BodyText"/>
        <w:spacing w:line="276" w:lineRule="auto"/>
        <w:ind w:left="117" w:right="912"/>
        <w:jc w:val="both"/>
      </w:pPr>
      <w:r>
        <w:rPr/>
        <w:pict>
          <v:group style="position:absolute;margin-left:436.786011pt;margin-top:-1.313566pt;width:14.9pt;height:35.4pt;mso-position-horizontal-relative:page;mso-position-vertical-relative:paragraph;z-index:4744" coordorigin="8736,-26" coordsize="298,708">
            <v:shape style="position:absolute;left:8736;top:-26;width:298;height:708" type="#_x0000_t75" stroked="false">
              <v:imagedata r:id="rId47" o:title=""/>
            </v:shape>
            <v:shape style="position:absolute;left:8748;top:242;width:270;height:308" type="#_x0000_t75" stroked="false">
              <v:imagedata r:id="rId46" o:title=""/>
            </v:shape>
            <v:shape style="position:absolute;left:8736;top:-26;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57</w:t>
                    </w:r>
                  </w:p>
                </w:txbxContent>
              </v:textbox>
              <w10:wrap type="none"/>
            </v:shape>
            <w10:wrap type="none"/>
          </v:group>
        </w:pict>
      </w:r>
      <w:r>
        <w:rPr/>
        <w:pict>
          <v:shape style="position:absolute;margin-left:438.795654pt;margin-top:39.154427pt;width:9pt;height:127pt;mso-position-horizontal-relative:page;mso-position-vertical-relative:paragraph;z-index:4768" type="#_x0000_t202" filled="false" stroked="false">
            <v:textbox inset="0,0,0,0" style="layout-flow:vertical;mso-layout-flow-alt:bottom-to-top">
              <w:txbxContent>
                <w:p>
                  <w:pPr>
                    <w:spacing w:line="160" w:lineRule="exact" w:before="0"/>
                    <w:ind w:left="20" w:right="0" w:firstLine="0"/>
                    <w:jc w:val="left"/>
                    <w:rPr>
                      <w:rFonts w:ascii="Calibri" w:hAnsi="Calibri"/>
                      <w:sz w:val="14"/>
                    </w:rPr>
                  </w:pPr>
                  <w:r>
                    <w:rPr>
                      <w:rFonts w:ascii="Calibri" w:hAnsi="Calibri"/>
                      <w:color w:val="4A4A49"/>
                      <w:w w:val="88"/>
                      <w:sz w:val="14"/>
                    </w:rPr>
                    <w:t>El</w:t>
                  </w:r>
                  <w:r>
                    <w:rPr>
                      <w:rFonts w:ascii="Calibri" w:hAnsi="Calibri"/>
                      <w:color w:val="4A4A49"/>
                      <w:spacing w:val="-6"/>
                      <w:sz w:val="14"/>
                    </w:rPr>
                    <w:t> </w:t>
                  </w:r>
                  <w:r>
                    <w:rPr>
                      <w:rFonts w:ascii="Calibri" w:hAnsi="Calibri"/>
                      <w:color w:val="4A4A49"/>
                      <w:w w:val="85"/>
                      <w:sz w:val="14"/>
                    </w:rPr>
                    <w:t>espacio</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3"/>
                      <w:sz w:val="14"/>
                    </w:rPr>
                    <w:t>áfico</w:t>
                  </w:r>
                  <w:r>
                    <w:rPr>
                      <w:rFonts w:ascii="Calibri" w:hAnsi="Calibri"/>
                      <w:color w:val="4A4A49"/>
                      <w:spacing w:val="-6"/>
                      <w:sz w:val="14"/>
                    </w:rPr>
                    <w:t> </w:t>
                  </w:r>
                  <w:r>
                    <w:rPr>
                      <w:rFonts w:ascii="Calibri" w:hAnsi="Calibri"/>
                      <w:color w:val="4A4A49"/>
                      <w:w w:val="82"/>
                      <w:sz w:val="14"/>
                    </w:rPr>
                    <w:t>y</w:t>
                  </w:r>
                  <w:r>
                    <w:rPr>
                      <w:rFonts w:ascii="Calibri" w:hAnsi="Calibri"/>
                      <w:color w:val="4A4A49"/>
                      <w:spacing w:val="-6"/>
                      <w:sz w:val="14"/>
                    </w:rPr>
                    <w:t> </w:t>
                  </w:r>
                  <w:r>
                    <w:rPr>
                      <w:rFonts w:ascii="Calibri" w:hAnsi="Calibri"/>
                      <w:color w:val="4A4A49"/>
                      <w:w w:val="87"/>
                      <w:sz w:val="14"/>
                    </w:rPr>
                    <w:t>sus</w:t>
                  </w:r>
                  <w:r>
                    <w:rPr>
                      <w:rFonts w:ascii="Calibri" w:hAnsi="Calibri"/>
                      <w:color w:val="4A4A49"/>
                      <w:spacing w:val="-6"/>
                      <w:sz w:val="14"/>
                    </w:rPr>
                    <w:t> </w:t>
                  </w:r>
                  <w:r>
                    <w:rPr>
                      <w:rFonts w:ascii="Calibri" w:hAnsi="Calibri"/>
                      <w:color w:val="4A4A49"/>
                      <w:w w:val="87"/>
                      <w:sz w:val="14"/>
                    </w:rPr>
                    <w:t>implicaciones</w:t>
                  </w:r>
                  <w:r>
                    <w:rPr>
                      <w:rFonts w:ascii="Calibri" w:hAnsi="Calibri"/>
                      <w:color w:val="4A4A49"/>
                      <w:spacing w:val="-6"/>
                      <w:sz w:val="14"/>
                    </w:rPr>
                    <w:t> </w:t>
                  </w:r>
                  <w:r>
                    <w:rPr>
                      <w:rFonts w:ascii="Calibri" w:hAnsi="Calibri"/>
                      <w:color w:val="4A4A49"/>
                      <w:w w:val="85"/>
                      <w:sz w:val="14"/>
                    </w:rPr>
                    <w:t>didácticas</w:t>
                  </w:r>
                </w:p>
              </w:txbxContent>
            </v:textbox>
            <w10:wrap type="none"/>
          </v:shape>
        </w:pict>
      </w:r>
      <w:r>
        <w:rPr>
          <w:w w:val="105"/>
        </w:rPr>
        <w:t>Para abordar la percepción de los escolares sobre el espacio cotidiano (espacio</w:t>
      </w:r>
      <w:r>
        <w:rPr>
          <w:spacing w:val="-16"/>
          <w:w w:val="105"/>
        </w:rPr>
        <w:t> </w:t>
      </w:r>
      <w:r>
        <w:rPr>
          <w:w w:val="105"/>
        </w:rPr>
        <w:t>vivido)</w:t>
      </w:r>
      <w:r>
        <w:rPr>
          <w:spacing w:val="-16"/>
          <w:w w:val="105"/>
        </w:rPr>
        <w:t> </w:t>
      </w:r>
      <w:r>
        <w:rPr>
          <w:w w:val="105"/>
        </w:rPr>
        <w:t>es</w:t>
      </w:r>
      <w:r>
        <w:rPr>
          <w:spacing w:val="-16"/>
          <w:w w:val="105"/>
        </w:rPr>
        <w:t> </w:t>
      </w:r>
      <w:r>
        <w:rPr>
          <w:w w:val="105"/>
        </w:rPr>
        <w:t>necesario</w:t>
      </w:r>
      <w:r>
        <w:rPr>
          <w:spacing w:val="-16"/>
          <w:w w:val="105"/>
        </w:rPr>
        <w:t> </w:t>
      </w:r>
      <w:r>
        <w:rPr>
          <w:w w:val="105"/>
        </w:rPr>
        <w:t>que</w:t>
      </w:r>
      <w:r>
        <w:rPr>
          <w:spacing w:val="-16"/>
          <w:w w:val="105"/>
        </w:rPr>
        <w:t> </w:t>
      </w:r>
      <w:r>
        <w:rPr>
          <w:w w:val="105"/>
        </w:rPr>
        <w:t>el</w:t>
      </w:r>
      <w:r>
        <w:rPr>
          <w:spacing w:val="-16"/>
          <w:w w:val="105"/>
        </w:rPr>
        <w:t> </w:t>
      </w:r>
      <w:r>
        <w:rPr>
          <w:w w:val="105"/>
        </w:rPr>
        <w:t>estudiante</w:t>
      </w:r>
      <w:r>
        <w:rPr>
          <w:spacing w:val="-16"/>
          <w:w w:val="105"/>
        </w:rPr>
        <w:t> </w:t>
      </w:r>
      <w:r>
        <w:rPr>
          <w:w w:val="105"/>
        </w:rPr>
        <w:t>se</w:t>
      </w:r>
      <w:r>
        <w:rPr>
          <w:spacing w:val="-16"/>
          <w:w w:val="105"/>
        </w:rPr>
        <w:t> </w:t>
      </w:r>
      <w:r>
        <w:rPr>
          <w:w w:val="105"/>
        </w:rPr>
        <w:t>centre</w:t>
      </w:r>
      <w:r>
        <w:rPr>
          <w:spacing w:val="-16"/>
          <w:w w:val="105"/>
        </w:rPr>
        <w:t> </w:t>
      </w:r>
      <w:r>
        <w:rPr>
          <w:w w:val="105"/>
        </w:rPr>
        <w:t>en</w:t>
      </w:r>
      <w:r>
        <w:rPr>
          <w:spacing w:val="-16"/>
          <w:w w:val="105"/>
        </w:rPr>
        <w:t> </w:t>
      </w:r>
      <w:r>
        <w:rPr>
          <w:w w:val="105"/>
        </w:rPr>
        <w:t>estudios</w:t>
      </w:r>
      <w:r>
        <w:rPr>
          <w:spacing w:val="-16"/>
          <w:w w:val="105"/>
        </w:rPr>
        <w:t> </w:t>
      </w:r>
      <w:r>
        <w:rPr>
          <w:w w:val="105"/>
        </w:rPr>
        <w:t>de</w:t>
      </w:r>
      <w:r>
        <w:rPr>
          <w:spacing w:val="-16"/>
          <w:w w:val="105"/>
        </w:rPr>
        <w:t> </w:t>
      </w:r>
      <w:r>
        <w:rPr>
          <w:w w:val="105"/>
        </w:rPr>
        <w:t>caso y</w:t>
      </w:r>
      <w:r>
        <w:rPr>
          <w:spacing w:val="-14"/>
          <w:w w:val="105"/>
        </w:rPr>
        <w:t> </w:t>
      </w:r>
      <w:r>
        <w:rPr>
          <w:w w:val="105"/>
        </w:rPr>
        <w:t>trabajo</w:t>
      </w:r>
      <w:r>
        <w:rPr>
          <w:spacing w:val="-14"/>
          <w:w w:val="105"/>
        </w:rPr>
        <w:t> </w:t>
      </w:r>
      <w:r>
        <w:rPr>
          <w:w w:val="105"/>
        </w:rPr>
        <w:t>de</w:t>
      </w:r>
      <w:r>
        <w:rPr>
          <w:spacing w:val="-14"/>
          <w:w w:val="105"/>
        </w:rPr>
        <w:t> </w:t>
      </w:r>
      <w:r>
        <w:rPr>
          <w:w w:val="105"/>
        </w:rPr>
        <w:t>campo,</w:t>
      </w:r>
      <w:r>
        <w:rPr>
          <w:spacing w:val="-14"/>
          <w:w w:val="105"/>
        </w:rPr>
        <w:t> </w:t>
      </w:r>
      <w:r>
        <w:rPr>
          <w:w w:val="105"/>
        </w:rPr>
        <w:t>siguiendo</w:t>
      </w:r>
      <w:r>
        <w:rPr>
          <w:spacing w:val="-14"/>
          <w:w w:val="105"/>
        </w:rPr>
        <w:t> </w:t>
      </w:r>
      <w:r>
        <w:rPr>
          <w:w w:val="105"/>
        </w:rPr>
        <w:t>dos</w:t>
      </w:r>
      <w:r>
        <w:rPr>
          <w:spacing w:val="-14"/>
          <w:w w:val="105"/>
        </w:rPr>
        <w:t> </w:t>
      </w:r>
      <w:r>
        <w:rPr>
          <w:w w:val="105"/>
        </w:rPr>
        <w:t>criterios:</w:t>
      </w:r>
    </w:p>
    <w:p>
      <w:pPr>
        <w:pStyle w:val="BodyText"/>
        <w:spacing w:before="1"/>
        <w:rPr>
          <w:sz w:val="25"/>
        </w:rPr>
      </w:pPr>
    </w:p>
    <w:p>
      <w:pPr>
        <w:pStyle w:val="ListParagraph"/>
        <w:numPr>
          <w:ilvl w:val="0"/>
          <w:numId w:val="5"/>
        </w:numPr>
        <w:tabs>
          <w:tab w:pos="969" w:val="left" w:leader="none"/>
        </w:tabs>
        <w:spacing w:line="276" w:lineRule="auto" w:before="0" w:after="0"/>
        <w:ind w:left="968" w:right="906" w:hanging="360"/>
        <w:jc w:val="both"/>
        <w:rPr>
          <w:sz w:val="20"/>
        </w:rPr>
      </w:pPr>
      <w:r>
        <w:rPr>
          <w:spacing w:val="5"/>
          <w:w w:val="105"/>
          <w:sz w:val="20"/>
        </w:rPr>
        <w:t>Deben </w:t>
      </w:r>
      <w:r>
        <w:rPr>
          <w:spacing w:val="3"/>
          <w:w w:val="105"/>
          <w:sz w:val="20"/>
        </w:rPr>
        <w:t>de </w:t>
      </w:r>
      <w:r>
        <w:rPr>
          <w:spacing w:val="6"/>
          <w:w w:val="105"/>
          <w:sz w:val="20"/>
        </w:rPr>
        <w:t>sustentarse </w:t>
      </w:r>
      <w:r>
        <w:rPr>
          <w:spacing w:val="3"/>
          <w:w w:val="105"/>
          <w:sz w:val="20"/>
        </w:rPr>
        <w:t>en </w:t>
      </w:r>
      <w:r>
        <w:rPr>
          <w:spacing w:val="6"/>
          <w:w w:val="105"/>
          <w:sz w:val="20"/>
        </w:rPr>
        <w:t>conceptos teórico-éticos </w:t>
      </w:r>
      <w:r>
        <w:rPr>
          <w:spacing w:val="4"/>
          <w:w w:val="105"/>
          <w:sz w:val="20"/>
        </w:rPr>
        <w:t>que </w:t>
      </w:r>
      <w:r>
        <w:rPr>
          <w:spacing w:val="7"/>
          <w:w w:val="105"/>
          <w:sz w:val="20"/>
        </w:rPr>
        <w:t>sean </w:t>
      </w:r>
      <w:r>
        <w:rPr>
          <w:spacing w:val="-4"/>
          <w:w w:val="105"/>
          <w:sz w:val="20"/>
        </w:rPr>
        <w:t>representativos</w:t>
      </w:r>
      <w:r>
        <w:rPr>
          <w:spacing w:val="-30"/>
          <w:w w:val="105"/>
          <w:sz w:val="20"/>
        </w:rPr>
        <w:t> </w:t>
      </w:r>
      <w:r>
        <w:rPr>
          <w:w w:val="105"/>
          <w:sz w:val="20"/>
        </w:rPr>
        <w:t>de</w:t>
      </w:r>
      <w:r>
        <w:rPr>
          <w:spacing w:val="-30"/>
          <w:w w:val="105"/>
          <w:sz w:val="20"/>
        </w:rPr>
        <w:t> </w:t>
      </w:r>
      <w:r>
        <w:rPr>
          <w:spacing w:val="-3"/>
          <w:w w:val="105"/>
          <w:sz w:val="20"/>
        </w:rPr>
        <w:t>fenómenos</w:t>
      </w:r>
      <w:r>
        <w:rPr>
          <w:spacing w:val="-30"/>
          <w:w w:val="105"/>
          <w:sz w:val="20"/>
        </w:rPr>
        <w:t> </w:t>
      </w:r>
      <w:r>
        <w:rPr>
          <w:spacing w:val="-3"/>
          <w:w w:val="105"/>
          <w:sz w:val="20"/>
        </w:rPr>
        <w:t>extendidos</w:t>
      </w:r>
      <w:r>
        <w:rPr>
          <w:spacing w:val="-30"/>
          <w:w w:val="105"/>
          <w:sz w:val="20"/>
        </w:rPr>
        <w:t> </w:t>
      </w:r>
      <w:r>
        <w:rPr>
          <w:w w:val="105"/>
          <w:sz w:val="20"/>
        </w:rPr>
        <w:t>y</w:t>
      </w:r>
      <w:r>
        <w:rPr>
          <w:spacing w:val="-30"/>
          <w:w w:val="105"/>
          <w:sz w:val="20"/>
        </w:rPr>
        <w:t> </w:t>
      </w:r>
      <w:r>
        <w:rPr>
          <w:w w:val="105"/>
          <w:sz w:val="20"/>
        </w:rPr>
        <w:t>de</w:t>
      </w:r>
      <w:r>
        <w:rPr>
          <w:spacing w:val="-30"/>
          <w:w w:val="105"/>
          <w:sz w:val="20"/>
        </w:rPr>
        <w:t> </w:t>
      </w:r>
      <w:r>
        <w:rPr>
          <w:spacing w:val="-4"/>
          <w:w w:val="105"/>
          <w:sz w:val="20"/>
        </w:rPr>
        <w:t>problemas</w:t>
      </w:r>
      <w:r>
        <w:rPr>
          <w:spacing w:val="-30"/>
          <w:w w:val="105"/>
          <w:sz w:val="20"/>
        </w:rPr>
        <w:t> </w:t>
      </w:r>
      <w:r>
        <w:rPr>
          <w:spacing w:val="-3"/>
          <w:w w:val="105"/>
          <w:sz w:val="20"/>
        </w:rPr>
        <w:t>generales; </w:t>
      </w:r>
      <w:r>
        <w:rPr>
          <w:w w:val="105"/>
          <w:sz w:val="20"/>
        </w:rPr>
        <w:t>por</w:t>
      </w:r>
      <w:r>
        <w:rPr>
          <w:spacing w:val="-37"/>
          <w:w w:val="105"/>
          <w:sz w:val="20"/>
        </w:rPr>
        <w:t> </w:t>
      </w:r>
      <w:r>
        <w:rPr>
          <w:w w:val="105"/>
          <w:sz w:val="20"/>
        </w:rPr>
        <w:t>ejemplo</w:t>
      </w:r>
      <w:r>
        <w:rPr>
          <w:spacing w:val="-37"/>
          <w:w w:val="105"/>
          <w:sz w:val="20"/>
        </w:rPr>
        <w:t> </w:t>
      </w:r>
      <w:r>
        <w:rPr>
          <w:w w:val="105"/>
          <w:sz w:val="20"/>
        </w:rPr>
        <w:t>la</w:t>
      </w:r>
      <w:r>
        <w:rPr>
          <w:spacing w:val="-37"/>
          <w:w w:val="105"/>
          <w:sz w:val="20"/>
        </w:rPr>
        <w:t> </w:t>
      </w:r>
      <w:r>
        <w:rPr>
          <w:w w:val="105"/>
          <w:sz w:val="20"/>
        </w:rPr>
        <w:t>contaminación</w:t>
      </w:r>
      <w:r>
        <w:rPr>
          <w:spacing w:val="-37"/>
          <w:w w:val="105"/>
          <w:sz w:val="20"/>
        </w:rPr>
        <w:t> </w:t>
      </w:r>
      <w:r>
        <w:rPr>
          <w:w w:val="105"/>
          <w:sz w:val="20"/>
        </w:rPr>
        <w:t>ambiental</w:t>
      </w:r>
      <w:r>
        <w:rPr>
          <w:spacing w:val="-37"/>
          <w:w w:val="105"/>
          <w:sz w:val="20"/>
        </w:rPr>
        <w:t> </w:t>
      </w:r>
      <w:r>
        <w:rPr>
          <w:w w:val="105"/>
          <w:sz w:val="20"/>
        </w:rPr>
        <w:t>o</w:t>
      </w:r>
      <w:r>
        <w:rPr>
          <w:spacing w:val="-37"/>
          <w:w w:val="105"/>
          <w:sz w:val="20"/>
        </w:rPr>
        <w:t> </w:t>
      </w:r>
      <w:r>
        <w:rPr>
          <w:w w:val="105"/>
          <w:sz w:val="20"/>
        </w:rPr>
        <w:t>polución</w:t>
      </w:r>
      <w:r>
        <w:rPr>
          <w:spacing w:val="-37"/>
          <w:w w:val="105"/>
          <w:sz w:val="20"/>
        </w:rPr>
        <w:t> </w:t>
      </w:r>
      <w:r>
        <w:rPr>
          <w:w w:val="105"/>
          <w:sz w:val="20"/>
        </w:rPr>
        <w:t>en</w:t>
      </w:r>
      <w:r>
        <w:rPr>
          <w:spacing w:val="-37"/>
          <w:w w:val="105"/>
          <w:sz w:val="20"/>
        </w:rPr>
        <w:t> </w:t>
      </w:r>
      <w:r>
        <w:rPr>
          <w:w w:val="105"/>
          <w:sz w:val="20"/>
        </w:rPr>
        <w:t>las</w:t>
      </w:r>
      <w:r>
        <w:rPr>
          <w:spacing w:val="-37"/>
          <w:w w:val="105"/>
          <w:sz w:val="20"/>
        </w:rPr>
        <w:t> </w:t>
      </w:r>
      <w:r>
        <w:rPr>
          <w:w w:val="105"/>
          <w:sz w:val="20"/>
        </w:rPr>
        <w:t>ciudades. En </w:t>
      </w:r>
      <w:r>
        <w:rPr>
          <w:spacing w:val="2"/>
          <w:w w:val="105"/>
          <w:sz w:val="20"/>
        </w:rPr>
        <w:t>primer término </w:t>
      </w:r>
      <w:r>
        <w:rPr>
          <w:w w:val="105"/>
          <w:sz w:val="20"/>
        </w:rPr>
        <w:t>se </w:t>
      </w:r>
      <w:r>
        <w:rPr>
          <w:spacing w:val="2"/>
          <w:w w:val="105"/>
          <w:sz w:val="20"/>
        </w:rPr>
        <w:t>puede </w:t>
      </w:r>
      <w:r>
        <w:rPr>
          <w:w w:val="105"/>
          <w:sz w:val="20"/>
        </w:rPr>
        <w:t>abordar el </w:t>
      </w:r>
      <w:r>
        <w:rPr>
          <w:spacing w:val="2"/>
          <w:w w:val="105"/>
          <w:sz w:val="20"/>
        </w:rPr>
        <w:t>concepto, seguido </w:t>
      </w:r>
      <w:r>
        <w:rPr>
          <w:spacing w:val="3"/>
          <w:w w:val="105"/>
          <w:sz w:val="20"/>
        </w:rPr>
        <w:t>del </w:t>
      </w:r>
      <w:r>
        <w:rPr>
          <w:w w:val="105"/>
          <w:sz w:val="20"/>
        </w:rPr>
        <w:t>argumento teórico y posteriormente proceder con los ejemplos, ilustrando el caso con la contaminación en alguna ciudad y el cambio</w:t>
      </w:r>
      <w:r>
        <w:rPr>
          <w:spacing w:val="-14"/>
          <w:w w:val="105"/>
          <w:sz w:val="20"/>
        </w:rPr>
        <w:t> </w:t>
      </w:r>
      <w:r>
        <w:rPr>
          <w:w w:val="105"/>
          <w:sz w:val="20"/>
        </w:rPr>
        <w:t>observado</w:t>
      </w:r>
      <w:r>
        <w:rPr>
          <w:spacing w:val="-14"/>
          <w:w w:val="105"/>
          <w:sz w:val="20"/>
        </w:rPr>
        <w:t> </w:t>
      </w:r>
      <w:r>
        <w:rPr>
          <w:w w:val="105"/>
          <w:sz w:val="20"/>
        </w:rPr>
        <w:t>en</w:t>
      </w:r>
      <w:r>
        <w:rPr>
          <w:spacing w:val="-14"/>
          <w:w w:val="105"/>
          <w:sz w:val="20"/>
        </w:rPr>
        <w:t> </w:t>
      </w:r>
      <w:r>
        <w:rPr>
          <w:w w:val="105"/>
          <w:sz w:val="20"/>
        </w:rPr>
        <w:t>el</w:t>
      </w:r>
      <w:r>
        <w:rPr>
          <w:spacing w:val="-14"/>
          <w:w w:val="105"/>
          <w:sz w:val="20"/>
        </w:rPr>
        <w:t> </w:t>
      </w:r>
      <w:r>
        <w:rPr>
          <w:w w:val="105"/>
          <w:sz w:val="20"/>
        </w:rPr>
        <w:t>transcurso</w:t>
      </w:r>
      <w:r>
        <w:rPr>
          <w:spacing w:val="-14"/>
          <w:w w:val="105"/>
          <w:sz w:val="20"/>
        </w:rPr>
        <w:t> </w:t>
      </w:r>
      <w:r>
        <w:rPr>
          <w:w w:val="105"/>
          <w:sz w:val="20"/>
        </w:rPr>
        <w:t>del</w:t>
      </w:r>
      <w:r>
        <w:rPr>
          <w:spacing w:val="-14"/>
          <w:w w:val="105"/>
          <w:sz w:val="20"/>
        </w:rPr>
        <w:t> </w:t>
      </w:r>
      <w:r>
        <w:rPr>
          <w:w w:val="105"/>
          <w:sz w:val="20"/>
        </w:rPr>
        <w:t>día.</w:t>
      </w:r>
    </w:p>
    <w:p>
      <w:pPr>
        <w:pStyle w:val="BodyText"/>
        <w:spacing w:before="8"/>
        <w:rPr>
          <w:sz w:val="14"/>
        </w:rPr>
      </w:pPr>
    </w:p>
    <w:p>
      <w:pPr>
        <w:pStyle w:val="BodyText"/>
        <w:spacing w:line="276" w:lineRule="auto"/>
        <w:ind w:left="968" w:right="914"/>
        <w:jc w:val="both"/>
      </w:pPr>
      <w:r>
        <w:rPr>
          <w:w w:val="105"/>
        </w:rPr>
        <w:t>Evidentemente no es una regla iniciar con el concepto, la teoría y el ejemplo, ya que muchas veces para centrar la atención del estudiante</w:t>
      </w:r>
      <w:r>
        <w:rPr>
          <w:spacing w:val="-21"/>
          <w:w w:val="105"/>
        </w:rPr>
        <w:t> </w:t>
      </w:r>
      <w:r>
        <w:rPr>
          <w:w w:val="105"/>
        </w:rPr>
        <w:t>es</w:t>
      </w:r>
      <w:r>
        <w:rPr>
          <w:spacing w:val="-21"/>
          <w:w w:val="105"/>
        </w:rPr>
        <w:t> </w:t>
      </w:r>
      <w:r>
        <w:rPr>
          <w:w w:val="105"/>
        </w:rPr>
        <w:t>conveniente</w:t>
      </w:r>
      <w:r>
        <w:rPr>
          <w:spacing w:val="-21"/>
          <w:w w:val="105"/>
        </w:rPr>
        <w:t> </w:t>
      </w:r>
      <w:r>
        <w:rPr>
          <w:w w:val="105"/>
        </w:rPr>
        <w:t>proceder</w:t>
      </w:r>
      <w:r>
        <w:rPr>
          <w:spacing w:val="-21"/>
          <w:w w:val="105"/>
        </w:rPr>
        <w:t> </w:t>
      </w:r>
      <w:r>
        <w:rPr>
          <w:w w:val="105"/>
        </w:rPr>
        <w:t>a</w:t>
      </w:r>
      <w:r>
        <w:rPr>
          <w:spacing w:val="-21"/>
          <w:w w:val="105"/>
        </w:rPr>
        <w:t> </w:t>
      </w:r>
      <w:r>
        <w:rPr>
          <w:w w:val="105"/>
        </w:rPr>
        <w:t>la</w:t>
      </w:r>
      <w:r>
        <w:rPr>
          <w:spacing w:val="-21"/>
          <w:w w:val="105"/>
        </w:rPr>
        <w:t> </w:t>
      </w:r>
      <w:r>
        <w:rPr>
          <w:w w:val="105"/>
        </w:rPr>
        <w:t>inversa,</w:t>
      </w:r>
      <w:r>
        <w:rPr>
          <w:spacing w:val="-21"/>
          <w:w w:val="105"/>
        </w:rPr>
        <w:t> </w:t>
      </w:r>
      <w:r>
        <w:rPr>
          <w:w w:val="105"/>
        </w:rPr>
        <w:t>es</w:t>
      </w:r>
      <w:r>
        <w:rPr>
          <w:spacing w:val="-21"/>
          <w:w w:val="105"/>
        </w:rPr>
        <w:t> </w:t>
      </w:r>
      <w:r>
        <w:rPr>
          <w:spacing w:val="-3"/>
          <w:w w:val="105"/>
        </w:rPr>
        <w:t>decir,</w:t>
      </w:r>
      <w:r>
        <w:rPr>
          <w:spacing w:val="-21"/>
          <w:w w:val="105"/>
        </w:rPr>
        <w:t> </w:t>
      </w:r>
      <w:r>
        <w:rPr>
          <w:w w:val="105"/>
        </w:rPr>
        <w:t>partir</w:t>
      </w:r>
      <w:r>
        <w:rPr>
          <w:spacing w:val="-21"/>
          <w:w w:val="105"/>
        </w:rPr>
        <w:t> </w:t>
      </w:r>
      <w:r>
        <w:rPr>
          <w:w w:val="105"/>
        </w:rPr>
        <w:t>del ejemplo</w:t>
      </w:r>
      <w:r>
        <w:rPr>
          <w:spacing w:val="-14"/>
          <w:w w:val="105"/>
        </w:rPr>
        <w:t> </w:t>
      </w:r>
      <w:r>
        <w:rPr>
          <w:w w:val="105"/>
        </w:rPr>
        <w:t>para</w:t>
      </w:r>
      <w:r>
        <w:rPr>
          <w:spacing w:val="-14"/>
          <w:w w:val="105"/>
        </w:rPr>
        <w:t> </w:t>
      </w:r>
      <w:r>
        <w:rPr>
          <w:w w:val="105"/>
        </w:rPr>
        <w:t>concluir</w:t>
      </w:r>
      <w:r>
        <w:rPr>
          <w:spacing w:val="-14"/>
          <w:w w:val="105"/>
        </w:rPr>
        <w:t> </w:t>
      </w:r>
      <w:r>
        <w:rPr>
          <w:w w:val="105"/>
        </w:rPr>
        <w:t>con</w:t>
      </w:r>
      <w:r>
        <w:rPr>
          <w:spacing w:val="-14"/>
          <w:w w:val="105"/>
        </w:rPr>
        <w:t> </w:t>
      </w:r>
      <w:r>
        <w:rPr>
          <w:w w:val="105"/>
        </w:rPr>
        <w:t>el</w:t>
      </w:r>
      <w:r>
        <w:rPr>
          <w:spacing w:val="-14"/>
          <w:w w:val="105"/>
        </w:rPr>
        <w:t> </w:t>
      </w:r>
      <w:r>
        <w:rPr>
          <w:w w:val="105"/>
        </w:rPr>
        <w:t>concepto</w:t>
      </w:r>
      <w:r>
        <w:rPr>
          <w:spacing w:val="-14"/>
          <w:w w:val="105"/>
        </w:rPr>
        <w:t> </w:t>
      </w:r>
      <w:r>
        <w:rPr>
          <w:w w:val="105"/>
        </w:rPr>
        <w:t>y</w:t>
      </w:r>
      <w:r>
        <w:rPr>
          <w:spacing w:val="-14"/>
          <w:w w:val="105"/>
        </w:rPr>
        <w:t> </w:t>
      </w:r>
      <w:r>
        <w:rPr>
          <w:w w:val="105"/>
        </w:rPr>
        <w:t>la</w:t>
      </w:r>
      <w:r>
        <w:rPr>
          <w:spacing w:val="-14"/>
          <w:w w:val="105"/>
        </w:rPr>
        <w:t> </w:t>
      </w:r>
      <w:r>
        <w:rPr>
          <w:w w:val="105"/>
        </w:rPr>
        <w:t>argumentación</w:t>
      </w:r>
      <w:r>
        <w:rPr>
          <w:spacing w:val="-14"/>
          <w:w w:val="105"/>
        </w:rPr>
        <w:t> </w:t>
      </w:r>
      <w:r>
        <w:rPr>
          <w:w w:val="105"/>
        </w:rPr>
        <w:t>teórica.</w:t>
      </w:r>
    </w:p>
    <w:p>
      <w:pPr>
        <w:spacing w:after="0" w:line="276" w:lineRule="auto"/>
        <w:jc w:val="both"/>
        <w:sectPr>
          <w:pgSz w:w="9640" w:h="13040"/>
          <w:pgMar w:top="1200" w:bottom="280" w:left="1300" w:right="500"/>
        </w:sectPr>
      </w:pPr>
    </w:p>
    <w:p>
      <w:pPr>
        <w:pStyle w:val="ListParagraph"/>
        <w:numPr>
          <w:ilvl w:val="0"/>
          <w:numId w:val="5"/>
        </w:numPr>
        <w:tabs>
          <w:tab w:pos="1808" w:val="left" w:leader="none"/>
        </w:tabs>
        <w:spacing w:line="276" w:lineRule="auto" w:before="44" w:after="0"/>
        <w:ind w:left="1807" w:right="1291" w:hanging="360"/>
        <w:jc w:val="both"/>
        <w:rPr>
          <w:sz w:val="20"/>
        </w:rPr>
      </w:pPr>
      <w:r>
        <w:rPr>
          <w:spacing w:val="3"/>
          <w:w w:val="105"/>
          <w:sz w:val="20"/>
        </w:rPr>
        <w:t>El de </w:t>
      </w:r>
      <w:r>
        <w:rPr>
          <w:spacing w:val="5"/>
          <w:w w:val="105"/>
          <w:sz w:val="20"/>
        </w:rPr>
        <w:t>proximidad física, comenzando </w:t>
      </w:r>
      <w:r>
        <w:rPr>
          <w:spacing w:val="4"/>
          <w:w w:val="105"/>
          <w:sz w:val="20"/>
        </w:rPr>
        <w:t>por </w:t>
      </w:r>
      <w:r>
        <w:rPr>
          <w:spacing w:val="3"/>
          <w:w w:val="105"/>
          <w:sz w:val="20"/>
        </w:rPr>
        <w:t>lo </w:t>
      </w:r>
      <w:r>
        <w:rPr>
          <w:spacing w:val="6"/>
          <w:w w:val="105"/>
          <w:sz w:val="20"/>
        </w:rPr>
        <w:t>espacialmente </w:t>
      </w:r>
      <w:r>
        <w:rPr>
          <w:w w:val="105"/>
          <w:sz w:val="20"/>
        </w:rPr>
        <w:t>inmediato al estudiante. La idea es desarrollar el interés de los educandos</w:t>
      </w:r>
      <w:r>
        <w:rPr>
          <w:spacing w:val="-27"/>
          <w:w w:val="105"/>
          <w:sz w:val="20"/>
        </w:rPr>
        <w:t> </w:t>
      </w:r>
      <w:r>
        <w:rPr>
          <w:w w:val="105"/>
          <w:sz w:val="20"/>
        </w:rPr>
        <w:t>por</w:t>
      </w:r>
      <w:r>
        <w:rPr>
          <w:spacing w:val="-27"/>
          <w:w w:val="105"/>
          <w:sz w:val="20"/>
        </w:rPr>
        <w:t> </w:t>
      </w:r>
      <w:r>
        <w:rPr>
          <w:w w:val="105"/>
          <w:sz w:val="20"/>
        </w:rPr>
        <w:t>los</w:t>
      </w:r>
      <w:r>
        <w:rPr>
          <w:spacing w:val="-27"/>
          <w:w w:val="105"/>
          <w:sz w:val="20"/>
        </w:rPr>
        <w:t> </w:t>
      </w:r>
      <w:r>
        <w:rPr>
          <w:w w:val="105"/>
          <w:sz w:val="20"/>
        </w:rPr>
        <w:t>problemas</w:t>
      </w:r>
      <w:r>
        <w:rPr>
          <w:spacing w:val="-27"/>
          <w:w w:val="105"/>
          <w:sz w:val="20"/>
        </w:rPr>
        <w:t> </w:t>
      </w:r>
      <w:r>
        <w:rPr>
          <w:w w:val="105"/>
          <w:sz w:val="20"/>
        </w:rPr>
        <w:t>de</w:t>
      </w:r>
      <w:r>
        <w:rPr>
          <w:spacing w:val="-27"/>
          <w:w w:val="105"/>
          <w:sz w:val="20"/>
        </w:rPr>
        <w:t> </w:t>
      </w:r>
      <w:r>
        <w:rPr>
          <w:w w:val="105"/>
          <w:sz w:val="20"/>
        </w:rPr>
        <w:t>la</w:t>
      </w:r>
      <w:r>
        <w:rPr>
          <w:spacing w:val="-27"/>
          <w:w w:val="105"/>
          <w:sz w:val="20"/>
        </w:rPr>
        <w:t> </w:t>
      </w:r>
      <w:r>
        <w:rPr>
          <w:w w:val="105"/>
          <w:sz w:val="20"/>
        </w:rPr>
        <w:t>comunidad</w:t>
      </w:r>
      <w:r>
        <w:rPr>
          <w:spacing w:val="-27"/>
          <w:w w:val="105"/>
          <w:sz w:val="20"/>
        </w:rPr>
        <w:t> </w:t>
      </w:r>
      <w:r>
        <w:rPr>
          <w:w w:val="105"/>
          <w:sz w:val="20"/>
        </w:rPr>
        <w:t>a</w:t>
      </w:r>
      <w:r>
        <w:rPr>
          <w:spacing w:val="-27"/>
          <w:w w:val="105"/>
          <w:sz w:val="20"/>
        </w:rPr>
        <w:t> </w:t>
      </w:r>
      <w:r>
        <w:rPr>
          <w:w w:val="105"/>
          <w:sz w:val="20"/>
        </w:rPr>
        <w:t>la</w:t>
      </w:r>
      <w:r>
        <w:rPr>
          <w:spacing w:val="-27"/>
          <w:w w:val="105"/>
          <w:sz w:val="20"/>
        </w:rPr>
        <w:t> </w:t>
      </w:r>
      <w:r>
        <w:rPr>
          <w:w w:val="105"/>
          <w:sz w:val="20"/>
        </w:rPr>
        <w:t>que</w:t>
      </w:r>
      <w:r>
        <w:rPr>
          <w:spacing w:val="-27"/>
          <w:w w:val="105"/>
          <w:sz w:val="20"/>
        </w:rPr>
        <w:t> </w:t>
      </w:r>
      <w:r>
        <w:rPr>
          <w:w w:val="105"/>
          <w:sz w:val="20"/>
        </w:rPr>
        <w:t>pertenecen (municipio,</w:t>
      </w:r>
      <w:r>
        <w:rPr>
          <w:spacing w:val="-28"/>
          <w:w w:val="105"/>
          <w:sz w:val="20"/>
        </w:rPr>
        <w:t> </w:t>
      </w:r>
      <w:r>
        <w:rPr>
          <w:w w:val="105"/>
          <w:sz w:val="20"/>
        </w:rPr>
        <w:t>localidad,</w:t>
      </w:r>
      <w:r>
        <w:rPr>
          <w:spacing w:val="-28"/>
          <w:w w:val="105"/>
          <w:sz w:val="20"/>
        </w:rPr>
        <w:t> </w:t>
      </w:r>
      <w:r>
        <w:rPr>
          <w:w w:val="105"/>
          <w:sz w:val="20"/>
        </w:rPr>
        <w:t>estado).</w:t>
      </w:r>
    </w:p>
    <w:p>
      <w:pPr>
        <w:pStyle w:val="BodyText"/>
        <w:spacing w:before="1"/>
        <w:rPr>
          <w:sz w:val="25"/>
        </w:rPr>
      </w:pPr>
    </w:p>
    <w:p>
      <w:pPr>
        <w:pStyle w:val="BodyText"/>
        <w:spacing w:line="276" w:lineRule="auto"/>
        <w:ind w:left="957" w:right="1297"/>
        <w:jc w:val="both"/>
      </w:pPr>
      <w:r>
        <w:rPr/>
        <w:pict>
          <v:shape style="position:absolute;margin-left:31.914949pt;margin-top:39.595047pt;width:9pt;height:123.1pt;mso-position-horizontal-relative:page;mso-position-vertical-relative:paragraph;z-index:4840"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w w:val="105"/>
        </w:rPr>
        <w:t>Ello</w:t>
      </w:r>
      <w:r>
        <w:rPr>
          <w:spacing w:val="-32"/>
          <w:w w:val="105"/>
        </w:rPr>
        <w:t> </w:t>
      </w:r>
      <w:r>
        <w:rPr>
          <w:w w:val="105"/>
        </w:rPr>
        <w:t>contribuiría</w:t>
      </w:r>
      <w:r>
        <w:rPr>
          <w:spacing w:val="-32"/>
          <w:w w:val="105"/>
        </w:rPr>
        <w:t> </w:t>
      </w:r>
      <w:r>
        <w:rPr>
          <w:w w:val="105"/>
        </w:rPr>
        <w:t>al</w:t>
      </w:r>
      <w:r>
        <w:rPr>
          <w:spacing w:val="-32"/>
          <w:w w:val="105"/>
        </w:rPr>
        <w:t> </w:t>
      </w:r>
      <w:r>
        <w:rPr>
          <w:spacing w:val="-3"/>
          <w:w w:val="105"/>
        </w:rPr>
        <w:t>desarrollo</w:t>
      </w:r>
      <w:r>
        <w:rPr>
          <w:spacing w:val="-32"/>
          <w:w w:val="105"/>
        </w:rPr>
        <w:t> </w:t>
      </w:r>
      <w:r>
        <w:rPr>
          <w:w w:val="105"/>
        </w:rPr>
        <w:t>de</w:t>
      </w:r>
      <w:r>
        <w:rPr>
          <w:spacing w:val="-32"/>
          <w:w w:val="105"/>
        </w:rPr>
        <w:t> </w:t>
      </w:r>
      <w:r>
        <w:rPr>
          <w:w w:val="105"/>
        </w:rPr>
        <w:t>clases</w:t>
      </w:r>
      <w:r>
        <w:rPr>
          <w:spacing w:val="-32"/>
          <w:w w:val="105"/>
        </w:rPr>
        <w:t> </w:t>
      </w:r>
      <w:r>
        <w:rPr>
          <w:w w:val="105"/>
        </w:rPr>
        <w:t>más</w:t>
      </w:r>
      <w:r>
        <w:rPr>
          <w:spacing w:val="-32"/>
          <w:w w:val="105"/>
        </w:rPr>
        <w:t> </w:t>
      </w:r>
      <w:r>
        <w:rPr>
          <w:w w:val="105"/>
        </w:rPr>
        <w:t>activas,</w:t>
      </w:r>
      <w:r>
        <w:rPr>
          <w:spacing w:val="-32"/>
          <w:w w:val="105"/>
        </w:rPr>
        <w:t> </w:t>
      </w:r>
      <w:r>
        <w:rPr>
          <w:w w:val="105"/>
        </w:rPr>
        <w:t>sin</w:t>
      </w:r>
      <w:r>
        <w:rPr>
          <w:spacing w:val="-32"/>
          <w:w w:val="105"/>
        </w:rPr>
        <w:t> </w:t>
      </w:r>
      <w:r>
        <w:rPr>
          <w:spacing w:val="-3"/>
          <w:w w:val="105"/>
        </w:rPr>
        <w:t>embargo,</w:t>
      </w:r>
      <w:r>
        <w:rPr>
          <w:spacing w:val="-32"/>
          <w:w w:val="105"/>
        </w:rPr>
        <w:t> </w:t>
      </w:r>
      <w:r>
        <w:rPr>
          <w:w w:val="105"/>
        </w:rPr>
        <w:t>es</w:t>
      </w:r>
      <w:r>
        <w:rPr>
          <w:spacing w:val="-32"/>
          <w:w w:val="105"/>
        </w:rPr>
        <w:t> </w:t>
      </w:r>
      <w:r>
        <w:rPr>
          <w:w w:val="105"/>
        </w:rPr>
        <w:t>necesario </w:t>
      </w:r>
      <w:r>
        <w:rPr>
          <w:i/>
          <w:w w:val="105"/>
        </w:rPr>
        <w:t>examinar</w:t>
      </w:r>
      <w:r>
        <w:rPr>
          <w:i/>
          <w:spacing w:val="-27"/>
          <w:w w:val="105"/>
        </w:rPr>
        <w:t> </w:t>
      </w:r>
      <w:r>
        <w:rPr>
          <w:w w:val="105"/>
        </w:rPr>
        <w:t>críticamente</w:t>
      </w:r>
      <w:r>
        <w:rPr>
          <w:spacing w:val="-28"/>
          <w:w w:val="105"/>
        </w:rPr>
        <w:t> </w:t>
      </w:r>
      <w:r>
        <w:rPr>
          <w:w w:val="105"/>
        </w:rPr>
        <w:t>los</w:t>
      </w:r>
      <w:r>
        <w:rPr>
          <w:spacing w:val="-28"/>
          <w:w w:val="105"/>
        </w:rPr>
        <w:t> </w:t>
      </w:r>
      <w:r>
        <w:rPr>
          <w:w w:val="105"/>
        </w:rPr>
        <w:t>propósitos,</w:t>
      </w:r>
      <w:r>
        <w:rPr>
          <w:spacing w:val="-28"/>
          <w:w w:val="105"/>
        </w:rPr>
        <w:t> </w:t>
      </w:r>
      <w:r>
        <w:rPr>
          <w:w w:val="105"/>
        </w:rPr>
        <w:t>contenidos</w:t>
      </w:r>
      <w:r>
        <w:rPr>
          <w:spacing w:val="-28"/>
          <w:w w:val="105"/>
        </w:rPr>
        <w:t> </w:t>
      </w:r>
      <w:r>
        <w:rPr>
          <w:w w:val="105"/>
        </w:rPr>
        <w:t>y</w:t>
      </w:r>
      <w:r>
        <w:rPr>
          <w:spacing w:val="-28"/>
          <w:w w:val="105"/>
        </w:rPr>
        <w:t> </w:t>
      </w:r>
      <w:r>
        <w:rPr>
          <w:w w:val="105"/>
        </w:rPr>
        <w:t>el</w:t>
      </w:r>
      <w:r>
        <w:rPr>
          <w:spacing w:val="-28"/>
          <w:w w:val="105"/>
        </w:rPr>
        <w:t> </w:t>
      </w:r>
      <w:r>
        <w:rPr>
          <w:w w:val="105"/>
        </w:rPr>
        <w:t>proceso</w:t>
      </w:r>
      <w:r>
        <w:rPr>
          <w:spacing w:val="-28"/>
          <w:w w:val="105"/>
        </w:rPr>
        <w:t> </w:t>
      </w:r>
      <w:r>
        <w:rPr>
          <w:w w:val="105"/>
        </w:rPr>
        <w:t>de</w:t>
      </w:r>
      <w:r>
        <w:rPr>
          <w:spacing w:val="-28"/>
          <w:w w:val="105"/>
        </w:rPr>
        <w:t> </w:t>
      </w:r>
      <w:r>
        <w:rPr>
          <w:w w:val="105"/>
        </w:rPr>
        <w:t>todo</w:t>
      </w:r>
      <w:r>
        <w:rPr>
          <w:spacing w:val="-28"/>
          <w:w w:val="105"/>
        </w:rPr>
        <w:t> </w:t>
      </w:r>
      <w:r>
        <w:rPr>
          <w:w w:val="105"/>
        </w:rPr>
        <w:t>el</w:t>
      </w:r>
      <w:r>
        <w:rPr>
          <w:spacing w:val="-28"/>
          <w:w w:val="105"/>
        </w:rPr>
        <w:t> </w:t>
      </w:r>
      <w:r>
        <w:rPr>
          <w:w w:val="105"/>
        </w:rPr>
        <w:t>ciclo educativo, además</w:t>
      </w:r>
      <w:r>
        <w:rPr>
          <w:spacing w:val="-41"/>
          <w:w w:val="105"/>
        </w:rPr>
        <w:t> </w:t>
      </w:r>
      <w:r>
        <w:rPr>
          <w:w w:val="105"/>
        </w:rPr>
        <w:t>de:</w:t>
      </w:r>
    </w:p>
    <w:p>
      <w:pPr>
        <w:pStyle w:val="BodyText"/>
        <w:spacing w:before="1"/>
        <w:rPr>
          <w:sz w:val="25"/>
        </w:rPr>
      </w:pPr>
    </w:p>
    <w:p>
      <w:pPr>
        <w:pStyle w:val="ListParagraph"/>
        <w:numPr>
          <w:ilvl w:val="0"/>
          <w:numId w:val="6"/>
        </w:numPr>
        <w:tabs>
          <w:tab w:pos="1808" w:val="left" w:leader="none"/>
        </w:tabs>
        <w:spacing w:line="276" w:lineRule="auto" w:before="0" w:after="0"/>
        <w:ind w:left="1808" w:right="1294" w:hanging="361"/>
        <w:jc w:val="both"/>
        <w:rPr>
          <w:sz w:val="20"/>
        </w:rPr>
      </w:pPr>
      <w:r>
        <w:rPr>
          <w:w w:val="105"/>
          <w:sz w:val="20"/>
        </w:rPr>
        <w:t>Desarrollar</w:t>
      </w:r>
      <w:r>
        <w:rPr>
          <w:spacing w:val="-29"/>
          <w:w w:val="105"/>
          <w:sz w:val="20"/>
        </w:rPr>
        <w:t> </w:t>
      </w:r>
      <w:r>
        <w:rPr>
          <w:w w:val="105"/>
          <w:sz w:val="20"/>
        </w:rPr>
        <w:t>una</w:t>
      </w:r>
      <w:r>
        <w:rPr>
          <w:spacing w:val="-29"/>
          <w:w w:val="105"/>
          <w:sz w:val="20"/>
        </w:rPr>
        <w:t> </w:t>
      </w:r>
      <w:r>
        <w:rPr>
          <w:w w:val="105"/>
          <w:sz w:val="20"/>
        </w:rPr>
        <w:t>metodología</w:t>
      </w:r>
      <w:r>
        <w:rPr>
          <w:spacing w:val="-29"/>
          <w:w w:val="105"/>
          <w:sz w:val="20"/>
        </w:rPr>
        <w:t> </w:t>
      </w:r>
      <w:r>
        <w:rPr>
          <w:w w:val="105"/>
          <w:sz w:val="20"/>
        </w:rPr>
        <w:t>que</w:t>
      </w:r>
      <w:r>
        <w:rPr>
          <w:spacing w:val="-29"/>
          <w:w w:val="105"/>
          <w:sz w:val="20"/>
        </w:rPr>
        <w:t> </w:t>
      </w:r>
      <w:r>
        <w:rPr>
          <w:w w:val="105"/>
          <w:sz w:val="20"/>
        </w:rPr>
        <w:t>reemplace</w:t>
      </w:r>
      <w:r>
        <w:rPr>
          <w:spacing w:val="-29"/>
          <w:w w:val="105"/>
          <w:sz w:val="20"/>
        </w:rPr>
        <w:t> </w:t>
      </w:r>
      <w:r>
        <w:rPr>
          <w:w w:val="105"/>
          <w:sz w:val="20"/>
        </w:rPr>
        <w:t>la</w:t>
      </w:r>
      <w:r>
        <w:rPr>
          <w:spacing w:val="-29"/>
          <w:w w:val="105"/>
          <w:sz w:val="20"/>
        </w:rPr>
        <w:t> </w:t>
      </w:r>
      <w:r>
        <w:rPr>
          <w:w w:val="105"/>
          <w:sz w:val="20"/>
        </w:rPr>
        <w:t>instrucción</w:t>
      </w:r>
      <w:r>
        <w:rPr>
          <w:spacing w:val="-29"/>
          <w:w w:val="105"/>
          <w:sz w:val="20"/>
        </w:rPr>
        <w:t> </w:t>
      </w:r>
      <w:r>
        <w:rPr>
          <w:w w:val="105"/>
          <w:sz w:val="20"/>
        </w:rPr>
        <w:t>oral</w:t>
      </w:r>
      <w:r>
        <w:rPr>
          <w:spacing w:val="-29"/>
          <w:w w:val="105"/>
          <w:sz w:val="20"/>
        </w:rPr>
        <w:t> </w:t>
      </w:r>
      <w:r>
        <w:rPr>
          <w:w w:val="105"/>
          <w:sz w:val="20"/>
        </w:rPr>
        <w:t>por métodos</w:t>
      </w:r>
      <w:r>
        <w:rPr>
          <w:spacing w:val="-34"/>
          <w:w w:val="105"/>
          <w:sz w:val="20"/>
        </w:rPr>
        <w:t> </w:t>
      </w:r>
      <w:r>
        <w:rPr>
          <w:w w:val="105"/>
          <w:sz w:val="20"/>
        </w:rPr>
        <w:t>activos,</w:t>
      </w:r>
      <w:r>
        <w:rPr>
          <w:spacing w:val="-34"/>
          <w:w w:val="105"/>
          <w:sz w:val="20"/>
        </w:rPr>
        <w:t> </w:t>
      </w:r>
      <w:r>
        <w:rPr>
          <w:w w:val="105"/>
          <w:sz w:val="20"/>
        </w:rPr>
        <w:t>que</w:t>
      </w:r>
      <w:r>
        <w:rPr>
          <w:spacing w:val="-34"/>
          <w:w w:val="105"/>
          <w:sz w:val="20"/>
        </w:rPr>
        <w:t> </w:t>
      </w:r>
      <w:r>
        <w:rPr>
          <w:w w:val="105"/>
          <w:sz w:val="20"/>
        </w:rPr>
        <w:t>despierten</w:t>
      </w:r>
      <w:r>
        <w:rPr>
          <w:spacing w:val="-34"/>
          <w:w w:val="105"/>
          <w:sz w:val="20"/>
        </w:rPr>
        <w:t> </w:t>
      </w:r>
      <w:r>
        <w:rPr>
          <w:w w:val="105"/>
          <w:sz w:val="20"/>
        </w:rPr>
        <w:t>el</w:t>
      </w:r>
      <w:r>
        <w:rPr>
          <w:spacing w:val="-34"/>
          <w:w w:val="105"/>
          <w:sz w:val="20"/>
        </w:rPr>
        <w:t> </w:t>
      </w:r>
      <w:r>
        <w:rPr>
          <w:w w:val="105"/>
          <w:sz w:val="20"/>
        </w:rPr>
        <w:t>uso</w:t>
      </w:r>
      <w:r>
        <w:rPr>
          <w:spacing w:val="-34"/>
          <w:w w:val="105"/>
          <w:sz w:val="20"/>
        </w:rPr>
        <w:t> </w:t>
      </w:r>
      <w:r>
        <w:rPr>
          <w:w w:val="105"/>
          <w:sz w:val="20"/>
        </w:rPr>
        <w:t>de</w:t>
      </w:r>
      <w:r>
        <w:rPr>
          <w:spacing w:val="-34"/>
          <w:w w:val="105"/>
          <w:sz w:val="20"/>
        </w:rPr>
        <w:t> </w:t>
      </w:r>
      <w:r>
        <w:rPr>
          <w:w w:val="105"/>
          <w:sz w:val="20"/>
        </w:rPr>
        <w:t>facultades</w:t>
      </w:r>
      <w:r>
        <w:rPr>
          <w:spacing w:val="-34"/>
          <w:w w:val="105"/>
          <w:sz w:val="20"/>
        </w:rPr>
        <w:t> </w:t>
      </w:r>
      <w:r>
        <w:rPr>
          <w:w w:val="105"/>
          <w:sz w:val="20"/>
        </w:rPr>
        <w:t>perceptivas,</w:t>
      </w:r>
      <w:r>
        <w:rPr>
          <w:spacing w:val="-34"/>
          <w:w w:val="105"/>
          <w:sz w:val="20"/>
        </w:rPr>
        <w:t> </w:t>
      </w:r>
      <w:r>
        <w:rPr>
          <w:w w:val="105"/>
          <w:sz w:val="20"/>
        </w:rPr>
        <w:t>el empleo</w:t>
      </w:r>
      <w:r>
        <w:rPr>
          <w:spacing w:val="-16"/>
          <w:w w:val="105"/>
          <w:sz w:val="20"/>
        </w:rPr>
        <w:t> </w:t>
      </w:r>
      <w:r>
        <w:rPr>
          <w:w w:val="105"/>
          <w:sz w:val="20"/>
        </w:rPr>
        <w:t>de</w:t>
      </w:r>
      <w:r>
        <w:rPr>
          <w:spacing w:val="-16"/>
          <w:w w:val="105"/>
          <w:sz w:val="20"/>
        </w:rPr>
        <w:t> </w:t>
      </w:r>
      <w:r>
        <w:rPr>
          <w:w w:val="105"/>
          <w:sz w:val="20"/>
        </w:rPr>
        <w:t>medios</w:t>
      </w:r>
      <w:r>
        <w:rPr>
          <w:spacing w:val="-16"/>
          <w:w w:val="105"/>
          <w:sz w:val="20"/>
        </w:rPr>
        <w:t> </w:t>
      </w:r>
      <w:r>
        <w:rPr>
          <w:w w:val="105"/>
          <w:sz w:val="20"/>
        </w:rPr>
        <w:t>capaces</w:t>
      </w:r>
      <w:r>
        <w:rPr>
          <w:spacing w:val="-16"/>
          <w:w w:val="105"/>
          <w:sz w:val="20"/>
        </w:rPr>
        <w:t> </w:t>
      </w:r>
      <w:r>
        <w:rPr>
          <w:w w:val="105"/>
          <w:sz w:val="20"/>
        </w:rPr>
        <w:t>de</w:t>
      </w:r>
      <w:r>
        <w:rPr>
          <w:spacing w:val="-16"/>
          <w:w w:val="105"/>
          <w:sz w:val="20"/>
        </w:rPr>
        <w:t> </w:t>
      </w:r>
      <w:r>
        <w:rPr>
          <w:w w:val="105"/>
          <w:sz w:val="20"/>
        </w:rPr>
        <w:t>motivar</w:t>
      </w:r>
      <w:r>
        <w:rPr>
          <w:spacing w:val="-16"/>
          <w:w w:val="105"/>
          <w:sz w:val="20"/>
        </w:rPr>
        <w:t> </w:t>
      </w:r>
      <w:r>
        <w:rPr>
          <w:w w:val="105"/>
          <w:sz w:val="20"/>
        </w:rPr>
        <w:t>en</w:t>
      </w:r>
      <w:r>
        <w:rPr>
          <w:spacing w:val="-16"/>
          <w:w w:val="105"/>
          <w:sz w:val="20"/>
        </w:rPr>
        <w:t> </w:t>
      </w:r>
      <w:r>
        <w:rPr>
          <w:w w:val="105"/>
          <w:sz w:val="20"/>
        </w:rPr>
        <w:t>el</w:t>
      </w:r>
      <w:r>
        <w:rPr>
          <w:spacing w:val="-16"/>
          <w:w w:val="105"/>
          <w:sz w:val="20"/>
        </w:rPr>
        <w:t> </w:t>
      </w:r>
      <w:r>
        <w:rPr>
          <w:w w:val="105"/>
          <w:sz w:val="20"/>
        </w:rPr>
        <w:t>alumno</w:t>
      </w:r>
      <w:r>
        <w:rPr>
          <w:spacing w:val="-16"/>
          <w:w w:val="105"/>
          <w:sz w:val="20"/>
        </w:rPr>
        <w:t> </w:t>
      </w:r>
      <w:r>
        <w:rPr>
          <w:w w:val="105"/>
          <w:sz w:val="20"/>
        </w:rPr>
        <w:t>la</w:t>
      </w:r>
      <w:r>
        <w:rPr>
          <w:spacing w:val="-16"/>
          <w:w w:val="105"/>
          <w:sz w:val="20"/>
        </w:rPr>
        <w:t> </w:t>
      </w:r>
      <w:r>
        <w:rPr>
          <w:w w:val="105"/>
          <w:sz w:val="20"/>
        </w:rPr>
        <w:t>curiosidad, el</w:t>
      </w:r>
      <w:r>
        <w:rPr>
          <w:spacing w:val="-16"/>
          <w:w w:val="105"/>
          <w:sz w:val="20"/>
        </w:rPr>
        <w:t> </w:t>
      </w:r>
      <w:r>
        <w:rPr>
          <w:w w:val="105"/>
          <w:sz w:val="20"/>
        </w:rPr>
        <w:t>razonamiento</w:t>
      </w:r>
      <w:r>
        <w:rPr>
          <w:spacing w:val="-16"/>
          <w:w w:val="105"/>
          <w:sz w:val="20"/>
        </w:rPr>
        <w:t> </w:t>
      </w:r>
      <w:r>
        <w:rPr>
          <w:w w:val="105"/>
          <w:sz w:val="20"/>
        </w:rPr>
        <w:t>y</w:t>
      </w:r>
      <w:r>
        <w:rPr>
          <w:spacing w:val="-16"/>
          <w:w w:val="105"/>
          <w:sz w:val="20"/>
        </w:rPr>
        <w:t> </w:t>
      </w:r>
      <w:r>
        <w:rPr>
          <w:w w:val="105"/>
          <w:sz w:val="20"/>
        </w:rPr>
        <w:t>la</w:t>
      </w:r>
      <w:r>
        <w:rPr>
          <w:spacing w:val="-16"/>
          <w:w w:val="105"/>
          <w:sz w:val="20"/>
        </w:rPr>
        <w:t> </w:t>
      </w:r>
      <w:r>
        <w:rPr>
          <w:w w:val="105"/>
          <w:sz w:val="20"/>
        </w:rPr>
        <w:t>actividad</w:t>
      </w:r>
      <w:r>
        <w:rPr>
          <w:spacing w:val="-16"/>
          <w:w w:val="105"/>
          <w:sz w:val="20"/>
        </w:rPr>
        <w:t> </w:t>
      </w:r>
      <w:r>
        <w:rPr>
          <w:w w:val="105"/>
          <w:sz w:val="20"/>
        </w:rPr>
        <w:t>creadora.</w:t>
      </w:r>
    </w:p>
    <w:p>
      <w:pPr>
        <w:pStyle w:val="ListParagraph"/>
        <w:numPr>
          <w:ilvl w:val="0"/>
          <w:numId w:val="6"/>
        </w:numPr>
        <w:tabs>
          <w:tab w:pos="1808" w:val="left" w:leader="none"/>
        </w:tabs>
        <w:spacing w:line="276" w:lineRule="auto" w:before="55" w:after="0"/>
        <w:ind w:left="1808" w:right="1294" w:hanging="361"/>
        <w:jc w:val="both"/>
        <w:rPr>
          <w:sz w:val="20"/>
        </w:rPr>
      </w:pPr>
      <w:r>
        <w:rPr>
          <w:w w:val="105"/>
          <w:sz w:val="20"/>
        </w:rPr>
        <w:t>Renovar la información suministrada al alumno, diseñando su enseñanza</w:t>
      </w:r>
      <w:r>
        <w:rPr>
          <w:spacing w:val="-24"/>
          <w:w w:val="105"/>
          <w:sz w:val="20"/>
        </w:rPr>
        <w:t> </w:t>
      </w:r>
      <w:r>
        <w:rPr>
          <w:w w:val="105"/>
          <w:sz w:val="20"/>
        </w:rPr>
        <w:t>como</w:t>
      </w:r>
      <w:r>
        <w:rPr>
          <w:spacing w:val="-24"/>
          <w:w w:val="105"/>
          <w:sz w:val="20"/>
        </w:rPr>
        <w:t> </w:t>
      </w:r>
      <w:r>
        <w:rPr>
          <w:w w:val="105"/>
          <w:sz w:val="20"/>
        </w:rPr>
        <w:t>una</w:t>
      </w:r>
      <w:r>
        <w:rPr>
          <w:spacing w:val="-24"/>
          <w:w w:val="105"/>
          <w:sz w:val="20"/>
        </w:rPr>
        <w:t> </w:t>
      </w:r>
      <w:r>
        <w:rPr>
          <w:w w:val="105"/>
          <w:sz w:val="20"/>
        </w:rPr>
        <w:t>actividad</w:t>
      </w:r>
      <w:r>
        <w:rPr>
          <w:spacing w:val="-24"/>
          <w:w w:val="105"/>
          <w:sz w:val="20"/>
        </w:rPr>
        <w:t> </w:t>
      </w:r>
      <w:r>
        <w:rPr>
          <w:w w:val="105"/>
          <w:sz w:val="20"/>
        </w:rPr>
        <w:t>crítico–reflexiva</w:t>
      </w:r>
      <w:r>
        <w:rPr>
          <w:spacing w:val="-24"/>
          <w:w w:val="105"/>
          <w:sz w:val="20"/>
        </w:rPr>
        <w:t> </w:t>
      </w:r>
      <w:r>
        <w:rPr>
          <w:w w:val="105"/>
          <w:sz w:val="20"/>
        </w:rPr>
        <w:t>y</w:t>
      </w:r>
      <w:r>
        <w:rPr>
          <w:spacing w:val="-24"/>
          <w:w w:val="105"/>
          <w:sz w:val="20"/>
        </w:rPr>
        <w:t> </w:t>
      </w:r>
      <w:r>
        <w:rPr>
          <w:w w:val="105"/>
          <w:sz w:val="20"/>
        </w:rPr>
        <w:t>no</w:t>
      </w:r>
      <w:r>
        <w:rPr>
          <w:spacing w:val="-24"/>
          <w:w w:val="105"/>
          <w:sz w:val="20"/>
        </w:rPr>
        <w:t> </w:t>
      </w:r>
      <w:r>
        <w:rPr>
          <w:w w:val="105"/>
          <w:sz w:val="20"/>
        </w:rPr>
        <w:t>memorística.</w:t>
      </w:r>
    </w:p>
    <w:p>
      <w:pPr>
        <w:pStyle w:val="ListParagraph"/>
        <w:numPr>
          <w:ilvl w:val="0"/>
          <w:numId w:val="6"/>
        </w:numPr>
        <w:tabs>
          <w:tab w:pos="1808" w:val="left" w:leader="none"/>
        </w:tabs>
        <w:spacing w:line="276" w:lineRule="auto" w:before="55" w:after="0"/>
        <w:ind w:left="1808" w:right="1294" w:hanging="361"/>
        <w:jc w:val="both"/>
        <w:rPr>
          <w:sz w:val="20"/>
        </w:rPr>
      </w:pPr>
      <w:r>
        <w:rPr/>
        <w:pict>
          <v:group style="position:absolute;margin-left:28.488001pt;margin-top:11.202744pt;width:14.9pt;height:35.4pt;mso-position-horizontal-relative:page;mso-position-vertical-relative:paragraph;z-index:4816" coordorigin="570,224" coordsize="298,708">
            <v:shape style="position:absolute;left:570;top:224;width:298;height:708" type="#_x0000_t75" stroked="false">
              <v:imagedata r:id="rId45" o:title=""/>
            </v:shape>
            <v:shape style="position:absolute;left:582;top:493;width:270;height:308" type="#_x0000_t75" stroked="false">
              <v:imagedata r:id="rId46" o:title=""/>
            </v:shape>
            <v:shape style="position:absolute;left:570;top:224;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58</w:t>
                    </w:r>
                  </w:p>
                </w:txbxContent>
              </v:textbox>
              <w10:wrap type="none"/>
            </v:shape>
            <w10:wrap type="none"/>
          </v:group>
        </w:pict>
      </w:r>
      <w:r>
        <w:rPr>
          <w:w w:val="105"/>
          <w:sz w:val="20"/>
        </w:rPr>
        <w:t>Diseñar los propósitos de la formación a partir de las demandas sociales</w:t>
      </w:r>
      <w:r>
        <w:rPr>
          <w:spacing w:val="-15"/>
          <w:w w:val="105"/>
          <w:sz w:val="20"/>
        </w:rPr>
        <w:t> </w:t>
      </w:r>
      <w:r>
        <w:rPr>
          <w:w w:val="105"/>
          <w:sz w:val="20"/>
        </w:rPr>
        <w:t>y</w:t>
      </w:r>
      <w:r>
        <w:rPr>
          <w:spacing w:val="-15"/>
          <w:w w:val="105"/>
          <w:sz w:val="20"/>
        </w:rPr>
        <w:t> </w:t>
      </w:r>
      <w:r>
        <w:rPr>
          <w:w w:val="105"/>
          <w:sz w:val="20"/>
        </w:rPr>
        <w:t>las</w:t>
      </w:r>
      <w:r>
        <w:rPr>
          <w:spacing w:val="-15"/>
          <w:w w:val="105"/>
          <w:sz w:val="20"/>
        </w:rPr>
        <w:t> </w:t>
      </w:r>
      <w:r>
        <w:rPr>
          <w:w w:val="105"/>
          <w:sz w:val="20"/>
        </w:rPr>
        <w:t>respuestas</w:t>
      </w:r>
      <w:r>
        <w:rPr>
          <w:spacing w:val="-15"/>
          <w:w w:val="105"/>
          <w:sz w:val="20"/>
        </w:rPr>
        <w:t> </w:t>
      </w:r>
      <w:r>
        <w:rPr>
          <w:w w:val="105"/>
          <w:sz w:val="20"/>
        </w:rPr>
        <w:t>geográficas</w:t>
      </w:r>
      <w:r>
        <w:rPr>
          <w:spacing w:val="-15"/>
          <w:w w:val="105"/>
          <w:sz w:val="20"/>
        </w:rPr>
        <w:t> </w:t>
      </w:r>
      <w:r>
        <w:rPr>
          <w:w w:val="105"/>
          <w:sz w:val="20"/>
        </w:rPr>
        <w:t>de</w:t>
      </w:r>
      <w:r>
        <w:rPr>
          <w:spacing w:val="-15"/>
          <w:w w:val="105"/>
          <w:sz w:val="20"/>
        </w:rPr>
        <w:t> </w:t>
      </w:r>
      <w:r>
        <w:rPr>
          <w:w w:val="105"/>
          <w:sz w:val="20"/>
        </w:rPr>
        <w:t>las</w:t>
      </w:r>
      <w:r>
        <w:rPr>
          <w:spacing w:val="-15"/>
          <w:w w:val="105"/>
          <w:sz w:val="20"/>
        </w:rPr>
        <w:t> </w:t>
      </w:r>
      <w:r>
        <w:rPr>
          <w:w w:val="105"/>
          <w:sz w:val="20"/>
        </w:rPr>
        <w:t>mismas.</w:t>
      </w:r>
    </w:p>
    <w:p>
      <w:pPr>
        <w:pStyle w:val="ListParagraph"/>
        <w:numPr>
          <w:ilvl w:val="0"/>
          <w:numId w:val="6"/>
        </w:numPr>
        <w:tabs>
          <w:tab w:pos="1808" w:val="left" w:leader="none"/>
        </w:tabs>
        <w:spacing w:line="276" w:lineRule="auto" w:before="55" w:after="0"/>
        <w:ind w:left="1808" w:right="1294" w:hanging="361"/>
        <w:jc w:val="both"/>
        <w:rPr>
          <w:sz w:val="20"/>
        </w:rPr>
      </w:pPr>
      <w:r>
        <w:rPr>
          <w:spacing w:val="2"/>
          <w:sz w:val="20"/>
        </w:rPr>
        <w:t>Reducirelcontenidoenciclopédico, profundizarenlofundamental, </w:t>
      </w:r>
      <w:r>
        <w:rPr>
          <w:w w:val="105"/>
          <w:sz w:val="20"/>
        </w:rPr>
        <w:t>en</w:t>
      </w:r>
      <w:r>
        <w:rPr>
          <w:spacing w:val="-16"/>
          <w:w w:val="105"/>
          <w:sz w:val="20"/>
        </w:rPr>
        <w:t> </w:t>
      </w:r>
      <w:r>
        <w:rPr>
          <w:w w:val="105"/>
          <w:sz w:val="20"/>
        </w:rPr>
        <w:t>lo</w:t>
      </w:r>
      <w:r>
        <w:rPr>
          <w:spacing w:val="-16"/>
          <w:w w:val="105"/>
          <w:sz w:val="20"/>
        </w:rPr>
        <w:t> </w:t>
      </w:r>
      <w:r>
        <w:rPr>
          <w:w w:val="105"/>
          <w:sz w:val="20"/>
        </w:rPr>
        <w:t>verdaderamente</w:t>
      </w:r>
      <w:r>
        <w:rPr>
          <w:spacing w:val="-16"/>
          <w:w w:val="105"/>
          <w:sz w:val="20"/>
        </w:rPr>
        <w:t> </w:t>
      </w:r>
      <w:r>
        <w:rPr>
          <w:w w:val="105"/>
          <w:sz w:val="20"/>
        </w:rPr>
        <w:t>formativo,</w:t>
      </w:r>
      <w:r>
        <w:rPr>
          <w:spacing w:val="-16"/>
          <w:w w:val="105"/>
          <w:sz w:val="20"/>
        </w:rPr>
        <w:t> </w:t>
      </w:r>
      <w:r>
        <w:rPr>
          <w:w w:val="105"/>
          <w:sz w:val="20"/>
        </w:rPr>
        <w:t>en</w:t>
      </w:r>
      <w:r>
        <w:rPr>
          <w:spacing w:val="-16"/>
          <w:w w:val="105"/>
          <w:sz w:val="20"/>
        </w:rPr>
        <w:t> </w:t>
      </w:r>
      <w:r>
        <w:rPr>
          <w:w w:val="105"/>
          <w:sz w:val="20"/>
        </w:rPr>
        <w:t>los</w:t>
      </w:r>
      <w:r>
        <w:rPr>
          <w:spacing w:val="-16"/>
          <w:w w:val="105"/>
          <w:sz w:val="20"/>
        </w:rPr>
        <w:t> </w:t>
      </w:r>
      <w:r>
        <w:rPr>
          <w:w w:val="105"/>
          <w:sz w:val="20"/>
        </w:rPr>
        <w:t>métodos</w:t>
      </w:r>
      <w:r>
        <w:rPr>
          <w:spacing w:val="-16"/>
          <w:w w:val="105"/>
          <w:sz w:val="20"/>
        </w:rPr>
        <w:t> </w:t>
      </w:r>
      <w:r>
        <w:rPr>
          <w:w w:val="105"/>
          <w:sz w:val="20"/>
        </w:rPr>
        <w:t>de</w:t>
      </w:r>
      <w:r>
        <w:rPr>
          <w:spacing w:val="-16"/>
          <w:w w:val="105"/>
          <w:sz w:val="20"/>
        </w:rPr>
        <w:t> </w:t>
      </w:r>
      <w:r>
        <w:rPr>
          <w:w w:val="105"/>
          <w:sz w:val="20"/>
        </w:rPr>
        <w:t>aprendizaje.</w:t>
      </w:r>
    </w:p>
    <w:p>
      <w:pPr>
        <w:pStyle w:val="ListParagraph"/>
        <w:numPr>
          <w:ilvl w:val="0"/>
          <w:numId w:val="6"/>
        </w:numPr>
        <w:tabs>
          <w:tab w:pos="1808" w:val="left" w:leader="none"/>
        </w:tabs>
        <w:spacing w:line="278" w:lineRule="auto" w:before="55" w:after="0"/>
        <w:ind w:left="1808" w:right="1294" w:hanging="361"/>
        <w:jc w:val="both"/>
        <w:rPr>
          <w:sz w:val="20"/>
        </w:rPr>
      </w:pPr>
      <w:r>
        <w:rPr>
          <w:w w:val="105"/>
          <w:sz w:val="20"/>
        </w:rPr>
        <w:t>Crear en el alumno disposiciones para la capacidad crítica, la participación, la autonomía a la hora de tomar decisiones, hacer frente a la nueva situación social y económica. Pero sobre todo formar</w:t>
      </w:r>
      <w:r>
        <w:rPr>
          <w:spacing w:val="-10"/>
          <w:w w:val="105"/>
          <w:sz w:val="20"/>
        </w:rPr>
        <w:t> </w:t>
      </w:r>
      <w:r>
        <w:rPr>
          <w:w w:val="105"/>
          <w:sz w:val="20"/>
        </w:rPr>
        <w:t>estudiantes</w:t>
      </w:r>
      <w:r>
        <w:rPr>
          <w:spacing w:val="-10"/>
          <w:w w:val="105"/>
          <w:sz w:val="20"/>
        </w:rPr>
        <w:t> </w:t>
      </w:r>
      <w:r>
        <w:rPr>
          <w:w w:val="105"/>
          <w:sz w:val="20"/>
        </w:rPr>
        <w:t>conscientes,</w:t>
      </w:r>
      <w:r>
        <w:rPr>
          <w:spacing w:val="-9"/>
          <w:w w:val="105"/>
          <w:sz w:val="20"/>
        </w:rPr>
        <w:t> </w:t>
      </w:r>
      <w:r>
        <w:rPr>
          <w:w w:val="105"/>
          <w:sz w:val="20"/>
        </w:rPr>
        <w:t>habituados</w:t>
      </w:r>
      <w:r>
        <w:rPr>
          <w:spacing w:val="-9"/>
          <w:w w:val="105"/>
          <w:sz w:val="20"/>
        </w:rPr>
        <w:t> </w:t>
      </w:r>
      <w:r>
        <w:rPr>
          <w:w w:val="105"/>
          <w:sz w:val="20"/>
        </w:rPr>
        <w:t>a</w:t>
      </w:r>
      <w:r>
        <w:rPr>
          <w:spacing w:val="-9"/>
          <w:w w:val="105"/>
          <w:sz w:val="20"/>
        </w:rPr>
        <w:t> </w:t>
      </w:r>
      <w:r>
        <w:rPr>
          <w:w w:val="105"/>
          <w:sz w:val="20"/>
        </w:rPr>
        <w:t>observar,</w:t>
      </w:r>
      <w:r>
        <w:rPr>
          <w:spacing w:val="-9"/>
          <w:w w:val="105"/>
          <w:sz w:val="20"/>
        </w:rPr>
        <w:t> </w:t>
      </w:r>
      <w:r>
        <w:rPr>
          <w:w w:val="105"/>
          <w:sz w:val="20"/>
        </w:rPr>
        <w:t>entender, relacionar y</w:t>
      </w:r>
      <w:r>
        <w:rPr>
          <w:spacing w:val="-35"/>
          <w:w w:val="105"/>
          <w:sz w:val="20"/>
        </w:rPr>
        <w:t> </w:t>
      </w:r>
      <w:r>
        <w:rPr>
          <w:spacing w:val="-3"/>
          <w:w w:val="105"/>
          <w:sz w:val="20"/>
        </w:rPr>
        <w:t>pensar.</w:t>
      </w:r>
    </w:p>
    <w:p>
      <w:pPr>
        <w:pStyle w:val="BodyText"/>
      </w:pPr>
    </w:p>
    <w:p>
      <w:pPr>
        <w:pStyle w:val="BodyText"/>
        <w:spacing w:before="9"/>
        <w:rPr>
          <w:sz w:val="13"/>
        </w:rPr>
      </w:pPr>
    </w:p>
    <w:p>
      <w:pPr>
        <w:pStyle w:val="Heading4"/>
        <w:ind w:left="2591" w:right="0"/>
        <w:jc w:val="left"/>
      </w:pPr>
      <w:r>
        <w:rPr>
          <w:w w:val="105"/>
        </w:rPr>
        <w:t>Ejercicios prácticos según temáticas</w:t>
      </w:r>
    </w:p>
    <w:p>
      <w:pPr>
        <w:pStyle w:val="BodyText"/>
        <w:rPr>
          <w:b/>
          <w:sz w:val="22"/>
        </w:rPr>
      </w:pPr>
    </w:p>
    <w:p>
      <w:pPr>
        <w:pStyle w:val="BodyText"/>
        <w:spacing w:before="9"/>
        <w:rPr>
          <w:b/>
          <w:sz w:val="22"/>
        </w:rPr>
      </w:pPr>
    </w:p>
    <w:p>
      <w:pPr>
        <w:pStyle w:val="BodyText"/>
        <w:spacing w:line="276" w:lineRule="auto"/>
        <w:ind w:left="957" w:right="1295"/>
        <w:jc w:val="both"/>
      </w:pPr>
      <w:r>
        <w:rPr>
          <w:w w:val="105"/>
        </w:rPr>
        <w:t>La geografía puede aportar conocimiento útil para explicar un objeto (la ciudad,</w:t>
      </w:r>
      <w:r>
        <w:rPr>
          <w:spacing w:val="-13"/>
          <w:w w:val="105"/>
        </w:rPr>
        <w:t> </w:t>
      </w:r>
      <w:r>
        <w:rPr>
          <w:w w:val="105"/>
        </w:rPr>
        <w:t>el</w:t>
      </w:r>
      <w:r>
        <w:rPr>
          <w:spacing w:val="-13"/>
          <w:w w:val="105"/>
        </w:rPr>
        <w:t> </w:t>
      </w:r>
      <w:r>
        <w:rPr>
          <w:w w:val="105"/>
        </w:rPr>
        <w:t>pueblo,</w:t>
      </w:r>
      <w:r>
        <w:rPr>
          <w:spacing w:val="-13"/>
          <w:w w:val="105"/>
        </w:rPr>
        <w:t> </w:t>
      </w:r>
      <w:r>
        <w:rPr>
          <w:w w:val="105"/>
        </w:rPr>
        <w:t>la</w:t>
      </w:r>
      <w:r>
        <w:rPr>
          <w:spacing w:val="-13"/>
          <w:w w:val="105"/>
        </w:rPr>
        <w:t> </w:t>
      </w:r>
      <w:r>
        <w:rPr>
          <w:w w:val="105"/>
        </w:rPr>
        <w:t>agricultura,</w:t>
      </w:r>
      <w:r>
        <w:rPr>
          <w:spacing w:val="-13"/>
          <w:w w:val="105"/>
        </w:rPr>
        <w:t> </w:t>
      </w:r>
      <w:r>
        <w:rPr>
          <w:w w:val="105"/>
        </w:rPr>
        <w:t>la</w:t>
      </w:r>
      <w:r>
        <w:rPr>
          <w:spacing w:val="-13"/>
          <w:w w:val="105"/>
        </w:rPr>
        <w:t> </w:t>
      </w:r>
      <w:r>
        <w:rPr>
          <w:w w:val="105"/>
        </w:rPr>
        <w:t>industria)</w:t>
      </w:r>
      <w:r>
        <w:rPr>
          <w:spacing w:val="-13"/>
          <w:w w:val="105"/>
        </w:rPr>
        <w:t> </w:t>
      </w:r>
      <w:r>
        <w:rPr>
          <w:w w:val="105"/>
        </w:rPr>
        <w:t>partiendo</w:t>
      </w:r>
      <w:r>
        <w:rPr>
          <w:spacing w:val="-13"/>
          <w:w w:val="105"/>
        </w:rPr>
        <w:t> </w:t>
      </w:r>
      <w:r>
        <w:rPr>
          <w:w w:val="105"/>
        </w:rPr>
        <w:t>de</w:t>
      </w:r>
      <w:r>
        <w:rPr>
          <w:spacing w:val="-13"/>
          <w:w w:val="105"/>
        </w:rPr>
        <w:t> </w:t>
      </w:r>
      <w:r>
        <w:rPr>
          <w:w w:val="105"/>
        </w:rPr>
        <w:t>la</w:t>
      </w:r>
      <w:r>
        <w:rPr>
          <w:spacing w:val="-13"/>
          <w:w w:val="105"/>
        </w:rPr>
        <w:t> </w:t>
      </w:r>
      <w:r>
        <w:rPr>
          <w:w w:val="105"/>
        </w:rPr>
        <w:t>aplicación</w:t>
      </w:r>
      <w:r>
        <w:rPr>
          <w:spacing w:val="-13"/>
          <w:w w:val="105"/>
        </w:rPr>
        <w:t> </w:t>
      </w:r>
      <w:r>
        <w:rPr>
          <w:w w:val="105"/>
        </w:rPr>
        <w:t>de las técnicas y métodos propios de la geografía (orientación y medida del espacio,</w:t>
      </w:r>
      <w:r>
        <w:rPr>
          <w:spacing w:val="-13"/>
          <w:w w:val="105"/>
        </w:rPr>
        <w:t> </w:t>
      </w:r>
      <w:r>
        <w:rPr>
          <w:w w:val="105"/>
        </w:rPr>
        <w:t>representación</w:t>
      </w:r>
      <w:r>
        <w:rPr>
          <w:spacing w:val="-13"/>
          <w:w w:val="105"/>
        </w:rPr>
        <w:t> </w:t>
      </w:r>
      <w:r>
        <w:rPr>
          <w:w w:val="105"/>
        </w:rPr>
        <w:t>gráfica</w:t>
      </w:r>
      <w:r>
        <w:rPr>
          <w:spacing w:val="-13"/>
          <w:w w:val="105"/>
        </w:rPr>
        <w:t> </w:t>
      </w:r>
      <w:r>
        <w:rPr>
          <w:w w:val="105"/>
        </w:rPr>
        <w:t>y</w:t>
      </w:r>
      <w:r>
        <w:rPr>
          <w:spacing w:val="-13"/>
          <w:w w:val="105"/>
        </w:rPr>
        <w:t> </w:t>
      </w:r>
      <w:r>
        <w:rPr>
          <w:w w:val="105"/>
        </w:rPr>
        <w:t>cartográfica,</w:t>
      </w:r>
      <w:r>
        <w:rPr>
          <w:spacing w:val="-13"/>
          <w:w w:val="105"/>
        </w:rPr>
        <w:t> </w:t>
      </w:r>
      <w:r>
        <w:rPr>
          <w:w w:val="105"/>
        </w:rPr>
        <w:t>observación</w:t>
      </w:r>
      <w:r>
        <w:rPr>
          <w:spacing w:val="-13"/>
          <w:w w:val="105"/>
        </w:rPr>
        <w:t> </w:t>
      </w:r>
      <w:r>
        <w:rPr>
          <w:w w:val="105"/>
        </w:rPr>
        <w:t>directa,</w:t>
      </w:r>
      <w:r>
        <w:rPr>
          <w:spacing w:val="-13"/>
          <w:w w:val="105"/>
        </w:rPr>
        <w:t> </w:t>
      </w:r>
      <w:r>
        <w:rPr>
          <w:w w:val="105"/>
        </w:rPr>
        <w:t>análisis</w:t>
      </w:r>
    </w:p>
    <w:p>
      <w:pPr>
        <w:spacing w:after="0" w:line="276" w:lineRule="auto"/>
        <w:jc w:val="both"/>
        <w:sectPr>
          <w:pgSz w:w="9640" w:h="13040"/>
          <w:pgMar w:top="1200" w:bottom="280" w:left="460" w:right="120"/>
        </w:sectPr>
      </w:pPr>
    </w:p>
    <w:p>
      <w:pPr>
        <w:pStyle w:val="BodyText"/>
        <w:spacing w:line="276" w:lineRule="auto" w:before="44"/>
        <w:ind w:left="117" w:right="915"/>
        <w:jc w:val="both"/>
      </w:pPr>
      <w:r>
        <w:rPr>
          <w:w w:val="105"/>
        </w:rPr>
        <w:t>del</w:t>
      </w:r>
      <w:r>
        <w:rPr>
          <w:spacing w:val="-18"/>
          <w:w w:val="105"/>
        </w:rPr>
        <w:t> </w:t>
      </w:r>
      <w:r>
        <w:rPr>
          <w:w w:val="105"/>
        </w:rPr>
        <w:t>espacio,</w:t>
      </w:r>
      <w:r>
        <w:rPr>
          <w:spacing w:val="-18"/>
          <w:w w:val="105"/>
        </w:rPr>
        <w:t> </w:t>
      </w:r>
      <w:r>
        <w:rPr>
          <w:w w:val="105"/>
        </w:rPr>
        <w:t>etc.)</w:t>
      </w:r>
      <w:r>
        <w:rPr>
          <w:spacing w:val="-18"/>
          <w:w w:val="105"/>
        </w:rPr>
        <w:t> </w:t>
      </w:r>
      <w:r>
        <w:rPr>
          <w:w w:val="105"/>
        </w:rPr>
        <w:t>Nuestra</w:t>
      </w:r>
      <w:r>
        <w:rPr>
          <w:spacing w:val="-18"/>
          <w:w w:val="105"/>
        </w:rPr>
        <w:t> </w:t>
      </w:r>
      <w:r>
        <w:rPr>
          <w:w w:val="105"/>
        </w:rPr>
        <w:t>pretensión,</w:t>
      </w:r>
      <w:r>
        <w:rPr>
          <w:spacing w:val="-18"/>
          <w:w w:val="105"/>
        </w:rPr>
        <w:t> </w:t>
      </w:r>
      <w:r>
        <w:rPr>
          <w:w w:val="105"/>
        </w:rPr>
        <w:t>desde</w:t>
      </w:r>
      <w:r>
        <w:rPr>
          <w:spacing w:val="-18"/>
          <w:w w:val="105"/>
        </w:rPr>
        <w:t> </w:t>
      </w:r>
      <w:r>
        <w:rPr>
          <w:w w:val="105"/>
        </w:rPr>
        <w:t>un</w:t>
      </w:r>
      <w:r>
        <w:rPr>
          <w:spacing w:val="-18"/>
          <w:w w:val="105"/>
        </w:rPr>
        <w:t> </w:t>
      </w:r>
      <w:r>
        <w:rPr>
          <w:w w:val="105"/>
        </w:rPr>
        <w:t>planteamiento</w:t>
      </w:r>
      <w:r>
        <w:rPr>
          <w:spacing w:val="-18"/>
          <w:w w:val="105"/>
        </w:rPr>
        <w:t> </w:t>
      </w:r>
      <w:r>
        <w:rPr>
          <w:w w:val="105"/>
        </w:rPr>
        <w:t>didáctico</w:t>
      </w:r>
      <w:r>
        <w:rPr>
          <w:spacing w:val="-18"/>
          <w:w w:val="105"/>
        </w:rPr>
        <w:t> </w:t>
      </w:r>
      <w:r>
        <w:rPr>
          <w:w w:val="105"/>
        </w:rPr>
        <w:t>del objeto o espacio a estudiar, es abordar las formas en que el alumno</w:t>
      </w:r>
      <w:r>
        <w:rPr>
          <w:spacing w:val="-25"/>
          <w:w w:val="105"/>
        </w:rPr>
        <w:t> </w:t>
      </w:r>
      <w:r>
        <w:rPr>
          <w:w w:val="105"/>
        </w:rPr>
        <w:t>puede reconstruir</w:t>
      </w:r>
      <w:r>
        <w:rPr>
          <w:spacing w:val="-15"/>
          <w:w w:val="105"/>
        </w:rPr>
        <w:t> </w:t>
      </w:r>
      <w:r>
        <w:rPr>
          <w:w w:val="105"/>
        </w:rPr>
        <w:t>la</w:t>
      </w:r>
      <w:r>
        <w:rPr>
          <w:spacing w:val="-15"/>
          <w:w w:val="105"/>
        </w:rPr>
        <w:t> </w:t>
      </w:r>
      <w:r>
        <w:rPr>
          <w:w w:val="105"/>
        </w:rPr>
        <w:t>realidad</w:t>
      </w:r>
      <w:r>
        <w:rPr>
          <w:spacing w:val="-15"/>
          <w:w w:val="105"/>
        </w:rPr>
        <w:t> </w:t>
      </w:r>
      <w:r>
        <w:rPr>
          <w:w w:val="105"/>
        </w:rPr>
        <w:t>a</w:t>
      </w:r>
      <w:r>
        <w:rPr>
          <w:spacing w:val="-15"/>
          <w:w w:val="105"/>
        </w:rPr>
        <w:t> </w:t>
      </w:r>
      <w:r>
        <w:rPr>
          <w:w w:val="105"/>
        </w:rPr>
        <w:t>partir</w:t>
      </w:r>
      <w:r>
        <w:rPr>
          <w:spacing w:val="-15"/>
          <w:w w:val="105"/>
        </w:rPr>
        <w:t> </w:t>
      </w:r>
      <w:r>
        <w:rPr>
          <w:w w:val="105"/>
        </w:rPr>
        <w:t>de</w:t>
      </w:r>
      <w:r>
        <w:rPr>
          <w:spacing w:val="-15"/>
          <w:w w:val="105"/>
        </w:rPr>
        <w:t> </w:t>
      </w:r>
      <w:r>
        <w:rPr>
          <w:w w:val="105"/>
        </w:rPr>
        <w:t>su</w:t>
      </w:r>
      <w:r>
        <w:rPr>
          <w:spacing w:val="-15"/>
          <w:w w:val="105"/>
        </w:rPr>
        <w:t> </w:t>
      </w:r>
      <w:r>
        <w:rPr>
          <w:w w:val="105"/>
        </w:rPr>
        <w:t>propia</w:t>
      </w:r>
      <w:r>
        <w:rPr>
          <w:spacing w:val="-15"/>
          <w:w w:val="105"/>
        </w:rPr>
        <w:t> </w:t>
      </w:r>
      <w:r>
        <w:rPr>
          <w:w w:val="105"/>
        </w:rPr>
        <w:t>“realidad”.</w:t>
      </w:r>
    </w:p>
    <w:p>
      <w:pPr>
        <w:pStyle w:val="BodyText"/>
        <w:spacing w:before="1"/>
        <w:rPr>
          <w:sz w:val="25"/>
        </w:rPr>
      </w:pPr>
    </w:p>
    <w:p>
      <w:pPr>
        <w:pStyle w:val="BodyText"/>
        <w:spacing w:line="276" w:lineRule="auto"/>
        <w:ind w:left="117" w:right="914"/>
        <w:jc w:val="both"/>
      </w:pPr>
      <w:r>
        <w:rPr>
          <w:w w:val="105"/>
        </w:rPr>
        <w:t>Desde un planteamiento educativo es necesario conocer la visión o percepción que poseen los alumnos respecto al espacio vivido, claro está que</w:t>
      </w:r>
      <w:r>
        <w:rPr>
          <w:spacing w:val="-8"/>
          <w:w w:val="105"/>
        </w:rPr>
        <w:t> </w:t>
      </w:r>
      <w:r>
        <w:rPr>
          <w:w w:val="105"/>
        </w:rPr>
        <w:t>sus</w:t>
      </w:r>
      <w:r>
        <w:rPr>
          <w:spacing w:val="-8"/>
          <w:w w:val="105"/>
        </w:rPr>
        <w:t> </w:t>
      </w:r>
      <w:r>
        <w:rPr>
          <w:w w:val="105"/>
        </w:rPr>
        <w:t>opiniones</w:t>
      </w:r>
      <w:r>
        <w:rPr>
          <w:spacing w:val="-8"/>
          <w:w w:val="105"/>
        </w:rPr>
        <w:t> </w:t>
      </w:r>
      <w:r>
        <w:rPr>
          <w:w w:val="105"/>
        </w:rPr>
        <w:t>estarán</w:t>
      </w:r>
      <w:r>
        <w:rPr>
          <w:spacing w:val="-8"/>
          <w:w w:val="105"/>
        </w:rPr>
        <w:t> </w:t>
      </w:r>
      <w:r>
        <w:rPr>
          <w:w w:val="105"/>
        </w:rPr>
        <w:t>condicionadas</w:t>
      </w:r>
      <w:r>
        <w:rPr>
          <w:spacing w:val="-8"/>
          <w:w w:val="105"/>
        </w:rPr>
        <w:t> </w:t>
      </w:r>
      <w:r>
        <w:rPr>
          <w:w w:val="105"/>
        </w:rPr>
        <w:t>por</w:t>
      </w:r>
      <w:r>
        <w:rPr>
          <w:spacing w:val="-8"/>
          <w:w w:val="105"/>
        </w:rPr>
        <w:t> </w:t>
      </w:r>
      <w:r>
        <w:rPr>
          <w:w w:val="105"/>
        </w:rPr>
        <w:t>la</w:t>
      </w:r>
      <w:r>
        <w:rPr>
          <w:spacing w:val="-8"/>
          <w:w w:val="105"/>
        </w:rPr>
        <w:t> </w:t>
      </w:r>
      <w:r>
        <w:rPr>
          <w:w w:val="105"/>
        </w:rPr>
        <w:t>representación</w:t>
      </w:r>
      <w:r>
        <w:rPr>
          <w:spacing w:val="-8"/>
          <w:w w:val="105"/>
        </w:rPr>
        <w:t> </w:t>
      </w:r>
      <w:r>
        <w:rPr>
          <w:w w:val="105"/>
        </w:rPr>
        <w:t>conceptual que</w:t>
      </w:r>
      <w:r>
        <w:rPr>
          <w:spacing w:val="-12"/>
          <w:w w:val="105"/>
        </w:rPr>
        <w:t> </w:t>
      </w:r>
      <w:r>
        <w:rPr>
          <w:w w:val="105"/>
        </w:rPr>
        <w:t>ellos</w:t>
      </w:r>
      <w:r>
        <w:rPr>
          <w:spacing w:val="-12"/>
          <w:w w:val="105"/>
        </w:rPr>
        <w:t> </w:t>
      </w:r>
      <w:r>
        <w:rPr>
          <w:w w:val="105"/>
        </w:rPr>
        <w:t>posean</w:t>
      </w:r>
      <w:r>
        <w:rPr>
          <w:spacing w:val="-12"/>
          <w:w w:val="105"/>
        </w:rPr>
        <w:t> </w:t>
      </w:r>
      <w:r>
        <w:rPr>
          <w:w w:val="105"/>
        </w:rPr>
        <w:t>del</w:t>
      </w:r>
      <w:r>
        <w:rPr>
          <w:spacing w:val="-12"/>
          <w:w w:val="105"/>
        </w:rPr>
        <w:t> </w:t>
      </w:r>
      <w:r>
        <w:rPr>
          <w:w w:val="105"/>
        </w:rPr>
        <w:t>objeto</w:t>
      </w:r>
      <w:r>
        <w:rPr>
          <w:spacing w:val="-12"/>
          <w:w w:val="105"/>
        </w:rPr>
        <w:t> </w:t>
      </w:r>
      <w:r>
        <w:rPr>
          <w:w w:val="105"/>
        </w:rPr>
        <w:t>de</w:t>
      </w:r>
      <w:r>
        <w:rPr>
          <w:spacing w:val="-12"/>
          <w:w w:val="105"/>
        </w:rPr>
        <w:t> </w:t>
      </w:r>
      <w:r>
        <w:rPr>
          <w:w w:val="105"/>
        </w:rPr>
        <w:t>estudio.</w:t>
      </w:r>
    </w:p>
    <w:p>
      <w:pPr>
        <w:pStyle w:val="BodyText"/>
        <w:spacing w:before="1"/>
        <w:rPr>
          <w:sz w:val="25"/>
        </w:rPr>
      </w:pPr>
    </w:p>
    <w:p>
      <w:pPr>
        <w:pStyle w:val="BodyText"/>
        <w:spacing w:line="276" w:lineRule="auto"/>
        <w:ind w:left="117" w:right="915"/>
        <w:jc w:val="both"/>
      </w:pPr>
      <w:r>
        <w:rPr>
          <w:w w:val="105"/>
        </w:rPr>
        <w:t>A partir de lo anterior, parece claro que existen numerosas maneras de justificar</w:t>
      </w:r>
      <w:r>
        <w:rPr>
          <w:spacing w:val="-26"/>
          <w:w w:val="105"/>
        </w:rPr>
        <w:t> </w:t>
      </w:r>
      <w:r>
        <w:rPr>
          <w:w w:val="105"/>
        </w:rPr>
        <w:t>un</w:t>
      </w:r>
      <w:r>
        <w:rPr>
          <w:spacing w:val="-26"/>
          <w:w w:val="105"/>
        </w:rPr>
        <w:t> </w:t>
      </w:r>
      <w:r>
        <w:rPr>
          <w:w w:val="105"/>
        </w:rPr>
        <w:t>objeto</w:t>
      </w:r>
      <w:r>
        <w:rPr>
          <w:spacing w:val="-26"/>
          <w:w w:val="105"/>
        </w:rPr>
        <w:t> </w:t>
      </w:r>
      <w:r>
        <w:rPr>
          <w:w w:val="105"/>
        </w:rPr>
        <w:t>de</w:t>
      </w:r>
      <w:r>
        <w:rPr>
          <w:spacing w:val="-26"/>
          <w:w w:val="105"/>
        </w:rPr>
        <w:t> </w:t>
      </w:r>
      <w:r>
        <w:rPr>
          <w:w w:val="105"/>
        </w:rPr>
        <w:t>estudio</w:t>
      </w:r>
      <w:r>
        <w:rPr>
          <w:spacing w:val="-26"/>
          <w:w w:val="105"/>
        </w:rPr>
        <w:t> </w:t>
      </w:r>
      <w:r>
        <w:rPr>
          <w:w w:val="105"/>
        </w:rPr>
        <w:t>en</w:t>
      </w:r>
      <w:r>
        <w:rPr>
          <w:spacing w:val="-26"/>
          <w:w w:val="105"/>
        </w:rPr>
        <w:t> </w:t>
      </w:r>
      <w:r>
        <w:rPr>
          <w:w w:val="105"/>
        </w:rPr>
        <w:t>virtud</w:t>
      </w:r>
      <w:r>
        <w:rPr>
          <w:spacing w:val="-26"/>
          <w:w w:val="105"/>
        </w:rPr>
        <w:t> </w:t>
      </w:r>
      <w:r>
        <w:rPr>
          <w:w w:val="105"/>
        </w:rPr>
        <w:t>de</w:t>
      </w:r>
      <w:r>
        <w:rPr>
          <w:spacing w:val="-26"/>
          <w:w w:val="105"/>
        </w:rPr>
        <w:t> </w:t>
      </w:r>
      <w:r>
        <w:rPr>
          <w:w w:val="105"/>
        </w:rPr>
        <w:t>las</w:t>
      </w:r>
      <w:r>
        <w:rPr>
          <w:spacing w:val="-26"/>
          <w:w w:val="105"/>
        </w:rPr>
        <w:t> </w:t>
      </w:r>
      <w:r>
        <w:rPr>
          <w:w w:val="105"/>
        </w:rPr>
        <w:t>distintas</w:t>
      </w:r>
      <w:r>
        <w:rPr>
          <w:spacing w:val="-26"/>
          <w:w w:val="105"/>
        </w:rPr>
        <w:t> </w:t>
      </w:r>
      <w:r>
        <w:rPr>
          <w:w w:val="105"/>
        </w:rPr>
        <w:t>perspectivas</w:t>
      </w:r>
      <w:r>
        <w:rPr>
          <w:spacing w:val="-26"/>
          <w:w w:val="105"/>
        </w:rPr>
        <w:t> </w:t>
      </w:r>
      <w:r>
        <w:rPr>
          <w:w w:val="105"/>
        </w:rPr>
        <w:t>abiertas a la</w:t>
      </w:r>
      <w:r>
        <w:rPr>
          <w:spacing w:val="-33"/>
          <w:w w:val="105"/>
        </w:rPr>
        <w:t> </w:t>
      </w:r>
      <w:r>
        <w:rPr>
          <w:w w:val="105"/>
        </w:rPr>
        <w:t>investigación.</w:t>
      </w:r>
    </w:p>
    <w:p>
      <w:pPr>
        <w:pStyle w:val="BodyText"/>
        <w:spacing w:before="1"/>
        <w:rPr>
          <w:sz w:val="25"/>
        </w:rPr>
      </w:pPr>
    </w:p>
    <w:p>
      <w:pPr>
        <w:pStyle w:val="BodyText"/>
        <w:spacing w:line="276" w:lineRule="auto"/>
        <w:ind w:left="117" w:right="914"/>
        <w:jc w:val="both"/>
      </w:pPr>
      <w:r>
        <w:rPr/>
        <w:pict>
          <v:group style="position:absolute;margin-left:436.786011pt;margin-top:44.171448pt;width:14.9pt;height:35.4pt;mso-position-horizontal-relative:page;mso-position-vertical-relative:paragraph;z-index:4888" coordorigin="8736,883" coordsize="298,708">
            <v:shape style="position:absolute;left:8736;top:883;width:298;height:708" type="#_x0000_t75" stroked="false">
              <v:imagedata r:id="rId47" o:title=""/>
            </v:shape>
            <v:shape style="position:absolute;left:8748;top:1152;width:270;height:308" type="#_x0000_t75" stroked="false">
              <v:imagedata r:id="rId46" o:title=""/>
            </v:shape>
            <v:shape style="position:absolute;left:8736;top:883;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59</w:t>
                    </w:r>
                  </w:p>
                </w:txbxContent>
              </v:textbox>
              <w10:wrap type="none"/>
            </v:shape>
            <w10:wrap type="none"/>
          </v:group>
        </w:pict>
      </w:r>
      <w:r>
        <w:rPr/>
        <w:pict>
          <v:shape style="position:absolute;margin-left:438.795654pt;margin-top:84.639442pt;width:9pt;height:127pt;mso-position-horizontal-relative:page;mso-position-vertical-relative:paragraph;z-index:4912" type="#_x0000_t202" filled="false" stroked="false">
            <v:textbox inset="0,0,0,0" style="layout-flow:vertical;mso-layout-flow-alt:bottom-to-top">
              <w:txbxContent>
                <w:p>
                  <w:pPr>
                    <w:spacing w:line="160" w:lineRule="exact" w:before="0"/>
                    <w:ind w:left="20" w:right="0" w:firstLine="0"/>
                    <w:jc w:val="left"/>
                    <w:rPr>
                      <w:rFonts w:ascii="Calibri" w:hAnsi="Calibri"/>
                      <w:sz w:val="14"/>
                    </w:rPr>
                  </w:pPr>
                  <w:r>
                    <w:rPr>
                      <w:rFonts w:ascii="Calibri" w:hAnsi="Calibri"/>
                      <w:color w:val="4A4A49"/>
                      <w:w w:val="88"/>
                      <w:sz w:val="14"/>
                    </w:rPr>
                    <w:t>El</w:t>
                  </w:r>
                  <w:r>
                    <w:rPr>
                      <w:rFonts w:ascii="Calibri" w:hAnsi="Calibri"/>
                      <w:color w:val="4A4A49"/>
                      <w:spacing w:val="-6"/>
                      <w:sz w:val="14"/>
                    </w:rPr>
                    <w:t> </w:t>
                  </w:r>
                  <w:r>
                    <w:rPr>
                      <w:rFonts w:ascii="Calibri" w:hAnsi="Calibri"/>
                      <w:color w:val="4A4A49"/>
                      <w:w w:val="85"/>
                      <w:sz w:val="14"/>
                    </w:rPr>
                    <w:t>espacio</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3"/>
                      <w:sz w:val="14"/>
                    </w:rPr>
                    <w:t>áfico</w:t>
                  </w:r>
                  <w:r>
                    <w:rPr>
                      <w:rFonts w:ascii="Calibri" w:hAnsi="Calibri"/>
                      <w:color w:val="4A4A49"/>
                      <w:spacing w:val="-6"/>
                      <w:sz w:val="14"/>
                    </w:rPr>
                    <w:t> </w:t>
                  </w:r>
                  <w:r>
                    <w:rPr>
                      <w:rFonts w:ascii="Calibri" w:hAnsi="Calibri"/>
                      <w:color w:val="4A4A49"/>
                      <w:w w:val="82"/>
                      <w:sz w:val="14"/>
                    </w:rPr>
                    <w:t>y</w:t>
                  </w:r>
                  <w:r>
                    <w:rPr>
                      <w:rFonts w:ascii="Calibri" w:hAnsi="Calibri"/>
                      <w:color w:val="4A4A49"/>
                      <w:spacing w:val="-6"/>
                      <w:sz w:val="14"/>
                    </w:rPr>
                    <w:t> </w:t>
                  </w:r>
                  <w:r>
                    <w:rPr>
                      <w:rFonts w:ascii="Calibri" w:hAnsi="Calibri"/>
                      <w:color w:val="4A4A49"/>
                      <w:w w:val="87"/>
                      <w:sz w:val="14"/>
                    </w:rPr>
                    <w:t>sus</w:t>
                  </w:r>
                  <w:r>
                    <w:rPr>
                      <w:rFonts w:ascii="Calibri" w:hAnsi="Calibri"/>
                      <w:color w:val="4A4A49"/>
                      <w:spacing w:val="-6"/>
                      <w:sz w:val="14"/>
                    </w:rPr>
                    <w:t> </w:t>
                  </w:r>
                  <w:r>
                    <w:rPr>
                      <w:rFonts w:ascii="Calibri" w:hAnsi="Calibri"/>
                      <w:color w:val="4A4A49"/>
                      <w:w w:val="87"/>
                      <w:sz w:val="14"/>
                    </w:rPr>
                    <w:t>implicaciones</w:t>
                  </w:r>
                  <w:r>
                    <w:rPr>
                      <w:rFonts w:ascii="Calibri" w:hAnsi="Calibri"/>
                      <w:color w:val="4A4A49"/>
                      <w:spacing w:val="-6"/>
                      <w:sz w:val="14"/>
                    </w:rPr>
                    <w:t> </w:t>
                  </w:r>
                  <w:r>
                    <w:rPr>
                      <w:rFonts w:ascii="Calibri" w:hAnsi="Calibri"/>
                      <w:color w:val="4A4A49"/>
                      <w:w w:val="85"/>
                      <w:sz w:val="14"/>
                    </w:rPr>
                    <w:t>didácticas</w:t>
                  </w:r>
                </w:p>
              </w:txbxContent>
            </v:textbox>
            <w10:wrap type="none"/>
          </v:shape>
        </w:pict>
      </w:r>
      <w:r>
        <w:rPr>
          <w:w w:val="105"/>
        </w:rPr>
        <w:t>El</w:t>
      </w:r>
      <w:r>
        <w:rPr>
          <w:spacing w:val="-20"/>
          <w:w w:val="105"/>
        </w:rPr>
        <w:t> </w:t>
      </w:r>
      <w:r>
        <w:rPr>
          <w:w w:val="105"/>
        </w:rPr>
        <w:t>estudio</w:t>
      </w:r>
      <w:r>
        <w:rPr>
          <w:spacing w:val="-20"/>
          <w:w w:val="105"/>
        </w:rPr>
        <w:t> </w:t>
      </w:r>
      <w:r>
        <w:rPr>
          <w:w w:val="105"/>
        </w:rPr>
        <w:t>de</w:t>
      </w:r>
      <w:r>
        <w:rPr>
          <w:spacing w:val="-20"/>
          <w:w w:val="105"/>
        </w:rPr>
        <w:t> </w:t>
      </w:r>
      <w:r>
        <w:rPr>
          <w:w w:val="105"/>
        </w:rPr>
        <w:t>caso</w:t>
      </w:r>
      <w:r>
        <w:rPr>
          <w:spacing w:val="-20"/>
          <w:w w:val="105"/>
        </w:rPr>
        <w:t> </w:t>
      </w:r>
      <w:r>
        <w:rPr>
          <w:w w:val="105"/>
        </w:rPr>
        <w:t>puede</w:t>
      </w:r>
      <w:r>
        <w:rPr>
          <w:spacing w:val="-20"/>
          <w:w w:val="105"/>
        </w:rPr>
        <w:t> </w:t>
      </w:r>
      <w:r>
        <w:rPr>
          <w:w w:val="105"/>
        </w:rPr>
        <w:t>estar</w:t>
      </w:r>
      <w:r>
        <w:rPr>
          <w:spacing w:val="-20"/>
          <w:w w:val="105"/>
        </w:rPr>
        <w:t> </w:t>
      </w:r>
      <w:r>
        <w:rPr>
          <w:w w:val="105"/>
        </w:rPr>
        <w:t>centrado</w:t>
      </w:r>
      <w:r>
        <w:rPr>
          <w:spacing w:val="-20"/>
          <w:w w:val="105"/>
        </w:rPr>
        <w:t> </w:t>
      </w:r>
      <w:r>
        <w:rPr>
          <w:w w:val="105"/>
        </w:rPr>
        <w:t>por</w:t>
      </w:r>
      <w:r>
        <w:rPr>
          <w:spacing w:val="-20"/>
          <w:w w:val="105"/>
        </w:rPr>
        <w:t> </w:t>
      </w:r>
      <w:r>
        <w:rPr>
          <w:w w:val="105"/>
        </w:rPr>
        <w:t>ejemplo</w:t>
      </w:r>
      <w:r>
        <w:rPr>
          <w:spacing w:val="-20"/>
          <w:w w:val="105"/>
        </w:rPr>
        <w:t> </w:t>
      </w:r>
      <w:r>
        <w:rPr>
          <w:w w:val="105"/>
        </w:rPr>
        <w:t>en</w:t>
      </w:r>
      <w:r>
        <w:rPr>
          <w:spacing w:val="-20"/>
          <w:w w:val="105"/>
        </w:rPr>
        <w:t> </w:t>
      </w:r>
      <w:r>
        <w:rPr>
          <w:w w:val="105"/>
        </w:rPr>
        <w:t>la</w:t>
      </w:r>
      <w:r>
        <w:rPr>
          <w:spacing w:val="-20"/>
          <w:w w:val="105"/>
        </w:rPr>
        <w:t> </w:t>
      </w:r>
      <w:r>
        <w:rPr>
          <w:w w:val="105"/>
        </w:rPr>
        <w:t>ciudad.</w:t>
      </w:r>
      <w:r>
        <w:rPr>
          <w:spacing w:val="-20"/>
          <w:w w:val="105"/>
        </w:rPr>
        <w:t> </w:t>
      </w:r>
      <w:r>
        <w:rPr>
          <w:w w:val="105"/>
        </w:rPr>
        <w:t>El</w:t>
      </w:r>
      <w:r>
        <w:rPr>
          <w:spacing w:val="-20"/>
          <w:w w:val="105"/>
        </w:rPr>
        <w:t> </w:t>
      </w:r>
      <w:r>
        <w:rPr>
          <w:w w:val="105"/>
        </w:rPr>
        <w:t>estudio de las ciudades (o más bien el estudio de la urbanización del territorio) como espacio absoluto organizado por fuerzas ambientales, culturales y económicas,</w:t>
      </w:r>
      <w:r>
        <w:rPr>
          <w:spacing w:val="-22"/>
          <w:w w:val="105"/>
        </w:rPr>
        <w:t> </w:t>
      </w:r>
      <w:r>
        <w:rPr>
          <w:w w:val="105"/>
        </w:rPr>
        <w:t>puede</w:t>
      </w:r>
      <w:r>
        <w:rPr>
          <w:spacing w:val="-22"/>
          <w:w w:val="105"/>
        </w:rPr>
        <w:t> </w:t>
      </w:r>
      <w:r>
        <w:rPr>
          <w:w w:val="105"/>
        </w:rPr>
        <w:t>ser</w:t>
      </w:r>
      <w:r>
        <w:rPr>
          <w:spacing w:val="-22"/>
          <w:w w:val="105"/>
        </w:rPr>
        <w:t> </w:t>
      </w:r>
      <w:r>
        <w:rPr>
          <w:w w:val="105"/>
        </w:rPr>
        <w:t>analizado</w:t>
      </w:r>
      <w:r>
        <w:rPr>
          <w:spacing w:val="-22"/>
          <w:w w:val="105"/>
        </w:rPr>
        <w:t> </w:t>
      </w:r>
      <w:r>
        <w:rPr>
          <w:w w:val="105"/>
        </w:rPr>
        <w:t>por</w:t>
      </w:r>
      <w:r>
        <w:rPr>
          <w:spacing w:val="-22"/>
          <w:w w:val="105"/>
        </w:rPr>
        <w:t> </w:t>
      </w:r>
      <w:r>
        <w:rPr>
          <w:w w:val="105"/>
        </w:rPr>
        <w:t>el</w:t>
      </w:r>
      <w:r>
        <w:rPr>
          <w:spacing w:val="-22"/>
          <w:w w:val="105"/>
        </w:rPr>
        <w:t> </w:t>
      </w:r>
      <w:r>
        <w:rPr>
          <w:w w:val="105"/>
        </w:rPr>
        <w:t>estudiante</w:t>
      </w:r>
      <w:r>
        <w:rPr>
          <w:spacing w:val="-22"/>
          <w:w w:val="105"/>
        </w:rPr>
        <w:t> </w:t>
      </w:r>
      <w:r>
        <w:rPr>
          <w:w w:val="105"/>
        </w:rPr>
        <w:t>como</w:t>
      </w:r>
      <w:r>
        <w:rPr>
          <w:spacing w:val="-22"/>
          <w:w w:val="105"/>
        </w:rPr>
        <w:t> </w:t>
      </w:r>
      <w:r>
        <w:rPr>
          <w:w w:val="105"/>
        </w:rPr>
        <w:t>una</w:t>
      </w:r>
      <w:r>
        <w:rPr>
          <w:spacing w:val="-22"/>
          <w:w w:val="105"/>
        </w:rPr>
        <w:t> </w:t>
      </w:r>
      <w:r>
        <w:rPr>
          <w:w w:val="105"/>
        </w:rPr>
        <w:t>interpretación y explicación de un proceso determinado o una forma particular de organización del medio por parte del ser humano (verdadero sujeto de   la construcción del espacio urbano). Una primera diferenciación en la consideración</w:t>
      </w:r>
      <w:r>
        <w:rPr>
          <w:spacing w:val="-15"/>
          <w:w w:val="105"/>
        </w:rPr>
        <w:t> </w:t>
      </w:r>
      <w:r>
        <w:rPr>
          <w:w w:val="105"/>
        </w:rPr>
        <w:t>de</w:t>
      </w:r>
      <w:r>
        <w:rPr>
          <w:spacing w:val="-15"/>
          <w:w w:val="105"/>
        </w:rPr>
        <w:t> </w:t>
      </w:r>
      <w:r>
        <w:rPr>
          <w:w w:val="105"/>
        </w:rPr>
        <w:t>la</w:t>
      </w:r>
      <w:r>
        <w:rPr>
          <w:spacing w:val="-15"/>
          <w:w w:val="105"/>
        </w:rPr>
        <w:t> </w:t>
      </w:r>
      <w:r>
        <w:rPr>
          <w:w w:val="105"/>
        </w:rPr>
        <w:t>ciudad</w:t>
      </w:r>
      <w:r>
        <w:rPr>
          <w:spacing w:val="-15"/>
          <w:w w:val="105"/>
        </w:rPr>
        <w:t> </w:t>
      </w:r>
      <w:r>
        <w:rPr>
          <w:w w:val="105"/>
        </w:rPr>
        <w:t>es</w:t>
      </w:r>
      <w:r>
        <w:rPr>
          <w:spacing w:val="-15"/>
          <w:w w:val="105"/>
        </w:rPr>
        <w:t> </w:t>
      </w:r>
      <w:r>
        <w:rPr>
          <w:w w:val="105"/>
        </w:rPr>
        <w:t>analizarla</w:t>
      </w:r>
      <w:r>
        <w:rPr>
          <w:spacing w:val="-15"/>
          <w:w w:val="105"/>
        </w:rPr>
        <w:t> </w:t>
      </w:r>
      <w:r>
        <w:rPr>
          <w:w w:val="105"/>
        </w:rPr>
        <w:t>desde</w:t>
      </w:r>
      <w:r>
        <w:rPr>
          <w:spacing w:val="-15"/>
          <w:w w:val="105"/>
        </w:rPr>
        <w:t> </w:t>
      </w:r>
      <w:r>
        <w:rPr>
          <w:w w:val="105"/>
        </w:rPr>
        <w:t>dos</w:t>
      </w:r>
      <w:r>
        <w:rPr>
          <w:spacing w:val="-15"/>
          <w:w w:val="105"/>
        </w:rPr>
        <w:t> </w:t>
      </w:r>
      <w:r>
        <w:rPr>
          <w:w w:val="105"/>
        </w:rPr>
        <w:t>perspectivas:</w:t>
      </w:r>
    </w:p>
    <w:p>
      <w:pPr>
        <w:pStyle w:val="BodyText"/>
        <w:spacing w:before="1"/>
        <w:rPr>
          <w:sz w:val="25"/>
        </w:rPr>
      </w:pPr>
    </w:p>
    <w:p>
      <w:pPr>
        <w:pStyle w:val="ListParagraph"/>
        <w:numPr>
          <w:ilvl w:val="0"/>
          <w:numId w:val="7"/>
        </w:numPr>
        <w:tabs>
          <w:tab w:pos="968" w:val="left" w:leader="none"/>
        </w:tabs>
        <w:spacing w:line="276" w:lineRule="auto" w:before="0" w:after="0"/>
        <w:ind w:left="967" w:right="914" w:hanging="360"/>
        <w:jc w:val="both"/>
        <w:rPr>
          <w:sz w:val="20"/>
        </w:rPr>
      </w:pPr>
      <w:r>
        <w:rPr>
          <w:w w:val="105"/>
          <w:sz w:val="20"/>
        </w:rPr>
        <w:t>Como espacio objetivo en sí mismo, como un territorio objetivo, que existe por sí (con sus formas y funciones), para ello existen dos criterios de análisis: la descripción formal de ese territorio y la descripción funcional de ese territorio, que por cierto no son excluyentes</w:t>
      </w:r>
      <w:r>
        <w:rPr>
          <w:spacing w:val="-32"/>
          <w:w w:val="105"/>
          <w:sz w:val="20"/>
        </w:rPr>
        <w:t> </w:t>
      </w:r>
      <w:r>
        <w:rPr>
          <w:w w:val="105"/>
          <w:sz w:val="20"/>
        </w:rPr>
        <w:t>sino</w:t>
      </w:r>
      <w:r>
        <w:rPr>
          <w:spacing w:val="-32"/>
          <w:w w:val="105"/>
          <w:sz w:val="20"/>
        </w:rPr>
        <w:t> </w:t>
      </w:r>
      <w:r>
        <w:rPr>
          <w:w w:val="105"/>
          <w:sz w:val="20"/>
        </w:rPr>
        <w:t>complementarios.</w:t>
      </w:r>
    </w:p>
    <w:p>
      <w:pPr>
        <w:pStyle w:val="ListParagraph"/>
        <w:numPr>
          <w:ilvl w:val="0"/>
          <w:numId w:val="7"/>
        </w:numPr>
        <w:tabs>
          <w:tab w:pos="1041" w:val="left" w:leader="none"/>
        </w:tabs>
        <w:spacing w:line="276" w:lineRule="auto" w:before="55" w:after="0"/>
        <w:ind w:left="967" w:right="914" w:hanging="360"/>
        <w:jc w:val="both"/>
        <w:rPr>
          <w:sz w:val="20"/>
        </w:rPr>
      </w:pPr>
      <w:r>
        <w:rPr>
          <w:w w:val="105"/>
          <w:sz w:val="20"/>
        </w:rPr>
        <w:t>Como espacio subjetivo, determinado por la imagen mental de los</w:t>
      </w:r>
      <w:r>
        <w:rPr>
          <w:spacing w:val="-13"/>
          <w:w w:val="105"/>
          <w:sz w:val="20"/>
        </w:rPr>
        <w:t> </w:t>
      </w:r>
      <w:r>
        <w:rPr>
          <w:w w:val="105"/>
          <w:sz w:val="20"/>
        </w:rPr>
        <w:t>propios</w:t>
      </w:r>
      <w:r>
        <w:rPr>
          <w:spacing w:val="-13"/>
          <w:w w:val="105"/>
          <w:sz w:val="20"/>
        </w:rPr>
        <w:t> </w:t>
      </w:r>
      <w:r>
        <w:rPr>
          <w:w w:val="105"/>
          <w:sz w:val="20"/>
        </w:rPr>
        <w:t>sujetos</w:t>
      </w:r>
      <w:r>
        <w:rPr>
          <w:spacing w:val="-13"/>
          <w:w w:val="105"/>
          <w:sz w:val="20"/>
        </w:rPr>
        <w:t> </w:t>
      </w:r>
      <w:r>
        <w:rPr>
          <w:w w:val="105"/>
          <w:sz w:val="20"/>
        </w:rPr>
        <w:t>que</w:t>
      </w:r>
      <w:r>
        <w:rPr>
          <w:spacing w:val="-13"/>
          <w:w w:val="105"/>
          <w:sz w:val="20"/>
        </w:rPr>
        <w:t> </w:t>
      </w:r>
      <w:r>
        <w:rPr>
          <w:w w:val="105"/>
          <w:sz w:val="20"/>
        </w:rPr>
        <w:t>la</w:t>
      </w:r>
      <w:r>
        <w:rPr>
          <w:spacing w:val="-13"/>
          <w:w w:val="105"/>
          <w:sz w:val="20"/>
        </w:rPr>
        <w:t> </w:t>
      </w:r>
      <w:r>
        <w:rPr>
          <w:w w:val="105"/>
          <w:sz w:val="20"/>
        </w:rPr>
        <w:t>componen;</w:t>
      </w:r>
      <w:r>
        <w:rPr>
          <w:spacing w:val="-13"/>
          <w:w w:val="105"/>
          <w:sz w:val="20"/>
        </w:rPr>
        <w:t> </w:t>
      </w:r>
      <w:r>
        <w:rPr>
          <w:w w:val="105"/>
          <w:sz w:val="20"/>
        </w:rPr>
        <w:t>imagen</w:t>
      </w:r>
      <w:r>
        <w:rPr>
          <w:spacing w:val="-13"/>
          <w:w w:val="105"/>
          <w:sz w:val="20"/>
        </w:rPr>
        <w:t> </w:t>
      </w:r>
      <w:r>
        <w:rPr>
          <w:w w:val="105"/>
          <w:sz w:val="20"/>
        </w:rPr>
        <w:t>que</w:t>
      </w:r>
      <w:r>
        <w:rPr>
          <w:spacing w:val="-13"/>
          <w:w w:val="105"/>
          <w:sz w:val="20"/>
        </w:rPr>
        <w:t> </w:t>
      </w:r>
      <w:r>
        <w:rPr>
          <w:w w:val="105"/>
          <w:sz w:val="20"/>
        </w:rPr>
        <w:t>se</w:t>
      </w:r>
      <w:r>
        <w:rPr>
          <w:spacing w:val="-13"/>
          <w:w w:val="105"/>
          <w:sz w:val="20"/>
        </w:rPr>
        <w:t> </w:t>
      </w:r>
      <w:r>
        <w:rPr>
          <w:w w:val="105"/>
          <w:sz w:val="20"/>
        </w:rPr>
        <w:t>forman</w:t>
      </w:r>
      <w:r>
        <w:rPr>
          <w:spacing w:val="-13"/>
          <w:w w:val="105"/>
          <w:sz w:val="20"/>
        </w:rPr>
        <w:t> </w:t>
      </w:r>
      <w:r>
        <w:rPr>
          <w:w w:val="105"/>
          <w:sz w:val="20"/>
        </w:rPr>
        <w:t>de</w:t>
      </w:r>
      <w:r>
        <w:rPr>
          <w:spacing w:val="-13"/>
          <w:w w:val="105"/>
          <w:sz w:val="20"/>
        </w:rPr>
        <w:t> </w:t>
      </w:r>
      <w:r>
        <w:rPr>
          <w:w w:val="105"/>
          <w:sz w:val="20"/>
        </w:rPr>
        <w:t>su propia</w:t>
      </w:r>
      <w:r>
        <w:rPr>
          <w:spacing w:val="-22"/>
          <w:w w:val="105"/>
          <w:sz w:val="20"/>
        </w:rPr>
        <w:t> </w:t>
      </w:r>
      <w:r>
        <w:rPr>
          <w:w w:val="105"/>
          <w:sz w:val="20"/>
        </w:rPr>
        <w:t>ciudad;</w:t>
      </w:r>
      <w:r>
        <w:rPr>
          <w:spacing w:val="-22"/>
          <w:w w:val="105"/>
          <w:sz w:val="20"/>
        </w:rPr>
        <w:t> </w:t>
      </w:r>
      <w:r>
        <w:rPr>
          <w:w w:val="105"/>
          <w:sz w:val="20"/>
        </w:rPr>
        <w:t>valoraciones</w:t>
      </w:r>
      <w:r>
        <w:rPr>
          <w:spacing w:val="-22"/>
          <w:w w:val="105"/>
          <w:sz w:val="20"/>
        </w:rPr>
        <w:t> </w:t>
      </w:r>
      <w:r>
        <w:rPr>
          <w:w w:val="105"/>
          <w:sz w:val="20"/>
        </w:rPr>
        <w:t>que</w:t>
      </w:r>
      <w:r>
        <w:rPr>
          <w:spacing w:val="-22"/>
          <w:w w:val="105"/>
          <w:sz w:val="20"/>
        </w:rPr>
        <w:t> </w:t>
      </w:r>
      <w:r>
        <w:rPr>
          <w:w w:val="105"/>
          <w:sz w:val="20"/>
        </w:rPr>
        <w:t>hacen</w:t>
      </w:r>
      <w:r>
        <w:rPr>
          <w:spacing w:val="-22"/>
          <w:w w:val="105"/>
          <w:sz w:val="20"/>
        </w:rPr>
        <w:t> </w:t>
      </w:r>
      <w:r>
        <w:rPr>
          <w:w w:val="105"/>
          <w:sz w:val="20"/>
        </w:rPr>
        <w:t>de</w:t>
      </w:r>
      <w:r>
        <w:rPr>
          <w:spacing w:val="-22"/>
          <w:w w:val="105"/>
          <w:sz w:val="20"/>
        </w:rPr>
        <w:t> </w:t>
      </w:r>
      <w:r>
        <w:rPr>
          <w:w w:val="105"/>
          <w:sz w:val="20"/>
        </w:rPr>
        <w:t>las</w:t>
      </w:r>
      <w:r>
        <w:rPr>
          <w:spacing w:val="-22"/>
          <w:w w:val="105"/>
          <w:sz w:val="20"/>
        </w:rPr>
        <w:t> </w:t>
      </w:r>
      <w:r>
        <w:rPr>
          <w:w w:val="105"/>
          <w:sz w:val="20"/>
        </w:rPr>
        <w:t>partes</w:t>
      </w:r>
      <w:r>
        <w:rPr>
          <w:spacing w:val="-22"/>
          <w:w w:val="105"/>
          <w:sz w:val="20"/>
        </w:rPr>
        <w:t> </w:t>
      </w:r>
      <w:r>
        <w:rPr>
          <w:w w:val="105"/>
          <w:sz w:val="20"/>
        </w:rPr>
        <w:t>o</w:t>
      </w:r>
      <w:r>
        <w:rPr>
          <w:spacing w:val="-22"/>
          <w:w w:val="105"/>
          <w:sz w:val="20"/>
        </w:rPr>
        <w:t> </w:t>
      </w:r>
      <w:r>
        <w:rPr>
          <w:w w:val="105"/>
          <w:sz w:val="20"/>
        </w:rPr>
        <w:t>del</w:t>
      </w:r>
      <w:r>
        <w:rPr>
          <w:spacing w:val="-22"/>
          <w:w w:val="105"/>
          <w:sz w:val="20"/>
        </w:rPr>
        <w:t> </w:t>
      </w:r>
      <w:r>
        <w:rPr>
          <w:w w:val="105"/>
          <w:sz w:val="20"/>
        </w:rPr>
        <w:t>conjunto de la ciudad, como tamaño, estructura, orden, hacinamiento, pobreza, insalubridad, la percepción preferencial de tal o cual lugar para satisfacer sus necesidades de ocio, recreo, habitación, educación,</w:t>
      </w:r>
      <w:r>
        <w:rPr>
          <w:spacing w:val="-36"/>
          <w:w w:val="105"/>
          <w:sz w:val="20"/>
        </w:rPr>
        <w:t> </w:t>
      </w:r>
      <w:r>
        <w:rPr>
          <w:w w:val="105"/>
          <w:sz w:val="20"/>
        </w:rPr>
        <w:t>etcétera.</w:t>
      </w:r>
    </w:p>
    <w:p>
      <w:pPr>
        <w:spacing w:after="0" w:line="276" w:lineRule="auto"/>
        <w:jc w:val="both"/>
        <w:rPr>
          <w:sz w:val="20"/>
        </w:rPr>
        <w:sectPr>
          <w:pgSz w:w="9640" w:h="13040"/>
          <w:pgMar w:top="1200" w:bottom="280" w:left="1300" w:right="500"/>
        </w:sectPr>
      </w:pPr>
    </w:p>
    <w:p>
      <w:pPr>
        <w:pStyle w:val="BodyText"/>
        <w:spacing w:line="276" w:lineRule="auto" w:before="44"/>
        <w:ind w:left="957" w:right="1294"/>
        <w:jc w:val="both"/>
      </w:pPr>
      <w:r>
        <w:rPr>
          <w:w w:val="105"/>
        </w:rPr>
        <w:t>El espacio urbano aparece básicamente como producto social, donde es posible identificar las estrategias y actuaciones de los agentes. En este sentido la ciudad puede ser analizada como un </w:t>
      </w:r>
      <w:r>
        <w:rPr>
          <w:spacing w:val="-3"/>
          <w:w w:val="105"/>
        </w:rPr>
        <w:t>lugar, </w:t>
      </w:r>
      <w:r>
        <w:rPr>
          <w:w w:val="105"/>
        </w:rPr>
        <w:t>en tanto “territorio organizado” y vinculado al ser humano por medio de vivencias, de tal forma,</w:t>
      </w:r>
      <w:r>
        <w:rPr>
          <w:spacing w:val="-7"/>
          <w:w w:val="105"/>
        </w:rPr>
        <w:t> </w:t>
      </w:r>
      <w:r>
        <w:rPr>
          <w:w w:val="105"/>
        </w:rPr>
        <w:t>que</w:t>
      </w:r>
      <w:r>
        <w:rPr>
          <w:spacing w:val="-7"/>
          <w:w w:val="105"/>
        </w:rPr>
        <w:t> </w:t>
      </w:r>
      <w:r>
        <w:rPr>
          <w:w w:val="105"/>
        </w:rPr>
        <w:t>en</w:t>
      </w:r>
      <w:r>
        <w:rPr>
          <w:spacing w:val="-7"/>
          <w:w w:val="105"/>
        </w:rPr>
        <w:t> </w:t>
      </w:r>
      <w:r>
        <w:rPr>
          <w:w w:val="105"/>
        </w:rPr>
        <w:t>la</w:t>
      </w:r>
      <w:r>
        <w:rPr>
          <w:spacing w:val="-7"/>
          <w:w w:val="105"/>
        </w:rPr>
        <w:t> </w:t>
      </w:r>
      <w:r>
        <w:rPr>
          <w:w w:val="105"/>
        </w:rPr>
        <w:t>ciudad</w:t>
      </w:r>
      <w:r>
        <w:rPr>
          <w:spacing w:val="-7"/>
          <w:w w:val="105"/>
        </w:rPr>
        <w:t> </w:t>
      </w:r>
      <w:r>
        <w:rPr>
          <w:w w:val="105"/>
        </w:rPr>
        <w:t>podemos</w:t>
      </w:r>
      <w:r>
        <w:rPr>
          <w:spacing w:val="-7"/>
          <w:w w:val="105"/>
        </w:rPr>
        <w:t> </w:t>
      </w:r>
      <w:r>
        <w:rPr>
          <w:w w:val="105"/>
        </w:rPr>
        <w:t>identificar</w:t>
      </w:r>
      <w:r>
        <w:rPr>
          <w:spacing w:val="-7"/>
          <w:w w:val="105"/>
        </w:rPr>
        <w:t> </w:t>
      </w:r>
      <w:r>
        <w:rPr>
          <w:w w:val="105"/>
        </w:rPr>
        <w:t>emociones</w:t>
      </w:r>
      <w:r>
        <w:rPr>
          <w:spacing w:val="-7"/>
          <w:w w:val="105"/>
        </w:rPr>
        <w:t> </w:t>
      </w:r>
      <w:r>
        <w:rPr>
          <w:w w:val="105"/>
        </w:rPr>
        <w:t>e</w:t>
      </w:r>
      <w:r>
        <w:rPr>
          <w:spacing w:val="-7"/>
          <w:w w:val="105"/>
        </w:rPr>
        <w:t> </w:t>
      </w:r>
      <w:r>
        <w:rPr>
          <w:w w:val="105"/>
        </w:rPr>
        <w:t>imágenes</w:t>
      </w:r>
      <w:r>
        <w:rPr>
          <w:spacing w:val="-7"/>
          <w:w w:val="105"/>
        </w:rPr>
        <w:t> </w:t>
      </w:r>
      <w:r>
        <w:rPr>
          <w:w w:val="105"/>
        </w:rPr>
        <w:t>que</w:t>
      </w:r>
      <w:r>
        <w:rPr>
          <w:spacing w:val="-7"/>
          <w:w w:val="105"/>
        </w:rPr>
        <w:t> </w:t>
      </w:r>
      <w:r>
        <w:rPr>
          <w:w w:val="105"/>
        </w:rPr>
        <w:t>se van acumulando en nuestra experiencia vital que con el paso del tiempo constituyen</w:t>
      </w:r>
      <w:r>
        <w:rPr>
          <w:spacing w:val="-30"/>
          <w:w w:val="105"/>
        </w:rPr>
        <w:t> </w:t>
      </w:r>
      <w:r>
        <w:rPr>
          <w:w w:val="105"/>
        </w:rPr>
        <w:t>excelentes</w:t>
      </w:r>
      <w:r>
        <w:rPr>
          <w:spacing w:val="-30"/>
          <w:w w:val="105"/>
        </w:rPr>
        <w:t> </w:t>
      </w:r>
      <w:r>
        <w:rPr>
          <w:w w:val="105"/>
        </w:rPr>
        <w:t>referentes</w:t>
      </w:r>
      <w:r>
        <w:rPr>
          <w:spacing w:val="-30"/>
          <w:w w:val="105"/>
        </w:rPr>
        <w:t> </w:t>
      </w:r>
      <w:r>
        <w:rPr>
          <w:w w:val="105"/>
        </w:rPr>
        <w:t>didácticos.</w:t>
      </w:r>
    </w:p>
    <w:p>
      <w:pPr>
        <w:pStyle w:val="BodyText"/>
        <w:spacing w:before="1"/>
        <w:rPr>
          <w:sz w:val="25"/>
        </w:rPr>
      </w:pPr>
    </w:p>
    <w:p>
      <w:pPr>
        <w:pStyle w:val="BodyText"/>
        <w:ind w:left="957"/>
        <w:jc w:val="both"/>
      </w:pPr>
      <w:r>
        <w:rPr/>
        <w:pict>
          <v:shape style="position:absolute;margin-left:31.914949pt;margin-top:-6.754958pt;width:9pt;height:123.1pt;mso-position-horizontal-relative:page;mso-position-vertical-relative:paragraph;z-index:4984"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w w:val="105"/>
        </w:rPr>
        <w:t>Así, el estudio de la ciudad puede ser abordado desde dos planos:</w:t>
      </w:r>
    </w:p>
    <w:p>
      <w:pPr>
        <w:pStyle w:val="BodyText"/>
        <w:spacing w:before="1"/>
        <w:rPr>
          <w:sz w:val="28"/>
        </w:rPr>
      </w:pPr>
    </w:p>
    <w:p>
      <w:pPr>
        <w:pStyle w:val="ListParagraph"/>
        <w:numPr>
          <w:ilvl w:val="1"/>
          <w:numId w:val="7"/>
        </w:numPr>
        <w:tabs>
          <w:tab w:pos="1808" w:val="left" w:leader="none"/>
        </w:tabs>
        <w:spacing w:line="276" w:lineRule="auto" w:before="0" w:after="0"/>
        <w:ind w:left="1807" w:right="1294" w:hanging="360"/>
        <w:jc w:val="both"/>
        <w:rPr>
          <w:sz w:val="20"/>
        </w:rPr>
      </w:pPr>
      <w:r>
        <w:rPr>
          <w:w w:val="105"/>
          <w:sz w:val="20"/>
        </w:rPr>
        <w:t>Como</w:t>
      </w:r>
      <w:r>
        <w:rPr>
          <w:spacing w:val="-15"/>
          <w:w w:val="105"/>
          <w:sz w:val="20"/>
        </w:rPr>
        <w:t> </w:t>
      </w:r>
      <w:r>
        <w:rPr>
          <w:w w:val="105"/>
          <w:sz w:val="20"/>
        </w:rPr>
        <w:t>lugar</w:t>
      </w:r>
      <w:r>
        <w:rPr>
          <w:spacing w:val="-15"/>
          <w:w w:val="105"/>
          <w:sz w:val="20"/>
        </w:rPr>
        <w:t> </w:t>
      </w:r>
      <w:r>
        <w:rPr>
          <w:w w:val="105"/>
          <w:sz w:val="20"/>
        </w:rPr>
        <w:t>donde</w:t>
      </w:r>
      <w:r>
        <w:rPr>
          <w:spacing w:val="-15"/>
          <w:w w:val="105"/>
          <w:sz w:val="20"/>
        </w:rPr>
        <w:t> </w:t>
      </w:r>
      <w:r>
        <w:rPr>
          <w:w w:val="105"/>
          <w:sz w:val="20"/>
        </w:rPr>
        <w:t>se</w:t>
      </w:r>
      <w:r>
        <w:rPr>
          <w:spacing w:val="-15"/>
          <w:w w:val="105"/>
          <w:sz w:val="20"/>
        </w:rPr>
        <w:t> </w:t>
      </w:r>
      <w:r>
        <w:rPr>
          <w:w w:val="105"/>
          <w:sz w:val="20"/>
        </w:rPr>
        <w:t>desarrollan</w:t>
      </w:r>
      <w:r>
        <w:rPr>
          <w:spacing w:val="-15"/>
          <w:w w:val="105"/>
          <w:sz w:val="20"/>
        </w:rPr>
        <w:t> </w:t>
      </w:r>
      <w:r>
        <w:rPr>
          <w:w w:val="105"/>
          <w:sz w:val="20"/>
        </w:rPr>
        <w:t>problemas</w:t>
      </w:r>
      <w:r>
        <w:rPr>
          <w:spacing w:val="-15"/>
          <w:w w:val="105"/>
          <w:sz w:val="20"/>
        </w:rPr>
        <w:t> </w:t>
      </w:r>
      <w:r>
        <w:rPr>
          <w:w w:val="105"/>
          <w:sz w:val="20"/>
        </w:rPr>
        <w:t>sociales,</w:t>
      </w:r>
      <w:r>
        <w:rPr>
          <w:spacing w:val="-15"/>
          <w:w w:val="105"/>
          <w:sz w:val="20"/>
        </w:rPr>
        <w:t> </w:t>
      </w:r>
      <w:r>
        <w:rPr>
          <w:w w:val="105"/>
          <w:sz w:val="20"/>
        </w:rPr>
        <w:t>que</w:t>
      </w:r>
      <w:r>
        <w:rPr>
          <w:spacing w:val="-15"/>
          <w:w w:val="105"/>
          <w:sz w:val="20"/>
        </w:rPr>
        <w:t> </w:t>
      </w:r>
      <w:r>
        <w:rPr>
          <w:w w:val="105"/>
          <w:sz w:val="20"/>
        </w:rPr>
        <w:t>afectan a las personas que viven, trabajan y se divierten en un contexto territorial determinado y que pueden ser objeto de análisis en las aulas escolares, entre ellos están la vivienda, el</w:t>
      </w:r>
      <w:r>
        <w:rPr>
          <w:spacing w:val="-25"/>
          <w:w w:val="105"/>
          <w:sz w:val="20"/>
        </w:rPr>
        <w:t> </w:t>
      </w:r>
      <w:r>
        <w:rPr>
          <w:w w:val="105"/>
          <w:sz w:val="20"/>
        </w:rPr>
        <w:t>equipamiento urbano,</w:t>
      </w:r>
      <w:r>
        <w:rPr>
          <w:spacing w:val="-15"/>
          <w:w w:val="105"/>
          <w:sz w:val="20"/>
        </w:rPr>
        <w:t> </w:t>
      </w:r>
      <w:r>
        <w:rPr>
          <w:w w:val="105"/>
          <w:sz w:val="20"/>
        </w:rPr>
        <w:t>el</w:t>
      </w:r>
      <w:r>
        <w:rPr>
          <w:spacing w:val="-15"/>
          <w:w w:val="105"/>
          <w:sz w:val="20"/>
        </w:rPr>
        <w:t> </w:t>
      </w:r>
      <w:r>
        <w:rPr>
          <w:w w:val="105"/>
          <w:sz w:val="20"/>
        </w:rPr>
        <w:t>transporte,</w:t>
      </w:r>
      <w:r>
        <w:rPr>
          <w:spacing w:val="-15"/>
          <w:w w:val="105"/>
          <w:sz w:val="20"/>
        </w:rPr>
        <w:t> </w:t>
      </w:r>
      <w:r>
        <w:rPr>
          <w:w w:val="105"/>
          <w:sz w:val="20"/>
        </w:rPr>
        <w:t>el</w:t>
      </w:r>
      <w:r>
        <w:rPr>
          <w:spacing w:val="-15"/>
          <w:w w:val="105"/>
          <w:sz w:val="20"/>
        </w:rPr>
        <w:t> </w:t>
      </w:r>
      <w:r>
        <w:rPr>
          <w:w w:val="105"/>
          <w:sz w:val="20"/>
        </w:rPr>
        <w:t>problema</w:t>
      </w:r>
      <w:r>
        <w:rPr>
          <w:spacing w:val="-15"/>
          <w:w w:val="105"/>
          <w:sz w:val="20"/>
        </w:rPr>
        <w:t> </w:t>
      </w:r>
      <w:r>
        <w:rPr>
          <w:w w:val="105"/>
          <w:sz w:val="20"/>
        </w:rPr>
        <w:t>ecológico,</w:t>
      </w:r>
      <w:r>
        <w:rPr>
          <w:spacing w:val="-15"/>
          <w:w w:val="105"/>
          <w:sz w:val="20"/>
        </w:rPr>
        <w:t> </w:t>
      </w:r>
      <w:r>
        <w:rPr>
          <w:w w:val="105"/>
          <w:sz w:val="20"/>
        </w:rPr>
        <w:t>el</w:t>
      </w:r>
      <w:r>
        <w:rPr>
          <w:spacing w:val="-15"/>
          <w:w w:val="105"/>
          <w:sz w:val="20"/>
        </w:rPr>
        <w:t> </w:t>
      </w:r>
      <w:r>
        <w:rPr>
          <w:w w:val="105"/>
          <w:sz w:val="20"/>
        </w:rPr>
        <w:t>ocio,</w:t>
      </w:r>
      <w:r>
        <w:rPr>
          <w:spacing w:val="-15"/>
          <w:w w:val="105"/>
          <w:sz w:val="20"/>
        </w:rPr>
        <w:t> </w:t>
      </w:r>
      <w:r>
        <w:rPr>
          <w:w w:val="105"/>
          <w:sz w:val="20"/>
        </w:rPr>
        <w:t>etcétera.</w:t>
      </w:r>
    </w:p>
    <w:p>
      <w:pPr>
        <w:pStyle w:val="ListParagraph"/>
        <w:numPr>
          <w:ilvl w:val="1"/>
          <w:numId w:val="7"/>
        </w:numPr>
        <w:tabs>
          <w:tab w:pos="1808" w:val="left" w:leader="none"/>
        </w:tabs>
        <w:spacing w:line="276" w:lineRule="auto" w:before="55" w:after="0"/>
        <w:ind w:left="1807" w:right="1294" w:hanging="360"/>
        <w:jc w:val="both"/>
        <w:rPr>
          <w:sz w:val="20"/>
        </w:rPr>
      </w:pPr>
      <w:r>
        <w:rPr/>
        <w:pict>
          <v:group style="position:absolute;margin-left:28.488001pt;margin-top:14.035233pt;width:14.9pt;height:35.4pt;mso-position-horizontal-relative:page;mso-position-vertical-relative:paragraph;z-index:4960" coordorigin="570,281" coordsize="298,708">
            <v:shape style="position:absolute;left:570;top:281;width:298;height:708" type="#_x0000_t75" stroked="false">
              <v:imagedata r:id="rId45" o:title=""/>
            </v:shape>
            <v:shape style="position:absolute;left:582;top:549;width:270;height:308" type="#_x0000_t75" stroked="false">
              <v:imagedata r:id="rId46" o:title=""/>
            </v:shape>
            <v:shape style="position:absolute;left:570;top:281;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60</w:t>
                    </w:r>
                  </w:p>
                </w:txbxContent>
              </v:textbox>
              <w10:wrap type="none"/>
            </v:shape>
            <w10:wrap type="none"/>
          </v:group>
        </w:pict>
      </w:r>
      <w:r>
        <w:rPr>
          <w:w w:val="105"/>
          <w:sz w:val="20"/>
        </w:rPr>
        <w:t>Como un todo, buscando un análisis exhaustivo de la historia, morfología, funciones y sistemas urbanos en cuyo caso sería primordial</w:t>
      </w:r>
      <w:r>
        <w:rPr>
          <w:spacing w:val="-18"/>
          <w:w w:val="105"/>
          <w:sz w:val="20"/>
        </w:rPr>
        <w:t> </w:t>
      </w:r>
      <w:r>
        <w:rPr>
          <w:w w:val="105"/>
          <w:sz w:val="20"/>
        </w:rPr>
        <w:t>dotar</w:t>
      </w:r>
      <w:r>
        <w:rPr>
          <w:spacing w:val="-18"/>
          <w:w w:val="105"/>
          <w:sz w:val="20"/>
        </w:rPr>
        <w:t> </w:t>
      </w:r>
      <w:r>
        <w:rPr>
          <w:w w:val="105"/>
          <w:sz w:val="20"/>
        </w:rPr>
        <w:t>al</w:t>
      </w:r>
      <w:r>
        <w:rPr>
          <w:spacing w:val="-18"/>
          <w:w w:val="105"/>
          <w:sz w:val="20"/>
        </w:rPr>
        <w:t> </w:t>
      </w:r>
      <w:r>
        <w:rPr>
          <w:w w:val="105"/>
          <w:sz w:val="20"/>
        </w:rPr>
        <w:t>estudiante</w:t>
      </w:r>
      <w:r>
        <w:rPr>
          <w:spacing w:val="-18"/>
          <w:w w:val="105"/>
          <w:sz w:val="20"/>
        </w:rPr>
        <w:t> </w:t>
      </w:r>
      <w:r>
        <w:rPr>
          <w:w w:val="105"/>
          <w:sz w:val="20"/>
        </w:rPr>
        <w:t>de</w:t>
      </w:r>
      <w:r>
        <w:rPr>
          <w:spacing w:val="-18"/>
          <w:w w:val="105"/>
          <w:sz w:val="20"/>
        </w:rPr>
        <w:t> </w:t>
      </w:r>
      <w:r>
        <w:rPr>
          <w:w w:val="105"/>
          <w:sz w:val="20"/>
        </w:rPr>
        <w:t>un</w:t>
      </w:r>
      <w:r>
        <w:rPr>
          <w:spacing w:val="-18"/>
          <w:w w:val="105"/>
          <w:sz w:val="20"/>
        </w:rPr>
        <w:t> </w:t>
      </w:r>
      <w:r>
        <w:rPr>
          <w:w w:val="105"/>
          <w:sz w:val="20"/>
        </w:rPr>
        <w:t>conocimiento</w:t>
      </w:r>
      <w:r>
        <w:rPr>
          <w:spacing w:val="-18"/>
          <w:w w:val="105"/>
          <w:sz w:val="20"/>
        </w:rPr>
        <w:t> </w:t>
      </w:r>
      <w:r>
        <w:rPr>
          <w:w w:val="105"/>
          <w:sz w:val="20"/>
        </w:rPr>
        <w:t>genérico</w:t>
      </w:r>
      <w:r>
        <w:rPr>
          <w:spacing w:val="-18"/>
          <w:w w:val="105"/>
          <w:sz w:val="20"/>
        </w:rPr>
        <w:t> </w:t>
      </w:r>
      <w:r>
        <w:rPr>
          <w:w w:val="105"/>
          <w:sz w:val="20"/>
        </w:rPr>
        <w:t>sobre estas cuestiones, lo cual revela ya una determinada metodología de</w:t>
      </w:r>
      <w:r>
        <w:rPr>
          <w:spacing w:val="-20"/>
          <w:w w:val="105"/>
          <w:sz w:val="20"/>
        </w:rPr>
        <w:t> </w:t>
      </w:r>
      <w:r>
        <w:rPr>
          <w:w w:val="105"/>
          <w:sz w:val="20"/>
        </w:rPr>
        <w:t>trabajo.</w:t>
      </w:r>
    </w:p>
    <w:p>
      <w:pPr>
        <w:pStyle w:val="BodyText"/>
        <w:spacing w:before="1"/>
        <w:rPr>
          <w:sz w:val="25"/>
        </w:rPr>
      </w:pPr>
    </w:p>
    <w:p>
      <w:pPr>
        <w:pStyle w:val="BodyText"/>
        <w:spacing w:line="276" w:lineRule="auto"/>
        <w:ind w:left="957" w:right="1294"/>
        <w:jc w:val="both"/>
      </w:pPr>
      <w:r>
        <w:rPr>
          <w:w w:val="105"/>
        </w:rPr>
        <w:t>Para reemplazar la instrucción oral por métodos que despierten el uso de facultades</w:t>
      </w:r>
      <w:r>
        <w:rPr>
          <w:spacing w:val="-35"/>
          <w:w w:val="105"/>
        </w:rPr>
        <w:t> </w:t>
      </w:r>
      <w:r>
        <w:rPr>
          <w:w w:val="105"/>
        </w:rPr>
        <w:t>perceptivas,</w:t>
      </w:r>
      <w:r>
        <w:rPr>
          <w:spacing w:val="-35"/>
          <w:w w:val="105"/>
        </w:rPr>
        <w:t> </w:t>
      </w:r>
      <w:r>
        <w:rPr>
          <w:w w:val="105"/>
        </w:rPr>
        <w:t>el</w:t>
      </w:r>
      <w:r>
        <w:rPr>
          <w:spacing w:val="-35"/>
          <w:w w:val="105"/>
        </w:rPr>
        <w:t> </w:t>
      </w:r>
      <w:r>
        <w:rPr>
          <w:w w:val="105"/>
        </w:rPr>
        <w:t>empleo</w:t>
      </w:r>
      <w:r>
        <w:rPr>
          <w:spacing w:val="-35"/>
          <w:w w:val="105"/>
        </w:rPr>
        <w:t> </w:t>
      </w:r>
      <w:r>
        <w:rPr>
          <w:w w:val="105"/>
        </w:rPr>
        <w:t>de</w:t>
      </w:r>
      <w:r>
        <w:rPr>
          <w:spacing w:val="-35"/>
          <w:w w:val="105"/>
        </w:rPr>
        <w:t> </w:t>
      </w:r>
      <w:r>
        <w:rPr>
          <w:w w:val="105"/>
        </w:rPr>
        <w:t>medios</w:t>
      </w:r>
      <w:r>
        <w:rPr>
          <w:spacing w:val="-35"/>
          <w:w w:val="105"/>
        </w:rPr>
        <w:t> </w:t>
      </w:r>
      <w:r>
        <w:rPr>
          <w:w w:val="105"/>
        </w:rPr>
        <w:t>capaces</w:t>
      </w:r>
      <w:r>
        <w:rPr>
          <w:spacing w:val="-35"/>
          <w:w w:val="105"/>
        </w:rPr>
        <w:t> </w:t>
      </w:r>
      <w:r>
        <w:rPr>
          <w:w w:val="105"/>
        </w:rPr>
        <w:t>de</w:t>
      </w:r>
      <w:r>
        <w:rPr>
          <w:spacing w:val="-35"/>
          <w:w w:val="105"/>
        </w:rPr>
        <w:t> </w:t>
      </w:r>
      <w:r>
        <w:rPr>
          <w:w w:val="105"/>
        </w:rPr>
        <w:t>motivar</w:t>
      </w:r>
      <w:r>
        <w:rPr>
          <w:spacing w:val="-35"/>
          <w:w w:val="105"/>
        </w:rPr>
        <w:t> </w:t>
      </w:r>
      <w:r>
        <w:rPr>
          <w:w w:val="105"/>
        </w:rPr>
        <w:t>en</w:t>
      </w:r>
      <w:r>
        <w:rPr>
          <w:spacing w:val="-35"/>
          <w:w w:val="105"/>
        </w:rPr>
        <w:t> </w:t>
      </w:r>
      <w:r>
        <w:rPr>
          <w:w w:val="105"/>
        </w:rPr>
        <w:t>el</w:t>
      </w:r>
      <w:r>
        <w:rPr>
          <w:spacing w:val="-35"/>
          <w:w w:val="105"/>
        </w:rPr>
        <w:t> </w:t>
      </w:r>
      <w:r>
        <w:rPr>
          <w:w w:val="105"/>
        </w:rPr>
        <w:t>alumno la curiosidad, el razonamiento y la actividad creadora, es necesario,</w:t>
      </w:r>
      <w:r>
        <w:rPr>
          <w:spacing w:val="-17"/>
          <w:w w:val="105"/>
        </w:rPr>
        <w:t> </w:t>
      </w:r>
      <w:r>
        <w:rPr>
          <w:w w:val="105"/>
        </w:rPr>
        <w:t>como docentes,</w:t>
      </w:r>
      <w:r>
        <w:rPr>
          <w:spacing w:val="-15"/>
          <w:w w:val="105"/>
        </w:rPr>
        <w:t> </w:t>
      </w:r>
      <w:r>
        <w:rPr>
          <w:w w:val="105"/>
        </w:rPr>
        <w:t>ser</w:t>
      </w:r>
      <w:r>
        <w:rPr>
          <w:spacing w:val="-15"/>
          <w:w w:val="105"/>
        </w:rPr>
        <w:t> </w:t>
      </w:r>
      <w:r>
        <w:rPr>
          <w:w w:val="105"/>
        </w:rPr>
        <w:t>capaces</w:t>
      </w:r>
      <w:r>
        <w:rPr>
          <w:spacing w:val="-15"/>
          <w:w w:val="105"/>
        </w:rPr>
        <w:t> </w:t>
      </w:r>
      <w:r>
        <w:rPr>
          <w:w w:val="105"/>
        </w:rPr>
        <w:t>de</w:t>
      </w:r>
      <w:r>
        <w:rPr>
          <w:spacing w:val="-15"/>
          <w:w w:val="105"/>
        </w:rPr>
        <w:t> </w:t>
      </w:r>
      <w:r>
        <w:rPr>
          <w:w w:val="105"/>
        </w:rPr>
        <w:t>convertir</w:t>
      </w:r>
      <w:r>
        <w:rPr>
          <w:spacing w:val="-15"/>
          <w:w w:val="105"/>
        </w:rPr>
        <w:t> </w:t>
      </w:r>
      <w:r>
        <w:rPr>
          <w:w w:val="105"/>
        </w:rPr>
        <w:t>nuestras</w:t>
      </w:r>
      <w:r>
        <w:rPr>
          <w:spacing w:val="-15"/>
          <w:w w:val="105"/>
        </w:rPr>
        <w:t> </w:t>
      </w:r>
      <w:r>
        <w:rPr>
          <w:w w:val="105"/>
        </w:rPr>
        <w:t>ideas</w:t>
      </w:r>
      <w:r>
        <w:rPr>
          <w:spacing w:val="-15"/>
          <w:w w:val="105"/>
        </w:rPr>
        <w:t> </w:t>
      </w:r>
      <w:r>
        <w:rPr>
          <w:w w:val="105"/>
        </w:rPr>
        <w:t>y</w:t>
      </w:r>
      <w:r>
        <w:rPr>
          <w:spacing w:val="-15"/>
          <w:w w:val="105"/>
        </w:rPr>
        <w:t> </w:t>
      </w:r>
      <w:r>
        <w:rPr>
          <w:w w:val="105"/>
        </w:rPr>
        <w:t>los</w:t>
      </w:r>
      <w:r>
        <w:rPr>
          <w:spacing w:val="-15"/>
          <w:w w:val="105"/>
        </w:rPr>
        <w:t> </w:t>
      </w:r>
      <w:r>
        <w:rPr>
          <w:w w:val="105"/>
        </w:rPr>
        <w:t>hechos</w:t>
      </w:r>
      <w:r>
        <w:rPr>
          <w:spacing w:val="-15"/>
          <w:w w:val="105"/>
        </w:rPr>
        <w:t> </w:t>
      </w:r>
      <w:r>
        <w:rPr>
          <w:w w:val="105"/>
        </w:rPr>
        <w:t>conceptuales y</w:t>
      </w:r>
      <w:r>
        <w:rPr>
          <w:spacing w:val="-9"/>
          <w:w w:val="105"/>
        </w:rPr>
        <w:t> </w:t>
      </w:r>
      <w:r>
        <w:rPr>
          <w:w w:val="105"/>
        </w:rPr>
        <w:t>teóricos</w:t>
      </w:r>
      <w:r>
        <w:rPr>
          <w:spacing w:val="-9"/>
          <w:w w:val="105"/>
        </w:rPr>
        <w:t> </w:t>
      </w:r>
      <w:r>
        <w:rPr>
          <w:w w:val="105"/>
        </w:rPr>
        <w:t>de</w:t>
      </w:r>
      <w:r>
        <w:rPr>
          <w:spacing w:val="-9"/>
          <w:w w:val="105"/>
        </w:rPr>
        <w:t> </w:t>
      </w:r>
      <w:r>
        <w:rPr>
          <w:w w:val="105"/>
        </w:rPr>
        <w:t>un</w:t>
      </w:r>
      <w:r>
        <w:rPr>
          <w:spacing w:val="-9"/>
          <w:w w:val="105"/>
        </w:rPr>
        <w:t> </w:t>
      </w:r>
      <w:r>
        <w:rPr>
          <w:w w:val="105"/>
        </w:rPr>
        <w:t>problema</w:t>
      </w:r>
      <w:r>
        <w:rPr>
          <w:spacing w:val="-9"/>
          <w:w w:val="105"/>
        </w:rPr>
        <w:t> </w:t>
      </w:r>
      <w:r>
        <w:rPr>
          <w:w w:val="105"/>
        </w:rPr>
        <w:t>social,</w:t>
      </w:r>
      <w:r>
        <w:rPr>
          <w:spacing w:val="-9"/>
          <w:w w:val="105"/>
        </w:rPr>
        <w:t> </w:t>
      </w:r>
      <w:r>
        <w:rPr>
          <w:w w:val="105"/>
        </w:rPr>
        <w:t>en</w:t>
      </w:r>
      <w:r>
        <w:rPr>
          <w:spacing w:val="-9"/>
          <w:w w:val="105"/>
        </w:rPr>
        <w:t> </w:t>
      </w:r>
      <w:r>
        <w:rPr>
          <w:w w:val="105"/>
        </w:rPr>
        <w:t>una</w:t>
      </w:r>
      <w:r>
        <w:rPr>
          <w:spacing w:val="-9"/>
          <w:w w:val="105"/>
        </w:rPr>
        <w:t> </w:t>
      </w:r>
      <w:r>
        <w:rPr>
          <w:w w:val="105"/>
        </w:rPr>
        <w:t>problemática</w:t>
      </w:r>
      <w:r>
        <w:rPr>
          <w:spacing w:val="-9"/>
          <w:w w:val="105"/>
        </w:rPr>
        <w:t> </w:t>
      </w:r>
      <w:r>
        <w:rPr>
          <w:w w:val="105"/>
        </w:rPr>
        <w:t>escolar,</w:t>
      </w:r>
      <w:r>
        <w:rPr>
          <w:spacing w:val="-9"/>
          <w:w w:val="105"/>
        </w:rPr>
        <w:t> </w:t>
      </w:r>
      <w:r>
        <w:rPr>
          <w:w w:val="105"/>
        </w:rPr>
        <w:t>o</w:t>
      </w:r>
      <w:r>
        <w:rPr>
          <w:spacing w:val="-9"/>
          <w:w w:val="105"/>
        </w:rPr>
        <w:t> </w:t>
      </w:r>
      <w:r>
        <w:rPr>
          <w:w w:val="105"/>
        </w:rPr>
        <w:t>sea,</w:t>
      </w:r>
      <w:r>
        <w:rPr>
          <w:spacing w:val="-9"/>
          <w:w w:val="105"/>
        </w:rPr>
        <w:t> </w:t>
      </w:r>
      <w:r>
        <w:rPr>
          <w:w w:val="105"/>
        </w:rPr>
        <w:t>en</w:t>
      </w:r>
      <w:r>
        <w:rPr>
          <w:spacing w:val="-9"/>
          <w:w w:val="105"/>
        </w:rPr>
        <w:t> </w:t>
      </w:r>
      <w:r>
        <w:rPr>
          <w:w w:val="105"/>
        </w:rPr>
        <w:t>un problema</w:t>
      </w:r>
      <w:r>
        <w:rPr>
          <w:spacing w:val="-14"/>
          <w:w w:val="105"/>
        </w:rPr>
        <w:t> </w:t>
      </w:r>
      <w:r>
        <w:rPr>
          <w:w w:val="105"/>
        </w:rPr>
        <w:t>de</w:t>
      </w:r>
      <w:r>
        <w:rPr>
          <w:spacing w:val="-14"/>
          <w:w w:val="105"/>
        </w:rPr>
        <w:t> </w:t>
      </w:r>
      <w:r>
        <w:rPr>
          <w:w w:val="105"/>
        </w:rPr>
        <w:t>conocimiento.</w:t>
      </w:r>
      <w:r>
        <w:rPr>
          <w:spacing w:val="-14"/>
          <w:w w:val="105"/>
        </w:rPr>
        <w:t> </w:t>
      </w:r>
      <w:r>
        <w:rPr>
          <w:w w:val="105"/>
        </w:rPr>
        <w:t>Es</w:t>
      </w:r>
      <w:r>
        <w:rPr>
          <w:spacing w:val="-14"/>
          <w:w w:val="105"/>
        </w:rPr>
        <w:t> </w:t>
      </w:r>
      <w:r>
        <w:rPr>
          <w:spacing w:val="-3"/>
          <w:w w:val="105"/>
        </w:rPr>
        <w:t>decir,</w:t>
      </w:r>
      <w:r>
        <w:rPr>
          <w:spacing w:val="-14"/>
          <w:w w:val="105"/>
        </w:rPr>
        <w:t> </w:t>
      </w:r>
      <w:r>
        <w:rPr>
          <w:w w:val="105"/>
        </w:rPr>
        <w:t>debemos</w:t>
      </w:r>
      <w:r>
        <w:rPr>
          <w:spacing w:val="-14"/>
          <w:w w:val="105"/>
        </w:rPr>
        <w:t> </w:t>
      </w:r>
      <w:r>
        <w:rPr>
          <w:w w:val="105"/>
        </w:rPr>
        <w:t>de</w:t>
      </w:r>
      <w:r>
        <w:rPr>
          <w:spacing w:val="-14"/>
          <w:w w:val="105"/>
        </w:rPr>
        <w:t> </w:t>
      </w:r>
      <w:r>
        <w:rPr>
          <w:w w:val="105"/>
        </w:rPr>
        <w:t>plantear</w:t>
      </w:r>
      <w:r>
        <w:rPr>
          <w:spacing w:val="-14"/>
          <w:w w:val="105"/>
        </w:rPr>
        <w:t> </w:t>
      </w:r>
      <w:r>
        <w:rPr>
          <w:w w:val="105"/>
        </w:rPr>
        <w:t>a</w:t>
      </w:r>
      <w:r>
        <w:rPr>
          <w:spacing w:val="-14"/>
          <w:w w:val="105"/>
        </w:rPr>
        <w:t> </w:t>
      </w:r>
      <w:r>
        <w:rPr>
          <w:w w:val="105"/>
        </w:rPr>
        <w:t>los</w:t>
      </w:r>
      <w:r>
        <w:rPr>
          <w:spacing w:val="-14"/>
          <w:w w:val="105"/>
        </w:rPr>
        <w:t> </w:t>
      </w:r>
      <w:r>
        <w:rPr>
          <w:w w:val="105"/>
        </w:rPr>
        <w:t>estudiantes situaciones de conocimiento donde ellos sean capaces de reconocer la existencia</w:t>
      </w:r>
      <w:r>
        <w:rPr>
          <w:spacing w:val="-23"/>
          <w:w w:val="105"/>
        </w:rPr>
        <w:t> </w:t>
      </w:r>
      <w:r>
        <w:rPr>
          <w:w w:val="105"/>
        </w:rPr>
        <w:t>de</w:t>
      </w:r>
      <w:r>
        <w:rPr>
          <w:spacing w:val="-23"/>
          <w:w w:val="105"/>
        </w:rPr>
        <w:t> </w:t>
      </w:r>
      <w:r>
        <w:rPr>
          <w:w w:val="105"/>
        </w:rPr>
        <w:t>problemas</w:t>
      </w:r>
      <w:r>
        <w:rPr>
          <w:spacing w:val="-23"/>
          <w:w w:val="105"/>
        </w:rPr>
        <w:t> </w:t>
      </w:r>
      <w:r>
        <w:rPr>
          <w:w w:val="105"/>
        </w:rPr>
        <w:t>socio-espaciales</w:t>
      </w:r>
      <w:r>
        <w:rPr>
          <w:spacing w:val="-23"/>
          <w:w w:val="105"/>
        </w:rPr>
        <w:t> </w:t>
      </w:r>
      <w:r>
        <w:rPr>
          <w:w w:val="105"/>
        </w:rPr>
        <w:t>(cuadro</w:t>
      </w:r>
      <w:r>
        <w:rPr>
          <w:spacing w:val="-23"/>
          <w:w w:val="105"/>
        </w:rPr>
        <w:t> </w:t>
      </w:r>
      <w:r>
        <w:rPr>
          <w:w w:val="105"/>
        </w:rPr>
        <w:t>2),</w:t>
      </w:r>
      <w:r>
        <w:rPr>
          <w:spacing w:val="-23"/>
          <w:w w:val="105"/>
        </w:rPr>
        <w:t> </w:t>
      </w:r>
      <w:r>
        <w:rPr>
          <w:w w:val="105"/>
        </w:rPr>
        <w:t>que</w:t>
      </w:r>
      <w:r>
        <w:rPr>
          <w:spacing w:val="-23"/>
          <w:w w:val="105"/>
        </w:rPr>
        <w:t> </w:t>
      </w:r>
      <w:r>
        <w:rPr>
          <w:w w:val="105"/>
        </w:rPr>
        <w:t>pueden</w:t>
      </w:r>
      <w:r>
        <w:rPr>
          <w:spacing w:val="-23"/>
          <w:w w:val="105"/>
        </w:rPr>
        <w:t> </w:t>
      </w:r>
      <w:r>
        <w:rPr>
          <w:w w:val="105"/>
        </w:rPr>
        <w:t>articularse por</w:t>
      </w:r>
      <w:r>
        <w:rPr>
          <w:spacing w:val="-27"/>
          <w:w w:val="105"/>
        </w:rPr>
        <w:t> </w:t>
      </w:r>
      <w:r>
        <w:rPr>
          <w:w w:val="105"/>
        </w:rPr>
        <w:t>grandes</w:t>
      </w:r>
      <w:r>
        <w:rPr>
          <w:spacing w:val="-27"/>
          <w:w w:val="105"/>
        </w:rPr>
        <w:t> </w:t>
      </w:r>
      <w:r>
        <w:rPr>
          <w:w w:val="105"/>
        </w:rPr>
        <w:t>procesos</w:t>
      </w:r>
      <w:r>
        <w:rPr>
          <w:spacing w:val="-27"/>
          <w:w w:val="105"/>
        </w:rPr>
        <w:t> </w:t>
      </w:r>
      <w:r>
        <w:rPr>
          <w:w w:val="105"/>
        </w:rPr>
        <w:t>de</w:t>
      </w:r>
      <w:r>
        <w:rPr>
          <w:spacing w:val="-27"/>
          <w:w w:val="105"/>
        </w:rPr>
        <w:t> </w:t>
      </w:r>
      <w:r>
        <w:rPr>
          <w:w w:val="105"/>
        </w:rPr>
        <w:t>razonamiento</w:t>
      </w:r>
      <w:r>
        <w:rPr>
          <w:spacing w:val="-27"/>
          <w:w w:val="105"/>
        </w:rPr>
        <w:t> </w:t>
      </w:r>
      <w:r>
        <w:rPr>
          <w:w w:val="105"/>
        </w:rPr>
        <w:t>geográfico</w:t>
      </w:r>
      <w:r>
        <w:rPr>
          <w:spacing w:val="-27"/>
          <w:w w:val="105"/>
        </w:rPr>
        <w:t> </w:t>
      </w:r>
      <w:r>
        <w:rPr>
          <w:w w:val="105"/>
        </w:rPr>
        <w:t>(causalidad,</w:t>
      </w:r>
      <w:r>
        <w:rPr>
          <w:spacing w:val="-27"/>
          <w:w w:val="105"/>
        </w:rPr>
        <w:t> </w:t>
      </w:r>
      <w:r>
        <w:rPr>
          <w:w w:val="105"/>
        </w:rPr>
        <w:t>distribución o</w:t>
      </w:r>
      <w:r>
        <w:rPr>
          <w:spacing w:val="-23"/>
          <w:w w:val="105"/>
        </w:rPr>
        <w:t> </w:t>
      </w:r>
      <w:r>
        <w:rPr>
          <w:w w:val="105"/>
        </w:rPr>
        <w:t>extensión,</w:t>
      </w:r>
      <w:r>
        <w:rPr>
          <w:spacing w:val="-23"/>
          <w:w w:val="105"/>
        </w:rPr>
        <w:t> </w:t>
      </w:r>
      <w:r>
        <w:rPr>
          <w:w w:val="105"/>
        </w:rPr>
        <w:t>correlación,</w:t>
      </w:r>
      <w:r>
        <w:rPr>
          <w:spacing w:val="-23"/>
          <w:w w:val="105"/>
        </w:rPr>
        <w:t> </w:t>
      </w:r>
      <w:r>
        <w:rPr>
          <w:w w:val="105"/>
        </w:rPr>
        <w:t>evolución)</w:t>
      </w:r>
      <w:r>
        <w:rPr>
          <w:spacing w:val="-23"/>
          <w:w w:val="105"/>
        </w:rPr>
        <w:t> </w:t>
      </w:r>
      <w:r>
        <w:rPr>
          <w:w w:val="105"/>
        </w:rPr>
        <w:t>y</w:t>
      </w:r>
      <w:r>
        <w:rPr>
          <w:spacing w:val="-23"/>
          <w:w w:val="105"/>
        </w:rPr>
        <w:t> </w:t>
      </w:r>
      <w:r>
        <w:rPr>
          <w:w w:val="105"/>
        </w:rPr>
        <w:t>trabajarse</w:t>
      </w:r>
      <w:r>
        <w:rPr>
          <w:spacing w:val="-23"/>
          <w:w w:val="105"/>
        </w:rPr>
        <w:t> </w:t>
      </w:r>
      <w:r>
        <w:rPr>
          <w:w w:val="105"/>
        </w:rPr>
        <w:t>desde</w:t>
      </w:r>
      <w:r>
        <w:rPr>
          <w:spacing w:val="-23"/>
          <w:w w:val="105"/>
        </w:rPr>
        <w:t> </w:t>
      </w:r>
      <w:r>
        <w:rPr>
          <w:w w:val="105"/>
        </w:rPr>
        <w:t>marcos</w:t>
      </w:r>
      <w:r>
        <w:rPr>
          <w:spacing w:val="-23"/>
          <w:w w:val="105"/>
        </w:rPr>
        <w:t> </w:t>
      </w:r>
      <w:r>
        <w:rPr>
          <w:w w:val="105"/>
        </w:rPr>
        <w:t>conceptuales y teóricos</w:t>
      </w:r>
      <w:r>
        <w:rPr>
          <w:spacing w:val="-33"/>
          <w:w w:val="105"/>
        </w:rPr>
        <w:t> </w:t>
      </w:r>
      <w:r>
        <w:rPr>
          <w:w w:val="105"/>
        </w:rPr>
        <w:t>básicos.</w:t>
      </w:r>
    </w:p>
    <w:p>
      <w:pPr>
        <w:spacing w:after="0" w:line="276" w:lineRule="auto"/>
        <w:jc w:val="both"/>
        <w:sectPr>
          <w:pgSz w:w="9640" w:h="13040"/>
          <w:pgMar w:top="1200" w:bottom="280" w:left="460" w:right="120"/>
        </w:sectPr>
      </w:pPr>
    </w:p>
    <w:p>
      <w:pPr>
        <w:pStyle w:val="BodyText"/>
        <w:spacing w:line="266" w:lineRule="auto" w:before="39"/>
        <w:ind w:left="2037" w:right="1906" w:hanging="687"/>
      </w:pPr>
      <w:r>
        <w:rPr/>
        <w:t>Cuadro 2. Problemas socioespaciales que pueden ser abordados por los estudiantes</w:t>
      </w:r>
    </w:p>
    <w:p>
      <w:pPr>
        <w:pStyle w:val="BodyText"/>
        <w:spacing w:before="6" w:after="1"/>
        <w:rPr>
          <w:sz w:val="24"/>
        </w:rPr>
      </w:pPr>
    </w:p>
    <w:tbl>
      <w:tblPr>
        <w:tblW w:w="0" w:type="auto"/>
        <w:jc w:val="left"/>
        <w:tblInd w:w="117" w:type="dxa"/>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1587"/>
        <w:gridCol w:w="5216"/>
      </w:tblGrid>
      <w:tr>
        <w:trPr>
          <w:trHeight w:val="426" w:hRule="exact"/>
        </w:trPr>
        <w:tc>
          <w:tcPr>
            <w:tcW w:w="1587" w:type="dxa"/>
            <w:tcBorders>
              <w:bottom w:val="single" w:sz="16" w:space="0" w:color="FFFFFF"/>
            </w:tcBorders>
            <w:shd w:val="clear" w:color="auto" w:fill="DADADA"/>
          </w:tcPr>
          <w:p>
            <w:pPr>
              <w:pStyle w:val="TableParagraph"/>
              <w:spacing w:before="80"/>
              <w:ind w:left="365"/>
              <w:rPr>
                <w:sz w:val="20"/>
              </w:rPr>
            </w:pPr>
            <w:r>
              <w:rPr>
                <w:sz w:val="20"/>
              </w:rPr>
              <w:t>Problema</w:t>
            </w:r>
          </w:p>
        </w:tc>
        <w:tc>
          <w:tcPr>
            <w:tcW w:w="5216" w:type="dxa"/>
            <w:tcBorders>
              <w:bottom w:val="single" w:sz="16" w:space="0" w:color="FFFFFF"/>
            </w:tcBorders>
            <w:shd w:val="clear" w:color="auto" w:fill="DADADA"/>
          </w:tcPr>
          <w:p>
            <w:pPr>
              <w:pStyle w:val="TableParagraph"/>
              <w:spacing w:before="80"/>
              <w:ind w:left="1852" w:right="1852"/>
              <w:jc w:val="center"/>
              <w:rPr>
                <w:sz w:val="20"/>
              </w:rPr>
            </w:pPr>
            <w:r>
              <w:rPr>
                <w:sz w:val="20"/>
              </w:rPr>
              <w:t>Consideraciones</w:t>
            </w:r>
          </w:p>
        </w:tc>
      </w:tr>
      <w:tr>
        <w:trPr>
          <w:trHeight w:val="871" w:hRule="exact"/>
        </w:trPr>
        <w:tc>
          <w:tcPr>
            <w:tcW w:w="1587" w:type="dxa"/>
            <w:tcBorders>
              <w:top w:val="single" w:sz="16" w:space="0" w:color="FFFFFF"/>
            </w:tcBorders>
          </w:tcPr>
          <w:p>
            <w:pPr>
              <w:pStyle w:val="TableParagraph"/>
              <w:spacing w:before="48"/>
              <w:ind w:left="102"/>
              <w:rPr>
                <w:sz w:val="20"/>
              </w:rPr>
            </w:pPr>
            <w:r>
              <w:rPr>
                <w:sz w:val="20"/>
              </w:rPr>
              <w:t>La vivienda</w:t>
            </w:r>
          </w:p>
        </w:tc>
        <w:tc>
          <w:tcPr>
            <w:tcW w:w="5216" w:type="dxa"/>
            <w:tcBorders>
              <w:top w:val="single" w:sz="16" w:space="0" w:color="FFFFFF"/>
            </w:tcBorders>
          </w:tcPr>
          <w:p>
            <w:pPr>
              <w:pStyle w:val="TableParagraph"/>
              <w:spacing w:line="240" w:lineRule="exact" w:before="66"/>
              <w:ind w:left="102" w:right="92"/>
              <w:rPr>
                <w:sz w:val="20"/>
              </w:rPr>
            </w:pPr>
            <w:r>
              <w:rPr>
                <w:sz w:val="20"/>
              </w:rPr>
              <w:t>No</w:t>
            </w:r>
            <w:r>
              <w:rPr>
                <w:spacing w:val="-15"/>
                <w:sz w:val="20"/>
              </w:rPr>
              <w:t> </w:t>
            </w:r>
            <w:r>
              <w:rPr>
                <w:sz w:val="20"/>
              </w:rPr>
              <w:t>todas</w:t>
            </w:r>
            <w:r>
              <w:rPr>
                <w:spacing w:val="-15"/>
                <w:sz w:val="20"/>
              </w:rPr>
              <w:t> </w:t>
            </w:r>
            <w:r>
              <w:rPr>
                <w:sz w:val="20"/>
              </w:rPr>
              <w:t>las</w:t>
            </w:r>
            <w:r>
              <w:rPr>
                <w:spacing w:val="-15"/>
                <w:sz w:val="20"/>
              </w:rPr>
              <w:t> </w:t>
            </w:r>
            <w:r>
              <w:rPr>
                <w:sz w:val="20"/>
              </w:rPr>
              <w:t>personas</w:t>
            </w:r>
            <w:r>
              <w:rPr>
                <w:spacing w:val="-15"/>
                <w:sz w:val="20"/>
              </w:rPr>
              <w:t> </w:t>
            </w:r>
            <w:r>
              <w:rPr>
                <w:sz w:val="20"/>
              </w:rPr>
              <w:t>tienen</w:t>
            </w:r>
            <w:r>
              <w:rPr>
                <w:spacing w:val="-15"/>
                <w:sz w:val="20"/>
              </w:rPr>
              <w:t> </w:t>
            </w:r>
            <w:r>
              <w:rPr>
                <w:sz w:val="20"/>
              </w:rPr>
              <w:t>acceso</w:t>
            </w:r>
            <w:r>
              <w:rPr>
                <w:spacing w:val="-15"/>
                <w:sz w:val="20"/>
              </w:rPr>
              <w:t> </w:t>
            </w:r>
            <w:r>
              <w:rPr>
                <w:sz w:val="20"/>
              </w:rPr>
              <w:t>a</w:t>
            </w:r>
            <w:r>
              <w:rPr>
                <w:spacing w:val="-15"/>
                <w:sz w:val="20"/>
              </w:rPr>
              <w:t> </w:t>
            </w:r>
            <w:r>
              <w:rPr>
                <w:sz w:val="20"/>
              </w:rPr>
              <w:t>una</w:t>
            </w:r>
            <w:r>
              <w:rPr>
                <w:spacing w:val="-15"/>
                <w:sz w:val="20"/>
              </w:rPr>
              <w:t> </w:t>
            </w:r>
            <w:r>
              <w:rPr>
                <w:sz w:val="20"/>
              </w:rPr>
              <w:t>vivienda</w:t>
            </w:r>
            <w:r>
              <w:rPr>
                <w:spacing w:val="-15"/>
                <w:sz w:val="20"/>
              </w:rPr>
              <w:t> </w:t>
            </w:r>
            <w:r>
              <w:rPr>
                <w:sz w:val="20"/>
              </w:rPr>
              <w:t>digna. No hay viviendas para todas las familias.</w:t>
            </w:r>
          </w:p>
          <w:p>
            <w:pPr>
              <w:pStyle w:val="TableParagraph"/>
              <w:spacing w:line="252" w:lineRule="exact"/>
              <w:ind w:left="102" w:right="92"/>
              <w:rPr>
                <w:sz w:val="20"/>
              </w:rPr>
            </w:pPr>
            <w:r>
              <w:rPr>
                <w:sz w:val="20"/>
              </w:rPr>
              <w:t>Cada vez es más difícil adquirir una vivienda.</w:t>
            </w:r>
          </w:p>
        </w:tc>
      </w:tr>
      <w:tr>
        <w:trPr>
          <w:trHeight w:val="631" w:hRule="exact"/>
        </w:trPr>
        <w:tc>
          <w:tcPr>
            <w:tcW w:w="1587" w:type="dxa"/>
          </w:tcPr>
          <w:p>
            <w:pPr>
              <w:pStyle w:val="TableParagraph"/>
              <w:spacing w:before="63"/>
              <w:ind w:left="102"/>
              <w:rPr>
                <w:sz w:val="20"/>
              </w:rPr>
            </w:pPr>
            <w:r>
              <w:rPr>
                <w:sz w:val="20"/>
              </w:rPr>
              <w:t>Equipamiento</w:t>
            </w:r>
          </w:p>
        </w:tc>
        <w:tc>
          <w:tcPr>
            <w:tcW w:w="5216" w:type="dxa"/>
          </w:tcPr>
          <w:p>
            <w:pPr>
              <w:pStyle w:val="TableParagraph"/>
              <w:spacing w:line="240" w:lineRule="exact" w:before="81"/>
              <w:ind w:left="102" w:right="9"/>
              <w:rPr>
                <w:sz w:val="20"/>
              </w:rPr>
            </w:pPr>
            <w:r>
              <w:rPr>
                <w:sz w:val="20"/>
              </w:rPr>
              <w:t>No todas las personas pueden acudir a centros sanitarios, educativos o culturales en los lugares donde viven.</w:t>
            </w:r>
          </w:p>
        </w:tc>
      </w:tr>
      <w:tr>
        <w:trPr>
          <w:trHeight w:val="871" w:hRule="exact"/>
        </w:trPr>
        <w:tc>
          <w:tcPr>
            <w:tcW w:w="1587" w:type="dxa"/>
          </w:tcPr>
          <w:p>
            <w:pPr>
              <w:pStyle w:val="TableParagraph"/>
              <w:spacing w:before="63"/>
              <w:ind w:left="102"/>
              <w:rPr>
                <w:sz w:val="20"/>
              </w:rPr>
            </w:pPr>
            <w:r>
              <w:rPr>
                <w:sz w:val="20"/>
              </w:rPr>
              <w:t>Transporte</w:t>
            </w:r>
          </w:p>
        </w:tc>
        <w:tc>
          <w:tcPr>
            <w:tcW w:w="5216" w:type="dxa"/>
          </w:tcPr>
          <w:p>
            <w:pPr>
              <w:pStyle w:val="TableParagraph"/>
              <w:spacing w:line="240" w:lineRule="exact" w:before="81"/>
              <w:ind w:left="102" w:right="100"/>
              <w:jc w:val="both"/>
              <w:rPr>
                <w:sz w:val="20"/>
              </w:rPr>
            </w:pPr>
            <w:r>
              <w:rPr>
                <w:sz w:val="20"/>
              </w:rPr>
              <w:t>Las personas que viven en las ciudades deben invertir una gran cantidad de su tiempo en los desplazamientos diarios.</w:t>
            </w:r>
          </w:p>
        </w:tc>
      </w:tr>
      <w:tr>
        <w:trPr>
          <w:trHeight w:val="871" w:hRule="exact"/>
        </w:trPr>
        <w:tc>
          <w:tcPr>
            <w:tcW w:w="1587" w:type="dxa"/>
          </w:tcPr>
          <w:p>
            <w:pPr>
              <w:pStyle w:val="TableParagraph"/>
              <w:spacing w:before="63"/>
              <w:ind w:left="102"/>
              <w:rPr>
                <w:sz w:val="20"/>
              </w:rPr>
            </w:pPr>
            <w:r>
              <w:rPr>
                <w:sz w:val="20"/>
              </w:rPr>
              <w:t>Ecológico</w:t>
            </w:r>
          </w:p>
        </w:tc>
        <w:tc>
          <w:tcPr>
            <w:tcW w:w="5216" w:type="dxa"/>
          </w:tcPr>
          <w:p>
            <w:pPr>
              <w:pStyle w:val="TableParagraph"/>
              <w:spacing w:line="240" w:lineRule="exact" w:before="81"/>
              <w:ind w:left="102" w:right="99"/>
              <w:jc w:val="both"/>
              <w:rPr>
                <w:sz w:val="20"/>
              </w:rPr>
            </w:pPr>
            <w:r>
              <w:rPr>
                <w:sz w:val="20"/>
              </w:rPr>
              <w:t>Las personas que viven en las ciudades se encuentran sometidas</w:t>
            </w:r>
            <w:r>
              <w:rPr>
                <w:spacing w:val="-21"/>
                <w:sz w:val="20"/>
              </w:rPr>
              <w:t> </w:t>
            </w:r>
            <w:r>
              <w:rPr>
                <w:sz w:val="20"/>
              </w:rPr>
              <w:t>a</w:t>
            </w:r>
            <w:r>
              <w:rPr>
                <w:spacing w:val="-20"/>
                <w:sz w:val="20"/>
              </w:rPr>
              <w:t> </w:t>
            </w:r>
            <w:r>
              <w:rPr>
                <w:sz w:val="20"/>
              </w:rPr>
              <w:t>una</w:t>
            </w:r>
            <w:r>
              <w:rPr>
                <w:spacing w:val="-20"/>
                <w:sz w:val="20"/>
              </w:rPr>
              <w:t> </w:t>
            </w:r>
            <w:r>
              <w:rPr>
                <w:spacing w:val="-3"/>
                <w:sz w:val="20"/>
              </w:rPr>
              <w:t>presión</w:t>
            </w:r>
            <w:r>
              <w:rPr>
                <w:spacing w:val="-20"/>
                <w:sz w:val="20"/>
              </w:rPr>
              <w:t> </w:t>
            </w:r>
            <w:r>
              <w:rPr>
                <w:sz w:val="20"/>
              </w:rPr>
              <w:t>ambiental</w:t>
            </w:r>
            <w:r>
              <w:rPr>
                <w:spacing w:val="-20"/>
                <w:sz w:val="20"/>
              </w:rPr>
              <w:t> </w:t>
            </w:r>
            <w:r>
              <w:rPr>
                <w:sz w:val="20"/>
              </w:rPr>
              <w:t>(ruidos,</w:t>
            </w:r>
            <w:r>
              <w:rPr>
                <w:spacing w:val="-20"/>
                <w:sz w:val="20"/>
              </w:rPr>
              <w:t> </w:t>
            </w:r>
            <w:r>
              <w:rPr>
                <w:sz w:val="20"/>
              </w:rPr>
              <w:t>humos,</w:t>
            </w:r>
            <w:r>
              <w:rPr>
                <w:spacing w:val="-20"/>
                <w:sz w:val="20"/>
              </w:rPr>
              <w:t> </w:t>
            </w:r>
            <w:r>
              <w:rPr>
                <w:spacing w:val="-3"/>
                <w:sz w:val="20"/>
              </w:rPr>
              <w:t>olores, </w:t>
            </w:r>
            <w:r>
              <w:rPr>
                <w:sz w:val="20"/>
              </w:rPr>
              <w:t>rapidez, etc.) que afectan su vida en comunidad.</w:t>
            </w:r>
          </w:p>
        </w:tc>
      </w:tr>
      <w:tr>
        <w:trPr>
          <w:trHeight w:val="631" w:hRule="exact"/>
        </w:trPr>
        <w:tc>
          <w:tcPr>
            <w:tcW w:w="1587" w:type="dxa"/>
          </w:tcPr>
          <w:p>
            <w:pPr>
              <w:pStyle w:val="TableParagraph"/>
              <w:spacing w:before="63"/>
              <w:ind w:left="102"/>
              <w:rPr>
                <w:sz w:val="20"/>
              </w:rPr>
            </w:pPr>
            <w:r>
              <w:rPr>
                <w:sz w:val="20"/>
              </w:rPr>
              <w:t>Ocio</w:t>
            </w:r>
          </w:p>
        </w:tc>
        <w:tc>
          <w:tcPr>
            <w:tcW w:w="5216" w:type="dxa"/>
          </w:tcPr>
          <w:p>
            <w:pPr>
              <w:pStyle w:val="TableParagraph"/>
              <w:spacing w:line="240" w:lineRule="exact" w:before="81"/>
              <w:ind w:left="102" w:right="92"/>
              <w:rPr>
                <w:sz w:val="20"/>
              </w:rPr>
            </w:pPr>
            <w:r>
              <w:rPr>
                <w:sz w:val="20"/>
              </w:rPr>
              <w:t>Los adolescentes y los ancianos no disponen de lugares para organizar su tiempo de ocio.</w:t>
            </w:r>
          </w:p>
        </w:tc>
      </w:tr>
    </w:tbl>
    <w:p>
      <w:pPr>
        <w:spacing w:before="80"/>
        <w:ind w:left="117" w:right="0" w:firstLine="0"/>
        <w:jc w:val="both"/>
        <w:rPr>
          <w:rFonts w:ascii="Arial" w:hAnsi="Arial"/>
          <w:sz w:val="18"/>
        </w:rPr>
      </w:pPr>
      <w:r>
        <w:rPr/>
        <w:pict>
          <v:group style="position:absolute;margin-left:436.786011pt;margin-top:-12.208097pt;width:14.9pt;height:35.4pt;mso-position-horizontal-relative:page;mso-position-vertical-relative:paragraph;z-index:5032" coordorigin="8736,-244" coordsize="298,708">
            <v:shape style="position:absolute;left:8736;top:-244;width:298;height:708" type="#_x0000_t75" stroked="false">
              <v:imagedata r:id="rId47" o:title=""/>
            </v:shape>
            <v:shape style="position:absolute;left:8748;top:24;width:270;height:308" type="#_x0000_t75" stroked="false">
              <v:imagedata r:id="rId46" o:title=""/>
            </v:shape>
            <v:shape style="position:absolute;left:8736;top:-244;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61</w:t>
                    </w:r>
                  </w:p>
                </w:txbxContent>
              </v:textbox>
              <w10:wrap type="none"/>
            </v:shape>
            <w10:wrap type="none"/>
          </v:group>
        </w:pict>
      </w:r>
      <w:r>
        <w:rPr>
          <w:rFonts w:ascii="Arial" w:hAnsi="Arial"/>
          <w:color w:val="3C3C3B"/>
          <w:w w:val="80"/>
          <w:sz w:val="18"/>
        </w:rPr>
        <w:t>Fuente: Elaboración propia.</w:t>
      </w:r>
    </w:p>
    <w:p>
      <w:pPr>
        <w:pStyle w:val="BodyText"/>
        <w:rPr>
          <w:rFonts w:ascii="Arial"/>
          <w:sz w:val="18"/>
        </w:rPr>
      </w:pPr>
    </w:p>
    <w:p>
      <w:pPr>
        <w:pStyle w:val="BodyText"/>
        <w:spacing w:before="10"/>
        <w:rPr>
          <w:rFonts w:ascii="Arial"/>
          <w:sz w:val="16"/>
        </w:rPr>
      </w:pPr>
    </w:p>
    <w:p>
      <w:pPr>
        <w:pStyle w:val="BodyText"/>
        <w:spacing w:line="276" w:lineRule="auto"/>
        <w:ind w:left="117" w:right="914"/>
        <w:jc w:val="both"/>
      </w:pPr>
      <w:r>
        <w:rPr/>
        <w:pict>
          <v:shape style="position:absolute;margin-left:438.795654pt;margin-top:-6.141868pt;width:9pt;height:127pt;mso-position-horizontal-relative:page;mso-position-vertical-relative:paragraph;z-index:5056" type="#_x0000_t202" filled="false" stroked="false">
            <v:textbox inset="0,0,0,0" style="layout-flow:vertical;mso-layout-flow-alt:bottom-to-top">
              <w:txbxContent>
                <w:p>
                  <w:pPr>
                    <w:spacing w:line="160" w:lineRule="exact" w:before="0"/>
                    <w:ind w:left="20" w:right="0" w:firstLine="0"/>
                    <w:jc w:val="left"/>
                    <w:rPr>
                      <w:rFonts w:ascii="Calibri" w:hAnsi="Calibri"/>
                      <w:sz w:val="14"/>
                    </w:rPr>
                  </w:pPr>
                  <w:r>
                    <w:rPr>
                      <w:rFonts w:ascii="Calibri" w:hAnsi="Calibri"/>
                      <w:color w:val="4A4A49"/>
                      <w:w w:val="88"/>
                      <w:sz w:val="14"/>
                    </w:rPr>
                    <w:t>El</w:t>
                  </w:r>
                  <w:r>
                    <w:rPr>
                      <w:rFonts w:ascii="Calibri" w:hAnsi="Calibri"/>
                      <w:color w:val="4A4A49"/>
                      <w:spacing w:val="-6"/>
                      <w:sz w:val="14"/>
                    </w:rPr>
                    <w:t> </w:t>
                  </w:r>
                  <w:r>
                    <w:rPr>
                      <w:rFonts w:ascii="Calibri" w:hAnsi="Calibri"/>
                      <w:color w:val="4A4A49"/>
                      <w:w w:val="85"/>
                      <w:sz w:val="14"/>
                    </w:rPr>
                    <w:t>espacio</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3"/>
                      <w:sz w:val="14"/>
                    </w:rPr>
                    <w:t>áfico</w:t>
                  </w:r>
                  <w:r>
                    <w:rPr>
                      <w:rFonts w:ascii="Calibri" w:hAnsi="Calibri"/>
                      <w:color w:val="4A4A49"/>
                      <w:spacing w:val="-6"/>
                      <w:sz w:val="14"/>
                    </w:rPr>
                    <w:t> </w:t>
                  </w:r>
                  <w:r>
                    <w:rPr>
                      <w:rFonts w:ascii="Calibri" w:hAnsi="Calibri"/>
                      <w:color w:val="4A4A49"/>
                      <w:w w:val="82"/>
                      <w:sz w:val="14"/>
                    </w:rPr>
                    <w:t>y</w:t>
                  </w:r>
                  <w:r>
                    <w:rPr>
                      <w:rFonts w:ascii="Calibri" w:hAnsi="Calibri"/>
                      <w:color w:val="4A4A49"/>
                      <w:spacing w:val="-6"/>
                      <w:sz w:val="14"/>
                    </w:rPr>
                    <w:t> </w:t>
                  </w:r>
                  <w:r>
                    <w:rPr>
                      <w:rFonts w:ascii="Calibri" w:hAnsi="Calibri"/>
                      <w:color w:val="4A4A49"/>
                      <w:w w:val="87"/>
                      <w:sz w:val="14"/>
                    </w:rPr>
                    <w:t>sus</w:t>
                  </w:r>
                  <w:r>
                    <w:rPr>
                      <w:rFonts w:ascii="Calibri" w:hAnsi="Calibri"/>
                      <w:color w:val="4A4A49"/>
                      <w:spacing w:val="-6"/>
                      <w:sz w:val="14"/>
                    </w:rPr>
                    <w:t> </w:t>
                  </w:r>
                  <w:r>
                    <w:rPr>
                      <w:rFonts w:ascii="Calibri" w:hAnsi="Calibri"/>
                      <w:color w:val="4A4A49"/>
                      <w:w w:val="87"/>
                      <w:sz w:val="14"/>
                    </w:rPr>
                    <w:t>implicaciones</w:t>
                  </w:r>
                  <w:r>
                    <w:rPr>
                      <w:rFonts w:ascii="Calibri" w:hAnsi="Calibri"/>
                      <w:color w:val="4A4A49"/>
                      <w:spacing w:val="-6"/>
                      <w:sz w:val="14"/>
                    </w:rPr>
                    <w:t> </w:t>
                  </w:r>
                  <w:r>
                    <w:rPr>
                      <w:rFonts w:ascii="Calibri" w:hAnsi="Calibri"/>
                      <w:color w:val="4A4A49"/>
                      <w:w w:val="85"/>
                      <w:sz w:val="14"/>
                    </w:rPr>
                    <w:t>didácticas</w:t>
                  </w:r>
                </w:p>
              </w:txbxContent>
            </v:textbox>
            <w10:wrap type="none"/>
          </v:shape>
        </w:pict>
      </w:r>
      <w:r>
        <w:rPr>
          <w:spacing w:val="-3"/>
          <w:w w:val="105"/>
        </w:rPr>
        <w:t>Pretendemos </w:t>
      </w:r>
      <w:r>
        <w:rPr>
          <w:w w:val="105"/>
        </w:rPr>
        <w:t>con una actividad como ésta </w:t>
      </w:r>
      <w:r>
        <w:rPr>
          <w:spacing w:val="-3"/>
          <w:w w:val="105"/>
        </w:rPr>
        <w:t>percibir </w:t>
      </w:r>
      <w:r>
        <w:rPr>
          <w:w w:val="105"/>
        </w:rPr>
        <w:t>cómo los estudiantes </w:t>
      </w:r>
      <w:r>
        <w:rPr>
          <w:spacing w:val="-3"/>
          <w:w w:val="105"/>
        </w:rPr>
        <w:t>ordenan</w:t>
      </w:r>
      <w:r>
        <w:rPr>
          <w:spacing w:val="-8"/>
          <w:w w:val="105"/>
        </w:rPr>
        <w:t> </w:t>
      </w:r>
      <w:r>
        <w:rPr>
          <w:w w:val="105"/>
        </w:rPr>
        <w:t>los</w:t>
      </w:r>
      <w:r>
        <w:rPr>
          <w:spacing w:val="-8"/>
          <w:w w:val="105"/>
        </w:rPr>
        <w:t> </w:t>
      </w:r>
      <w:r>
        <w:rPr>
          <w:w w:val="105"/>
        </w:rPr>
        <w:t>datos</w:t>
      </w:r>
      <w:r>
        <w:rPr>
          <w:spacing w:val="-8"/>
          <w:w w:val="105"/>
        </w:rPr>
        <w:t> </w:t>
      </w:r>
      <w:r>
        <w:rPr>
          <w:w w:val="105"/>
        </w:rPr>
        <w:t>de</w:t>
      </w:r>
      <w:r>
        <w:rPr>
          <w:spacing w:val="-8"/>
          <w:w w:val="105"/>
        </w:rPr>
        <w:t> </w:t>
      </w:r>
      <w:r>
        <w:rPr>
          <w:w w:val="105"/>
        </w:rPr>
        <w:t>la</w:t>
      </w:r>
      <w:r>
        <w:rPr>
          <w:spacing w:val="-8"/>
          <w:w w:val="105"/>
        </w:rPr>
        <w:t> </w:t>
      </w:r>
      <w:r>
        <w:rPr>
          <w:spacing w:val="-3"/>
          <w:w w:val="105"/>
        </w:rPr>
        <w:t>realidad</w:t>
      </w:r>
      <w:r>
        <w:rPr>
          <w:spacing w:val="-8"/>
          <w:w w:val="105"/>
        </w:rPr>
        <w:t> </w:t>
      </w:r>
      <w:r>
        <w:rPr>
          <w:w w:val="105"/>
        </w:rPr>
        <w:t>observada,</w:t>
      </w:r>
      <w:r>
        <w:rPr>
          <w:spacing w:val="-8"/>
          <w:w w:val="105"/>
        </w:rPr>
        <w:t> </w:t>
      </w:r>
      <w:r>
        <w:rPr>
          <w:w w:val="105"/>
        </w:rPr>
        <w:t>de</w:t>
      </w:r>
      <w:r>
        <w:rPr>
          <w:spacing w:val="-8"/>
          <w:w w:val="105"/>
        </w:rPr>
        <w:t> </w:t>
      </w:r>
      <w:r>
        <w:rPr>
          <w:w w:val="105"/>
        </w:rPr>
        <w:t>tal</w:t>
      </w:r>
      <w:r>
        <w:rPr>
          <w:spacing w:val="-8"/>
          <w:w w:val="105"/>
        </w:rPr>
        <w:t> </w:t>
      </w:r>
      <w:r>
        <w:rPr>
          <w:w w:val="105"/>
        </w:rPr>
        <w:t>forma</w:t>
      </w:r>
      <w:r>
        <w:rPr>
          <w:spacing w:val="-8"/>
          <w:w w:val="105"/>
        </w:rPr>
        <w:t> </w:t>
      </w:r>
      <w:r>
        <w:rPr>
          <w:w w:val="105"/>
        </w:rPr>
        <w:t>que</w:t>
      </w:r>
      <w:r>
        <w:rPr>
          <w:spacing w:val="-8"/>
          <w:w w:val="105"/>
        </w:rPr>
        <w:t> </w:t>
      </w:r>
      <w:r>
        <w:rPr>
          <w:w w:val="105"/>
        </w:rPr>
        <w:t>se</w:t>
      </w:r>
      <w:r>
        <w:rPr>
          <w:spacing w:val="-8"/>
          <w:w w:val="105"/>
        </w:rPr>
        <w:t> </w:t>
      </w:r>
      <w:r>
        <w:rPr>
          <w:w w:val="105"/>
        </w:rPr>
        <w:t>conviertan en hechos descriptivos y a su vez significativos, </w:t>
      </w:r>
      <w:r>
        <w:rPr>
          <w:spacing w:val="-3"/>
          <w:w w:val="105"/>
        </w:rPr>
        <w:t>sobre </w:t>
      </w:r>
      <w:r>
        <w:rPr>
          <w:w w:val="105"/>
        </w:rPr>
        <w:t>los cuales </w:t>
      </w:r>
      <w:r>
        <w:rPr>
          <w:spacing w:val="-3"/>
          <w:w w:val="105"/>
        </w:rPr>
        <w:t>elaboren </w:t>
      </w:r>
      <w:r>
        <w:rPr>
          <w:w w:val="105"/>
        </w:rPr>
        <w:t>conceptos</w:t>
      </w:r>
      <w:r>
        <w:rPr>
          <w:spacing w:val="-42"/>
          <w:w w:val="105"/>
        </w:rPr>
        <w:t> </w:t>
      </w:r>
      <w:r>
        <w:rPr>
          <w:w w:val="105"/>
        </w:rPr>
        <w:t>y</w:t>
      </w:r>
      <w:r>
        <w:rPr>
          <w:spacing w:val="-42"/>
          <w:w w:val="105"/>
        </w:rPr>
        <w:t> </w:t>
      </w:r>
      <w:r>
        <w:rPr>
          <w:w w:val="105"/>
        </w:rPr>
        <w:t>estructuras</w:t>
      </w:r>
      <w:r>
        <w:rPr>
          <w:spacing w:val="-42"/>
          <w:w w:val="105"/>
        </w:rPr>
        <w:t> </w:t>
      </w:r>
      <w:r>
        <w:rPr>
          <w:spacing w:val="-3"/>
          <w:w w:val="105"/>
        </w:rPr>
        <w:t>relacionales</w:t>
      </w:r>
      <w:r>
        <w:rPr>
          <w:spacing w:val="-42"/>
          <w:w w:val="105"/>
        </w:rPr>
        <w:t> </w:t>
      </w:r>
      <w:r>
        <w:rPr>
          <w:spacing w:val="-3"/>
          <w:w w:val="105"/>
        </w:rPr>
        <w:t>entre</w:t>
      </w:r>
      <w:r>
        <w:rPr>
          <w:spacing w:val="-42"/>
          <w:w w:val="105"/>
        </w:rPr>
        <w:t> </w:t>
      </w:r>
      <w:r>
        <w:rPr>
          <w:w w:val="105"/>
        </w:rPr>
        <w:t>ellos.</w:t>
      </w:r>
      <w:r>
        <w:rPr>
          <w:spacing w:val="-44"/>
          <w:w w:val="105"/>
        </w:rPr>
        <w:t> </w:t>
      </w:r>
      <w:r>
        <w:rPr>
          <w:w w:val="105"/>
        </w:rPr>
        <w:t>Aspiramos</w:t>
      </w:r>
      <w:r>
        <w:rPr>
          <w:spacing w:val="-42"/>
          <w:w w:val="105"/>
        </w:rPr>
        <w:t> </w:t>
      </w:r>
      <w:r>
        <w:rPr>
          <w:w w:val="105"/>
        </w:rPr>
        <w:t>a</w:t>
      </w:r>
      <w:r>
        <w:rPr>
          <w:spacing w:val="-42"/>
          <w:w w:val="105"/>
        </w:rPr>
        <w:t> </w:t>
      </w:r>
      <w:r>
        <w:rPr>
          <w:w w:val="105"/>
        </w:rPr>
        <w:t>que</w:t>
      </w:r>
      <w:r>
        <w:rPr>
          <w:spacing w:val="-42"/>
          <w:w w:val="105"/>
        </w:rPr>
        <w:t> </w:t>
      </w:r>
      <w:r>
        <w:rPr>
          <w:w w:val="105"/>
        </w:rPr>
        <w:t>el</w:t>
      </w:r>
      <w:r>
        <w:rPr>
          <w:spacing w:val="-42"/>
          <w:w w:val="105"/>
        </w:rPr>
        <w:t> </w:t>
      </w:r>
      <w:r>
        <w:rPr>
          <w:w w:val="105"/>
        </w:rPr>
        <w:t>estudiante sea consciente del cambio conceptual que se opera en su </w:t>
      </w:r>
      <w:r>
        <w:rPr>
          <w:spacing w:val="-2"/>
          <w:w w:val="105"/>
        </w:rPr>
        <w:t>conocimiento </w:t>
      </w:r>
      <w:r>
        <w:rPr>
          <w:w w:val="105"/>
        </w:rPr>
        <w:t>como consecuencia de la información que le suministra el </w:t>
      </w:r>
      <w:r>
        <w:rPr>
          <w:spacing w:val="-3"/>
          <w:w w:val="105"/>
        </w:rPr>
        <w:t>profesorado </w:t>
      </w:r>
      <w:r>
        <w:rPr>
          <w:w w:val="105"/>
        </w:rPr>
        <w:t>y de su </w:t>
      </w:r>
      <w:r>
        <w:rPr>
          <w:spacing w:val="-3"/>
          <w:w w:val="105"/>
        </w:rPr>
        <w:t>propio </w:t>
      </w:r>
      <w:r>
        <w:rPr>
          <w:w w:val="105"/>
        </w:rPr>
        <w:t>esfuerzo </w:t>
      </w:r>
      <w:r>
        <w:rPr>
          <w:spacing w:val="-3"/>
          <w:w w:val="105"/>
        </w:rPr>
        <w:t>reflexivo. Queremos </w:t>
      </w:r>
      <w:r>
        <w:rPr>
          <w:w w:val="105"/>
        </w:rPr>
        <w:t>también que sea consciente de su </w:t>
      </w:r>
      <w:r>
        <w:rPr>
          <w:spacing w:val="-3"/>
          <w:w w:val="105"/>
        </w:rPr>
        <w:t>aprendizaje </w:t>
      </w:r>
      <w:r>
        <w:rPr>
          <w:w w:val="105"/>
        </w:rPr>
        <w:t>y del esfuerzo que ello supone, con lo cual </w:t>
      </w:r>
      <w:r>
        <w:rPr>
          <w:spacing w:val="-3"/>
          <w:w w:val="105"/>
        </w:rPr>
        <w:t>reforzaremos </w:t>
      </w:r>
      <w:r>
        <w:rPr>
          <w:w w:val="105"/>
        </w:rPr>
        <w:t>la actitud</w:t>
      </w:r>
      <w:r>
        <w:rPr>
          <w:spacing w:val="-28"/>
          <w:w w:val="105"/>
        </w:rPr>
        <w:t> </w:t>
      </w:r>
      <w:r>
        <w:rPr>
          <w:w w:val="105"/>
        </w:rPr>
        <w:t>para</w:t>
      </w:r>
      <w:r>
        <w:rPr>
          <w:spacing w:val="-28"/>
          <w:w w:val="105"/>
        </w:rPr>
        <w:t> </w:t>
      </w:r>
      <w:r>
        <w:rPr>
          <w:spacing w:val="-4"/>
          <w:w w:val="105"/>
        </w:rPr>
        <w:t>observar,</w:t>
      </w:r>
      <w:r>
        <w:rPr>
          <w:spacing w:val="-28"/>
          <w:w w:val="105"/>
        </w:rPr>
        <w:t> </w:t>
      </w:r>
      <w:r>
        <w:rPr>
          <w:spacing w:val="-4"/>
          <w:w w:val="105"/>
        </w:rPr>
        <w:t>entender,</w:t>
      </w:r>
      <w:r>
        <w:rPr>
          <w:spacing w:val="-28"/>
          <w:w w:val="105"/>
        </w:rPr>
        <w:t> </w:t>
      </w:r>
      <w:r>
        <w:rPr>
          <w:spacing w:val="-3"/>
          <w:w w:val="105"/>
        </w:rPr>
        <w:t>relacionar</w:t>
      </w:r>
      <w:r>
        <w:rPr>
          <w:spacing w:val="-28"/>
          <w:w w:val="105"/>
        </w:rPr>
        <w:t> </w:t>
      </w:r>
      <w:r>
        <w:rPr>
          <w:w w:val="105"/>
        </w:rPr>
        <w:t>y</w:t>
      </w:r>
      <w:r>
        <w:rPr>
          <w:spacing w:val="-28"/>
          <w:w w:val="105"/>
        </w:rPr>
        <w:t> </w:t>
      </w:r>
      <w:r>
        <w:rPr>
          <w:spacing w:val="-4"/>
          <w:w w:val="105"/>
        </w:rPr>
        <w:t>pensar.</w:t>
      </w:r>
      <w:r>
        <w:rPr>
          <w:spacing w:val="-28"/>
          <w:w w:val="105"/>
        </w:rPr>
        <w:t> </w:t>
      </w:r>
      <w:r>
        <w:rPr>
          <w:w w:val="105"/>
        </w:rPr>
        <w:t>Esta</w:t>
      </w:r>
      <w:r>
        <w:rPr>
          <w:spacing w:val="-28"/>
          <w:w w:val="105"/>
        </w:rPr>
        <w:t> </w:t>
      </w:r>
      <w:r>
        <w:rPr>
          <w:w w:val="105"/>
        </w:rPr>
        <w:t>actividad</w:t>
      </w:r>
      <w:r>
        <w:rPr>
          <w:spacing w:val="-28"/>
          <w:w w:val="105"/>
        </w:rPr>
        <w:t> </w:t>
      </w:r>
      <w:r>
        <w:rPr>
          <w:w w:val="105"/>
        </w:rPr>
        <w:t>permitirá </w:t>
      </w:r>
      <w:r>
        <w:rPr>
          <w:spacing w:val="-3"/>
          <w:w w:val="105"/>
        </w:rPr>
        <w:t>acercarnos </w:t>
      </w:r>
      <w:r>
        <w:rPr>
          <w:w w:val="105"/>
        </w:rPr>
        <w:t>a un debate donde el alumno pueda a partir de sus </w:t>
      </w:r>
      <w:r>
        <w:rPr>
          <w:spacing w:val="-3"/>
          <w:w w:val="105"/>
        </w:rPr>
        <w:t>propias </w:t>
      </w:r>
      <w:r>
        <w:rPr>
          <w:w w:val="105"/>
        </w:rPr>
        <w:t>concepciones</w:t>
      </w:r>
      <w:r>
        <w:rPr>
          <w:spacing w:val="-32"/>
          <w:w w:val="105"/>
        </w:rPr>
        <w:t> </w:t>
      </w:r>
      <w:r>
        <w:rPr>
          <w:w w:val="105"/>
        </w:rPr>
        <w:t>describir</w:t>
      </w:r>
      <w:r>
        <w:rPr>
          <w:spacing w:val="-32"/>
          <w:w w:val="105"/>
        </w:rPr>
        <w:t> </w:t>
      </w:r>
      <w:r>
        <w:rPr>
          <w:w w:val="105"/>
        </w:rPr>
        <w:t>lo</w:t>
      </w:r>
      <w:r>
        <w:rPr>
          <w:spacing w:val="-32"/>
          <w:w w:val="105"/>
        </w:rPr>
        <w:t> </w:t>
      </w:r>
      <w:r>
        <w:rPr>
          <w:w w:val="105"/>
        </w:rPr>
        <w:t>que</w:t>
      </w:r>
      <w:r>
        <w:rPr>
          <w:spacing w:val="-32"/>
          <w:w w:val="105"/>
        </w:rPr>
        <w:t> </w:t>
      </w:r>
      <w:r>
        <w:rPr>
          <w:w w:val="105"/>
        </w:rPr>
        <w:t>consideran</w:t>
      </w:r>
      <w:r>
        <w:rPr>
          <w:spacing w:val="-32"/>
          <w:w w:val="105"/>
        </w:rPr>
        <w:t> </w:t>
      </w:r>
      <w:r>
        <w:rPr>
          <w:w w:val="105"/>
        </w:rPr>
        <w:t>como</w:t>
      </w:r>
      <w:r>
        <w:rPr>
          <w:spacing w:val="-32"/>
          <w:w w:val="105"/>
        </w:rPr>
        <w:t> </w:t>
      </w:r>
      <w:r>
        <w:rPr>
          <w:w w:val="105"/>
        </w:rPr>
        <w:t>espacio</w:t>
      </w:r>
      <w:r>
        <w:rPr>
          <w:spacing w:val="-32"/>
          <w:w w:val="105"/>
        </w:rPr>
        <w:t> </w:t>
      </w:r>
      <w:r>
        <w:rPr>
          <w:w w:val="105"/>
        </w:rPr>
        <w:t>urbano.</w:t>
      </w:r>
    </w:p>
    <w:p>
      <w:pPr>
        <w:spacing w:after="0" w:line="276" w:lineRule="auto"/>
        <w:jc w:val="both"/>
        <w:sectPr>
          <w:pgSz w:w="9640" w:h="13040"/>
          <w:pgMar w:top="1200" w:bottom="280" w:left="1300" w:right="500"/>
        </w:sectPr>
      </w:pPr>
    </w:p>
    <w:p>
      <w:pPr>
        <w:pStyle w:val="Heading4"/>
        <w:spacing w:before="45"/>
        <w:ind w:left="2140" w:right="2476"/>
      </w:pPr>
      <w:r>
        <w:rPr>
          <w:w w:val="105"/>
        </w:rPr>
        <w:t>Bibliografía</w:t>
      </w:r>
    </w:p>
    <w:p>
      <w:pPr>
        <w:pStyle w:val="BodyText"/>
        <w:rPr>
          <w:b/>
          <w:sz w:val="22"/>
        </w:rPr>
      </w:pPr>
    </w:p>
    <w:p>
      <w:pPr>
        <w:pStyle w:val="BodyText"/>
        <w:spacing w:before="9"/>
        <w:rPr>
          <w:b/>
          <w:sz w:val="22"/>
        </w:rPr>
      </w:pPr>
    </w:p>
    <w:p>
      <w:pPr>
        <w:spacing w:line="276" w:lineRule="auto" w:before="0"/>
        <w:ind w:left="1517" w:right="1294" w:hanging="561"/>
        <w:jc w:val="both"/>
        <w:rPr>
          <w:sz w:val="20"/>
        </w:rPr>
      </w:pPr>
      <w:r>
        <w:rPr>
          <w:w w:val="105"/>
          <w:sz w:val="20"/>
        </w:rPr>
        <w:t>Academia de Ciencias de la </w:t>
      </w:r>
      <w:r>
        <w:rPr>
          <w:w w:val="105"/>
          <w:sz w:val="18"/>
        </w:rPr>
        <w:t>URSS </w:t>
      </w:r>
      <w:r>
        <w:rPr>
          <w:w w:val="105"/>
          <w:sz w:val="20"/>
        </w:rPr>
        <w:t>(1976), </w:t>
      </w:r>
      <w:r>
        <w:rPr>
          <w:i/>
          <w:w w:val="105"/>
          <w:sz w:val="20"/>
        </w:rPr>
        <w:t>El Hombre, la Sociedad y el Medio </w:t>
      </w:r>
      <w:r>
        <w:rPr>
          <w:i/>
          <w:w w:val="105"/>
          <w:sz w:val="20"/>
        </w:rPr>
        <w:t>Ambiente</w:t>
      </w:r>
      <w:r>
        <w:rPr>
          <w:w w:val="105"/>
          <w:sz w:val="20"/>
        </w:rPr>
        <w:t>, Moscú, Academia de Ciencias de la </w:t>
      </w:r>
      <w:r>
        <w:rPr>
          <w:w w:val="105"/>
          <w:sz w:val="18"/>
        </w:rPr>
        <w:t>URSS</w:t>
      </w:r>
      <w:r>
        <w:rPr>
          <w:w w:val="105"/>
          <w:sz w:val="20"/>
        </w:rPr>
        <w:t>/Instituto de Geografía </w:t>
      </w:r>
      <w:r>
        <w:rPr>
          <w:w w:val="105"/>
          <w:sz w:val="18"/>
        </w:rPr>
        <w:t>URSS</w:t>
      </w:r>
      <w:r>
        <w:rPr>
          <w:w w:val="105"/>
          <w:sz w:val="20"/>
        </w:rPr>
        <w:t>, Ed. Progreso.</w:t>
      </w:r>
    </w:p>
    <w:p>
      <w:pPr>
        <w:pStyle w:val="BodyText"/>
        <w:spacing w:before="1"/>
        <w:rPr>
          <w:sz w:val="25"/>
        </w:rPr>
      </w:pPr>
    </w:p>
    <w:p>
      <w:pPr>
        <w:spacing w:before="0"/>
        <w:ind w:left="957" w:right="0" w:firstLine="0"/>
        <w:jc w:val="left"/>
        <w:rPr>
          <w:sz w:val="20"/>
        </w:rPr>
      </w:pPr>
      <w:r>
        <w:rPr/>
        <w:pict>
          <v:shape style="position:absolute;margin-left:31.914949pt;margin-top:10.672654pt;width:9pt;height:123.1pt;mso-position-horizontal-relative:page;mso-position-vertical-relative:paragraph;z-index:5128"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9"/>
                      <w:sz w:val="14"/>
                    </w:rPr>
                    <w:t>Bonifacio</w:t>
                  </w:r>
                  <w:r>
                    <w:rPr>
                      <w:rFonts w:ascii="Arial" w:hAnsi="Arial"/>
                      <w:color w:val="4A4A49"/>
                      <w:spacing w:val="-13"/>
                      <w:sz w:val="14"/>
                    </w:rPr>
                    <w:t> </w:t>
                  </w:r>
                  <w:r>
                    <w:rPr>
                      <w:rFonts w:ascii="Arial" w:hAnsi="Arial"/>
                      <w:color w:val="4A4A49"/>
                      <w:spacing w:val="-7"/>
                      <w:w w:val="74"/>
                      <w:sz w:val="14"/>
                    </w:rPr>
                    <w:t>D</w:t>
                  </w:r>
                  <w:r>
                    <w:rPr>
                      <w:rFonts w:ascii="Arial" w:hAnsi="Arial"/>
                      <w:color w:val="4A4A49"/>
                      <w:w w:val="78"/>
                      <w:sz w:val="14"/>
                    </w:rPr>
                    <w:t>.</w:t>
                  </w:r>
                  <w:r>
                    <w:rPr>
                      <w:rFonts w:ascii="Arial" w:hAnsi="Arial"/>
                      <w:color w:val="4A4A49"/>
                      <w:spacing w:val="-18"/>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6"/>
                      <w:sz w:val="14"/>
                    </w:rPr>
                    <w:t> </w:t>
                  </w:r>
                  <w:r>
                    <w:rPr>
                      <w:rFonts w:ascii="Arial" w:hAnsi="Arial"/>
                      <w:color w:val="4A4A49"/>
                      <w:w w:val="76"/>
                      <w:sz w:val="14"/>
                    </w:rPr>
                    <w:t>Alcánta</w:t>
                  </w:r>
                  <w:r>
                    <w:rPr>
                      <w:rFonts w:ascii="Arial" w:hAnsi="Arial"/>
                      <w:color w:val="4A4A49"/>
                      <w:spacing w:val="-1"/>
                      <w:w w:val="76"/>
                      <w:sz w:val="14"/>
                    </w:rPr>
                    <w:t>r</w:t>
                  </w:r>
                  <w:r>
                    <w:rPr>
                      <w:rFonts w:ascii="Arial" w:hAnsi="Arial"/>
                      <w:color w:val="4A4A49"/>
                      <w:w w:val="72"/>
                      <w:sz w:val="14"/>
                    </w:rPr>
                    <w:t>a</w:t>
                  </w:r>
                </w:p>
              </w:txbxContent>
            </v:textbox>
            <w10:wrap type="none"/>
          </v:shape>
        </w:pict>
      </w:r>
      <w:r>
        <w:rPr>
          <w:w w:val="105"/>
          <w:sz w:val="20"/>
        </w:rPr>
        <w:t>Bassols B. A. (1971), </w:t>
      </w:r>
      <w:r>
        <w:rPr>
          <w:i/>
          <w:w w:val="105"/>
          <w:sz w:val="20"/>
        </w:rPr>
        <w:t>Geografía para el México de hoy y mañana</w:t>
      </w:r>
      <w:r>
        <w:rPr>
          <w:w w:val="105"/>
          <w:sz w:val="20"/>
        </w:rPr>
        <w:t>, México,   Ed.</w:t>
      </w:r>
    </w:p>
    <w:p>
      <w:pPr>
        <w:pStyle w:val="BodyText"/>
        <w:spacing w:before="39"/>
        <w:ind w:left="1517"/>
      </w:pPr>
      <w:r>
        <w:rPr/>
        <w:t>Nuestro Tiempo.</w:t>
      </w:r>
    </w:p>
    <w:p>
      <w:pPr>
        <w:pStyle w:val="BodyText"/>
        <w:spacing w:before="1"/>
        <w:rPr>
          <w:sz w:val="28"/>
        </w:rPr>
      </w:pPr>
    </w:p>
    <w:p>
      <w:pPr>
        <w:pStyle w:val="BodyText"/>
        <w:spacing w:line="276" w:lineRule="auto"/>
        <w:ind w:left="1517" w:right="1294" w:hanging="560"/>
        <w:jc w:val="both"/>
      </w:pPr>
      <w:r>
        <w:rPr>
          <w:w w:val="105"/>
        </w:rPr>
        <w:t>Claval,</w:t>
      </w:r>
      <w:r>
        <w:rPr>
          <w:spacing w:val="-21"/>
          <w:w w:val="105"/>
        </w:rPr>
        <w:t> </w:t>
      </w:r>
      <w:r>
        <w:rPr>
          <w:spacing w:val="-14"/>
          <w:w w:val="105"/>
        </w:rPr>
        <w:t>P.</w:t>
      </w:r>
      <w:r>
        <w:rPr>
          <w:spacing w:val="-21"/>
          <w:w w:val="105"/>
        </w:rPr>
        <w:t> </w:t>
      </w:r>
      <w:r>
        <w:rPr>
          <w:w w:val="105"/>
        </w:rPr>
        <w:t>(1979),</w:t>
      </w:r>
      <w:r>
        <w:rPr>
          <w:spacing w:val="-22"/>
          <w:w w:val="105"/>
        </w:rPr>
        <w:t> </w:t>
      </w:r>
      <w:r>
        <w:rPr>
          <w:i/>
          <w:w w:val="105"/>
        </w:rPr>
        <w:t>La</w:t>
      </w:r>
      <w:r>
        <w:rPr>
          <w:i/>
          <w:spacing w:val="-21"/>
          <w:w w:val="105"/>
        </w:rPr>
        <w:t> </w:t>
      </w:r>
      <w:r>
        <w:rPr>
          <w:i/>
          <w:w w:val="105"/>
        </w:rPr>
        <w:t>Nueva</w:t>
      </w:r>
      <w:r>
        <w:rPr>
          <w:i/>
          <w:spacing w:val="-22"/>
          <w:w w:val="105"/>
        </w:rPr>
        <w:t> </w:t>
      </w:r>
      <w:r>
        <w:rPr>
          <w:i/>
          <w:w w:val="105"/>
        </w:rPr>
        <w:t>Geografía</w:t>
      </w:r>
      <w:r>
        <w:rPr>
          <w:w w:val="105"/>
        </w:rPr>
        <w:t>,</w:t>
      </w:r>
      <w:r>
        <w:rPr>
          <w:spacing w:val="-21"/>
          <w:w w:val="105"/>
        </w:rPr>
        <w:t> </w:t>
      </w:r>
      <w:r>
        <w:rPr>
          <w:w w:val="105"/>
        </w:rPr>
        <w:t>Barcelona,</w:t>
      </w:r>
      <w:r>
        <w:rPr>
          <w:spacing w:val="-21"/>
          <w:w w:val="105"/>
        </w:rPr>
        <w:t> </w:t>
      </w:r>
      <w:r>
        <w:rPr>
          <w:w w:val="105"/>
        </w:rPr>
        <w:t>Ed.</w:t>
      </w:r>
      <w:r>
        <w:rPr>
          <w:spacing w:val="-21"/>
          <w:w w:val="105"/>
        </w:rPr>
        <w:t> </w:t>
      </w:r>
      <w:r>
        <w:rPr>
          <w:w w:val="105"/>
        </w:rPr>
        <w:t>Oikos</w:t>
      </w:r>
      <w:r>
        <w:rPr>
          <w:spacing w:val="-21"/>
          <w:w w:val="105"/>
        </w:rPr>
        <w:t> </w:t>
      </w:r>
      <w:r>
        <w:rPr>
          <w:spacing w:val="-5"/>
          <w:w w:val="105"/>
        </w:rPr>
        <w:t>Tau,</w:t>
      </w:r>
      <w:r>
        <w:rPr>
          <w:spacing w:val="-21"/>
          <w:w w:val="105"/>
        </w:rPr>
        <w:t> </w:t>
      </w:r>
      <w:r>
        <w:rPr>
          <w:w w:val="105"/>
        </w:rPr>
        <w:t>col.</w:t>
      </w:r>
      <w:r>
        <w:rPr>
          <w:spacing w:val="-21"/>
          <w:w w:val="105"/>
        </w:rPr>
        <w:t> </w:t>
      </w:r>
      <w:r>
        <w:rPr>
          <w:w w:val="105"/>
        </w:rPr>
        <w:t>¿Qué</w:t>
      </w:r>
      <w:r>
        <w:rPr>
          <w:spacing w:val="-21"/>
          <w:w w:val="105"/>
        </w:rPr>
        <w:t> </w:t>
      </w:r>
      <w:r>
        <w:rPr>
          <w:w w:val="105"/>
        </w:rPr>
        <w:t>sé?, núm.</w:t>
      </w:r>
      <w:r>
        <w:rPr>
          <w:spacing w:val="-15"/>
          <w:w w:val="105"/>
        </w:rPr>
        <w:t> </w:t>
      </w:r>
      <w:r>
        <w:rPr>
          <w:w w:val="105"/>
        </w:rPr>
        <w:t>129,</w:t>
      </w:r>
      <w:r>
        <w:rPr>
          <w:spacing w:val="-15"/>
          <w:w w:val="105"/>
        </w:rPr>
        <w:t> </w:t>
      </w:r>
      <w:r>
        <w:rPr>
          <w:w w:val="105"/>
        </w:rPr>
        <w:t>Nueva</w:t>
      </w:r>
      <w:r>
        <w:rPr>
          <w:spacing w:val="-15"/>
          <w:w w:val="105"/>
        </w:rPr>
        <w:t> </w:t>
      </w:r>
      <w:r>
        <w:rPr>
          <w:w w:val="105"/>
        </w:rPr>
        <w:t>Serie.</w:t>
      </w:r>
    </w:p>
    <w:p>
      <w:pPr>
        <w:pStyle w:val="BodyText"/>
        <w:spacing w:before="1"/>
        <w:rPr>
          <w:sz w:val="25"/>
        </w:rPr>
      </w:pPr>
    </w:p>
    <w:p>
      <w:pPr>
        <w:spacing w:line="276" w:lineRule="auto" w:before="0"/>
        <w:ind w:left="1517" w:right="1295" w:hanging="560"/>
        <w:jc w:val="both"/>
        <w:rPr>
          <w:sz w:val="20"/>
        </w:rPr>
      </w:pPr>
      <w:r>
        <w:rPr>
          <w:w w:val="105"/>
          <w:sz w:val="20"/>
        </w:rPr>
        <w:t>Chorley, R. J. (1979), </w:t>
      </w:r>
      <w:r>
        <w:rPr>
          <w:i/>
          <w:w w:val="105"/>
          <w:sz w:val="20"/>
        </w:rPr>
        <w:t>Nuevas Tendencias en Geografía</w:t>
      </w:r>
      <w:r>
        <w:rPr>
          <w:w w:val="105"/>
          <w:sz w:val="20"/>
        </w:rPr>
        <w:t>, Madrid, col. Nuevo Urbanismo, Instituto de Investigaciones de Administración.</w:t>
      </w:r>
    </w:p>
    <w:p>
      <w:pPr>
        <w:pStyle w:val="BodyText"/>
        <w:spacing w:before="1"/>
        <w:rPr>
          <w:sz w:val="25"/>
        </w:rPr>
      </w:pPr>
    </w:p>
    <w:p>
      <w:pPr>
        <w:spacing w:line="276" w:lineRule="auto" w:before="0"/>
        <w:ind w:left="1517" w:right="1294" w:hanging="560"/>
        <w:jc w:val="both"/>
        <w:rPr>
          <w:sz w:val="20"/>
        </w:rPr>
      </w:pPr>
      <w:r>
        <w:rPr/>
        <w:pict>
          <v:group style="position:absolute;margin-left:28.488001pt;margin-top:-2.465254pt;width:14.9pt;height:35.4pt;mso-position-horizontal-relative:page;mso-position-vertical-relative:paragraph;z-index:5104" coordorigin="570,-49" coordsize="298,708">
            <v:shape style="position:absolute;left:570;top:-49;width:298;height:708" type="#_x0000_t75" stroked="false">
              <v:imagedata r:id="rId45" o:title=""/>
            </v:shape>
            <v:shape style="position:absolute;left:582;top:219;width:270;height:308" type="#_x0000_t75" stroked="false">
              <v:imagedata r:id="rId46" o:title=""/>
            </v:shape>
            <v:shape style="position:absolute;left:570;top:-49;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62</w:t>
                    </w:r>
                  </w:p>
                </w:txbxContent>
              </v:textbox>
              <w10:wrap type="none"/>
            </v:shape>
            <w10:wrap type="none"/>
          </v:group>
        </w:pict>
      </w:r>
      <w:r>
        <w:rPr>
          <w:w w:val="105"/>
          <w:sz w:val="20"/>
        </w:rPr>
        <w:t>Dollfus,</w:t>
      </w:r>
      <w:r>
        <w:rPr>
          <w:spacing w:val="-12"/>
          <w:w w:val="105"/>
          <w:sz w:val="20"/>
        </w:rPr>
        <w:t> </w:t>
      </w:r>
      <w:r>
        <w:rPr>
          <w:w w:val="105"/>
          <w:sz w:val="20"/>
        </w:rPr>
        <w:t>O.</w:t>
      </w:r>
      <w:r>
        <w:rPr>
          <w:spacing w:val="-12"/>
          <w:w w:val="105"/>
          <w:sz w:val="20"/>
        </w:rPr>
        <w:t> </w:t>
      </w:r>
      <w:r>
        <w:rPr>
          <w:w w:val="105"/>
          <w:sz w:val="20"/>
        </w:rPr>
        <w:t>(1978),</w:t>
      </w:r>
      <w:r>
        <w:rPr>
          <w:spacing w:val="-13"/>
          <w:w w:val="105"/>
          <w:sz w:val="20"/>
        </w:rPr>
        <w:t> </w:t>
      </w:r>
      <w:r>
        <w:rPr>
          <w:i/>
          <w:w w:val="105"/>
          <w:sz w:val="20"/>
        </w:rPr>
        <w:t>El</w:t>
      </w:r>
      <w:r>
        <w:rPr>
          <w:i/>
          <w:spacing w:val="-12"/>
          <w:w w:val="105"/>
          <w:sz w:val="20"/>
        </w:rPr>
        <w:t> </w:t>
      </w:r>
      <w:r>
        <w:rPr>
          <w:i/>
          <w:w w:val="105"/>
          <w:sz w:val="20"/>
        </w:rPr>
        <w:t>Análisis</w:t>
      </w:r>
      <w:r>
        <w:rPr>
          <w:i/>
          <w:spacing w:val="-12"/>
          <w:w w:val="105"/>
          <w:sz w:val="20"/>
        </w:rPr>
        <w:t> </w:t>
      </w:r>
      <w:r>
        <w:rPr>
          <w:i/>
          <w:w w:val="105"/>
          <w:sz w:val="20"/>
        </w:rPr>
        <w:t>Geográfico</w:t>
      </w:r>
      <w:r>
        <w:rPr>
          <w:w w:val="105"/>
          <w:sz w:val="20"/>
        </w:rPr>
        <w:t>,</w:t>
      </w:r>
      <w:r>
        <w:rPr>
          <w:spacing w:val="-12"/>
          <w:w w:val="105"/>
          <w:sz w:val="20"/>
        </w:rPr>
        <w:t> </w:t>
      </w:r>
      <w:r>
        <w:rPr>
          <w:w w:val="105"/>
          <w:sz w:val="20"/>
        </w:rPr>
        <w:t>París,</w:t>
      </w:r>
      <w:r>
        <w:rPr>
          <w:spacing w:val="-12"/>
          <w:w w:val="105"/>
          <w:sz w:val="20"/>
        </w:rPr>
        <w:t> </w:t>
      </w:r>
      <w:r>
        <w:rPr>
          <w:w w:val="105"/>
          <w:sz w:val="20"/>
        </w:rPr>
        <w:t>Ed.</w:t>
      </w:r>
      <w:r>
        <w:rPr>
          <w:spacing w:val="-12"/>
          <w:w w:val="105"/>
          <w:sz w:val="20"/>
        </w:rPr>
        <w:t> </w:t>
      </w:r>
      <w:r>
        <w:rPr>
          <w:w w:val="105"/>
          <w:sz w:val="20"/>
        </w:rPr>
        <w:t>Oikos</w:t>
      </w:r>
      <w:r>
        <w:rPr>
          <w:spacing w:val="-12"/>
          <w:w w:val="105"/>
          <w:sz w:val="20"/>
        </w:rPr>
        <w:t> </w:t>
      </w:r>
      <w:r>
        <w:rPr>
          <w:spacing w:val="-5"/>
          <w:w w:val="105"/>
          <w:sz w:val="20"/>
        </w:rPr>
        <w:t>Tau,</w:t>
      </w:r>
      <w:r>
        <w:rPr>
          <w:spacing w:val="-12"/>
          <w:w w:val="105"/>
          <w:sz w:val="20"/>
        </w:rPr>
        <w:t> </w:t>
      </w:r>
      <w:r>
        <w:rPr>
          <w:w w:val="105"/>
          <w:sz w:val="20"/>
        </w:rPr>
        <w:t>col.</w:t>
      </w:r>
      <w:r>
        <w:rPr>
          <w:spacing w:val="-12"/>
          <w:w w:val="105"/>
          <w:sz w:val="20"/>
        </w:rPr>
        <w:t> </w:t>
      </w:r>
      <w:r>
        <w:rPr>
          <w:w w:val="105"/>
          <w:sz w:val="20"/>
        </w:rPr>
        <w:t>¿Qué</w:t>
      </w:r>
      <w:r>
        <w:rPr>
          <w:spacing w:val="-12"/>
          <w:w w:val="105"/>
          <w:sz w:val="20"/>
        </w:rPr>
        <w:t> </w:t>
      </w:r>
      <w:r>
        <w:rPr>
          <w:w w:val="105"/>
          <w:sz w:val="20"/>
        </w:rPr>
        <w:t>sé?, núm. </w:t>
      </w:r>
      <w:r>
        <w:rPr>
          <w:spacing w:val="-3"/>
          <w:w w:val="105"/>
          <w:sz w:val="20"/>
        </w:rPr>
        <w:t>118, </w:t>
      </w:r>
      <w:r>
        <w:rPr>
          <w:w w:val="105"/>
          <w:sz w:val="20"/>
        </w:rPr>
        <w:t>Nueva</w:t>
      </w:r>
      <w:r>
        <w:rPr>
          <w:spacing w:val="-40"/>
          <w:w w:val="105"/>
          <w:sz w:val="20"/>
        </w:rPr>
        <w:t> </w:t>
      </w:r>
      <w:r>
        <w:rPr>
          <w:w w:val="105"/>
          <w:sz w:val="20"/>
        </w:rPr>
        <w:t>Serie.</w:t>
      </w:r>
    </w:p>
    <w:p>
      <w:pPr>
        <w:pStyle w:val="BodyText"/>
        <w:spacing w:before="1"/>
        <w:rPr>
          <w:sz w:val="25"/>
        </w:rPr>
      </w:pPr>
    </w:p>
    <w:p>
      <w:pPr>
        <w:spacing w:line="276" w:lineRule="auto" w:before="0"/>
        <w:ind w:left="1517" w:right="1294" w:hanging="561"/>
        <w:jc w:val="both"/>
        <w:rPr>
          <w:sz w:val="20"/>
        </w:rPr>
      </w:pPr>
      <w:r>
        <w:rPr>
          <w:w w:val="105"/>
          <w:sz w:val="20"/>
        </w:rPr>
        <w:t>Hernández I. L. (1983), </w:t>
      </w:r>
      <w:r>
        <w:rPr>
          <w:i/>
          <w:w w:val="105"/>
          <w:sz w:val="20"/>
        </w:rPr>
        <w:t>Geografía: fundamento de su teoría del conocimiento</w:t>
      </w:r>
      <w:r>
        <w:rPr>
          <w:w w:val="105"/>
          <w:sz w:val="20"/>
        </w:rPr>
        <w:t>, tesis</w:t>
      </w:r>
      <w:r>
        <w:rPr>
          <w:spacing w:val="-11"/>
          <w:w w:val="105"/>
          <w:sz w:val="20"/>
        </w:rPr>
        <w:t> </w:t>
      </w:r>
      <w:r>
        <w:rPr>
          <w:w w:val="105"/>
          <w:sz w:val="20"/>
        </w:rPr>
        <w:t>para</w:t>
      </w:r>
      <w:r>
        <w:rPr>
          <w:spacing w:val="-11"/>
          <w:w w:val="105"/>
          <w:sz w:val="20"/>
        </w:rPr>
        <w:t> </w:t>
      </w:r>
      <w:r>
        <w:rPr>
          <w:w w:val="105"/>
          <w:sz w:val="20"/>
        </w:rPr>
        <w:t>obtener</w:t>
      </w:r>
      <w:r>
        <w:rPr>
          <w:spacing w:val="-11"/>
          <w:w w:val="105"/>
          <w:sz w:val="20"/>
        </w:rPr>
        <w:t> </w:t>
      </w:r>
      <w:r>
        <w:rPr>
          <w:w w:val="105"/>
          <w:sz w:val="20"/>
        </w:rPr>
        <w:t>la</w:t>
      </w:r>
      <w:r>
        <w:rPr>
          <w:spacing w:val="-11"/>
          <w:w w:val="105"/>
          <w:sz w:val="20"/>
        </w:rPr>
        <w:t> </w:t>
      </w:r>
      <w:r>
        <w:rPr>
          <w:w w:val="105"/>
          <w:sz w:val="20"/>
        </w:rPr>
        <w:t>Licenciatura</w:t>
      </w:r>
      <w:r>
        <w:rPr>
          <w:spacing w:val="-11"/>
          <w:w w:val="105"/>
          <w:sz w:val="20"/>
        </w:rPr>
        <w:t> </w:t>
      </w:r>
      <w:r>
        <w:rPr>
          <w:w w:val="105"/>
          <w:sz w:val="20"/>
        </w:rPr>
        <w:t>en</w:t>
      </w:r>
      <w:r>
        <w:rPr>
          <w:spacing w:val="-11"/>
          <w:w w:val="105"/>
          <w:sz w:val="20"/>
        </w:rPr>
        <w:t> </w:t>
      </w:r>
      <w:r>
        <w:rPr>
          <w:w w:val="105"/>
          <w:sz w:val="20"/>
        </w:rPr>
        <w:t>Geografía,</w:t>
      </w:r>
      <w:r>
        <w:rPr>
          <w:spacing w:val="-11"/>
          <w:w w:val="105"/>
          <w:sz w:val="20"/>
        </w:rPr>
        <w:t> </w:t>
      </w:r>
      <w:r>
        <w:rPr>
          <w:w w:val="105"/>
          <w:sz w:val="20"/>
        </w:rPr>
        <w:t>Facultad</w:t>
      </w:r>
      <w:r>
        <w:rPr>
          <w:spacing w:val="-11"/>
          <w:w w:val="105"/>
          <w:sz w:val="20"/>
        </w:rPr>
        <w:t> </w:t>
      </w:r>
      <w:r>
        <w:rPr>
          <w:w w:val="105"/>
          <w:sz w:val="20"/>
        </w:rPr>
        <w:t>de</w:t>
      </w:r>
      <w:r>
        <w:rPr>
          <w:spacing w:val="-11"/>
          <w:w w:val="105"/>
          <w:sz w:val="20"/>
        </w:rPr>
        <w:t> </w:t>
      </w:r>
      <w:r>
        <w:rPr>
          <w:w w:val="105"/>
          <w:sz w:val="20"/>
        </w:rPr>
        <w:t>Filosofía y Letras, Universidad Nacional Autónoma de México/Colegio de Geografía,</w:t>
      </w:r>
      <w:r>
        <w:rPr>
          <w:spacing w:val="-35"/>
          <w:w w:val="105"/>
          <w:sz w:val="20"/>
        </w:rPr>
        <w:t> </w:t>
      </w:r>
      <w:r>
        <w:rPr>
          <w:w w:val="105"/>
          <w:sz w:val="20"/>
        </w:rPr>
        <w:t>México.</w:t>
      </w:r>
    </w:p>
    <w:p>
      <w:pPr>
        <w:pStyle w:val="BodyText"/>
        <w:spacing w:before="1"/>
        <w:rPr>
          <w:sz w:val="25"/>
        </w:rPr>
      </w:pPr>
    </w:p>
    <w:p>
      <w:pPr>
        <w:spacing w:before="0"/>
        <w:ind w:left="957" w:right="0" w:firstLine="0"/>
        <w:jc w:val="left"/>
        <w:rPr>
          <w:sz w:val="20"/>
        </w:rPr>
      </w:pPr>
      <w:r>
        <w:rPr>
          <w:w w:val="105"/>
          <w:sz w:val="20"/>
        </w:rPr>
        <w:t>Joly, F. (1979), </w:t>
      </w:r>
      <w:r>
        <w:rPr>
          <w:i/>
          <w:w w:val="105"/>
          <w:sz w:val="20"/>
        </w:rPr>
        <w:t>La Cartografía</w:t>
      </w:r>
      <w:r>
        <w:rPr>
          <w:w w:val="105"/>
          <w:sz w:val="20"/>
        </w:rPr>
        <w:t>, Barcelona, Ed. Ariel.</w:t>
      </w:r>
    </w:p>
    <w:p>
      <w:pPr>
        <w:pStyle w:val="BodyText"/>
        <w:spacing w:before="1"/>
        <w:rPr>
          <w:sz w:val="28"/>
        </w:rPr>
      </w:pPr>
    </w:p>
    <w:p>
      <w:pPr>
        <w:spacing w:line="276" w:lineRule="auto" w:before="0"/>
        <w:ind w:left="1517" w:right="1294" w:hanging="561"/>
        <w:jc w:val="both"/>
        <w:rPr>
          <w:sz w:val="20"/>
        </w:rPr>
      </w:pPr>
      <w:r>
        <w:rPr>
          <w:w w:val="105"/>
          <w:sz w:val="20"/>
        </w:rPr>
        <w:t>Ortega V. J. (2000), </w:t>
      </w:r>
      <w:r>
        <w:rPr>
          <w:i/>
          <w:w w:val="105"/>
          <w:sz w:val="20"/>
        </w:rPr>
        <w:t>Los horizontes de la geografía. Teoría de la Geografía</w:t>
      </w:r>
      <w:r>
        <w:rPr>
          <w:w w:val="105"/>
          <w:sz w:val="20"/>
        </w:rPr>
        <w:t>, Barcelona, Editorial Ariel, S. A.</w:t>
      </w:r>
    </w:p>
    <w:p>
      <w:pPr>
        <w:pStyle w:val="BodyText"/>
        <w:spacing w:before="1"/>
        <w:rPr>
          <w:sz w:val="25"/>
        </w:rPr>
      </w:pPr>
    </w:p>
    <w:p>
      <w:pPr>
        <w:spacing w:line="276" w:lineRule="auto" w:before="0"/>
        <w:ind w:left="1517" w:right="1294" w:hanging="560"/>
        <w:jc w:val="both"/>
        <w:rPr>
          <w:sz w:val="20"/>
        </w:rPr>
      </w:pPr>
      <w:r>
        <w:rPr>
          <w:w w:val="105"/>
          <w:sz w:val="20"/>
        </w:rPr>
        <w:t>Palos</w:t>
      </w:r>
      <w:r>
        <w:rPr>
          <w:spacing w:val="-5"/>
          <w:w w:val="105"/>
          <w:sz w:val="20"/>
        </w:rPr>
        <w:t> </w:t>
      </w:r>
      <w:r>
        <w:rPr>
          <w:w w:val="105"/>
          <w:sz w:val="20"/>
        </w:rPr>
        <w:t>R.</w:t>
      </w:r>
      <w:r>
        <w:rPr>
          <w:spacing w:val="-5"/>
          <w:w w:val="105"/>
          <w:sz w:val="20"/>
        </w:rPr>
        <w:t> </w:t>
      </w:r>
      <w:r>
        <w:rPr>
          <w:w w:val="105"/>
          <w:sz w:val="20"/>
        </w:rPr>
        <w:t>J.</w:t>
      </w:r>
      <w:r>
        <w:rPr>
          <w:spacing w:val="-5"/>
          <w:w w:val="105"/>
          <w:sz w:val="20"/>
        </w:rPr>
        <w:t> </w:t>
      </w:r>
      <w:r>
        <w:rPr>
          <w:w w:val="105"/>
          <w:sz w:val="20"/>
        </w:rPr>
        <w:t>(1999),</w:t>
      </w:r>
      <w:r>
        <w:rPr>
          <w:spacing w:val="-5"/>
          <w:w w:val="105"/>
          <w:sz w:val="20"/>
        </w:rPr>
        <w:t> </w:t>
      </w:r>
      <w:r>
        <w:rPr>
          <w:w w:val="105"/>
          <w:sz w:val="20"/>
        </w:rPr>
        <w:t>“La</w:t>
      </w:r>
      <w:r>
        <w:rPr>
          <w:spacing w:val="-5"/>
          <w:w w:val="105"/>
          <w:sz w:val="20"/>
        </w:rPr>
        <w:t> </w:t>
      </w:r>
      <w:r>
        <w:rPr>
          <w:w w:val="105"/>
          <w:sz w:val="20"/>
        </w:rPr>
        <w:t>didáctica</w:t>
      </w:r>
      <w:r>
        <w:rPr>
          <w:spacing w:val="-5"/>
          <w:w w:val="105"/>
          <w:sz w:val="20"/>
        </w:rPr>
        <w:t> </w:t>
      </w:r>
      <w:r>
        <w:rPr>
          <w:w w:val="105"/>
          <w:sz w:val="20"/>
        </w:rPr>
        <w:t>de</w:t>
      </w:r>
      <w:r>
        <w:rPr>
          <w:spacing w:val="-5"/>
          <w:w w:val="105"/>
          <w:sz w:val="20"/>
        </w:rPr>
        <w:t> </w:t>
      </w:r>
      <w:r>
        <w:rPr>
          <w:w w:val="105"/>
          <w:sz w:val="20"/>
        </w:rPr>
        <w:t>la</w:t>
      </w:r>
      <w:r>
        <w:rPr>
          <w:spacing w:val="-5"/>
          <w:w w:val="105"/>
          <w:sz w:val="20"/>
        </w:rPr>
        <w:t> </w:t>
      </w:r>
      <w:r>
        <w:rPr>
          <w:w w:val="105"/>
          <w:sz w:val="20"/>
        </w:rPr>
        <w:t>Geografía”,</w:t>
      </w:r>
      <w:r>
        <w:rPr>
          <w:spacing w:val="-5"/>
          <w:w w:val="105"/>
          <w:sz w:val="20"/>
        </w:rPr>
        <w:t> </w:t>
      </w:r>
      <w:r>
        <w:rPr>
          <w:w w:val="105"/>
          <w:sz w:val="20"/>
        </w:rPr>
        <w:t>en</w:t>
      </w:r>
      <w:r>
        <w:rPr>
          <w:spacing w:val="-5"/>
          <w:w w:val="105"/>
          <w:sz w:val="20"/>
        </w:rPr>
        <w:t> </w:t>
      </w:r>
      <w:r>
        <w:rPr>
          <w:i/>
          <w:w w:val="105"/>
          <w:sz w:val="20"/>
        </w:rPr>
        <w:t>Enciclopedia</w:t>
      </w:r>
      <w:r>
        <w:rPr>
          <w:i/>
          <w:spacing w:val="-5"/>
          <w:w w:val="105"/>
          <w:sz w:val="20"/>
        </w:rPr>
        <w:t> </w:t>
      </w:r>
      <w:r>
        <w:rPr>
          <w:i/>
          <w:w w:val="105"/>
          <w:sz w:val="20"/>
        </w:rPr>
        <w:t>General</w:t>
      </w:r>
      <w:r>
        <w:rPr>
          <w:i/>
          <w:spacing w:val="-5"/>
          <w:w w:val="105"/>
          <w:sz w:val="20"/>
        </w:rPr>
        <w:t> </w:t>
      </w:r>
      <w:r>
        <w:rPr>
          <w:i/>
          <w:w w:val="105"/>
          <w:sz w:val="20"/>
        </w:rPr>
        <w:t>de </w:t>
      </w:r>
      <w:r>
        <w:rPr>
          <w:i/>
          <w:w w:val="105"/>
          <w:sz w:val="20"/>
        </w:rPr>
        <w:t>la</w:t>
      </w:r>
      <w:r>
        <w:rPr>
          <w:i/>
          <w:spacing w:val="-21"/>
          <w:w w:val="105"/>
          <w:sz w:val="20"/>
        </w:rPr>
        <w:t> </w:t>
      </w:r>
      <w:r>
        <w:rPr>
          <w:i/>
          <w:w w:val="105"/>
          <w:sz w:val="20"/>
        </w:rPr>
        <w:t>Educación</w:t>
      </w:r>
      <w:r>
        <w:rPr>
          <w:w w:val="105"/>
          <w:sz w:val="20"/>
        </w:rPr>
        <w:t>,</w:t>
      </w:r>
      <w:r>
        <w:rPr>
          <w:spacing w:val="-21"/>
          <w:w w:val="105"/>
          <w:sz w:val="20"/>
        </w:rPr>
        <w:t> </w:t>
      </w:r>
      <w:r>
        <w:rPr>
          <w:w w:val="105"/>
          <w:sz w:val="20"/>
        </w:rPr>
        <w:t>Barcelona,</w:t>
      </w:r>
      <w:r>
        <w:rPr>
          <w:spacing w:val="-21"/>
          <w:w w:val="105"/>
          <w:sz w:val="20"/>
        </w:rPr>
        <w:t> </w:t>
      </w:r>
      <w:r>
        <w:rPr>
          <w:w w:val="105"/>
          <w:sz w:val="20"/>
        </w:rPr>
        <w:t>Océano.</w:t>
      </w:r>
    </w:p>
    <w:p>
      <w:pPr>
        <w:spacing w:after="0" w:line="276" w:lineRule="auto"/>
        <w:jc w:val="both"/>
        <w:rPr>
          <w:sz w:val="20"/>
        </w:rPr>
        <w:sectPr>
          <w:pgSz w:w="9640" w:h="13040"/>
          <w:pgMar w:top="1200" w:bottom="280" w:left="460" w:right="120"/>
        </w:sectPr>
      </w:pPr>
    </w:p>
    <w:p>
      <w:pPr>
        <w:spacing w:before="44"/>
        <w:ind w:left="114" w:right="353" w:firstLine="0"/>
        <w:jc w:val="left"/>
        <w:rPr>
          <w:sz w:val="20"/>
        </w:rPr>
      </w:pPr>
      <w:r>
        <w:rPr/>
        <w:pict>
          <v:shape style="position:absolute;margin-left:438.795654pt;margin-top:353.328979pt;width:9pt;height:127pt;mso-position-horizontal-relative:page;mso-position-vertical-relative:page;z-index:5200" type="#_x0000_t202" filled="false" stroked="false">
            <v:textbox inset="0,0,0,0" style="layout-flow:vertical;mso-layout-flow-alt:bottom-to-top">
              <w:txbxContent>
                <w:p>
                  <w:pPr>
                    <w:spacing w:line="160" w:lineRule="exact" w:before="0"/>
                    <w:ind w:left="20" w:right="0" w:firstLine="0"/>
                    <w:jc w:val="left"/>
                    <w:rPr>
                      <w:rFonts w:ascii="Calibri" w:hAnsi="Calibri"/>
                      <w:sz w:val="14"/>
                    </w:rPr>
                  </w:pPr>
                  <w:r>
                    <w:rPr>
                      <w:rFonts w:ascii="Calibri" w:hAnsi="Calibri"/>
                      <w:color w:val="4A4A49"/>
                      <w:w w:val="88"/>
                      <w:sz w:val="14"/>
                    </w:rPr>
                    <w:t>El</w:t>
                  </w:r>
                  <w:r>
                    <w:rPr>
                      <w:rFonts w:ascii="Calibri" w:hAnsi="Calibri"/>
                      <w:color w:val="4A4A49"/>
                      <w:spacing w:val="-6"/>
                      <w:sz w:val="14"/>
                    </w:rPr>
                    <w:t> </w:t>
                  </w:r>
                  <w:r>
                    <w:rPr>
                      <w:rFonts w:ascii="Calibri" w:hAnsi="Calibri"/>
                      <w:color w:val="4A4A49"/>
                      <w:w w:val="85"/>
                      <w:sz w:val="14"/>
                    </w:rPr>
                    <w:t>espacio</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3"/>
                      <w:sz w:val="14"/>
                    </w:rPr>
                    <w:t>áfico</w:t>
                  </w:r>
                  <w:r>
                    <w:rPr>
                      <w:rFonts w:ascii="Calibri" w:hAnsi="Calibri"/>
                      <w:color w:val="4A4A49"/>
                      <w:spacing w:val="-6"/>
                      <w:sz w:val="14"/>
                    </w:rPr>
                    <w:t> </w:t>
                  </w:r>
                  <w:r>
                    <w:rPr>
                      <w:rFonts w:ascii="Calibri" w:hAnsi="Calibri"/>
                      <w:color w:val="4A4A49"/>
                      <w:w w:val="82"/>
                      <w:sz w:val="14"/>
                    </w:rPr>
                    <w:t>y</w:t>
                  </w:r>
                  <w:r>
                    <w:rPr>
                      <w:rFonts w:ascii="Calibri" w:hAnsi="Calibri"/>
                      <w:color w:val="4A4A49"/>
                      <w:spacing w:val="-6"/>
                      <w:sz w:val="14"/>
                    </w:rPr>
                    <w:t> </w:t>
                  </w:r>
                  <w:r>
                    <w:rPr>
                      <w:rFonts w:ascii="Calibri" w:hAnsi="Calibri"/>
                      <w:color w:val="4A4A49"/>
                      <w:w w:val="87"/>
                      <w:sz w:val="14"/>
                    </w:rPr>
                    <w:t>sus</w:t>
                  </w:r>
                  <w:r>
                    <w:rPr>
                      <w:rFonts w:ascii="Calibri" w:hAnsi="Calibri"/>
                      <w:color w:val="4A4A49"/>
                      <w:spacing w:val="-6"/>
                      <w:sz w:val="14"/>
                    </w:rPr>
                    <w:t> </w:t>
                  </w:r>
                  <w:r>
                    <w:rPr>
                      <w:rFonts w:ascii="Calibri" w:hAnsi="Calibri"/>
                      <w:color w:val="4A4A49"/>
                      <w:w w:val="87"/>
                      <w:sz w:val="14"/>
                    </w:rPr>
                    <w:t>implicaciones</w:t>
                  </w:r>
                  <w:r>
                    <w:rPr>
                      <w:rFonts w:ascii="Calibri" w:hAnsi="Calibri"/>
                      <w:color w:val="4A4A49"/>
                      <w:spacing w:val="-6"/>
                      <w:sz w:val="14"/>
                    </w:rPr>
                    <w:t> </w:t>
                  </w:r>
                  <w:r>
                    <w:rPr>
                      <w:rFonts w:ascii="Calibri" w:hAnsi="Calibri"/>
                      <w:color w:val="4A4A49"/>
                      <w:w w:val="85"/>
                      <w:sz w:val="14"/>
                    </w:rPr>
                    <w:t>didácticas</w:t>
                  </w:r>
                </w:p>
              </w:txbxContent>
            </v:textbox>
            <w10:wrap type="none"/>
          </v:shape>
        </w:pict>
      </w:r>
      <w:r>
        <w:rPr>
          <w:w w:val="105"/>
          <w:sz w:val="20"/>
        </w:rPr>
        <w:t>Pierre, G. (1973), </w:t>
      </w:r>
      <w:r>
        <w:rPr>
          <w:i/>
          <w:w w:val="105"/>
          <w:sz w:val="20"/>
        </w:rPr>
        <w:t>Los Métodos de la Geografía</w:t>
      </w:r>
      <w:r>
        <w:rPr>
          <w:w w:val="105"/>
          <w:sz w:val="20"/>
        </w:rPr>
        <w:t>, Barcelona, Ed. Oikos Tau,  col.</w:t>
      </w:r>
    </w:p>
    <w:p>
      <w:pPr>
        <w:pStyle w:val="BodyText"/>
        <w:spacing w:before="39"/>
        <w:ind w:left="674" w:right="2019"/>
      </w:pPr>
      <w:r>
        <w:rPr>
          <w:w w:val="105"/>
        </w:rPr>
        <w:t>¿Qué sé?, núm. 96.</w:t>
      </w:r>
    </w:p>
    <w:p>
      <w:pPr>
        <w:spacing w:line="650" w:lineRule="atLeast" w:before="0"/>
        <w:ind w:left="114" w:right="353" w:firstLine="0"/>
        <w:jc w:val="left"/>
        <w:rPr>
          <w:i/>
          <w:sz w:val="20"/>
        </w:rPr>
      </w:pPr>
      <w:r>
        <w:rPr>
          <w:spacing w:val="-10"/>
          <w:w w:val="105"/>
          <w:sz w:val="20"/>
        </w:rPr>
        <w:t>Riabchikov,</w:t>
      </w:r>
      <w:r>
        <w:rPr>
          <w:spacing w:val="-41"/>
          <w:w w:val="105"/>
          <w:sz w:val="20"/>
        </w:rPr>
        <w:t> </w:t>
      </w:r>
      <w:r>
        <w:rPr>
          <w:spacing w:val="-4"/>
          <w:w w:val="105"/>
          <w:sz w:val="20"/>
        </w:rPr>
        <w:t>A.</w:t>
      </w:r>
      <w:r>
        <w:rPr>
          <w:spacing w:val="-36"/>
          <w:w w:val="105"/>
          <w:sz w:val="20"/>
        </w:rPr>
        <w:t> </w:t>
      </w:r>
      <w:r>
        <w:rPr>
          <w:spacing w:val="-4"/>
          <w:w w:val="105"/>
          <w:sz w:val="20"/>
        </w:rPr>
        <w:t>M.</w:t>
      </w:r>
      <w:r>
        <w:rPr>
          <w:spacing w:val="-36"/>
          <w:w w:val="105"/>
          <w:sz w:val="20"/>
        </w:rPr>
        <w:t> </w:t>
      </w:r>
      <w:r>
        <w:rPr>
          <w:spacing w:val="-7"/>
          <w:w w:val="105"/>
          <w:sz w:val="20"/>
        </w:rPr>
        <w:t>(1976),</w:t>
      </w:r>
      <w:r>
        <w:rPr>
          <w:spacing w:val="-37"/>
          <w:w w:val="105"/>
          <w:sz w:val="20"/>
        </w:rPr>
        <w:t> </w:t>
      </w:r>
      <w:r>
        <w:rPr>
          <w:i/>
          <w:spacing w:val="-8"/>
          <w:w w:val="105"/>
          <w:sz w:val="20"/>
        </w:rPr>
        <w:t>Estructura</w:t>
      </w:r>
      <w:r>
        <w:rPr>
          <w:i/>
          <w:spacing w:val="-36"/>
          <w:w w:val="105"/>
          <w:sz w:val="20"/>
        </w:rPr>
        <w:t> </w:t>
      </w:r>
      <w:r>
        <w:rPr>
          <w:i/>
          <w:w w:val="105"/>
          <w:sz w:val="20"/>
        </w:rPr>
        <w:t>y</w:t>
      </w:r>
      <w:r>
        <w:rPr>
          <w:i/>
          <w:spacing w:val="-36"/>
          <w:w w:val="105"/>
          <w:sz w:val="20"/>
        </w:rPr>
        <w:t> </w:t>
      </w:r>
      <w:r>
        <w:rPr>
          <w:i/>
          <w:spacing w:val="-7"/>
          <w:w w:val="105"/>
          <w:sz w:val="20"/>
        </w:rPr>
        <w:t>Dinámica</w:t>
      </w:r>
      <w:r>
        <w:rPr>
          <w:i/>
          <w:spacing w:val="-36"/>
          <w:w w:val="105"/>
          <w:sz w:val="20"/>
        </w:rPr>
        <w:t> </w:t>
      </w:r>
      <w:r>
        <w:rPr>
          <w:i/>
          <w:spacing w:val="-4"/>
          <w:w w:val="105"/>
          <w:sz w:val="20"/>
        </w:rPr>
        <w:t>de</w:t>
      </w:r>
      <w:r>
        <w:rPr>
          <w:i/>
          <w:spacing w:val="-36"/>
          <w:w w:val="105"/>
          <w:sz w:val="20"/>
        </w:rPr>
        <w:t> </w:t>
      </w:r>
      <w:r>
        <w:rPr>
          <w:i/>
          <w:spacing w:val="-4"/>
          <w:w w:val="105"/>
          <w:sz w:val="20"/>
        </w:rPr>
        <w:t>la</w:t>
      </w:r>
      <w:r>
        <w:rPr>
          <w:i/>
          <w:spacing w:val="-36"/>
          <w:w w:val="105"/>
          <w:sz w:val="20"/>
        </w:rPr>
        <w:t> </w:t>
      </w:r>
      <w:r>
        <w:rPr>
          <w:i/>
          <w:spacing w:val="-7"/>
          <w:w w:val="105"/>
          <w:sz w:val="20"/>
        </w:rPr>
        <w:t>Esfera</w:t>
      </w:r>
      <w:r>
        <w:rPr>
          <w:i/>
          <w:spacing w:val="-36"/>
          <w:w w:val="105"/>
          <w:sz w:val="20"/>
        </w:rPr>
        <w:t> </w:t>
      </w:r>
      <w:r>
        <w:rPr>
          <w:i/>
          <w:spacing w:val="-7"/>
          <w:w w:val="105"/>
          <w:sz w:val="20"/>
        </w:rPr>
        <w:t>Geográfica</w:t>
      </w:r>
      <w:r>
        <w:rPr>
          <w:spacing w:val="-7"/>
          <w:w w:val="105"/>
          <w:sz w:val="20"/>
        </w:rPr>
        <w:t>,</w:t>
      </w:r>
      <w:r>
        <w:rPr>
          <w:spacing w:val="-36"/>
          <w:w w:val="105"/>
          <w:sz w:val="20"/>
        </w:rPr>
        <w:t> </w:t>
      </w:r>
      <w:r>
        <w:rPr>
          <w:spacing w:val="-7"/>
          <w:w w:val="105"/>
          <w:sz w:val="20"/>
        </w:rPr>
        <w:t>Moscú,</w:t>
      </w:r>
      <w:r>
        <w:rPr>
          <w:spacing w:val="-36"/>
          <w:w w:val="105"/>
          <w:sz w:val="20"/>
        </w:rPr>
        <w:t> </w:t>
      </w:r>
      <w:r>
        <w:rPr>
          <w:spacing w:val="-6"/>
          <w:w w:val="105"/>
          <w:sz w:val="20"/>
        </w:rPr>
        <w:t>Ed.</w:t>
      </w:r>
      <w:r>
        <w:rPr>
          <w:spacing w:val="-36"/>
          <w:w w:val="105"/>
          <w:sz w:val="20"/>
        </w:rPr>
        <w:t> </w:t>
      </w:r>
      <w:r>
        <w:rPr>
          <w:spacing w:val="-10"/>
          <w:w w:val="105"/>
          <w:sz w:val="20"/>
        </w:rPr>
        <w:t>Mir. </w:t>
      </w:r>
      <w:r>
        <w:rPr>
          <w:w w:val="105"/>
          <w:sz w:val="20"/>
        </w:rPr>
        <w:t>Woolddriges,</w:t>
      </w:r>
      <w:r>
        <w:rPr>
          <w:spacing w:val="30"/>
          <w:w w:val="105"/>
          <w:sz w:val="20"/>
        </w:rPr>
        <w:t> </w:t>
      </w:r>
      <w:r>
        <w:rPr>
          <w:w w:val="105"/>
          <w:sz w:val="20"/>
        </w:rPr>
        <w:t>S.</w:t>
      </w:r>
      <w:r>
        <w:rPr>
          <w:spacing w:val="30"/>
          <w:w w:val="105"/>
          <w:sz w:val="20"/>
        </w:rPr>
        <w:t> </w:t>
      </w:r>
      <w:r>
        <w:rPr>
          <w:spacing w:val="-10"/>
          <w:w w:val="105"/>
          <w:sz w:val="20"/>
        </w:rPr>
        <w:t>W.</w:t>
      </w:r>
      <w:r>
        <w:rPr>
          <w:spacing w:val="30"/>
          <w:w w:val="105"/>
          <w:sz w:val="20"/>
        </w:rPr>
        <w:t> </w:t>
      </w:r>
      <w:r>
        <w:rPr>
          <w:w w:val="105"/>
          <w:sz w:val="20"/>
        </w:rPr>
        <w:t>y</w:t>
      </w:r>
      <w:r>
        <w:rPr>
          <w:spacing w:val="30"/>
          <w:w w:val="105"/>
          <w:sz w:val="20"/>
        </w:rPr>
        <w:t> </w:t>
      </w:r>
      <w:r>
        <w:rPr>
          <w:spacing w:val="-10"/>
          <w:w w:val="105"/>
          <w:sz w:val="20"/>
        </w:rPr>
        <w:t>W.</w:t>
      </w:r>
      <w:r>
        <w:rPr>
          <w:spacing w:val="30"/>
          <w:w w:val="105"/>
          <w:sz w:val="20"/>
        </w:rPr>
        <w:t> </w:t>
      </w:r>
      <w:r>
        <w:rPr>
          <w:w w:val="105"/>
          <w:sz w:val="20"/>
        </w:rPr>
        <w:t>Gordon</w:t>
      </w:r>
      <w:r>
        <w:rPr>
          <w:spacing w:val="30"/>
          <w:w w:val="105"/>
          <w:sz w:val="20"/>
        </w:rPr>
        <w:t> </w:t>
      </w:r>
      <w:r>
        <w:rPr>
          <w:w w:val="105"/>
          <w:sz w:val="20"/>
        </w:rPr>
        <w:t>East</w:t>
      </w:r>
      <w:r>
        <w:rPr>
          <w:spacing w:val="30"/>
          <w:w w:val="105"/>
          <w:sz w:val="20"/>
        </w:rPr>
        <w:t> </w:t>
      </w:r>
      <w:r>
        <w:rPr>
          <w:w w:val="105"/>
          <w:sz w:val="20"/>
        </w:rPr>
        <w:t>(1975),</w:t>
      </w:r>
      <w:r>
        <w:rPr>
          <w:spacing w:val="30"/>
          <w:w w:val="105"/>
          <w:sz w:val="20"/>
        </w:rPr>
        <w:t> </w:t>
      </w:r>
      <w:r>
        <w:rPr>
          <w:i/>
          <w:w w:val="105"/>
          <w:sz w:val="20"/>
        </w:rPr>
        <w:t>Significado</w:t>
      </w:r>
      <w:r>
        <w:rPr>
          <w:i/>
          <w:spacing w:val="30"/>
          <w:w w:val="105"/>
          <w:sz w:val="20"/>
        </w:rPr>
        <w:t> </w:t>
      </w:r>
      <w:r>
        <w:rPr>
          <w:i/>
          <w:w w:val="105"/>
          <w:sz w:val="20"/>
        </w:rPr>
        <w:t>y</w:t>
      </w:r>
      <w:r>
        <w:rPr>
          <w:i/>
          <w:spacing w:val="30"/>
          <w:w w:val="105"/>
          <w:sz w:val="20"/>
        </w:rPr>
        <w:t> </w:t>
      </w:r>
      <w:r>
        <w:rPr>
          <w:i/>
          <w:w w:val="105"/>
          <w:sz w:val="20"/>
        </w:rPr>
        <w:t>propósito</w:t>
      </w:r>
      <w:r>
        <w:rPr>
          <w:i/>
          <w:spacing w:val="30"/>
          <w:w w:val="105"/>
          <w:sz w:val="20"/>
        </w:rPr>
        <w:t> </w:t>
      </w:r>
      <w:r>
        <w:rPr>
          <w:i/>
          <w:w w:val="105"/>
          <w:sz w:val="20"/>
        </w:rPr>
        <w:t>de</w:t>
      </w:r>
      <w:r>
        <w:rPr>
          <w:i/>
          <w:spacing w:val="30"/>
          <w:w w:val="105"/>
          <w:sz w:val="20"/>
        </w:rPr>
        <w:t> </w:t>
      </w:r>
      <w:r>
        <w:rPr>
          <w:i/>
          <w:w w:val="105"/>
          <w:sz w:val="20"/>
        </w:rPr>
        <w:t>la</w:t>
      </w:r>
    </w:p>
    <w:p>
      <w:pPr>
        <w:spacing w:before="39"/>
        <w:ind w:left="675" w:right="2019" w:firstLine="0"/>
        <w:jc w:val="left"/>
        <w:rPr>
          <w:sz w:val="20"/>
        </w:rPr>
      </w:pPr>
      <w:r>
        <w:rPr>
          <w:i/>
          <w:w w:val="105"/>
          <w:sz w:val="20"/>
        </w:rPr>
        <w:t>Geografía</w:t>
      </w:r>
      <w:r>
        <w:rPr>
          <w:w w:val="105"/>
          <w:sz w:val="20"/>
        </w:rPr>
        <w:t>, Argentina, Ed. Nova.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5"/>
        </w:rPr>
      </w:pPr>
      <w:r>
        <w:rPr/>
        <w:pict>
          <v:group style="position:absolute;margin-left:436.786011pt;margin-top:18.964632pt;width:14.9pt;height:35.4pt;mso-position-horizontal-relative:page;mso-position-vertical-relative:paragraph;z-index:5176;mso-wrap-distance-left:0;mso-wrap-distance-right:0" coordorigin="8736,379" coordsize="298,708">
            <v:shape style="position:absolute;left:8736;top:379;width:298;height:708" type="#_x0000_t75" stroked="false">
              <v:imagedata r:id="rId47" o:title=""/>
            </v:shape>
            <v:shape style="position:absolute;left:8748;top:648;width:270;height:308" type="#_x0000_t75" stroked="false">
              <v:imagedata r:id="rId46" o:title=""/>
            </v:shape>
            <v:shape style="position:absolute;left:8736;top:379;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63</w:t>
                    </w:r>
                  </w:p>
                </w:txbxContent>
              </v:textbox>
              <w10:wrap type="none"/>
            </v:shape>
            <w10:wrap type="topAndBottom"/>
          </v:group>
        </w:pict>
      </w:r>
    </w:p>
    <w:p>
      <w:pPr>
        <w:spacing w:after="0"/>
        <w:rPr>
          <w:sz w:val="25"/>
        </w:rPr>
        <w:sectPr>
          <w:pgSz w:w="9640" w:h="13040"/>
          <w:pgMar w:top="1200" w:bottom="280" w:left="1240" w:right="500"/>
        </w:sectPr>
      </w:pPr>
    </w:p>
    <w:p>
      <w:pPr>
        <w:pStyle w:val="BodyText"/>
        <w:spacing w:before="4"/>
        <w:rPr>
          <w:rFonts w:ascii="Times New Roman"/>
          <w:sz w:val="17"/>
        </w:rPr>
      </w:pPr>
      <w:r>
        <w:rPr/>
        <w:pict>
          <v:rect style="position:absolute;margin-left:0pt;margin-top:0pt;width:481.89pt;height:651.968994pt;mso-position-horizontal-relative:page;mso-position-vertical-relative:page;z-index:-274312" filled="true" fillcolor="#dadada" stroked="false">
            <v:fill type="solid"/>
            <w10:wrap type="none"/>
          </v:rect>
        </w:pict>
      </w:r>
      <w:r>
        <w:rPr/>
        <w:pict>
          <v:group style="position:absolute;margin-left:-.5pt;margin-top:-.500016pt;width:482.9pt;height:653pt;mso-position-horizontal-relative:page;mso-position-vertical-relative:page;z-index:-274288" coordorigin="-10,-10" coordsize="9658,13060">
            <v:shape style="position:absolute;left:0;top:2005;width:9285;height:10468" coordorigin="0,2005" coordsize="9285,10468" path="m1,11308l63,11351,125,11394,188,11437,252,11478,316,11519,381,11559,446,11598,512,11637,579,11674,647,11711,715,11748,783,11783,852,11818,922,11851,992,11885,1063,11917,1135,11948,1207,11979,1279,12009,1352,12038,1426,12066,1500,12093,1575,12119,1650,12145,1726,12169,1802,12193,1879,12216,1956,12238,2034,12259,2112,12279,2190,12298,2269,12316,2349,12333,2429,12349,2509,12365,2590,12379,2672,12392,2753,12405,2832,12416,2911,12426,2990,12435,3069,12443,3148,12450,3226,12456,3304,12461,3382,12465,3460,12468,3538,12471,3616,12472,3693,12472,3770,12472,3847,12470,3924,12468,4000,12464,4077,12460,4153,12455,4229,12448,4304,12441,4379,12433,4454,12425,4529,12415,4604,12404,4678,12393,4752,12381,4825,12367,4898,12353,4971,12338,5044,12323,5116,12306,5188,12289,5259,12270,5330,12251,5401,12231,5472,12210,5542,12189,5611,12166,5680,12143,5749,12119,5817,12095,5885,12069,5953,12043,6020,12015,6087,11988,6153,11959,6218,11929,6284,11899,6348,11868,6413,11837,6476,11804,6540,11771,6602,11737,6665,11702,6726,11667,6787,11631,6848,11594,6908,11557,6968,11519,7026,11480,7085,11440,7143,11400,7200,11359,7256,11317,7312,11275,7368,11232,7423,11189,7477,11144,7530,11099,7583,11054,7635,11008,7687,10961,7738,10913,7788,10865,7837,10817,7886,10767,7934,10718,7982,10667,8028,10616,8074,10564,8120,10512,8164,10459,8208,10406,8251,10352,8293,10297,8335,10242,8376,10186,8416,10130,8455,10073,8493,10016,8531,9958,8567,9900,8603,9841,8638,9781,8673,9721,8706,9661,8739,9600,8770,9538,8801,9476,8831,9414,8860,9351,8889,9288,8916,9224,8942,9159,8968,9094,8992,9029,9016,8963,9039,8897,9060,8831,9081,8764,9101,8696,9120,8628,9138,8560,9155,8491,9171,8422,9185,8352,9199,8282,9212,8212,9224,8141,9235,8070,9245,7999,9254,7928,9261,7856,9268,7785,9273,7715,9277,7644,9281,7573,9283,7502,9284,7432,9284,7361,9283,7291,9281,7221,9278,7151,9274,7082,9269,7012,9263,6943,9256,6873,9248,6804,9239,6736,9229,6667,9218,6599,9206,6530,9193,6462,9179,6395,9165,6327,9149,6260,9132,6193,9114,6126,9096,6060,9076,5994,9055,5928,9034,5862,9012,5797,8988,5732,8964,5667,8939,5603,8913,5539,8886,5475,8859,5412,8830,5349,8801,5286,8770,5224,8739,5162,8707,5101,8674,5039,8641,4979,8606,4918,8571,4858,8535,4799,8498,4740,8460,4681,8422,4623,8382,4565,8342,4508,8301,4451,8260,4394,8217,4338,8174,4283,8130,4228,8085,4173,8040,4119,7994,4066,7947,4013,7899,3960,7851,3908,7801,3857,7752,3806,7701,3756,7650,3706,7598,3657,7545,3608,7492,3560,7438,3513,7383,3466,7328,3419,7272,3374,7216,3329,7158,3284,7101,3240,7042,3197,6983,3155,6923,3113,6863,3071,6802,3031,6740,2991,6678,2952,6615,2913,6552,2875,6488,2838,6423,2802,6358,2766,6293,2731,6226,2697,6160,2663,6092,2630,6025,2598,5956,2567,5887,2536,5818,2507,5748,2478,5678,2449,5607,2422,5535,2395,5463,2370,5391,2345,5318,2320,5245,2297,5171,2274,5096,2253,5022,2232,4947,2212,4871,2193,4795,2175,4718,2157,4641,2141,4564,2125,4486,2111,4408,2097,4330,2084,4251,2072,4168,2060,4085,2050,4003,2041,3921,2033,3838,2025,3756,2019,3675,2014,3593,2010,3511,2007,3430,2006,3349,2005,3268,2005,3188,2006,3107,2008,3027,2012,2947,2016,2868,2021,2789,2027,2709,2034,2631,2043,2552,2052,2474,2062,2396,2073,2319,2085,2242,2098,2165,2112,2088,2127,2012,2143,1936,2160,1861,2177,1786,2196,1711,2215,1637,2236,1563,2257,1490,2279,1417,2302,1344,2326,1272,2351,1201,2377,1130,2404,1059,2431,989,2459,919,2489,850,2519,781,2549,713,2581,645,2613,578,2647,512,2681,446,2716,380,2751,315,2788,251,2825,188,2863,124,2902,62,2942,0,2982e" filled="false" stroked="true" strokeweight="1pt" strokecolor="#c6c6c6">
              <v:path arrowok="t"/>
            </v:shape>
            <v:shape style="position:absolute;left:-1128;top:13039;width:9436;height:7235" coordorigin="-1128,13039" coordsize="9436,7235" path="m1330,6l1277,62,1225,119,1174,178,1124,237,1076,297,1028,358,982,420,937,482,892,546,850,610,808,675,768,741,728,808,691,875,654,943,619,1012,585,1082,552,1152,521,1224,491,1295,462,1368,435,1441,409,1515,385,1590,362,1665,341,1741,321,1818,302,1895,285,1973,270,2051,256,2130,244,2209,234,2281,226,2353,218,2424,213,2496,208,2567,205,2638,203,2709,203,2780,203,2850,205,2921,209,2991,213,3061,219,3131,226,3200,234,3270,243,3339,254,3408,266,3476,279,3545,293,3613,308,3680,324,3748,342,3815,361,3882,381,3948,402,4014,424,4080,447,4145,471,4210,497,4275,523,4339,551,4403,579,4466,609,4529,640,4592,672,4654,704,4715,738,4776,773,4837,809,4897,846,4957,883,5016,922,5074,962,5132,1003,5190,1044,5247,1087,5303,1130,5359,1175,5414,1220,5469,1266,5522,1313,5576,1361,5628,1410,5681,1460,5732,1511,5783,1562,5833,1615,5882,1668,5931,1722,5979,1777,6026,1832,6072,1889,6118,1946,6163,2004,6207,2063,6251,2122,6294,2182,6336,2243,6377,2305,6417,2368,6456,2431,6495,2495,6533,2559,6570,2625,6606,2691,6641,2757,6675,2825,6709,2893,6741,2961,6773,3031,6803,3101,6833,3171,6862,3242,6890,3314,6917,3386,6942,3459,6967,3533,6991,3607,7014,3682,7036,3757,7056,3833,7076,3909,7095,3986,7112,4063,7129,4141,7144,4219,7159,4298,7172,4378,7184,4457,7195,4536,7205,4616,7213,4695,7221,4774,7227,4852,7232,4931,7235,5009,7238,5087,7240,5165,7240,5242,7239,5320,7237,5397,7234,5473,7230,5550,7224,5626,7218,5702,7210,5777,7202,5852,7192,5927,7181,6002,7170,6076,7157,6149,7143,6223,7128,6295,7112,6368,7095,6440,7077,6511,7058,6583,7037,6653,7016,6723,6994,6793,6971,6862,6947,6931,6922,6999,6896,7067,6869,7134,6842,7200,6813,7266,6783,7332,6752,7396,6721,7461,6688,7524,6655,7587,6621,7649,6586,7711,6550,7772,6513,7832,6475,7892,6436,7951,6397,8009,6357,8067,6316,8124,6274,8180,6231,8235,6187,8290,6143,8343,6098,8396,6052,8449,6005,8500,5958,8551,5910,8600,5861,8649,5811,8697,5761,8745,5709,8791,5658,8836,5605,8881,5552,8924,5498,8967,5443,9009,5387,9050,5331,9090,5275,9128,5217,9166,5159,9203,5100,9239,5041,9274,4981,9308,4920,9341,4859,9373,4797,9404,4735,9433,4672,9462,4608,9489,4544,9516,4479,9541,4414,9565,4348,9588,4282,9610,4215,9631,4147,9638,4123m9638,1923l9633,1906,9611,1833,9587,1760,9563,1688,9536,1616,9509,1545,9480,1475,9450,1405,9419,1335,9386,1266,9352,1197,9317,1129,9281,1062,9243,995,9204,928,9164,863,9123,798,9081,733,9037,669,8993,606,8947,544,8900,482,8852,421,8803,361,8752,301,8701,242,8648,184,8595,127,8540,70,8485,14e" filled="false" stroked="true" strokeweight="1pt" strokecolor="#c6c6c6">
              <v:path arrowok="t"/>
            </v:shape>
            <v:shape style="position:absolute;left:1998;top:5330;width:2787;height:2315" coordorigin="1998,5330" coordsize="2787,2315" path="m3314,5330l3235,5332,3157,5338,3080,5347,3005,5359,2931,5376,2859,5395,2789,5418,2721,5444,2655,5473,2591,5505,2530,5540,2471,5578,2415,5618,2362,5661,2312,5707,2265,5755,2221,5806,2181,5859,2144,5914,2111,5972,2082,6031,2057,6092,2036,6155,2020,6220,2008,6287,2000,6354,1998,6421,2000,6488,2006,6553,2017,6619,2033,6683,2052,6746,2076,6808,2103,6869,2135,6929,2170,6987,2208,7044,2250,7099,2296,7151,2345,7202,2397,7251,2452,7298,2510,7342,2571,7384,2634,7423,2700,7459,2769,7493,2840,7524,2913,7551,2988,7575,3066,7596,3145,7613,3226,7627,3307,7637,3388,7643,3468,7645,3547,7643,3625,7637,3702,7628,3777,7616,3851,7599,3923,7580,3993,7557,4061,7531,4127,7502,4191,7470,4252,7435,4311,7397,4367,7357,4420,7314,4470,7268,4517,7219,4561,7169,4601,7116,4638,7061,4671,7003,4700,6944,4725,6883,4746,6820,4762,6755,4774,6688,4782,6621,4784,6554,4782,6487,4776,6421,4765,6356,4749,6292,4730,6229,4706,6167,4679,6106,4648,6046,4613,5988,4574,5931,4532,5876,4486,5824,4437,5773,4385,5724,4330,5677,4272,5633,4211,5591,4148,5552,4082,5516,4013,5482,3942,5451,3869,5424,3794,5400,3716,5379,3637,5362,3556,5348,3475,5338,3394,5332,3314,5330xe" filled="true" fillcolor="#ffffff" stroked="false">
              <v:path arrowok="t"/>
              <v:fill type="solid"/>
            </v:shape>
            <v:shape style="position:absolute;left:2279;top:5419;width:2168;height:2144" type="#_x0000_t75" stroked="false">
              <v:imagedata r:id="rId43" o:title=""/>
            </v:shape>
            <v:shape style="position:absolute;left:2279;top:5419;width:2169;height:2145" coordorigin="2279,5419" coordsize="2169,2145" path="m3363,7563l3441,7561,3517,7553,3591,7540,3663,7522,3734,7499,3802,7472,3868,7440,3931,7404,3992,7365,4049,7321,4104,7274,4155,7223,4203,7170,4247,7113,4287,7053,4323,6990,4355,6925,4382,6858,4405,6788,4423,6716,4437,6643,4445,6568,4447,6491,4445,6414,4437,6339,4423,6266,4405,6194,4382,6125,4355,6057,4323,5992,4287,5929,4247,5869,4203,5812,4155,5759,4104,5708,4049,5661,3992,5617,3931,5578,3868,5542,3802,5510,3734,5483,3663,5460,3591,5443,3517,5430,3441,5422,3363,5419,3286,5422,3210,5430,3136,5443,3063,5460,2993,5483,2924,5510,2859,5542,2795,5578,2735,5617,2677,5661,2623,5708,2571,5759,2524,5812,2480,5869,2440,5929,2403,5992,2372,6057,2344,6125,2321,6194,2303,6266,2290,6339,2282,6414,2279,6491,2282,6568,2290,6643,2303,6716,2321,6788,2344,6858,2372,6925,2403,6990,2440,7053,2480,7113,2524,7170,2571,7223,2623,7274,2677,7321,2735,7365,2795,7404,2859,7440,2924,7472,2993,7499,3063,7522,3136,7540,3210,7553,3286,7561,3363,7563xe" filled="false" stroked="true" strokeweight="1pt" strokecolor="#ffffff">
              <v:path arrowok="t"/>
            </v:shape>
            <v:shape style="position:absolute;left:2013;top:5272;width:2878;height:2511" coordorigin="2013,5272" coordsize="2878,2511" path="m3938,7632l4014,7597,4087,7558,4158,7517,4226,7473,4291,7426,4353,7378,4412,7327,4468,7273,4521,7218,4571,7162,4617,7103,4660,7043,4700,6982,4736,6919,4769,6855,4797,6791,4823,6726,4844,6659,4861,6593,4875,6526,4884,6459,4889,6392,4891,6325,4888,6258,4880,6191,4868,6125,4852,6060,4831,5995,4806,5932,4776,5870,4742,5811,4705,5755,4665,5702,4621,5651,4573,5604,4523,5559,4470,5518,4414,5480,4356,5444,4295,5412,4232,5383,4167,5358,4100,5335,4031,5316,3960,5300,3888,5288,3815,5279,3741,5274,3665,5272,3589,5274,3512,5280,3434,5289,3356,5302,3278,5318,3200,5339,3121,5363,3043,5391,2966,5423,2890,5459,2816,5497,2746,5538,2678,5582,2613,5629,2550,5678,2491,5729,2435,5782,2382,5837,2333,5894,2286,5952,2243,6012,2203,6074,2167,6136,2135,6200,2106,6264,2081,6330,2060,6396,2042,6462,2029,6529,2019,6596,2014,6663,2013,6730,2016,6797,2023,6864,2035,6930,2052,6995,2072,7060,2098,7123,2128,7185,2161,7244,2198,7300,2239,7354,2283,7404,2330,7451,2380,7496,2433,7537,2489,7576,2548,7611,2609,7643,2672,7672,2737,7698,2804,7720,2873,7739,2943,7755,3015,7767,3089,7776,3163,7781,3239,7783,3315,7781,3392,7776,3469,7766,3547,7754,3626,7737,3704,7717,3782,7692,3860,7664,3938,7632xe" filled="false" stroked="true" strokeweight="1pt" strokecolor="#ededed">
              <v:path arrowok="t"/>
            </v:shape>
            <v:shape style="position:absolute;left:2010;top:5249;width:2707;height:2449" coordorigin="2010,5249" coordsize="2707,2449" path="m3188,7681l3267,7691,3346,7696,3423,7697,3500,7694,3576,7687,3651,7676,3724,7662,3796,7644,3866,7622,3935,7597,4001,7569,4066,7538,4128,7503,4188,7465,4246,7424,4301,7380,4353,7334,4402,7285,4448,7233,4492,7179,4531,7123,4568,7064,4600,7003,4629,6939,4654,6874,4675,6807,4692,6738,4705,6667,4713,6596,4716,6525,4715,6455,4710,6385,4700,6316,4686,6249,4668,6182,4646,6116,4620,6052,4590,5989,4557,5928,4520,5869,4479,5811,4436,5756,4389,5703,4339,5652,4286,5603,4230,5557,4172,5514,4111,5473,4047,5435,3981,5401,3912,5369,3841,5341,3769,5316,3694,5295,3617,5278,3538,5265,3459,5255,3381,5250,3303,5249,3226,5252,3150,5259,3076,5269,3002,5284,2931,5302,2860,5323,2792,5348,2725,5377,2661,5408,2598,5443,2538,5481,2481,5522,2426,5565,2374,5612,2324,5661,2278,5713,2235,5767,2195,5823,2159,5882,2126,5943,2097,6006,2072,6072,2051,6139,2034,6208,2022,6278,2014,6350,2010,6421,2011,6491,2017,6561,2027,6629,2041,6697,2059,6764,2081,6830,2107,6894,2136,6956,2170,7018,2207,7077,2247,7134,2291,7190,2337,7243,2387,7294,2440,7343,2496,7389,2555,7432,2616,7473,2680,7511,2746,7545,2814,7577,2885,7605,2958,7629,3033,7650,3109,7668,3188,7681xe" filled="false" stroked="true" strokeweight="1pt" strokecolor="#c6c6c6">
              <v:path arrowok="t"/>
            </v:shape>
            <v:rect style="position:absolute;left:9532;top:5116;width:106;height:3118" filled="true" fillcolor="#878787" stroked="false">
              <v:fill opacity="49152f" type="solid"/>
            </v:rect>
            <v:shape style="position:absolute;left:-10;top:-10;width:9658;height:13059" type="#_x0000_t75" stroked="false">
              <v:imagedata r:id="rId44" o:title=""/>
            </v:shape>
            <w10:wrap type="none"/>
          </v:group>
        </w:pict>
      </w:r>
    </w:p>
    <w:p>
      <w:pPr>
        <w:spacing w:after="0"/>
        <w:rPr>
          <w:rFonts w:ascii="Times New Roman"/>
          <w:sz w:val="17"/>
        </w:rPr>
        <w:sectPr>
          <w:pgSz w:w="9640" w:h="13040"/>
          <w:pgMar w:top="1200" w:bottom="280" w:left="1340" w:right="1340"/>
        </w:sectPr>
      </w:pPr>
    </w:p>
    <w:p>
      <w:pPr>
        <w:pStyle w:val="BodyText"/>
        <w:rPr>
          <w:rFonts w:ascii="Times New Roman"/>
        </w:rPr>
      </w:pPr>
      <w:r>
        <w:rPr/>
        <w:pict>
          <v:group style="position:absolute;margin-left:-.500015pt;margin-top:9.588964pt;width:482.9pt;height:642.9pt;mso-position-horizontal-relative:page;mso-position-vertical-relative:page;z-index:-274240" coordorigin="-10,192" coordsize="9658,12858">
            <v:rect style="position:absolute;left:0;top:8233;width:9638;height:4806" filled="true" fillcolor="#dadada" stroked="false">
              <v:fill type="solid"/>
            </v:rect>
            <v:shape style="position:absolute;left:0;top:5116;width:9638;height:3118" coordorigin="0,5116" coordsize="9638,3118" path="m9638,8040l0,8040,0,8233,9638,8233,9638,8040m9638,5116l0,5116,0,5141,9638,5141,9638,5116e" filled="true" fillcolor="#878787" stroked="false">
              <v:path arrowok="t"/>
              <v:fill opacity="49152f" type="solid"/>
            </v:shape>
            <v:rect style="position:absolute;left:10;top:5141;width:9618;height:2900" filled="true" fillcolor="#ffffff" stroked="false">
              <v:fill type="solid"/>
            </v:rect>
            <v:shape style="position:absolute;left:0;top:1923;width:157;height:2201" coordorigin="0,1923" coordsize="157,2201" path="m0,4123l31,4011,48,3942,64,3872,79,3802,92,3732,105,3661,116,3589,126,3510,135,3432,143,3353,148,3275,153,3197,155,3119,156,3041,156,2963,154,2886,151,2809,146,2732,139,2655,131,2579,122,2503,111,2427,99,2351,85,2276,70,2201,53,2127,35,2053,16,1979,0,1923e" filled="false" stroked="true" strokeweight="1pt" strokecolor="#c6c6c6">
              <v:path arrowok="t"/>
            </v:shape>
            <v:shape style="position:absolute;left:0;top:202;width:771;height:4651" coordorigin="0,202" coordsize="771,4651" path="m0,4852l33,4801,72,4740,109,4679,146,4617,181,4555,216,4493,250,4431,282,4368,314,4305,344,4241,374,4178,403,4114,430,4050,457,3986,482,3921,507,3856,530,3791,552,3726,574,3661,594,3596,613,3530,631,3465,648,3399,664,3333,679,3267,693,3201,706,3135,717,3068,728,3002,737,2936,745,2869,752,2803,758,2737,763,2670,767,2604,769,2538,770,2471,771,2405,770,2339,768,2272,764,2206,760,2140,754,2074,747,2009,739,1943,730,1877,719,1812,707,1747,695,1682,680,1617,665,1552,648,1488,630,1423,611,1359,591,1295,569,1232,546,1168,522,1105,496,1042,470,980,437,908,403,837,368,767,331,699,293,631,253,564,212,498,170,434,126,370,81,308,35,246,0,202e" filled="false" stroked="true" strokeweight="1.0pt" strokecolor="#ededed">
              <v:path arrowok="t"/>
            </v:shape>
            <v:shape style="position:absolute;left:0;top:4871;width:387;height:3698" coordorigin="0,4871" coordsize="387,3698" path="m0,8568l41,8465,66,8400,89,8335,112,8270,134,8204,155,8139,175,8073,195,8007,213,7941,230,7876,247,7809,263,7743,277,7677,291,7611,304,7544,316,7478,327,7412,337,7345,347,7279,355,7212,362,7145,369,7079,374,7012,378,6946,382,6879,385,6812,386,6746,387,6679,387,6613,385,6546,383,6480,380,6414,375,6347,370,6281,364,6215,357,6149,348,6083,339,6018,329,5952,318,5886,305,5821,292,5756,278,5691,262,5626,246,5561,228,5496,210,5432,190,5368,170,5304,148,5240,125,5176,102,5113,77,5050,51,4987,24,4924,0,4871e" filled="false" stroked="true" strokeweight="1.0pt" strokecolor="#ededed">
              <v:path arrowok="t"/>
            </v:shape>
            <v:shape style="position:absolute;left:-4360;top:1003;width:8985;height:12042" coordorigin="-4360,1003" coordsize="8985,12042" path="m4360,13033l4435,13012,4511,12989,4586,12966,4660,12942,4735,12917,4808,12892,4882,12866,4955,12838,5027,12811,5100,12782,5171,12753,5243,12723,5313,12692,5384,12660,5454,12628,5523,12595,5592,12561,5661,12526,5729,12491,5796,12455,5863,12418,5930,12381,5996,12343,6061,12304,6126,12264,6190,12224,6254,12183,6317,12142,6380,12100,6442,12057,6504,12013,6565,11969,6625,11924,6685,11878,6744,11832,6803,11785,6861,11738,6918,11690,6975,11641,7031,11592,7086,11542,7141,11491,7195,11440,7249,11388,7302,11336,7354,11283,7405,11229,7456,11175,7506,11120,7556,11065,7604,11009,7652,10952,7699,10895,7746,10838,7792,10779,7837,10721,7881,10661,7924,10601,7967,10541,8009,10480,8050,10419,8091,10357,8130,10294,8169,10231,8207,10168,8244,10104,8281,10039,8316,9974,8351,9909,8385,9843,8418,9776,8450,9709,8481,9642,8512,9574,8541,9506,8570,9437,8598,9368,8624,9298,8650,9228,8675,9157,8700,9086,8723,9015,8745,8943,8766,8871,8787,8798,8806,8725,8825,8651,8842,8577,8859,8503,8874,8428,8889,8353,8903,8277,8915,8202,8927,8125,8937,8054,8946,7983,8954,7912,8961,7840,8967,7769,8972,7698,8976,7628,8980,7557,8982,7486,8984,7416,8985,7345,8985,7275,8983,7205,8982,7135,8979,7065,8975,6995,8970,6925,8965,6856,8959,6786,8952,6717,8944,6648,8935,6579,8925,6510,8915,6442,8903,6374,8891,6305,8878,6237,8864,6170,8850,6102,8834,6035,8818,5968,8801,5901,8783,5834,8764,5768,8745,5701,8724,5635,8703,5570,8682,5504,8659,5439,8636,5374,8612,5309,8587,5245,8561,5181,8535,5117,8507,5053,8480,4990,8451,4927,8422,4864,8391,4802,8361,4740,8329,4678,8297,4617,8264,4556,8230,4495,8196,4435,8161,4374,8125,4315,8088,4255,8051,4196,8013,4138,7975,4079,7936,4022,7896,3964,7855,3907,7814,3850,7772,3794,7729,3738,7686,3682,7642,3627,7598,3573,7553,3518,7507,3464,7461,3411,7414,3358,7366,3305,7318,3253,7269,3202,7220,3150,7170,3100,7119,3049,7068,3000,7016,2950,6963,2902,6910,2853,6857,2805,6803,2758,6748,2711,6693,2665,6637,2619,6580,2574,6523,2529,6466,2485,6408,2441,6349,2398,6290,2355,6231,2313,6170,2272,6110,2231,6049,2191,5987,2151,5925,2112,5862,2073,5799,2035,5735,1997,5671,1961,5606,1924,5541,1889,5475,1854,5409,1819,5343,1785,5275,1752,5208,1720,5140,1688,5072,1657,5003,1626,4933,1596,4864,1567,4793,1538,4723,1510,4652,1483,4580,1456,4508,1430,4436,1405,4363,1381,4290,1357,4217,1334,4143,1311,4068,1290,3994,1269,3919,1249,3843,1229,3767,1210,3691,1192,3615,1175,3538,1159,3460,1143,3383,1128,3305,1114,3226,1100,3148,1087,3069,1076,2990,1065,2911,1054,2832,1045,2753,1036,2674,1029,2596,1022,2517,1016,2439,1011,2361,1006,2283,1003,2205,1000,2127,998,2049,997,1972,996,1895,997,1818,998,1741,1000,1664,1003,1588,1007,1511,1011,1435,1016,1359,1022,1284,1029,1208,1036,1133,1045,1058,1054,984,1063,909,1074,835,1085,761,1097,687,1110,614,1123,541,1138,468,1153,395,1168,323,1185,251,1202,179,1219,108,1238,36,1257,0,1267m0,12910l45,12925,121,12949,196,12972,273,12995,349,13017,426,13038e" filled="false" stroked="true" strokeweight="1pt" strokecolor="#c6c6c6">
              <v:path arrowok="t"/>
            </v:shape>
            <v:shape style="position:absolute;left:4910;top:8018;width:4728;height:5021" coordorigin="4910,8018" coordsize="4728,5021" path="m4910,13039l4985,13008,5071,12971,5150,12935,5228,12900,5306,12863,5383,12826,5460,12789,5536,12750,5611,12711,5686,12672,5761,12632,5835,12591,5908,12550,5981,12508,6053,12466,6124,12423,6195,12379,6266,12335,6336,12291,6405,12245,6474,12200,6542,12154,6609,12107,6676,12060,6742,12012,6808,11964,6873,11915,6938,11866,7002,11816,7065,11766,7127,11715,7189,11664,7251,11612,7312,11560,7372,11508,7431,11455,7490,11401,7548,11348,7606,11293,7663,11239,7719,11184,7774,11128,7829,11072,7884,11016,7937,10960,7990,10902,8042,10845,8094,10787,8145,10729,8195,10671,8245,10612,8294,10553,8342,10493,8389,10433,8436,10373,8482,10313,8528,10252,8572,10191,8616,10129,8660,10068,8702,10006,8744,9943,8785,9881,8825,9818,8865,9755,8904,9691,8942,9628,8980,9564,9016,9500,9052,9436,9088,9371,9122,9306,9156,9241,9189,9176,9221,9111,9253,9045,9283,8979,9313,8913,9342,8847,9371,8781,9399,8714,9425,8648,9451,8581,9477,8514,9501,8447,9525,8379,9548,8312,9570,8245,9591,8177,9612,8109,9631,8041,9638,8018e" filled="false" stroked="true" strokeweight="1pt" strokecolor="#ededed">
              <v:path arrowok="t"/>
            </v:shape>
            <v:shape style="position:absolute;left:0;top:1114;width:9638;height:3882" coordorigin="0,1114" coordsize="9638,3882" path="m9638,4995l9616,4924,9592,4852,9568,4781,9542,4710,9515,4639,9487,4568,9458,4498,9428,4428,9400,4365,9371,4304,9342,4242,9312,4182,9281,4121,9249,4062,9217,4003,9184,3944,9150,3886,9115,3829,9080,3772,9044,3716,9007,3660,8970,3605,8932,3550,8893,3496,8853,3443,8813,3390,8772,3337,8731,3285,8689,3234,8646,3183,8603,3133,8559,3084,8514,3035,8469,2986,8423,2938,8376,2891,8329,2844,8281,2798,8233,2753,8184,2708,8135,2664,8085,2620,8034,2577,7983,2534,7931,2492,7879,2451,7826,2410,7772,2370,7718,2330,7664,2291,7609,2253,7553,2215,7497,2178,7441,2141,7384,2105,7326,2070,7268,2035,7210,2001,7151,1967,7092,1935,7032,1902,6971,1871,6910,1840,6849,1809,6788,1779,6725,1750,6663,1722,6600,1694,6537,1667,6473,1640,6409,1614,6344,1589,6279,1564,6214,1540,6148,1516,6082,1494,6015,1471,5948,1450,5881,1429,5814,1409,5746,1389,5678,1371,5609,1352,5540,1335,5471,1318,5401,1302,5332,1286,5261,1271,5191,1257,5120,1243,5049,1230,4978,1218,4907,1206,4835,1196,4763,1185,4690,1176,4618,1167,4545,1159,4472,1151,4399,1144,4325,1138,4251,1133,4178,1128,4103,1124,4029,1121,3955,1118,3880,1116,3805,1115,3730,1114,3655,1114,3579,1115,3504,1116,3428,1119,3352,1122,3276,1125,3200,1130,3124,1135,3047,1140,2971,1147,2894,1154,2818,1162,2741,1171,2664,1180,2587,1190,2510,1201,2433,1212,2356,1225,2278,1238,2201,1251,2124,1266,2046,1281,1969,1297,1891,1314,1814,1331,1736,1349,1659,1368,1581,1388,1504,1408,1426,1429,1349,1451,1271,1474,1194,1497,1116,1522,1039,1546,961,1572,884,1599,807,1626,729,1654,652,1682,575,1712,498,1742,421,1773,344,1805,267,1838,191,1871,114,1905,39,1940,0,1958e" filled="false" stroked="true" strokeweight="1pt" strokecolor="#ededed">
              <v:path arrowok="t"/>
            </v:shape>
            <w10:wrap type="none"/>
          </v:group>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0"/>
        <w:rPr>
          <w:rFonts w:ascii="Times New Roman"/>
        </w:rPr>
      </w:pPr>
    </w:p>
    <w:p>
      <w:pPr>
        <w:pStyle w:val="Heading1"/>
        <w:spacing w:line="252" w:lineRule="auto" w:before="28"/>
        <w:ind w:left="1979" w:right="1972" w:firstLine="1236"/>
        <w:jc w:val="left"/>
      </w:pPr>
      <w:r>
        <w:rPr/>
        <w:pict>
          <v:rect style="position:absolute;margin-left:0pt;margin-top:-300.444733pt;width:481.89pt;height:255.776994pt;mso-position-horizontal-relative:page;mso-position-vertical-relative:paragraph;z-index:-274264" filled="true" fillcolor="#dadada" stroked="false">
            <v:fill type="solid"/>
            <w10:wrap type="none"/>
          </v:rect>
        </w:pict>
      </w:r>
      <w:r>
        <w:rPr/>
        <w:t>FUNDAMENTOS TEÓRICO CONCEPTUALES DE ORDENACIÓN Y GESTIÓN</w:t>
      </w:r>
    </w:p>
    <w:p>
      <w:pPr>
        <w:spacing w:before="0"/>
        <w:ind w:left="2845" w:right="1328" w:firstLine="0"/>
        <w:jc w:val="left"/>
        <w:rPr>
          <w:b/>
          <w:sz w:val="24"/>
        </w:rPr>
      </w:pPr>
      <w:r>
        <w:rPr>
          <w:b/>
          <w:sz w:val="24"/>
        </w:rPr>
        <w:t>SUSTENTABLE DEL TERRITORIO</w:t>
      </w:r>
    </w:p>
    <w:p>
      <w:pPr>
        <w:pStyle w:val="BodyText"/>
        <w:rPr>
          <w:b/>
        </w:rPr>
      </w:pPr>
    </w:p>
    <w:p>
      <w:pPr>
        <w:pStyle w:val="BodyText"/>
        <w:rPr>
          <w:b/>
        </w:rPr>
      </w:pPr>
    </w:p>
    <w:p>
      <w:pPr>
        <w:pStyle w:val="BodyText"/>
        <w:rPr>
          <w:b/>
        </w:rPr>
      </w:pPr>
    </w:p>
    <w:p>
      <w:pPr>
        <w:pStyle w:val="BodyText"/>
        <w:rPr>
          <w:b/>
        </w:rPr>
      </w:pPr>
    </w:p>
    <w:p>
      <w:pPr>
        <w:pStyle w:val="BodyText"/>
        <w:spacing w:before="1"/>
        <w:rPr>
          <w:b/>
          <w:sz w:val="15"/>
        </w:rPr>
      </w:pPr>
    </w:p>
    <w:p>
      <w:pPr>
        <w:pStyle w:val="Heading3"/>
        <w:spacing w:line="285" w:lineRule="auto" w:before="55"/>
        <w:ind w:left="2349" w:right="2347"/>
      </w:pPr>
      <w:r>
        <w:rPr>
          <w:w w:val="80"/>
        </w:rPr>
        <w:t>Marcela</w:t>
      </w:r>
      <w:r>
        <w:rPr>
          <w:spacing w:val="-27"/>
          <w:w w:val="80"/>
        </w:rPr>
        <w:t> </w:t>
      </w:r>
      <w:r>
        <w:rPr>
          <w:w w:val="80"/>
        </w:rPr>
        <w:t>Virginia</w:t>
      </w:r>
      <w:r>
        <w:rPr>
          <w:spacing w:val="-25"/>
          <w:w w:val="80"/>
        </w:rPr>
        <w:t> </w:t>
      </w:r>
      <w:r>
        <w:rPr>
          <w:w w:val="80"/>
        </w:rPr>
        <w:t>Santana</w:t>
      </w:r>
      <w:r>
        <w:rPr>
          <w:spacing w:val="-27"/>
          <w:w w:val="80"/>
        </w:rPr>
        <w:t> </w:t>
      </w:r>
      <w:r>
        <w:rPr>
          <w:w w:val="80"/>
        </w:rPr>
        <w:t>Juárez </w:t>
      </w:r>
      <w:r>
        <w:rPr>
          <w:w w:val="80"/>
          <w:sz w:val="16"/>
        </w:rPr>
        <w:t>•</w:t>
      </w:r>
      <w:r>
        <w:rPr>
          <w:spacing w:val="13"/>
          <w:w w:val="80"/>
          <w:sz w:val="16"/>
        </w:rPr>
        <w:t> </w:t>
      </w:r>
      <w:r>
        <w:rPr>
          <w:w w:val="80"/>
        </w:rPr>
        <w:t>Elsa</w:t>
      </w:r>
      <w:r>
        <w:rPr>
          <w:spacing w:val="-25"/>
          <w:w w:val="80"/>
        </w:rPr>
        <w:t> </w:t>
      </w:r>
      <w:r>
        <w:rPr>
          <w:w w:val="80"/>
        </w:rPr>
        <w:t>Mireya</w:t>
      </w:r>
      <w:r>
        <w:rPr>
          <w:spacing w:val="-25"/>
          <w:w w:val="80"/>
        </w:rPr>
        <w:t> </w:t>
      </w:r>
      <w:r>
        <w:rPr>
          <w:w w:val="80"/>
        </w:rPr>
        <w:t>Rosales</w:t>
      </w:r>
      <w:r>
        <w:rPr>
          <w:spacing w:val="-25"/>
          <w:w w:val="80"/>
        </w:rPr>
        <w:t> </w:t>
      </w:r>
      <w:r>
        <w:rPr>
          <w:w w:val="80"/>
        </w:rPr>
        <w:t>Estrada Luis</w:t>
      </w:r>
      <w:r>
        <w:rPr>
          <w:spacing w:val="-25"/>
          <w:w w:val="80"/>
        </w:rPr>
        <w:t> </w:t>
      </w:r>
      <w:r>
        <w:rPr>
          <w:w w:val="80"/>
        </w:rPr>
        <w:t>Ricardo</w:t>
      </w:r>
      <w:r>
        <w:rPr>
          <w:spacing w:val="-25"/>
          <w:w w:val="80"/>
        </w:rPr>
        <w:t> </w:t>
      </w:r>
      <w:r>
        <w:rPr>
          <w:w w:val="80"/>
        </w:rPr>
        <w:t>Manzano</w:t>
      </w:r>
      <w:r>
        <w:rPr>
          <w:spacing w:val="-25"/>
          <w:w w:val="80"/>
        </w:rPr>
        <w:t> </w:t>
      </w:r>
      <w:r>
        <w:rPr>
          <w:w w:val="80"/>
        </w:rPr>
        <w:t>Solís </w:t>
      </w:r>
      <w:r>
        <w:rPr>
          <w:w w:val="80"/>
          <w:sz w:val="16"/>
        </w:rPr>
        <w:t>•</w:t>
      </w:r>
      <w:r>
        <w:rPr>
          <w:spacing w:val="13"/>
          <w:w w:val="80"/>
          <w:sz w:val="16"/>
        </w:rPr>
        <w:t> </w:t>
      </w:r>
      <w:r>
        <w:rPr>
          <w:w w:val="80"/>
        </w:rPr>
        <w:t>Rebeca</w:t>
      </w:r>
      <w:r>
        <w:rPr>
          <w:spacing w:val="-27"/>
          <w:w w:val="80"/>
        </w:rPr>
        <w:t> </w:t>
      </w:r>
      <w:r>
        <w:rPr>
          <w:w w:val="80"/>
        </w:rPr>
        <w:t>Angélica</w:t>
      </w:r>
      <w:r>
        <w:rPr>
          <w:spacing w:val="-25"/>
          <w:w w:val="80"/>
        </w:rPr>
        <w:t> </w:t>
      </w:r>
      <w:r>
        <w:rPr>
          <w:w w:val="80"/>
        </w:rPr>
        <w:t>Serrano</w:t>
      </w:r>
      <w:r>
        <w:rPr>
          <w:spacing w:val="-25"/>
          <w:w w:val="80"/>
        </w:rPr>
        <w:t> </w:t>
      </w:r>
      <w:r>
        <w:rPr>
          <w:w w:val="80"/>
        </w:rPr>
        <w:t>Barquín María</w:t>
      </w:r>
      <w:r>
        <w:rPr>
          <w:spacing w:val="-19"/>
          <w:w w:val="80"/>
        </w:rPr>
        <w:t> </w:t>
      </w:r>
      <w:r>
        <w:rPr>
          <w:w w:val="80"/>
        </w:rPr>
        <w:t>Victoria</w:t>
      </w:r>
      <w:r>
        <w:rPr>
          <w:spacing w:val="-18"/>
          <w:w w:val="80"/>
        </w:rPr>
        <w:t> </w:t>
      </w:r>
      <w:r>
        <w:rPr>
          <w:w w:val="80"/>
        </w:rPr>
        <w:t>Julián</w:t>
      </w:r>
      <w:r>
        <w:rPr>
          <w:spacing w:val="-19"/>
          <w:w w:val="80"/>
        </w:rPr>
        <w:t> </w:t>
      </w:r>
      <w:r>
        <w:rPr>
          <w:w w:val="80"/>
        </w:rPr>
        <w:t>Agüero</w:t>
      </w:r>
    </w:p>
    <w:p>
      <w:pPr>
        <w:spacing w:after="0" w:line="285" w:lineRule="auto"/>
        <w:sectPr>
          <w:pgSz w:w="9640" w:h="13040"/>
          <w:pgMar w:top="0" w:bottom="280" w:left="0" w:right="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spacing w:before="34"/>
        <w:ind w:left="2850" w:right="2850" w:firstLine="0"/>
        <w:jc w:val="center"/>
        <w:rPr>
          <w:b/>
          <w:sz w:val="22"/>
        </w:rPr>
      </w:pPr>
      <w:r>
        <w:rPr>
          <w:b/>
          <w:sz w:val="22"/>
        </w:rPr>
        <w:t>Introducción</w:t>
      </w:r>
    </w:p>
    <w:p>
      <w:pPr>
        <w:pStyle w:val="BodyText"/>
        <w:rPr>
          <w:b/>
          <w:sz w:val="22"/>
        </w:rPr>
      </w:pPr>
    </w:p>
    <w:p>
      <w:pPr>
        <w:pStyle w:val="BodyText"/>
        <w:spacing w:before="6"/>
        <w:rPr>
          <w:b/>
          <w:sz w:val="22"/>
        </w:rPr>
      </w:pPr>
    </w:p>
    <w:p>
      <w:pPr>
        <w:pStyle w:val="BodyText"/>
        <w:spacing w:line="276" w:lineRule="auto"/>
        <w:ind w:left="117" w:right="114"/>
        <w:jc w:val="both"/>
      </w:pPr>
      <w:r>
        <w:rPr>
          <w:w w:val="105"/>
        </w:rPr>
        <w:t>Hoy</w:t>
      </w:r>
      <w:r>
        <w:rPr>
          <w:spacing w:val="-16"/>
          <w:w w:val="105"/>
        </w:rPr>
        <w:t> </w:t>
      </w:r>
      <w:r>
        <w:rPr>
          <w:w w:val="105"/>
        </w:rPr>
        <w:t>día</w:t>
      </w:r>
      <w:r>
        <w:rPr>
          <w:spacing w:val="-16"/>
          <w:w w:val="105"/>
        </w:rPr>
        <w:t> </w:t>
      </w:r>
      <w:r>
        <w:rPr>
          <w:w w:val="105"/>
        </w:rPr>
        <w:t>vivimos</w:t>
      </w:r>
      <w:r>
        <w:rPr>
          <w:spacing w:val="-16"/>
          <w:w w:val="105"/>
        </w:rPr>
        <w:t> </w:t>
      </w:r>
      <w:r>
        <w:rPr>
          <w:w w:val="105"/>
        </w:rPr>
        <w:t>cambios</w:t>
      </w:r>
      <w:r>
        <w:rPr>
          <w:spacing w:val="-16"/>
          <w:w w:val="105"/>
        </w:rPr>
        <w:t> </w:t>
      </w:r>
      <w:r>
        <w:rPr>
          <w:w w:val="105"/>
        </w:rPr>
        <w:t>constantes,</w:t>
      </w:r>
      <w:r>
        <w:rPr>
          <w:spacing w:val="-16"/>
          <w:w w:val="105"/>
        </w:rPr>
        <w:t> </w:t>
      </w:r>
      <w:r>
        <w:rPr>
          <w:w w:val="105"/>
        </w:rPr>
        <w:t>en</w:t>
      </w:r>
      <w:r>
        <w:rPr>
          <w:spacing w:val="-16"/>
          <w:w w:val="105"/>
        </w:rPr>
        <w:t> </w:t>
      </w:r>
      <w:r>
        <w:rPr>
          <w:w w:val="105"/>
        </w:rPr>
        <w:t>los</w:t>
      </w:r>
      <w:r>
        <w:rPr>
          <w:spacing w:val="-16"/>
          <w:w w:val="105"/>
        </w:rPr>
        <w:t> </w:t>
      </w:r>
      <w:r>
        <w:rPr>
          <w:w w:val="105"/>
        </w:rPr>
        <w:t>cuales</w:t>
      </w:r>
      <w:r>
        <w:rPr>
          <w:spacing w:val="-16"/>
          <w:w w:val="105"/>
        </w:rPr>
        <w:t> </w:t>
      </w:r>
      <w:r>
        <w:rPr>
          <w:w w:val="105"/>
        </w:rPr>
        <w:t>tanto</w:t>
      </w:r>
      <w:r>
        <w:rPr>
          <w:spacing w:val="-16"/>
          <w:w w:val="105"/>
        </w:rPr>
        <w:t> </w:t>
      </w:r>
      <w:r>
        <w:rPr>
          <w:w w:val="105"/>
        </w:rPr>
        <w:t>las</w:t>
      </w:r>
      <w:r>
        <w:rPr>
          <w:spacing w:val="-16"/>
          <w:w w:val="105"/>
        </w:rPr>
        <w:t> </w:t>
      </w:r>
      <w:r>
        <w:rPr>
          <w:w w:val="105"/>
        </w:rPr>
        <w:t>organizaciones como la sociedad en general se ven en la necesidad de cambiar</w:t>
      </w:r>
      <w:r>
        <w:rPr>
          <w:w w:val="105"/>
          <w:position w:val="7"/>
          <w:sz w:val="12"/>
        </w:rPr>
        <w:t>1 </w:t>
      </w:r>
      <w:r>
        <w:rPr>
          <w:w w:val="105"/>
        </w:rPr>
        <w:t>sus estrategias</w:t>
      </w:r>
      <w:r>
        <w:rPr>
          <w:spacing w:val="-11"/>
          <w:w w:val="105"/>
        </w:rPr>
        <w:t> </w:t>
      </w:r>
      <w:r>
        <w:rPr>
          <w:w w:val="105"/>
        </w:rPr>
        <w:t>para</w:t>
      </w:r>
      <w:r>
        <w:rPr>
          <w:spacing w:val="-11"/>
          <w:w w:val="105"/>
        </w:rPr>
        <w:t> </w:t>
      </w:r>
      <w:r>
        <w:rPr>
          <w:w w:val="105"/>
        </w:rPr>
        <w:t>enfocarlas</w:t>
      </w:r>
      <w:r>
        <w:rPr>
          <w:spacing w:val="-12"/>
          <w:w w:val="105"/>
        </w:rPr>
        <w:t> </w:t>
      </w:r>
      <w:r>
        <w:rPr>
          <w:w w:val="105"/>
        </w:rPr>
        <w:t>al</w:t>
      </w:r>
      <w:r>
        <w:rPr>
          <w:spacing w:val="-11"/>
          <w:w w:val="105"/>
        </w:rPr>
        <w:t> </w:t>
      </w:r>
      <w:r>
        <w:rPr>
          <w:w w:val="105"/>
        </w:rPr>
        <w:t>aprendizaje,</w:t>
      </w:r>
      <w:r>
        <w:rPr>
          <w:spacing w:val="-11"/>
          <w:w w:val="105"/>
        </w:rPr>
        <w:t> </w:t>
      </w:r>
      <w:r>
        <w:rPr>
          <w:w w:val="105"/>
        </w:rPr>
        <w:t>la</w:t>
      </w:r>
      <w:r>
        <w:rPr>
          <w:spacing w:val="-11"/>
          <w:w w:val="105"/>
        </w:rPr>
        <w:t> </w:t>
      </w:r>
      <w:r>
        <w:rPr>
          <w:w w:val="105"/>
        </w:rPr>
        <w:t>investigación</w:t>
      </w:r>
      <w:r>
        <w:rPr>
          <w:spacing w:val="-11"/>
          <w:w w:val="105"/>
        </w:rPr>
        <w:t> </w:t>
      </w:r>
      <w:r>
        <w:rPr>
          <w:w w:val="105"/>
        </w:rPr>
        <w:t>y</w:t>
      </w:r>
      <w:r>
        <w:rPr>
          <w:spacing w:val="-11"/>
          <w:w w:val="105"/>
        </w:rPr>
        <w:t> </w:t>
      </w:r>
      <w:r>
        <w:rPr>
          <w:w w:val="105"/>
        </w:rPr>
        <w:t>la</w:t>
      </w:r>
      <w:r>
        <w:rPr>
          <w:spacing w:val="-11"/>
          <w:w w:val="105"/>
        </w:rPr>
        <w:t> </w:t>
      </w:r>
      <w:r>
        <w:rPr>
          <w:w w:val="105"/>
        </w:rPr>
        <w:t>innovación, conjuntamente con los sectores productivos y la sociedad en general; por tanto, el conocimiento es un factor competitivo y determinante para el desarrollo</w:t>
      </w:r>
      <w:r>
        <w:rPr>
          <w:spacing w:val="-19"/>
          <w:w w:val="105"/>
        </w:rPr>
        <w:t> </w:t>
      </w:r>
      <w:r>
        <w:rPr>
          <w:w w:val="105"/>
        </w:rPr>
        <w:t>no</w:t>
      </w:r>
      <w:r>
        <w:rPr>
          <w:spacing w:val="-19"/>
          <w:w w:val="105"/>
        </w:rPr>
        <w:t> </w:t>
      </w:r>
      <w:r>
        <w:rPr>
          <w:w w:val="105"/>
        </w:rPr>
        <w:t>sólo</w:t>
      </w:r>
      <w:r>
        <w:rPr>
          <w:spacing w:val="-19"/>
          <w:w w:val="105"/>
        </w:rPr>
        <w:t> </w:t>
      </w:r>
      <w:r>
        <w:rPr>
          <w:w w:val="105"/>
        </w:rPr>
        <w:t>de</w:t>
      </w:r>
      <w:r>
        <w:rPr>
          <w:spacing w:val="-19"/>
          <w:w w:val="105"/>
        </w:rPr>
        <w:t> </w:t>
      </w:r>
      <w:r>
        <w:rPr>
          <w:w w:val="105"/>
        </w:rPr>
        <w:t>las</w:t>
      </w:r>
      <w:r>
        <w:rPr>
          <w:spacing w:val="-19"/>
          <w:w w:val="105"/>
        </w:rPr>
        <w:t> </w:t>
      </w:r>
      <w:r>
        <w:rPr>
          <w:w w:val="105"/>
        </w:rPr>
        <w:t>organizaciones</w:t>
      </w:r>
      <w:r>
        <w:rPr>
          <w:spacing w:val="-19"/>
          <w:w w:val="105"/>
        </w:rPr>
        <w:t> </w:t>
      </w:r>
      <w:r>
        <w:rPr>
          <w:w w:val="105"/>
        </w:rPr>
        <w:t>sino</w:t>
      </w:r>
      <w:r>
        <w:rPr>
          <w:spacing w:val="-19"/>
          <w:w w:val="105"/>
        </w:rPr>
        <w:t> </w:t>
      </w:r>
      <w:r>
        <w:rPr>
          <w:w w:val="105"/>
        </w:rPr>
        <w:t>de</w:t>
      </w:r>
      <w:r>
        <w:rPr>
          <w:spacing w:val="-19"/>
          <w:w w:val="105"/>
        </w:rPr>
        <w:t> </w:t>
      </w:r>
      <w:r>
        <w:rPr>
          <w:w w:val="105"/>
        </w:rPr>
        <w:t>la</w:t>
      </w:r>
      <w:r>
        <w:rPr>
          <w:spacing w:val="-19"/>
          <w:w w:val="105"/>
        </w:rPr>
        <w:t> </w:t>
      </w:r>
      <w:r>
        <w:rPr>
          <w:w w:val="105"/>
        </w:rPr>
        <w:t>sociedad</w:t>
      </w:r>
      <w:r>
        <w:rPr>
          <w:spacing w:val="-19"/>
          <w:w w:val="105"/>
        </w:rPr>
        <w:t> </w:t>
      </w:r>
      <w:r>
        <w:rPr>
          <w:w w:val="105"/>
        </w:rPr>
        <w:t>en</w:t>
      </w:r>
      <w:r>
        <w:rPr>
          <w:spacing w:val="-19"/>
          <w:w w:val="105"/>
        </w:rPr>
        <w:t> </w:t>
      </w:r>
      <w:r>
        <w:rPr>
          <w:w w:val="105"/>
        </w:rPr>
        <w:t>general.</w:t>
      </w:r>
      <w:r>
        <w:rPr>
          <w:spacing w:val="-19"/>
          <w:w w:val="105"/>
        </w:rPr>
        <w:t> </w:t>
      </w:r>
      <w:r>
        <w:rPr>
          <w:w w:val="105"/>
        </w:rPr>
        <w:t>Este conocimiento</w:t>
      </w:r>
      <w:r>
        <w:rPr>
          <w:spacing w:val="-13"/>
          <w:w w:val="105"/>
        </w:rPr>
        <w:t> </w:t>
      </w:r>
      <w:r>
        <w:rPr>
          <w:w w:val="105"/>
        </w:rPr>
        <w:t>se</w:t>
      </w:r>
      <w:r>
        <w:rPr>
          <w:spacing w:val="-13"/>
          <w:w w:val="105"/>
        </w:rPr>
        <w:t> </w:t>
      </w:r>
      <w:r>
        <w:rPr>
          <w:w w:val="105"/>
        </w:rPr>
        <w:t>fortalece</w:t>
      </w:r>
      <w:r>
        <w:rPr>
          <w:spacing w:val="-13"/>
          <w:w w:val="105"/>
        </w:rPr>
        <w:t> </w:t>
      </w:r>
      <w:r>
        <w:rPr>
          <w:w w:val="105"/>
        </w:rPr>
        <w:t>de</w:t>
      </w:r>
      <w:r>
        <w:rPr>
          <w:spacing w:val="-13"/>
          <w:w w:val="105"/>
        </w:rPr>
        <w:t> </w:t>
      </w:r>
      <w:r>
        <w:rPr>
          <w:w w:val="105"/>
        </w:rPr>
        <w:t>manera</w:t>
      </w:r>
      <w:r>
        <w:rPr>
          <w:spacing w:val="-13"/>
          <w:w w:val="105"/>
        </w:rPr>
        <w:t> </w:t>
      </w:r>
      <w:r>
        <w:rPr>
          <w:w w:val="105"/>
        </w:rPr>
        <w:t>importante</w:t>
      </w:r>
      <w:r>
        <w:rPr>
          <w:spacing w:val="-13"/>
          <w:w w:val="105"/>
        </w:rPr>
        <w:t> </w:t>
      </w:r>
      <w:r>
        <w:rPr>
          <w:w w:val="105"/>
        </w:rPr>
        <w:t>en</w:t>
      </w:r>
      <w:r>
        <w:rPr>
          <w:spacing w:val="-13"/>
          <w:w w:val="105"/>
        </w:rPr>
        <w:t> </w:t>
      </w:r>
      <w:r>
        <w:rPr>
          <w:w w:val="105"/>
        </w:rPr>
        <w:t>las</w:t>
      </w:r>
      <w:r>
        <w:rPr>
          <w:spacing w:val="-13"/>
          <w:w w:val="105"/>
        </w:rPr>
        <w:t> </w:t>
      </w:r>
      <w:r>
        <w:rPr>
          <w:w w:val="105"/>
        </w:rPr>
        <w:t>ciudades,</w:t>
      </w:r>
      <w:r>
        <w:rPr>
          <w:spacing w:val="-13"/>
          <w:w w:val="105"/>
        </w:rPr>
        <w:t> </w:t>
      </w:r>
      <w:r>
        <w:rPr>
          <w:w w:val="105"/>
        </w:rPr>
        <w:t>las</w:t>
      </w:r>
      <w:r>
        <w:rPr>
          <w:spacing w:val="-13"/>
          <w:w w:val="105"/>
        </w:rPr>
        <w:t> </w:t>
      </w:r>
      <w:r>
        <w:rPr>
          <w:w w:val="105"/>
        </w:rPr>
        <w:t>cuales muestran carencia de interés en reconocer la importancia de revalorizar  la cultura local. Por lo tanto, la complementariedad entre las regiones y por ende en ciudades y localidades se presenta como una ventaja en la autogestión</w:t>
      </w:r>
      <w:r>
        <w:rPr>
          <w:spacing w:val="-32"/>
          <w:w w:val="105"/>
        </w:rPr>
        <w:t> </w:t>
      </w:r>
      <w:r>
        <w:rPr>
          <w:w w:val="105"/>
        </w:rPr>
        <w:t>local.</w:t>
      </w:r>
    </w:p>
    <w:p>
      <w:pPr>
        <w:pStyle w:val="BodyText"/>
        <w:spacing w:before="1"/>
        <w:rPr>
          <w:sz w:val="25"/>
        </w:rPr>
      </w:pPr>
    </w:p>
    <w:p>
      <w:pPr>
        <w:pStyle w:val="BodyText"/>
        <w:spacing w:line="276" w:lineRule="auto"/>
        <w:ind w:left="117" w:right="102"/>
        <w:jc w:val="both"/>
      </w:pPr>
      <w:r>
        <w:rPr>
          <w:w w:val="105"/>
        </w:rPr>
        <w:t>La ordenación territorial pretende en este ejercicio, vincular la relevancia </w:t>
      </w:r>
      <w:r>
        <w:rPr>
          <w:spacing w:val="4"/>
          <w:w w:val="105"/>
        </w:rPr>
        <w:t>de </w:t>
      </w:r>
      <w:r>
        <w:rPr>
          <w:spacing w:val="7"/>
          <w:w w:val="105"/>
        </w:rPr>
        <w:t>aspectos </w:t>
      </w:r>
      <w:r>
        <w:rPr>
          <w:spacing w:val="8"/>
          <w:w w:val="105"/>
        </w:rPr>
        <w:t>sociales, culturales </w:t>
      </w:r>
      <w:r>
        <w:rPr>
          <w:w w:val="105"/>
        </w:rPr>
        <w:t>y </w:t>
      </w:r>
      <w:r>
        <w:rPr>
          <w:spacing w:val="4"/>
          <w:w w:val="105"/>
        </w:rPr>
        <w:t>en </w:t>
      </w:r>
      <w:r>
        <w:rPr>
          <w:spacing w:val="7"/>
          <w:w w:val="105"/>
        </w:rPr>
        <w:t>general, locales, </w:t>
      </w:r>
      <w:r>
        <w:rPr>
          <w:spacing w:val="6"/>
          <w:w w:val="105"/>
        </w:rPr>
        <w:t>para </w:t>
      </w:r>
      <w:r>
        <w:rPr>
          <w:spacing w:val="9"/>
          <w:w w:val="105"/>
        </w:rPr>
        <w:t>obtener </w:t>
      </w:r>
      <w:r>
        <w:rPr>
          <w:w w:val="105"/>
        </w:rPr>
        <w:t>ventajas competitivas, sin soslayar la dependencia del aprovechamiento  y reconocimiento del potencial que tiene el recurso humano, así como la generación</w:t>
      </w:r>
      <w:r>
        <w:rPr>
          <w:spacing w:val="-18"/>
          <w:w w:val="105"/>
        </w:rPr>
        <w:t> </w:t>
      </w:r>
      <w:r>
        <w:rPr>
          <w:w w:val="105"/>
        </w:rPr>
        <w:t>del</w:t>
      </w:r>
      <w:r>
        <w:rPr>
          <w:spacing w:val="-18"/>
          <w:w w:val="105"/>
        </w:rPr>
        <w:t> </w:t>
      </w:r>
      <w:r>
        <w:rPr>
          <w:w w:val="105"/>
        </w:rPr>
        <w:t>conocimiento</w:t>
      </w:r>
      <w:r>
        <w:rPr>
          <w:spacing w:val="-18"/>
          <w:w w:val="105"/>
        </w:rPr>
        <w:t> </w:t>
      </w:r>
      <w:r>
        <w:rPr>
          <w:w w:val="105"/>
        </w:rPr>
        <w:t>y</w:t>
      </w:r>
      <w:r>
        <w:rPr>
          <w:spacing w:val="-18"/>
          <w:w w:val="105"/>
        </w:rPr>
        <w:t> </w:t>
      </w:r>
      <w:r>
        <w:rPr>
          <w:w w:val="105"/>
        </w:rPr>
        <w:t>de</w:t>
      </w:r>
      <w:r>
        <w:rPr>
          <w:spacing w:val="-18"/>
          <w:w w:val="105"/>
        </w:rPr>
        <w:t> </w:t>
      </w:r>
      <w:r>
        <w:rPr>
          <w:w w:val="105"/>
        </w:rPr>
        <w:t>la</w:t>
      </w:r>
      <w:r>
        <w:rPr>
          <w:spacing w:val="-18"/>
          <w:w w:val="105"/>
        </w:rPr>
        <w:t> </w:t>
      </w:r>
      <w:r>
        <w:rPr>
          <w:w w:val="105"/>
        </w:rPr>
        <w:t>innovación</w:t>
      </w:r>
      <w:r>
        <w:rPr>
          <w:spacing w:val="-18"/>
          <w:w w:val="105"/>
        </w:rPr>
        <w:t> </w:t>
      </w:r>
      <w:r>
        <w:rPr>
          <w:w w:val="105"/>
        </w:rPr>
        <w:t>constante</w:t>
      </w:r>
      <w:r>
        <w:rPr>
          <w:spacing w:val="-18"/>
          <w:w w:val="105"/>
        </w:rPr>
        <w:t> </w:t>
      </w:r>
      <w:r>
        <w:rPr>
          <w:w w:val="105"/>
        </w:rPr>
        <w:t>que</w:t>
      </w:r>
      <w:r>
        <w:rPr>
          <w:spacing w:val="-18"/>
          <w:w w:val="105"/>
        </w:rPr>
        <w:t> </w:t>
      </w:r>
      <w:r>
        <w:rPr>
          <w:w w:val="105"/>
        </w:rPr>
        <w:t>se</w:t>
      </w:r>
      <w:r>
        <w:rPr>
          <w:spacing w:val="-18"/>
          <w:w w:val="105"/>
        </w:rPr>
        <w:t> </w:t>
      </w:r>
      <w:r>
        <w:rPr>
          <w:w w:val="105"/>
        </w:rPr>
        <w:t>desarrolla dentro</w:t>
      </w:r>
      <w:r>
        <w:rPr>
          <w:spacing w:val="-16"/>
          <w:w w:val="105"/>
        </w:rPr>
        <w:t> </w:t>
      </w:r>
      <w:r>
        <w:rPr>
          <w:w w:val="105"/>
        </w:rPr>
        <w:t>de</w:t>
      </w:r>
      <w:r>
        <w:rPr>
          <w:spacing w:val="-16"/>
          <w:w w:val="105"/>
        </w:rPr>
        <w:t> </w:t>
      </w:r>
      <w:r>
        <w:rPr>
          <w:w w:val="105"/>
        </w:rPr>
        <w:t>las</w:t>
      </w:r>
      <w:r>
        <w:rPr>
          <w:spacing w:val="-16"/>
          <w:w w:val="105"/>
        </w:rPr>
        <w:t> </w:t>
      </w:r>
      <w:r>
        <w:rPr>
          <w:w w:val="105"/>
        </w:rPr>
        <w:t>localidades,</w:t>
      </w:r>
      <w:r>
        <w:rPr>
          <w:spacing w:val="-16"/>
          <w:w w:val="105"/>
        </w:rPr>
        <w:t> </w:t>
      </w:r>
      <w:r>
        <w:rPr>
          <w:w w:val="105"/>
        </w:rPr>
        <w:t>ciudades</w:t>
      </w:r>
      <w:r>
        <w:rPr>
          <w:spacing w:val="-16"/>
          <w:w w:val="105"/>
        </w:rPr>
        <w:t> </w:t>
      </w:r>
      <w:r>
        <w:rPr>
          <w:w w:val="105"/>
        </w:rPr>
        <w:t>y</w:t>
      </w:r>
      <w:r>
        <w:rPr>
          <w:spacing w:val="-16"/>
          <w:w w:val="105"/>
        </w:rPr>
        <w:t> </w:t>
      </w:r>
      <w:r>
        <w:rPr>
          <w:w w:val="105"/>
        </w:rPr>
        <w:t>regiones.</w:t>
      </w:r>
    </w:p>
    <w:p>
      <w:pPr>
        <w:pStyle w:val="BodyText"/>
        <w:spacing w:before="3"/>
        <w:rPr>
          <w:sz w:val="25"/>
        </w:rPr>
      </w:pPr>
    </w:p>
    <w:p>
      <w:pPr>
        <w:pStyle w:val="BodyText"/>
        <w:spacing w:line="276" w:lineRule="auto"/>
        <w:ind w:left="117" w:right="112"/>
        <w:jc w:val="both"/>
      </w:pPr>
      <w:r>
        <w:rPr>
          <w:w w:val="105"/>
        </w:rPr>
        <w:t>El </w:t>
      </w:r>
      <w:r>
        <w:rPr>
          <w:spacing w:val="2"/>
          <w:w w:val="105"/>
        </w:rPr>
        <w:t>propósito </w:t>
      </w:r>
      <w:r>
        <w:rPr>
          <w:w w:val="105"/>
        </w:rPr>
        <w:t>de </w:t>
      </w:r>
      <w:r>
        <w:rPr>
          <w:spacing w:val="2"/>
          <w:w w:val="105"/>
        </w:rPr>
        <w:t>este artículo </w:t>
      </w:r>
      <w:r>
        <w:rPr>
          <w:w w:val="105"/>
        </w:rPr>
        <w:t>es </w:t>
      </w:r>
      <w:r>
        <w:rPr>
          <w:spacing w:val="2"/>
          <w:w w:val="105"/>
        </w:rPr>
        <w:t>mostrar </w:t>
      </w:r>
      <w:r>
        <w:rPr>
          <w:w w:val="105"/>
        </w:rPr>
        <w:t>en una </w:t>
      </w:r>
      <w:r>
        <w:rPr>
          <w:spacing w:val="2"/>
          <w:w w:val="105"/>
        </w:rPr>
        <w:t>revisión teórica </w:t>
      </w:r>
      <w:r>
        <w:rPr>
          <w:spacing w:val="3"/>
          <w:w w:val="105"/>
        </w:rPr>
        <w:t>que </w:t>
      </w:r>
      <w:r>
        <w:rPr>
          <w:w w:val="105"/>
        </w:rPr>
        <w:t>identifique</w:t>
      </w:r>
      <w:r>
        <w:rPr>
          <w:spacing w:val="-9"/>
          <w:w w:val="105"/>
        </w:rPr>
        <w:t> </w:t>
      </w:r>
      <w:r>
        <w:rPr>
          <w:w w:val="105"/>
        </w:rPr>
        <w:t>la</w:t>
      </w:r>
      <w:r>
        <w:rPr>
          <w:spacing w:val="-9"/>
          <w:w w:val="105"/>
        </w:rPr>
        <w:t> </w:t>
      </w:r>
      <w:r>
        <w:rPr>
          <w:w w:val="105"/>
        </w:rPr>
        <w:t>tendencia</w:t>
      </w:r>
      <w:r>
        <w:rPr>
          <w:spacing w:val="-9"/>
          <w:w w:val="105"/>
        </w:rPr>
        <w:t> </w:t>
      </w:r>
      <w:r>
        <w:rPr>
          <w:w w:val="105"/>
        </w:rPr>
        <w:t>global</w:t>
      </w:r>
      <w:r>
        <w:rPr>
          <w:spacing w:val="-9"/>
          <w:w w:val="105"/>
        </w:rPr>
        <w:t> </w:t>
      </w:r>
      <w:r>
        <w:rPr>
          <w:w w:val="105"/>
        </w:rPr>
        <w:t>actual,</w:t>
      </w:r>
      <w:r>
        <w:rPr>
          <w:spacing w:val="-9"/>
          <w:w w:val="105"/>
        </w:rPr>
        <w:t> </w:t>
      </w:r>
      <w:r>
        <w:rPr>
          <w:w w:val="105"/>
        </w:rPr>
        <w:t>la</w:t>
      </w:r>
      <w:r>
        <w:rPr>
          <w:spacing w:val="-9"/>
          <w:w w:val="105"/>
        </w:rPr>
        <w:t> </w:t>
      </w:r>
      <w:r>
        <w:rPr>
          <w:w w:val="105"/>
        </w:rPr>
        <w:t>relación</w:t>
      </w:r>
      <w:r>
        <w:rPr>
          <w:spacing w:val="-9"/>
          <w:w w:val="105"/>
        </w:rPr>
        <w:t> </w:t>
      </w:r>
      <w:r>
        <w:rPr>
          <w:w w:val="105"/>
        </w:rPr>
        <w:t>de</w:t>
      </w:r>
      <w:r>
        <w:rPr>
          <w:spacing w:val="-9"/>
          <w:w w:val="105"/>
        </w:rPr>
        <w:t> </w:t>
      </w:r>
      <w:r>
        <w:rPr>
          <w:w w:val="105"/>
        </w:rPr>
        <w:t>estrategias</w:t>
      </w:r>
      <w:r>
        <w:rPr>
          <w:spacing w:val="-9"/>
          <w:w w:val="105"/>
        </w:rPr>
        <w:t> </w:t>
      </w:r>
      <w:r>
        <w:rPr>
          <w:w w:val="105"/>
        </w:rPr>
        <w:t>basadas</w:t>
      </w:r>
      <w:r>
        <w:rPr>
          <w:spacing w:val="-9"/>
          <w:w w:val="105"/>
        </w:rPr>
        <w:t> </w:t>
      </w:r>
      <w:r>
        <w:rPr>
          <w:w w:val="105"/>
        </w:rPr>
        <w:t>en el</w:t>
      </w:r>
      <w:r>
        <w:rPr>
          <w:spacing w:val="-14"/>
          <w:w w:val="105"/>
        </w:rPr>
        <w:t> </w:t>
      </w:r>
      <w:r>
        <w:rPr>
          <w:w w:val="105"/>
        </w:rPr>
        <w:t>conocimiento</w:t>
      </w:r>
      <w:r>
        <w:rPr>
          <w:spacing w:val="-14"/>
          <w:w w:val="105"/>
        </w:rPr>
        <w:t> </w:t>
      </w:r>
      <w:r>
        <w:rPr>
          <w:w w:val="105"/>
        </w:rPr>
        <w:t>del</w:t>
      </w:r>
      <w:r>
        <w:rPr>
          <w:spacing w:val="-14"/>
          <w:w w:val="105"/>
        </w:rPr>
        <w:t> </w:t>
      </w:r>
      <w:r>
        <w:rPr>
          <w:w w:val="105"/>
        </w:rPr>
        <w:t>ámbito</w:t>
      </w:r>
      <w:r>
        <w:rPr>
          <w:spacing w:val="-14"/>
          <w:w w:val="105"/>
        </w:rPr>
        <w:t> </w:t>
      </w:r>
      <w:r>
        <w:rPr>
          <w:w w:val="105"/>
        </w:rPr>
        <w:t>territorial.</w:t>
      </w:r>
      <w:r>
        <w:rPr>
          <w:spacing w:val="-14"/>
          <w:w w:val="105"/>
        </w:rPr>
        <w:t> </w:t>
      </w:r>
      <w:r>
        <w:rPr>
          <w:w w:val="105"/>
        </w:rPr>
        <w:t>Diferentes</w:t>
      </w:r>
      <w:r>
        <w:rPr>
          <w:spacing w:val="-14"/>
          <w:w w:val="105"/>
        </w:rPr>
        <w:t> </w:t>
      </w:r>
      <w:r>
        <w:rPr>
          <w:w w:val="105"/>
        </w:rPr>
        <w:t>autores</w:t>
      </w:r>
      <w:r>
        <w:rPr>
          <w:spacing w:val="-14"/>
          <w:w w:val="105"/>
        </w:rPr>
        <w:t> </w:t>
      </w:r>
      <w:r>
        <w:rPr>
          <w:w w:val="105"/>
        </w:rPr>
        <w:t>están</w:t>
      </w:r>
      <w:r>
        <w:rPr>
          <w:spacing w:val="-14"/>
          <w:w w:val="105"/>
        </w:rPr>
        <w:t> </w:t>
      </w:r>
      <w:r>
        <w:rPr>
          <w:w w:val="105"/>
        </w:rPr>
        <w:t>tratando</w:t>
      </w:r>
      <w:r>
        <w:rPr>
          <w:spacing w:val="-14"/>
          <w:w w:val="105"/>
        </w:rPr>
        <w:t> </w:t>
      </w:r>
      <w:r>
        <w:rPr>
          <w:w w:val="105"/>
        </w:rPr>
        <w:t>de demostrar que la gestión del conocimiento tiene una relación directa con la competitividad de las ciudades y las regiones, dado que las estrategias nacionales y regionales mayoritariamente son de corto plazo y </w:t>
      </w:r>
      <w:r>
        <w:rPr>
          <w:spacing w:val="32"/>
          <w:w w:val="105"/>
        </w:rPr>
        <w:t> </w:t>
      </w:r>
      <w:r>
        <w:rPr>
          <w:w w:val="105"/>
        </w:rPr>
        <w:t>parciales.</w:t>
      </w:r>
    </w:p>
    <w:p>
      <w:pPr>
        <w:pStyle w:val="BodyText"/>
        <w:spacing w:before="2"/>
        <w:rPr>
          <w:sz w:val="11"/>
        </w:rPr>
      </w:pPr>
      <w:r>
        <w:rPr/>
        <w:pict>
          <v:line style="position:absolute;mso-position-horizontal-relative:page;mso-position-vertical-relative:paragraph;z-index:5320;mso-wrap-distance-left:0;mso-wrap-distance-right:0" from="70.866096pt,9.720458pt" to="155.905096pt,9.720458pt" stroked="true" strokeweight=".5pt" strokecolor="#000000">
            <w10:wrap type="topAndBottom"/>
          </v:line>
        </w:pict>
      </w:r>
    </w:p>
    <w:p>
      <w:pPr>
        <w:spacing w:line="200" w:lineRule="exact" w:before="6"/>
        <w:ind w:left="117" w:right="115" w:hanging="1"/>
        <w:jc w:val="both"/>
        <w:rPr>
          <w:rFonts w:ascii="Times New Roman" w:hAnsi="Times New Roman"/>
          <w:i/>
          <w:sz w:val="18"/>
        </w:rPr>
      </w:pPr>
      <w:r>
        <w:rPr>
          <w:rFonts w:ascii="Times New Roman" w:hAnsi="Times New Roman"/>
          <w:position w:val="6"/>
          <w:sz w:val="10"/>
        </w:rPr>
        <w:t>1</w:t>
      </w:r>
      <w:r>
        <w:rPr>
          <w:rFonts w:ascii="Times New Roman" w:hAnsi="Times New Roman"/>
          <w:spacing w:val="19"/>
          <w:position w:val="6"/>
          <w:sz w:val="10"/>
        </w:rPr>
        <w:t> </w:t>
      </w:r>
      <w:r>
        <w:rPr>
          <w:rFonts w:ascii="Times New Roman" w:hAnsi="Times New Roman"/>
          <w:sz w:val="18"/>
        </w:rPr>
        <w:t>Federico</w:t>
      </w:r>
      <w:r>
        <w:rPr>
          <w:rFonts w:ascii="Times New Roman" w:hAnsi="Times New Roman"/>
          <w:spacing w:val="-16"/>
          <w:sz w:val="18"/>
        </w:rPr>
        <w:t> </w:t>
      </w:r>
      <w:r>
        <w:rPr>
          <w:rFonts w:ascii="Times New Roman" w:hAnsi="Times New Roman"/>
          <w:sz w:val="18"/>
        </w:rPr>
        <w:t>Morales</w:t>
      </w:r>
      <w:r>
        <w:rPr>
          <w:rFonts w:ascii="Times New Roman" w:hAnsi="Times New Roman"/>
          <w:spacing w:val="-16"/>
          <w:sz w:val="18"/>
        </w:rPr>
        <w:t> </w:t>
      </w:r>
      <w:r>
        <w:rPr>
          <w:rFonts w:ascii="Times New Roman" w:hAnsi="Times New Roman"/>
          <w:sz w:val="18"/>
        </w:rPr>
        <w:t>(2000)</w:t>
      </w:r>
      <w:r>
        <w:rPr>
          <w:rFonts w:ascii="Times New Roman" w:hAnsi="Times New Roman"/>
          <w:spacing w:val="-16"/>
          <w:sz w:val="18"/>
        </w:rPr>
        <w:t> </w:t>
      </w:r>
      <w:r>
        <w:rPr>
          <w:rFonts w:ascii="Times New Roman" w:hAnsi="Times New Roman"/>
          <w:sz w:val="18"/>
        </w:rPr>
        <w:t>alude</w:t>
      </w:r>
      <w:r>
        <w:rPr>
          <w:rFonts w:ascii="Times New Roman" w:hAnsi="Times New Roman"/>
          <w:spacing w:val="-16"/>
          <w:sz w:val="18"/>
        </w:rPr>
        <w:t> </w:t>
      </w:r>
      <w:r>
        <w:rPr>
          <w:rFonts w:ascii="Times New Roman" w:hAnsi="Times New Roman"/>
          <w:sz w:val="18"/>
        </w:rPr>
        <w:t>en</w:t>
      </w:r>
      <w:r>
        <w:rPr>
          <w:rFonts w:ascii="Times New Roman" w:hAnsi="Times New Roman"/>
          <w:spacing w:val="-16"/>
          <w:sz w:val="18"/>
        </w:rPr>
        <w:t> </w:t>
      </w:r>
      <w:r>
        <w:rPr>
          <w:rFonts w:ascii="Times New Roman" w:hAnsi="Times New Roman"/>
          <w:sz w:val="18"/>
        </w:rPr>
        <w:t>su</w:t>
      </w:r>
      <w:r>
        <w:rPr>
          <w:rFonts w:ascii="Times New Roman" w:hAnsi="Times New Roman"/>
          <w:spacing w:val="-16"/>
          <w:sz w:val="18"/>
        </w:rPr>
        <w:t> </w:t>
      </w:r>
      <w:r>
        <w:rPr>
          <w:rFonts w:ascii="Times New Roman" w:hAnsi="Times New Roman"/>
          <w:sz w:val="18"/>
        </w:rPr>
        <w:t>ponencia</w:t>
      </w:r>
      <w:r>
        <w:rPr>
          <w:rFonts w:ascii="Times New Roman" w:hAnsi="Times New Roman"/>
          <w:spacing w:val="-16"/>
          <w:sz w:val="18"/>
        </w:rPr>
        <w:t> </w:t>
      </w:r>
      <w:r>
        <w:rPr>
          <w:rFonts w:ascii="Times New Roman" w:hAnsi="Times New Roman"/>
          <w:sz w:val="18"/>
        </w:rPr>
        <w:t>al</w:t>
      </w:r>
      <w:r>
        <w:rPr>
          <w:rFonts w:ascii="Times New Roman" w:hAnsi="Times New Roman"/>
          <w:spacing w:val="-16"/>
          <w:sz w:val="18"/>
        </w:rPr>
        <w:t> </w:t>
      </w:r>
      <w:r>
        <w:rPr>
          <w:rFonts w:ascii="Times New Roman" w:hAnsi="Times New Roman"/>
          <w:sz w:val="18"/>
        </w:rPr>
        <w:t>siglo</w:t>
      </w:r>
      <w:r>
        <w:rPr>
          <w:rFonts w:ascii="Times New Roman" w:hAnsi="Times New Roman"/>
          <w:spacing w:val="-16"/>
          <w:sz w:val="18"/>
        </w:rPr>
        <w:t> </w:t>
      </w:r>
      <w:r>
        <w:rPr>
          <w:rFonts w:ascii="Times New Roman" w:hAnsi="Times New Roman"/>
          <w:sz w:val="18"/>
        </w:rPr>
        <w:t>pasado,</w:t>
      </w:r>
      <w:r>
        <w:rPr>
          <w:rFonts w:ascii="Times New Roman" w:hAnsi="Times New Roman"/>
          <w:spacing w:val="-16"/>
          <w:sz w:val="18"/>
        </w:rPr>
        <w:t> </w:t>
      </w:r>
      <w:r>
        <w:rPr>
          <w:rFonts w:ascii="Times New Roman" w:hAnsi="Times New Roman"/>
          <w:sz w:val="18"/>
        </w:rPr>
        <w:t>donde</w:t>
      </w:r>
      <w:r>
        <w:rPr>
          <w:rFonts w:ascii="Times New Roman" w:hAnsi="Times New Roman"/>
          <w:spacing w:val="-16"/>
          <w:sz w:val="18"/>
        </w:rPr>
        <w:t> </w:t>
      </w:r>
      <w:r>
        <w:rPr>
          <w:rFonts w:ascii="Times New Roman" w:hAnsi="Times New Roman"/>
          <w:sz w:val="18"/>
        </w:rPr>
        <w:t>asume</w:t>
      </w:r>
      <w:r>
        <w:rPr>
          <w:rFonts w:ascii="Times New Roman" w:hAnsi="Times New Roman"/>
          <w:spacing w:val="-16"/>
          <w:sz w:val="18"/>
        </w:rPr>
        <w:t> </w:t>
      </w:r>
      <w:r>
        <w:rPr>
          <w:rFonts w:ascii="Times New Roman" w:hAnsi="Times New Roman"/>
          <w:sz w:val="18"/>
        </w:rPr>
        <w:t>que</w:t>
      </w:r>
      <w:r>
        <w:rPr>
          <w:rFonts w:ascii="Times New Roman" w:hAnsi="Times New Roman"/>
          <w:spacing w:val="-16"/>
          <w:sz w:val="18"/>
        </w:rPr>
        <w:t> </w:t>
      </w:r>
      <w:r>
        <w:rPr>
          <w:rFonts w:ascii="Times New Roman" w:hAnsi="Times New Roman"/>
          <w:sz w:val="18"/>
        </w:rPr>
        <w:t>el</w:t>
      </w:r>
      <w:r>
        <w:rPr>
          <w:rFonts w:ascii="Times New Roman" w:hAnsi="Times New Roman"/>
          <w:spacing w:val="-16"/>
          <w:sz w:val="18"/>
        </w:rPr>
        <w:t> </w:t>
      </w:r>
      <w:r>
        <w:rPr>
          <w:rFonts w:ascii="Times New Roman" w:hAnsi="Times New Roman"/>
          <w:sz w:val="18"/>
        </w:rPr>
        <w:t>aprendizaje sobre</w:t>
      </w:r>
      <w:r>
        <w:rPr>
          <w:rFonts w:ascii="Times New Roman" w:hAnsi="Times New Roman"/>
          <w:spacing w:val="-7"/>
          <w:sz w:val="18"/>
        </w:rPr>
        <w:t> </w:t>
      </w:r>
      <w:r>
        <w:rPr>
          <w:rFonts w:ascii="Times New Roman" w:hAnsi="Times New Roman"/>
          <w:sz w:val="18"/>
        </w:rPr>
        <w:t>los</w:t>
      </w:r>
      <w:r>
        <w:rPr>
          <w:rFonts w:ascii="Times New Roman" w:hAnsi="Times New Roman"/>
          <w:spacing w:val="-7"/>
          <w:sz w:val="18"/>
        </w:rPr>
        <w:t> </w:t>
      </w:r>
      <w:r>
        <w:rPr>
          <w:rFonts w:ascii="Times New Roman" w:hAnsi="Times New Roman"/>
          <w:sz w:val="18"/>
        </w:rPr>
        <w:t>procesos</w:t>
      </w:r>
      <w:r>
        <w:rPr>
          <w:rFonts w:ascii="Times New Roman" w:hAnsi="Times New Roman"/>
          <w:spacing w:val="-7"/>
          <w:sz w:val="18"/>
        </w:rPr>
        <w:t> </w:t>
      </w:r>
      <w:r>
        <w:rPr>
          <w:rFonts w:ascii="Times New Roman" w:hAnsi="Times New Roman"/>
          <w:sz w:val="18"/>
        </w:rPr>
        <w:t>sociales,</w:t>
      </w:r>
      <w:r>
        <w:rPr>
          <w:rFonts w:ascii="Times New Roman" w:hAnsi="Times New Roman"/>
          <w:spacing w:val="-7"/>
          <w:sz w:val="18"/>
        </w:rPr>
        <w:t> </w:t>
      </w:r>
      <w:r>
        <w:rPr>
          <w:rFonts w:ascii="Times New Roman" w:hAnsi="Times New Roman"/>
          <w:sz w:val="18"/>
        </w:rPr>
        <w:t>necesariamente</w:t>
      </w:r>
      <w:r>
        <w:rPr>
          <w:rFonts w:ascii="Times New Roman" w:hAnsi="Times New Roman"/>
          <w:spacing w:val="-7"/>
          <w:sz w:val="18"/>
        </w:rPr>
        <w:t> </w:t>
      </w:r>
      <w:r>
        <w:rPr>
          <w:rFonts w:ascii="Times New Roman" w:hAnsi="Times New Roman"/>
          <w:sz w:val="18"/>
        </w:rPr>
        <w:t>conlleva</w:t>
      </w:r>
      <w:r>
        <w:rPr>
          <w:rFonts w:ascii="Times New Roman" w:hAnsi="Times New Roman"/>
          <w:spacing w:val="-8"/>
          <w:sz w:val="18"/>
        </w:rPr>
        <w:t> </w:t>
      </w:r>
      <w:r>
        <w:rPr>
          <w:rFonts w:ascii="Times New Roman" w:hAnsi="Times New Roman"/>
          <w:sz w:val="18"/>
        </w:rPr>
        <w:t>un</w:t>
      </w:r>
      <w:r>
        <w:rPr>
          <w:rFonts w:ascii="Times New Roman" w:hAnsi="Times New Roman"/>
          <w:spacing w:val="-7"/>
          <w:sz w:val="18"/>
        </w:rPr>
        <w:t> </w:t>
      </w:r>
      <w:r>
        <w:rPr>
          <w:rFonts w:ascii="Times New Roman" w:hAnsi="Times New Roman"/>
          <w:sz w:val="18"/>
        </w:rPr>
        <w:t>fundamento</w:t>
      </w:r>
      <w:r>
        <w:rPr>
          <w:rFonts w:ascii="Times New Roman" w:hAnsi="Times New Roman"/>
          <w:spacing w:val="-7"/>
          <w:sz w:val="18"/>
        </w:rPr>
        <w:t> </w:t>
      </w:r>
      <w:r>
        <w:rPr>
          <w:rFonts w:ascii="Times New Roman" w:hAnsi="Times New Roman"/>
          <w:sz w:val="18"/>
        </w:rPr>
        <w:t>en</w:t>
      </w:r>
      <w:r>
        <w:rPr>
          <w:rFonts w:ascii="Times New Roman" w:hAnsi="Times New Roman"/>
          <w:spacing w:val="-7"/>
          <w:sz w:val="18"/>
        </w:rPr>
        <w:t> </w:t>
      </w:r>
      <w:r>
        <w:rPr>
          <w:rFonts w:ascii="Times New Roman" w:hAnsi="Times New Roman"/>
          <w:sz w:val="18"/>
        </w:rPr>
        <w:t>la</w:t>
      </w:r>
      <w:r>
        <w:rPr>
          <w:rFonts w:ascii="Times New Roman" w:hAnsi="Times New Roman"/>
          <w:spacing w:val="-7"/>
          <w:sz w:val="18"/>
        </w:rPr>
        <w:t> </w:t>
      </w:r>
      <w:r>
        <w:rPr>
          <w:rFonts w:ascii="Times New Roman" w:hAnsi="Times New Roman"/>
          <w:sz w:val="18"/>
        </w:rPr>
        <w:t>presencia</w:t>
      </w:r>
      <w:r>
        <w:rPr>
          <w:rFonts w:ascii="Times New Roman" w:hAnsi="Times New Roman"/>
          <w:spacing w:val="-7"/>
          <w:sz w:val="18"/>
        </w:rPr>
        <w:t> </w:t>
      </w:r>
      <w:r>
        <w:rPr>
          <w:rFonts w:ascii="Times New Roman" w:hAnsi="Times New Roman"/>
          <w:sz w:val="18"/>
        </w:rPr>
        <w:t>de</w:t>
      </w:r>
      <w:r>
        <w:rPr>
          <w:rFonts w:ascii="Times New Roman" w:hAnsi="Times New Roman"/>
          <w:spacing w:val="31"/>
          <w:sz w:val="18"/>
        </w:rPr>
        <w:t> </w:t>
      </w:r>
      <w:r>
        <w:rPr>
          <w:rFonts w:ascii="Times New Roman" w:hAnsi="Times New Roman"/>
          <w:sz w:val="18"/>
        </w:rPr>
        <w:t>agentes sociales. Desde su punto de vista, la Tercera Vía no parece haber encontrado a esos agentes capaces de conjuntar actores y sectores. Pero eso ya le ocurrió a Humboldt. De regreso de sus largas expediciones a las regiones equinocciales, en un café de París conversaba una tarde   con un joven y le decía: “En América está por comenzar una enorme revolución, sólo que no veo quien pudiera llegar a dirigirla” </w:t>
      </w:r>
      <w:hyperlink r:id="rId50">
        <w:r>
          <w:rPr>
            <w:rFonts w:ascii="Times New Roman" w:hAnsi="Times New Roman"/>
            <w:sz w:val="18"/>
          </w:rPr>
          <w:t>(http://rcci.net/globalizacion/2000/fgl48.htm)</w:t>
        </w:r>
      </w:hyperlink>
      <w:r>
        <w:rPr>
          <w:rFonts w:ascii="Times New Roman" w:hAnsi="Times New Roman"/>
          <w:i/>
          <w:sz w:val="18"/>
        </w:rPr>
        <w:t>. El joven lo </w:t>
      </w:r>
      <w:r>
        <w:rPr>
          <w:rFonts w:ascii="Times New Roman" w:hAnsi="Times New Roman"/>
          <w:i/>
          <w:sz w:val="18"/>
        </w:rPr>
        <w:t>miraba en silencio, y era Simón</w:t>
      </w:r>
      <w:r>
        <w:rPr>
          <w:rFonts w:ascii="Times New Roman" w:hAnsi="Times New Roman"/>
          <w:i/>
          <w:spacing w:val="-12"/>
          <w:sz w:val="18"/>
        </w:rPr>
        <w:t> </w:t>
      </w:r>
      <w:r>
        <w:rPr>
          <w:rFonts w:ascii="Times New Roman" w:hAnsi="Times New Roman"/>
          <w:i/>
          <w:spacing w:val="-3"/>
          <w:sz w:val="18"/>
        </w:rPr>
        <w:t>Bolívar.</w:t>
      </w:r>
    </w:p>
    <w:p>
      <w:pPr>
        <w:spacing w:after="0" w:line="200" w:lineRule="exact"/>
        <w:jc w:val="both"/>
        <w:rPr>
          <w:rFonts w:ascii="Times New Roman" w:hAnsi="Times New Roman"/>
          <w:sz w:val="18"/>
        </w:rPr>
        <w:sectPr>
          <w:pgSz w:w="9640" w:h="13040"/>
          <w:pgMar w:top="1200" w:bottom="280" w:left="1300" w:right="1300"/>
        </w:sectPr>
      </w:pPr>
    </w:p>
    <w:p>
      <w:pPr>
        <w:pStyle w:val="BodyText"/>
        <w:spacing w:line="276" w:lineRule="auto" w:before="44"/>
        <w:ind w:left="957" w:right="1414"/>
        <w:jc w:val="both"/>
      </w:pPr>
      <w:r>
        <w:rPr/>
        <w:pict>
          <v:shape style="position:absolute;margin-left:28.507648pt;margin-top:14.660046pt;width:17.4pt;height:229.05pt;mso-position-horizontal-relative:page;mso-position-vertical-relative:paragraph;z-index:5392"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80"/>
                      <w:sz w:val="14"/>
                    </w:rPr>
                    <w:t>Ma</w:t>
                  </w:r>
                  <w:r>
                    <w:rPr>
                      <w:rFonts w:ascii="Arial" w:hAnsi="Arial"/>
                      <w:color w:val="4A4A49"/>
                      <w:spacing w:val="-1"/>
                      <w:w w:val="80"/>
                      <w:sz w:val="14"/>
                    </w:rPr>
                    <w:t>r</w:t>
                  </w:r>
                  <w:r>
                    <w:rPr>
                      <w:rFonts w:ascii="Arial" w:hAnsi="Arial"/>
                      <w:color w:val="4A4A49"/>
                      <w:w w:val="75"/>
                      <w:sz w:val="14"/>
                    </w:rPr>
                    <w:t>cela</w:t>
                  </w:r>
                  <w:r>
                    <w:rPr>
                      <w:rFonts w:ascii="Arial" w:hAnsi="Arial"/>
                      <w:color w:val="4A4A49"/>
                      <w:spacing w:val="-16"/>
                      <w:sz w:val="14"/>
                    </w:rPr>
                    <w:t> </w:t>
                  </w:r>
                  <w:r>
                    <w:rPr>
                      <w:rFonts w:ascii="Arial" w:hAnsi="Arial"/>
                      <w:color w:val="4A4A49"/>
                      <w:w w:val="77"/>
                      <w:sz w:val="14"/>
                    </w:rPr>
                    <w:t>Vi</w:t>
                  </w:r>
                  <w:r>
                    <w:rPr>
                      <w:rFonts w:ascii="Arial" w:hAnsi="Arial"/>
                      <w:color w:val="4A4A49"/>
                      <w:spacing w:val="-1"/>
                      <w:w w:val="77"/>
                      <w:sz w:val="14"/>
                    </w:rPr>
                    <w:t>r</w:t>
                  </w:r>
                  <w:r>
                    <w:rPr>
                      <w:rFonts w:ascii="Arial" w:hAnsi="Arial"/>
                      <w:color w:val="4A4A49"/>
                      <w:w w:val="84"/>
                      <w:sz w:val="14"/>
                    </w:rPr>
                    <w:t>ginia</w:t>
                  </w:r>
                  <w:r>
                    <w:rPr>
                      <w:rFonts w:ascii="Arial" w:hAnsi="Arial"/>
                      <w:color w:val="4A4A49"/>
                      <w:spacing w:val="-13"/>
                      <w:sz w:val="14"/>
                    </w:rPr>
                    <w:t> </w:t>
                  </w:r>
                  <w:r>
                    <w:rPr>
                      <w:rFonts w:ascii="Arial" w:hAnsi="Arial"/>
                      <w:color w:val="4A4A49"/>
                      <w:w w:val="76"/>
                      <w:sz w:val="14"/>
                    </w:rPr>
                    <w:t>Santana</w:t>
                  </w:r>
                  <w:r>
                    <w:rPr>
                      <w:rFonts w:ascii="Arial" w:hAnsi="Arial"/>
                      <w:color w:val="4A4A49"/>
                      <w:spacing w:val="-15"/>
                      <w:sz w:val="14"/>
                    </w:rPr>
                    <w:t> </w:t>
                  </w:r>
                  <w:r>
                    <w:rPr>
                      <w:rFonts w:ascii="Arial" w:hAnsi="Arial"/>
                      <w:color w:val="4A4A49"/>
                      <w:w w:val="78"/>
                      <w:sz w:val="14"/>
                    </w:rPr>
                    <w:t>Juá</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1"/>
                      <w:sz w:val="14"/>
                    </w:rPr>
                    <w:t>Elsa</w:t>
                  </w:r>
                  <w:r>
                    <w:rPr>
                      <w:rFonts w:ascii="Arial" w:hAnsi="Arial"/>
                      <w:color w:val="4A4A49"/>
                      <w:spacing w:val="-13"/>
                      <w:sz w:val="14"/>
                    </w:rPr>
                    <w:t> </w:t>
                  </w:r>
                  <w:r>
                    <w:rPr>
                      <w:rFonts w:ascii="Arial" w:hAnsi="Arial"/>
                      <w:color w:val="4A4A49"/>
                      <w:w w:val="87"/>
                      <w:sz w:val="14"/>
                    </w:rPr>
                    <w:t>Mi</w:t>
                  </w:r>
                  <w:r>
                    <w:rPr>
                      <w:rFonts w:ascii="Arial" w:hAnsi="Arial"/>
                      <w:color w:val="4A4A49"/>
                      <w:spacing w:val="-1"/>
                      <w:w w:val="87"/>
                      <w:sz w:val="14"/>
                    </w:rPr>
                    <w:t>r</w:t>
                  </w:r>
                  <w:r>
                    <w:rPr>
                      <w:rFonts w:ascii="Arial" w:hAnsi="Arial"/>
                      <w:color w:val="4A4A49"/>
                      <w:w w:val="74"/>
                      <w:sz w:val="14"/>
                    </w:rPr>
                    <w:t>eya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4"/>
                      <w:sz w:val="14"/>
                    </w:rPr>
                    <w:t>osales</w:t>
                  </w:r>
                  <w:r>
                    <w:rPr>
                      <w:rFonts w:ascii="Arial" w:hAnsi="Arial"/>
                      <w:color w:val="4A4A49"/>
                      <w:spacing w:val="-13"/>
                      <w:sz w:val="14"/>
                    </w:rPr>
                    <w:t> </w:t>
                  </w:r>
                  <w:r>
                    <w:rPr>
                      <w:rFonts w:ascii="Arial" w:hAnsi="Arial"/>
                      <w:color w:val="4A4A49"/>
                      <w:w w:val="72"/>
                      <w:sz w:val="14"/>
                    </w:rPr>
                    <w:t>Est</w:t>
                  </w:r>
                  <w:r>
                    <w:rPr>
                      <w:rFonts w:ascii="Arial" w:hAnsi="Arial"/>
                      <w:color w:val="4A4A49"/>
                      <w:spacing w:val="-1"/>
                      <w:w w:val="72"/>
                      <w:sz w:val="14"/>
                    </w:rPr>
                    <w:t>r</w:t>
                  </w:r>
                  <w:r>
                    <w:rPr>
                      <w:rFonts w:ascii="Arial" w:hAnsi="Arial"/>
                      <w:color w:val="4A4A49"/>
                      <w:w w:val="76"/>
                      <w:sz w:val="14"/>
                    </w:rPr>
                    <w:t>ada</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73"/>
                      <w:sz w:val="14"/>
                    </w:rPr>
                    <w:t>Rica</w:t>
                  </w:r>
                  <w:r>
                    <w:rPr>
                      <w:rFonts w:ascii="Arial" w:hAnsi="Arial"/>
                      <w:color w:val="4A4A49"/>
                      <w:spacing w:val="-1"/>
                      <w:w w:val="73"/>
                      <w:sz w:val="14"/>
                    </w:rPr>
                    <w:t>r</w:t>
                  </w:r>
                  <w:r>
                    <w:rPr>
                      <w:rFonts w:ascii="Arial" w:hAnsi="Arial"/>
                      <w:color w:val="4A4A49"/>
                      <w:w w:val="81"/>
                      <w:sz w:val="14"/>
                    </w:rPr>
                    <w:t>do</w:t>
                  </w:r>
                  <w:r>
                    <w:rPr>
                      <w:rFonts w:ascii="Arial" w:hAnsi="Arial"/>
                      <w:color w:val="4A4A49"/>
                      <w:spacing w:val="-13"/>
                      <w:sz w:val="14"/>
                    </w:rPr>
                    <w:t> </w:t>
                  </w:r>
                  <w:r>
                    <w:rPr>
                      <w:rFonts w:ascii="Arial" w:hAnsi="Arial"/>
                      <w:color w:val="4A4A49"/>
                      <w:w w:val="78"/>
                      <w:sz w:val="14"/>
                    </w:rPr>
                    <w:t>Manzano</w:t>
                  </w:r>
                  <w:r>
                    <w:rPr>
                      <w:rFonts w:ascii="Arial" w:hAnsi="Arial"/>
                      <w:color w:val="4A4A49"/>
                      <w:spacing w:val="-13"/>
                      <w:sz w:val="14"/>
                    </w:rPr>
                    <w:t> </w:t>
                  </w:r>
                  <w:r>
                    <w:rPr>
                      <w:rFonts w:ascii="Arial" w:hAnsi="Arial"/>
                      <w:color w:val="4A4A49"/>
                      <w:w w:val="74"/>
                      <w:sz w:val="14"/>
                    </w:rPr>
                    <w:t>Solís</w:t>
                  </w:r>
                </w:p>
                <w:p>
                  <w:pPr>
                    <w:spacing w:before="7"/>
                    <w:ind w:left="20" w:right="-93" w:firstLine="0"/>
                    <w:jc w:val="left"/>
                    <w:rPr>
                      <w:rFonts w:ascii="Arial" w:hAnsi="Arial"/>
                      <w:sz w:val="14"/>
                    </w:rPr>
                  </w:pPr>
                  <w:r>
                    <w:rPr>
                      <w:rFonts w:ascii="Arial" w:hAnsi="Arial"/>
                      <w:color w:val="4A4A49"/>
                      <w:spacing w:val="-1"/>
                      <w:w w:val="65"/>
                      <w:sz w:val="14"/>
                    </w:rPr>
                    <w:t>R</w:t>
                  </w:r>
                  <w:r>
                    <w:rPr>
                      <w:rFonts w:ascii="Arial" w:hAnsi="Arial"/>
                      <w:color w:val="4A4A49"/>
                      <w:w w:val="75"/>
                      <w:sz w:val="14"/>
                    </w:rPr>
                    <w:t>ebeca</w:t>
                  </w:r>
                  <w:r>
                    <w:rPr>
                      <w:rFonts w:ascii="Arial" w:hAnsi="Arial"/>
                      <w:color w:val="4A4A49"/>
                      <w:spacing w:val="-16"/>
                      <w:sz w:val="14"/>
                    </w:rPr>
                    <w:t> </w:t>
                  </w:r>
                  <w:r>
                    <w:rPr>
                      <w:rFonts w:ascii="Arial" w:hAnsi="Arial"/>
                      <w:color w:val="4A4A49"/>
                      <w:w w:val="78"/>
                      <w:sz w:val="14"/>
                    </w:rPr>
                    <w:t>Angélica</w:t>
                  </w:r>
                  <w:r>
                    <w:rPr>
                      <w:rFonts w:ascii="Arial" w:hAnsi="Arial"/>
                      <w:color w:val="4A4A49"/>
                      <w:spacing w:val="-13"/>
                      <w:sz w:val="14"/>
                    </w:rPr>
                    <w:t> </w:t>
                  </w:r>
                  <w:r>
                    <w:rPr>
                      <w:rFonts w:ascii="Arial" w:hAnsi="Arial"/>
                      <w:color w:val="4A4A49"/>
                      <w:w w:val="74"/>
                      <w:sz w:val="14"/>
                    </w:rPr>
                    <w:t>Ser</w:t>
                  </w:r>
                  <w:r>
                    <w:rPr>
                      <w:rFonts w:ascii="Arial" w:hAnsi="Arial"/>
                      <w:color w:val="4A4A49"/>
                      <w:spacing w:val="-1"/>
                      <w:w w:val="74"/>
                      <w:sz w:val="14"/>
                    </w:rPr>
                    <w:t>r</w:t>
                  </w:r>
                  <w:r>
                    <w:rPr>
                      <w:rFonts w:ascii="Arial" w:hAnsi="Arial"/>
                      <w:color w:val="4A4A49"/>
                      <w:w w:val="78"/>
                      <w:sz w:val="14"/>
                    </w:rPr>
                    <w:t>ano</w:t>
                  </w:r>
                  <w:r>
                    <w:rPr>
                      <w:rFonts w:ascii="Arial" w:hAnsi="Arial"/>
                      <w:color w:val="4A4A49"/>
                      <w:spacing w:val="-13"/>
                      <w:sz w:val="14"/>
                    </w:rPr>
                    <w:t> </w:t>
                  </w:r>
                  <w:r>
                    <w:rPr>
                      <w:rFonts w:ascii="Arial" w:hAnsi="Arial"/>
                      <w:color w:val="4A4A49"/>
                      <w:w w:val="74"/>
                      <w:sz w:val="14"/>
                    </w:rPr>
                    <w:t>Ba</w:t>
                  </w:r>
                  <w:r>
                    <w:rPr>
                      <w:rFonts w:ascii="Arial" w:hAnsi="Arial"/>
                      <w:color w:val="4A4A49"/>
                      <w:spacing w:val="-1"/>
                      <w:w w:val="74"/>
                      <w:sz w:val="14"/>
                    </w:rPr>
                    <w:t>r</w:t>
                  </w:r>
                  <w:r>
                    <w:rPr>
                      <w:rFonts w:ascii="Arial" w:hAnsi="Arial"/>
                      <w:color w:val="4A4A49"/>
                      <w:w w:val="83"/>
                      <w:sz w:val="14"/>
                    </w:rPr>
                    <w:t>quín</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8"/>
                      <w:sz w:val="14"/>
                    </w:rPr>
                    <w:t>María</w:t>
                  </w:r>
                  <w:r>
                    <w:rPr>
                      <w:rFonts w:ascii="Arial" w:hAnsi="Arial"/>
                      <w:color w:val="4A4A49"/>
                      <w:spacing w:val="-16"/>
                      <w:sz w:val="14"/>
                    </w:rPr>
                    <w:t> </w:t>
                  </w:r>
                  <w:r>
                    <w:rPr>
                      <w:rFonts w:ascii="Arial" w:hAnsi="Arial"/>
                      <w:color w:val="4A4A49"/>
                      <w:w w:val="77"/>
                      <w:sz w:val="14"/>
                    </w:rPr>
                    <w:t>Victoria</w:t>
                  </w:r>
                  <w:r>
                    <w:rPr>
                      <w:rFonts w:ascii="Arial" w:hAnsi="Arial"/>
                      <w:color w:val="4A4A49"/>
                      <w:spacing w:val="-15"/>
                      <w:sz w:val="14"/>
                    </w:rPr>
                    <w:t> </w:t>
                  </w:r>
                  <w:r>
                    <w:rPr>
                      <w:rFonts w:ascii="Arial" w:hAnsi="Arial"/>
                      <w:color w:val="4A4A49"/>
                      <w:w w:val="82"/>
                      <w:sz w:val="14"/>
                    </w:rPr>
                    <w:t>Julián</w:t>
                  </w:r>
                  <w:r>
                    <w:rPr>
                      <w:rFonts w:ascii="Arial" w:hAnsi="Arial"/>
                      <w:color w:val="4A4A49"/>
                      <w:spacing w:val="-16"/>
                      <w:sz w:val="14"/>
                    </w:rPr>
                    <w:t> </w:t>
                  </w:r>
                  <w:r>
                    <w:rPr>
                      <w:rFonts w:ascii="Arial" w:hAnsi="Arial"/>
                      <w:color w:val="4A4A49"/>
                      <w:w w:val="78"/>
                      <w:sz w:val="14"/>
                    </w:rPr>
                    <w:t>Agüe</w:t>
                  </w:r>
                  <w:r>
                    <w:rPr>
                      <w:rFonts w:ascii="Arial" w:hAnsi="Arial"/>
                      <w:color w:val="4A4A49"/>
                      <w:spacing w:val="-1"/>
                      <w:w w:val="78"/>
                      <w:sz w:val="14"/>
                    </w:rPr>
                    <w:t>r</w:t>
                  </w:r>
                  <w:r>
                    <w:rPr>
                      <w:rFonts w:ascii="Arial" w:hAnsi="Arial"/>
                      <w:color w:val="4A4A49"/>
                      <w:w w:val="79"/>
                      <w:sz w:val="14"/>
                    </w:rPr>
                    <w:t>o</w:t>
                  </w:r>
                </w:p>
              </w:txbxContent>
            </v:textbox>
            <w10:wrap type="none"/>
          </v:shape>
        </w:pict>
      </w:r>
      <w:r>
        <w:rPr>
          <w:w w:val="105"/>
        </w:rPr>
        <w:t>El análisis de las aportaciones en esta temática presenta controversias       e inquietudes para encontrar las ventajas comparativas, competitivas y complementarias</w:t>
      </w:r>
      <w:r>
        <w:rPr>
          <w:spacing w:val="-15"/>
          <w:w w:val="105"/>
        </w:rPr>
        <w:t> </w:t>
      </w:r>
      <w:r>
        <w:rPr>
          <w:w w:val="105"/>
        </w:rPr>
        <w:t>que</w:t>
      </w:r>
      <w:r>
        <w:rPr>
          <w:spacing w:val="-15"/>
          <w:w w:val="105"/>
        </w:rPr>
        <w:t> </w:t>
      </w:r>
      <w:r>
        <w:rPr>
          <w:w w:val="105"/>
        </w:rPr>
        <w:t>permitan</w:t>
      </w:r>
      <w:r>
        <w:rPr>
          <w:spacing w:val="-15"/>
          <w:w w:val="105"/>
        </w:rPr>
        <w:t> </w:t>
      </w:r>
      <w:r>
        <w:rPr>
          <w:w w:val="105"/>
        </w:rPr>
        <w:t>a</w:t>
      </w:r>
      <w:r>
        <w:rPr>
          <w:spacing w:val="-15"/>
          <w:w w:val="105"/>
        </w:rPr>
        <w:t> </w:t>
      </w:r>
      <w:r>
        <w:rPr>
          <w:w w:val="105"/>
        </w:rPr>
        <w:t>la</w:t>
      </w:r>
      <w:r>
        <w:rPr>
          <w:spacing w:val="-15"/>
          <w:w w:val="105"/>
        </w:rPr>
        <w:t> </w:t>
      </w:r>
      <w:r>
        <w:rPr>
          <w:w w:val="105"/>
        </w:rPr>
        <w:t>sociedad</w:t>
      </w:r>
      <w:r>
        <w:rPr>
          <w:spacing w:val="-15"/>
          <w:w w:val="105"/>
        </w:rPr>
        <w:t> </w:t>
      </w:r>
      <w:r>
        <w:rPr>
          <w:w w:val="105"/>
        </w:rPr>
        <w:t>la</w:t>
      </w:r>
      <w:r>
        <w:rPr>
          <w:spacing w:val="-15"/>
          <w:w w:val="105"/>
        </w:rPr>
        <w:t> </w:t>
      </w:r>
      <w:r>
        <w:rPr>
          <w:w w:val="105"/>
        </w:rPr>
        <w:t>toma</w:t>
      </w:r>
      <w:r>
        <w:rPr>
          <w:spacing w:val="-15"/>
          <w:w w:val="105"/>
        </w:rPr>
        <w:t> </w:t>
      </w:r>
      <w:r>
        <w:rPr>
          <w:w w:val="105"/>
        </w:rPr>
        <w:t>de</w:t>
      </w:r>
      <w:r>
        <w:rPr>
          <w:spacing w:val="-15"/>
          <w:w w:val="105"/>
        </w:rPr>
        <w:t> </w:t>
      </w:r>
      <w:r>
        <w:rPr>
          <w:w w:val="105"/>
        </w:rPr>
        <w:t>decisiones</w:t>
      </w:r>
      <w:r>
        <w:rPr>
          <w:spacing w:val="-15"/>
          <w:w w:val="105"/>
        </w:rPr>
        <w:t> </w:t>
      </w:r>
      <w:r>
        <w:rPr>
          <w:w w:val="105"/>
        </w:rPr>
        <w:t>para</w:t>
      </w:r>
      <w:r>
        <w:rPr>
          <w:spacing w:val="-15"/>
          <w:w w:val="105"/>
        </w:rPr>
        <w:t> </w:t>
      </w:r>
      <w:r>
        <w:rPr>
          <w:w w:val="105"/>
        </w:rPr>
        <w:t>un </w:t>
      </w:r>
      <w:r>
        <w:rPr/>
        <w:t>desarrollo </w:t>
      </w:r>
      <w:r>
        <w:rPr>
          <w:spacing w:val="6"/>
        </w:rPr>
        <w:t> </w:t>
      </w:r>
      <w:r>
        <w:rPr/>
        <w:t>equilibrado.</w:t>
      </w:r>
    </w:p>
    <w:p>
      <w:pPr>
        <w:pStyle w:val="BodyText"/>
      </w:pPr>
    </w:p>
    <w:p>
      <w:pPr>
        <w:pStyle w:val="BodyText"/>
        <w:spacing w:before="11"/>
        <w:rPr>
          <w:sz w:val="13"/>
        </w:rPr>
      </w:pPr>
    </w:p>
    <w:p>
      <w:pPr>
        <w:pStyle w:val="Heading4"/>
        <w:ind w:left="2102" w:right="2255"/>
        <w:jc w:val="left"/>
      </w:pPr>
      <w:r>
        <w:rPr>
          <w:w w:val="105"/>
        </w:rPr>
        <w:t>El conocimiento y la ordenación del territorio</w:t>
      </w:r>
    </w:p>
    <w:p>
      <w:pPr>
        <w:pStyle w:val="BodyText"/>
        <w:rPr>
          <w:b/>
          <w:sz w:val="22"/>
        </w:rPr>
      </w:pPr>
    </w:p>
    <w:p>
      <w:pPr>
        <w:pStyle w:val="BodyText"/>
        <w:spacing w:before="9"/>
        <w:rPr>
          <w:b/>
          <w:sz w:val="22"/>
        </w:rPr>
      </w:pPr>
    </w:p>
    <w:p>
      <w:pPr>
        <w:pStyle w:val="BodyText"/>
        <w:spacing w:line="276" w:lineRule="auto"/>
        <w:ind w:left="957" w:right="1414"/>
        <w:jc w:val="both"/>
      </w:pPr>
      <w:r>
        <w:rPr/>
        <w:pict>
          <v:group style="position:absolute;margin-left:28.488001pt;margin-top:119.954758pt;width:14.9pt;height:35.4pt;mso-position-horizontal-relative:page;mso-position-vertical-relative:paragraph;z-index:5368" coordorigin="570,2399" coordsize="298,708">
            <v:shape style="position:absolute;left:570;top:2399;width:298;height:708" type="#_x0000_t75" stroked="false">
              <v:imagedata r:id="rId45" o:title=""/>
            </v:shape>
            <v:shape style="position:absolute;left:582;top:2668;width:270;height:308" type="#_x0000_t75" stroked="false">
              <v:imagedata r:id="rId46" o:title=""/>
            </v:shape>
            <v:shape style="position:absolute;left:570;top:2399;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68</w:t>
                    </w:r>
                  </w:p>
                </w:txbxContent>
              </v:textbox>
              <w10:wrap type="none"/>
            </v:shape>
            <w10:wrap type="none"/>
          </v:group>
        </w:pict>
      </w:r>
      <w:r>
        <w:rPr>
          <w:w w:val="105"/>
        </w:rPr>
        <w:t>De acuerdo con Boisier (2006), el conocimiento de la población sobre       el territorio es la clave del siglo </w:t>
      </w:r>
      <w:r>
        <w:rPr>
          <w:w w:val="105"/>
          <w:sz w:val="18"/>
        </w:rPr>
        <w:t>XXI</w:t>
      </w:r>
      <w:r>
        <w:rPr>
          <w:w w:val="105"/>
        </w:rPr>
        <w:t>, del crecimiento económico y de los lugares, países, regiones, localidades y ciudades, así mismo el tema del conocimiento, población-territorio, ha penetrado en el campo del sistema productivo,</w:t>
      </w:r>
      <w:r>
        <w:rPr>
          <w:spacing w:val="-36"/>
          <w:w w:val="105"/>
        </w:rPr>
        <w:t> </w:t>
      </w:r>
      <w:r>
        <w:rPr>
          <w:w w:val="105"/>
        </w:rPr>
        <w:t>de</w:t>
      </w:r>
      <w:r>
        <w:rPr>
          <w:spacing w:val="-36"/>
          <w:w w:val="105"/>
        </w:rPr>
        <w:t> </w:t>
      </w:r>
      <w:r>
        <w:rPr>
          <w:w w:val="105"/>
        </w:rPr>
        <w:t>la</w:t>
      </w:r>
      <w:r>
        <w:rPr>
          <w:spacing w:val="-36"/>
          <w:w w:val="105"/>
        </w:rPr>
        <w:t> </w:t>
      </w:r>
      <w:r>
        <w:rPr>
          <w:w w:val="105"/>
        </w:rPr>
        <w:t>competitividad</w:t>
      </w:r>
      <w:r>
        <w:rPr>
          <w:spacing w:val="-36"/>
          <w:w w:val="105"/>
        </w:rPr>
        <w:t> </w:t>
      </w:r>
      <w:r>
        <w:rPr>
          <w:w w:val="105"/>
        </w:rPr>
        <w:t>y</w:t>
      </w:r>
      <w:r>
        <w:rPr>
          <w:spacing w:val="-36"/>
          <w:w w:val="105"/>
        </w:rPr>
        <w:t> </w:t>
      </w:r>
      <w:r>
        <w:rPr>
          <w:w w:val="105"/>
        </w:rPr>
        <w:t>del</w:t>
      </w:r>
      <w:r>
        <w:rPr>
          <w:spacing w:val="-36"/>
          <w:w w:val="105"/>
        </w:rPr>
        <w:t> </w:t>
      </w:r>
      <w:r>
        <w:rPr>
          <w:w w:val="105"/>
        </w:rPr>
        <w:t>posicionamiento</w:t>
      </w:r>
      <w:r>
        <w:rPr>
          <w:spacing w:val="-36"/>
          <w:w w:val="105"/>
        </w:rPr>
        <w:t> </w:t>
      </w:r>
      <w:r>
        <w:rPr>
          <w:w w:val="105"/>
        </w:rPr>
        <w:t>del</w:t>
      </w:r>
      <w:r>
        <w:rPr>
          <w:spacing w:val="-36"/>
          <w:w w:val="105"/>
        </w:rPr>
        <w:t> </w:t>
      </w:r>
      <w:r>
        <w:rPr>
          <w:w w:val="105"/>
        </w:rPr>
        <w:t>propio</w:t>
      </w:r>
      <w:r>
        <w:rPr>
          <w:spacing w:val="-36"/>
          <w:w w:val="105"/>
        </w:rPr>
        <w:t> </w:t>
      </w:r>
      <w:r>
        <w:rPr>
          <w:w w:val="105"/>
        </w:rPr>
        <w:t>territorio, pero todavía se debe articular mejor el conocimiento social, casi tácito del territorio,</w:t>
      </w:r>
      <w:r>
        <w:rPr>
          <w:spacing w:val="-18"/>
          <w:w w:val="105"/>
        </w:rPr>
        <w:t> </w:t>
      </w:r>
      <w:r>
        <w:rPr>
          <w:w w:val="105"/>
        </w:rPr>
        <w:t>con</w:t>
      </w:r>
      <w:r>
        <w:rPr>
          <w:spacing w:val="-18"/>
          <w:w w:val="105"/>
        </w:rPr>
        <w:t> </w:t>
      </w:r>
      <w:r>
        <w:rPr>
          <w:w w:val="105"/>
        </w:rPr>
        <w:t>las</w:t>
      </w:r>
      <w:r>
        <w:rPr>
          <w:spacing w:val="-18"/>
          <w:w w:val="105"/>
        </w:rPr>
        <w:t> </w:t>
      </w:r>
      <w:r>
        <w:rPr>
          <w:w w:val="105"/>
        </w:rPr>
        <w:t>propuestas</w:t>
      </w:r>
      <w:r>
        <w:rPr>
          <w:spacing w:val="-18"/>
          <w:w w:val="105"/>
        </w:rPr>
        <w:t> </w:t>
      </w:r>
      <w:r>
        <w:rPr>
          <w:w w:val="105"/>
        </w:rPr>
        <w:t>de</w:t>
      </w:r>
      <w:r>
        <w:rPr>
          <w:spacing w:val="-18"/>
          <w:w w:val="105"/>
        </w:rPr>
        <w:t> </w:t>
      </w:r>
      <w:r>
        <w:rPr>
          <w:w w:val="105"/>
        </w:rPr>
        <w:t>desarrollo</w:t>
      </w:r>
      <w:r>
        <w:rPr>
          <w:spacing w:val="-18"/>
          <w:w w:val="105"/>
        </w:rPr>
        <w:t> </w:t>
      </w:r>
      <w:r>
        <w:rPr>
          <w:w w:val="105"/>
        </w:rPr>
        <w:t>formuladas</w:t>
      </w:r>
      <w:r>
        <w:rPr>
          <w:spacing w:val="-18"/>
          <w:w w:val="105"/>
        </w:rPr>
        <w:t> </w:t>
      </w:r>
      <w:r>
        <w:rPr>
          <w:w w:val="105"/>
        </w:rPr>
        <w:t>generalmente</w:t>
      </w:r>
      <w:r>
        <w:rPr>
          <w:spacing w:val="-18"/>
          <w:w w:val="105"/>
        </w:rPr>
        <w:t> </w:t>
      </w:r>
      <w:r>
        <w:rPr>
          <w:w w:val="105"/>
        </w:rPr>
        <w:t>en</w:t>
      </w:r>
      <w:r>
        <w:rPr>
          <w:spacing w:val="-18"/>
          <w:w w:val="105"/>
        </w:rPr>
        <w:t> </w:t>
      </w:r>
      <w:r>
        <w:rPr>
          <w:w w:val="105"/>
        </w:rPr>
        <w:t>las regiones,</w:t>
      </w:r>
      <w:r>
        <w:rPr>
          <w:spacing w:val="-21"/>
          <w:w w:val="105"/>
        </w:rPr>
        <w:t> </w:t>
      </w:r>
      <w:r>
        <w:rPr>
          <w:w w:val="105"/>
        </w:rPr>
        <w:t>ciudades</w:t>
      </w:r>
      <w:r>
        <w:rPr>
          <w:spacing w:val="-21"/>
          <w:w w:val="105"/>
        </w:rPr>
        <w:t> </w:t>
      </w:r>
      <w:r>
        <w:rPr>
          <w:w w:val="105"/>
        </w:rPr>
        <w:t>y</w:t>
      </w:r>
      <w:r>
        <w:rPr>
          <w:spacing w:val="-21"/>
          <w:w w:val="105"/>
        </w:rPr>
        <w:t> </w:t>
      </w:r>
      <w:r>
        <w:rPr>
          <w:w w:val="105"/>
        </w:rPr>
        <w:t>localidades</w:t>
      </w:r>
      <w:r>
        <w:rPr>
          <w:spacing w:val="-21"/>
          <w:w w:val="105"/>
        </w:rPr>
        <w:t> </w:t>
      </w:r>
      <w:r>
        <w:rPr>
          <w:w w:val="105"/>
        </w:rPr>
        <w:t>separadas.</w:t>
      </w:r>
    </w:p>
    <w:p>
      <w:pPr>
        <w:pStyle w:val="BodyText"/>
        <w:spacing w:before="1"/>
        <w:rPr>
          <w:sz w:val="25"/>
        </w:rPr>
      </w:pPr>
    </w:p>
    <w:p>
      <w:pPr>
        <w:pStyle w:val="BodyText"/>
        <w:spacing w:line="276" w:lineRule="auto"/>
        <w:ind w:left="957" w:right="1414"/>
        <w:jc w:val="both"/>
      </w:pPr>
      <w:r>
        <w:rPr>
          <w:w w:val="105"/>
        </w:rPr>
        <w:t>A partir de lo anterior el conocimiento se presenta como un elemento determinante en materia de ordenación del territorio; considerando lo expresado</w:t>
      </w:r>
      <w:r>
        <w:rPr>
          <w:spacing w:val="-25"/>
          <w:w w:val="105"/>
        </w:rPr>
        <w:t> </w:t>
      </w:r>
      <w:r>
        <w:rPr>
          <w:w w:val="105"/>
        </w:rPr>
        <w:t>por</w:t>
      </w:r>
      <w:r>
        <w:rPr>
          <w:spacing w:val="-25"/>
          <w:w w:val="105"/>
        </w:rPr>
        <w:t> </w:t>
      </w:r>
      <w:r>
        <w:rPr>
          <w:w w:val="105"/>
        </w:rPr>
        <w:t>Gómez</w:t>
      </w:r>
      <w:r>
        <w:rPr>
          <w:spacing w:val="-25"/>
          <w:w w:val="105"/>
        </w:rPr>
        <w:t> </w:t>
      </w:r>
      <w:r>
        <w:rPr>
          <w:w w:val="105"/>
        </w:rPr>
        <w:t>(1994:</w:t>
      </w:r>
      <w:r>
        <w:rPr>
          <w:spacing w:val="-25"/>
          <w:w w:val="105"/>
        </w:rPr>
        <w:t> </w:t>
      </w:r>
      <w:r>
        <w:rPr>
          <w:w w:val="105"/>
        </w:rPr>
        <w:t>1)</w:t>
      </w:r>
      <w:r>
        <w:rPr>
          <w:spacing w:val="-25"/>
          <w:w w:val="105"/>
        </w:rPr>
        <w:t> </w:t>
      </w:r>
      <w:r>
        <w:rPr>
          <w:w w:val="105"/>
        </w:rPr>
        <w:t>“la</w:t>
      </w:r>
      <w:r>
        <w:rPr>
          <w:spacing w:val="-25"/>
          <w:w w:val="105"/>
        </w:rPr>
        <w:t> </w:t>
      </w:r>
      <w:r>
        <w:rPr>
          <w:w w:val="105"/>
        </w:rPr>
        <w:t>ordenación</w:t>
      </w:r>
      <w:r>
        <w:rPr>
          <w:spacing w:val="-25"/>
          <w:w w:val="105"/>
        </w:rPr>
        <w:t> </w:t>
      </w:r>
      <w:r>
        <w:rPr>
          <w:w w:val="105"/>
        </w:rPr>
        <w:t>del</w:t>
      </w:r>
      <w:r>
        <w:rPr>
          <w:spacing w:val="-25"/>
          <w:w w:val="105"/>
        </w:rPr>
        <w:t> </w:t>
      </w:r>
      <w:r>
        <w:rPr>
          <w:w w:val="105"/>
        </w:rPr>
        <w:t>territorio</w:t>
      </w:r>
      <w:r>
        <w:rPr>
          <w:spacing w:val="-25"/>
          <w:w w:val="105"/>
        </w:rPr>
        <w:t> </w:t>
      </w:r>
      <w:r>
        <w:rPr>
          <w:w w:val="105"/>
        </w:rPr>
        <w:t>es</w:t>
      </w:r>
      <w:r>
        <w:rPr>
          <w:spacing w:val="-25"/>
          <w:w w:val="105"/>
        </w:rPr>
        <w:t> </w:t>
      </w:r>
      <w:r>
        <w:rPr>
          <w:w w:val="105"/>
        </w:rPr>
        <w:t>la</w:t>
      </w:r>
      <w:r>
        <w:rPr>
          <w:spacing w:val="-25"/>
          <w:w w:val="105"/>
        </w:rPr>
        <w:t> </w:t>
      </w:r>
      <w:r>
        <w:rPr>
          <w:w w:val="105"/>
        </w:rPr>
        <w:t>proyección en</w:t>
      </w:r>
      <w:r>
        <w:rPr>
          <w:spacing w:val="-12"/>
          <w:w w:val="105"/>
        </w:rPr>
        <w:t> </w:t>
      </w:r>
      <w:r>
        <w:rPr>
          <w:w w:val="105"/>
        </w:rPr>
        <w:t>el</w:t>
      </w:r>
      <w:r>
        <w:rPr>
          <w:spacing w:val="-12"/>
          <w:w w:val="105"/>
        </w:rPr>
        <w:t> </w:t>
      </w:r>
      <w:r>
        <w:rPr>
          <w:w w:val="105"/>
        </w:rPr>
        <w:t>espacio</w:t>
      </w:r>
      <w:r>
        <w:rPr>
          <w:spacing w:val="-12"/>
          <w:w w:val="105"/>
        </w:rPr>
        <w:t> </w:t>
      </w:r>
      <w:r>
        <w:rPr>
          <w:w w:val="105"/>
        </w:rPr>
        <w:t>de</w:t>
      </w:r>
      <w:r>
        <w:rPr>
          <w:spacing w:val="-12"/>
          <w:w w:val="105"/>
        </w:rPr>
        <w:t> </w:t>
      </w:r>
      <w:r>
        <w:rPr>
          <w:w w:val="105"/>
        </w:rPr>
        <w:t>las</w:t>
      </w:r>
      <w:r>
        <w:rPr>
          <w:spacing w:val="-12"/>
          <w:w w:val="105"/>
        </w:rPr>
        <w:t> </w:t>
      </w:r>
      <w:r>
        <w:rPr>
          <w:w w:val="105"/>
        </w:rPr>
        <w:t>políticas</w:t>
      </w:r>
      <w:r>
        <w:rPr>
          <w:spacing w:val="-12"/>
          <w:w w:val="105"/>
        </w:rPr>
        <w:t> </w:t>
      </w:r>
      <w:r>
        <w:rPr>
          <w:w w:val="105"/>
        </w:rPr>
        <w:t>social,</w:t>
      </w:r>
      <w:r>
        <w:rPr>
          <w:spacing w:val="-12"/>
          <w:w w:val="105"/>
        </w:rPr>
        <w:t> </w:t>
      </w:r>
      <w:r>
        <w:rPr>
          <w:w w:val="105"/>
        </w:rPr>
        <w:t>cultural,</w:t>
      </w:r>
      <w:r>
        <w:rPr>
          <w:spacing w:val="-12"/>
          <w:w w:val="105"/>
        </w:rPr>
        <w:t> </w:t>
      </w:r>
      <w:r>
        <w:rPr>
          <w:w w:val="105"/>
        </w:rPr>
        <w:t>ambiental</w:t>
      </w:r>
      <w:r>
        <w:rPr>
          <w:spacing w:val="-12"/>
          <w:w w:val="105"/>
        </w:rPr>
        <w:t> </w:t>
      </w:r>
      <w:r>
        <w:rPr>
          <w:w w:val="105"/>
        </w:rPr>
        <w:t>y</w:t>
      </w:r>
      <w:r>
        <w:rPr>
          <w:spacing w:val="-12"/>
          <w:w w:val="105"/>
        </w:rPr>
        <w:t> </w:t>
      </w:r>
      <w:r>
        <w:rPr>
          <w:w w:val="105"/>
        </w:rPr>
        <w:t>económica</w:t>
      </w:r>
      <w:r>
        <w:rPr>
          <w:spacing w:val="-12"/>
          <w:w w:val="105"/>
        </w:rPr>
        <w:t> </w:t>
      </w:r>
      <w:r>
        <w:rPr>
          <w:w w:val="105"/>
        </w:rPr>
        <w:t>de</w:t>
      </w:r>
      <w:r>
        <w:rPr>
          <w:spacing w:val="-12"/>
          <w:w w:val="105"/>
        </w:rPr>
        <w:t> </w:t>
      </w:r>
      <w:r>
        <w:rPr>
          <w:w w:val="105"/>
        </w:rPr>
        <w:t>una sociedad. Cuyo origen responde a un intento de integrar la planificación socioeconómica</w:t>
      </w:r>
      <w:r>
        <w:rPr>
          <w:spacing w:val="-19"/>
          <w:w w:val="105"/>
        </w:rPr>
        <w:t> </w:t>
      </w:r>
      <w:r>
        <w:rPr>
          <w:w w:val="105"/>
        </w:rPr>
        <w:t>con</w:t>
      </w:r>
      <w:r>
        <w:rPr>
          <w:spacing w:val="-19"/>
          <w:w w:val="105"/>
        </w:rPr>
        <w:t> </w:t>
      </w:r>
      <w:r>
        <w:rPr>
          <w:w w:val="105"/>
        </w:rPr>
        <w:t>la</w:t>
      </w:r>
      <w:r>
        <w:rPr>
          <w:spacing w:val="-19"/>
          <w:w w:val="105"/>
        </w:rPr>
        <w:t> </w:t>
      </w:r>
      <w:r>
        <w:rPr>
          <w:w w:val="105"/>
        </w:rPr>
        <w:t>física”.</w:t>
      </w:r>
    </w:p>
    <w:p>
      <w:pPr>
        <w:pStyle w:val="BodyText"/>
        <w:spacing w:before="1"/>
        <w:rPr>
          <w:sz w:val="25"/>
        </w:rPr>
      </w:pPr>
    </w:p>
    <w:p>
      <w:pPr>
        <w:pStyle w:val="BodyText"/>
        <w:spacing w:line="276" w:lineRule="auto"/>
        <w:ind w:left="957" w:right="1415"/>
        <w:jc w:val="both"/>
      </w:pPr>
      <w:r>
        <w:rPr>
          <w:w w:val="105"/>
        </w:rPr>
        <w:t>Por</w:t>
      </w:r>
      <w:r>
        <w:rPr>
          <w:spacing w:val="-9"/>
          <w:w w:val="105"/>
        </w:rPr>
        <w:t> </w:t>
      </w:r>
      <w:r>
        <w:rPr>
          <w:w w:val="105"/>
        </w:rPr>
        <w:t>otro</w:t>
      </w:r>
      <w:r>
        <w:rPr>
          <w:spacing w:val="-9"/>
          <w:w w:val="105"/>
        </w:rPr>
        <w:t> </w:t>
      </w:r>
      <w:r>
        <w:rPr>
          <w:w w:val="105"/>
        </w:rPr>
        <w:t>lado,</w:t>
      </w:r>
      <w:r>
        <w:rPr>
          <w:spacing w:val="-9"/>
          <w:w w:val="105"/>
        </w:rPr>
        <w:t> </w:t>
      </w:r>
      <w:r>
        <w:rPr>
          <w:w w:val="105"/>
        </w:rPr>
        <w:t>la</w:t>
      </w:r>
      <w:r>
        <w:rPr>
          <w:spacing w:val="-9"/>
          <w:w w:val="105"/>
        </w:rPr>
        <w:t> </w:t>
      </w:r>
      <w:r>
        <w:rPr>
          <w:w w:val="105"/>
        </w:rPr>
        <w:t>Carta</w:t>
      </w:r>
      <w:r>
        <w:rPr>
          <w:spacing w:val="-9"/>
          <w:w w:val="105"/>
        </w:rPr>
        <w:t> </w:t>
      </w:r>
      <w:r>
        <w:rPr>
          <w:w w:val="105"/>
        </w:rPr>
        <w:t>Europea</w:t>
      </w:r>
      <w:r>
        <w:rPr>
          <w:spacing w:val="-9"/>
          <w:w w:val="105"/>
        </w:rPr>
        <w:t> </w:t>
      </w:r>
      <w:r>
        <w:rPr>
          <w:w w:val="105"/>
        </w:rPr>
        <w:t>de</w:t>
      </w:r>
      <w:r>
        <w:rPr>
          <w:spacing w:val="-9"/>
          <w:w w:val="105"/>
        </w:rPr>
        <w:t> </w:t>
      </w:r>
      <w:r>
        <w:rPr>
          <w:w w:val="105"/>
        </w:rPr>
        <w:t>Ordenación</w:t>
      </w:r>
      <w:r>
        <w:rPr>
          <w:spacing w:val="-9"/>
          <w:w w:val="105"/>
        </w:rPr>
        <w:t> </w:t>
      </w:r>
      <w:r>
        <w:rPr>
          <w:w w:val="105"/>
        </w:rPr>
        <w:t>del</w:t>
      </w:r>
      <w:r>
        <w:rPr>
          <w:spacing w:val="-9"/>
          <w:w w:val="105"/>
        </w:rPr>
        <w:t> </w:t>
      </w:r>
      <w:r>
        <w:rPr>
          <w:w w:val="105"/>
        </w:rPr>
        <w:t>Territorio</w:t>
      </w:r>
      <w:r>
        <w:rPr>
          <w:spacing w:val="-9"/>
          <w:w w:val="105"/>
        </w:rPr>
        <w:t> </w:t>
      </w:r>
      <w:r>
        <w:rPr>
          <w:w w:val="105"/>
        </w:rPr>
        <w:t>establece</w:t>
      </w:r>
      <w:r>
        <w:rPr>
          <w:spacing w:val="-9"/>
          <w:w w:val="105"/>
        </w:rPr>
        <w:t> </w:t>
      </w:r>
      <w:r>
        <w:rPr>
          <w:w w:val="105"/>
        </w:rPr>
        <w:t>que “la</w:t>
      </w:r>
      <w:r>
        <w:rPr>
          <w:spacing w:val="-31"/>
          <w:w w:val="105"/>
        </w:rPr>
        <w:t> </w:t>
      </w:r>
      <w:r>
        <w:rPr>
          <w:w w:val="105"/>
        </w:rPr>
        <w:t>Ordenación</w:t>
      </w:r>
      <w:r>
        <w:rPr>
          <w:spacing w:val="-31"/>
          <w:w w:val="105"/>
        </w:rPr>
        <w:t> </w:t>
      </w:r>
      <w:r>
        <w:rPr>
          <w:w w:val="105"/>
        </w:rPr>
        <w:t>del</w:t>
      </w:r>
      <w:r>
        <w:rPr>
          <w:spacing w:val="-31"/>
          <w:w w:val="105"/>
        </w:rPr>
        <w:t> </w:t>
      </w:r>
      <w:r>
        <w:rPr>
          <w:w w:val="105"/>
        </w:rPr>
        <w:t>Territorio</w:t>
      </w:r>
      <w:r>
        <w:rPr>
          <w:spacing w:val="-31"/>
          <w:w w:val="105"/>
        </w:rPr>
        <w:t> </w:t>
      </w:r>
      <w:r>
        <w:rPr>
          <w:w w:val="105"/>
        </w:rPr>
        <w:t>es</w:t>
      </w:r>
      <w:r>
        <w:rPr>
          <w:spacing w:val="-31"/>
          <w:w w:val="105"/>
        </w:rPr>
        <w:t> </w:t>
      </w:r>
      <w:r>
        <w:rPr>
          <w:w w:val="105"/>
        </w:rPr>
        <w:t>a</w:t>
      </w:r>
      <w:r>
        <w:rPr>
          <w:spacing w:val="-31"/>
          <w:w w:val="105"/>
        </w:rPr>
        <w:t> </w:t>
      </w:r>
      <w:r>
        <w:rPr>
          <w:w w:val="105"/>
        </w:rPr>
        <w:t>la</w:t>
      </w:r>
      <w:r>
        <w:rPr>
          <w:spacing w:val="-31"/>
          <w:w w:val="105"/>
        </w:rPr>
        <w:t> </w:t>
      </w:r>
      <w:r>
        <w:rPr>
          <w:w w:val="105"/>
        </w:rPr>
        <w:t>vez,</w:t>
      </w:r>
      <w:r>
        <w:rPr>
          <w:spacing w:val="-31"/>
          <w:w w:val="105"/>
        </w:rPr>
        <w:t> </w:t>
      </w:r>
      <w:r>
        <w:rPr>
          <w:w w:val="105"/>
        </w:rPr>
        <w:t>una</w:t>
      </w:r>
      <w:r>
        <w:rPr>
          <w:spacing w:val="-31"/>
          <w:w w:val="105"/>
        </w:rPr>
        <w:t> </w:t>
      </w:r>
      <w:r>
        <w:rPr>
          <w:w w:val="105"/>
        </w:rPr>
        <w:t>disciplina</w:t>
      </w:r>
      <w:r>
        <w:rPr>
          <w:spacing w:val="-31"/>
          <w:w w:val="105"/>
        </w:rPr>
        <w:t> </w:t>
      </w:r>
      <w:r>
        <w:rPr>
          <w:w w:val="105"/>
        </w:rPr>
        <w:t>científica,</w:t>
      </w:r>
      <w:r>
        <w:rPr>
          <w:spacing w:val="-31"/>
          <w:w w:val="105"/>
        </w:rPr>
        <w:t> </w:t>
      </w:r>
      <w:r>
        <w:rPr>
          <w:w w:val="105"/>
        </w:rPr>
        <w:t>una</w:t>
      </w:r>
      <w:r>
        <w:rPr>
          <w:spacing w:val="-31"/>
          <w:w w:val="105"/>
        </w:rPr>
        <w:t> </w:t>
      </w:r>
      <w:r>
        <w:rPr>
          <w:w w:val="105"/>
        </w:rPr>
        <w:t>técnica administrativa</w:t>
      </w:r>
      <w:r>
        <w:rPr>
          <w:spacing w:val="-10"/>
          <w:w w:val="105"/>
        </w:rPr>
        <w:t> </w:t>
      </w:r>
      <w:r>
        <w:rPr>
          <w:w w:val="105"/>
        </w:rPr>
        <w:t>y</w:t>
      </w:r>
      <w:r>
        <w:rPr>
          <w:spacing w:val="-10"/>
          <w:w w:val="105"/>
        </w:rPr>
        <w:t> </w:t>
      </w:r>
      <w:r>
        <w:rPr>
          <w:w w:val="105"/>
        </w:rPr>
        <w:t>una</w:t>
      </w:r>
      <w:r>
        <w:rPr>
          <w:spacing w:val="-10"/>
          <w:w w:val="105"/>
        </w:rPr>
        <w:t> </w:t>
      </w:r>
      <w:r>
        <w:rPr>
          <w:w w:val="105"/>
        </w:rPr>
        <w:t>política,</w:t>
      </w:r>
      <w:r>
        <w:rPr>
          <w:spacing w:val="-10"/>
          <w:w w:val="105"/>
        </w:rPr>
        <w:t> </w:t>
      </w:r>
      <w:r>
        <w:rPr>
          <w:w w:val="105"/>
        </w:rPr>
        <w:t>concebida</w:t>
      </w:r>
      <w:r>
        <w:rPr>
          <w:spacing w:val="-10"/>
          <w:w w:val="105"/>
        </w:rPr>
        <w:t> </w:t>
      </w:r>
      <w:r>
        <w:rPr>
          <w:w w:val="105"/>
        </w:rPr>
        <w:t>como</w:t>
      </w:r>
      <w:r>
        <w:rPr>
          <w:spacing w:val="-10"/>
          <w:w w:val="105"/>
        </w:rPr>
        <w:t> </w:t>
      </w:r>
      <w:r>
        <w:rPr>
          <w:w w:val="105"/>
        </w:rPr>
        <w:t>actuación</w:t>
      </w:r>
      <w:r>
        <w:rPr>
          <w:spacing w:val="-10"/>
          <w:w w:val="105"/>
        </w:rPr>
        <w:t> </w:t>
      </w:r>
      <w:r>
        <w:rPr>
          <w:w w:val="105"/>
        </w:rPr>
        <w:t>interdisciplinaria y global cuyo objetivo es un desarrollo equilibrado de las regiones y la organización</w:t>
      </w:r>
      <w:r>
        <w:rPr>
          <w:spacing w:val="-16"/>
          <w:w w:val="105"/>
        </w:rPr>
        <w:t> </w:t>
      </w:r>
      <w:r>
        <w:rPr>
          <w:w w:val="105"/>
        </w:rPr>
        <w:t>física</w:t>
      </w:r>
      <w:r>
        <w:rPr>
          <w:spacing w:val="-16"/>
          <w:w w:val="105"/>
        </w:rPr>
        <w:t> </w:t>
      </w:r>
      <w:r>
        <w:rPr>
          <w:w w:val="105"/>
        </w:rPr>
        <w:t>del</w:t>
      </w:r>
      <w:r>
        <w:rPr>
          <w:spacing w:val="-16"/>
          <w:w w:val="105"/>
        </w:rPr>
        <w:t> </w:t>
      </w:r>
      <w:r>
        <w:rPr>
          <w:w w:val="105"/>
        </w:rPr>
        <w:t>espacio</w:t>
      </w:r>
      <w:r>
        <w:rPr>
          <w:spacing w:val="-16"/>
          <w:w w:val="105"/>
        </w:rPr>
        <w:t> </w:t>
      </w:r>
      <w:r>
        <w:rPr>
          <w:w w:val="105"/>
        </w:rPr>
        <w:t>según</w:t>
      </w:r>
      <w:r>
        <w:rPr>
          <w:spacing w:val="-16"/>
          <w:w w:val="105"/>
        </w:rPr>
        <w:t> </w:t>
      </w:r>
      <w:r>
        <w:rPr>
          <w:w w:val="105"/>
        </w:rPr>
        <w:t>un</w:t>
      </w:r>
      <w:r>
        <w:rPr>
          <w:spacing w:val="-16"/>
          <w:w w:val="105"/>
        </w:rPr>
        <w:t> </w:t>
      </w:r>
      <w:r>
        <w:rPr>
          <w:w w:val="105"/>
        </w:rPr>
        <w:t>concepto</w:t>
      </w:r>
      <w:r>
        <w:rPr>
          <w:spacing w:val="-16"/>
          <w:w w:val="105"/>
        </w:rPr>
        <w:t> </w:t>
      </w:r>
      <w:r>
        <w:rPr>
          <w:spacing w:val="-3"/>
          <w:w w:val="105"/>
        </w:rPr>
        <w:t>rector.”</w:t>
      </w:r>
    </w:p>
    <w:p>
      <w:pPr>
        <w:spacing w:after="0" w:line="276" w:lineRule="auto"/>
        <w:jc w:val="both"/>
        <w:sectPr>
          <w:pgSz w:w="9640" w:h="13040"/>
          <w:pgMar w:top="1200" w:bottom="280" w:left="460" w:right="0"/>
        </w:sectPr>
      </w:pPr>
    </w:p>
    <w:p>
      <w:pPr>
        <w:pStyle w:val="Heading4"/>
        <w:spacing w:before="27"/>
        <w:ind w:left="2273" w:right="3094"/>
      </w:pPr>
      <w:r>
        <w:rPr>
          <w:w w:val="105"/>
        </w:rPr>
        <w:t>Precisiones conceptuales</w:t>
      </w:r>
    </w:p>
    <w:p>
      <w:pPr>
        <w:pStyle w:val="BodyText"/>
        <w:rPr>
          <w:b/>
          <w:sz w:val="22"/>
        </w:rPr>
      </w:pPr>
    </w:p>
    <w:p>
      <w:pPr>
        <w:pStyle w:val="BodyText"/>
        <w:spacing w:before="9"/>
        <w:rPr>
          <w:b/>
          <w:sz w:val="22"/>
        </w:rPr>
      </w:pPr>
    </w:p>
    <w:p>
      <w:pPr>
        <w:pStyle w:val="BodyText"/>
        <w:spacing w:line="276" w:lineRule="auto"/>
        <w:ind w:left="106" w:right="926"/>
        <w:jc w:val="both"/>
      </w:pPr>
      <w:r>
        <w:rPr>
          <w:w w:val="105"/>
        </w:rPr>
        <w:t>Massiris</w:t>
      </w:r>
      <w:r>
        <w:rPr>
          <w:spacing w:val="-30"/>
          <w:w w:val="105"/>
        </w:rPr>
        <w:t> </w:t>
      </w:r>
      <w:r>
        <w:rPr>
          <w:w w:val="105"/>
        </w:rPr>
        <w:t>(2003),</w:t>
      </w:r>
      <w:r>
        <w:rPr>
          <w:spacing w:val="-30"/>
          <w:w w:val="105"/>
        </w:rPr>
        <w:t> </w:t>
      </w:r>
      <w:r>
        <w:rPr>
          <w:w w:val="105"/>
        </w:rPr>
        <w:t>conceptualiza</w:t>
      </w:r>
      <w:r>
        <w:rPr>
          <w:spacing w:val="-30"/>
          <w:w w:val="105"/>
        </w:rPr>
        <w:t> </w:t>
      </w:r>
      <w:r>
        <w:rPr>
          <w:w w:val="105"/>
        </w:rPr>
        <w:t>la</w:t>
      </w:r>
      <w:r>
        <w:rPr>
          <w:spacing w:val="-30"/>
          <w:w w:val="105"/>
        </w:rPr>
        <w:t> </w:t>
      </w:r>
      <w:r>
        <w:rPr>
          <w:w w:val="105"/>
        </w:rPr>
        <w:t>ordenación</w:t>
      </w:r>
      <w:r>
        <w:rPr>
          <w:spacing w:val="-30"/>
          <w:w w:val="105"/>
        </w:rPr>
        <w:t> </w:t>
      </w:r>
      <w:r>
        <w:rPr>
          <w:w w:val="105"/>
        </w:rPr>
        <w:t>del</w:t>
      </w:r>
      <w:r>
        <w:rPr>
          <w:spacing w:val="-30"/>
          <w:w w:val="105"/>
        </w:rPr>
        <w:t> </w:t>
      </w:r>
      <w:r>
        <w:rPr>
          <w:w w:val="105"/>
        </w:rPr>
        <w:t>territorio</w:t>
      </w:r>
      <w:r>
        <w:rPr>
          <w:spacing w:val="-30"/>
          <w:w w:val="105"/>
        </w:rPr>
        <w:t> </w:t>
      </w:r>
      <w:r>
        <w:rPr>
          <w:w w:val="105"/>
        </w:rPr>
        <w:t>como</w:t>
      </w:r>
      <w:r>
        <w:rPr>
          <w:spacing w:val="-30"/>
          <w:w w:val="105"/>
        </w:rPr>
        <w:t> </w:t>
      </w:r>
      <w:r>
        <w:rPr>
          <w:w w:val="105"/>
        </w:rPr>
        <w:t>un</w:t>
      </w:r>
      <w:r>
        <w:rPr>
          <w:spacing w:val="-30"/>
          <w:w w:val="105"/>
        </w:rPr>
        <w:t> </w:t>
      </w:r>
      <w:r>
        <w:rPr>
          <w:w w:val="105"/>
        </w:rPr>
        <w:t>proceso</w:t>
      </w:r>
      <w:r>
        <w:rPr>
          <w:spacing w:val="-30"/>
          <w:w w:val="105"/>
        </w:rPr>
        <w:t> </w:t>
      </w:r>
      <w:r>
        <w:rPr>
          <w:w w:val="105"/>
        </w:rPr>
        <w:t>y </w:t>
      </w:r>
      <w:r>
        <w:rPr/>
        <w:t>un</w:t>
      </w:r>
      <w:r>
        <w:rPr>
          <w:spacing w:val="-8"/>
        </w:rPr>
        <w:t> </w:t>
      </w:r>
      <w:r>
        <w:rPr/>
        <w:t>instrumento</w:t>
      </w:r>
      <w:r>
        <w:rPr>
          <w:spacing w:val="-8"/>
        </w:rPr>
        <w:t> </w:t>
      </w:r>
      <w:r>
        <w:rPr/>
        <w:t>de</w:t>
      </w:r>
      <w:r>
        <w:rPr>
          <w:spacing w:val="-8"/>
        </w:rPr>
        <w:t> </w:t>
      </w:r>
      <w:r>
        <w:rPr/>
        <w:t>planificación,</w:t>
      </w:r>
      <w:r>
        <w:rPr>
          <w:spacing w:val="-8"/>
        </w:rPr>
        <w:t> </w:t>
      </w:r>
      <w:r>
        <w:rPr/>
        <w:t>de</w:t>
      </w:r>
      <w:r>
        <w:rPr>
          <w:spacing w:val="-8"/>
        </w:rPr>
        <w:t> </w:t>
      </w:r>
      <w:r>
        <w:rPr/>
        <w:t>carácter</w:t>
      </w:r>
      <w:r>
        <w:rPr>
          <w:spacing w:val="-8"/>
        </w:rPr>
        <w:t> </w:t>
      </w:r>
      <w:r>
        <w:rPr/>
        <w:t>técnico,</w:t>
      </w:r>
      <w:r>
        <w:rPr>
          <w:spacing w:val="-8"/>
        </w:rPr>
        <w:t> </w:t>
      </w:r>
      <w:r>
        <w:rPr/>
        <w:t>político</w:t>
      </w:r>
      <w:r>
        <w:rPr>
          <w:spacing w:val="-8"/>
        </w:rPr>
        <w:t> </w:t>
      </w:r>
      <w:r>
        <w:rPr/>
        <w:t>y</w:t>
      </w:r>
      <w:r>
        <w:rPr>
          <w:spacing w:val="-8"/>
        </w:rPr>
        <w:t> </w:t>
      </w:r>
      <w:r>
        <w:rPr/>
        <w:t>administrativo, </w:t>
      </w:r>
      <w:r>
        <w:rPr>
          <w:w w:val="105"/>
        </w:rPr>
        <w:t>con el que se pretende configurar, a largo plazo, una organización del uso y ocupación del territorio, acorde con sus potencialidades y limitaciones, las expectativas, aspiraciones de la población y objetivos de desarrollo, se concreta</w:t>
      </w:r>
      <w:r>
        <w:rPr>
          <w:spacing w:val="-5"/>
          <w:w w:val="105"/>
        </w:rPr>
        <w:t> </w:t>
      </w:r>
      <w:r>
        <w:rPr>
          <w:w w:val="105"/>
        </w:rPr>
        <w:t>en</w:t>
      </w:r>
      <w:r>
        <w:rPr>
          <w:spacing w:val="-5"/>
          <w:w w:val="105"/>
        </w:rPr>
        <w:t> </w:t>
      </w:r>
      <w:r>
        <w:rPr>
          <w:w w:val="105"/>
        </w:rPr>
        <w:t>planes</w:t>
      </w:r>
      <w:r>
        <w:rPr>
          <w:spacing w:val="-5"/>
          <w:w w:val="105"/>
        </w:rPr>
        <w:t> </w:t>
      </w:r>
      <w:r>
        <w:rPr>
          <w:w w:val="105"/>
        </w:rPr>
        <w:t>que</w:t>
      </w:r>
      <w:r>
        <w:rPr>
          <w:spacing w:val="-5"/>
          <w:w w:val="105"/>
        </w:rPr>
        <w:t> </w:t>
      </w:r>
      <w:r>
        <w:rPr>
          <w:w w:val="105"/>
        </w:rPr>
        <w:t>expresan</w:t>
      </w:r>
      <w:r>
        <w:rPr>
          <w:spacing w:val="-5"/>
          <w:w w:val="105"/>
        </w:rPr>
        <w:t> </w:t>
      </w:r>
      <w:r>
        <w:rPr>
          <w:w w:val="105"/>
        </w:rPr>
        <w:t>el</w:t>
      </w:r>
      <w:r>
        <w:rPr>
          <w:spacing w:val="-5"/>
          <w:w w:val="105"/>
        </w:rPr>
        <w:t> </w:t>
      </w:r>
      <w:r>
        <w:rPr>
          <w:w w:val="105"/>
        </w:rPr>
        <w:t>modelo</w:t>
      </w:r>
      <w:r>
        <w:rPr>
          <w:spacing w:val="-5"/>
          <w:w w:val="105"/>
        </w:rPr>
        <w:t> </w:t>
      </w:r>
      <w:r>
        <w:rPr>
          <w:w w:val="105"/>
        </w:rPr>
        <w:t>territorial</w:t>
      </w:r>
      <w:r>
        <w:rPr>
          <w:spacing w:val="-5"/>
          <w:w w:val="105"/>
        </w:rPr>
        <w:t> </w:t>
      </w:r>
      <w:r>
        <w:rPr>
          <w:w w:val="105"/>
        </w:rPr>
        <w:t>de</w:t>
      </w:r>
      <w:r>
        <w:rPr>
          <w:spacing w:val="-5"/>
          <w:w w:val="105"/>
        </w:rPr>
        <w:t> </w:t>
      </w:r>
      <w:r>
        <w:rPr>
          <w:w w:val="105"/>
        </w:rPr>
        <w:t>largo</w:t>
      </w:r>
      <w:r>
        <w:rPr>
          <w:spacing w:val="-5"/>
          <w:w w:val="105"/>
        </w:rPr>
        <w:t> </w:t>
      </w:r>
      <w:r>
        <w:rPr>
          <w:w w:val="105"/>
        </w:rPr>
        <w:t>plazo</w:t>
      </w:r>
      <w:r>
        <w:rPr>
          <w:spacing w:val="-5"/>
          <w:w w:val="105"/>
        </w:rPr>
        <w:t> </w:t>
      </w:r>
      <w:r>
        <w:rPr>
          <w:w w:val="105"/>
        </w:rPr>
        <w:t>que</w:t>
      </w:r>
      <w:r>
        <w:rPr>
          <w:spacing w:val="-5"/>
          <w:w w:val="105"/>
        </w:rPr>
        <w:t> </w:t>
      </w:r>
      <w:r>
        <w:rPr>
          <w:w w:val="105"/>
        </w:rPr>
        <w:t>la sociedad</w:t>
      </w:r>
      <w:r>
        <w:rPr>
          <w:spacing w:val="-23"/>
          <w:w w:val="105"/>
        </w:rPr>
        <w:t> </w:t>
      </w:r>
      <w:r>
        <w:rPr>
          <w:w w:val="105"/>
        </w:rPr>
        <w:t>percibe</w:t>
      </w:r>
      <w:r>
        <w:rPr>
          <w:spacing w:val="-23"/>
          <w:w w:val="105"/>
        </w:rPr>
        <w:t> </w:t>
      </w:r>
      <w:r>
        <w:rPr>
          <w:w w:val="105"/>
        </w:rPr>
        <w:t>como</w:t>
      </w:r>
      <w:r>
        <w:rPr>
          <w:spacing w:val="-23"/>
          <w:w w:val="105"/>
        </w:rPr>
        <w:t> </w:t>
      </w:r>
      <w:r>
        <w:rPr>
          <w:w w:val="105"/>
        </w:rPr>
        <w:t>deseable</w:t>
      </w:r>
      <w:r>
        <w:rPr>
          <w:spacing w:val="-23"/>
          <w:w w:val="105"/>
        </w:rPr>
        <w:t> </w:t>
      </w:r>
      <w:r>
        <w:rPr>
          <w:w w:val="105"/>
        </w:rPr>
        <w:t>y</w:t>
      </w:r>
      <w:r>
        <w:rPr>
          <w:spacing w:val="-23"/>
          <w:w w:val="105"/>
        </w:rPr>
        <w:t> </w:t>
      </w:r>
      <w:r>
        <w:rPr>
          <w:w w:val="105"/>
        </w:rPr>
        <w:t>las</w:t>
      </w:r>
      <w:r>
        <w:rPr>
          <w:spacing w:val="-23"/>
          <w:w w:val="105"/>
        </w:rPr>
        <w:t> </w:t>
      </w:r>
      <w:r>
        <w:rPr>
          <w:w w:val="105"/>
        </w:rPr>
        <w:t>estrategias</w:t>
      </w:r>
      <w:r>
        <w:rPr>
          <w:spacing w:val="-23"/>
          <w:w w:val="105"/>
        </w:rPr>
        <w:t> </w:t>
      </w:r>
      <w:r>
        <w:rPr>
          <w:w w:val="105"/>
        </w:rPr>
        <w:t>mediante</w:t>
      </w:r>
      <w:r>
        <w:rPr>
          <w:spacing w:val="-23"/>
          <w:w w:val="105"/>
        </w:rPr>
        <w:t> </w:t>
      </w:r>
      <w:r>
        <w:rPr>
          <w:w w:val="105"/>
        </w:rPr>
        <w:t>las</w:t>
      </w:r>
      <w:r>
        <w:rPr>
          <w:spacing w:val="-23"/>
          <w:w w:val="105"/>
        </w:rPr>
        <w:t> </w:t>
      </w:r>
      <w:r>
        <w:rPr>
          <w:w w:val="105"/>
        </w:rPr>
        <w:t>cuales</w:t>
      </w:r>
      <w:r>
        <w:rPr>
          <w:spacing w:val="-23"/>
          <w:w w:val="105"/>
        </w:rPr>
        <w:t> </w:t>
      </w:r>
      <w:r>
        <w:rPr>
          <w:w w:val="105"/>
        </w:rPr>
        <w:t>actuará sobre</w:t>
      </w:r>
      <w:r>
        <w:rPr>
          <w:spacing w:val="-16"/>
          <w:w w:val="105"/>
        </w:rPr>
        <w:t> </w:t>
      </w:r>
      <w:r>
        <w:rPr>
          <w:w w:val="105"/>
        </w:rPr>
        <w:t>la</w:t>
      </w:r>
      <w:r>
        <w:rPr>
          <w:spacing w:val="-16"/>
          <w:w w:val="105"/>
        </w:rPr>
        <w:t> </w:t>
      </w:r>
      <w:r>
        <w:rPr>
          <w:w w:val="105"/>
        </w:rPr>
        <w:t>realidad</w:t>
      </w:r>
      <w:r>
        <w:rPr>
          <w:spacing w:val="-16"/>
          <w:w w:val="105"/>
        </w:rPr>
        <w:t> </w:t>
      </w:r>
      <w:r>
        <w:rPr>
          <w:w w:val="105"/>
        </w:rPr>
        <w:t>para</w:t>
      </w:r>
      <w:r>
        <w:rPr>
          <w:spacing w:val="-16"/>
          <w:w w:val="105"/>
        </w:rPr>
        <w:t> </w:t>
      </w:r>
      <w:r>
        <w:rPr>
          <w:w w:val="105"/>
        </w:rPr>
        <w:t>evolucionar</w:t>
      </w:r>
      <w:r>
        <w:rPr>
          <w:spacing w:val="-16"/>
          <w:w w:val="105"/>
        </w:rPr>
        <w:t> </w:t>
      </w:r>
      <w:r>
        <w:rPr>
          <w:w w:val="105"/>
        </w:rPr>
        <w:t>hacia</w:t>
      </w:r>
      <w:r>
        <w:rPr>
          <w:spacing w:val="-16"/>
          <w:w w:val="105"/>
        </w:rPr>
        <w:t> </w:t>
      </w:r>
      <w:r>
        <w:rPr>
          <w:w w:val="105"/>
        </w:rPr>
        <w:t>dicho</w:t>
      </w:r>
      <w:r>
        <w:rPr>
          <w:spacing w:val="-16"/>
          <w:w w:val="105"/>
        </w:rPr>
        <w:t> </w:t>
      </w:r>
      <w:r>
        <w:rPr>
          <w:w w:val="105"/>
        </w:rPr>
        <w:t>modelo.</w:t>
      </w:r>
    </w:p>
    <w:p>
      <w:pPr>
        <w:pStyle w:val="BodyText"/>
        <w:spacing w:before="1"/>
        <w:rPr>
          <w:sz w:val="25"/>
        </w:rPr>
      </w:pPr>
    </w:p>
    <w:p>
      <w:pPr>
        <w:pStyle w:val="BodyText"/>
        <w:spacing w:line="276" w:lineRule="auto"/>
        <w:ind w:left="106" w:right="930"/>
        <w:jc w:val="both"/>
      </w:pPr>
      <w:r>
        <w:rPr/>
        <w:pict>
          <v:group style="position:absolute;margin-left:436.786011pt;margin-top:65.582947pt;width:14.9pt;height:35.4pt;mso-position-horizontal-relative:page;mso-position-vertical-relative:paragraph;z-index:5464" coordorigin="8736,1312" coordsize="298,708">
            <v:shape style="position:absolute;left:8736;top:1312;width:298;height:708" type="#_x0000_t75" stroked="false">
              <v:imagedata r:id="rId47" o:title=""/>
            </v:shape>
            <v:shape style="position:absolute;left:8748;top:1580;width:270;height:308" type="#_x0000_t75" stroked="false">
              <v:imagedata r:id="rId46" o:title=""/>
            </v:shape>
            <v:shape style="position:absolute;left:8736;top:1312;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69</w:t>
                    </w:r>
                  </w:p>
                </w:txbxContent>
              </v:textbox>
              <w10:wrap type="none"/>
            </v:shape>
            <w10:wrap type="none"/>
          </v:group>
        </w:pict>
      </w:r>
      <w:r>
        <w:rPr/>
        <w:pict>
          <v:shape style="position:absolute;margin-left:436.267242pt;margin-top:106.050346pt;width:17.4pt;height:123.45pt;mso-position-horizontal-relative:page;mso-position-vertical-relative:paragraph;z-index:5488" type="#_x0000_t202" filled="false" stroked="false">
            <v:textbox inset="0,0,0,0" style="layout-flow:vertical;mso-layout-flow-alt:bottom-to-top">
              <w:txbxContent>
                <w:p>
                  <w:pPr>
                    <w:spacing w:line="159" w:lineRule="exact" w:before="0"/>
                    <w:ind w:left="20" w:right="-348" w:firstLine="0"/>
                    <w:jc w:val="left"/>
                    <w:rPr>
                      <w:rFonts w:ascii="Calibri" w:hAnsi="Calibri"/>
                      <w:sz w:val="14"/>
                    </w:rPr>
                  </w:pPr>
                  <w:r>
                    <w:rPr>
                      <w:rFonts w:ascii="Calibri" w:hAnsi="Calibri"/>
                      <w:color w:val="4A4A49"/>
                      <w:spacing w:val="-4"/>
                      <w:w w:val="86"/>
                      <w:sz w:val="14"/>
                    </w:rPr>
                    <w:t>F</w:t>
                  </w:r>
                  <w:r>
                    <w:rPr>
                      <w:rFonts w:ascii="Calibri" w:hAnsi="Calibri"/>
                      <w:color w:val="4A4A49"/>
                      <w:w w:val="86"/>
                      <w:sz w:val="14"/>
                    </w:rPr>
                    <w:t>undamentos</w:t>
                  </w:r>
                  <w:r>
                    <w:rPr>
                      <w:rFonts w:ascii="Calibri" w:hAnsi="Calibri"/>
                      <w:color w:val="4A4A49"/>
                      <w:spacing w:val="-6"/>
                      <w:sz w:val="14"/>
                    </w:rPr>
                    <w:t> </w:t>
                  </w:r>
                  <w:r>
                    <w:rPr>
                      <w:rFonts w:ascii="Calibri" w:hAnsi="Calibri"/>
                      <w:color w:val="4A4A49"/>
                      <w:w w:val="82"/>
                      <w:sz w:val="14"/>
                    </w:rPr>
                    <w:t>teórico</w:t>
                  </w:r>
                  <w:r>
                    <w:rPr>
                      <w:rFonts w:ascii="Calibri" w:hAnsi="Calibri"/>
                      <w:color w:val="4A4A49"/>
                      <w:spacing w:val="-6"/>
                      <w:sz w:val="14"/>
                    </w:rPr>
                    <w:t> </w:t>
                  </w:r>
                  <w:r>
                    <w:rPr>
                      <w:rFonts w:ascii="Calibri" w:hAnsi="Calibri"/>
                      <w:color w:val="4A4A49"/>
                      <w:w w:val="85"/>
                      <w:sz w:val="14"/>
                    </w:rPr>
                    <w:t>conceptuales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1"/>
                      <w:sz w:val="14"/>
                    </w:rPr>
                    <w:t>o</w:t>
                  </w:r>
                  <w:r>
                    <w:rPr>
                      <w:rFonts w:ascii="Calibri" w:hAnsi="Calibri"/>
                      <w:color w:val="4A4A49"/>
                      <w:spacing w:val="-1"/>
                      <w:w w:val="81"/>
                      <w:sz w:val="14"/>
                    </w:rPr>
                    <w:t>r</w:t>
                  </w:r>
                  <w:r>
                    <w:rPr>
                      <w:rFonts w:ascii="Calibri" w:hAnsi="Calibri"/>
                      <w:color w:val="4A4A49"/>
                      <w:w w:val="86"/>
                      <w:sz w:val="14"/>
                    </w:rPr>
                    <w:t>denación</w:t>
                  </w:r>
                </w:p>
                <w:p>
                  <w:pPr>
                    <w:spacing w:line="169" w:lineRule="exact" w:before="0"/>
                    <w:ind w:left="774" w:right="0" w:firstLine="0"/>
                    <w:jc w:val="left"/>
                    <w:rPr>
                      <w:rFonts w:ascii="Calibri" w:hAnsi="Calibri"/>
                      <w:sz w:val="14"/>
                    </w:rPr>
                  </w:pPr>
                  <w:r>
                    <w:rPr>
                      <w:rFonts w:ascii="Calibri" w:hAnsi="Calibri"/>
                      <w:color w:val="4A4A49"/>
                      <w:w w:val="82"/>
                      <w:sz w:val="14"/>
                    </w:rPr>
                    <w:t>y</w:t>
                  </w:r>
                  <w:r>
                    <w:rPr>
                      <w:rFonts w:ascii="Calibri" w:hAnsi="Calibri"/>
                      <w:color w:val="4A4A49"/>
                      <w:spacing w:val="-6"/>
                      <w:sz w:val="14"/>
                    </w:rPr>
                    <w:t> </w:t>
                  </w:r>
                  <w:r>
                    <w:rPr>
                      <w:rFonts w:ascii="Calibri" w:hAnsi="Calibri"/>
                      <w:color w:val="4A4A49"/>
                      <w:w w:val="87"/>
                      <w:sz w:val="14"/>
                    </w:rPr>
                    <w:t>gestión</w:t>
                  </w:r>
                  <w:r>
                    <w:rPr>
                      <w:rFonts w:ascii="Calibri" w:hAnsi="Calibri"/>
                      <w:color w:val="4A4A49"/>
                      <w:spacing w:val="-6"/>
                      <w:sz w:val="14"/>
                    </w:rPr>
                    <w:t> </w:t>
                  </w:r>
                  <w:r>
                    <w:rPr>
                      <w:rFonts w:ascii="Calibri" w:hAnsi="Calibri"/>
                      <w:color w:val="4A4A49"/>
                      <w:w w:val="85"/>
                      <w:sz w:val="14"/>
                    </w:rPr>
                    <w:t>sustentable</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p>
              </w:txbxContent>
            </v:textbox>
            <w10:wrap type="none"/>
          </v:shape>
        </w:pict>
      </w:r>
      <w:r>
        <w:rPr>
          <w:w w:val="105"/>
        </w:rPr>
        <w:t>En el aspecto del ordenamiento ecológico en México, se trabaja desde la perspectiva de instauración de una política ambiental nacional, Rosete y Bocco (2003: 43) lo definen como un proceso de organización espacial del territorio que opera como elemento </w:t>
      </w:r>
      <w:r>
        <w:rPr>
          <w:spacing w:val="-4"/>
          <w:w w:val="105"/>
        </w:rPr>
        <w:t>rector.</w:t>
      </w:r>
      <w:r>
        <w:rPr>
          <w:spacing w:val="-4"/>
          <w:w w:val="105"/>
          <w:position w:val="7"/>
          <w:sz w:val="12"/>
        </w:rPr>
        <w:t>2 </w:t>
      </w:r>
      <w:r>
        <w:rPr>
          <w:w w:val="105"/>
        </w:rPr>
        <w:t>La </w:t>
      </w:r>
      <w:r>
        <w:rPr>
          <w:spacing w:val="-3"/>
          <w:w w:val="105"/>
        </w:rPr>
        <w:t>ordenación </w:t>
      </w:r>
      <w:r>
        <w:rPr>
          <w:w w:val="105"/>
        </w:rPr>
        <w:t>del territorio de acuerdo a Cabrales (2006: 601) antes que una disciplina científica, es una práctica administrativa. Para su desarrollo se vale de diversas ciencias naturales y sociales y de los recursos de la administración pública: el discurso planificador, el aparato jurídico-institucional y en el mejor de los casos en el efecto de demostración. Por tanto, el ordenamiento territorial conjuga ingredientes cognoscitivos y políticos, lo que le confiere una alta dosis de complejidad.</w:t>
      </w:r>
    </w:p>
    <w:p>
      <w:pPr>
        <w:pStyle w:val="BodyText"/>
        <w:spacing w:before="1"/>
        <w:rPr>
          <w:sz w:val="25"/>
        </w:rPr>
      </w:pPr>
    </w:p>
    <w:p>
      <w:pPr>
        <w:pStyle w:val="BodyText"/>
        <w:spacing w:line="276" w:lineRule="auto"/>
        <w:ind w:left="106" w:right="929"/>
        <w:jc w:val="both"/>
      </w:pPr>
      <w:r>
        <w:rPr>
          <w:w w:val="105"/>
        </w:rPr>
        <w:t>Usualmente la ordenación del territorio se enfoca hacia las actividades humanas y usos del suelo,</w:t>
      </w:r>
      <w:r>
        <w:rPr>
          <w:w w:val="105"/>
          <w:position w:val="7"/>
          <w:sz w:val="12"/>
        </w:rPr>
        <w:t>3  </w:t>
      </w:r>
      <w:r>
        <w:rPr>
          <w:w w:val="105"/>
        </w:rPr>
        <w:t>por la importancia de la distribución de la</w:t>
      </w:r>
    </w:p>
    <w:p>
      <w:pPr>
        <w:pStyle w:val="BodyText"/>
        <w:spacing w:before="7"/>
        <w:rPr>
          <w:sz w:val="27"/>
        </w:rPr>
      </w:pPr>
      <w:r>
        <w:rPr/>
        <w:pict>
          <v:line style="position:absolute;mso-position-horizontal-relative:page;mso-position-vertical-relative:paragraph;z-index:5416;mso-wrap-distance-left:0;mso-wrap-distance-right:0" from="67.3228pt,20.783857pt" to="152.361800pt,20.783857pt" stroked="true" strokeweight=".5pt" strokecolor="#000000">
            <w10:wrap type="topAndBottom"/>
          </v:line>
        </w:pict>
      </w:r>
    </w:p>
    <w:p>
      <w:pPr>
        <w:spacing w:line="200" w:lineRule="exact" w:before="6"/>
        <w:ind w:left="106" w:right="928" w:hanging="1"/>
        <w:jc w:val="both"/>
        <w:rPr>
          <w:rFonts w:ascii="Times New Roman" w:hAnsi="Times New Roman"/>
          <w:sz w:val="18"/>
        </w:rPr>
      </w:pPr>
      <w:r>
        <w:rPr>
          <w:rFonts w:ascii="Times New Roman" w:hAnsi="Times New Roman"/>
          <w:position w:val="6"/>
          <w:sz w:val="10"/>
        </w:rPr>
        <w:t>2 </w:t>
      </w:r>
      <w:r>
        <w:rPr>
          <w:rFonts w:ascii="Times New Roman" w:hAnsi="Times New Roman"/>
          <w:spacing w:val="12"/>
          <w:position w:val="6"/>
          <w:sz w:val="10"/>
        </w:rPr>
        <w:t> </w:t>
      </w:r>
      <w:r>
        <w:rPr>
          <w:rFonts w:ascii="Times New Roman" w:hAnsi="Times New Roman"/>
          <w:sz w:val="18"/>
        </w:rPr>
        <w:t>Aun</w:t>
      </w:r>
      <w:r>
        <w:rPr>
          <w:rFonts w:ascii="Times New Roman" w:hAnsi="Times New Roman"/>
          <w:spacing w:val="-13"/>
          <w:sz w:val="18"/>
        </w:rPr>
        <w:t> </w:t>
      </w:r>
      <w:r>
        <w:rPr>
          <w:rFonts w:ascii="Times New Roman" w:hAnsi="Times New Roman"/>
          <w:sz w:val="18"/>
        </w:rPr>
        <w:t>cuando</w:t>
      </w:r>
      <w:r>
        <w:rPr>
          <w:rFonts w:ascii="Times New Roman" w:hAnsi="Times New Roman"/>
          <w:spacing w:val="-14"/>
          <w:sz w:val="18"/>
        </w:rPr>
        <w:t> </w:t>
      </w:r>
      <w:r>
        <w:rPr>
          <w:rFonts w:ascii="Times New Roman" w:hAnsi="Times New Roman"/>
          <w:sz w:val="18"/>
        </w:rPr>
        <w:t>el</w:t>
      </w:r>
      <w:r>
        <w:rPr>
          <w:rFonts w:ascii="Times New Roman" w:hAnsi="Times New Roman"/>
          <w:spacing w:val="-14"/>
          <w:sz w:val="18"/>
        </w:rPr>
        <w:t> </w:t>
      </w:r>
      <w:r>
        <w:rPr>
          <w:rFonts w:ascii="Times New Roman" w:hAnsi="Times New Roman"/>
          <w:sz w:val="18"/>
        </w:rPr>
        <w:t>artículo</w:t>
      </w:r>
      <w:r>
        <w:rPr>
          <w:rFonts w:ascii="Times New Roman" w:hAnsi="Times New Roman"/>
          <w:spacing w:val="-14"/>
          <w:sz w:val="18"/>
        </w:rPr>
        <w:t> </w:t>
      </w:r>
      <w:r>
        <w:rPr>
          <w:rFonts w:ascii="Times New Roman" w:hAnsi="Times New Roman"/>
          <w:sz w:val="18"/>
        </w:rPr>
        <w:t>orientado</w:t>
      </w:r>
      <w:r>
        <w:rPr>
          <w:rFonts w:ascii="Times New Roman" w:hAnsi="Times New Roman"/>
          <w:spacing w:val="-14"/>
          <w:sz w:val="18"/>
        </w:rPr>
        <w:t> </w:t>
      </w:r>
      <w:r>
        <w:rPr>
          <w:rFonts w:ascii="Times New Roman" w:hAnsi="Times New Roman"/>
          <w:sz w:val="18"/>
        </w:rPr>
        <w:t>a</w:t>
      </w:r>
      <w:r>
        <w:rPr>
          <w:rFonts w:ascii="Times New Roman" w:hAnsi="Times New Roman"/>
          <w:spacing w:val="-13"/>
          <w:sz w:val="18"/>
        </w:rPr>
        <w:t> </w:t>
      </w:r>
      <w:r>
        <w:rPr>
          <w:rFonts w:ascii="Times New Roman" w:hAnsi="Times New Roman"/>
          <w:sz w:val="18"/>
        </w:rPr>
        <w:t>los</w:t>
      </w:r>
      <w:r>
        <w:rPr>
          <w:rFonts w:ascii="Times New Roman" w:hAnsi="Times New Roman"/>
          <w:spacing w:val="-13"/>
          <w:sz w:val="18"/>
        </w:rPr>
        <w:t> </w:t>
      </w:r>
      <w:r>
        <w:rPr>
          <w:rFonts w:ascii="Times New Roman" w:hAnsi="Times New Roman"/>
          <w:sz w:val="18"/>
        </w:rPr>
        <w:t>sistemas</w:t>
      </w:r>
      <w:r>
        <w:rPr>
          <w:rFonts w:ascii="Times New Roman" w:hAnsi="Times New Roman"/>
          <w:spacing w:val="-14"/>
          <w:sz w:val="18"/>
        </w:rPr>
        <w:t> </w:t>
      </w:r>
      <w:r>
        <w:rPr>
          <w:rFonts w:ascii="Times New Roman" w:hAnsi="Times New Roman"/>
          <w:sz w:val="18"/>
        </w:rPr>
        <w:t>de</w:t>
      </w:r>
      <w:r>
        <w:rPr>
          <w:rFonts w:ascii="Times New Roman" w:hAnsi="Times New Roman"/>
          <w:spacing w:val="-14"/>
          <w:sz w:val="18"/>
        </w:rPr>
        <w:t> </w:t>
      </w:r>
      <w:r>
        <w:rPr>
          <w:rFonts w:ascii="Times New Roman" w:hAnsi="Times New Roman"/>
          <w:sz w:val="18"/>
        </w:rPr>
        <w:t>información</w:t>
      </w:r>
      <w:r>
        <w:rPr>
          <w:rFonts w:ascii="Times New Roman" w:hAnsi="Times New Roman"/>
          <w:spacing w:val="-14"/>
          <w:sz w:val="18"/>
        </w:rPr>
        <w:t> </w:t>
      </w:r>
      <w:r>
        <w:rPr>
          <w:rFonts w:ascii="Times New Roman" w:hAnsi="Times New Roman"/>
          <w:sz w:val="18"/>
        </w:rPr>
        <w:t>y</w:t>
      </w:r>
      <w:r>
        <w:rPr>
          <w:rFonts w:ascii="Times New Roman" w:hAnsi="Times New Roman"/>
          <w:spacing w:val="-13"/>
          <w:sz w:val="18"/>
        </w:rPr>
        <w:t> </w:t>
      </w:r>
      <w:r>
        <w:rPr>
          <w:rFonts w:ascii="Times New Roman" w:hAnsi="Times New Roman"/>
          <w:sz w:val="18"/>
        </w:rPr>
        <w:t>la</w:t>
      </w:r>
      <w:r>
        <w:rPr>
          <w:rFonts w:ascii="Times New Roman" w:hAnsi="Times New Roman"/>
          <w:spacing w:val="-14"/>
          <w:sz w:val="18"/>
        </w:rPr>
        <w:t> </w:t>
      </w:r>
      <w:r>
        <w:rPr>
          <w:rFonts w:ascii="Times New Roman" w:hAnsi="Times New Roman"/>
          <w:sz w:val="18"/>
        </w:rPr>
        <w:t>percepción</w:t>
      </w:r>
      <w:r>
        <w:rPr>
          <w:rFonts w:ascii="Times New Roman" w:hAnsi="Times New Roman"/>
          <w:spacing w:val="-14"/>
          <w:sz w:val="18"/>
        </w:rPr>
        <w:t> </w:t>
      </w:r>
      <w:r>
        <w:rPr>
          <w:rFonts w:ascii="Times New Roman" w:hAnsi="Times New Roman"/>
          <w:sz w:val="18"/>
        </w:rPr>
        <w:t>remota</w:t>
      </w:r>
      <w:r>
        <w:rPr>
          <w:rFonts w:ascii="Times New Roman" w:hAnsi="Times New Roman"/>
          <w:spacing w:val="-14"/>
          <w:sz w:val="18"/>
        </w:rPr>
        <w:t> </w:t>
      </w:r>
      <w:r>
        <w:rPr>
          <w:rFonts w:ascii="Times New Roman" w:hAnsi="Times New Roman"/>
          <w:sz w:val="18"/>
        </w:rPr>
        <w:t>aplicada a</w:t>
      </w:r>
      <w:r>
        <w:rPr>
          <w:rFonts w:ascii="Times New Roman" w:hAnsi="Times New Roman"/>
          <w:spacing w:val="-10"/>
          <w:sz w:val="18"/>
        </w:rPr>
        <w:t> </w:t>
      </w:r>
      <w:r>
        <w:rPr>
          <w:rFonts w:ascii="Times New Roman" w:hAnsi="Times New Roman"/>
          <w:sz w:val="18"/>
        </w:rPr>
        <w:t>planes</w:t>
      </w:r>
      <w:r>
        <w:rPr>
          <w:rFonts w:ascii="Times New Roman" w:hAnsi="Times New Roman"/>
          <w:spacing w:val="-10"/>
          <w:sz w:val="18"/>
        </w:rPr>
        <w:t> </w:t>
      </w:r>
      <w:r>
        <w:rPr>
          <w:rFonts w:ascii="Times New Roman" w:hAnsi="Times New Roman"/>
          <w:sz w:val="18"/>
        </w:rPr>
        <w:t>de</w:t>
      </w:r>
      <w:r>
        <w:rPr>
          <w:rFonts w:ascii="Times New Roman" w:hAnsi="Times New Roman"/>
          <w:spacing w:val="-10"/>
          <w:sz w:val="18"/>
        </w:rPr>
        <w:t> </w:t>
      </w:r>
      <w:r>
        <w:rPr>
          <w:rFonts w:ascii="Times New Roman" w:hAnsi="Times New Roman"/>
          <w:sz w:val="18"/>
        </w:rPr>
        <w:t>manejo</w:t>
      </w:r>
      <w:r>
        <w:rPr>
          <w:rFonts w:ascii="Times New Roman" w:hAnsi="Times New Roman"/>
          <w:spacing w:val="-11"/>
          <w:sz w:val="18"/>
        </w:rPr>
        <w:t> </w:t>
      </w:r>
      <w:r>
        <w:rPr>
          <w:rFonts w:ascii="Times New Roman" w:hAnsi="Times New Roman"/>
          <w:sz w:val="18"/>
        </w:rPr>
        <w:t>para</w:t>
      </w:r>
      <w:r>
        <w:rPr>
          <w:rFonts w:ascii="Times New Roman" w:hAnsi="Times New Roman"/>
          <w:spacing w:val="-11"/>
          <w:sz w:val="18"/>
        </w:rPr>
        <w:t> </w:t>
      </w:r>
      <w:r>
        <w:rPr>
          <w:rFonts w:ascii="Times New Roman" w:hAnsi="Times New Roman"/>
          <w:sz w:val="18"/>
        </w:rPr>
        <w:t>comunidades</w:t>
      </w:r>
      <w:r>
        <w:rPr>
          <w:rFonts w:ascii="Times New Roman" w:hAnsi="Times New Roman"/>
          <w:spacing w:val="-11"/>
          <w:sz w:val="18"/>
        </w:rPr>
        <w:t> </w:t>
      </w:r>
      <w:r>
        <w:rPr>
          <w:rFonts w:ascii="Times New Roman" w:hAnsi="Times New Roman"/>
          <w:sz w:val="18"/>
        </w:rPr>
        <w:t>forestales,</w:t>
      </w:r>
      <w:r>
        <w:rPr>
          <w:rFonts w:ascii="Times New Roman" w:hAnsi="Times New Roman"/>
          <w:spacing w:val="-11"/>
          <w:sz w:val="18"/>
        </w:rPr>
        <w:t> </w:t>
      </w:r>
      <w:r>
        <w:rPr>
          <w:rFonts w:ascii="Times New Roman" w:hAnsi="Times New Roman"/>
          <w:sz w:val="18"/>
        </w:rPr>
        <w:t>se</w:t>
      </w:r>
      <w:r>
        <w:rPr>
          <w:rFonts w:ascii="Times New Roman" w:hAnsi="Times New Roman"/>
          <w:spacing w:val="-10"/>
          <w:sz w:val="18"/>
        </w:rPr>
        <w:t> </w:t>
      </w:r>
      <w:r>
        <w:rPr>
          <w:rFonts w:ascii="Times New Roman" w:hAnsi="Times New Roman"/>
          <w:sz w:val="18"/>
        </w:rPr>
        <w:t>distingue</w:t>
      </w:r>
      <w:r>
        <w:rPr>
          <w:rFonts w:ascii="Times New Roman" w:hAnsi="Times New Roman"/>
          <w:spacing w:val="-11"/>
          <w:sz w:val="18"/>
        </w:rPr>
        <w:t> </w:t>
      </w:r>
      <w:r>
        <w:rPr>
          <w:rFonts w:ascii="Times New Roman" w:hAnsi="Times New Roman"/>
          <w:sz w:val="18"/>
        </w:rPr>
        <w:t>el</w:t>
      </w:r>
      <w:r>
        <w:rPr>
          <w:rFonts w:ascii="Times New Roman" w:hAnsi="Times New Roman"/>
          <w:spacing w:val="-11"/>
          <w:sz w:val="18"/>
        </w:rPr>
        <w:t> </w:t>
      </w:r>
      <w:r>
        <w:rPr>
          <w:rFonts w:ascii="Times New Roman" w:hAnsi="Times New Roman"/>
          <w:sz w:val="18"/>
        </w:rPr>
        <w:t>concepto</w:t>
      </w:r>
      <w:r>
        <w:rPr>
          <w:rFonts w:ascii="Times New Roman" w:hAnsi="Times New Roman"/>
          <w:spacing w:val="-11"/>
          <w:sz w:val="18"/>
        </w:rPr>
        <w:t> </w:t>
      </w:r>
      <w:r>
        <w:rPr>
          <w:rFonts w:ascii="Times New Roman" w:hAnsi="Times New Roman"/>
          <w:sz w:val="18"/>
        </w:rPr>
        <w:t>de</w:t>
      </w:r>
      <w:r>
        <w:rPr>
          <w:rFonts w:ascii="Times New Roman" w:hAnsi="Times New Roman"/>
          <w:spacing w:val="-10"/>
          <w:sz w:val="18"/>
        </w:rPr>
        <w:t> </w:t>
      </w:r>
      <w:r>
        <w:rPr>
          <w:rFonts w:ascii="Times New Roman" w:hAnsi="Times New Roman"/>
          <w:sz w:val="18"/>
        </w:rPr>
        <w:t>ordenamiento</w:t>
      </w:r>
      <w:r>
        <w:rPr>
          <w:rFonts w:ascii="Times New Roman" w:hAnsi="Times New Roman"/>
          <w:spacing w:val="-11"/>
          <w:sz w:val="18"/>
        </w:rPr>
        <w:t> </w:t>
      </w:r>
      <w:r>
        <w:rPr>
          <w:rFonts w:ascii="Times New Roman" w:hAnsi="Times New Roman"/>
          <w:sz w:val="18"/>
        </w:rPr>
        <w:t>desde el punto de vista de la eliminación de conflictos territoriales y manejo de unidades</w:t>
      </w:r>
      <w:r>
        <w:rPr>
          <w:rFonts w:ascii="Times New Roman" w:hAnsi="Times New Roman"/>
          <w:spacing w:val="-23"/>
          <w:sz w:val="18"/>
        </w:rPr>
        <w:t> </w:t>
      </w:r>
      <w:r>
        <w:rPr>
          <w:rFonts w:ascii="Times New Roman" w:hAnsi="Times New Roman"/>
          <w:sz w:val="18"/>
        </w:rPr>
        <w:t>ambientales.</w:t>
      </w:r>
    </w:p>
    <w:p>
      <w:pPr>
        <w:spacing w:line="200" w:lineRule="exact" w:before="0"/>
        <w:ind w:left="106" w:right="929" w:hanging="1"/>
        <w:jc w:val="both"/>
        <w:rPr>
          <w:rFonts w:ascii="Times New Roman" w:hAnsi="Times New Roman"/>
          <w:sz w:val="18"/>
        </w:rPr>
      </w:pPr>
      <w:r>
        <w:rPr>
          <w:rFonts w:ascii="Times New Roman" w:hAnsi="Times New Roman"/>
          <w:position w:val="6"/>
          <w:sz w:val="10"/>
        </w:rPr>
        <w:t>3    </w:t>
      </w:r>
      <w:r>
        <w:rPr>
          <w:rFonts w:ascii="Times New Roman" w:hAnsi="Times New Roman"/>
          <w:sz w:val="18"/>
        </w:rPr>
        <w:t>Un ejemplo es la región Nevado sur, que se encuentra en proceso de ordenación territorial     y que incluye ocho municipios. Por otro lado el caso del uso de suelo para la revitalización de sitios afectados por actividades humanas se muestran en la propuesta denominada </w:t>
      </w:r>
      <w:r>
        <w:rPr>
          <w:rFonts w:ascii="Times New Roman" w:hAnsi="Times New Roman"/>
          <w:i/>
          <w:sz w:val="18"/>
        </w:rPr>
        <w:t>Harmonic </w:t>
      </w:r>
      <w:r>
        <w:rPr>
          <w:rFonts w:ascii="Times New Roman" w:hAnsi="Times New Roman"/>
          <w:i/>
          <w:sz w:val="18"/>
        </w:rPr>
        <w:t>tourism,</w:t>
      </w:r>
      <w:r>
        <w:rPr>
          <w:rFonts w:ascii="Times New Roman" w:hAnsi="Times New Roman"/>
          <w:i/>
          <w:spacing w:val="-11"/>
          <w:sz w:val="18"/>
        </w:rPr>
        <w:t> </w:t>
      </w:r>
      <w:r>
        <w:rPr>
          <w:rFonts w:ascii="Times New Roman" w:hAnsi="Times New Roman"/>
          <w:i/>
          <w:sz w:val="18"/>
        </w:rPr>
        <w:t>factor</w:t>
      </w:r>
      <w:r>
        <w:rPr>
          <w:rFonts w:ascii="Times New Roman" w:hAnsi="Times New Roman"/>
          <w:i/>
          <w:spacing w:val="-11"/>
          <w:sz w:val="18"/>
        </w:rPr>
        <w:t> </w:t>
      </w:r>
      <w:r>
        <w:rPr>
          <w:rFonts w:ascii="Times New Roman" w:hAnsi="Times New Roman"/>
          <w:i/>
          <w:sz w:val="18"/>
        </w:rPr>
        <w:t>of</w:t>
      </w:r>
      <w:r>
        <w:rPr>
          <w:rFonts w:ascii="Times New Roman" w:hAnsi="Times New Roman"/>
          <w:i/>
          <w:spacing w:val="-10"/>
          <w:sz w:val="18"/>
        </w:rPr>
        <w:t> </w:t>
      </w:r>
      <w:r>
        <w:rPr>
          <w:rFonts w:ascii="Times New Roman" w:hAnsi="Times New Roman"/>
          <w:i/>
          <w:sz w:val="18"/>
        </w:rPr>
        <w:t>sustainable</w:t>
      </w:r>
      <w:r>
        <w:rPr>
          <w:rFonts w:ascii="Times New Roman" w:hAnsi="Times New Roman"/>
          <w:i/>
          <w:spacing w:val="-10"/>
          <w:sz w:val="18"/>
        </w:rPr>
        <w:t> </w:t>
      </w:r>
      <w:r>
        <w:rPr>
          <w:rFonts w:ascii="Times New Roman" w:hAnsi="Times New Roman"/>
          <w:i/>
          <w:sz w:val="18"/>
        </w:rPr>
        <w:t>development</w:t>
      </w:r>
      <w:r>
        <w:rPr>
          <w:rFonts w:ascii="Times New Roman" w:hAnsi="Times New Roman"/>
          <w:i/>
          <w:spacing w:val="-10"/>
          <w:sz w:val="18"/>
        </w:rPr>
        <w:t> </w:t>
      </w:r>
      <w:r>
        <w:rPr>
          <w:rFonts w:ascii="Times New Roman" w:hAnsi="Times New Roman"/>
          <w:i/>
          <w:sz w:val="18"/>
        </w:rPr>
        <w:t>in</w:t>
      </w:r>
      <w:r>
        <w:rPr>
          <w:rFonts w:ascii="Times New Roman" w:hAnsi="Times New Roman"/>
          <w:i/>
          <w:spacing w:val="-10"/>
          <w:sz w:val="18"/>
        </w:rPr>
        <w:t> </w:t>
      </w:r>
      <w:r>
        <w:rPr>
          <w:rFonts w:ascii="Times New Roman" w:hAnsi="Times New Roman"/>
          <w:i/>
          <w:sz w:val="18"/>
        </w:rPr>
        <w:t>the</w:t>
      </w:r>
      <w:r>
        <w:rPr>
          <w:rFonts w:ascii="Times New Roman" w:hAnsi="Times New Roman"/>
          <w:i/>
          <w:spacing w:val="-10"/>
          <w:sz w:val="18"/>
        </w:rPr>
        <w:t> </w:t>
      </w:r>
      <w:r>
        <w:rPr>
          <w:rFonts w:ascii="Times New Roman" w:hAnsi="Times New Roman"/>
          <w:i/>
          <w:sz w:val="18"/>
        </w:rPr>
        <w:t>city</w:t>
      </w:r>
      <w:r>
        <w:rPr>
          <w:rFonts w:ascii="Times New Roman" w:hAnsi="Times New Roman"/>
          <w:i/>
          <w:spacing w:val="-10"/>
          <w:sz w:val="18"/>
        </w:rPr>
        <w:t> </w:t>
      </w:r>
      <w:r>
        <w:rPr>
          <w:rFonts w:ascii="Times New Roman" w:hAnsi="Times New Roman"/>
          <w:i/>
          <w:sz w:val="18"/>
        </w:rPr>
        <w:t>of</w:t>
      </w:r>
      <w:r>
        <w:rPr>
          <w:rFonts w:ascii="Times New Roman" w:hAnsi="Times New Roman"/>
          <w:i/>
          <w:spacing w:val="-10"/>
          <w:sz w:val="18"/>
        </w:rPr>
        <w:t> </w:t>
      </w:r>
      <w:r>
        <w:rPr>
          <w:rFonts w:ascii="Times New Roman" w:hAnsi="Times New Roman"/>
          <w:i/>
          <w:spacing w:val="-3"/>
          <w:sz w:val="18"/>
        </w:rPr>
        <w:t>Toluca,</w:t>
      </w:r>
      <w:r>
        <w:rPr>
          <w:rFonts w:ascii="Times New Roman" w:hAnsi="Times New Roman"/>
          <w:i/>
          <w:spacing w:val="-10"/>
          <w:sz w:val="18"/>
        </w:rPr>
        <w:t> </w:t>
      </w:r>
      <w:r>
        <w:rPr>
          <w:rFonts w:ascii="Times New Roman" w:hAnsi="Times New Roman"/>
          <w:i/>
          <w:sz w:val="18"/>
        </w:rPr>
        <w:t>México</w:t>
      </w:r>
      <w:r>
        <w:rPr>
          <w:rFonts w:ascii="Times New Roman" w:hAnsi="Times New Roman"/>
          <w:sz w:val="18"/>
        </w:rPr>
        <w:t>.</w:t>
      </w:r>
      <w:r>
        <w:rPr>
          <w:rFonts w:ascii="Times New Roman" w:hAnsi="Times New Roman"/>
          <w:spacing w:val="-10"/>
          <w:sz w:val="18"/>
        </w:rPr>
        <w:t> </w:t>
      </w:r>
      <w:r>
        <w:rPr>
          <w:rFonts w:ascii="Times New Roman" w:hAnsi="Times New Roman"/>
          <w:sz w:val="18"/>
        </w:rPr>
        <w:t>En</w:t>
      </w:r>
      <w:r>
        <w:rPr>
          <w:rFonts w:ascii="Times New Roman" w:hAnsi="Times New Roman"/>
          <w:spacing w:val="-10"/>
          <w:sz w:val="18"/>
        </w:rPr>
        <w:t> </w:t>
      </w:r>
      <w:r>
        <w:rPr>
          <w:rFonts w:ascii="Times New Roman" w:hAnsi="Times New Roman"/>
          <w:sz w:val="18"/>
        </w:rPr>
        <w:t>el</w:t>
      </w:r>
      <w:r>
        <w:rPr>
          <w:rFonts w:ascii="Times New Roman" w:hAnsi="Times New Roman"/>
          <w:spacing w:val="-10"/>
          <w:sz w:val="18"/>
        </w:rPr>
        <w:t> </w:t>
      </w:r>
      <w:r>
        <w:rPr>
          <w:rFonts w:ascii="Times New Roman" w:hAnsi="Times New Roman"/>
          <w:sz w:val="18"/>
        </w:rPr>
        <w:t>trabajo</w:t>
      </w:r>
      <w:r>
        <w:rPr>
          <w:rFonts w:ascii="Times New Roman" w:hAnsi="Times New Roman"/>
          <w:spacing w:val="-10"/>
          <w:sz w:val="18"/>
        </w:rPr>
        <w:t> </w:t>
      </w:r>
      <w:r>
        <w:rPr>
          <w:rFonts w:ascii="Times New Roman" w:hAnsi="Times New Roman"/>
          <w:sz w:val="18"/>
        </w:rPr>
        <w:t>los</w:t>
      </w:r>
      <w:r>
        <w:rPr>
          <w:rFonts w:ascii="Times New Roman" w:hAnsi="Times New Roman"/>
          <w:spacing w:val="-10"/>
          <w:sz w:val="18"/>
        </w:rPr>
        <w:t> </w:t>
      </w:r>
      <w:r>
        <w:rPr>
          <w:rFonts w:ascii="Times New Roman" w:hAnsi="Times New Roman"/>
          <w:sz w:val="18"/>
        </w:rPr>
        <w:t>autores proponen la recuperación del río </w:t>
      </w:r>
      <w:r>
        <w:rPr>
          <w:rFonts w:ascii="Times New Roman" w:hAnsi="Times New Roman"/>
          <w:spacing w:val="-3"/>
          <w:sz w:val="18"/>
        </w:rPr>
        <w:t>Verdigel, </w:t>
      </w:r>
      <w:r>
        <w:rPr>
          <w:rFonts w:ascii="Times New Roman" w:hAnsi="Times New Roman"/>
          <w:sz w:val="18"/>
        </w:rPr>
        <w:t>el más importante del centro de la Ciudad de</w:t>
      </w:r>
      <w:r>
        <w:rPr>
          <w:rFonts w:ascii="Times New Roman" w:hAnsi="Times New Roman"/>
          <w:spacing w:val="-26"/>
          <w:sz w:val="18"/>
        </w:rPr>
        <w:t> </w:t>
      </w:r>
      <w:r>
        <w:rPr>
          <w:rFonts w:ascii="Times New Roman" w:hAnsi="Times New Roman"/>
          <w:sz w:val="18"/>
        </w:rPr>
        <w:t>Toluca. La revitalización se vislumbra necesaria para un mejor desarrollo humano y compleja para su instauración, e involucra una multiplicidad de factores a considerar, desde los sociales hasta</w:t>
      </w:r>
      <w:r>
        <w:rPr>
          <w:rFonts w:ascii="Times New Roman" w:hAnsi="Times New Roman"/>
          <w:spacing w:val="-29"/>
          <w:sz w:val="18"/>
        </w:rPr>
        <w:t> </w:t>
      </w:r>
      <w:r>
        <w:rPr>
          <w:rFonts w:ascii="Times New Roman" w:hAnsi="Times New Roman"/>
          <w:sz w:val="18"/>
        </w:rPr>
        <w:t>los económicos, características de los ordenamientos territoriales</w:t>
      </w:r>
    </w:p>
    <w:p>
      <w:pPr>
        <w:spacing w:after="0" w:line="200" w:lineRule="exact"/>
        <w:jc w:val="both"/>
        <w:rPr>
          <w:rFonts w:ascii="Times New Roman" w:hAnsi="Times New Roman"/>
          <w:sz w:val="18"/>
        </w:rPr>
        <w:sectPr>
          <w:pgSz w:w="9640" w:h="13040"/>
          <w:pgMar w:top="1200" w:bottom="280" w:left="1240" w:right="500"/>
        </w:sectPr>
      </w:pPr>
    </w:p>
    <w:p>
      <w:pPr>
        <w:pStyle w:val="BodyText"/>
        <w:spacing w:line="276" w:lineRule="auto" w:before="30"/>
        <w:ind w:left="957" w:right="1414"/>
        <w:jc w:val="both"/>
      </w:pPr>
      <w:r>
        <w:rPr/>
        <w:pict>
          <v:shape style="position:absolute;margin-left:28.507648pt;margin-top:19.629358pt;width:17.4pt;height:229.05pt;mso-position-horizontal-relative:page;mso-position-vertical-relative:paragraph;z-index:5584"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80"/>
                      <w:sz w:val="14"/>
                    </w:rPr>
                    <w:t>Ma</w:t>
                  </w:r>
                  <w:r>
                    <w:rPr>
                      <w:rFonts w:ascii="Arial" w:hAnsi="Arial"/>
                      <w:color w:val="4A4A49"/>
                      <w:spacing w:val="-1"/>
                      <w:w w:val="80"/>
                      <w:sz w:val="14"/>
                    </w:rPr>
                    <w:t>r</w:t>
                  </w:r>
                  <w:r>
                    <w:rPr>
                      <w:rFonts w:ascii="Arial" w:hAnsi="Arial"/>
                      <w:color w:val="4A4A49"/>
                      <w:w w:val="75"/>
                      <w:sz w:val="14"/>
                    </w:rPr>
                    <w:t>cela</w:t>
                  </w:r>
                  <w:r>
                    <w:rPr>
                      <w:rFonts w:ascii="Arial" w:hAnsi="Arial"/>
                      <w:color w:val="4A4A49"/>
                      <w:spacing w:val="-16"/>
                      <w:sz w:val="14"/>
                    </w:rPr>
                    <w:t> </w:t>
                  </w:r>
                  <w:r>
                    <w:rPr>
                      <w:rFonts w:ascii="Arial" w:hAnsi="Arial"/>
                      <w:color w:val="4A4A49"/>
                      <w:w w:val="77"/>
                      <w:sz w:val="14"/>
                    </w:rPr>
                    <w:t>Vi</w:t>
                  </w:r>
                  <w:r>
                    <w:rPr>
                      <w:rFonts w:ascii="Arial" w:hAnsi="Arial"/>
                      <w:color w:val="4A4A49"/>
                      <w:spacing w:val="-1"/>
                      <w:w w:val="77"/>
                      <w:sz w:val="14"/>
                    </w:rPr>
                    <w:t>r</w:t>
                  </w:r>
                  <w:r>
                    <w:rPr>
                      <w:rFonts w:ascii="Arial" w:hAnsi="Arial"/>
                      <w:color w:val="4A4A49"/>
                      <w:w w:val="84"/>
                      <w:sz w:val="14"/>
                    </w:rPr>
                    <w:t>ginia</w:t>
                  </w:r>
                  <w:r>
                    <w:rPr>
                      <w:rFonts w:ascii="Arial" w:hAnsi="Arial"/>
                      <w:color w:val="4A4A49"/>
                      <w:spacing w:val="-13"/>
                      <w:sz w:val="14"/>
                    </w:rPr>
                    <w:t> </w:t>
                  </w:r>
                  <w:r>
                    <w:rPr>
                      <w:rFonts w:ascii="Arial" w:hAnsi="Arial"/>
                      <w:color w:val="4A4A49"/>
                      <w:w w:val="76"/>
                      <w:sz w:val="14"/>
                    </w:rPr>
                    <w:t>Santana</w:t>
                  </w:r>
                  <w:r>
                    <w:rPr>
                      <w:rFonts w:ascii="Arial" w:hAnsi="Arial"/>
                      <w:color w:val="4A4A49"/>
                      <w:spacing w:val="-15"/>
                      <w:sz w:val="14"/>
                    </w:rPr>
                    <w:t> </w:t>
                  </w:r>
                  <w:r>
                    <w:rPr>
                      <w:rFonts w:ascii="Arial" w:hAnsi="Arial"/>
                      <w:color w:val="4A4A49"/>
                      <w:w w:val="78"/>
                      <w:sz w:val="14"/>
                    </w:rPr>
                    <w:t>Juá</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1"/>
                      <w:sz w:val="14"/>
                    </w:rPr>
                    <w:t>Elsa</w:t>
                  </w:r>
                  <w:r>
                    <w:rPr>
                      <w:rFonts w:ascii="Arial" w:hAnsi="Arial"/>
                      <w:color w:val="4A4A49"/>
                      <w:spacing w:val="-13"/>
                      <w:sz w:val="14"/>
                    </w:rPr>
                    <w:t> </w:t>
                  </w:r>
                  <w:r>
                    <w:rPr>
                      <w:rFonts w:ascii="Arial" w:hAnsi="Arial"/>
                      <w:color w:val="4A4A49"/>
                      <w:w w:val="87"/>
                      <w:sz w:val="14"/>
                    </w:rPr>
                    <w:t>Mi</w:t>
                  </w:r>
                  <w:r>
                    <w:rPr>
                      <w:rFonts w:ascii="Arial" w:hAnsi="Arial"/>
                      <w:color w:val="4A4A49"/>
                      <w:spacing w:val="-1"/>
                      <w:w w:val="87"/>
                      <w:sz w:val="14"/>
                    </w:rPr>
                    <w:t>r</w:t>
                  </w:r>
                  <w:r>
                    <w:rPr>
                      <w:rFonts w:ascii="Arial" w:hAnsi="Arial"/>
                      <w:color w:val="4A4A49"/>
                      <w:w w:val="74"/>
                      <w:sz w:val="14"/>
                    </w:rPr>
                    <w:t>eya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4"/>
                      <w:sz w:val="14"/>
                    </w:rPr>
                    <w:t>osales</w:t>
                  </w:r>
                  <w:r>
                    <w:rPr>
                      <w:rFonts w:ascii="Arial" w:hAnsi="Arial"/>
                      <w:color w:val="4A4A49"/>
                      <w:spacing w:val="-13"/>
                      <w:sz w:val="14"/>
                    </w:rPr>
                    <w:t> </w:t>
                  </w:r>
                  <w:r>
                    <w:rPr>
                      <w:rFonts w:ascii="Arial" w:hAnsi="Arial"/>
                      <w:color w:val="4A4A49"/>
                      <w:w w:val="72"/>
                      <w:sz w:val="14"/>
                    </w:rPr>
                    <w:t>Est</w:t>
                  </w:r>
                  <w:r>
                    <w:rPr>
                      <w:rFonts w:ascii="Arial" w:hAnsi="Arial"/>
                      <w:color w:val="4A4A49"/>
                      <w:spacing w:val="-1"/>
                      <w:w w:val="72"/>
                      <w:sz w:val="14"/>
                    </w:rPr>
                    <w:t>r</w:t>
                  </w:r>
                  <w:r>
                    <w:rPr>
                      <w:rFonts w:ascii="Arial" w:hAnsi="Arial"/>
                      <w:color w:val="4A4A49"/>
                      <w:w w:val="76"/>
                      <w:sz w:val="14"/>
                    </w:rPr>
                    <w:t>ada</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73"/>
                      <w:sz w:val="14"/>
                    </w:rPr>
                    <w:t>Rica</w:t>
                  </w:r>
                  <w:r>
                    <w:rPr>
                      <w:rFonts w:ascii="Arial" w:hAnsi="Arial"/>
                      <w:color w:val="4A4A49"/>
                      <w:spacing w:val="-1"/>
                      <w:w w:val="73"/>
                      <w:sz w:val="14"/>
                    </w:rPr>
                    <w:t>r</w:t>
                  </w:r>
                  <w:r>
                    <w:rPr>
                      <w:rFonts w:ascii="Arial" w:hAnsi="Arial"/>
                      <w:color w:val="4A4A49"/>
                      <w:w w:val="81"/>
                      <w:sz w:val="14"/>
                    </w:rPr>
                    <w:t>do</w:t>
                  </w:r>
                  <w:r>
                    <w:rPr>
                      <w:rFonts w:ascii="Arial" w:hAnsi="Arial"/>
                      <w:color w:val="4A4A49"/>
                      <w:spacing w:val="-13"/>
                      <w:sz w:val="14"/>
                    </w:rPr>
                    <w:t> </w:t>
                  </w:r>
                  <w:r>
                    <w:rPr>
                      <w:rFonts w:ascii="Arial" w:hAnsi="Arial"/>
                      <w:color w:val="4A4A49"/>
                      <w:w w:val="78"/>
                      <w:sz w:val="14"/>
                    </w:rPr>
                    <w:t>Manzano</w:t>
                  </w:r>
                  <w:r>
                    <w:rPr>
                      <w:rFonts w:ascii="Arial" w:hAnsi="Arial"/>
                      <w:color w:val="4A4A49"/>
                      <w:spacing w:val="-13"/>
                      <w:sz w:val="14"/>
                    </w:rPr>
                    <w:t> </w:t>
                  </w:r>
                  <w:r>
                    <w:rPr>
                      <w:rFonts w:ascii="Arial" w:hAnsi="Arial"/>
                      <w:color w:val="4A4A49"/>
                      <w:w w:val="74"/>
                      <w:sz w:val="14"/>
                    </w:rPr>
                    <w:t>Solís</w:t>
                  </w:r>
                </w:p>
                <w:p>
                  <w:pPr>
                    <w:spacing w:before="7"/>
                    <w:ind w:left="20" w:right="-93" w:firstLine="0"/>
                    <w:jc w:val="left"/>
                    <w:rPr>
                      <w:rFonts w:ascii="Arial" w:hAnsi="Arial"/>
                      <w:sz w:val="14"/>
                    </w:rPr>
                  </w:pPr>
                  <w:r>
                    <w:rPr>
                      <w:rFonts w:ascii="Arial" w:hAnsi="Arial"/>
                      <w:color w:val="4A4A49"/>
                      <w:spacing w:val="-1"/>
                      <w:w w:val="65"/>
                      <w:sz w:val="14"/>
                    </w:rPr>
                    <w:t>R</w:t>
                  </w:r>
                  <w:r>
                    <w:rPr>
                      <w:rFonts w:ascii="Arial" w:hAnsi="Arial"/>
                      <w:color w:val="4A4A49"/>
                      <w:w w:val="75"/>
                      <w:sz w:val="14"/>
                    </w:rPr>
                    <w:t>ebeca</w:t>
                  </w:r>
                  <w:r>
                    <w:rPr>
                      <w:rFonts w:ascii="Arial" w:hAnsi="Arial"/>
                      <w:color w:val="4A4A49"/>
                      <w:spacing w:val="-16"/>
                      <w:sz w:val="14"/>
                    </w:rPr>
                    <w:t> </w:t>
                  </w:r>
                  <w:r>
                    <w:rPr>
                      <w:rFonts w:ascii="Arial" w:hAnsi="Arial"/>
                      <w:color w:val="4A4A49"/>
                      <w:w w:val="78"/>
                      <w:sz w:val="14"/>
                    </w:rPr>
                    <w:t>Angélica</w:t>
                  </w:r>
                  <w:r>
                    <w:rPr>
                      <w:rFonts w:ascii="Arial" w:hAnsi="Arial"/>
                      <w:color w:val="4A4A49"/>
                      <w:spacing w:val="-13"/>
                      <w:sz w:val="14"/>
                    </w:rPr>
                    <w:t> </w:t>
                  </w:r>
                  <w:r>
                    <w:rPr>
                      <w:rFonts w:ascii="Arial" w:hAnsi="Arial"/>
                      <w:color w:val="4A4A49"/>
                      <w:w w:val="74"/>
                      <w:sz w:val="14"/>
                    </w:rPr>
                    <w:t>Ser</w:t>
                  </w:r>
                  <w:r>
                    <w:rPr>
                      <w:rFonts w:ascii="Arial" w:hAnsi="Arial"/>
                      <w:color w:val="4A4A49"/>
                      <w:spacing w:val="-1"/>
                      <w:w w:val="74"/>
                      <w:sz w:val="14"/>
                    </w:rPr>
                    <w:t>r</w:t>
                  </w:r>
                  <w:r>
                    <w:rPr>
                      <w:rFonts w:ascii="Arial" w:hAnsi="Arial"/>
                      <w:color w:val="4A4A49"/>
                      <w:w w:val="78"/>
                      <w:sz w:val="14"/>
                    </w:rPr>
                    <w:t>ano</w:t>
                  </w:r>
                  <w:r>
                    <w:rPr>
                      <w:rFonts w:ascii="Arial" w:hAnsi="Arial"/>
                      <w:color w:val="4A4A49"/>
                      <w:spacing w:val="-13"/>
                      <w:sz w:val="14"/>
                    </w:rPr>
                    <w:t> </w:t>
                  </w:r>
                  <w:r>
                    <w:rPr>
                      <w:rFonts w:ascii="Arial" w:hAnsi="Arial"/>
                      <w:color w:val="4A4A49"/>
                      <w:w w:val="74"/>
                      <w:sz w:val="14"/>
                    </w:rPr>
                    <w:t>Ba</w:t>
                  </w:r>
                  <w:r>
                    <w:rPr>
                      <w:rFonts w:ascii="Arial" w:hAnsi="Arial"/>
                      <w:color w:val="4A4A49"/>
                      <w:spacing w:val="-1"/>
                      <w:w w:val="74"/>
                      <w:sz w:val="14"/>
                    </w:rPr>
                    <w:t>r</w:t>
                  </w:r>
                  <w:r>
                    <w:rPr>
                      <w:rFonts w:ascii="Arial" w:hAnsi="Arial"/>
                      <w:color w:val="4A4A49"/>
                      <w:w w:val="83"/>
                      <w:sz w:val="14"/>
                    </w:rPr>
                    <w:t>quín</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8"/>
                      <w:sz w:val="14"/>
                    </w:rPr>
                    <w:t>María</w:t>
                  </w:r>
                  <w:r>
                    <w:rPr>
                      <w:rFonts w:ascii="Arial" w:hAnsi="Arial"/>
                      <w:color w:val="4A4A49"/>
                      <w:spacing w:val="-16"/>
                      <w:sz w:val="14"/>
                    </w:rPr>
                    <w:t> </w:t>
                  </w:r>
                  <w:r>
                    <w:rPr>
                      <w:rFonts w:ascii="Arial" w:hAnsi="Arial"/>
                      <w:color w:val="4A4A49"/>
                      <w:w w:val="77"/>
                      <w:sz w:val="14"/>
                    </w:rPr>
                    <w:t>Victoria</w:t>
                  </w:r>
                  <w:r>
                    <w:rPr>
                      <w:rFonts w:ascii="Arial" w:hAnsi="Arial"/>
                      <w:color w:val="4A4A49"/>
                      <w:spacing w:val="-15"/>
                      <w:sz w:val="14"/>
                    </w:rPr>
                    <w:t> </w:t>
                  </w:r>
                  <w:r>
                    <w:rPr>
                      <w:rFonts w:ascii="Arial" w:hAnsi="Arial"/>
                      <w:color w:val="4A4A49"/>
                      <w:w w:val="82"/>
                      <w:sz w:val="14"/>
                    </w:rPr>
                    <w:t>Julián</w:t>
                  </w:r>
                  <w:r>
                    <w:rPr>
                      <w:rFonts w:ascii="Arial" w:hAnsi="Arial"/>
                      <w:color w:val="4A4A49"/>
                      <w:spacing w:val="-16"/>
                      <w:sz w:val="14"/>
                    </w:rPr>
                    <w:t> </w:t>
                  </w:r>
                  <w:r>
                    <w:rPr>
                      <w:rFonts w:ascii="Arial" w:hAnsi="Arial"/>
                      <w:color w:val="4A4A49"/>
                      <w:w w:val="78"/>
                      <w:sz w:val="14"/>
                    </w:rPr>
                    <w:t>Agüe</w:t>
                  </w:r>
                  <w:r>
                    <w:rPr>
                      <w:rFonts w:ascii="Arial" w:hAnsi="Arial"/>
                      <w:color w:val="4A4A49"/>
                      <w:spacing w:val="-1"/>
                      <w:w w:val="78"/>
                      <w:sz w:val="14"/>
                    </w:rPr>
                    <w:t>r</w:t>
                  </w:r>
                  <w:r>
                    <w:rPr>
                      <w:rFonts w:ascii="Arial" w:hAnsi="Arial"/>
                      <w:color w:val="4A4A49"/>
                      <w:w w:val="79"/>
                      <w:sz w:val="14"/>
                    </w:rPr>
                    <w:t>o</w:t>
                  </w:r>
                </w:p>
              </w:txbxContent>
            </v:textbox>
            <w10:wrap type="none"/>
          </v:shape>
        </w:pict>
      </w:r>
      <w:r>
        <w:rPr>
          <w:w w:val="105"/>
        </w:rPr>
        <w:t>población, y recursos naturales donde ésta es un marco que permite la aplicación</w:t>
      </w:r>
      <w:r>
        <w:rPr>
          <w:spacing w:val="-18"/>
          <w:w w:val="105"/>
        </w:rPr>
        <w:t> </w:t>
      </w:r>
      <w:r>
        <w:rPr>
          <w:w w:val="105"/>
        </w:rPr>
        <w:t>de</w:t>
      </w:r>
      <w:r>
        <w:rPr>
          <w:spacing w:val="-18"/>
          <w:w w:val="105"/>
        </w:rPr>
        <w:t> </w:t>
      </w:r>
      <w:r>
        <w:rPr>
          <w:w w:val="105"/>
        </w:rPr>
        <w:t>las</w:t>
      </w:r>
      <w:r>
        <w:rPr>
          <w:spacing w:val="-18"/>
          <w:w w:val="105"/>
        </w:rPr>
        <w:t> </w:t>
      </w:r>
      <w:r>
        <w:rPr>
          <w:w w:val="105"/>
        </w:rPr>
        <w:t>políticas</w:t>
      </w:r>
      <w:r>
        <w:rPr>
          <w:spacing w:val="-18"/>
          <w:w w:val="105"/>
        </w:rPr>
        <w:t> </w:t>
      </w:r>
      <w:r>
        <w:rPr>
          <w:w w:val="105"/>
        </w:rPr>
        <w:t>en</w:t>
      </w:r>
      <w:r>
        <w:rPr>
          <w:spacing w:val="-18"/>
          <w:w w:val="105"/>
        </w:rPr>
        <w:t> </w:t>
      </w:r>
      <w:r>
        <w:rPr>
          <w:w w:val="105"/>
        </w:rPr>
        <w:t>diferentes</w:t>
      </w:r>
      <w:r>
        <w:rPr>
          <w:spacing w:val="-18"/>
          <w:w w:val="105"/>
        </w:rPr>
        <w:t> </w:t>
      </w:r>
      <w:r>
        <w:rPr>
          <w:w w:val="105"/>
        </w:rPr>
        <w:t>niveles</w:t>
      </w:r>
      <w:r>
        <w:rPr>
          <w:spacing w:val="-18"/>
          <w:w w:val="105"/>
        </w:rPr>
        <w:t> </w:t>
      </w:r>
      <w:r>
        <w:rPr>
          <w:w w:val="105"/>
        </w:rPr>
        <w:t>de</w:t>
      </w:r>
      <w:r>
        <w:rPr>
          <w:spacing w:val="-18"/>
          <w:w w:val="105"/>
        </w:rPr>
        <w:t> </w:t>
      </w:r>
      <w:r>
        <w:rPr>
          <w:w w:val="105"/>
        </w:rPr>
        <w:t>gobierno;</w:t>
      </w:r>
      <w:r>
        <w:rPr>
          <w:spacing w:val="-18"/>
          <w:w w:val="105"/>
        </w:rPr>
        <w:t> </w:t>
      </w:r>
      <w:r>
        <w:rPr>
          <w:w w:val="105"/>
        </w:rPr>
        <w:t>la</w:t>
      </w:r>
      <w:r>
        <w:rPr>
          <w:spacing w:val="-18"/>
          <w:w w:val="105"/>
        </w:rPr>
        <w:t> </w:t>
      </w:r>
      <w:r>
        <w:rPr>
          <w:w w:val="105"/>
        </w:rPr>
        <w:t>concertación de actores, la participación social, la implementación de un sistema de información</w:t>
      </w:r>
      <w:r>
        <w:rPr>
          <w:spacing w:val="-15"/>
          <w:w w:val="105"/>
        </w:rPr>
        <w:t> </w:t>
      </w:r>
      <w:r>
        <w:rPr>
          <w:w w:val="105"/>
        </w:rPr>
        <w:t>geográfica,</w:t>
      </w:r>
      <w:r>
        <w:rPr>
          <w:spacing w:val="-15"/>
          <w:w w:val="105"/>
        </w:rPr>
        <w:t> </w:t>
      </w:r>
      <w:r>
        <w:rPr>
          <w:w w:val="105"/>
        </w:rPr>
        <w:t>la</w:t>
      </w:r>
      <w:r>
        <w:rPr>
          <w:spacing w:val="-15"/>
          <w:w w:val="105"/>
        </w:rPr>
        <w:t> </w:t>
      </w:r>
      <w:r>
        <w:rPr>
          <w:w w:val="105"/>
        </w:rPr>
        <w:t>viabilidad</w:t>
      </w:r>
      <w:r>
        <w:rPr>
          <w:spacing w:val="-15"/>
          <w:w w:val="105"/>
        </w:rPr>
        <w:t> </w:t>
      </w:r>
      <w:r>
        <w:rPr>
          <w:w w:val="105"/>
        </w:rPr>
        <w:t>de</w:t>
      </w:r>
      <w:r>
        <w:rPr>
          <w:spacing w:val="-15"/>
          <w:w w:val="105"/>
        </w:rPr>
        <w:t> </w:t>
      </w:r>
      <w:r>
        <w:rPr>
          <w:w w:val="105"/>
        </w:rPr>
        <w:t>mejorar</w:t>
      </w:r>
      <w:r>
        <w:rPr>
          <w:spacing w:val="-15"/>
          <w:w w:val="105"/>
        </w:rPr>
        <w:t> </w:t>
      </w:r>
      <w:r>
        <w:rPr>
          <w:w w:val="105"/>
        </w:rPr>
        <w:t>la</w:t>
      </w:r>
      <w:r>
        <w:rPr>
          <w:spacing w:val="-15"/>
          <w:w w:val="105"/>
        </w:rPr>
        <w:t> </w:t>
      </w:r>
      <w:r>
        <w:rPr>
          <w:w w:val="105"/>
        </w:rPr>
        <w:t>calidad</w:t>
      </w:r>
      <w:r>
        <w:rPr>
          <w:spacing w:val="-15"/>
          <w:w w:val="105"/>
        </w:rPr>
        <w:t> </w:t>
      </w:r>
      <w:r>
        <w:rPr>
          <w:w w:val="105"/>
        </w:rPr>
        <w:t>de</w:t>
      </w:r>
      <w:r>
        <w:rPr>
          <w:spacing w:val="-15"/>
          <w:w w:val="105"/>
        </w:rPr>
        <w:t> </w:t>
      </w:r>
      <w:r>
        <w:rPr>
          <w:w w:val="105"/>
        </w:rPr>
        <w:t>vida</w:t>
      </w:r>
      <w:r>
        <w:rPr>
          <w:spacing w:val="-15"/>
          <w:w w:val="105"/>
        </w:rPr>
        <w:t> </w:t>
      </w:r>
      <w:r>
        <w:rPr>
          <w:w w:val="105"/>
        </w:rPr>
        <w:t>y</w:t>
      </w:r>
      <w:r>
        <w:rPr>
          <w:spacing w:val="-15"/>
          <w:w w:val="105"/>
        </w:rPr>
        <w:t> </w:t>
      </w:r>
      <w:r>
        <w:rPr>
          <w:w w:val="105"/>
        </w:rPr>
        <w:t>lograr el</w:t>
      </w:r>
      <w:r>
        <w:rPr>
          <w:spacing w:val="-14"/>
          <w:w w:val="105"/>
        </w:rPr>
        <w:t> </w:t>
      </w:r>
      <w:r>
        <w:rPr>
          <w:w w:val="105"/>
        </w:rPr>
        <w:t>desarrollo</w:t>
      </w:r>
      <w:r>
        <w:rPr>
          <w:spacing w:val="-14"/>
          <w:w w:val="105"/>
        </w:rPr>
        <w:t> </w:t>
      </w:r>
      <w:r>
        <w:rPr>
          <w:w w:val="105"/>
        </w:rPr>
        <w:t>de</w:t>
      </w:r>
      <w:r>
        <w:rPr>
          <w:spacing w:val="-14"/>
          <w:w w:val="105"/>
        </w:rPr>
        <w:t> </w:t>
      </w:r>
      <w:r>
        <w:rPr>
          <w:w w:val="105"/>
        </w:rPr>
        <w:t>un</w:t>
      </w:r>
      <w:r>
        <w:rPr>
          <w:spacing w:val="-14"/>
          <w:w w:val="105"/>
        </w:rPr>
        <w:t> </w:t>
      </w:r>
      <w:r>
        <w:rPr>
          <w:w w:val="105"/>
        </w:rPr>
        <w:t>territorio</w:t>
      </w:r>
      <w:r>
        <w:rPr>
          <w:spacing w:val="-14"/>
          <w:w w:val="105"/>
        </w:rPr>
        <w:t> </w:t>
      </w:r>
      <w:r>
        <w:rPr>
          <w:w w:val="105"/>
        </w:rPr>
        <w:t>(figura</w:t>
      </w:r>
      <w:r>
        <w:rPr>
          <w:spacing w:val="-14"/>
          <w:w w:val="105"/>
        </w:rPr>
        <w:t> </w:t>
      </w:r>
      <w:r>
        <w:rPr>
          <w:w w:val="105"/>
        </w:rPr>
        <w:t>1).</w:t>
      </w:r>
    </w:p>
    <w:p>
      <w:pPr>
        <w:pStyle w:val="BodyText"/>
        <w:spacing w:before="1"/>
        <w:rPr>
          <w:sz w:val="25"/>
        </w:rPr>
      </w:pPr>
    </w:p>
    <w:p>
      <w:pPr>
        <w:pStyle w:val="BodyText"/>
        <w:spacing w:line="276" w:lineRule="auto"/>
        <w:ind w:left="957" w:right="1414"/>
        <w:jc w:val="both"/>
      </w:pPr>
      <w:r>
        <w:rPr>
          <w:w w:val="105"/>
        </w:rPr>
        <w:t>Estratégicamente podríamos considerar que el desarrollo de las ciudades y sus regiones debieran trabajar juntas para definir sus problemas, con   el propósito de solucionarlos en forma adecuada, basándose en una </w:t>
      </w:r>
      <w:r>
        <w:rPr/>
        <w:t>experiencia </w:t>
      </w:r>
      <w:r>
        <w:rPr>
          <w:spacing w:val="13"/>
        </w:rPr>
        <w:t> </w:t>
      </w:r>
      <w:r>
        <w:rPr/>
        <w:t>compartida.</w:t>
      </w:r>
    </w:p>
    <w:p>
      <w:pPr>
        <w:pStyle w:val="BodyText"/>
        <w:spacing w:before="6"/>
        <w:rPr>
          <w:sz w:val="24"/>
        </w:rPr>
      </w:pPr>
    </w:p>
    <w:p>
      <w:pPr>
        <w:pStyle w:val="BodyText"/>
        <w:spacing w:line="292" w:lineRule="auto"/>
        <w:ind w:left="1533" w:right="1991"/>
        <w:jc w:val="center"/>
      </w:pPr>
      <w:r>
        <w:rPr/>
        <w:t>Figura 1. Región sujeta al proceso de ordenación en la región Nevado sur, Estado de México</w:t>
      </w:r>
    </w:p>
    <w:p>
      <w:pPr>
        <w:pStyle w:val="BodyText"/>
        <w:spacing w:before="8"/>
        <w:rPr>
          <w:sz w:val="21"/>
        </w:rPr>
      </w:pPr>
      <w:r>
        <w:rPr/>
        <w:pict>
          <v:group style="position:absolute;margin-left:28.488001pt;margin-top:49.072571pt;width:14.9pt;height:35.4pt;mso-position-horizontal-relative:page;mso-position-vertical-relative:paragraph;z-index:5536;mso-wrap-distance-left:0;mso-wrap-distance-right:0" coordorigin="570,981" coordsize="298,708">
            <v:shape style="position:absolute;left:570;top:981;width:298;height:708" type="#_x0000_t75" stroked="false">
              <v:imagedata r:id="rId45" o:title=""/>
            </v:shape>
            <v:shape style="position:absolute;left:582;top:1250;width:270;height:308" type="#_x0000_t75" stroked="false">
              <v:imagedata r:id="rId51" o:title=""/>
            </v:shape>
            <v:shape style="position:absolute;left:570;top:981;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70</w:t>
                    </w:r>
                  </w:p>
                </w:txbxContent>
              </v:textbox>
              <w10:wrap type="none"/>
            </v:shape>
            <w10:wrap type="topAndBottom"/>
          </v:group>
        </w:pict>
      </w:r>
      <w:r>
        <w:rPr/>
        <w:drawing>
          <wp:anchor distT="0" distB="0" distL="0" distR="0" allowOverlap="1" layoutInCell="1" locked="0" behindDoc="0" simplePos="0" relativeHeight="5560">
            <wp:simplePos x="0" y="0"/>
            <wp:positionH relativeFrom="page">
              <wp:posOffset>1485000</wp:posOffset>
            </wp:positionH>
            <wp:positionV relativeFrom="paragraph">
              <wp:posOffset>210141</wp:posOffset>
            </wp:positionV>
            <wp:extent cx="2993879" cy="2231136"/>
            <wp:effectExtent l="0" t="0" r="0" b="0"/>
            <wp:wrapTopAndBottom/>
            <wp:docPr id="17" name="image45.png" descr=""/>
            <wp:cNvGraphicFramePr>
              <a:graphicFrameLocks noChangeAspect="1"/>
            </wp:cNvGraphicFramePr>
            <a:graphic>
              <a:graphicData uri="http://schemas.openxmlformats.org/drawingml/2006/picture">
                <pic:pic>
                  <pic:nvPicPr>
                    <pic:cNvPr id="18" name="image45.png"/>
                    <pic:cNvPicPr/>
                  </pic:nvPicPr>
                  <pic:blipFill>
                    <a:blip r:embed="rId52" cstate="print"/>
                    <a:stretch>
                      <a:fillRect/>
                    </a:stretch>
                  </pic:blipFill>
                  <pic:spPr>
                    <a:xfrm>
                      <a:off x="0" y="0"/>
                      <a:ext cx="2993879" cy="2231136"/>
                    </a:xfrm>
                    <a:prstGeom prst="rect">
                      <a:avLst/>
                    </a:prstGeom>
                  </pic:spPr>
                </pic:pic>
              </a:graphicData>
            </a:graphic>
          </wp:anchor>
        </w:drawing>
      </w:r>
    </w:p>
    <w:p>
      <w:pPr>
        <w:spacing w:before="156"/>
        <w:ind w:left="1877" w:right="2255" w:firstLine="0"/>
        <w:jc w:val="left"/>
        <w:rPr>
          <w:rFonts w:ascii="Arial" w:hAnsi="Arial"/>
          <w:sz w:val="18"/>
        </w:rPr>
      </w:pPr>
      <w:r>
        <w:rPr>
          <w:rFonts w:ascii="Arial" w:hAnsi="Arial"/>
          <w:color w:val="3C3C3B"/>
          <w:w w:val="75"/>
          <w:sz w:val="18"/>
        </w:rPr>
        <w:t>Fotografía: Rafael Chávez S. (2009).</w:t>
      </w:r>
    </w:p>
    <w:p>
      <w:pPr>
        <w:pStyle w:val="BodyText"/>
        <w:rPr>
          <w:rFonts w:ascii="Arial"/>
          <w:sz w:val="18"/>
        </w:rPr>
      </w:pPr>
    </w:p>
    <w:p>
      <w:pPr>
        <w:pStyle w:val="BodyText"/>
        <w:rPr>
          <w:rFonts w:ascii="Arial"/>
          <w:sz w:val="18"/>
        </w:rPr>
      </w:pPr>
    </w:p>
    <w:p>
      <w:pPr>
        <w:pStyle w:val="Heading4"/>
        <w:spacing w:before="105"/>
      </w:pPr>
      <w:r>
        <w:rPr>
          <w:w w:val="105"/>
        </w:rPr>
        <w:t>La globalización y ordenación del territorio</w:t>
      </w:r>
    </w:p>
    <w:p>
      <w:pPr>
        <w:pStyle w:val="BodyText"/>
        <w:rPr>
          <w:b/>
          <w:sz w:val="22"/>
        </w:rPr>
      </w:pPr>
    </w:p>
    <w:p>
      <w:pPr>
        <w:pStyle w:val="BodyText"/>
        <w:spacing w:before="9"/>
        <w:rPr>
          <w:b/>
          <w:sz w:val="22"/>
        </w:rPr>
      </w:pPr>
    </w:p>
    <w:p>
      <w:pPr>
        <w:pStyle w:val="BodyText"/>
        <w:spacing w:line="276" w:lineRule="auto"/>
        <w:ind w:left="957" w:right="1415"/>
        <w:jc w:val="both"/>
      </w:pPr>
      <w:r>
        <w:rPr>
          <w:w w:val="105"/>
        </w:rPr>
        <w:t>La </w:t>
      </w:r>
      <w:r>
        <w:rPr>
          <w:spacing w:val="-3"/>
          <w:w w:val="105"/>
        </w:rPr>
        <w:t>globalización </w:t>
      </w:r>
      <w:r>
        <w:rPr>
          <w:w w:val="105"/>
        </w:rPr>
        <w:t>es </w:t>
      </w:r>
      <w:r>
        <w:rPr>
          <w:spacing w:val="-3"/>
          <w:w w:val="105"/>
        </w:rPr>
        <w:t>considerada </w:t>
      </w:r>
      <w:r>
        <w:rPr>
          <w:w w:val="105"/>
        </w:rPr>
        <w:t>un </w:t>
      </w:r>
      <w:r>
        <w:rPr>
          <w:spacing w:val="-3"/>
          <w:w w:val="105"/>
        </w:rPr>
        <w:t>proceso </w:t>
      </w:r>
      <w:r>
        <w:rPr>
          <w:w w:val="105"/>
        </w:rPr>
        <w:t>de </w:t>
      </w:r>
      <w:r>
        <w:rPr>
          <w:spacing w:val="-3"/>
          <w:w w:val="105"/>
        </w:rPr>
        <w:t>homogeneización cultural, multidimensional, multicausal </w:t>
      </w:r>
      <w:r>
        <w:rPr>
          <w:w w:val="105"/>
        </w:rPr>
        <w:t>y </w:t>
      </w:r>
      <w:r>
        <w:rPr>
          <w:spacing w:val="-3"/>
          <w:w w:val="105"/>
        </w:rPr>
        <w:t>multiespacial, caracterizado </w:t>
      </w:r>
      <w:r>
        <w:rPr>
          <w:w w:val="105"/>
        </w:rPr>
        <w:t>por la </w:t>
      </w:r>
      <w:r>
        <w:rPr>
          <w:spacing w:val="-3"/>
          <w:w w:val="105"/>
        </w:rPr>
        <w:t>expan- sión</w:t>
      </w:r>
      <w:r>
        <w:rPr>
          <w:spacing w:val="-16"/>
          <w:w w:val="105"/>
        </w:rPr>
        <w:t> </w:t>
      </w:r>
      <w:r>
        <w:rPr>
          <w:w w:val="105"/>
        </w:rPr>
        <w:t>mundial</w:t>
      </w:r>
      <w:r>
        <w:rPr>
          <w:spacing w:val="-15"/>
          <w:w w:val="105"/>
        </w:rPr>
        <w:t> </w:t>
      </w:r>
      <w:r>
        <w:rPr>
          <w:w w:val="105"/>
        </w:rPr>
        <w:t>de</w:t>
      </w:r>
      <w:r>
        <w:rPr>
          <w:spacing w:val="-15"/>
          <w:w w:val="105"/>
        </w:rPr>
        <w:t> </w:t>
      </w:r>
      <w:r>
        <w:rPr>
          <w:w w:val="105"/>
        </w:rPr>
        <w:t>la</w:t>
      </w:r>
      <w:r>
        <w:rPr>
          <w:spacing w:val="-15"/>
          <w:w w:val="105"/>
        </w:rPr>
        <w:t> </w:t>
      </w:r>
      <w:r>
        <w:rPr>
          <w:w w:val="105"/>
        </w:rPr>
        <w:t>tecnología</w:t>
      </w:r>
      <w:r>
        <w:rPr>
          <w:spacing w:val="-15"/>
          <w:w w:val="105"/>
        </w:rPr>
        <w:t> </w:t>
      </w:r>
      <w:r>
        <w:rPr>
          <w:w w:val="105"/>
        </w:rPr>
        <w:t>moderna</w:t>
      </w:r>
      <w:r>
        <w:rPr>
          <w:spacing w:val="-15"/>
          <w:w w:val="105"/>
        </w:rPr>
        <w:t> </w:t>
      </w:r>
      <w:r>
        <w:rPr>
          <w:w w:val="105"/>
        </w:rPr>
        <w:t>en</w:t>
      </w:r>
      <w:r>
        <w:rPr>
          <w:spacing w:val="-15"/>
          <w:w w:val="105"/>
        </w:rPr>
        <w:t> </w:t>
      </w:r>
      <w:r>
        <w:rPr>
          <w:w w:val="105"/>
        </w:rPr>
        <w:t>la</w:t>
      </w:r>
      <w:r>
        <w:rPr>
          <w:spacing w:val="-15"/>
          <w:w w:val="105"/>
        </w:rPr>
        <w:t> </w:t>
      </w:r>
      <w:r>
        <w:rPr>
          <w:spacing w:val="-3"/>
          <w:w w:val="105"/>
        </w:rPr>
        <w:t>producción</w:t>
      </w:r>
      <w:r>
        <w:rPr>
          <w:spacing w:val="-15"/>
          <w:w w:val="105"/>
        </w:rPr>
        <w:t> </w:t>
      </w:r>
      <w:r>
        <w:rPr>
          <w:w w:val="105"/>
        </w:rPr>
        <w:t>del</w:t>
      </w:r>
      <w:r>
        <w:rPr>
          <w:spacing w:val="-15"/>
          <w:w w:val="105"/>
        </w:rPr>
        <w:t> </w:t>
      </w:r>
      <w:r>
        <w:rPr>
          <w:w w:val="105"/>
        </w:rPr>
        <w:t>conocimiento,</w:t>
      </w:r>
    </w:p>
    <w:p>
      <w:pPr>
        <w:spacing w:after="0" w:line="276" w:lineRule="auto"/>
        <w:jc w:val="both"/>
        <w:sectPr>
          <w:pgSz w:w="9640" w:h="13040"/>
          <w:pgMar w:top="1100" w:bottom="280" w:left="460" w:right="0"/>
        </w:sectPr>
      </w:pPr>
    </w:p>
    <w:p>
      <w:pPr>
        <w:pStyle w:val="BodyText"/>
        <w:spacing w:line="276" w:lineRule="auto" w:before="44"/>
        <w:ind w:left="117" w:right="915"/>
        <w:jc w:val="both"/>
      </w:pPr>
      <w:r>
        <w:rPr>
          <w:spacing w:val="-4"/>
          <w:w w:val="105"/>
        </w:rPr>
        <w:t>producción</w:t>
      </w:r>
      <w:r>
        <w:rPr>
          <w:spacing w:val="12"/>
          <w:w w:val="105"/>
        </w:rPr>
        <w:t> </w:t>
      </w:r>
      <w:r>
        <w:rPr>
          <w:spacing w:val="-4"/>
          <w:w w:val="105"/>
        </w:rPr>
        <w:t>industrial</w:t>
      </w:r>
      <w:r>
        <w:rPr>
          <w:spacing w:val="-22"/>
          <w:w w:val="105"/>
        </w:rPr>
        <w:t> </w:t>
      </w:r>
      <w:r>
        <w:rPr>
          <w:w w:val="105"/>
        </w:rPr>
        <w:t>y</w:t>
      </w:r>
      <w:r>
        <w:rPr>
          <w:spacing w:val="-22"/>
          <w:w w:val="105"/>
        </w:rPr>
        <w:t> </w:t>
      </w:r>
      <w:r>
        <w:rPr>
          <w:spacing w:val="-3"/>
          <w:w w:val="105"/>
        </w:rPr>
        <w:t>las</w:t>
      </w:r>
      <w:r>
        <w:rPr>
          <w:spacing w:val="-22"/>
          <w:w w:val="105"/>
        </w:rPr>
        <w:t> </w:t>
      </w:r>
      <w:r>
        <w:rPr>
          <w:spacing w:val="-4"/>
          <w:w w:val="105"/>
        </w:rPr>
        <w:t>comunicaciones</w:t>
      </w:r>
      <w:r>
        <w:rPr>
          <w:spacing w:val="-22"/>
          <w:w w:val="105"/>
        </w:rPr>
        <w:t> </w:t>
      </w:r>
      <w:r>
        <w:rPr>
          <w:w w:val="105"/>
        </w:rPr>
        <w:t>de</w:t>
      </w:r>
      <w:r>
        <w:rPr>
          <w:spacing w:val="-22"/>
          <w:w w:val="105"/>
        </w:rPr>
        <w:t> </w:t>
      </w:r>
      <w:r>
        <w:rPr>
          <w:spacing w:val="-3"/>
          <w:w w:val="105"/>
        </w:rPr>
        <w:t>todo</w:t>
      </w:r>
      <w:r>
        <w:rPr>
          <w:spacing w:val="-22"/>
          <w:w w:val="105"/>
        </w:rPr>
        <w:t> </w:t>
      </w:r>
      <w:r>
        <w:rPr>
          <w:spacing w:val="-4"/>
          <w:w w:val="105"/>
        </w:rPr>
        <w:t>tipo,</w:t>
      </w:r>
      <w:r>
        <w:rPr>
          <w:spacing w:val="-22"/>
          <w:w w:val="105"/>
        </w:rPr>
        <w:t> </w:t>
      </w:r>
      <w:r>
        <w:rPr>
          <w:spacing w:val="-4"/>
          <w:w w:val="105"/>
        </w:rPr>
        <w:t>donde</w:t>
      </w:r>
      <w:r>
        <w:rPr>
          <w:spacing w:val="-22"/>
          <w:w w:val="105"/>
        </w:rPr>
        <w:t> </w:t>
      </w:r>
      <w:r>
        <w:rPr>
          <w:w w:val="105"/>
        </w:rPr>
        <w:t>se</w:t>
      </w:r>
      <w:r>
        <w:rPr>
          <w:spacing w:val="-22"/>
          <w:w w:val="105"/>
        </w:rPr>
        <w:t> </w:t>
      </w:r>
      <w:r>
        <w:rPr>
          <w:spacing w:val="-5"/>
          <w:w w:val="105"/>
        </w:rPr>
        <w:t>entrelazan </w:t>
      </w:r>
      <w:r>
        <w:rPr>
          <w:w w:val="105"/>
        </w:rPr>
        <w:t>aspectos</w:t>
      </w:r>
      <w:r>
        <w:rPr>
          <w:spacing w:val="-15"/>
          <w:w w:val="105"/>
        </w:rPr>
        <w:t> </w:t>
      </w:r>
      <w:r>
        <w:rPr>
          <w:w w:val="105"/>
        </w:rPr>
        <w:t>tan</w:t>
      </w:r>
      <w:r>
        <w:rPr>
          <w:spacing w:val="-15"/>
          <w:w w:val="105"/>
        </w:rPr>
        <w:t> </w:t>
      </w:r>
      <w:r>
        <w:rPr>
          <w:w w:val="105"/>
        </w:rPr>
        <w:t>diversos</w:t>
      </w:r>
      <w:r>
        <w:rPr>
          <w:spacing w:val="-15"/>
          <w:w w:val="105"/>
        </w:rPr>
        <w:t> </w:t>
      </w:r>
      <w:r>
        <w:rPr>
          <w:w w:val="105"/>
        </w:rPr>
        <w:t>como</w:t>
      </w:r>
      <w:r>
        <w:rPr>
          <w:spacing w:val="-15"/>
          <w:w w:val="105"/>
        </w:rPr>
        <w:t> </w:t>
      </w:r>
      <w:r>
        <w:rPr>
          <w:w w:val="105"/>
        </w:rPr>
        <w:t>los</w:t>
      </w:r>
      <w:r>
        <w:rPr>
          <w:spacing w:val="-15"/>
          <w:w w:val="105"/>
        </w:rPr>
        <w:t> </w:t>
      </w:r>
      <w:r>
        <w:rPr>
          <w:w w:val="105"/>
        </w:rPr>
        <w:t>económicos,</w:t>
      </w:r>
      <w:r>
        <w:rPr>
          <w:spacing w:val="-15"/>
          <w:w w:val="105"/>
        </w:rPr>
        <w:t> </w:t>
      </w:r>
      <w:r>
        <w:rPr>
          <w:w w:val="105"/>
        </w:rPr>
        <w:t>sociales,</w:t>
      </w:r>
      <w:r>
        <w:rPr>
          <w:spacing w:val="-15"/>
          <w:w w:val="105"/>
        </w:rPr>
        <w:t> </w:t>
      </w:r>
      <w:r>
        <w:rPr>
          <w:w w:val="105"/>
        </w:rPr>
        <w:t>políticos,</w:t>
      </w:r>
      <w:r>
        <w:rPr>
          <w:spacing w:val="-15"/>
          <w:w w:val="105"/>
        </w:rPr>
        <w:t> </w:t>
      </w:r>
      <w:r>
        <w:rPr>
          <w:w w:val="105"/>
        </w:rPr>
        <w:t>y</w:t>
      </w:r>
      <w:r>
        <w:rPr>
          <w:spacing w:val="-15"/>
          <w:w w:val="105"/>
        </w:rPr>
        <w:t> </w:t>
      </w:r>
      <w:r>
        <w:rPr>
          <w:w w:val="105"/>
        </w:rPr>
        <w:t>naturales, cuya manifestación se da en un territorio específico, uniendo lo local </w:t>
      </w:r>
      <w:r>
        <w:rPr>
          <w:spacing w:val="-2"/>
          <w:w w:val="105"/>
        </w:rPr>
        <w:t>con </w:t>
      </w:r>
      <w:r>
        <w:rPr>
          <w:w w:val="105"/>
        </w:rPr>
        <w:t>lo </w:t>
      </w:r>
      <w:r>
        <w:rPr>
          <w:spacing w:val="3"/>
          <w:w w:val="105"/>
        </w:rPr>
        <w:t>global. </w:t>
      </w:r>
      <w:r>
        <w:rPr>
          <w:w w:val="105"/>
        </w:rPr>
        <w:t>A la </w:t>
      </w:r>
      <w:r>
        <w:rPr>
          <w:spacing w:val="2"/>
          <w:w w:val="105"/>
        </w:rPr>
        <w:t>vez </w:t>
      </w:r>
      <w:r>
        <w:rPr>
          <w:spacing w:val="3"/>
          <w:w w:val="105"/>
        </w:rPr>
        <w:t>genera </w:t>
      </w:r>
      <w:r>
        <w:rPr>
          <w:w w:val="105"/>
        </w:rPr>
        <w:t>un </w:t>
      </w:r>
      <w:r>
        <w:rPr>
          <w:spacing w:val="3"/>
          <w:w w:val="105"/>
        </w:rPr>
        <w:t>nuevo tipo </w:t>
      </w:r>
      <w:r>
        <w:rPr>
          <w:w w:val="105"/>
        </w:rPr>
        <w:t>de </w:t>
      </w:r>
      <w:r>
        <w:rPr>
          <w:spacing w:val="3"/>
          <w:w w:val="105"/>
        </w:rPr>
        <w:t>relaciones espaciales </w:t>
      </w:r>
      <w:r>
        <w:rPr>
          <w:spacing w:val="2"/>
          <w:w w:val="105"/>
        </w:rPr>
        <w:t>entre las</w:t>
      </w:r>
      <w:r>
        <w:rPr>
          <w:spacing w:val="1"/>
          <w:w w:val="105"/>
        </w:rPr>
        <w:t> </w:t>
      </w:r>
      <w:r>
        <w:rPr>
          <w:spacing w:val="-3"/>
          <w:w w:val="105"/>
        </w:rPr>
        <w:t>regiones,</w:t>
      </w:r>
      <w:r>
        <w:rPr>
          <w:spacing w:val="-7"/>
          <w:w w:val="105"/>
        </w:rPr>
        <w:t> </w:t>
      </w:r>
      <w:r>
        <w:rPr>
          <w:w w:val="105"/>
        </w:rPr>
        <w:t>los</w:t>
      </w:r>
      <w:r>
        <w:rPr>
          <w:spacing w:val="-7"/>
          <w:w w:val="105"/>
        </w:rPr>
        <w:t> </w:t>
      </w:r>
      <w:r>
        <w:rPr>
          <w:w w:val="105"/>
        </w:rPr>
        <w:t>gobiernos</w:t>
      </w:r>
      <w:r>
        <w:rPr>
          <w:spacing w:val="-7"/>
          <w:w w:val="105"/>
        </w:rPr>
        <w:t> </w:t>
      </w:r>
      <w:r>
        <w:rPr>
          <w:w w:val="105"/>
        </w:rPr>
        <w:t>nacionales</w:t>
      </w:r>
      <w:r>
        <w:rPr>
          <w:spacing w:val="-7"/>
          <w:w w:val="105"/>
        </w:rPr>
        <w:t> </w:t>
      </w:r>
      <w:r>
        <w:rPr>
          <w:w w:val="105"/>
        </w:rPr>
        <w:t>y</w:t>
      </w:r>
      <w:r>
        <w:rPr>
          <w:spacing w:val="-7"/>
          <w:w w:val="105"/>
        </w:rPr>
        <w:t> </w:t>
      </w:r>
      <w:r>
        <w:rPr>
          <w:w w:val="105"/>
        </w:rPr>
        <w:t>los</w:t>
      </w:r>
      <w:r>
        <w:rPr>
          <w:spacing w:val="-7"/>
          <w:w w:val="105"/>
        </w:rPr>
        <w:t> </w:t>
      </w:r>
      <w:r>
        <w:rPr>
          <w:spacing w:val="-3"/>
          <w:w w:val="105"/>
        </w:rPr>
        <w:t>actores</w:t>
      </w:r>
      <w:r>
        <w:rPr>
          <w:spacing w:val="-7"/>
          <w:w w:val="105"/>
        </w:rPr>
        <w:t> </w:t>
      </w:r>
      <w:r>
        <w:rPr>
          <w:w w:val="105"/>
        </w:rPr>
        <w:t>locales,</w:t>
      </w:r>
      <w:r>
        <w:rPr>
          <w:spacing w:val="-7"/>
          <w:w w:val="105"/>
        </w:rPr>
        <w:t> </w:t>
      </w:r>
      <w:r>
        <w:rPr>
          <w:w w:val="105"/>
        </w:rPr>
        <w:t>afectando</w:t>
      </w:r>
      <w:r>
        <w:rPr>
          <w:spacing w:val="-7"/>
          <w:w w:val="105"/>
        </w:rPr>
        <w:t> </w:t>
      </w:r>
      <w:r>
        <w:rPr>
          <w:spacing w:val="-3"/>
          <w:w w:val="105"/>
        </w:rPr>
        <w:t>entre otros, </w:t>
      </w:r>
      <w:r>
        <w:rPr>
          <w:w w:val="105"/>
        </w:rPr>
        <w:t>los vínculos del Estado-Nación con su entorno </w:t>
      </w:r>
      <w:r>
        <w:rPr>
          <w:spacing w:val="-3"/>
          <w:w w:val="105"/>
        </w:rPr>
        <w:t>regional </w:t>
      </w:r>
      <w:r>
        <w:rPr>
          <w:w w:val="105"/>
        </w:rPr>
        <w:t>y local, </w:t>
      </w:r>
      <w:r>
        <w:rPr>
          <w:spacing w:val="-2"/>
          <w:w w:val="105"/>
        </w:rPr>
        <w:t>con </w:t>
      </w:r>
      <w:r>
        <w:rPr>
          <w:spacing w:val="-6"/>
          <w:w w:val="105"/>
        </w:rPr>
        <w:t>efectos dispares </w:t>
      </w:r>
      <w:r>
        <w:rPr>
          <w:spacing w:val="-3"/>
          <w:w w:val="105"/>
        </w:rPr>
        <w:t>en la </w:t>
      </w:r>
      <w:r>
        <w:rPr>
          <w:spacing w:val="-6"/>
          <w:w w:val="105"/>
        </w:rPr>
        <w:t>organización </w:t>
      </w:r>
      <w:r>
        <w:rPr>
          <w:spacing w:val="-4"/>
          <w:w w:val="105"/>
        </w:rPr>
        <w:t>del </w:t>
      </w:r>
      <w:r>
        <w:rPr>
          <w:spacing w:val="-6"/>
          <w:w w:val="105"/>
        </w:rPr>
        <w:t>territorio </w:t>
      </w:r>
      <w:r>
        <w:rPr>
          <w:spacing w:val="-3"/>
          <w:w w:val="105"/>
        </w:rPr>
        <w:t>al </w:t>
      </w:r>
      <w:r>
        <w:rPr>
          <w:spacing w:val="-6"/>
          <w:w w:val="105"/>
        </w:rPr>
        <w:t>agudizar </w:t>
      </w:r>
      <w:r>
        <w:rPr>
          <w:spacing w:val="-4"/>
          <w:w w:val="105"/>
        </w:rPr>
        <w:t>los </w:t>
      </w:r>
      <w:r>
        <w:rPr>
          <w:spacing w:val="-6"/>
          <w:w w:val="105"/>
        </w:rPr>
        <w:t>desequilibrios </w:t>
      </w:r>
      <w:r>
        <w:rPr>
          <w:spacing w:val="-3"/>
          <w:w w:val="105"/>
        </w:rPr>
        <w:t>regionales</w:t>
      </w:r>
      <w:r>
        <w:rPr>
          <w:spacing w:val="-15"/>
          <w:w w:val="105"/>
        </w:rPr>
        <w:t> </w:t>
      </w:r>
      <w:r>
        <w:rPr>
          <w:w w:val="105"/>
        </w:rPr>
        <w:t>al</w:t>
      </w:r>
      <w:r>
        <w:rPr>
          <w:spacing w:val="-15"/>
          <w:w w:val="105"/>
        </w:rPr>
        <w:t> </w:t>
      </w:r>
      <w:r>
        <w:rPr>
          <w:w w:val="105"/>
        </w:rPr>
        <w:t>interior</w:t>
      </w:r>
      <w:r>
        <w:rPr>
          <w:spacing w:val="-15"/>
          <w:w w:val="105"/>
        </w:rPr>
        <w:t> </w:t>
      </w:r>
      <w:r>
        <w:rPr>
          <w:w w:val="105"/>
        </w:rPr>
        <w:t>de</w:t>
      </w:r>
      <w:r>
        <w:rPr>
          <w:spacing w:val="-15"/>
          <w:w w:val="105"/>
        </w:rPr>
        <w:t> </w:t>
      </w:r>
      <w:r>
        <w:rPr>
          <w:w w:val="105"/>
        </w:rPr>
        <w:t>éste</w:t>
      </w:r>
      <w:r>
        <w:rPr>
          <w:spacing w:val="-15"/>
          <w:w w:val="105"/>
        </w:rPr>
        <w:t> </w:t>
      </w:r>
      <w:r>
        <w:rPr>
          <w:w w:val="105"/>
        </w:rPr>
        <w:t>e</w:t>
      </w:r>
      <w:r>
        <w:rPr>
          <w:spacing w:val="-15"/>
          <w:w w:val="105"/>
        </w:rPr>
        <w:t> </w:t>
      </w:r>
      <w:r>
        <w:rPr>
          <w:w w:val="105"/>
        </w:rPr>
        <w:t>incluso</w:t>
      </w:r>
      <w:r>
        <w:rPr>
          <w:spacing w:val="-15"/>
          <w:w w:val="105"/>
        </w:rPr>
        <w:t> </w:t>
      </w:r>
      <w:r>
        <w:rPr>
          <w:w w:val="105"/>
        </w:rPr>
        <w:t>de</w:t>
      </w:r>
      <w:r>
        <w:rPr>
          <w:spacing w:val="-15"/>
          <w:w w:val="105"/>
        </w:rPr>
        <w:t> </w:t>
      </w:r>
      <w:r>
        <w:rPr>
          <w:w w:val="105"/>
        </w:rPr>
        <w:t>las</w:t>
      </w:r>
      <w:r>
        <w:rPr>
          <w:spacing w:val="-15"/>
          <w:w w:val="105"/>
        </w:rPr>
        <w:t> </w:t>
      </w:r>
      <w:r>
        <w:rPr>
          <w:spacing w:val="-3"/>
          <w:w w:val="105"/>
        </w:rPr>
        <w:t>regiones.</w:t>
      </w:r>
    </w:p>
    <w:p>
      <w:pPr>
        <w:pStyle w:val="BodyText"/>
        <w:spacing w:before="1"/>
        <w:rPr>
          <w:sz w:val="25"/>
        </w:rPr>
      </w:pPr>
    </w:p>
    <w:p>
      <w:pPr>
        <w:pStyle w:val="BodyText"/>
        <w:spacing w:line="276" w:lineRule="auto"/>
        <w:ind w:left="117" w:right="914"/>
        <w:jc w:val="both"/>
      </w:pPr>
      <w:r>
        <w:rPr>
          <w:w w:val="105"/>
        </w:rPr>
        <w:t>La</w:t>
      </w:r>
      <w:r>
        <w:rPr>
          <w:spacing w:val="-29"/>
          <w:w w:val="105"/>
        </w:rPr>
        <w:t> </w:t>
      </w:r>
      <w:r>
        <w:rPr>
          <w:w w:val="105"/>
        </w:rPr>
        <w:t>globalización</w:t>
      </w:r>
      <w:r>
        <w:rPr>
          <w:spacing w:val="-29"/>
          <w:w w:val="105"/>
        </w:rPr>
        <w:t> </w:t>
      </w:r>
      <w:r>
        <w:rPr>
          <w:w w:val="105"/>
        </w:rPr>
        <w:t>tiene</w:t>
      </w:r>
      <w:r>
        <w:rPr>
          <w:spacing w:val="-29"/>
          <w:w w:val="105"/>
        </w:rPr>
        <w:t> </w:t>
      </w:r>
      <w:r>
        <w:rPr>
          <w:w w:val="105"/>
        </w:rPr>
        <w:t>impactos</w:t>
      </w:r>
      <w:r>
        <w:rPr>
          <w:spacing w:val="-29"/>
          <w:w w:val="105"/>
        </w:rPr>
        <w:t> </w:t>
      </w:r>
      <w:r>
        <w:rPr>
          <w:w w:val="105"/>
        </w:rPr>
        <w:t>en</w:t>
      </w:r>
      <w:r>
        <w:rPr>
          <w:spacing w:val="-29"/>
          <w:w w:val="105"/>
        </w:rPr>
        <w:t> </w:t>
      </w:r>
      <w:r>
        <w:rPr>
          <w:w w:val="105"/>
        </w:rPr>
        <w:t>el</w:t>
      </w:r>
      <w:r>
        <w:rPr>
          <w:spacing w:val="-29"/>
          <w:w w:val="105"/>
        </w:rPr>
        <w:t> </w:t>
      </w:r>
      <w:r>
        <w:rPr>
          <w:w w:val="105"/>
        </w:rPr>
        <w:t>territorio</w:t>
      </w:r>
      <w:r>
        <w:rPr>
          <w:spacing w:val="-29"/>
          <w:w w:val="105"/>
        </w:rPr>
        <w:t> </w:t>
      </w:r>
      <w:r>
        <w:rPr>
          <w:w w:val="105"/>
        </w:rPr>
        <w:t>y</w:t>
      </w:r>
      <w:r>
        <w:rPr>
          <w:spacing w:val="-29"/>
          <w:w w:val="105"/>
        </w:rPr>
        <w:t> </w:t>
      </w:r>
      <w:r>
        <w:rPr>
          <w:w w:val="105"/>
        </w:rPr>
        <w:t>genera</w:t>
      </w:r>
      <w:r>
        <w:rPr>
          <w:spacing w:val="-29"/>
          <w:w w:val="105"/>
        </w:rPr>
        <w:t> </w:t>
      </w:r>
      <w:r>
        <w:rPr>
          <w:w w:val="105"/>
        </w:rPr>
        <w:t>de</w:t>
      </w:r>
      <w:r>
        <w:rPr>
          <w:spacing w:val="-29"/>
          <w:w w:val="105"/>
        </w:rPr>
        <w:t> </w:t>
      </w:r>
      <w:r>
        <w:rPr>
          <w:w w:val="105"/>
        </w:rPr>
        <w:t>manera</w:t>
      </w:r>
      <w:r>
        <w:rPr>
          <w:spacing w:val="-29"/>
          <w:w w:val="105"/>
        </w:rPr>
        <w:t> </w:t>
      </w:r>
      <w:r>
        <w:rPr>
          <w:w w:val="105"/>
        </w:rPr>
        <w:t>inherente oportunidades para el desarrollo; plantea riesgos originados en nuevas fuentes de desigualdad, reflejada en el ámbito territorial, como riesgos  de exclusión para aquellas ciudades y regiones que no están preparadas para las fuertes demandas de competitividad comercial, tecnologías y de conocimientos</w:t>
      </w:r>
      <w:r>
        <w:rPr>
          <w:spacing w:val="-24"/>
          <w:w w:val="105"/>
        </w:rPr>
        <w:t> </w:t>
      </w:r>
      <w:r>
        <w:rPr>
          <w:w w:val="105"/>
        </w:rPr>
        <w:t>propios</w:t>
      </w:r>
      <w:r>
        <w:rPr>
          <w:spacing w:val="-24"/>
          <w:w w:val="105"/>
        </w:rPr>
        <w:t> </w:t>
      </w:r>
      <w:r>
        <w:rPr>
          <w:w w:val="105"/>
        </w:rPr>
        <w:t>del</w:t>
      </w:r>
      <w:r>
        <w:rPr>
          <w:spacing w:val="-24"/>
          <w:w w:val="105"/>
        </w:rPr>
        <w:t> </w:t>
      </w:r>
      <w:r>
        <w:rPr>
          <w:w w:val="105"/>
        </w:rPr>
        <w:t>mundo</w:t>
      </w:r>
      <w:r>
        <w:rPr>
          <w:spacing w:val="-24"/>
          <w:w w:val="105"/>
        </w:rPr>
        <w:t> </w:t>
      </w:r>
      <w:r>
        <w:rPr>
          <w:w w:val="105"/>
        </w:rPr>
        <w:t>desarrollado.</w:t>
      </w:r>
    </w:p>
    <w:p>
      <w:pPr>
        <w:pStyle w:val="BodyText"/>
        <w:spacing w:before="1"/>
        <w:rPr>
          <w:sz w:val="25"/>
        </w:rPr>
      </w:pPr>
    </w:p>
    <w:p>
      <w:pPr>
        <w:pStyle w:val="BodyText"/>
        <w:spacing w:line="276" w:lineRule="auto"/>
        <w:ind w:left="117" w:right="914"/>
        <w:jc w:val="both"/>
      </w:pPr>
      <w:r>
        <w:rPr/>
        <w:pict>
          <v:group style="position:absolute;margin-left:436.786011pt;margin-top:-.965544pt;width:14.9pt;height:35.4pt;mso-position-horizontal-relative:page;mso-position-vertical-relative:paragraph;z-index:5632" coordorigin="8736,-19" coordsize="298,708">
            <v:shape style="position:absolute;left:8736;top:-19;width:298;height:708" type="#_x0000_t75" stroked="false">
              <v:imagedata r:id="rId47" o:title=""/>
            </v:shape>
            <v:shape style="position:absolute;left:8748;top:249;width:270;height:308" type="#_x0000_t75" stroked="false">
              <v:imagedata r:id="rId46" o:title=""/>
            </v:shape>
            <v:shape style="position:absolute;left:8736;top:-19;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71</w:t>
                    </w:r>
                  </w:p>
                </w:txbxContent>
              </v:textbox>
              <w10:wrap type="none"/>
            </v:shape>
            <w10:wrap type="none"/>
          </v:group>
        </w:pict>
      </w:r>
      <w:r>
        <w:rPr/>
        <w:pict>
          <v:shape style="position:absolute;margin-left:436.267242pt;margin-top:39.501850pt;width:17.4pt;height:123.45pt;mso-position-horizontal-relative:page;mso-position-vertical-relative:paragraph;z-index:5656" type="#_x0000_t202" filled="false" stroked="false">
            <v:textbox inset="0,0,0,0" style="layout-flow:vertical;mso-layout-flow-alt:bottom-to-top">
              <w:txbxContent>
                <w:p>
                  <w:pPr>
                    <w:spacing w:line="159" w:lineRule="exact" w:before="0"/>
                    <w:ind w:left="20" w:right="-348" w:firstLine="0"/>
                    <w:jc w:val="left"/>
                    <w:rPr>
                      <w:rFonts w:ascii="Calibri" w:hAnsi="Calibri"/>
                      <w:sz w:val="14"/>
                    </w:rPr>
                  </w:pPr>
                  <w:r>
                    <w:rPr>
                      <w:rFonts w:ascii="Calibri" w:hAnsi="Calibri"/>
                      <w:color w:val="4A4A49"/>
                      <w:spacing w:val="-4"/>
                      <w:w w:val="86"/>
                      <w:sz w:val="14"/>
                    </w:rPr>
                    <w:t>F</w:t>
                  </w:r>
                  <w:r>
                    <w:rPr>
                      <w:rFonts w:ascii="Calibri" w:hAnsi="Calibri"/>
                      <w:color w:val="4A4A49"/>
                      <w:w w:val="86"/>
                      <w:sz w:val="14"/>
                    </w:rPr>
                    <w:t>undamentos</w:t>
                  </w:r>
                  <w:r>
                    <w:rPr>
                      <w:rFonts w:ascii="Calibri" w:hAnsi="Calibri"/>
                      <w:color w:val="4A4A49"/>
                      <w:spacing w:val="-6"/>
                      <w:sz w:val="14"/>
                    </w:rPr>
                    <w:t> </w:t>
                  </w:r>
                  <w:r>
                    <w:rPr>
                      <w:rFonts w:ascii="Calibri" w:hAnsi="Calibri"/>
                      <w:color w:val="4A4A49"/>
                      <w:w w:val="82"/>
                      <w:sz w:val="14"/>
                    </w:rPr>
                    <w:t>teórico</w:t>
                  </w:r>
                  <w:r>
                    <w:rPr>
                      <w:rFonts w:ascii="Calibri" w:hAnsi="Calibri"/>
                      <w:color w:val="4A4A49"/>
                      <w:spacing w:val="-6"/>
                      <w:sz w:val="14"/>
                    </w:rPr>
                    <w:t> </w:t>
                  </w:r>
                  <w:r>
                    <w:rPr>
                      <w:rFonts w:ascii="Calibri" w:hAnsi="Calibri"/>
                      <w:color w:val="4A4A49"/>
                      <w:w w:val="85"/>
                      <w:sz w:val="14"/>
                    </w:rPr>
                    <w:t>conceptuales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1"/>
                      <w:sz w:val="14"/>
                    </w:rPr>
                    <w:t>o</w:t>
                  </w:r>
                  <w:r>
                    <w:rPr>
                      <w:rFonts w:ascii="Calibri" w:hAnsi="Calibri"/>
                      <w:color w:val="4A4A49"/>
                      <w:spacing w:val="-1"/>
                      <w:w w:val="81"/>
                      <w:sz w:val="14"/>
                    </w:rPr>
                    <w:t>r</w:t>
                  </w:r>
                  <w:r>
                    <w:rPr>
                      <w:rFonts w:ascii="Calibri" w:hAnsi="Calibri"/>
                      <w:color w:val="4A4A49"/>
                      <w:w w:val="86"/>
                      <w:sz w:val="14"/>
                    </w:rPr>
                    <w:t>denación</w:t>
                  </w:r>
                </w:p>
                <w:p>
                  <w:pPr>
                    <w:spacing w:line="169" w:lineRule="exact" w:before="0"/>
                    <w:ind w:left="774" w:right="0" w:firstLine="0"/>
                    <w:jc w:val="left"/>
                    <w:rPr>
                      <w:rFonts w:ascii="Calibri" w:hAnsi="Calibri"/>
                      <w:sz w:val="14"/>
                    </w:rPr>
                  </w:pPr>
                  <w:r>
                    <w:rPr>
                      <w:rFonts w:ascii="Calibri" w:hAnsi="Calibri"/>
                      <w:color w:val="4A4A49"/>
                      <w:w w:val="82"/>
                      <w:sz w:val="14"/>
                    </w:rPr>
                    <w:t>y</w:t>
                  </w:r>
                  <w:r>
                    <w:rPr>
                      <w:rFonts w:ascii="Calibri" w:hAnsi="Calibri"/>
                      <w:color w:val="4A4A49"/>
                      <w:spacing w:val="-6"/>
                      <w:sz w:val="14"/>
                    </w:rPr>
                    <w:t> </w:t>
                  </w:r>
                  <w:r>
                    <w:rPr>
                      <w:rFonts w:ascii="Calibri" w:hAnsi="Calibri"/>
                      <w:color w:val="4A4A49"/>
                      <w:w w:val="87"/>
                      <w:sz w:val="14"/>
                    </w:rPr>
                    <w:t>gestión</w:t>
                  </w:r>
                  <w:r>
                    <w:rPr>
                      <w:rFonts w:ascii="Calibri" w:hAnsi="Calibri"/>
                      <w:color w:val="4A4A49"/>
                      <w:spacing w:val="-6"/>
                      <w:sz w:val="14"/>
                    </w:rPr>
                    <w:t> </w:t>
                  </w:r>
                  <w:r>
                    <w:rPr>
                      <w:rFonts w:ascii="Calibri" w:hAnsi="Calibri"/>
                      <w:color w:val="4A4A49"/>
                      <w:w w:val="85"/>
                      <w:sz w:val="14"/>
                    </w:rPr>
                    <w:t>sustentable</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p>
              </w:txbxContent>
            </v:textbox>
            <w10:wrap type="none"/>
          </v:shape>
        </w:pict>
      </w:r>
      <w:r>
        <w:rPr>
          <w:w w:val="105"/>
        </w:rPr>
        <w:t>Podemos</w:t>
      </w:r>
      <w:r>
        <w:rPr>
          <w:spacing w:val="-18"/>
          <w:w w:val="105"/>
        </w:rPr>
        <w:t> </w:t>
      </w:r>
      <w:r>
        <w:rPr>
          <w:w w:val="105"/>
        </w:rPr>
        <w:t>considerar</w:t>
      </w:r>
      <w:r>
        <w:rPr>
          <w:spacing w:val="-18"/>
          <w:w w:val="105"/>
        </w:rPr>
        <w:t> </w:t>
      </w:r>
      <w:r>
        <w:rPr>
          <w:w w:val="105"/>
        </w:rPr>
        <w:t>que</w:t>
      </w:r>
      <w:r>
        <w:rPr>
          <w:spacing w:val="-18"/>
          <w:w w:val="105"/>
        </w:rPr>
        <w:t> </w:t>
      </w:r>
      <w:r>
        <w:rPr>
          <w:w w:val="105"/>
        </w:rPr>
        <w:t>estos</w:t>
      </w:r>
      <w:r>
        <w:rPr>
          <w:spacing w:val="-18"/>
          <w:w w:val="105"/>
        </w:rPr>
        <w:t> </w:t>
      </w:r>
      <w:r>
        <w:rPr>
          <w:w w:val="105"/>
        </w:rPr>
        <w:t>riesgos</w:t>
      </w:r>
      <w:r>
        <w:rPr>
          <w:spacing w:val="-18"/>
          <w:w w:val="105"/>
        </w:rPr>
        <w:t> </w:t>
      </w:r>
      <w:r>
        <w:rPr>
          <w:w w:val="105"/>
        </w:rPr>
        <w:t>de</w:t>
      </w:r>
      <w:r>
        <w:rPr>
          <w:spacing w:val="-18"/>
          <w:w w:val="105"/>
        </w:rPr>
        <w:t> </w:t>
      </w:r>
      <w:r>
        <w:rPr>
          <w:w w:val="105"/>
        </w:rPr>
        <w:t>acentuación</w:t>
      </w:r>
      <w:r>
        <w:rPr>
          <w:spacing w:val="-18"/>
          <w:w w:val="105"/>
        </w:rPr>
        <w:t> </w:t>
      </w:r>
      <w:r>
        <w:rPr>
          <w:w w:val="105"/>
        </w:rPr>
        <w:t>de</w:t>
      </w:r>
      <w:r>
        <w:rPr>
          <w:spacing w:val="-18"/>
          <w:w w:val="105"/>
        </w:rPr>
        <w:t> </w:t>
      </w:r>
      <w:r>
        <w:rPr>
          <w:w w:val="105"/>
        </w:rPr>
        <w:t>la</w:t>
      </w:r>
      <w:r>
        <w:rPr>
          <w:spacing w:val="-18"/>
          <w:w w:val="105"/>
        </w:rPr>
        <w:t> </w:t>
      </w:r>
      <w:r>
        <w:rPr>
          <w:w w:val="105"/>
        </w:rPr>
        <w:t>heterogeneidad estructural entre sectores sociales y las regiones desintegradas, no sólo  de su entorno, sino segmentadas y marginadas de la economía mundial, nos obliga a realizar el proceso de ordenación y gestión sustentable del territorio que coadyuve al desarrollo a través de los factores, actores y </w:t>
      </w:r>
      <w:r>
        <w:rPr/>
        <w:t>sectores </w:t>
      </w:r>
      <w:r>
        <w:rPr>
          <w:spacing w:val="7"/>
        </w:rPr>
        <w:t> </w:t>
      </w:r>
      <w:r>
        <w:rPr/>
        <w:t>determinantes.</w:t>
      </w:r>
    </w:p>
    <w:p>
      <w:pPr>
        <w:pStyle w:val="BodyText"/>
        <w:spacing w:before="1"/>
        <w:rPr>
          <w:sz w:val="25"/>
        </w:rPr>
      </w:pPr>
    </w:p>
    <w:p>
      <w:pPr>
        <w:pStyle w:val="BodyText"/>
        <w:ind w:left="117"/>
        <w:jc w:val="both"/>
      </w:pPr>
      <w:r>
        <w:rPr>
          <w:w w:val="105"/>
        </w:rPr>
        <w:t>A partir de esto se observa la ocurrencia simultánea de dos polos:</w:t>
      </w:r>
    </w:p>
    <w:p>
      <w:pPr>
        <w:pStyle w:val="BodyText"/>
        <w:spacing w:before="1"/>
        <w:rPr>
          <w:sz w:val="28"/>
        </w:rPr>
      </w:pPr>
    </w:p>
    <w:p>
      <w:pPr>
        <w:pStyle w:val="ListParagraph"/>
        <w:numPr>
          <w:ilvl w:val="0"/>
          <w:numId w:val="2"/>
        </w:numPr>
        <w:tabs>
          <w:tab w:pos="968" w:val="left" w:leader="none"/>
        </w:tabs>
        <w:spacing w:line="276" w:lineRule="auto" w:before="0" w:after="0"/>
        <w:ind w:left="967" w:right="907" w:hanging="360"/>
        <w:jc w:val="both"/>
        <w:rPr>
          <w:sz w:val="20"/>
        </w:rPr>
      </w:pPr>
      <w:r>
        <w:rPr>
          <w:spacing w:val="2"/>
          <w:w w:val="105"/>
          <w:sz w:val="20"/>
        </w:rPr>
        <w:t>El </w:t>
      </w:r>
      <w:r>
        <w:rPr>
          <w:spacing w:val="3"/>
          <w:w w:val="105"/>
          <w:sz w:val="20"/>
        </w:rPr>
        <w:t>primero como </w:t>
      </w:r>
      <w:r>
        <w:rPr>
          <w:spacing w:val="4"/>
          <w:w w:val="105"/>
          <w:sz w:val="20"/>
        </w:rPr>
        <w:t>concentrador </w:t>
      </w:r>
      <w:r>
        <w:rPr>
          <w:spacing w:val="2"/>
          <w:w w:val="105"/>
          <w:sz w:val="20"/>
        </w:rPr>
        <w:t>de </w:t>
      </w:r>
      <w:r>
        <w:rPr>
          <w:spacing w:val="4"/>
          <w:w w:val="105"/>
          <w:sz w:val="20"/>
        </w:rPr>
        <w:t>conocimiento, </w:t>
      </w:r>
      <w:r>
        <w:rPr>
          <w:spacing w:val="5"/>
          <w:w w:val="105"/>
          <w:sz w:val="20"/>
        </w:rPr>
        <w:t>tecnología, </w:t>
      </w:r>
      <w:r>
        <w:rPr>
          <w:w w:val="105"/>
          <w:sz w:val="20"/>
        </w:rPr>
        <w:t>innovación</w:t>
      </w:r>
      <w:r>
        <w:rPr>
          <w:spacing w:val="-32"/>
          <w:w w:val="105"/>
          <w:sz w:val="20"/>
        </w:rPr>
        <w:t> </w:t>
      </w:r>
      <w:r>
        <w:rPr>
          <w:w w:val="105"/>
          <w:sz w:val="20"/>
        </w:rPr>
        <w:t>y</w:t>
      </w:r>
      <w:r>
        <w:rPr>
          <w:spacing w:val="-32"/>
          <w:w w:val="105"/>
          <w:sz w:val="20"/>
        </w:rPr>
        <w:t> </w:t>
      </w:r>
      <w:r>
        <w:rPr>
          <w:spacing w:val="-3"/>
          <w:w w:val="105"/>
          <w:sz w:val="20"/>
        </w:rPr>
        <w:t>redes</w:t>
      </w:r>
      <w:r>
        <w:rPr>
          <w:spacing w:val="-32"/>
          <w:w w:val="105"/>
          <w:sz w:val="20"/>
        </w:rPr>
        <w:t> </w:t>
      </w:r>
      <w:r>
        <w:rPr>
          <w:w w:val="105"/>
          <w:sz w:val="20"/>
        </w:rPr>
        <w:t>(ventajas</w:t>
      </w:r>
      <w:r>
        <w:rPr>
          <w:spacing w:val="-32"/>
          <w:w w:val="105"/>
          <w:sz w:val="20"/>
        </w:rPr>
        <w:t> </w:t>
      </w:r>
      <w:r>
        <w:rPr>
          <w:w w:val="105"/>
          <w:sz w:val="20"/>
        </w:rPr>
        <w:t>comparativas</w:t>
      </w:r>
      <w:r>
        <w:rPr>
          <w:spacing w:val="-32"/>
          <w:w w:val="105"/>
          <w:sz w:val="20"/>
        </w:rPr>
        <w:t> </w:t>
      </w:r>
      <w:r>
        <w:rPr>
          <w:w w:val="105"/>
          <w:sz w:val="20"/>
        </w:rPr>
        <w:t>del</w:t>
      </w:r>
      <w:r>
        <w:rPr>
          <w:spacing w:val="-32"/>
          <w:w w:val="105"/>
          <w:sz w:val="20"/>
        </w:rPr>
        <w:t> </w:t>
      </w:r>
      <w:r>
        <w:rPr>
          <w:w w:val="105"/>
          <w:sz w:val="20"/>
        </w:rPr>
        <w:t>acceso</w:t>
      </w:r>
      <w:r>
        <w:rPr>
          <w:spacing w:val="-32"/>
          <w:w w:val="105"/>
          <w:sz w:val="20"/>
        </w:rPr>
        <w:t> </w:t>
      </w:r>
      <w:r>
        <w:rPr>
          <w:w w:val="105"/>
          <w:sz w:val="20"/>
        </w:rPr>
        <w:t>a</w:t>
      </w:r>
      <w:r>
        <w:rPr>
          <w:spacing w:val="-32"/>
          <w:w w:val="105"/>
          <w:sz w:val="20"/>
        </w:rPr>
        <w:t> </w:t>
      </w:r>
      <w:r>
        <w:rPr>
          <w:w w:val="105"/>
          <w:sz w:val="20"/>
        </w:rPr>
        <w:t>una</w:t>
      </w:r>
      <w:r>
        <w:rPr>
          <w:spacing w:val="-32"/>
          <w:w w:val="105"/>
          <w:sz w:val="20"/>
        </w:rPr>
        <w:t> </w:t>
      </w:r>
      <w:r>
        <w:rPr>
          <w:w w:val="105"/>
          <w:sz w:val="20"/>
        </w:rPr>
        <w:t>calidad </w:t>
      </w:r>
      <w:r>
        <w:rPr>
          <w:spacing w:val="-3"/>
          <w:w w:val="105"/>
          <w:sz w:val="20"/>
        </w:rPr>
        <w:t>de</w:t>
      </w:r>
      <w:r>
        <w:rPr>
          <w:spacing w:val="-30"/>
          <w:w w:val="105"/>
          <w:sz w:val="20"/>
        </w:rPr>
        <w:t> </w:t>
      </w:r>
      <w:r>
        <w:rPr>
          <w:spacing w:val="-4"/>
          <w:w w:val="105"/>
          <w:sz w:val="20"/>
        </w:rPr>
        <w:t>vida</w:t>
      </w:r>
      <w:r>
        <w:rPr>
          <w:spacing w:val="-30"/>
          <w:w w:val="105"/>
          <w:sz w:val="20"/>
        </w:rPr>
        <w:t> </w:t>
      </w:r>
      <w:r>
        <w:rPr>
          <w:spacing w:val="-5"/>
          <w:w w:val="105"/>
          <w:sz w:val="20"/>
        </w:rPr>
        <w:t>consolidada),</w:t>
      </w:r>
      <w:r>
        <w:rPr>
          <w:spacing w:val="-30"/>
          <w:w w:val="105"/>
          <w:sz w:val="20"/>
        </w:rPr>
        <w:t> </w:t>
      </w:r>
      <w:r>
        <w:rPr>
          <w:spacing w:val="-5"/>
          <w:w w:val="105"/>
          <w:sz w:val="20"/>
        </w:rPr>
        <w:t>identificado</w:t>
      </w:r>
      <w:r>
        <w:rPr>
          <w:spacing w:val="-30"/>
          <w:w w:val="105"/>
          <w:sz w:val="20"/>
        </w:rPr>
        <w:t> </w:t>
      </w:r>
      <w:r>
        <w:rPr>
          <w:spacing w:val="-4"/>
          <w:w w:val="105"/>
          <w:sz w:val="20"/>
        </w:rPr>
        <w:t>por</w:t>
      </w:r>
      <w:r>
        <w:rPr>
          <w:spacing w:val="-30"/>
          <w:w w:val="105"/>
          <w:sz w:val="20"/>
        </w:rPr>
        <w:t> </w:t>
      </w:r>
      <w:r>
        <w:rPr>
          <w:spacing w:val="-3"/>
          <w:w w:val="105"/>
          <w:sz w:val="20"/>
        </w:rPr>
        <w:t>un</w:t>
      </w:r>
      <w:r>
        <w:rPr>
          <w:spacing w:val="-30"/>
          <w:w w:val="105"/>
          <w:sz w:val="20"/>
        </w:rPr>
        <w:t> </w:t>
      </w:r>
      <w:r>
        <w:rPr>
          <w:spacing w:val="-4"/>
          <w:w w:val="105"/>
          <w:sz w:val="20"/>
        </w:rPr>
        <w:t>lado</w:t>
      </w:r>
      <w:r>
        <w:rPr>
          <w:spacing w:val="-30"/>
          <w:w w:val="105"/>
          <w:sz w:val="20"/>
        </w:rPr>
        <w:t> </w:t>
      </w:r>
      <w:r>
        <w:rPr>
          <w:spacing w:val="-4"/>
          <w:w w:val="105"/>
          <w:sz w:val="20"/>
        </w:rPr>
        <w:t>con</w:t>
      </w:r>
      <w:r>
        <w:rPr>
          <w:spacing w:val="-30"/>
          <w:w w:val="105"/>
          <w:sz w:val="20"/>
        </w:rPr>
        <w:t> </w:t>
      </w:r>
      <w:r>
        <w:rPr>
          <w:spacing w:val="-3"/>
          <w:w w:val="105"/>
          <w:sz w:val="20"/>
        </w:rPr>
        <w:t>la</w:t>
      </w:r>
      <w:r>
        <w:rPr>
          <w:spacing w:val="-30"/>
          <w:w w:val="105"/>
          <w:sz w:val="20"/>
        </w:rPr>
        <w:t> </w:t>
      </w:r>
      <w:r>
        <w:rPr>
          <w:spacing w:val="-5"/>
          <w:w w:val="105"/>
          <w:sz w:val="20"/>
        </w:rPr>
        <w:t>conformación</w:t>
      </w:r>
      <w:r>
        <w:rPr>
          <w:spacing w:val="-30"/>
          <w:w w:val="105"/>
          <w:sz w:val="20"/>
        </w:rPr>
        <w:t> </w:t>
      </w:r>
      <w:r>
        <w:rPr>
          <w:spacing w:val="-5"/>
          <w:w w:val="105"/>
          <w:sz w:val="20"/>
        </w:rPr>
        <w:t>de </w:t>
      </w:r>
      <w:r>
        <w:rPr>
          <w:spacing w:val="-3"/>
          <w:w w:val="105"/>
          <w:sz w:val="20"/>
        </w:rPr>
        <w:t>un</w:t>
      </w:r>
      <w:r>
        <w:rPr>
          <w:spacing w:val="-29"/>
          <w:w w:val="105"/>
          <w:sz w:val="20"/>
        </w:rPr>
        <w:t> </w:t>
      </w:r>
      <w:r>
        <w:rPr>
          <w:spacing w:val="-5"/>
          <w:w w:val="105"/>
          <w:sz w:val="20"/>
        </w:rPr>
        <w:t>tejido</w:t>
      </w:r>
      <w:r>
        <w:rPr>
          <w:spacing w:val="-29"/>
          <w:w w:val="105"/>
          <w:sz w:val="20"/>
        </w:rPr>
        <w:t> </w:t>
      </w:r>
      <w:r>
        <w:rPr>
          <w:spacing w:val="-5"/>
          <w:w w:val="105"/>
          <w:sz w:val="20"/>
        </w:rPr>
        <w:t>productivo,</w:t>
      </w:r>
      <w:r>
        <w:rPr>
          <w:spacing w:val="-29"/>
          <w:w w:val="105"/>
          <w:sz w:val="20"/>
        </w:rPr>
        <w:t> </w:t>
      </w:r>
      <w:r>
        <w:rPr>
          <w:spacing w:val="-5"/>
          <w:w w:val="105"/>
          <w:sz w:val="20"/>
        </w:rPr>
        <w:t>apoyado</w:t>
      </w:r>
      <w:r>
        <w:rPr>
          <w:spacing w:val="-29"/>
          <w:w w:val="105"/>
          <w:sz w:val="20"/>
        </w:rPr>
        <w:t> </w:t>
      </w:r>
      <w:r>
        <w:rPr>
          <w:spacing w:val="-4"/>
          <w:w w:val="105"/>
          <w:sz w:val="20"/>
        </w:rPr>
        <w:t>por</w:t>
      </w:r>
      <w:r>
        <w:rPr>
          <w:spacing w:val="-29"/>
          <w:w w:val="105"/>
          <w:sz w:val="20"/>
        </w:rPr>
        <w:t> </w:t>
      </w:r>
      <w:r>
        <w:rPr>
          <w:spacing w:val="-3"/>
          <w:w w:val="105"/>
          <w:sz w:val="20"/>
        </w:rPr>
        <w:t>el</w:t>
      </w:r>
      <w:r>
        <w:rPr>
          <w:spacing w:val="-29"/>
          <w:w w:val="105"/>
          <w:sz w:val="20"/>
        </w:rPr>
        <w:t> </w:t>
      </w:r>
      <w:r>
        <w:rPr>
          <w:spacing w:val="-5"/>
          <w:w w:val="105"/>
          <w:sz w:val="20"/>
        </w:rPr>
        <w:t>despliegue</w:t>
      </w:r>
      <w:r>
        <w:rPr>
          <w:spacing w:val="-29"/>
          <w:w w:val="105"/>
          <w:sz w:val="20"/>
        </w:rPr>
        <w:t> </w:t>
      </w:r>
      <w:r>
        <w:rPr>
          <w:spacing w:val="-3"/>
          <w:w w:val="105"/>
          <w:sz w:val="20"/>
        </w:rPr>
        <w:t>de</w:t>
      </w:r>
      <w:r>
        <w:rPr>
          <w:spacing w:val="-29"/>
          <w:w w:val="105"/>
          <w:sz w:val="20"/>
        </w:rPr>
        <w:t> </w:t>
      </w:r>
      <w:r>
        <w:rPr>
          <w:spacing w:val="-5"/>
          <w:w w:val="105"/>
          <w:sz w:val="20"/>
        </w:rPr>
        <w:t>redes</w:t>
      </w:r>
      <w:r>
        <w:rPr>
          <w:spacing w:val="-29"/>
          <w:w w:val="105"/>
          <w:sz w:val="20"/>
        </w:rPr>
        <w:t> </w:t>
      </w:r>
      <w:r>
        <w:rPr>
          <w:spacing w:val="-6"/>
          <w:w w:val="105"/>
          <w:sz w:val="20"/>
        </w:rPr>
        <w:t>productivas </w:t>
      </w:r>
      <w:r>
        <w:rPr>
          <w:w w:val="105"/>
          <w:sz w:val="20"/>
        </w:rPr>
        <w:t>internacionales</w:t>
      </w:r>
      <w:r>
        <w:rPr>
          <w:spacing w:val="-17"/>
          <w:w w:val="105"/>
          <w:sz w:val="20"/>
        </w:rPr>
        <w:t> </w:t>
      </w:r>
      <w:r>
        <w:rPr>
          <w:w w:val="105"/>
          <w:sz w:val="20"/>
        </w:rPr>
        <w:t>y</w:t>
      </w:r>
      <w:r>
        <w:rPr>
          <w:spacing w:val="-17"/>
          <w:w w:val="105"/>
          <w:sz w:val="20"/>
        </w:rPr>
        <w:t> </w:t>
      </w:r>
      <w:r>
        <w:rPr>
          <w:w w:val="105"/>
          <w:sz w:val="20"/>
        </w:rPr>
        <w:t>de</w:t>
      </w:r>
      <w:r>
        <w:rPr>
          <w:spacing w:val="-17"/>
          <w:w w:val="105"/>
          <w:sz w:val="20"/>
        </w:rPr>
        <w:t> </w:t>
      </w:r>
      <w:r>
        <w:rPr>
          <w:w w:val="105"/>
          <w:sz w:val="20"/>
        </w:rPr>
        <w:t>transacciones</w:t>
      </w:r>
      <w:r>
        <w:rPr>
          <w:spacing w:val="-17"/>
          <w:w w:val="105"/>
          <w:sz w:val="20"/>
        </w:rPr>
        <w:t> </w:t>
      </w:r>
      <w:r>
        <w:rPr>
          <w:w w:val="105"/>
          <w:sz w:val="20"/>
        </w:rPr>
        <w:t>financieras</w:t>
      </w:r>
      <w:r>
        <w:rPr>
          <w:spacing w:val="-17"/>
          <w:w w:val="105"/>
          <w:sz w:val="20"/>
        </w:rPr>
        <w:t> </w:t>
      </w:r>
      <w:r>
        <w:rPr>
          <w:w w:val="105"/>
          <w:sz w:val="20"/>
        </w:rPr>
        <w:t>en</w:t>
      </w:r>
      <w:r>
        <w:rPr>
          <w:spacing w:val="-17"/>
          <w:w w:val="105"/>
          <w:sz w:val="20"/>
        </w:rPr>
        <w:t> </w:t>
      </w:r>
      <w:r>
        <w:rPr>
          <w:w w:val="105"/>
          <w:sz w:val="20"/>
        </w:rPr>
        <w:t>tiempo</w:t>
      </w:r>
      <w:r>
        <w:rPr>
          <w:spacing w:val="-17"/>
          <w:w w:val="105"/>
          <w:sz w:val="20"/>
        </w:rPr>
        <w:t> </w:t>
      </w:r>
      <w:r>
        <w:rPr>
          <w:w w:val="105"/>
          <w:sz w:val="20"/>
        </w:rPr>
        <w:t>real.</w:t>
      </w:r>
    </w:p>
    <w:p>
      <w:pPr>
        <w:pStyle w:val="ListParagraph"/>
        <w:numPr>
          <w:ilvl w:val="0"/>
          <w:numId w:val="2"/>
        </w:numPr>
        <w:tabs>
          <w:tab w:pos="968" w:val="left" w:leader="none"/>
        </w:tabs>
        <w:spacing w:line="276" w:lineRule="auto" w:before="55" w:after="0"/>
        <w:ind w:left="967" w:right="914" w:hanging="360"/>
        <w:jc w:val="both"/>
        <w:rPr>
          <w:sz w:val="20"/>
        </w:rPr>
      </w:pPr>
      <w:r>
        <w:rPr>
          <w:w w:val="105"/>
          <w:sz w:val="20"/>
        </w:rPr>
        <w:t>El</w:t>
      </w:r>
      <w:r>
        <w:rPr>
          <w:spacing w:val="-6"/>
          <w:w w:val="105"/>
          <w:sz w:val="20"/>
        </w:rPr>
        <w:t> </w:t>
      </w:r>
      <w:r>
        <w:rPr>
          <w:w w:val="105"/>
          <w:sz w:val="20"/>
        </w:rPr>
        <w:t>segundo</w:t>
      </w:r>
      <w:r>
        <w:rPr>
          <w:spacing w:val="-6"/>
          <w:w w:val="105"/>
          <w:sz w:val="20"/>
        </w:rPr>
        <w:t> </w:t>
      </w:r>
      <w:r>
        <w:rPr>
          <w:w w:val="105"/>
          <w:sz w:val="20"/>
        </w:rPr>
        <w:t>se</w:t>
      </w:r>
      <w:r>
        <w:rPr>
          <w:spacing w:val="-6"/>
          <w:w w:val="105"/>
          <w:sz w:val="20"/>
        </w:rPr>
        <w:t> </w:t>
      </w:r>
      <w:r>
        <w:rPr>
          <w:w w:val="105"/>
          <w:sz w:val="20"/>
        </w:rPr>
        <w:t>relaciona</w:t>
      </w:r>
      <w:r>
        <w:rPr>
          <w:spacing w:val="-6"/>
          <w:w w:val="105"/>
          <w:sz w:val="20"/>
        </w:rPr>
        <w:t> </w:t>
      </w:r>
      <w:r>
        <w:rPr>
          <w:w w:val="105"/>
          <w:sz w:val="20"/>
        </w:rPr>
        <w:t>con</w:t>
      </w:r>
      <w:r>
        <w:rPr>
          <w:spacing w:val="-6"/>
          <w:w w:val="105"/>
          <w:sz w:val="20"/>
        </w:rPr>
        <w:t> </w:t>
      </w:r>
      <w:r>
        <w:rPr>
          <w:w w:val="105"/>
          <w:sz w:val="20"/>
        </w:rPr>
        <w:t>la</w:t>
      </w:r>
      <w:r>
        <w:rPr>
          <w:spacing w:val="-6"/>
          <w:w w:val="105"/>
          <w:sz w:val="20"/>
        </w:rPr>
        <w:t> </w:t>
      </w:r>
      <w:r>
        <w:rPr>
          <w:w w:val="105"/>
          <w:sz w:val="20"/>
        </w:rPr>
        <w:t>escala</w:t>
      </w:r>
      <w:r>
        <w:rPr>
          <w:spacing w:val="-6"/>
          <w:w w:val="105"/>
          <w:sz w:val="20"/>
        </w:rPr>
        <w:t> </w:t>
      </w:r>
      <w:r>
        <w:rPr>
          <w:w w:val="105"/>
          <w:sz w:val="20"/>
        </w:rPr>
        <w:t>territorial</w:t>
      </w:r>
      <w:r>
        <w:rPr>
          <w:spacing w:val="-6"/>
          <w:w w:val="105"/>
          <w:sz w:val="20"/>
        </w:rPr>
        <w:t> </w:t>
      </w:r>
      <w:r>
        <w:rPr>
          <w:w w:val="105"/>
          <w:sz w:val="20"/>
        </w:rPr>
        <w:t>donde</w:t>
      </w:r>
      <w:r>
        <w:rPr>
          <w:spacing w:val="-6"/>
          <w:w w:val="105"/>
          <w:sz w:val="20"/>
        </w:rPr>
        <w:t> </w:t>
      </w:r>
      <w:r>
        <w:rPr>
          <w:w w:val="105"/>
          <w:sz w:val="20"/>
        </w:rPr>
        <w:t>se</w:t>
      </w:r>
      <w:r>
        <w:rPr>
          <w:spacing w:val="-6"/>
          <w:w w:val="105"/>
          <w:sz w:val="20"/>
        </w:rPr>
        <w:t> </w:t>
      </w:r>
      <w:r>
        <w:rPr>
          <w:w w:val="105"/>
          <w:sz w:val="20"/>
        </w:rPr>
        <w:t>observa a</w:t>
      </w:r>
      <w:r>
        <w:rPr>
          <w:spacing w:val="16"/>
          <w:w w:val="105"/>
          <w:sz w:val="20"/>
        </w:rPr>
        <w:t> </w:t>
      </w:r>
      <w:r>
        <w:rPr>
          <w:w w:val="105"/>
          <w:sz w:val="20"/>
        </w:rPr>
        <w:t>la</w:t>
      </w:r>
      <w:r>
        <w:rPr>
          <w:spacing w:val="16"/>
          <w:w w:val="105"/>
          <w:sz w:val="20"/>
        </w:rPr>
        <w:t> </w:t>
      </w:r>
      <w:r>
        <w:rPr>
          <w:w w:val="105"/>
          <w:sz w:val="20"/>
        </w:rPr>
        <w:t>globalización</w:t>
      </w:r>
      <w:r>
        <w:rPr>
          <w:spacing w:val="16"/>
          <w:w w:val="105"/>
          <w:sz w:val="20"/>
        </w:rPr>
        <w:t> </w:t>
      </w:r>
      <w:r>
        <w:rPr>
          <w:w w:val="105"/>
          <w:sz w:val="20"/>
        </w:rPr>
        <w:t>como</w:t>
      </w:r>
      <w:r>
        <w:rPr>
          <w:spacing w:val="16"/>
          <w:w w:val="105"/>
          <w:sz w:val="20"/>
        </w:rPr>
        <w:t> </w:t>
      </w:r>
      <w:r>
        <w:rPr>
          <w:w w:val="105"/>
          <w:sz w:val="20"/>
        </w:rPr>
        <w:t>un</w:t>
      </w:r>
      <w:r>
        <w:rPr>
          <w:spacing w:val="16"/>
          <w:w w:val="105"/>
          <w:sz w:val="20"/>
        </w:rPr>
        <w:t> </w:t>
      </w:r>
      <w:r>
        <w:rPr>
          <w:w w:val="105"/>
          <w:sz w:val="20"/>
        </w:rPr>
        <w:t>proceso</w:t>
      </w:r>
      <w:r>
        <w:rPr>
          <w:spacing w:val="16"/>
          <w:w w:val="105"/>
          <w:sz w:val="20"/>
        </w:rPr>
        <w:t> </w:t>
      </w:r>
      <w:r>
        <w:rPr>
          <w:w w:val="105"/>
          <w:sz w:val="20"/>
        </w:rPr>
        <w:t>que</w:t>
      </w:r>
      <w:r>
        <w:rPr>
          <w:spacing w:val="16"/>
          <w:w w:val="105"/>
          <w:sz w:val="20"/>
        </w:rPr>
        <w:t> </w:t>
      </w:r>
      <w:r>
        <w:rPr>
          <w:w w:val="105"/>
          <w:sz w:val="20"/>
        </w:rPr>
        <w:t>no</w:t>
      </w:r>
      <w:r>
        <w:rPr>
          <w:spacing w:val="16"/>
          <w:w w:val="105"/>
          <w:sz w:val="20"/>
        </w:rPr>
        <w:t> </w:t>
      </w:r>
      <w:r>
        <w:rPr>
          <w:w w:val="105"/>
          <w:sz w:val="20"/>
        </w:rPr>
        <w:t>abarca</w:t>
      </w:r>
      <w:r>
        <w:rPr>
          <w:spacing w:val="16"/>
          <w:w w:val="105"/>
          <w:sz w:val="20"/>
        </w:rPr>
        <w:t> </w:t>
      </w:r>
      <w:r>
        <w:rPr>
          <w:w w:val="105"/>
          <w:sz w:val="20"/>
        </w:rPr>
        <w:t>países</w:t>
      </w:r>
      <w:r>
        <w:rPr>
          <w:spacing w:val="16"/>
          <w:w w:val="105"/>
          <w:sz w:val="20"/>
        </w:rPr>
        <w:t> </w:t>
      </w:r>
      <w:r>
        <w:rPr>
          <w:w w:val="105"/>
          <w:sz w:val="20"/>
        </w:rPr>
        <w:t>en</w:t>
      </w:r>
      <w:r>
        <w:rPr>
          <w:spacing w:val="16"/>
          <w:w w:val="105"/>
          <w:sz w:val="20"/>
        </w:rPr>
        <w:t> </w:t>
      </w:r>
      <w:r>
        <w:rPr>
          <w:w w:val="105"/>
          <w:sz w:val="20"/>
        </w:rPr>
        <w:t>su</w:t>
      </w:r>
    </w:p>
    <w:p>
      <w:pPr>
        <w:spacing w:after="0" w:line="276" w:lineRule="auto"/>
        <w:jc w:val="both"/>
        <w:rPr>
          <w:sz w:val="20"/>
        </w:rPr>
        <w:sectPr>
          <w:pgSz w:w="9640" w:h="13040"/>
          <w:pgMar w:top="1200" w:bottom="280" w:left="1300" w:right="500"/>
        </w:sectPr>
      </w:pPr>
    </w:p>
    <w:p>
      <w:pPr>
        <w:pStyle w:val="BodyText"/>
        <w:spacing w:line="283" w:lineRule="auto" w:before="44"/>
        <w:ind w:left="1807" w:right="1416"/>
        <w:jc w:val="both"/>
      </w:pPr>
      <w:r>
        <w:rPr/>
        <w:pict>
          <v:shape style="position:absolute;margin-left:28.507648pt;margin-top:14.660046pt;width:17.4pt;height:229.05pt;mso-position-horizontal-relative:page;mso-position-vertical-relative:paragraph;z-index:5728"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80"/>
                      <w:sz w:val="14"/>
                    </w:rPr>
                    <w:t>Ma</w:t>
                  </w:r>
                  <w:r>
                    <w:rPr>
                      <w:rFonts w:ascii="Arial" w:hAnsi="Arial"/>
                      <w:color w:val="4A4A49"/>
                      <w:spacing w:val="-1"/>
                      <w:w w:val="80"/>
                      <w:sz w:val="14"/>
                    </w:rPr>
                    <w:t>r</w:t>
                  </w:r>
                  <w:r>
                    <w:rPr>
                      <w:rFonts w:ascii="Arial" w:hAnsi="Arial"/>
                      <w:color w:val="4A4A49"/>
                      <w:w w:val="75"/>
                      <w:sz w:val="14"/>
                    </w:rPr>
                    <w:t>cela</w:t>
                  </w:r>
                  <w:r>
                    <w:rPr>
                      <w:rFonts w:ascii="Arial" w:hAnsi="Arial"/>
                      <w:color w:val="4A4A49"/>
                      <w:spacing w:val="-16"/>
                      <w:sz w:val="14"/>
                    </w:rPr>
                    <w:t> </w:t>
                  </w:r>
                  <w:r>
                    <w:rPr>
                      <w:rFonts w:ascii="Arial" w:hAnsi="Arial"/>
                      <w:color w:val="4A4A49"/>
                      <w:w w:val="77"/>
                      <w:sz w:val="14"/>
                    </w:rPr>
                    <w:t>Vi</w:t>
                  </w:r>
                  <w:r>
                    <w:rPr>
                      <w:rFonts w:ascii="Arial" w:hAnsi="Arial"/>
                      <w:color w:val="4A4A49"/>
                      <w:spacing w:val="-1"/>
                      <w:w w:val="77"/>
                      <w:sz w:val="14"/>
                    </w:rPr>
                    <w:t>r</w:t>
                  </w:r>
                  <w:r>
                    <w:rPr>
                      <w:rFonts w:ascii="Arial" w:hAnsi="Arial"/>
                      <w:color w:val="4A4A49"/>
                      <w:w w:val="84"/>
                      <w:sz w:val="14"/>
                    </w:rPr>
                    <w:t>ginia</w:t>
                  </w:r>
                  <w:r>
                    <w:rPr>
                      <w:rFonts w:ascii="Arial" w:hAnsi="Arial"/>
                      <w:color w:val="4A4A49"/>
                      <w:spacing w:val="-13"/>
                      <w:sz w:val="14"/>
                    </w:rPr>
                    <w:t> </w:t>
                  </w:r>
                  <w:r>
                    <w:rPr>
                      <w:rFonts w:ascii="Arial" w:hAnsi="Arial"/>
                      <w:color w:val="4A4A49"/>
                      <w:w w:val="76"/>
                      <w:sz w:val="14"/>
                    </w:rPr>
                    <w:t>Santana</w:t>
                  </w:r>
                  <w:r>
                    <w:rPr>
                      <w:rFonts w:ascii="Arial" w:hAnsi="Arial"/>
                      <w:color w:val="4A4A49"/>
                      <w:spacing w:val="-15"/>
                      <w:sz w:val="14"/>
                    </w:rPr>
                    <w:t> </w:t>
                  </w:r>
                  <w:r>
                    <w:rPr>
                      <w:rFonts w:ascii="Arial" w:hAnsi="Arial"/>
                      <w:color w:val="4A4A49"/>
                      <w:w w:val="78"/>
                      <w:sz w:val="14"/>
                    </w:rPr>
                    <w:t>Juá</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1"/>
                      <w:sz w:val="14"/>
                    </w:rPr>
                    <w:t>Elsa</w:t>
                  </w:r>
                  <w:r>
                    <w:rPr>
                      <w:rFonts w:ascii="Arial" w:hAnsi="Arial"/>
                      <w:color w:val="4A4A49"/>
                      <w:spacing w:val="-13"/>
                      <w:sz w:val="14"/>
                    </w:rPr>
                    <w:t> </w:t>
                  </w:r>
                  <w:r>
                    <w:rPr>
                      <w:rFonts w:ascii="Arial" w:hAnsi="Arial"/>
                      <w:color w:val="4A4A49"/>
                      <w:w w:val="87"/>
                      <w:sz w:val="14"/>
                    </w:rPr>
                    <w:t>Mi</w:t>
                  </w:r>
                  <w:r>
                    <w:rPr>
                      <w:rFonts w:ascii="Arial" w:hAnsi="Arial"/>
                      <w:color w:val="4A4A49"/>
                      <w:spacing w:val="-1"/>
                      <w:w w:val="87"/>
                      <w:sz w:val="14"/>
                    </w:rPr>
                    <w:t>r</w:t>
                  </w:r>
                  <w:r>
                    <w:rPr>
                      <w:rFonts w:ascii="Arial" w:hAnsi="Arial"/>
                      <w:color w:val="4A4A49"/>
                      <w:w w:val="74"/>
                      <w:sz w:val="14"/>
                    </w:rPr>
                    <w:t>eya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4"/>
                      <w:sz w:val="14"/>
                    </w:rPr>
                    <w:t>osales</w:t>
                  </w:r>
                  <w:r>
                    <w:rPr>
                      <w:rFonts w:ascii="Arial" w:hAnsi="Arial"/>
                      <w:color w:val="4A4A49"/>
                      <w:spacing w:val="-13"/>
                      <w:sz w:val="14"/>
                    </w:rPr>
                    <w:t> </w:t>
                  </w:r>
                  <w:r>
                    <w:rPr>
                      <w:rFonts w:ascii="Arial" w:hAnsi="Arial"/>
                      <w:color w:val="4A4A49"/>
                      <w:w w:val="72"/>
                      <w:sz w:val="14"/>
                    </w:rPr>
                    <w:t>Est</w:t>
                  </w:r>
                  <w:r>
                    <w:rPr>
                      <w:rFonts w:ascii="Arial" w:hAnsi="Arial"/>
                      <w:color w:val="4A4A49"/>
                      <w:spacing w:val="-1"/>
                      <w:w w:val="72"/>
                      <w:sz w:val="14"/>
                    </w:rPr>
                    <w:t>r</w:t>
                  </w:r>
                  <w:r>
                    <w:rPr>
                      <w:rFonts w:ascii="Arial" w:hAnsi="Arial"/>
                      <w:color w:val="4A4A49"/>
                      <w:w w:val="76"/>
                      <w:sz w:val="14"/>
                    </w:rPr>
                    <w:t>ada</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73"/>
                      <w:sz w:val="14"/>
                    </w:rPr>
                    <w:t>Rica</w:t>
                  </w:r>
                  <w:r>
                    <w:rPr>
                      <w:rFonts w:ascii="Arial" w:hAnsi="Arial"/>
                      <w:color w:val="4A4A49"/>
                      <w:spacing w:val="-1"/>
                      <w:w w:val="73"/>
                      <w:sz w:val="14"/>
                    </w:rPr>
                    <w:t>r</w:t>
                  </w:r>
                  <w:r>
                    <w:rPr>
                      <w:rFonts w:ascii="Arial" w:hAnsi="Arial"/>
                      <w:color w:val="4A4A49"/>
                      <w:w w:val="81"/>
                      <w:sz w:val="14"/>
                    </w:rPr>
                    <w:t>do</w:t>
                  </w:r>
                  <w:r>
                    <w:rPr>
                      <w:rFonts w:ascii="Arial" w:hAnsi="Arial"/>
                      <w:color w:val="4A4A49"/>
                      <w:spacing w:val="-13"/>
                      <w:sz w:val="14"/>
                    </w:rPr>
                    <w:t> </w:t>
                  </w:r>
                  <w:r>
                    <w:rPr>
                      <w:rFonts w:ascii="Arial" w:hAnsi="Arial"/>
                      <w:color w:val="4A4A49"/>
                      <w:w w:val="78"/>
                      <w:sz w:val="14"/>
                    </w:rPr>
                    <w:t>Manzano</w:t>
                  </w:r>
                  <w:r>
                    <w:rPr>
                      <w:rFonts w:ascii="Arial" w:hAnsi="Arial"/>
                      <w:color w:val="4A4A49"/>
                      <w:spacing w:val="-13"/>
                      <w:sz w:val="14"/>
                    </w:rPr>
                    <w:t> </w:t>
                  </w:r>
                  <w:r>
                    <w:rPr>
                      <w:rFonts w:ascii="Arial" w:hAnsi="Arial"/>
                      <w:color w:val="4A4A49"/>
                      <w:w w:val="74"/>
                      <w:sz w:val="14"/>
                    </w:rPr>
                    <w:t>Solís</w:t>
                  </w:r>
                </w:p>
                <w:p>
                  <w:pPr>
                    <w:spacing w:before="7"/>
                    <w:ind w:left="20" w:right="-93" w:firstLine="0"/>
                    <w:jc w:val="left"/>
                    <w:rPr>
                      <w:rFonts w:ascii="Arial" w:hAnsi="Arial"/>
                      <w:sz w:val="14"/>
                    </w:rPr>
                  </w:pPr>
                  <w:r>
                    <w:rPr>
                      <w:rFonts w:ascii="Arial" w:hAnsi="Arial"/>
                      <w:color w:val="4A4A49"/>
                      <w:spacing w:val="-1"/>
                      <w:w w:val="65"/>
                      <w:sz w:val="14"/>
                    </w:rPr>
                    <w:t>R</w:t>
                  </w:r>
                  <w:r>
                    <w:rPr>
                      <w:rFonts w:ascii="Arial" w:hAnsi="Arial"/>
                      <w:color w:val="4A4A49"/>
                      <w:w w:val="75"/>
                      <w:sz w:val="14"/>
                    </w:rPr>
                    <w:t>ebeca</w:t>
                  </w:r>
                  <w:r>
                    <w:rPr>
                      <w:rFonts w:ascii="Arial" w:hAnsi="Arial"/>
                      <w:color w:val="4A4A49"/>
                      <w:spacing w:val="-16"/>
                      <w:sz w:val="14"/>
                    </w:rPr>
                    <w:t> </w:t>
                  </w:r>
                  <w:r>
                    <w:rPr>
                      <w:rFonts w:ascii="Arial" w:hAnsi="Arial"/>
                      <w:color w:val="4A4A49"/>
                      <w:w w:val="78"/>
                      <w:sz w:val="14"/>
                    </w:rPr>
                    <w:t>Angélica</w:t>
                  </w:r>
                  <w:r>
                    <w:rPr>
                      <w:rFonts w:ascii="Arial" w:hAnsi="Arial"/>
                      <w:color w:val="4A4A49"/>
                      <w:spacing w:val="-13"/>
                      <w:sz w:val="14"/>
                    </w:rPr>
                    <w:t> </w:t>
                  </w:r>
                  <w:r>
                    <w:rPr>
                      <w:rFonts w:ascii="Arial" w:hAnsi="Arial"/>
                      <w:color w:val="4A4A49"/>
                      <w:w w:val="74"/>
                      <w:sz w:val="14"/>
                    </w:rPr>
                    <w:t>Ser</w:t>
                  </w:r>
                  <w:r>
                    <w:rPr>
                      <w:rFonts w:ascii="Arial" w:hAnsi="Arial"/>
                      <w:color w:val="4A4A49"/>
                      <w:spacing w:val="-1"/>
                      <w:w w:val="74"/>
                      <w:sz w:val="14"/>
                    </w:rPr>
                    <w:t>r</w:t>
                  </w:r>
                  <w:r>
                    <w:rPr>
                      <w:rFonts w:ascii="Arial" w:hAnsi="Arial"/>
                      <w:color w:val="4A4A49"/>
                      <w:w w:val="78"/>
                      <w:sz w:val="14"/>
                    </w:rPr>
                    <w:t>ano</w:t>
                  </w:r>
                  <w:r>
                    <w:rPr>
                      <w:rFonts w:ascii="Arial" w:hAnsi="Arial"/>
                      <w:color w:val="4A4A49"/>
                      <w:spacing w:val="-13"/>
                      <w:sz w:val="14"/>
                    </w:rPr>
                    <w:t> </w:t>
                  </w:r>
                  <w:r>
                    <w:rPr>
                      <w:rFonts w:ascii="Arial" w:hAnsi="Arial"/>
                      <w:color w:val="4A4A49"/>
                      <w:w w:val="74"/>
                      <w:sz w:val="14"/>
                    </w:rPr>
                    <w:t>Ba</w:t>
                  </w:r>
                  <w:r>
                    <w:rPr>
                      <w:rFonts w:ascii="Arial" w:hAnsi="Arial"/>
                      <w:color w:val="4A4A49"/>
                      <w:spacing w:val="-1"/>
                      <w:w w:val="74"/>
                      <w:sz w:val="14"/>
                    </w:rPr>
                    <w:t>r</w:t>
                  </w:r>
                  <w:r>
                    <w:rPr>
                      <w:rFonts w:ascii="Arial" w:hAnsi="Arial"/>
                      <w:color w:val="4A4A49"/>
                      <w:w w:val="83"/>
                      <w:sz w:val="14"/>
                    </w:rPr>
                    <w:t>quín</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8"/>
                      <w:sz w:val="14"/>
                    </w:rPr>
                    <w:t>María</w:t>
                  </w:r>
                  <w:r>
                    <w:rPr>
                      <w:rFonts w:ascii="Arial" w:hAnsi="Arial"/>
                      <w:color w:val="4A4A49"/>
                      <w:spacing w:val="-16"/>
                      <w:sz w:val="14"/>
                    </w:rPr>
                    <w:t> </w:t>
                  </w:r>
                  <w:r>
                    <w:rPr>
                      <w:rFonts w:ascii="Arial" w:hAnsi="Arial"/>
                      <w:color w:val="4A4A49"/>
                      <w:w w:val="77"/>
                      <w:sz w:val="14"/>
                    </w:rPr>
                    <w:t>Victoria</w:t>
                  </w:r>
                  <w:r>
                    <w:rPr>
                      <w:rFonts w:ascii="Arial" w:hAnsi="Arial"/>
                      <w:color w:val="4A4A49"/>
                      <w:spacing w:val="-15"/>
                      <w:sz w:val="14"/>
                    </w:rPr>
                    <w:t> </w:t>
                  </w:r>
                  <w:r>
                    <w:rPr>
                      <w:rFonts w:ascii="Arial" w:hAnsi="Arial"/>
                      <w:color w:val="4A4A49"/>
                      <w:w w:val="82"/>
                      <w:sz w:val="14"/>
                    </w:rPr>
                    <w:t>Julián</w:t>
                  </w:r>
                  <w:r>
                    <w:rPr>
                      <w:rFonts w:ascii="Arial" w:hAnsi="Arial"/>
                      <w:color w:val="4A4A49"/>
                      <w:spacing w:val="-16"/>
                      <w:sz w:val="14"/>
                    </w:rPr>
                    <w:t> </w:t>
                  </w:r>
                  <w:r>
                    <w:rPr>
                      <w:rFonts w:ascii="Arial" w:hAnsi="Arial"/>
                      <w:color w:val="4A4A49"/>
                      <w:w w:val="78"/>
                      <w:sz w:val="14"/>
                    </w:rPr>
                    <w:t>Agüe</w:t>
                  </w:r>
                  <w:r>
                    <w:rPr>
                      <w:rFonts w:ascii="Arial" w:hAnsi="Arial"/>
                      <w:color w:val="4A4A49"/>
                      <w:spacing w:val="-1"/>
                      <w:w w:val="78"/>
                      <w:sz w:val="14"/>
                    </w:rPr>
                    <w:t>r</w:t>
                  </w:r>
                  <w:r>
                    <w:rPr>
                      <w:rFonts w:ascii="Arial" w:hAnsi="Arial"/>
                      <w:color w:val="4A4A49"/>
                      <w:w w:val="79"/>
                      <w:sz w:val="14"/>
                    </w:rPr>
                    <w:t>o</w:t>
                  </w:r>
                </w:p>
              </w:txbxContent>
            </v:textbox>
            <w10:wrap type="none"/>
          </v:shape>
        </w:pict>
      </w:r>
      <w:r>
        <w:rPr>
          <w:w w:val="105"/>
        </w:rPr>
        <w:t>conjunto sino espacios, regiones, entidades estatales, ciudades y localidades</w:t>
      </w:r>
      <w:r>
        <w:rPr>
          <w:spacing w:val="-16"/>
          <w:w w:val="105"/>
        </w:rPr>
        <w:t> </w:t>
      </w:r>
      <w:r>
        <w:rPr>
          <w:w w:val="105"/>
        </w:rPr>
        <w:t>que</w:t>
      </w:r>
      <w:r>
        <w:rPr>
          <w:spacing w:val="-16"/>
          <w:w w:val="105"/>
        </w:rPr>
        <w:t> </w:t>
      </w:r>
      <w:r>
        <w:rPr>
          <w:w w:val="105"/>
        </w:rPr>
        <w:t>podrían</w:t>
      </w:r>
      <w:r>
        <w:rPr>
          <w:spacing w:val="-16"/>
          <w:w w:val="105"/>
        </w:rPr>
        <w:t> </w:t>
      </w:r>
      <w:r>
        <w:rPr>
          <w:w w:val="105"/>
        </w:rPr>
        <w:t>representar</w:t>
      </w:r>
      <w:r>
        <w:rPr>
          <w:spacing w:val="-16"/>
          <w:w w:val="105"/>
        </w:rPr>
        <w:t> </w:t>
      </w:r>
      <w:r>
        <w:rPr>
          <w:w w:val="105"/>
        </w:rPr>
        <w:t>hoy</w:t>
      </w:r>
      <w:r>
        <w:rPr>
          <w:spacing w:val="-16"/>
          <w:w w:val="105"/>
        </w:rPr>
        <w:t> </w:t>
      </w:r>
      <w:r>
        <w:rPr>
          <w:w w:val="105"/>
        </w:rPr>
        <w:t>los</w:t>
      </w:r>
      <w:r>
        <w:rPr>
          <w:spacing w:val="-16"/>
          <w:w w:val="105"/>
        </w:rPr>
        <w:t> </w:t>
      </w:r>
      <w:r>
        <w:rPr>
          <w:w w:val="105"/>
        </w:rPr>
        <w:t>nuevos</w:t>
      </w:r>
      <w:r>
        <w:rPr>
          <w:spacing w:val="-16"/>
          <w:w w:val="105"/>
        </w:rPr>
        <w:t> </w:t>
      </w:r>
      <w:r>
        <w:rPr>
          <w:w w:val="105"/>
        </w:rPr>
        <w:t>o</w:t>
      </w:r>
      <w:r>
        <w:rPr>
          <w:spacing w:val="-16"/>
          <w:w w:val="105"/>
        </w:rPr>
        <w:t> </w:t>
      </w:r>
      <w:r>
        <w:rPr>
          <w:w w:val="105"/>
        </w:rPr>
        <w:t>futuros</w:t>
      </w:r>
      <w:r>
        <w:rPr>
          <w:spacing w:val="-16"/>
          <w:w w:val="105"/>
        </w:rPr>
        <w:t> </w:t>
      </w:r>
      <w:r>
        <w:rPr>
          <w:w w:val="105"/>
        </w:rPr>
        <w:t>ejes articuladores</w:t>
      </w:r>
      <w:r>
        <w:rPr>
          <w:spacing w:val="-19"/>
          <w:w w:val="105"/>
        </w:rPr>
        <w:t> </w:t>
      </w:r>
      <w:r>
        <w:rPr>
          <w:w w:val="105"/>
        </w:rPr>
        <w:t>de</w:t>
      </w:r>
      <w:r>
        <w:rPr>
          <w:spacing w:val="-19"/>
          <w:w w:val="105"/>
        </w:rPr>
        <w:t> </w:t>
      </w:r>
      <w:r>
        <w:rPr>
          <w:w w:val="105"/>
        </w:rPr>
        <w:t>la</w:t>
      </w:r>
      <w:r>
        <w:rPr>
          <w:spacing w:val="-19"/>
          <w:w w:val="105"/>
        </w:rPr>
        <w:t> </w:t>
      </w:r>
      <w:r>
        <w:rPr>
          <w:w w:val="105"/>
        </w:rPr>
        <w:t>economía</w:t>
      </w:r>
      <w:r>
        <w:rPr>
          <w:spacing w:val="-19"/>
          <w:w w:val="105"/>
        </w:rPr>
        <w:t> </w:t>
      </w:r>
      <w:r>
        <w:rPr>
          <w:w w:val="105"/>
        </w:rPr>
        <w:t>mundial.</w:t>
      </w:r>
    </w:p>
    <w:p>
      <w:pPr>
        <w:pStyle w:val="BodyText"/>
        <w:spacing w:before="6"/>
        <w:rPr>
          <w:sz w:val="24"/>
        </w:rPr>
      </w:pPr>
    </w:p>
    <w:p>
      <w:pPr>
        <w:pStyle w:val="BodyText"/>
        <w:spacing w:line="276" w:lineRule="auto" w:before="1"/>
        <w:ind w:left="957" w:right="1414"/>
        <w:jc w:val="both"/>
      </w:pPr>
      <w:r>
        <w:rPr>
          <w:w w:val="105"/>
        </w:rPr>
        <w:t>Como entidades y fenómenos socioespaciales, las ciudades y las regiones evolucionan</w:t>
      </w:r>
      <w:r>
        <w:rPr>
          <w:spacing w:val="-22"/>
          <w:w w:val="105"/>
        </w:rPr>
        <w:t> </w:t>
      </w:r>
      <w:r>
        <w:rPr>
          <w:w w:val="105"/>
        </w:rPr>
        <w:t>hacia</w:t>
      </w:r>
      <w:r>
        <w:rPr>
          <w:spacing w:val="-22"/>
          <w:w w:val="105"/>
        </w:rPr>
        <w:t> </w:t>
      </w:r>
      <w:r>
        <w:rPr>
          <w:w w:val="105"/>
        </w:rPr>
        <w:t>configuraciones</w:t>
      </w:r>
      <w:r>
        <w:rPr>
          <w:spacing w:val="-22"/>
          <w:w w:val="105"/>
        </w:rPr>
        <w:t> </w:t>
      </w:r>
      <w:r>
        <w:rPr>
          <w:w w:val="105"/>
        </w:rPr>
        <w:t>cada</w:t>
      </w:r>
      <w:r>
        <w:rPr>
          <w:spacing w:val="-22"/>
          <w:w w:val="105"/>
        </w:rPr>
        <w:t> </w:t>
      </w:r>
      <w:r>
        <w:rPr>
          <w:w w:val="105"/>
        </w:rPr>
        <w:t>vez</w:t>
      </w:r>
      <w:r>
        <w:rPr>
          <w:spacing w:val="-22"/>
          <w:w w:val="105"/>
        </w:rPr>
        <w:t> </w:t>
      </w:r>
      <w:r>
        <w:rPr>
          <w:w w:val="105"/>
        </w:rPr>
        <w:t>más</w:t>
      </w:r>
      <w:r>
        <w:rPr>
          <w:spacing w:val="-22"/>
          <w:w w:val="105"/>
        </w:rPr>
        <w:t> </w:t>
      </w:r>
      <w:r>
        <w:rPr>
          <w:w w:val="105"/>
        </w:rPr>
        <w:t>complejas</w:t>
      </w:r>
      <w:r>
        <w:rPr>
          <w:spacing w:val="-22"/>
          <w:w w:val="105"/>
        </w:rPr>
        <w:t> </w:t>
      </w:r>
      <w:r>
        <w:rPr>
          <w:w w:val="105"/>
        </w:rPr>
        <w:t>que</w:t>
      </w:r>
      <w:r>
        <w:rPr>
          <w:spacing w:val="-22"/>
          <w:w w:val="105"/>
        </w:rPr>
        <w:t> </w:t>
      </w:r>
      <w:r>
        <w:rPr>
          <w:w w:val="105"/>
        </w:rPr>
        <w:t>derrumban los paradigmas clásicos de la teoría urbana y regional, dando lugar a una nueva geografía económica y un cambio en las relaciones geoeconómicas y</w:t>
      </w:r>
      <w:r>
        <w:rPr>
          <w:spacing w:val="-11"/>
          <w:w w:val="105"/>
        </w:rPr>
        <w:t> </w:t>
      </w:r>
      <w:r>
        <w:rPr>
          <w:w w:val="105"/>
        </w:rPr>
        <w:t>geopolíticas</w:t>
      </w:r>
      <w:r>
        <w:rPr>
          <w:spacing w:val="-11"/>
          <w:w w:val="105"/>
        </w:rPr>
        <w:t> </w:t>
      </w:r>
      <w:r>
        <w:rPr>
          <w:w w:val="105"/>
        </w:rPr>
        <w:t>internacionales.</w:t>
      </w:r>
      <w:r>
        <w:rPr>
          <w:spacing w:val="-17"/>
          <w:w w:val="105"/>
        </w:rPr>
        <w:t> </w:t>
      </w:r>
      <w:r>
        <w:rPr>
          <w:w w:val="105"/>
        </w:rPr>
        <w:t>Al</w:t>
      </w:r>
      <w:r>
        <w:rPr>
          <w:spacing w:val="-11"/>
          <w:w w:val="105"/>
        </w:rPr>
        <w:t> </w:t>
      </w:r>
      <w:r>
        <w:rPr>
          <w:w w:val="105"/>
        </w:rPr>
        <w:t>generarse</w:t>
      </w:r>
      <w:r>
        <w:rPr>
          <w:spacing w:val="-11"/>
          <w:w w:val="105"/>
        </w:rPr>
        <w:t> </w:t>
      </w:r>
      <w:r>
        <w:rPr>
          <w:w w:val="105"/>
        </w:rPr>
        <w:t>estos</w:t>
      </w:r>
      <w:r>
        <w:rPr>
          <w:spacing w:val="-11"/>
          <w:w w:val="105"/>
        </w:rPr>
        <w:t> </w:t>
      </w:r>
      <w:r>
        <w:rPr>
          <w:w w:val="105"/>
        </w:rPr>
        <w:t>contrastes,</w:t>
      </w:r>
      <w:r>
        <w:rPr>
          <w:spacing w:val="-11"/>
          <w:w w:val="105"/>
        </w:rPr>
        <w:t> </w:t>
      </w:r>
      <w:r>
        <w:rPr>
          <w:w w:val="105"/>
        </w:rPr>
        <w:t>las</w:t>
      </w:r>
      <w:r>
        <w:rPr>
          <w:spacing w:val="-11"/>
          <w:w w:val="105"/>
        </w:rPr>
        <w:t> </w:t>
      </w:r>
      <w:r>
        <w:rPr>
          <w:w w:val="105"/>
        </w:rPr>
        <w:t>teorías</w:t>
      </w:r>
      <w:r>
        <w:rPr>
          <w:spacing w:val="-11"/>
          <w:w w:val="105"/>
        </w:rPr>
        <w:t> </w:t>
      </w:r>
      <w:r>
        <w:rPr>
          <w:w w:val="105"/>
        </w:rPr>
        <w:t>del desarrollo tanto regional como local adquieren relevancia al dar lugar a las</w:t>
      </w:r>
      <w:r>
        <w:rPr>
          <w:spacing w:val="-12"/>
          <w:w w:val="105"/>
        </w:rPr>
        <w:t> </w:t>
      </w:r>
      <w:r>
        <w:rPr>
          <w:w w:val="105"/>
        </w:rPr>
        <w:t>nuevas</w:t>
      </w:r>
      <w:r>
        <w:rPr>
          <w:spacing w:val="-12"/>
          <w:w w:val="105"/>
        </w:rPr>
        <w:t> </w:t>
      </w:r>
      <w:r>
        <w:rPr>
          <w:w w:val="105"/>
        </w:rPr>
        <w:t>configuraciones</w:t>
      </w:r>
      <w:r>
        <w:rPr>
          <w:spacing w:val="-12"/>
          <w:w w:val="105"/>
        </w:rPr>
        <w:t> </w:t>
      </w:r>
      <w:r>
        <w:rPr>
          <w:w w:val="105"/>
        </w:rPr>
        <w:t>territoriales,</w:t>
      </w:r>
      <w:r>
        <w:rPr>
          <w:spacing w:val="-12"/>
          <w:w w:val="105"/>
        </w:rPr>
        <w:t> </w:t>
      </w:r>
      <w:r>
        <w:rPr>
          <w:w w:val="105"/>
        </w:rPr>
        <w:t>orientadas</w:t>
      </w:r>
      <w:r>
        <w:rPr>
          <w:spacing w:val="-12"/>
          <w:w w:val="105"/>
        </w:rPr>
        <w:t> </w:t>
      </w:r>
      <w:r>
        <w:rPr>
          <w:w w:val="105"/>
        </w:rPr>
        <w:t>al</w:t>
      </w:r>
      <w:r>
        <w:rPr>
          <w:spacing w:val="-12"/>
          <w:w w:val="105"/>
        </w:rPr>
        <w:t> </w:t>
      </w:r>
      <w:r>
        <w:rPr>
          <w:w w:val="105"/>
        </w:rPr>
        <w:t>fortalecimiento</w:t>
      </w:r>
      <w:r>
        <w:rPr>
          <w:spacing w:val="-12"/>
          <w:w w:val="105"/>
        </w:rPr>
        <w:t> </w:t>
      </w:r>
      <w:r>
        <w:rPr>
          <w:w w:val="105"/>
        </w:rPr>
        <w:t>de</w:t>
      </w:r>
      <w:r>
        <w:rPr>
          <w:spacing w:val="-12"/>
          <w:w w:val="105"/>
        </w:rPr>
        <w:t> </w:t>
      </w:r>
      <w:r>
        <w:rPr>
          <w:w w:val="105"/>
        </w:rPr>
        <w:t>la autogestión</w:t>
      </w:r>
      <w:r>
        <w:rPr>
          <w:spacing w:val="-31"/>
          <w:w w:val="105"/>
        </w:rPr>
        <w:t> </w:t>
      </w:r>
      <w:r>
        <w:rPr>
          <w:w w:val="105"/>
        </w:rPr>
        <w:t>y</w:t>
      </w:r>
      <w:r>
        <w:rPr>
          <w:spacing w:val="-31"/>
          <w:w w:val="105"/>
        </w:rPr>
        <w:t> </w:t>
      </w:r>
      <w:r>
        <w:rPr>
          <w:w w:val="105"/>
        </w:rPr>
        <w:t>autoabastecimiento.</w:t>
      </w:r>
    </w:p>
    <w:p>
      <w:pPr>
        <w:pStyle w:val="BodyText"/>
        <w:spacing w:before="1"/>
        <w:rPr>
          <w:sz w:val="25"/>
        </w:rPr>
      </w:pPr>
    </w:p>
    <w:p>
      <w:pPr>
        <w:pStyle w:val="BodyText"/>
        <w:spacing w:line="276" w:lineRule="auto"/>
        <w:ind w:left="957" w:right="1414"/>
        <w:jc w:val="both"/>
      </w:pPr>
      <w:r>
        <w:rPr/>
        <w:pict>
          <v:group style="position:absolute;margin-left:28.488001pt;margin-top:43.965134pt;width:14.9pt;height:35.4pt;mso-position-horizontal-relative:page;mso-position-vertical-relative:paragraph;z-index:5704" coordorigin="570,879" coordsize="298,708">
            <v:shape style="position:absolute;left:570;top:879;width:298;height:708" type="#_x0000_t75" stroked="false">
              <v:imagedata r:id="rId45" o:title=""/>
            </v:shape>
            <v:shape style="position:absolute;left:582;top:1148;width:270;height:308" type="#_x0000_t75" stroked="false">
              <v:imagedata r:id="rId46" o:title=""/>
            </v:shape>
            <v:shape style="position:absolute;left:570;top:879;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72</w:t>
                    </w:r>
                  </w:p>
                </w:txbxContent>
              </v:textbox>
              <w10:wrap type="none"/>
            </v:shape>
            <w10:wrap type="none"/>
          </v:group>
        </w:pict>
      </w:r>
      <w:r>
        <w:rPr>
          <w:w w:val="105"/>
        </w:rPr>
        <w:t>El</w:t>
      </w:r>
      <w:r>
        <w:rPr>
          <w:spacing w:val="-15"/>
          <w:w w:val="105"/>
        </w:rPr>
        <w:t> </w:t>
      </w:r>
      <w:r>
        <w:rPr>
          <w:w w:val="105"/>
        </w:rPr>
        <w:t>efecto</w:t>
      </w:r>
      <w:r>
        <w:rPr>
          <w:spacing w:val="-15"/>
          <w:w w:val="105"/>
        </w:rPr>
        <w:t> </w:t>
      </w:r>
      <w:r>
        <w:rPr>
          <w:w w:val="105"/>
        </w:rPr>
        <w:t>desigual</w:t>
      </w:r>
      <w:r>
        <w:rPr>
          <w:spacing w:val="-15"/>
          <w:w w:val="105"/>
        </w:rPr>
        <w:t> </w:t>
      </w:r>
      <w:r>
        <w:rPr>
          <w:w w:val="105"/>
        </w:rPr>
        <w:t>de</w:t>
      </w:r>
      <w:r>
        <w:rPr>
          <w:spacing w:val="-15"/>
          <w:w w:val="105"/>
        </w:rPr>
        <w:t> </w:t>
      </w:r>
      <w:r>
        <w:rPr>
          <w:w w:val="105"/>
        </w:rPr>
        <w:t>la</w:t>
      </w:r>
      <w:r>
        <w:rPr>
          <w:spacing w:val="-15"/>
          <w:w w:val="105"/>
        </w:rPr>
        <w:t> </w:t>
      </w:r>
      <w:r>
        <w:rPr>
          <w:w w:val="105"/>
        </w:rPr>
        <w:t>globalización</w:t>
      </w:r>
      <w:r>
        <w:rPr>
          <w:spacing w:val="-15"/>
          <w:w w:val="105"/>
        </w:rPr>
        <w:t> </w:t>
      </w:r>
      <w:r>
        <w:rPr>
          <w:w w:val="105"/>
        </w:rPr>
        <w:t>sobre</w:t>
      </w:r>
      <w:r>
        <w:rPr>
          <w:spacing w:val="-15"/>
          <w:w w:val="105"/>
        </w:rPr>
        <w:t> </w:t>
      </w:r>
      <w:r>
        <w:rPr>
          <w:w w:val="105"/>
        </w:rPr>
        <w:t>el</w:t>
      </w:r>
      <w:r>
        <w:rPr>
          <w:spacing w:val="-15"/>
          <w:w w:val="105"/>
        </w:rPr>
        <w:t> </w:t>
      </w:r>
      <w:r>
        <w:rPr>
          <w:w w:val="105"/>
        </w:rPr>
        <w:t>territorio</w:t>
      </w:r>
      <w:r>
        <w:rPr>
          <w:spacing w:val="-15"/>
          <w:w w:val="105"/>
        </w:rPr>
        <w:t> </w:t>
      </w:r>
      <w:r>
        <w:rPr>
          <w:w w:val="105"/>
        </w:rPr>
        <w:t>plantea</w:t>
      </w:r>
      <w:r>
        <w:rPr>
          <w:spacing w:val="-15"/>
          <w:w w:val="105"/>
        </w:rPr>
        <w:t> </w:t>
      </w:r>
      <w:r>
        <w:rPr>
          <w:w w:val="105"/>
        </w:rPr>
        <w:t>la</w:t>
      </w:r>
      <w:r>
        <w:rPr>
          <w:spacing w:val="-15"/>
          <w:w w:val="105"/>
        </w:rPr>
        <w:t> </w:t>
      </w:r>
      <w:r>
        <w:rPr>
          <w:w w:val="105"/>
        </w:rPr>
        <w:t>incógnita sobre</w:t>
      </w:r>
      <w:r>
        <w:rPr>
          <w:spacing w:val="-35"/>
          <w:w w:val="105"/>
        </w:rPr>
        <w:t> </w:t>
      </w:r>
      <w:r>
        <w:rPr>
          <w:w w:val="105"/>
        </w:rPr>
        <w:t>la</w:t>
      </w:r>
      <w:r>
        <w:rPr>
          <w:spacing w:val="-35"/>
          <w:w w:val="105"/>
        </w:rPr>
        <w:t> </w:t>
      </w:r>
      <w:r>
        <w:rPr>
          <w:w w:val="105"/>
        </w:rPr>
        <w:t>permanencia</w:t>
      </w:r>
      <w:r>
        <w:rPr>
          <w:spacing w:val="-35"/>
          <w:w w:val="105"/>
        </w:rPr>
        <w:t> </w:t>
      </w:r>
      <w:r>
        <w:rPr>
          <w:w w:val="105"/>
        </w:rPr>
        <w:t>o</w:t>
      </w:r>
      <w:r>
        <w:rPr>
          <w:spacing w:val="-35"/>
          <w:w w:val="105"/>
        </w:rPr>
        <w:t> </w:t>
      </w:r>
      <w:r>
        <w:rPr>
          <w:w w:val="105"/>
        </w:rPr>
        <w:t>coexistencia</w:t>
      </w:r>
      <w:r>
        <w:rPr>
          <w:spacing w:val="-35"/>
          <w:w w:val="105"/>
        </w:rPr>
        <w:t> </w:t>
      </w:r>
      <w:r>
        <w:rPr>
          <w:w w:val="105"/>
        </w:rPr>
        <w:t>de</w:t>
      </w:r>
      <w:r>
        <w:rPr>
          <w:spacing w:val="-35"/>
          <w:w w:val="105"/>
        </w:rPr>
        <w:t> </w:t>
      </w:r>
      <w:r>
        <w:rPr>
          <w:w w:val="105"/>
        </w:rPr>
        <w:t>regiones</w:t>
      </w:r>
      <w:r>
        <w:rPr>
          <w:spacing w:val="-35"/>
          <w:w w:val="105"/>
        </w:rPr>
        <w:t> </w:t>
      </w:r>
      <w:r>
        <w:rPr>
          <w:w w:val="105"/>
        </w:rPr>
        <w:t>estructuradas</w:t>
      </w:r>
      <w:r>
        <w:rPr>
          <w:spacing w:val="-35"/>
          <w:w w:val="105"/>
        </w:rPr>
        <w:t> </w:t>
      </w:r>
      <w:r>
        <w:rPr>
          <w:w w:val="105"/>
        </w:rPr>
        <w:t>para</w:t>
      </w:r>
      <w:r>
        <w:rPr>
          <w:spacing w:val="-35"/>
          <w:w w:val="105"/>
        </w:rPr>
        <w:t> </w:t>
      </w:r>
      <w:r>
        <w:rPr>
          <w:w w:val="105"/>
        </w:rPr>
        <w:t>competir entre sí o más bien la complementariedad entre regiones. Los sistemas rurales frente a fenómenos territoriales emergentes enfrentan procesos globales en desventaja al carecer de estructuras sólidas que les permitan incorporarse al mercado con productos de la región. Por lo anterior se considera indispensable la revalorización de la cultura local que permita insertarse</w:t>
      </w:r>
      <w:r>
        <w:rPr>
          <w:spacing w:val="-21"/>
          <w:w w:val="105"/>
        </w:rPr>
        <w:t> </w:t>
      </w:r>
      <w:r>
        <w:rPr>
          <w:w w:val="105"/>
        </w:rPr>
        <w:t>en</w:t>
      </w:r>
      <w:r>
        <w:rPr>
          <w:spacing w:val="-21"/>
          <w:w w:val="105"/>
        </w:rPr>
        <w:t> </w:t>
      </w:r>
      <w:r>
        <w:rPr>
          <w:w w:val="105"/>
        </w:rPr>
        <w:t>procesos</w:t>
      </w:r>
      <w:r>
        <w:rPr>
          <w:spacing w:val="-21"/>
          <w:w w:val="105"/>
        </w:rPr>
        <w:t> </w:t>
      </w:r>
      <w:r>
        <w:rPr>
          <w:w w:val="105"/>
        </w:rPr>
        <w:t>globales.</w:t>
      </w:r>
    </w:p>
    <w:p>
      <w:pPr>
        <w:pStyle w:val="BodyText"/>
        <w:spacing w:before="1"/>
        <w:rPr>
          <w:sz w:val="25"/>
        </w:rPr>
      </w:pPr>
    </w:p>
    <w:p>
      <w:pPr>
        <w:pStyle w:val="BodyText"/>
        <w:spacing w:line="276" w:lineRule="auto"/>
        <w:ind w:left="957" w:right="1414"/>
        <w:jc w:val="both"/>
      </w:pPr>
      <w:r>
        <w:rPr>
          <w:w w:val="105"/>
        </w:rPr>
        <w:t>La reorganización territorial que resulta de este desarrollo hace pensar que pueden coincidir distintos procesos territoriales en una misma fase histórica, que obedecen a intereses diferentes, dando como resultado una estructuración territorial más desequilibrada, compleja y diversificada.</w:t>
      </w:r>
    </w:p>
    <w:p>
      <w:pPr>
        <w:pStyle w:val="BodyText"/>
        <w:spacing w:before="1"/>
        <w:rPr>
          <w:sz w:val="25"/>
        </w:rPr>
      </w:pPr>
    </w:p>
    <w:p>
      <w:pPr>
        <w:pStyle w:val="BodyText"/>
        <w:spacing w:line="276" w:lineRule="auto"/>
        <w:ind w:left="957" w:right="1413"/>
        <w:jc w:val="both"/>
      </w:pPr>
      <w:r>
        <w:rPr>
          <w:w w:val="105"/>
        </w:rPr>
        <w:t>Para</w:t>
      </w:r>
      <w:r>
        <w:rPr>
          <w:spacing w:val="-9"/>
          <w:w w:val="105"/>
        </w:rPr>
        <w:t> </w:t>
      </w:r>
      <w:r>
        <w:rPr>
          <w:w w:val="105"/>
        </w:rPr>
        <w:t>algunos</w:t>
      </w:r>
      <w:r>
        <w:rPr>
          <w:spacing w:val="-9"/>
          <w:w w:val="105"/>
        </w:rPr>
        <w:t> </w:t>
      </w:r>
      <w:r>
        <w:rPr>
          <w:w w:val="105"/>
        </w:rPr>
        <w:t>autores</w:t>
      </w:r>
      <w:r>
        <w:rPr>
          <w:spacing w:val="-9"/>
          <w:w w:val="105"/>
        </w:rPr>
        <w:t> </w:t>
      </w:r>
      <w:r>
        <w:rPr>
          <w:w w:val="105"/>
        </w:rPr>
        <w:t>como</w:t>
      </w:r>
      <w:r>
        <w:rPr>
          <w:spacing w:val="-9"/>
          <w:w w:val="105"/>
        </w:rPr>
        <w:t> </w:t>
      </w:r>
      <w:r>
        <w:rPr>
          <w:w w:val="105"/>
        </w:rPr>
        <w:t>Krugman</w:t>
      </w:r>
      <w:r>
        <w:rPr>
          <w:spacing w:val="-9"/>
          <w:w w:val="105"/>
        </w:rPr>
        <w:t> </w:t>
      </w:r>
      <w:r>
        <w:rPr>
          <w:w w:val="105"/>
        </w:rPr>
        <w:t>(1996),</w:t>
      </w:r>
      <w:r>
        <w:rPr>
          <w:spacing w:val="-9"/>
          <w:w w:val="105"/>
        </w:rPr>
        <w:t> </w:t>
      </w:r>
      <w:r>
        <w:rPr>
          <w:w w:val="105"/>
        </w:rPr>
        <w:t>las</w:t>
      </w:r>
      <w:r>
        <w:rPr>
          <w:spacing w:val="-9"/>
          <w:w w:val="105"/>
        </w:rPr>
        <w:t> </w:t>
      </w:r>
      <w:r>
        <w:rPr>
          <w:w w:val="105"/>
        </w:rPr>
        <w:t>ciudades</w:t>
      </w:r>
      <w:r>
        <w:rPr>
          <w:spacing w:val="-9"/>
          <w:w w:val="105"/>
        </w:rPr>
        <w:t> </w:t>
      </w:r>
      <w:r>
        <w:rPr>
          <w:w w:val="105"/>
        </w:rPr>
        <w:t>y</w:t>
      </w:r>
      <w:r>
        <w:rPr>
          <w:spacing w:val="-9"/>
          <w:w w:val="105"/>
        </w:rPr>
        <w:t> </w:t>
      </w:r>
      <w:r>
        <w:rPr>
          <w:w w:val="105"/>
        </w:rPr>
        <w:t>regiones</w:t>
      </w:r>
      <w:r>
        <w:rPr>
          <w:spacing w:val="-9"/>
          <w:w w:val="105"/>
        </w:rPr>
        <w:t> </w:t>
      </w:r>
      <w:r>
        <w:rPr>
          <w:w w:val="105"/>
        </w:rPr>
        <w:t>como tales</w:t>
      </w:r>
      <w:r>
        <w:rPr>
          <w:spacing w:val="-11"/>
          <w:w w:val="105"/>
        </w:rPr>
        <w:t> </w:t>
      </w:r>
      <w:r>
        <w:rPr>
          <w:w w:val="105"/>
        </w:rPr>
        <w:t>no</w:t>
      </w:r>
      <w:r>
        <w:rPr>
          <w:spacing w:val="-11"/>
          <w:w w:val="105"/>
        </w:rPr>
        <w:t> </w:t>
      </w:r>
      <w:r>
        <w:rPr>
          <w:w w:val="105"/>
        </w:rPr>
        <w:t>compiten</w:t>
      </w:r>
      <w:r>
        <w:rPr>
          <w:spacing w:val="-11"/>
          <w:w w:val="105"/>
        </w:rPr>
        <w:t> </w:t>
      </w:r>
      <w:r>
        <w:rPr>
          <w:w w:val="105"/>
        </w:rPr>
        <w:t>unas</w:t>
      </w:r>
      <w:r>
        <w:rPr>
          <w:spacing w:val="-11"/>
          <w:w w:val="105"/>
        </w:rPr>
        <w:t> </w:t>
      </w:r>
      <w:r>
        <w:rPr>
          <w:w w:val="105"/>
        </w:rPr>
        <w:t>con</w:t>
      </w:r>
      <w:r>
        <w:rPr>
          <w:spacing w:val="-11"/>
          <w:w w:val="105"/>
        </w:rPr>
        <w:t> </w:t>
      </w:r>
      <w:r>
        <w:rPr>
          <w:w w:val="105"/>
        </w:rPr>
        <w:t>otras,</w:t>
      </w:r>
      <w:r>
        <w:rPr>
          <w:spacing w:val="-11"/>
          <w:w w:val="105"/>
        </w:rPr>
        <w:t> </w:t>
      </w:r>
      <w:r>
        <w:rPr>
          <w:w w:val="105"/>
        </w:rPr>
        <w:t>sino</w:t>
      </w:r>
      <w:r>
        <w:rPr>
          <w:spacing w:val="-11"/>
          <w:w w:val="105"/>
        </w:rPr>
        <w:t> </w:t>
      </w:r>
      <w:r>
        <w:rPr>
          <w:w w:val="105"/>
        </w:rPr>
        <w:t>el</w:t>
      </w:r>
      <w:r>
        <w:rPr>
          <w:spacing w:val="-11"/>
          <w:w w:val="105"/>
        </w:rPr>
        <w:t> </w:t>
      </w:r>
      <w:r>
        <w:rPr>
          <w:w w:val="105"/>
        </w:rPr>
        <w:t>territorio</w:t>
      </w:r>
      <w:r>
        <w:rPr>
          <w:spacing w:val="-11"/>
          <w:w w:val="105"/>
        </w:rPr>
        <w:t> </w:t>
      </w:r>
      <w:r>
        <w:rPr>
          <w:w w:val="105"/>
        </w:rPr>
        <w:t>(</w:t>
      </w:r>
      <w:r>
        <w:rPr>
          <w:i/>
          <w:w w:val="105"/>
        </w:rPr>
        <w:t>locus</w:t>
      </w:r>
      <w:r>
        <w:rPr>
          <w:w w:val="105"/>
        </w:rPr>
        <w:t>)</w:t>
      </w:r>
      <w:r>
        <w:rPr>
          <w:spacing w:val="-11"/>
          <w:w w:val="105"/>
        </w:rPr>
        <w:t> </w:t>
      </w:r>
      <w:r>
        <w:rPr>
          <w:w w:val="105"/>
        </w:rPr>
        <w:t>de</w:t>
      </w:r>
      <w:r>
        <w:rPr>
          <w:spacing w:val="-11"/>
          <w:w w:val="105"/>
        </w:rPr>
        <w:t> </w:t>
      </w:r>
      <w:r>
        <w:rPr>
          <w:w w:val="105"/>
        </w:rPr>
        <w:t>las</w:t>
      </w:r>
      <w:r>
        <w:rPr>
          <w:spacing w:val="-11"/>
          <w:w w:val="105"/>
        </w:rPr>
        <w:t> </w:t>
      </w:r>
      <w:r>
        <w:rPr>
          <w:w w:val="105"/>
        </w:rPr>
        <w:t>empresas</w:t>
      </w:r>
      <w:r>
        <w:rPr>
          <w:spacing w:val="-11"/>
          <w:w w:val="105"/>
        </w:rPr>
        <w:t> </w:t>
      </w:r>
      <w:r>
        <w:rPr>
          <w:w w:val="105"/>
        </w:rPr>
        <w:t>y firmas, por lo tanto, desde esta perspectiva las ciudades del</w:t>
      </w:r>
      <w:r>
        <w:rPr>
          <w:spacing w:val="-16"/>
          <w:w w:val="105"/>
        </w:rPr>
        <w:t> </w:t>
      </w:r>
      <w:r>
        <w:rPr>
          <w:w w:val="105"/>
        </w:rPr>
        <w:t>conocimiento son</w:t>
      </w:r>
      <w:r>
        <w:rPr>
          <w:spacing w:val="-23"/>
          <w:w w:val="105"/>
        </w:rPr>
        <w:t> </w:t>
      </w:r>
      <w:r>
        <w:rPr>
          <w:w w:val="105"/>
        </w:rPr>
        <w:t>una</w:t>
      </w:r>
      <w:r>
        <w:rPr>
          <w:spacing w:val="-23"/>
          <w:w w:val="105"/>
        </w:rPr>
        <w:t> </w:t>
      </w:r>
      <w:r>
        <w:rPr>
          <w:w w:val="105"/>
        </w:rPr>
        <w:t>condición</w:t>
      </w:r>
      <w:r>
        <w:rPr>
          <w:spacing w:val="-23"/>
          <w:w w:val="105"/>
        </w:rPr>
        <w:t> </w:t>
      </w:r>
      <w:r>
        <w:rPr>
          <w:w w:val="105"/>
        </w:rPr>
        <w:t>necesaria</w:t>
      </w:r>
      <w:r>
        <w:rPr>
          <w:spacing w:val="-23"/>
          <w:w w:val="105"/>
        </w:rPr>
        <w:t> </w:t>
      </w:r>
      <w:r>
        <w:rPr>
          <w:w w:val="105"/>
        </w:rPr>
        <w:t>pero</w:t>
      </w:r>
      <w:r>
        <w:rPr>
          <w:spacing w:val="-23"/>
          <w:w w:val="105"/>
        </w:rPr>
        <w:t> </w:t>
      </w:r>
      <w:r>
        <w:rPr>
          <w:w w:val="105"/>
        </w:rPr>
        <w:t>no</w:t>
      </w:r>
      <w:r>
        <w:rPr>
          <w:spacing w:val="-23"/>
          <w:w w:val="105"/>
        </w:rPr>
        <w:t> </w:t>
      </w:r>
      <w:r>
        <w:rPr>
          <w:w w:val="105"/>
        </w:rPr>
        <w:t>suficiente</w:t>
      </w:r>
      <w:r>
        <w:rPr>
          <w:spacing w:val="-23"/>
          <w:w w:val="105"/>
        </w:rPr>
        <w:t> </w:t>
      </w:r>
      <w:r>
        <w:rPr>
          <w:w w:val="105"/>
        </w:rPr>
        <w:t>para</w:t>
      </w:r>
      <w:r>
        <w:rPr>
          <w:spacing w:val="-23"/>
          <w:w w:val="105"/>
        </w:rPr>
        <w:t> </w:t>
      </w:r>
      <w:r>
        <w:rPr>
          <w:w w:val="105"/>
        </w:rPr>
        <w:t>competir</w:t>
      </w:r>
      <w:r>
        <w:rPr>
          <w:spacing w:val="-23"/>
          <w:w w:val="105"/>
        </w:rPr>
        <w:t> </w:t>
      </w:r>
      <w:r>
        <w:rPr>
          <w:w w:val="105"/>
        </w:rPr>
        <w:t>exitosamente. Para otros autores como Porter (1995), Lever y </w:t>
      </w:r>
      <w:r>
        <w:rPr>
          <w:spacing w:val="-4"/>
          <w:w w:val="105"/>
        </w:rPr>
        <w:t>Turok </w:t>
      </w:r>
      <w:r>
        <w:rPr>
          <w:w w:val="105"/>
        </w:rPr>
        <w:t>(1999), Begg (2002, citado</w:t>
      </w:r>
      <w:r>
        <w:rPr>
          <w:spacing w:val="-10"/>
          <w:w w:val="105"/>
        </w:rPr>
        <w:t> </w:t>
      </w:r>
      <w:r>
        <w:rPr>
          <w:w w:val="105"/>
        </w:rPr>
        <w:t>por</w:t>
      </w:r>
      <w:r>
        <w:rPr>
          <w:spacing w:val="-10"/>
          <w:w w:val="105"/>
        </w:rPr>
        <w:t> </w:t>
      </w:r>
      <w:r>
        <w:rPr>
          <w:w w:val="105"/>
        </w:rPr>
        <w:t>Boisier,</w:t>
      </w:r>
      <w:r>
        <w:rPr>
          <w:spacing w:val="-10"/>
          <w:w w:val="105"/>
        </w:rPr>
        <w:t> </w:t>
      </w:r>
      <w:r>
        <w:rPr>
          <w:w w:val="105"/>
        </w:rPr>
        <w:t>2006),</w:t>
      </w:r>
      <w:r>
        <w:rPr>
          <w:spacing w:val="-10"/>
          <w:w w:val="105"/>
        </w:rPr>
        <w:t> </w:t>
      </w:r>
      <w:r>
        <w:rPr>
          <w:w w:val="105"/>
        </w:rPr>
        <w:t>Moori-Koening</w:t>
      </w:r>
      <w:r>
        <w:rPr>
          <w:spacing w:val="-10"/>
          <w:w w:val="105"/>
        </w:rPr>
        <w:t> </w:t>
      </w:r>
      <w:r>
        <w:rPr>
          <w:w w:val="105"/>
        </w:rPr>
        <w:t>y</w:t>
      </w:r>
      <w:r>
        <w:rPr>
          <w:spacing w:val="-13"/>
          <w:w w:val="105"/>
        </w:rPr>
        <w:t> </w:t>
      </w:r>
      <w:r>
        <w:rPr>
          <w:spacing w:val="-4"/>
          <w:w w:val="105"/>
        </w:rPr>
        <w:t>Yoguel</w:t>
      </w:r>
      <w:r>
        <w:rPr>
          <w:spacing w:val="-10"/>
          <w:w w:val="105"/>
        </w:rPr>
        <w:t> </w:t>
      </w:r>
      <w:r>
        <w:rPr>
          <w:w w:val="105"/>
        </w:rPr>
        <w:t>(1998),</w:t>
      </w:r>
      <w:r>
        <w:rPr>
          <w:spacing w:val="-10"/>
          <w:w w:val="105"/>
        </w:rPr>
        <w:t> </w:t>
      </w:r>
      <w:r>
        <w:rPr>
          <w:w w:val="105"/>
        </w:rPr>
        <w:t>y</w:t>
      </w:r>
      <w:r>
        <w:rPr>
          <w:spacing w:val="-10"/>
          <w:w w:val="105"/>
        </w:rPr>
        <w:t> </w:t>
      </w:r>
      <w:r>
        <w:rPr>
          <w:w w:val="105"/>
        </w:rPr>
        <w:t>Sobrino</w:t>
      </w:r>
      <w:r>
        <w:rPr>
          <w:spacing w:val="-10"/>
          <w:w w:val="105"/>
        </w:rPr>
        <w:t> </w:t>
      </w:r>
      <w:r>
        <w:rPr>
          <w:w w:val="105"/>
        </w:rPr>
        <w:t>(2002),</w:t>
      </w:r>
    </w:p>
    <w:p>
      <w:pPr>
        <w:spacing w:after="0" w:line="276" w:lineRule="auto"/>
        <w:jc w:val="both"/>
        <w:sectPr>
          <w:pgSz w:w="9640" w:h="13040"/>
          <w:pgMar w:top="1200" w:bottom="280" w:left="460" w:right="0"/>
        </w:sectPr>
      </w:pPr>
    </w:p>
    <w:p>
      <w:pPr>
        <w:pStyle w:val="BodyText"/>
        <w:spacing w:line="276" w:lineRule="auto" w:before="44"/>
        <w:ind w:left="117" w:right="912"/>
        <w:jc w:val="both"/>
      </w:pPr>
      <w:r>
        <w:rPr>
          <w:w w:val="105"/>
        </w:rPr>
        <w:t>la</w:t>
      </w:r>
      <w:r>
        <w:rPr>
          <w:spacing w:val="-15"/>
          <w:w w:val="105"/>
        </w:rPr>
        <w:t> </w:t>
      </w:r>
      <w:r>
        <w:rPr>
          <w:w w:val="105"/>
        </w:rPr>
        <w:t>competitividad</w:t>
      </w:r>
      <w:r>
        <w:rPr>
          <w:spacing w:val="-15"/>
          <w:w w:val="105"/>
        </w:rPr>
        <w:t> </w:t>
      </w:r>
      <w:r>
        <w:rPr>
          <w:w w:val="105"/>
        </w:rPr>
        <w:t>es</w:t>
      </w:r>
      <w:r>
        <w:rPr>
          <w:spacing w:val="-15"/>
          <w:w w:val="105"/>
        </w:rPr>
        <w:t> </w:t>
      </w:r>
      <w:r>
        <w:rPr>
          <w:w w:val="105"/>
        </w:rPr>
        <w:t>un</w:t>
      </w:r>
      <w:r>
        <w:rPr>
          <w:spacing w:val="-15"/>
          <w:w w:val="105"/>
        </w:rPr>
        <w:t> </w:t>
      </w:r>
      <w:r>
        <w:rPr>
          <w:w w:val="105"/>
        </w:rPr>
        <w:t>proceso</w:t>
      </w:r>
      <w:r>
        <w:rPr>
          <w:spacing w:val="-15"/>
          <w:w w:val="105"/>
        </w:rPr>
        <w:t> </w:t>
      </w:r>
      <w:r>
        <w:rPr>
          <w:w w:val="105"/>
        </w:rPr>
        <w:t>de</w:t>
      </w:r>
      <w:r>
        <w:rPr>
          <w:spacing w:val="-15"/>
          <w:w w:val="105"/>
        </w:rPr>
        <w:t> </w:t>
      </w:r>
      <w:r>
        <w:rPr>
          <w:w w:val="105"/>
        </w:rPr>
        <w:t>generación</w:t>
      </w:r>
      <w:r>
        <w:rPr>
          <w:spacing w:val="-15"/>
          <w:w w:val="105"/>
        </w:rPr>
        <w:t> </w:t>
      </w:r>
      <w:r>
        <w:rPr>
          <w:w w:val="105"/>
        </w:rPr>
        <w:t>y</w:t>
      </w:r>
      <w:r>
        <w:rPr>
          <w:spacing w:val="-15"/>
          <w:w w:val="105"/>
        </w:rPr>
        <w:t> </w:t>
      </w:r>
      <w:r>
        <w:rPr>
          <w:w w:val="105"/>
        </w:rPr>
        <w:t>difusión</w:t>
      </w:r>
      <w:r>
        <w:rPr>
          <w:spacing w:val="-15"/>
          <w:w w:val="105"/>
        </w:rPr>
        <w:t> </w:t>
      </w:r>
      <w:r>
        <w:rPr>
          <w:w w:val="105"/>
        </w:rPr>
        <w:t>de</w:t>
      </w:r>
      <w:r>
        <w:rPr>
          <w:spacing w:val="-15"/>
          <w:w w:val="105"/>
        </w:rPr>
        <w:t> </w:t>
      </w:r>
      <w:r>
        <w:rPr>
          <w:w w:val="105"/>
        </w:rPr>
        <w:t>competencias, el cual depende no sólo de factores microeconómicos sino también de las capacidades</w:t>
      </w:r>
      <w:r>
        <w:rPr>
          <w:spacing w:val="-33"/>
          <w:w w:val="105"/>
        </w:rPr>
        <w:t> </w:t>
      </w:r>
      <w:r>
        <w:rPr>
          <w:w w:val="105"/>
        </w:rPr>
        <w:t>que</w:t>
      </w:r>
      <w:r>
        <w:rPr>
          <w:spacing w:val="-33"/>
          <w:w w:val="105"/>
        </w:rPr>
        <w:t> </w:t>
      </w:r>
      <w:r>
        <w:rPr>
          <w:w w:val="105"/>
        </w:rPr>
        <w:t>ofrece</w:t>
      </w:r>
      <w:r>
        <w:rPr>
          <w:spacing w:val="-33"/>
          <w:w w:val="105"/>
        </w:rPr>
        <w:t> </w:t>
      </w:r>
      <w:r>
        <w:rPr>
          <w:w w:val="105"/>
        </w:rPr>
        <w:t>el</w:t>
      </w:r>
      <w:r>
        <w:rPr>
          <w:spacing w:val="-33"/>
          <w:w w:val="105"/>
        </w:rPr>
        <w:t> </w:t>
      </w:r>
      <w:r>
        <w:rPr>
          <w:w w:val="105"/>
        </w:rPr>
        <w:t>territorio</w:t>
      </w:r>
      <w:r>
        <w:rPr>
          <w:spacing w:val="-33"/>
          <w:w w:val="105"/>
        </w:rPr>
        <w:t> </w:t>
      </w:r>
      <w:r>
        <w:rPr>
          <w:w w:val="105"/>
        </w:rPr>
        <w:t>para</w:t>
      </w:r>
      <w:r>
        <w:rPr>
          <w:spacing w:val="-33"/>
          <w:w w:val="105"/>
        </w:rPr>
        <w:t> </w:t>
      </w:r>
      <w:r>
        <w:rPr>
          <w:w w:val="105"/>
        </w:rPr>
        <w:t>facilitar</w:t>
      </w:r>
      <w:r>
        <w:rPr>
          <w:spacing w:val="-33"/>
          <w:w w:val="105"/>
        </w:rPr>
        <w:t> </w:t>
      </w:r>
      <w:r>
        <w:rPr>
          <w:w w:val="105"/>
        </w:rPr>
        <w:t>las</w:t>
      </w:r>
      <w:r>
        <w:rPr>
          <w:spacing w:val="-33"/>
          <w:w w:val="105"/>
        </w:rPr>
        <w:t> </w:t>
      </w:r>
      <w:r>
        <w:rPr>
          <w:w w:val="105"/>
        </w:rPr>
        <w:t>actividades</w:t>
      </w:r>
      <w:r>
        <w:rPr>
          <w:spacing w:val="-33"/>
          <w:w w:val="105"/>
        </w:rPr>
        <w:t> </w:t>
      </w:r>
      <w:r>
        <w:rPr>
          <w:w w:val="105"/>
        </w:rPr>
        <w:t>económicas. Es decir, se trata de generar en el espacio un entorno físico, tecnológico, social,</w:t>
      </w:r>
      <w:r>
        <w:rPr>
          <w:spacing w:val="-35"/>
          <w:w w:val="105"/>
        </w:rPr>
        <w:t> </w:t>
      </w:r>
      <w:r>
        <w:rPr>
          <w:w w:val="105"/>
        </w:rPr>
        <w:t>ambiental</w:t>
      </w:r>
      <w:r>
        <w:rPr>
          <w:spacing w:val="-35"/>
          <w:w w:val="105"/>
        </w:rPr>
        <w:t> </w:t>
      </w:r>
      <w:r>
        <w:rPr>
          <w:w w:val="105"/>
        </w:rPr>
        <w:t>e</w:t>
      </w:r>
      <w:r>
        <w:rPr>
          <w:spacing w:val="-35"/>
          <w:w w:val="105"/>
        </w:rPr>
        <w:t> </w:t>
      </w:r>
      <w:r>
        <w:rPr>
          <w:w w:val="105"/>
        </w:rPr>
        <w:t>institucional</w:t>
      </w:r>
      <w:r>
        <w:rPr>
          <w:spacing w:val="-35"/>
          <w:w w:val="105"/>
        </w:rPr>
        <w:t> </w:t>
      </w:r>
      <w:r>
        <w:rPr>
          <w:spacing w:val="-3"/>
          <w:w w:val="105"/>
        </w:rPr>
        <w:t>propicio</w:t>
      </w:r>
      <w:r>
        <w:rPr>
          <w:spacing w:val="-35"/>
          <w:w w:val="105"/>
        </w:rPr>
        <w:t> </w:t>
      </w:r>
      <w:r>
        <w:rPr>
          <w:w w:val="105"/>
        </w:rPr>
        <w:t>para</w:t>
      </w:r>
      <w:r>
        <w:rPr>
          <w:spacing w:val="-35"/>
          <w:w w:val="105"/>
        </w:rPr>
        <w:t> </w:t>
      </w:r>
      <w:r>
        <w:rPr>
          <w:w w:val="105"/>
        </w:rPr>
        <w:t>atraer</w:t>
      </w:r>
      <w:r>
        <w:rPr>
          <w:spacing w:val="-35"/>
          <w:w w:val="105"/>
        </w:rPr>
        <w:t> </w:t>
      </w:r>
      <w:r>
        <w:rPr>
          <w:w w:val="105"/>
        </w:rPr>
        <w:t>y</w:t>
      </w:r>
      <w:r>
        <w:rPr>
          <w:spacing w:val="-35"/>
          <w:w w:val="105"/>
        </w:rPr>
        <w:t> </w:t>
      </w:r>
      <w:r>
        <w:rPr>
          <w:spacing w:val="-3"/>
          <w:w w:val="105"/>
        </w:rPr>
        <w:t>desarrollar</w:t>
      </w:r>
      <w:r>
        <w:rPr>
          <w:spacing w:val="-35"/>
          <w:w w:val="105"/>
        </w:rPr>
        <w:t> </w:t>
      </w:r>
      <w:r>
        <w:rPr>
          <w:w w:val="105"/>
        </w:rPr>
        <w:t>actividades económicas</w:t>
      </w:r>
      <w:r>
        <w:rPr>
          <w:spacing w:val="-33"/>
          <w:w w:val="105"/>
        </w:rPr>
        <w:t> </w:t>
      </w:r>
      <w:r>
        <w:rPr>
          <w:w w:val="105"/>
        </w:rPr>
        <w:t>generadoras</w:t>
      </w:r>
      <w:r>
        <w:rPr>
          <w:spacing w:val="-33"/>
          <w:w w:val="105"/>
        </w:rPr>
        <w:t> </w:t>
      </w:r>
      <w:r>
        <w:rPr>
          <w:w w:val="105"/>
        </w:rPr>
        <w:t>de</w:t>
      </w:r>
      <w:r>
        <w:rPr>
          <w:spacing w:val="-33"/>
          <w:w w:val="105"/>
        </w:rPr>
        <w:t> </w:t>
      </w:r>
      <w:r>
        <w:rPr>
          <w:w w:val="105"/>
        </w:rPr>
        <w:t>riqueza</w:t>
      </w:r>
      <w:r>
        <w:rPr>
          <w:spacing w:val="-33"/>
          <w:w w:val="105"/>
        </w:rPr>
        <w:t> </w:t>
      </w:r>
      <w:r>
        <w:rPr>
          <w:w w:val="105"/>
        </w:rPr>
        <w:t>y</w:t>
      </w:r>
      <w:r>
        <w:rPr>
          <w:spacing w:val="-33"/>
          <w:w w:val="105"/>
        </w:rPr>
        <w:t> </w:t>
      </w:r>
      <w:r>
        <w:rPr>
          <w:w w:val="105"/>
        </w:rPr>
        <w:t>empleo.</w:t>
      </w:r>
      <w:r>
        <w:rPr>
          <w:spacing w:val="-33"/>
          <w:w w:val="105"/>
        </w:rPr>
        <w:t> </w:t>
      </w:r>
      <w:r>
        <w:rPr>
          <w:w w:val="105"/>
        </w:rPr>
        <w:t>En</w:t>
      </w:r>
      <w:r>
        <w:rPr>
          <w:spacing w:val="-33"/>
          <w:w w:val="105"/>
        </w:rPr>
        <w:t> </w:t>
      </w:r>
      <w:r>
        <w:rPr>
          <w:w w:val="105"/>
        </w:rPr>
        <w:t>este</w:t>
      </w:r>
      <w:r>
        <w:rPr>
          <w:spacing w:val="-33"/>
          <w:w w:val="105"/>
        </w:rPr>
        <w:t> </w:t>
      </w:r>
      <w:r>
        <w:rPr>
          <w:w w:val="105"/>
        </w:rPr>
        <w:t>sentido,</w:t>
      </w:r>
      <w:r>
        <w:rPr>
          <w:spacing w:val="-33"/>
          <w:w w:val="105"/>
        </w:rPr>
        <w:t> </w:t>
      </w:r>
      <w:r>
        <w:rPr>
          <w:w w:val="105"/>
        </w:rPr>
        <w:t>las</w:t>
      </w:r>
      <w:r>
        <w:rPr>
          <w:spacing w:val="-33"/>
          <w:w w:val="105"/>
        </w:rPr>
        <w:t> </w:t>
      </w:r>
      <w:r>
        <w:rPr>
          <w:w w:val="105"/>
        </w:rPr>
        <w:t>ciudades</w:t>
      </w:r>
      <w:r>
        <w:rPr>
          <w:spacing w:val="-33"/>
          <w:w w:val="105"/>
        </w:rPr>
        <w:t> </w:t>
      </w:r>
      <w:r>
        <w:rPr>
          <w:w w:val="105"/>
        </w:rPr>
        <w:t>y </w:t>
      </w:r>
      <w:r>
        <w:rPr>
          <w:spacing w:val="-3"/>
          <w:w w:val="105"/>
        </w:rPr>
        <w:t>regiones</w:t>
      </w:r>
      <w:r>
        <w:rPr>
          <w:spacing w:val="-29"/>
          <w:w w:val="105"/>
        </w:rPr>
        <w:t> </w:t>
      </w:r>
      <w:r>
        <w:rPr>
          <w:w w:val="105"/>
        </w:rPr>
        <w:t>pueden</w:t>
      </w:r>
      <w:r>
        <w:rPr>
          <w:spacing w:val="-29"/>
          <w:w w:val="105"/>
        </w:rPr>
        <w:t> </w:t>
      </w:r>
      <w:r>
        <w:rPr>
          <w:spacing w:val="-3"/>
          <w:w w:val="105"/>
        </w:rPr>
        <w:t>promover</w:t>
      </w:r>
      <w:r>
        <w:rPr>
          <w:spacing w:val="-29"/>
          <w:w w:val="105"/>
        </w:rPr>
        <w:t> </w:t>
      </w:r>
      <w:r>
        <w:rPr>
          <w:w w:val="105"/>
        </w:rPr>
        <w:t>la</w:t>
      </w:r>
      <w:r>
        <w:rPr>
          <w:spacing w:val="-29"/>
          <w:w w:val="105"/>
        </w:rPr>
        <w:t> </w:t>
      </w:r>
      <w:r>
        <w:rPr>
          <w:spacing w:val="-3"/>
          <w:w w:val="105"/>
        </w:rPr>
        <w:t>creación</w:t>
      </w:r>
      <w:r>
        <w:rPr>
          <w:spacing w:val="-29"/>
          <w:w w:val="105"/>
        </w:rPr>
        <w:t> </w:t>
      </w:r>
      <w:r>
        <w:rPr>
          <w:w w:val="105"/>
        </w:rPr>
        <w:t>de</w:t>
      </w:r>
      <w:r>
        <w:rPr>
          <w:spacing w:val="-29"/>
          <w:w w:val="105"/>
        </w:rPr>
        <w:t> </w:t>
      </w:r>
      <w:r>
        <w:rPr>
          <w:w w:val="105"/>
        </w:rPr>
        <w:t>dichas</w:t>
      </w:r>
      <w:r>
        <w:rPr>
          <w:spacing w:val="-29"/>
          <w:w w:val="105"/>
        </w:rPr>
        <w:t> </w:t>
      </w:r>
      <w:r>
        <w:rPr>
          <w:w w:val="105"/>
        </w:rPr>
        <w:t>condiciones</w:t>
      </w:r>
      <w:r>
        <w:rPr>
          <w:spacing w:val="-29"/>
          <w:w w:val="105"/>
        </w:rPr>
        <w:t> </w:t>
      </w:r>
      <w:r>
        <w:rPr>
          <w:spacing w:val="-3"/>
          <w:w w:val="105"/>
        </w:rPr>
        <w:t>siempre</w:t>
      </w:r>
      <w:r>
        <w:rPr>
          <w:spacing w:val="-29"/>
          <w:w w:val="105"/>
        </w:rPr>
        <w:t> </w:t>
      </w:r>
      <w:r>
        <w:rPr>
          <w:w w:val="105"/>
        </w:rPr>
        <w:t>que</w:t>
      </w:r>
      <w:r>
        <w:rPr>
          <w:spacing w:val="-29"/>
          <w:w w:val="105"/>
        </w:rPr>
        <w:t> </w:t>
      </w:r>
      <w:r>
        <w:rPr>
          <w:spacing w:val="-2"/>
          <w:w w:val="105"/>
        </w:rPr>
        <w:t>los </w:t>
      </w:r>
      <w:r>
        <w:rPr>
          <w:w w:val="105"/>
        </w:rPr>
        <w:t>beneficiarios</w:t>
      </w:r>
      <w:r>
        <w:rPr>
          <w:spacing w:val="-23"/>
          <w:w w:val="105"/>
        </w:rPr>
        <w:t> </w:t>
      </w:r>
      <w:r>
        <w:rPr>
          <w:w w:val="105"/>
        </w:rPr>
        <w:t>más</w:t>
      </w:r>
      <w:r>
        <w:rPr>
          <w:spacing w:val="-23"/>
          <w:w w:val="105"/>
        </w:rPr>
        <w:t> </w:t>
      </w:r>
      <w:r>
        <w:rPr>
          <w:w w:val="105"/>
        </w:rPr>
        <w:t>importantes</w:t>
      </w:r>
      <w:r>
        <w:rPr>
          <w:spacing w:val="-23"/>
          <w:w w:val="105"/>
        </w:rPr>
        <w:t> </w:t>
      </w:r>
      <w:r>
        <w:rPr>
          <w:w w:val="105"/>
        </w:rPr>
        <w:t>sean</w:t>
      </w:r>
      <w:r>
        <w:rPr>
          <w:spacing w:val="-23"/>
          <w:w w:val="105"/>
        </w:rPr>
        <w:t> </w:t>
      </w:r>
      <w:r>
        <w:rPr>
          <w:w w:val="105"/>
        </w:rPr>
        <w:t>los</w:t>
      </w:r>
      <w:r>
        <w:rPr>
          <w:spacing w:val="-23"/>
          <w:w w:val="105"/>
        </w:rPr>
        <w:t> </w:t>
      </w:r>
      <w:r>
        <w:rPr>
          <w:w w:val="105"/>
        </w:rPr>
        <w:t>actores</w:t>
      </w:r>
      <w:r>
        <w:rPr>
          <w:spacing w:val="-23"/>
          <w:w w:val="105"/>
        </w:rPr>
        <w:t> </w:t>
      </w:r>
      <w:r>
        <w:rPr>
          <w:w w:val="105"/>
        </w:rPr>
        <w:t>locales</w:t>
      </w:r>
      <w:r>
        <w:rPr>
          <w:spacing w:val="-23"/>
          <w:w w:val="105"/>
        </w:rPr>
        <w:t> </w:t>
      </w:r>
      <w:r>
        <w:rPr>
          <w:w w:val="105"/>
        </w:rPr>
        <w:t>de</w:t>
      </w:r>
      <w:r>
        <w:rPr>
          <w:spacing w:val="-23"/>
          <w:w w:val="105"/>
        </w:rPr>
        <w:t> </w:t>
      </w:r>
      <w:r>
        <w:rPr>
          <w:w w:val="105"/>
        </w:rPr>
        <w:t>las</w:t>
      </w:r>
      <w:r>
        <w:rPr>
          <w:spacing w:val="-23"/>
          <w:w w:val="105"/>
        </w:rPr>
        <w:t> </w:t>
      </w:r>
      <w:r>
        <w:rPr>
          <w:w w:val="105"/>
        </w:rPr>
        <w:t>regiones</w:t>
      </w:r>
      <w:r>
        <w:rPr>
          <w:spacing w:val="-23"/>
          <w:w w:val="105"/>
        </w:rPr>
        <w:t> </w:t>
      </w:r>
      <w:r>
        <w:rPr>
          <w:w w:val="105"/>
        </w:rPr>
        <w:t>donde se ubican las ciudades. De esta manera el territorio gana en complejidad, pretendiendo</w:t>
      </w:r>
      <w:r>
        <w:rPr>
          <w:spacing w:val="-18"/>
          <w:w w:val="105"/>
        </w:rPr>
        <w:t> </w:t>
      </w:r>
      <w:r>
        <w:rPr>
          <w:w w:val="105"/>
        </w:rPr>
        <w:t>una</w:t>
      </w:r>
      <w:r>
        <w:rPr>
          <w:spacing w:val="-18"/>
          <w:w w:val="105"/>
        </w:rPr>
        <w:t> </w:t>
      </w:r>
      <w:r>
        <w:rPr>
          <w:w w:val="105"/>
        </w:rPr>
        <w:t>competitividad</w:t>
      </w:r>
      <w:r>
        <w:rPr>
          <w:spacing w:val="-18"/>
          <w:w w:val="105"/>
        </w:rPr>
        <w:t> </w:t>
      </w:r>
      <w:r>
        <w:rPr>
          <w:w w:val="105"/>
        </w:rPr>
        <w:t>empresarial</w:t>
      </w:r>
      <w:r>
        <w:rPr>
          <w:spacing w:val="-18"/>
          <w:w w:val="105"/>
        </w:rPr>
        <w:t> </w:t>
      </w:r>
      <w:r>
        <w:rPr>
          <w:w w:val="105"/>
        </w:rPr>
        <w:t>a</w:t>
      </w:r>
      <w:r>
        <w:rPr>
          <w:spacing w:val="-18"/>
          <w:w w:val="105"/>
        </w:rPr>
        <w:t> </w:t>
      </w:r>
      <w:r>
        <w:rPr>
          <w:w w:val="105"/>
        </w:rPr>
        <w:t>través</w:t>
      </w:r>
      <w:r>
        <w:rPr>
          <w:spacing w:val="-18"/>
          <w:w w:val="105"/>
        </w:rPr>
        <w:t> </w:t>
      </w:r>
      <w:r>
        <w:rPr>
          <w:w w:val="105"/>
        </w:rPr>
        <w:t>de</w:t>
      </w:r>
      <w:r>
        <w:rPr>
          <w:spacing w:val="-18"/>
          <w:w w:val="105"/>
        </w:rPr>
        <w:t> </w:t>
      </w:r>
      <w:r>
        <w:rPr>
          <w:w w:val="105"/>
        </w:rPr>
        <w:t>sus</w:t>
      </w:r>
      <w:r>
        <w:rPr>
          <w:spacing w:val="-18"/>
          <w:w w:val="105"/>
        </w:rPr>
        <w:t> </w:t>
      </w:r>
      <w:r>
        <w:rPr>
          <w:w w:val="105"/>
        </w:rPr>
        <w:t>recursos.</w:t>
      </w:r>
    </w:p>
    <w:p>
      <w:pPr>
        <w:pStyle w:val="BodyText"/>
        <w:spacing w:before="1"/>
        <w:rPr>
          <w:sz w:val="25"/>
        </w:rPr>
      </w:pPr>
    </w:p>
    <w:p>
      <w:pPr>
        <w:pStyle w:val="BodyText"/>
        <w:spacing w:line="276" w:lineRule="auto"/>
        <w:ind w:left="117" w:right="912"/>
        <w:jc w:val="both"/>
      </w:pPr>
      <w:r>
        <w:rPr/>
        <w:pict>
          <v:group style="position:absolute;margin-left:436.786011pt;margin-top:78.182037pt;width:14.9pt;height:35.4pt;mso-position-horizontal-relative:page;mso-position-vertical-relative:paragraph;z-index:5776" coordorigin="8736,1564" coordsize="298,708">
            <v:shape style="position:absolute;left:8736;top:1564;width:298;height:708" type="#_x0000_t75" stroked="false">
              <v:imagedata r:id="rId47" o:title=""/>
            </v:shape>
            <v:shape style="position:absolute;left:8748;top:1832;width:270;height:308" type="#_x0000_t75" stroked="false">
              <v:imagedata r:id="rId46" o:title=""/>
            </v:shape>
            <v:shape style="position:absolute;left:8736;top:1564;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73</w:t>
                    </w:r>
                  </w:p>
                </w:txbxContent>
              </v:textbox>
              <w10:wrap type="none"/>
            </v:shape>
            <w10:wrap type="none"/>
          </v:group>
        </w:pict>
      </w:r>
      <w:r>
        <w:rPr/>
        <w:pict>
          <v:shape style="position:absolute;margin-left:436.267242pt;margin-top:118.649437pt;width:17.4pt;height:123.45pt;mso-position-horizontal-relative:page;mso-position-vertical-relative:paragraph;z-index:5800" type="#_x0000_t202" filled="false" stroked="false">
            <v:textbox inset="0,0,0,0" style="layout-flow:vertical;mso-layout-flow-alt:bottom-to-top">
              <w:txbxContent>
                <w:p>
                  <w:pPr>
                    <w:spacing w:line="159" w:lineRule="exact" w:before="0"/>
                    <w:ind w:left="20" w:right="-348" w:firstLine="0"/>
                    <w:jc w:val="left"/>
                    <w:rPr>
                      <w:rFonts w:ascii="Calibri" w:hAnsi="Calibri"/>
                      <w:sz w:val="14"/>
                    </w:rPr>
                  </w:pPr>
                  <w:r>
                    <w:rPr>
                      <w:rFonts w:ascii="Calibri" w:hAnsi="Calibri"/>
                      <w:color w:val="4A4A49"/>
                      <w:spacing w:val="-4"/>
                      <w:w w:val="86"/>
                      <w:sz w:val="14"/>
                    </w:rPr>
                    <w:t>F</w:t>
                  </w:r>
                  <w:r>
                    <w:rPr>
                      <w:rFonts w:ascii="Calibri" w:hAnsi="Calibri"/>
                      <w:color w:val="4A4A49"/>
                      <w:w w:val="86"/>
                      <w:sz w:val="14"/>
                    </w:rPr>
                    <w:t>undamentos</w:t>
                  </w:r>
                  <w:r>
                    <w:rPr>
                      <w:rFonts w:ascii="Calibri" w:hAnsi="Calibri"/>
                      <w:color w:val="4A4A49"/>
                      <w:spacing w:val="-6"/>
                      <w:sz w:val="14"/>
                    </w:rPr>
                    <w:t> </w:t>
                  </w:r>
                  <w:r>
                    <w:rPr>
                      <w:rFonts w:ascii="Calibri" w:hAnsi="Calibri"/>
                      <w:color w:val="4A4A49"/>
                      <w:w w:val="82"/>
                      <w:sz w:val="14"/>
                    </w:rPr>
                    <w:t>teórico</w:t>
                  </w:r>
                  <w:r>
                    <w:rPr>
                      <w:rFonts w:ascii="Calibri" w:hAnsi="Calibri"/>
                      <w:color w:val="4A4A49"/>
                      <w:spacing w:val="-6"/>
                      <w:sz w:val="14"/>
                    </w:rPr>
                    <w:t> </w:t>
                  </w:r>
                  <w:r>
                    <w:rPr>
                      <w:rFonts w:ascii="Calibri" w:hAnsi="Calibri"/>
                      <w:color w:val="4A4A49"/>
                      <w:w w:val="85"/>
                      <w:sz w:val="14"/>
                    </w:rPr>
                    <w:t>conceptuales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1"/>
                      <w:sz w:val="14"/>
                    </w:rPr>
                    <w:t>o</w:t>
                  </w:r>
                  <w:r>
                    <w:rPr>
                      <w:rFonts w:ascii="Calibri" w:hAnsi="Calibri"/>
                      <w:color w:val="4A4A49"/>
                      <w:spacing w:val="-1"/>
                      <w:w w:val="81"/>
                      <w:sz w:val="14"/>
                    </w:rPr>
                    <w:t>r</w:t>
                  </w:r>
                  <w:r>
                    <w:rPr>
                      <w:rFonts w:ascii="Calibri" w:hAnsi="Calibri"/>
                      <w:color w:val="4A4A49"/>
                      <w:w w:val="86"/>
                      <w:sz w:val="14"/>
                    </w:rPr>
                    <w:t>denación</w:t>
                  </w:r>
                </w:p>
                <w:p>
                  <w:pPr>
                    <w:spacing w:line="169" w:lineRule="exact" w:before="0"/>
                    <w:ind w:left="774" w:right="0" w:firstLine="0"/>
                    <w:jc w:val="left"/>
                    <w:rPr>
                      <w:rFonts w:ascii="Calibri" w:hAnsi="Calibri"/>
                      <w:sz w:val="14"/>
                    </w:rPr>
                  </w:pPr>
                  <w:r>
                    <w:rPr>
                      <w:rFonts w:ascii="Calibri" w:hAnsi="Calibri"/>
                      <w:color w:val="4A4A49"/>
                      <w:w w:val="82"/>
                      <w:sz w:val="14"/>
                    </w:rPr>
                    <w:t>y</w:t>
                  </w:r>
                  <w:r>
                    <w:rPr>
                      <w:rFonts w:ascii="Calibri" w:hAnsi="Calibri"/>
                      <w:color w:val="4A4A49"/>
                      <w:spacing w:val="-6"/>
                      <w:sz w:val="14"/>
                    </w:rPr>
                    <w:t> </w:t>
                  </w:r>
                  <w:r>
                    <w:rPr>
                      <w:rFonts w:ascii="Calibri" w:hAnsi="Calibri"/>
                      <w:color w:val="4A4A49"/>
                      <w:w w:val="87"/>
                      <w:sz w:val="14"/>
                    </w:rPr>
                    <w:t>gestión</w:t>
                  </w:r>
                  <w:r>
                    <w:rPr>
                      <w:rFonts w:ascii="Calibri" w:hAnsi="Calibri"/>
                      <w:color w:val="4A4A49"/>
                      <w:spacing w:val="-6"/>
                      <w:sz w:val="14"/>
                    </w:rPr>
                    <w:t> </w:t>
                  </w:r>
                  <w:r>
                    <w:rPr>
                      <w:rFonts w:ascii="Calibri" w:hAnsi="Calibri"/>
                      <w:color w:val="4A4A49"/>
                      <w:w w:val="85"/>
                      <w:sz w:val="14"/>
                    </w:rPr>
                    <w:t>sustentable</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p>
              </w:txbxContent>
            </v:textbox>
            <w10:wrap type="none"/>
          </v:shape>
        </w:pict>
      </w:r>
      <w:r>
        <w:rPr>
          <w:w w:val="105"/>
        </w:rPr>
        <w:t>Un</w:t>
      </w:r>
      <w:r>
        <w:rPr>
          <w:spacing w:val="-28"/>
          <w:w w:val="105"/>
        </w:rPr>
        <w:t> </w:t>
      </w:r>
      <w:r>
        <w:rPr>
          <w:spacing w:val="-3"/>
          <w:w w:val="105"/>
        </w:rPr>
        <w:t>factor</w:t>
      </w:r>
      <w:r>
        <w:rPr>
          <w:spacing w:val="-28"/>
          <w:w w:val="105"/>
        </w:rPr>
        <w:t> </w:t>
      </w:r>
      <w:r>
        <w:rPr>
          <w:spacing w:val="-3"/>
          <w:w w:val="105"/>
        </w:rPr>
        <w:t>importante</w:t>
      </w:r>
      <w:r>
        <w:rPr>
          <w:spacing w:val="-28"/>
          <w:w w:val="105"/>
        </w:rPr>
        <w:t> </w:t>
      </w:r>
      <w:r>
        <w:rPr>
          <w:w w:val="105"/>
        </w:rPr>
        <w:t>en</w:t>
      </w:r>
      <w:r>
        <w:rPr>
          <w:spacing w:val="-28"/>
          <w:w w:val="105"/>
        </w:rPr>
        <w:t> </w:t>
      </w:r>
      <w:r>
        <w:rPr>
          <w:w w:val="105"/>
        </w:rPr>
        <w:t>la</w:t>
      </w:r>
      <w:r>
        <w:rPr>
          <w:spacing w:val="-28"/>
          <w:w w:val="105"/>
        </w:rPr>
        <w:t> </w:t>
      </w:r>
      <w:r>
        <w:rPr>
          <w:spacing w:val="-3"/>
          <w:w w:val="105"/>
        </w:rPr>
        <w:t>competitividad</w:t>
      </w:r>
      <w:r>
        <w:rPr>
          <w:spacing w:val="-29"/>
          <w:w w:val="105"/>
        </w:rPr>
        <w:t> </w:t>
      </w:r>
      <w:r>
        <w:rPr>
          <w:w w:val="105"/>
        </w:rPr>
        <w:t>del</w:t>
      </w:r>
      <w:r>
        <w:rPr>
          <w:spacing w:val="-28"/>
          <w:w w:val="105"/>
        </w:rPr>
        <w:t> </w:t>
      </w:r>
      <w:r>
        <w:rPr>
          <w:spacing w:val="-3"/>
          <w:w w:val="105"/>
        </w:rPr>
        <w:t>territorio</w:t>
      </w:r>
      <w:r>
        <w:rPr>
          <w:spacing w:val="-28"/>
          <w:w w:val="105"/>
        </w:rPr>
        <w:t> </w:t>
      </w:r>
      <w:r>
        <w:rPr>
          <w:spacing w:val="-3"/>
          <w:w w:val="105"/>
        </w:rPr>
        <w:t>depende</w:t>
      </w:r>
      <w:r>
        <w:rPr>
          <w:spacing w:val="-28"/>
          <w:w w:val="105"/>
        </w:rPr>
        <w:t> </w:t>
      </w:r>
      <w:r>
        <w:rPr>
          <w:w w:val="105"/>
        </w:rPr>
        <w:t>de</w:t>
      </w:r>
      <w:r>
        <w:rPr>
          <w:spacing w:val="-28"/>
          <w:w w:val="105"/>
        </w:rPr>
        <w:t> </w:t>
      </w:r>
      <w:r>
        <w:rPr>
          <w:w w:val="105"/>
        </w:rPr>
        <w:t>la</w:t>
      </w:r>
      <w:r>
        <w:rPr>
          <w:spacing w:val="-28"/>
          <w:w w:val="105"/>
        </w:rPr>
        <w:t> </w:t>
      </w:r>
      <w:r>
        <w:rPr>
          <w:spacing w:val="-3"/>
          <w:w w:val="105"/>
        </w:rPr>
        <w:t>calidad </w:t>
      </w:r>
      <w:r>
        <w:rPr>
          <w:w w:val="105"/>
        </w:rPr>
        <w:t>y existencia de las redes de circulación entre nodos. Algunos territorios pueden</w:t>
      </w:r>
      <w:r>
        <w:rPr>
          <w:spacing w:val="-22"/>
          <w:w w:val="105"/>
        </w:rPr>
        <w:t> </w:t>
      </w:r>
      <w:r>
        <w:rPr>
          <w:w w:val="105"/>
        </w:rPr>
        <w:t>estar</w:t>
      </w:r>
      <w:r>
        <w:rPr>
          <w:spacing w:val="-22"/>
          <w:w w:val="105"/>
        </w:rPr>
        <w:t> </w:t>
      </w:r>
      <w:r>
        <w:rPr>
          <w:w w:val="105"/>
        </w:rPr>
        <w:t>próximos</w:t>
      </w:r>
      <w:r>
        <w:rPr>
          <w:spacing w:val="-22"/>
          <w:w w:val="105"/>
        </w:rPr>
        <w:t> </w:t>
      </w:r>
      <w:r>
        <w:rPr>
          <w:w w:val="105"/>
        </w:rPr>
        <w:t>entre</w:t>
      </w:r>
      <w:r>
        <w:rPr>
          <w:spacing w:val="-22"/>
          <w:w w:val="105"/>
        </w:rPr>
        <w:t> </w:t>
      </w:r>
      <w:r>
        <w:rPr>
          <w:w w:val="105"/>
        </w:rPr>
        <w:t>sí</w:t>
      </w:r>
      <w:r>
        <w:rPr>
          <w:spacing w:val="-22"/>
          <w:w w:val="105"/>
        </w:rPr>
        <w:t> </w:t>
      </w:r>
      <w:r>
        <w:rPr>
          <w:w w:val="105"/>
        </w:rPr>
        <w:t>en</w:t>
      </w:r>
      <w:r>
        <w:rPr>
          <w:spacing w:val="-22"/>
          <w:w w:val="105"/>
        </w:rPr>
        <w:t> </w:t>
      </w:r>
      <w:r>
        <w:rPr>
          <w:w w:val="105"/>
        </w:rPr>
        <w:t>términos</w:t>
      </w:r>
      <w:r>
        <w:rPr>
          <w:spacing w:val="-22"/>
          <w:w w:val="105"/>
        </w:rPr>
        <w:t> </w:t>
      </w:r>
      <w:r>
        <w:rPr>
          <w:w w:val="105"/>
        </w:rPr>
        <w:t>de</w:t>
      </w:r>
      <w:r>
        <w:rPr>
          <w:spacing w:val="-22"/>
          <w:w w:val="105"/>
        </w:rPr>
        <w:t> </w:t>
      </w:r>
      <w:r>
        <w:rPr>
          <w:w w:val="105"/>
        </w:rPr>
        <w:t>distancia</w:t>
      </w:r>
      <w:r>
        <w:rPr>
          <w:spacing w:val="-22"/>
          <w:w w:val="105"/>
        </w:rPr>
        <w:t> </w:t>
      </w:r>
      <w:r>
        <w:rPr>
          <w:w w:val="105"/>
        </w:rPr>
        <w:t>lineal</w:t>
      </w:r>
      <w:r>
        <w:rPr>
          <w:spacing w:val="-22"/>
          <w:w w:val="105"/>
        </w:rPr>
        <w:t> </w:t>
      </w:r>
      <w:r>
        <w:rPr>
          <w:w w:val="105"/>
        </w:rPr>
        <w:t>pero</w:t>
      </w:r>
      <w:r>
        <w:rPr>
          <w:spacing w:val="-22"/>
          <w:w w:val="105"/>
        </w:rPr>
        <w:t> </w:t>
      </w:r>
      <w:r>
        <w:rPr>
          <w:w w:val="105"/>
        </w:rPr>
        <w:t>ser</w:t>
      </w:r>
      <w:r>
        <w:rPr>
          <w:spacing w:val="-22"/>
          <w:w w:val="105"/>
        </w:rPr>
        <w:t> </w:t>
      </w:r>
      <w:r>
        <w:rPr>
          <w:w w:val="105"/>
        </w:rPr>
        <w:t>poco accesibles</w:t>
      </w:r>
      <w:r>
        <w:rPr>
          <w:spacing w:val="-36"/>
          <w:w w:val="105"/>
        </w:rPr>
        <w:t> </w:t>
      </w:r>
      <w:r>
        <w:rPr>
          <w:w w:val="105"/>
        </w:rPr>
        <w:t>e</w:t>
      </w:r>
      <w:r>
        <w:rPr>
          <w:spacing w:val="-36"/>
          <w:w w:val="105"/>
        </w:rPr>
        <w:t> </w:t>
      </w:r>
      <w:r>
        <w:rPr>
          <w:w w:val="105"/>
        </w:rPr>
        <w:t>infinitamente</w:t>
      </w:r>
      <w:r>
        <w:rPr>
          <w:spacing w:val="-36"/>
          <w:w w:val="105"/>
        </w:rPr>
        <w:t> </w:t>
      </w:r>
      <w:r>
        <w:rPr>
          <w:w w:val="105"/>
        </w:rPr>
        <w:t>lejanos</w:t>
      </w:r>
      <w:r>
        <w:rPr>
          <w:spacing w:val="-36"/>
          <w:w w:val="105"/>
        </w:rPr>
        <w:t> </w:t>
      </w:r>
      <w:r>
        <w:rPr>
          <w:w w:val="105"/>
        </w:rPr>
        <w:t>en</w:t>
      </w:r>
      <w:r>
        <w:rPr>
          <w:spacing w:val="-36"/>
          <w:w w:val="105"/>
        </w:rPr>
        <w:t> </w:t>
      </w:r>
      <w:r>
        <w:rPr>
          <w:w w:val="105"/>
        </w:rPr>
        <w:t>términos</w:t>
      </w:r>
      <w:r>
        <w:rPr>
          <w:spacing w:val="-36"/>
          <w:w w:val="105"/>
        </w:rPr>
        <w:t> </w:t>
      </w:r>
      <w:r>
        <w:rPr>
          <w:w w:val="105"/>
        </w:rPr>
        <w:t>operativos</w:t>
      </w:r>
      <w:r>
        <w:rPr>
          <w:spacing w:val="-36"/>
          <w:w w:val="105"/>
        </w:rPr>
        <w:t> </w:t>
      </w:r>
      <w:r>
        <w:rPr>
          <w:w w:val="105"/>
        </w:rPr>
        <w:t>u</w:t>
      </w:r>
      <w:r>
        <w:rPr>
          <w:spacing w:val="-36"/>
          <w:w w:val="105"/>
        </w:rPr>
        <w:t> </w:t>
      </w:r>
      <w:r>
        <w:rPr>
          <w:w w:val="105"/>
        </w:rPr>
        <w:t>organizacionales. La </w:t>
      </w:r>
      <w:r>
        <w:rPr>
          <w:spacing w:val="2"/>
          <w:w w:val="105"/>
        </w:rPr>
        <w:t>recuperación </w:t>
      </w:r>
      <w:r>
        <w:rPr>
          <w:w w:val="105"/>
        </w:rPr>
        <w:t>del </w:t>
      </w:r>
      <w:r>
        <w:rPr>
          <w:spacing w:val="2"/>
          <w:w w:val="105"/>
        </w:rPr>
        <w:t>papel </w:t>
      </w:r>
      <w:r>
        <w:rPr>
          <w:w w:val="105"/>
        </w:rPr>
        <w:t>del </w:t>
      </w:r>
      <w:r>
        <w:rPr>
          <w:spacing w:val="2"/>
          <w:w w:val="105"/>
        </w:rPr>
        <w:t>territorio como elemento </w:t>
      </w:r>
      <w:r>
        <w:rPr>
          <w:w w:val="105"/>
        </w:rPr>
        <w:t>de </w:t>
      </w:r>
      <w:r>
        <w:rPr>
          <w:spacing w:val="2"/>
          <w:w w:val="105"/>
        </w:rPr>
        <w:t>identidad </w:t>
      </w:r>
      <w:r>
        <w:rPr>
          <w:w w:val="105"/>
        </w:rPr>
        <w:t>y diferenciación</w:t>
      </w:r>
      <w:r>
        <w:rPr>
          <w:spacing w:val="-18"/>
          <w:w w:val="105"/>
        </w:rPr>
        <w:t> </w:t>
      </w:r>
      <w:r>
        <w:rPr>
          <w:w w:val="105"/>
        </w:rPr>
        <w:t>en</w:t>
      </w:r>
      <w:r>
        <w:rPr>
          <w:spacing w:val="-18"/>
          <w:w w:val="105"/>
        </w:rPr>
        <w:t> </w:t>
      </w:r>
      <w:r>
        <w:rPr>
          <w:w w:val="105"/>
        </w:rPr>
        <w:t>el</w:t>
      </w:r>
      <w:r>
        <w:rPr>
          <w:spacing w:val="-18"/>
          <w:w w:val="105"/>
        </w:rPr>
        <w:t> </w:t>
      </w:r>
      <w:r>
        <w:rPr>
          <w:w w:val="105"/>
        </w:rPr>
        <w:t>marco</w:t>
      </w:r>
      <w:r>
        <w:rPr>
          <w:spacing w:val="-18"/>
          <w:w w:val="105"/>
        </w:rPr>
        <w:t> </w:t>
      </w:r>
      <w:r>
        <w:rPr>
          <w:w w:val="105"/>
        </w:rPr>
        <w:t>de</w:t>
      </w:r>
      <w:r>
        <w:rPr>
          <w:spacing w:val="-18"/>
          <w:w w:val="105"/>
        </w:rPr>
        <w:t> </w:t>
      </w:r>
      <w:r>
        <w:rPr>
          <w:w w:val="105"/>
        </w:rPr>
        <w:t>la</w:t>
      </w:r>
      <w:r>
        <w:rPr>
          <w:spacing w:val="-18"/>
          <w:w w:val="105"/>
        </w:rPr>
        <w:t> </w:t>
      </w:r>
      <w:r>
        <w:rPr>
          <w:w w:val="105"/>
        </w:rPr>
        <w:t>competencia</w:t>
      </w:r>
      <w:r>
        <w:rPr>
          <w:spacing w:val="-18"/>
          <w:w w:val="105"/>
        </w:rPr>
        <w:t> </w:t>
      </w:r>
      <w:r>
        <w:rPr>
          <w:w w:val="105"/>
        </w:rPr>
        <w:t>global,</w:t>
      </w:r>
      <w:r>
        <w:rPr>
          <w:spacing w:val="-18"/>
          <w:w w:val="105"/>
        </w:rPr>
        <w:t> </w:t>
      </w:r>
      <w:r>
        <w:rPr>
          <w:w w:val="105"/>
        </w:rPr>
        <w:t>enmarca</w:t>
      </w:r>
      <w:r>
        <w:rPr>
          <w:spacing w:val="-18"/>
          <w:w w:val="105"/>
        </w:rPr>
        <w:t> </w:t>
      </w:r>
      <w:r>
        <w:rPr>
          <w:w w:val="105"/>
        </w:rPr>
        <w:t>la</w:t>
      </w:r>
      <w:r>
        <w:rPr>
          <w:spacing w:val="-18"/>
          <w:w w:val="105"/>
        </w:rPr>
        <w:t> </w:t>
      </w:r>
      <w:r>
        <w:rPr>
          <w:w w:val="105"/>
        </w:rPr>
        <w:t>cultura</w:t>
      </w:r>
      <w:r>
        <w:rPr>
          <w:spacing w:val="-18"/>
          <w:w w:val="105"/>
        </w:rPr>
        <w:t> </w:t>
      </w:r>
      <w:r>
        <w:rPr>
          <w:w w:val="105"/>
        </w:rPr>
        <w:t>y</w:t>
      </w:r>
      <w:r>
        <w:rPr>
          <w:spacing w:val="-18"/>
          <w:w w:val="105"/>
        </w:rPr>
        <w:t> </w:t>
      </w:r>
      <w:r>
        <w:rPr>
          <w:w w:val="105"/>
        </w:rPr>
        <w:t>el conocimiento</w:t>
      </w:r>
      <w:r>
        <w:rPr>
          <w:spacing w:val="-38"/>
          <w:w w:val="105"/>
        </w:rPr>
        <w:t> </w:t>
      </w:r>
      <w:r>
        <w:rPr>
          <w:w w:val="105"/>
        </w:rPr>
        <w:t>tradicional</w:t>
      </w:r>
      <w:r>
        <w:rPr>
          <w:spacing w:val="-38"/>
          <w:w w:val="105"/>
        </w:rPr>
        <w:t> </w:t>
      </w:r>
      <w:r>
        <w:rPr>
          <w:w w:val="105"/>
        </w:rPr>
        <w:t>como</w:t>
      </w:r>
      <w:r>
        <w:rPr>
          <w:spacing w:val="-38"/>
          <w:w w:val="105"/>
        </w:rPr>
        <w:t> </w:t>
      </w:r>
      <w:r>
        <w:rPr>
          <w:w w:val="105"/>
        </w:rPr>
        <w:t>una</w:t>
      </w:r>
      <w:r>
        <w:rPr>
          <w:spacing w:val="-38"/>
          <w:w w:val="105"/>
        </w:rPr>
        <w:t> </w:t>
      </w:r>
      <w:r>
        <w:rPr>
          <w:w w:val="105"/>
        </w:rPr>
        <w:t>de</w:t>
      </w:r>
      <w:r>
        <w:rPr>
          <w:spacing w:val="-38"/>
          <w:w w:val="105"/>
        </w:rPr>
        <w:t> </w:t>
      </w:r>
      <w:r>
        <w:rPr>
          <w:w w:val="105"/>
        </w:rPr>
        <w:t>las</w:t>
      </w:r>
      <w:r>
        <w:rPr>
          <w:spacing w:val="-38"/>
          <w:w w:val="105"/>
        </w:rPr>
        <w:t> </w:t>
      </w:r>
      <w:r>
        <w:rPr>
          <w:w w:val="105"/>
        </w:rPr>
        <w:t>fortalezas</w:t>
      </w:r>
      <w:r>
        <w:rPr>
          <w:spacing w:val="-38"/>
          <w:w w:val="105"/>
        </w:rPr>
        <w:t> </w:t>
      </w:r>
      <w:r>
        <w:rPr>
          <w:w w:val="105"/>
        </w:rPr>
        <w:t>locales</w:t>
      </w:r>
      <w:r>
        <w:rPr>
          <w:spacing w:val="-38"/>
          <w:w w:val="105"/>
        </w:rPr>
        <w:t> </w:t>
      </w:r>
      <w:r>
        <w:rPr>
          <w:w w:val="105"/>
        </w:rPr>
        <w:t>más</w:t>
      </w:r>
      <w:r>
        <w:rPr>
          <w:spacing w:val="-38"/>
          <w:w w:val="105"/>
        </w:rPr>
        <w:t> </w:t>
      </w:r>
      <w:r>
        <w:rPr>
          <w:spacing w:val="-2"/>
          <w:w w:val="105"/>
        </w:rPr>
        <w:t>importantes, </w:t>
      </w:r>
      <w:r>
        <w:rPr>
          <w:w w:val="105"/>
        </w:rPr>
        <w:t>asociadas</w:t>
      </w:r>
      <w:r>
        <w:rPr>
          <w:spacing w:val="-23"/>
          <w:w w:val="105"/>
        </w:rPr>
        <w:t> </w:t>
      </w:r>
      <w:r>
        <w:rPr>
          <w:w w:val="105"/>
        </w:rPr>
        <w:t>a</w:t>
      </w:r>
      <w:r>
        <w:rPr>
          <w:spacing w:val="-23"/>
          <w:w w:val="105"/>
        </w:rPr>
        <w:t> </w:t>
      </w:r>
      <w:r>
        <w:rPr>
          <w:w w:val="105"/>
        </w:rPr>
        <w:t>los</w:t>
      </w:r>
      <w:r>
        <w:rPr>
          <w:spacing w:val="-23"/>
          <w:w w:val="105"/>
        </w:rPr>
        <w:t> </w:t>
      </w:r>
      <w:r>
        <w:rPr>
          <w:w w:val="105"/>
        </w:rPr>
        <w:t>recursos</w:t>
      </w:r>
      <w:r>
        <w:rPr>
          <w:spacing w:val="-23"/>
          <w:w w:val="105"/>
        </w:rPr>
        <w:t> </w:t>
      </w:r>
      <w:r>
        <w:rPr>
          <w:w w:val="105"/>
        </w:rPr>
        <w:t>naturales</w:t>
      </w:r>
      <w:r>
        <w:rPr>
          <w:spacing w:val="-23"/>
          <w:w w:val="105"/>
        </w:rPr>
        <w:t> </w:t>
      </w:r>
      <w:r>
        <w:rPr>
          <w:w w:val="105"/>
        </w:rPr>
        <w:t>susceptibles</w:t>
      </w:r>
      <w:r>
        <w:rPr>
          <w:spacing w:val="-23"/>
          <w:w w:val="105"/>
        </w:rPr>
        <w:t> </w:t>
      </w:r>
      <w:r>
        <w:rPr>
          <w:w w:val="105"/>
        </w:rPr>
        <w:t>de</w:t>
      </w:r>
      <w:r>
        <w:rPr>
          <w:spacing w:val="-23"/>
          <w:w w:val="105"/>
        </w:rPr>
        <w:t> </w:t>
      </w:r>
      <w:r>
        <w:rPr>
          <w:w w:val="105"/>
        </w:rPr>
        <w:t>aprovecharse</w:t>
      </w:r>
      <w:r>
        <w:rPr>
          <w:spacing w:val="-23"/>
          <w:w w:val="105"/>
        </w:rPr>
        <w:t> </w:t>
      </w:r>
      <w:r>
        <w:rPr>
          <w:w w:val="105"/>
        </w:rPr>
        <w:t>localmente.</w:t>
      </w:r>
    </w:p>
    <w:p>
      <w:pPr>
        <w:pStyle w:val="BodyText"/>
        <w:spacing w:before="1"/>
        <w:rPr>
          <w:sz w:val="25"/>
        </w:rPr>
      </w:pPr>
    </w:p>
    <w:p>
      <w:pPr>
        <w:pStyle w:val="BodyText"/>
        <w:spacing w:line="276" w:lineRule="auto"/>
        <w:ind w:left="117" w:right="906"/>
        <w:jc w:val="both"/>
      </w:pPr>
      <w:r>
        <w:rPr>
          <w:spacing w:val="2"/>
          <w:w w:val="105"/>
        </w:rPr>
        <w:t>La </w:t>
      </w:r>
      <w:r>
        <w:rPr>
          <w:spacing w:val="3"/>
          <w:w w:val="105"/>
        </w:rPr>
        <w:t>idea </w:t>
      </w:r>
      <w:r>
        <w:rPr>
          <w:spacing w:val="2"/>
          <w:w w:val="105"/>
        </w:rPr>
        <w:t>de </w:t>
      </w:r>
      <w:r>
        <w:rPr>
          <w:spacing w:val="4"/>
          <w:w w:val="105"/>
        </w:rPr>
        <w:t>identificación </w:t>
      </w:r>
      <w:r>
        <w:rPr>
          <w:spacing w:val="2"/>
          <w:w w:val="105"/>
        </w:rPr>
        <w:t>de </w:t>
      </w:r>
      <w:r>
        <w:rPr>
          <w:spacing w:val="4"/>
          <w:w w:val="105"/>
        </w:rPr>
        <w:t>interacciones </w:t>
      </w:r>
      <w:r>
        <w:rPr>
          <w:spacing w:val="2"/>
          <w:w w:val="105"/>
        </w:rPr>
        <w:t>en el </w:t>
      </w:r>
      <w:r>
        <w:rPr>
          <w:spacing w:val="4"/>
          <w:w w:val="105"/>
        </w:rPr>
        <w:t>territorio </w:t>
      </w:r>
      <w:r>
        <w:rPr>
          <w:spacing w:val="2"/>
          <w:w w:val="105"/>
        </w:rPr>
        <w:t>se </w:t>
      </w:r>
      <w:r>
        <w:rPr>
          <w:spacing w:val="4"/>
          <w:w w:val="105"/>
        </w:rPr>
        <w:t>orienta </w:t>
      </w:r>
      <w:r>
        <w:rPr>
          <w:spacing w:val="2"/>
          <w:w w:val="105"/>
        </w:rPr>
        <w:t>al </w:t>
      </w:r>
      <w:r>
        <w:rPr>
          <w:spacing w:val="4"/>
          <w:w w:val="105"/>
        </w:rPr>
        <w:t>fortalecimiento </w:t>
      </w:r>
      <w:r>
        <w:rPr>
          <w:spacing w:val="2"/>
          <w:w w:val="105"/>
        </w:rPr>
        <w:t>de </w:t>
      </w:r>
      <w:r>
        <w:rPr>
          <w:spacing w:val="3"/>
          <w:w w:val="105"/>
        </w:rPr>
        <w:t>una </w:t>
      </w:r>
      <w:r>
        <w:rPr>
          <w:spacing w:val="4"/>
          <w:w w:val="105"/>
        </w:rPr>
        <w:t>estructura </w:t>
      </w:r>
      <w:r>
        <w:rPr>
          <w:spacing w:val="3"/>
          <w:w w:val="105"/>
        </w:rPr>
        <w:t>acorde </w:t>
      </w:r>
      <w:r>
        <w:rPr>
          <w:w w:val="105"/>
        </w:rPr>
        <w:t>a </w:t>
      </w:r>
      <w:r>
        <w:rPr>
          <w:spacing w:val="2"/>
          <w:w w:val="105"/>
        </w:rPr>
        <w:t>la </w:t>
      </w:r>
      <w:r>
        <w:rPr>
          <w:spacing w:val="4"/>
          <w:w w:val="105"/>
        </w:rPr>
        <w:t>sociedad, exaltando </w:t>
      </w:r>
      <w:r>
        <w:rPr>
          <w:spacing w:val="5"/>
          <w:w w:val="105"/>
        </w:rPr>
        <w:t>sus </w:t>
      </w:r>
      <w:r>
        <w:rPr>
          <w:w w:val="105"/>
        </w:rPr>
        <w:t>tradiciones,</w:t>
      </w:r>
      <w:r>
        <w:rPr>
          <w:spacing w:val="-34"/>
          <w:w w:val="105"/>
        </w:rPr>
        <w:t> </w:t>
      </w:r>
      <w:r>
        <w:rPr>
          <w:w w:val="105"/>
        </w:rPr>
        <w:t>valores</w:t>
      </w:r>
      <w:r>
        <w:rPr>
          <w:spacing w:val="-34"/>
          <w:w w:val="105"/>
        </w:rPr>
        <w:t> </w:t>
      </w:r>
      <w:r>
        <w:rPr>
          <w:w w:val="105"/>
        </w:rPr>
        <w:t>y</w:t>
      </w:r>
      <w:r>
        <w:rPr>
          <w:spacing w:val="-34"/>
          <w:w w:val="105"/>
        </w:rPr>
        <w:t> </w:t>
      </w:r>
      <w:r>
        <w:rPr>
          <w:w w:val="105"/>
        </w:rPr>
        <w:t>recursos</w:t>
      </w:r>
      <w:r>
        <w:rPr>
          <w:spacing w:val="-34"/>
          <w:w w:val="105"/>
        </w:rPr>
        <w:t> </w:t>
      </w:r>
      <w:r>
        <w:rPr>
          <w:w w:val="105"/>
        </w:rPr>
        <w:t>como</w:t>
      </w:r>
      <w:r>
        <w:rPr>
          <w:spacing w:val="-34"/>
          <w:w w:val="105"/>
        </w:rPr>
        <w:t> </w:t>
      </w:r>
      <w:r>
        <w:rPr>
          <w:w w:val="105"/>
        </w:rPr>
        <w:t>ventajas</w:t>
      </w:r>
      <w:r>
        <w:rPr>
          <w:spacing w:val="-34"/>
          <w:w w:val="105"/>
        </w:rPr>
        <w:t> </w:t>
      </w:r>
      <w:r>
        <w:rPr>
          <w:w w:val="105"/>
        </w:rPr>
        <w:t>comparativas</w:t>
      </w:r>
      <w:r>
        <w:rPr>
          <w:spacing w:val="-34"/>
          <w:w w:val="105"/>
        </w:rPr>
        <w:t> </w:t>
      </w:r>
      <w:r>
        <w:rPr>
          <w:w w:val="105"/>
        </w:rPr>
        <w:t>ante</w:t>
      </w:r>
      <w:r>
        <w:rPr>
          <w:spacing w:val="-34"/>
          <w:w w:val="105"/>
        </w:rPr>
        <w:t> </w:t>
      </w:r>
      <w:r>
        <w:rPr>
          <w:w w:val="105"/>
        </w:rPr>
        <w:t>los</w:t>
      </w:r>
      <w:r>
        <w:rPr>
          <w:spacing w:val="-34"/>
          <w:w w:val="105"/>
        </w:rPr>
        <w:t> </w:t>
      </w:r>
      <w:r>
        <w:rPr>
          <w:w w:val="105"/>
        </w:rPr>
        <w:t>procesos de industrialización. Las distancias significativamente importantes en el </w:t>
      </w:r>
      <w:r>
        <w:rPr>
          <w:spacing w:val="-6"/>
          <w:w w:val="105"/>
        </w:rPr>
        <w:t>desarrollo</w:t>
      </w:r>
      <w:r>
        <w:rPr>
          <w:spacing w:val="-23"/>
          <w:w w:val="105"/>
        </w:rPr>
        <w:t> </w:t>
      </w:r>
      <w:r>
        <w:rPr>
          <w:spacing w:val="-3"/>
          <w:w w:val="105"/>
        </w:rPr>
        <w:t>de</w:t>
      </w:r>
      <w:r>
        <w:rPr>
          <w:spacing w:val="-23"/>
          <w:w w:val="105"/>
        </w:rPr>
        <w:t> </w:t>
      </w:r>
      <w:r>
        <w:rPr>
          <w:spacing w:val="-6"/>
          <w:w w:val="105"/>
        </w:rPr>
        <w:t>regiones,</w:t>
      </w:r>
      <w:r>
        <w:rPr>
          <w:spacing w:val="-23"/>
          <w:w w:val="105"/>
        </w:rPr>
        <w:t> </w:t>
      </w:r>
      <w:r>
        <w:rPr>
          <w:spacing w:val="-6"/>
          <w:w w:val="105"/>
        </w:rPr>
        <w:t>ciudades</w:t>
      </w:r>
      <w:r>
        <w:rPr>
          <w:spacing w:val="-23"/>
          <w:w w:val="105"/>
        </w:rPr>
        <w:t> </w:t>
      </w:r>
      <w:r>
        <w:rPr>
          <w:w w:val="105"/>
        </w:rPr>
        <w:t>y</w:t>
      </w:r>
      <w:r>
        <w:rPr>
          <w:spacing w:val="-23"/>
          <w:w w:val="105"/>
        </w:rPr>
        <w:t> </w:t>
      </w:r>
      <w:r>
        <w:rPr>
          <w:spacing w:val="-6"/>
          <w:w w:val="105"/>
        </w:rPr>
        <w:t>localidades,</w:t>
      </w:r>
      <w:r>
        <w:rPr>
          <w:spacing w:val="-23"/>
          <w:w w:val="105"/>
        </w:rPr>
        <w:t> </w:t>
      </w:r>
      <w:r>
        <w:rPr>
          <w:spacing w:val="-3"/>
          <w:w w:val="105"/>
        </w:rPr>
        <w:t>se</w:t>
      </w:r>
      <w:r>
        <w:rPr>
          <w:spacing w:val="-23"/>
          <w:w w:val="105"/>
        </w:rPr>
        <w:t> </w:t>
      </w:r>
      <w:r>
        <w:rPr>
          <w:spacing w:val="-6"/>
          <w:w w:val="105"/>
        </w:rPr>
        <w:t>proponen</w:t>
      </w:r>
      <w:r>
        <w:rPr>
          <w:spacing w:val="-23"/>
          <w:w w:val="105"/>
        </w:rPr>
        <w:t> </w:t>
      </w:r>
      <w:r>
        <w:rPr>
          <w:spacing w:val="-3"/>
          <w:w w:val="105"/>
        </w:rPr>
        <w:t>—a</w:t>
      </w:r>
      <w:r>
        <w:rPr>
          <w:spacing w:val="-23"/>
          <w:w w:val="105"/>
        </w:rPr>
        <w:t> </w:t>
      </w:r>
      <w:r>
        <w:rPr>
          <w:spacing w:val="-6"/>
          <w:w w:val="105"/>
        </w:rPr>
        <w:t>diferencia</w:t>
      </w:r>
      <w:r>
        <w:rPr>
          <w:spacing w:val="-23"/>
          <w:w w:val="105"/>
        </w:rPr>
        <w:t> </w:t>
      </w:r>
      <w:r>
        <w:rPr>
          <w:spacing w:val="-3"/>
          <w:w w:val="105"/>
        </w:rPr>
        <w:t>de</w:t>
      </w:r>
      <w:r>
        <w:rPr>
          <w:spacing w:val="-18"/>
          <w:w w:val="105"/>
        </w:rPr>
        <w:t> </w:t>
      </w:r>
      <w:r>
        <w:rPr>
          <w:w w:val="105"/>
        </w:rPr>
        <w:t>la visión tradicional— como una ventaja en términos del mantenimiento de usos y</w:t>
      </w:r>
      <w:r>
        <w:rPr>
          <w:spacing w:val="-39"/>
          <w:w w:val="105"/>
        </w:rPr>
        <w:t> </w:t>
      </w:r>
      <w:r>
        <w:rPr>
          <w:w w:val="105"/>
        </w:rPr>
        <w:t>costumbres.</w:t>
      </w:r>
    </w:p>
    <w:p>
      <w:pPr>
        <w:pStyle w:val="BodyText"/>
        <w:spacing w:before="1"/>
        <w:rPr>
          <w:sz w:val="25"/>
        </w:rPr>
      </w:pPr>
    </w:p>
    <w:p>
      <w:pPr>
        <w:pStyle w:val="BodyText"/>
        <w:spacing w:line="276" w:lineRule="auto"/>
        <w:ind w:left="117" w:right="914"/>
        <w:jc w:val="both"/>
      </w:pPr>
      <w:r>
        <w:rPr>
          <w:w w:val="105"/>
        </w:rPr>
        <w:t>La diversidad como factor clave para la complementariedad regional se observa</w:t>
      </w:r>
      <w:r>
        <w:rPr>
          <w:spacing w:val="-15"/>
          <w:w w:val="105"/>
        </w:rPr>
        <w:t> </w:t>
      </w:r>
      <w:r>
        <w:rPr>
          <w:w w:val="105"/>
        </w:rPr>
        <w:t>en</w:t>
      </w:r>
      <w:r>
        <w:rPr>
          <w:spacing w:val="-15"/>
          <w:w w:val="105"/>
        </w:rPr>
        <w:t> </w:t>
      </w:r>
      <w:r>
        <w:rPr>
          <w:w w:val="105"/>
        </w:rPr>
        <w:t>la</w:t>
      </w:r>
      <w:r>
        <w:rPr>
          <w:spacing w:val="-15"/>
          <w:w w:val="105"/>
        </w:rPr>
        <w:t> </w:t>
      </w:r>
      <w:r>
        <w:rPr>
          <w:w w:val="105"/>
        </w:rPr>
        <w:t>gradación</w:t>
      </w:r>
      <w:r>
        <w:rPr>
          <w:spacing w:val="-15"/>
          <w:w w:val="105"/>
        </w:rPr>
        <w:t> </w:t>
      </w:r>
      <w:r>
        <w:rPr>
          <w:w w:val="105"/>
        </w:rPr>
        <w:t>de</w:t>
      </w:r>
      <w:r>
        <w:rPr>
          <w:spacing w:val="-15"/>
          <w:w w:val="105"/>
        </w:rPr>
        <w:t> </w:t>
      </w:r>
      <w:r>
        <w:rPr>
          <w:w w:val="105"/>
        </w:rPr>
        <w:t>apertura</w:t>
      </w:r>
      <w:r>
        <w:rPr>
          <w:spacing w:val="-15"/>
          <w:w w:val="105"/>
        </w:rPr>
        <w:t> </w:t>
      </w:r>
      <w:r>
        <w:rPr>
          <w:w w:val="105"/>
        </w:rPr>
        <w:t>y</w:t>
      </w:r>
      <w:r>
        <w:rPr>
          <w:spacing w:val="-15"/>
          <w:w w:val="105"/>
        </w:rPr>
        <w:t> </w:t>
      </w:r>
      <w:r>
        <w:rPr>
          <w:w w:val="105"/>
        </w:rPr>
        <w:t>clausura</w:t>
      </w:r>
      <w:r>
        <w:rPr>
          <w:spacing w:val="-15"/>
          <w:w w:val="105"/>
        </w:rPr>
        <w:t> </w:t>
      </w:r>
      <w:r>
        <w:rPr>
          <w:w w:val="105"/>
        </w:rPr>
        <w:t>de</w:t>
      </w:r>
      <w:r>
        <w:rPr>
          <w:spacing w:val="-15"/>
          <w:w w:val="105"/>
        </w:rPr>
        <w:t> </w:t>
      </w:r>
      <w:r>
        <w:rPr>
          <w:w w:val="105"/>
        </w:rPr>
        <w:t>los</w:t>
      </w:r>
      <w:r>
        <w:rPr>
          <w:spacing w:val="-15"/>
          <w:w w:val="105"/>
        </w:rPr>
        <w:t> </w:t>
      </w:r>
      <w:r>
        <w:rPr>
          <w:w w:val="105"/>
        </w:rPr>
        <w:t>sistemas</w:t>
      </w:r>
      <w:r>
        <w:rPr>
          <w:spacing w:val="-15"/>
          <w:w w:val="105"/>
        </w:rPr>
        <w:t> </w:t>
      </w:r>
      <w:r>
        <w:rPr>
          <w:w w:val="105"/>
        </w:rPr>
        <w:t>productivos totalmente eficientes en territorios semejantes; sin embargo, cuando se unen</w:t>
      </w:r>
      <w:r>
        <w:rPr>
          <w:spacing w:val="-9"/>
          <w:w w:val="105"/>
        </w:rPr>
        <w:t> </w:t>
      </w:r>
      <w:r>
        <w:rPr>
          <w:w w:val="105"/>
        </w:rPr>
        <w:t>a</w:t>
      </w:r>
      <w:r>
        <w:rPr>
          <w:spacing w:val="-9"/>
          <w:w w:val="105"/>
        </w:rPr>
        <w:t> </w:t>
      </w:r>
      <w:r>
        <w:rPr>
          <w:w w:val="105"/>
        </w:rPr>
        <w:t>la</w:t>
      </w:r>
      <w:r>
        <w:rPr>
          <w:spacing w:val="-9"/>
          <w:w w:val="105"/>
        </w:rPr>
        <w:t> </w:t>
      </w:r>
      <w:r>
        <w:rPr>
          <w:w w:val="105"/>
        </w:rPr>
        <w:t>localidad</w:t>
      </w:r>
      <w:r>
        <w:rPr>
          <w:spacing w:val="-9"/>
          <w:w w:val="105"/>
        </w:rPr>
        <w:t> </w:t>
      </w:r>
      <w:r>
        <w:rPr>
          <w:w w:val="105"/>
        </w:rPr>
        <w:t>y</w:t>
      </w:r>
      <w:r>
        <w:rPr>
          <w:spacing w:val="-9"/>
          <w:w w:val="105"/>
        </w:rPr>
        <w:t> </w:t>
      </w:r>
      <w:r>
        <w:rPr>
          <w:w w:val="105"/>
        </w:rPr>
        <w:t>se</w:t>
      </w:r>
      <w:r>
        <w:rPr>
          <w:spacing w:val="-9"/>
          <w:w w:val="105"/>
        </w:rPr>
        <w:t> </w:t>
      </w:r>
      <w:r>
        <w:rPr>
          <w:w w:val="105"/>
        </w:rPr>
        <w:t>suman</w:t>
      </w:r>
      <w:r>
        <w:rPr>
          <w:spacing w:val="-9"/>
          <w:w w:val="105"/>
        </w:rPr>
        <w:t> </w:t>
      </w:r>
      <w:r>
        <w:rPr>
          <w:w w:val="105"/>
        </w:rPr>
        <w:t>con</w:t>
      </w:r>
      <w:r>
        <w:rPr>
          <w:spacing w:val="-9"/>
          <w:w w:val="105"/>
        </w:rPr>
        <w:t> </w:t>
      </w:r>
      <w:r>
        <w:rPr>
          <w:w w:val="105"/>
        </w:rPr>
        <w:t>el</w:t>
      </w:r>
      <w:r>
        <w:rPr>
          <w:spacing w:val="-9"/>
          <w:w w:val="105"/>
        </w:rPr>
        <w:t> </w:t>
      </w:r>
      <w:r>
        <w:rPr>
          <w:w w:val="105"/>
        </w:rPr>
        <w:t>conocimiento</w:t>
      </w:r>
      <w:r>
        <w:rPr>
          <w:spacing w:val="-9"/>
          <w:w w:val="105"/>
        </w:rPr>
        <w:t> </w:t>
      </w:r>
      <w:r>
        <w:rPr>
          <w:w w:val="105"/>
        </w:rPr>
        <w:t>tradicional,</w:t>
      </w:r>
      <w:r>
        <w:rPr>
          <w:spacing w:val="-9"/>
          <w:w w:val="105"/>
        </w:rPr>
        <w:t> </w:t>
      </w:r>
      <w:r>
        <w:rPr>
          <w:w w:val="105"/>
        </w:rPr>
        <w:t>se</w:t>
      </w:r>
      <w:r>
        <w:rPr>
          <w:spacing w:val="-9"/>
          <w:w w:val="105"/>
        </w:rPr>
        <w:t> </w:t>
      </w:r>
      <w:r>
        <w:rPr>
          <w:w w:val="105"/>
        </w:rPr>
        <w:t>generan alternativas</w:t>
      </w:r>
      <w:r>
        <w:rPr>
          <w:spacing w:val="-15"/>
          <w:w w:val="105"/>
        </w:rPr>
        <w:t> </w:t>
      </w:r>
      <w:r>
        <w:rPr>
          <w:w w:val="105"/>
        </w:rPr>
        <w:t>más</w:t>
      </w:r>
      <w:r>
        <w:rPr>
          <w:spacing w:val="-15"/>
          <w:w w:val="105"/>
        </w:rPr>
        <w:t> </w:t>
      </w:r>
      <w:r>
        <w:rPr>
          <w:w w:val="105"/>
        </w:rPr>
        <w:t>eficientes</w:t>
      </w:r>
      <w:r>
        <w:rPr>
          <w:spacing w:val="-15"/>
          <w:w w:val="105"/>
        </w:rPr>
        <w:t> </w:t>
      </w:r>
      <w:r>
        <w:rPr>
          <w:w w:val="105"/>
        </w:rPr>
        <w:t>que</w:t>
      </w:r>
      <w:r>
        <w:rPr>
          <w:spacing w:val="-15"/>
          <w:w w:val="105"/>
        </w:rPr>
        <w:t> </w:t>
      </w:r>
      <w:r>
        <w:rPr>
          <w:w w:val="105"/>
        </w:rPr>
        <w:t>en</w:t>
      </w:r>
      <w:r>
        <w:rPr>
          <w:spacing w:val="-15"/>
          <w:w w:val="105"/>
        </w:rPr>
        <w:t> </w:t>
      </w:r>
      <w:r>
        <w:rPr>
          <w:w w:val="105"/>
        </w:rPr>
        <w:t>algunos</w:t>
      </w:r>
      <w:r>
        <w:rPr>
          <w:spacing w:val="-15"/>
          <w:w w:val="105"/>
        </w:rPr>
        <w:t> </w:t>
      </w:r>
      <w:r>
        <w:rPr>
          <w:w w:val="105"/>
        </w:rPr>
        <w:t>casos</w:t>
      </w:r>
      <w:r>
        <w:rPr>
          <w:spacing w:val="-15"/>
          <w:w w:val="105"/>
        </w:rPr>
        <w:t> </w:t>
      </w:r>
      <w:r>
        <w:rPr>
          <w:w w:val="105"/>
        </w:rPr>
        <w:t>son</w:t>
      </w:r>
      <w:r>
        <w:rPr>
          <w:spacing w:val="-15"/>
          <w:w w:val="105"/>
        </w:rPr>
        <w:t> </w:t>
      </w:r>
      <w:r>
        <w:rPr>
          <w:w w:val="105"/>
        </w:rPr>
        <w:t>omitidas.</w:t>
      </w:r>
    </w:p>
    <w:p>
      <w:pPr>
        <w:spacing w:after="0" w:line="276" w:lineRule="auto"/>
        <w:jc w:val="both"/>
        <w:sectPr>
          <w:pgSz w:w="9640" w:h="13040"/>
          <w:pgMar w:top="1200" w:bottom="280" w:left="1300" w:right="500"/>
        </w:sectPr>
      </w:pPr>
    </w:p>
    <w:p>
      <w:pPr>
        <w:pStyle w:val="BodyText"/>
        <w:spacing w:line="276" w:lineRule="auto" w:before="44"/>
        <w:ind w:left="957" w:right="1414"/>
        <w:jc w:val="both"/>
      </w:pPr>
      <w:r>
        <w:rPr/>
        <w:pict>
          <v:shape style="position:absolute;margin-left:28.507648pt;margin-top:14.660046pt;width:17.4pt;height:229.05pt;mso-position-horizontal-relative:page;mso-position-vertical-relative:paragraph;z-index:5872"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80"/>
                      <w:sz w:val="14"/>
                    </w:rPr>
                    <w:t>Ma</w:t>
                  </w:r>
                  <w:r>
                    <w:rPr>
                      <w:rFonts w:ascii="Arial" w:hAnsi="Arial"/>
                      <w:color w:val="4A4A49"/>
                      <w:spacing w:val="-1"/>
                      <w:w w:val="80"/>
                      <w:sz w:val="14"/>
                    </w:rPr>
                    <w:t>r</w:t>
                  </w:r>
                  <w:r>
                    <w:rPr>
                      <w:rFonts w:ascii="Arial" w:hAnsi="Arial"/>
                      <w:color w:val="4A4A49"/>
                      <w:w w:val="75"/>
                      <w:sz w:val="14"/>
                    </w:rPr>
                    <w:t>cela</w:t>
                  </w:r>
                  <w:r>
                    <w:rPr>
                      <w:rFonts w:ascii="Arial" w:hAnsi="Arial"/>
                      <w:color w:val="4A4A49"/>
                      <w:spacing w:val="-16"/>
                      <w:sz w:val="14"/>
                    </w:rPr>
                    <w:t> </w:t>
                  </w:r>
                  <w:r>
                    <w:rPr>
                      <w:rFonts w:ascii="Arial" w:hAnsi="Arial"/>
                      <w:color w:val="4A4A49"/>
                      <w:w w:val="77"/>
                      <w:sz w:val="14"/>
                    </w:rPr>
                    <w:t>Vi</w:t>
                  </w:r>
                  <w:r>
                    <w:rPr>
                      <w:rFonts w:ascii="Arial" w:hAnsi="Arial"/>
                      <w:color w:val="4A4A49"/>
                      <w:spacing w:val="-1"/>
                      <w:w w:val="77"/>
                      <w:sz w:val="14"/>
                    </w:rPr>
                    <w:t>r</w:t>
                  </w:r>
                  <w:r>
                    <w:rPr>
                      <w:rFonts w:ascii="Arial" w:hAnsi="Arial"/>
                      <w:color w:val="4A4A49"/>
                      <w:w w:val="84"/>
                      <w:sz w:val="14"/>
                    </w:rPr>
                    <w:t>ginia</w:t>
                  </w:r>
                  <w:r>
                    <w:rPr>
                      <w:rFonts w:ascii="Arial" w:hAnsi="Arial"/>
                      <w:color w:val="4A4A49"/>
                      <w:spacing w:val="-13"/>
                      <w:sz w:val="14"/>
                    </w:rPr>
                    <w:t> </w:t>
                  </w:r>
                  <w:r>
                    <w:rPr>
                      <w:rFonts w:ascii="Arial" w:hAnsi="Arial"/>
                      <w:color w:val="4A4A49"/>
                      <w:w w:val="76"/>
                      <w:sz w:val="14"/>
                    </w:rPr>
                    <w:t>Santana</w:t>
                  </w:r>
                  <w:r>
                    <w:rPr>
                      <w:rFonts w:ascii="Arial" w:hAnsi="Arial"/>
                      <w:color w:val="4A4A49"/>
                      <w:spacing w:val="-15"/>
                      <w:sz w:val="14"/>
                    </w:rPr>
                    <w:t> </w:t>
                  </w:r>
                  <w:r>
                    <w:rPr>
                      <w:rFonts w:ascii="Arial" w:hAnsi="Arial"/>
                      <w:color w:val="4A4A49"/>
                      <w:w w:val="78"/>
                      <w:sz w:val="14"/>
                    </w:rPr>
                    <w:t>Juá</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1"/>
                      <w:sz w:val="14"/>
                    </w:rPr>
                    <w:t>Elsa</w:t>
                  </w:r>
                  <w:r>
                    <w:rPr>
                      <w:rFonts w:ascii="Arial" w:hAnsi="Arial"/>
                      <w:color w:val="4A4A49"/>
                      <w:spacing w:val="-13"/>
                      <w:sz w:val="14"/>
                    </w:rPr>
                    <w:t> </w:t>
                  </w:r>
                  <w:r>
                    <w:rPr>
                      <w:rFonts w:ascii="Arial" w:hAnsi="Arial"/>
                      <w:color w:val="4A4A49"/>
                      <w:w w:val="87"/>
                      <w:sz w:val="14"/>
                    </w:rPr>
                    <w:t>Mi</w:t>
                  </w:r>
                  <w:r>
                    <w:rPr>
                      <w:rFonts w:ascii="Arial" w:hAnsi="Arial"/>
                      <w:color w:val="4A4A49"/>
                      <w:spacing w:val="-1"/>
                      <w:w w:val="87"/>
                      <w:sz w:val="14"/>
                    </w:rPr>
                    <w:t>r</w:t>
                  </w:r>
                  <w:r>
                    <w:rPr>
                      <w:rFonts w:ascii="Arial" w:hAnsi="Arial"/>
                      <w:color w:val="4A4A49"/>
                      <w:w w:val="74"/>
                      <w:sz w:val="14"/>
                    </w:rPr>
                    <w:t>eya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4"/>
                      <w:sz w:val="14"/>
                    </w:rPr>
                    <w:t>osales</w:t>
                  </w:r>
                  <w:r>
                    <w:rPr>
                      <w:rFonts w:ascii="Arial" w:hAnsi="Arial"/>
                      <w:color w:val="4A4A49"/>
                      <w:spacing w:val="-13"/>
                      <w:sz w:val="14"/>
                    </w:rPr>
                    <w:t> </w:t>
                  </w:r>
                  <w:r>
                    <w:rPr>
                      <w:rFonts w:ascii="Arial" w:hAnsi="Arial"/>
                      <w:color w:val="4A4A49"/>
                      <w:w w:val="72"/>
                      <w:sz w:val="14"/>
                    </w:rPr>
                    <w:t>Est</w:t>
                  </w:r>
                  <w:r>
                    <w:rPr>
                      <w:rFonts w:ascii="Arial" w:hAnsi="Arial"/>
                      <w:color w:val="4A4A49"/>
                      <w:spacing w:val="-1"/>
                      <w:w w:val="72"/>
                      <w:sz w:val="14"/>
                    </w:rPr>
                    <w:t>r</w:t>
                  </w:r>
                  <w:r>
                    <w:rPr>
                      <w:rFonts w:ascii="Arial" w:hAnsi="Arial"/>
                      <w:color w:val="4A4A49"/>
                      <w:w w:val="76"/>
                      <w:sz w:val="14"/>
                    </w:rPr>
                    <w:t>ada</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73"/>
                      <w:sz w:val="14"/>
                    </w:rPr>
                    <w:t>Rica</w:t>
                  </w:r>
                  <w:r>
                    <w:rPr>
                      <w:rFonts w:ascii="Arial" w:hAnsi="Arial"/>
                      <w:color w:val="4A4A49"/>
                      <w:spacing w:val="-1"/>
                      <w:w w:val="73"/>
                      <w:sz w:val="14"/>
                    </w:rPr>
                    <w:t>r</w:t>
                  </w:r>
                  <w:r>
                    <w:rPr>
                      <w:rFonts w:ascii="Arial" w:hAnsi="Arial"/>
                      <w:color w:val="4A4A49"/>
                      <w:w w:val="81"/>
                      <w:sz w:val="14"/>
                    </w:rPr>
                    <w:t>do</w:t>
                  </w:r>
                  <w:r>
                    <w:rPr>
                      <w:rFonts w:ascii="Arial" w:hAnsi="Arial"/>
                      <w:color w:val="4A4A49"/>
                      <w:spacing w:val="-13"/>
                      <w:sz w:val="14"/>
                    </w:rPr>
                    <w:t> </w:t>
                  </w:r>
                  <w:r>
                    <w:rPr>
                      <w:rFonts w:ascii="Arial" w:hAnsi="Arial"/>
                      <w:color w:val="4A4A49"/>
                      <w:w w:val="78"/>
                      <w:sz w:val="14"/>
                    </w:rPr>
                    <w:t>Manzano</w:t>
                  </w:r>
                  <w:r>
                    <w:rPr>
                      <w:rFonts w:ascii="Arial" w:hAnsi="Arial"/>
                      <w:color w:val="4A4A49"/>
                      <w:spacing w:val="-13"/>
                      <w:sz w:val="14"/>
                    </w:rPr>
                    <w:t> </w:t>
                  </w:r>
                  <w:r>
                    <w:rPr>
                      <w:rFonts w:ascii="Arial" w:hAnsi="Arial"/>
                      <w:color w:val="4A4A49"/>
                      <w:w w:val="74"/>
                      <w:sz w:val="14"/>
                    </w:rPr>
                    <w:t>Solís</w:t>
                  </w:r>
                </w:p>
                <w:p>
                  <w:pPr>
                    <w:spacing w:before="7"/>
                    <w:ind w:left="20" w:right="-93" w:firstLine="0"/>
                    <w:jc w:val="left"/>
                    <w:rPr>
                      <w:rFonts w:ascii="Arial" w:hAnsi="Arial"/>
                      <w:sz w:val="14"/>
                    </w:rPr>
                  </w:pPr>
                  <w:r>
                    <w:rPr>
                      <w:rFonts w:ascii="Arial" w:hAnsi="Arial"/>
                      <w:color w:val="4A4A49"/>
                      <w:spacing w:val="-1"/>
                      <w:w w:val="65"/>
                      <w:sz w:val="14"/>
                    </w:rPr>
                    <w:t>R</w:t>
                  </w:r>
                  <w:r>
                    <w:rPr>
                      <w:rFonts w:ascii="Arial" w:hAnsi="Arial"/>
                      <w:color w:val="4A4A49"/>
                      <w:w w:val="75"/>
                      <w:sz w:val="14"/>
                    </w:rPr>
                    <w:t>ebeca</w:t>
                  </w:r>
                  <w:r>
                    <w:rPr>
                      <w:rFonts w:ascii="Arial" w:hAnsi="Arial"/>
                      <w:color w:val="4A4A49"/>
                      <w:spacing w:val="-16"/>
                      <w:sz w:val="14"/>
                    </w:rPr>
                    <w:t> </w:t>
                  </w:r>
                  <w:r>
                    <w:rPr>
                      <w:rFonts w:ascii="Arial" w:hAnsi="Arial"/>
                      <w:color w:val="4A4A49"/>
                      <w:w w:val="78"/>
                      <w:sz w:val="14"/>
                    </w:rPr>
                    <w:t>Angélica</w:t>
                  </w:r>
                  <w:r>
                    <w:rPr>
                      <w:rFonts w:ascii="Arial" w:hAnsi="Arial"/>
                      <w:color w:val="4A4A49"/>
                      <w:spacing w:val="-13"/>
                      <w:sz w:val="14"/>
                    </w:rPr>
                    <w:t> </w:t>
                  </w:r>
                  <w:r>
                    <w:rPr>
                      <w:rFonts w:ascii="Arial" w:hAnsi="Arial"/>
                      <w:color w:val="4A4A49"/>
                      <w:w w:val="74"/>
                      <w:sz w:val="14"/>
                    </w:rPr>
                    <w:t>Ser</w:t>
                  </w:r>
                  <w:r>
                    <w:rPr>
                      <w:rFonts w:ascii="Arial" w:hAnsi="Arial"/>
                      <w:color w:val="4A4A49"/>
                      <w:spacing w:val="-1"/>
                      <w:w w:val="74"/>
                      <w:sz w:val="14"/>
                    </w:rPr>
                    <w:t>r</w:t>
                  </w:r>
                  <w:r>
                    <w:rPr>
                      <w:rFonts w:ascii="Arial" w:hAnsi="Arial"/>
                      <w:color w:val="4A4A49"/>
                      <w:w w:val="78"/>
                      <w:sz w:val="14"/>
                    </w:rPr>
                    <w:t>ano</w:t>
                  </w:r>
                  <w:r>
                    <w:rPr>
                      <w:rFonts w:ascii="Arial" w:hAnsi="Arial"/>
                      <w:color w:val="4A4A49"/>
                      <w:spacing w:val="-13"/>
                      <w:sz w:val="14"/>
                    </w:rPr>
                    <w:t> </w:t>
                  </w:r>
                  <w:r>
                    <w:rPr>
                      <w:rFonts w:ascii="Arial" w:hAnsi="Arial"/>
                      <w:color w:val="4A4A49"/>
                      <w:w w:val="74"/>
                      <w:sz w:val="14"/>
                    </w:rPr>
                    <w:t>Ba</w:t>
                  </w:r>
                  <w:r>
                    <w:rPr>
                      <w:rFonts w:ascii="Arial" w:hAnsi="Arial"/>
                      <w:color w:val="4A4A49"/>
                      <w:spacing w:val="-1"/>
                      <w:w w:val="74"/>
                      <w:sz w:val="14"/>
                    </w:rPr>
                    <w:t>r</w:t>
                  </w:r>
                  <w:r>
                    <w:rPr>
                      <w:rFonts w:ascii="Arial" w:hAnsi="Arial"/>
                      <w:color w:val="4A4A49"/>
                      <w:w w:val="83"/>
                      <w:sz w:val="14"/>
                    </w:rPr>
                    <w:t>quín</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8"/>
                      <w:sz w:val="14"/>
                    </w:rPr>
                    <w:t>María</w:t>
                  </w:r>
                  <w:r>
                    <w:rPr>
                      <w:rFonts w:ascii="Arial" w:hAnsi="Arial"/>
                      <w:color w:val="4A4A49"/>
                      <w:spacing w:val="-16"/>
                      <w:sz w:val="14"/>
                    </w:rPr>
                    <w:t> </w:t>
                  </w:r>
                  <w:r>
                    <w:rPr>
                      <w:rFonts w:ascii="Arial" w:hAnsi="Arial"/>
                      <w:color w:val="4A4A49"/>
                      <w:w w:val="77"/>
                      <w:sz w:val="14"/>
                    </w:rPr>
                    <w:t>Victoria</w:t>
                  </w:r>
                  <w:r>
                    <w:rPr>
                      <w:rFonts w:ascii="Arial" w:hAnsi="Arial"/>
                      <w:color w:val="4A4A49"/>
                      <w:spacing w:val="-15"/>
                      <w:sz w:val="14"/>
                    </w:rPr>
                    <w:t> </w:t>
                  </w:r>
                  <w:r>
                    <w:rPr>
                      <w:rFonts w:ascii="Arial" w:hAnsi="Arial"/>
                      <w:color w:val="4A4A49"/>
                      <w:w w:val="82"/>
                      <w:sz w:val="14"/>
                    </w:rPr>
                    <w:t>Julián</w:t>
                  </w:r>
                  <w:r>
                    <w:rPr>
                      <w:rFonts w:ascii="Arial" w:hAnsi="Arial"/>
                      <w:color w:val="4A4A49"/>
                      <w:spacing w:val="-16"/>
                      <w:sz w:val="14"/>
                    </w:rPr>
                    <w:t> </w:t>
                  </w:r>
                  <w:r>
                    <w:rPr>
                      <w:rFonts w:ascii="Arial" w:hAnsi="Arial"/>
                      <w:color w:val="4A4A49"/>
                      <w:w w:val="78"/>
                      <w:sz w:val="14"/>
                    </w:rPr>
                    <w:t>Agüe</w:t>
                  </w:r>
                  <w:r>
                    <w:rPr>
                      <w:rFonts w:ascii="Arial" w:hAnsi="Arial"/>
                      <w:color w:val="4A4A49"/>
                      <w:spacing w:val="-1"/>
                      <w:w w:val="78"/>
                      <w:sz w:val="14"/>
                    </w:rPr>
                    <w:t>r</w:t>
                  </w:r>
                  <w:r>
                    <w:rPr>
                      <w:rFonts w:ascii="Arial" w:hAnsi="Arial"/>
                      <w:color w:val="4A4A49"/>
                      <w:w w:val="79"/>
                      <w:sz w:val="14"/>
                    </w:rPr>
                    <w:t>o</w:t>
                  </w:r>
                </w:p>
              </w:txbxContent>
            </v:textbox>
            <w10:wrap type="none"/>
          </v:shape>
        </w:pict>
      </w:r>
      <w:r>
        <w:rPr>
          <w:w w:val="105"/>
        </w:rPr>
        <w:t>La complementariedad territorial sustituye a la competencia territorial</w:t>
      </w:r>
      <w:r>
        <w:rPr>
          <w:spacing w:val="-12"/>
          <w:w w:val="105"/>
        </w:rPr>
        <w:t> </w:t>
      </w:r>
      <w:r>
        <w:rPr>
          <w:w w:val="105"/>
        </w:rPr>
        <w:t>ya que, como se señaló arriba, obedece más a la competencia de empresas localizadas en determinadas regiones que compiten principalmente en el plano</w:t>
      </w:r>
      <w:r>
        <w:rPr>
          <w:spacing w:val="-13"/>
          <w:w w:val="105"/>
        </w:rPr>
        <w:t> </w:t>
      </w:r>
      <w:r>
        <w:rPr>
          <w:w w:val="105"/>
        </w:rPr>
        <w:t>empresarial</w:t>
      </w:r>
      <w:r>
        <w:rPr>
          <w:spacing w:val="-13"/>
          <w:w w:val="105"/>
        </w:rPr>
        <w:t> </w:t>
      </w:r>
      <w:r>
        <w:rPr>
          <w:w w:val="105"/>
        </w:rPr>
        <w:t>y</w:t>
      </w:r>
      <w:r>
        <w:rPr>
          <w:spacing w:val="-13"/>
          <w:w w:val="105"/>
        </w:rPr>
        <w:t> </w:t>
      </w:r>
      <w:r>
        <w:rPr>
          <w:w w:val="105"/>
        </w:rPr>
        <w:t>no</w:t>
      </w:r>
      <w:r>
        <w:rPr>
          <w:spacing w:val="-13"/>
          <w:w w:val="105"/>
        </w:rPr>
        <w:t> </w:t>
      </w:r>
      <w:r>
        <w:rPr>
          <w:w w:val="105"/>
        </w:rPr>
        <w:t>en</w:t>
      </w:r>
      <w:r>
        <w:rPr>
          <w:spacing w:val="-13"/>
          <w:w w:val="105"/>
        </w:rPr>
        <w:t> </w:t>
      </w:r>
      <w:r>
        <w:rPr>
          <w:w w:val="105"/>
        </w:rPr>
        <w:t>el</w:t>
      </w:r>
      <w:r>
        <w:rPr>
          <w:spacing w:val="-13"/>
          <w:w w:val="105"/>
        </w:rPr>
        <w:t> </w:t>
      </w:r>
      <w:r>
        <w:rPr>
          <w:w w:val="105"/>
        </w:rPr>
        <w:t>territorial.</w:t>
      </w:r>
    </w:p>
    <w:p>
      <w:pPr>
        <w:pStyle w:val="BodyText"/>
        <w:spacing w:before="1"/>
        <w:rPr>
          <w:sz w:val="25"/>
        </w:rPr>
      </w:pPr>
    </w:p>
    <w:p>
      <w:pPr>
        <w:pStyle w:val="BodyText"/>
        <w:spacing w:line="276" w:lineRule="auto"/>
        <w:ind w:left="957" w:right="1409"/>
        <w:jc w:val="both"/>
      </w:pPr>
      <w:r>
        <w:rPr>
          <w:spacing w:val="2"/>
          <w:w w:val="105"/>
        </w:rPr>
        <w:t>El </w:t>
      </w:r>
      <w:r>
        <w:rPr>
          <w:spacing w:val="4"/>
          <w:w w:val="105"/>
        </w:rPr>
        <w:t>concepto </w:t>
      </w:r>
      <w:r>
        <w:rPr>
          <w:spacing w:val="2"/>
          <w:w w:val="105"/>
        </w:rPr>
        <w:t>de </w:t>
      </w:r>
      <w:r>
        <w:rPr>
          <w:spacing w:val="4"/>
          <w:w w:val="105"/>
        </w:rPr>
        <w:t>complementariedad territorial </w:t>
      </w:r>
      <w:r>
        <w:rPr>
          <w:spacing w:val="3"/>
          <w:w w:val="105"/>
        </w:rPr>
        <w:t>debe </w:t>
      </w:r>
      <w:r>
        <w:rPr>
          <w:spacing w:val="4"/>
          <w:w w:val="105"/>
        </w:rPr>
        <w:t>aplicarse </w:t>
      </w:r>
      <w:r>
        <w:rPr>
          <w:spacing w:val="2"/>
          <w:w w:val="105"/>
        </w:rPr>
        <w:t>no  </w:t>
      </w:r>
      <w:r>
        <w:rPr>
          <w:spacing w:val="5"/>
          <w:w w:val="105"/>
        </w:rPr>
        <w:t>sólo </w:t>
      </w:r>
      <w:r>
        <w:rPr>
          <w:w w:val="105"/>
        </w:rPr>
        <w:t>al </w:t>
      </w:r>
      <w:r>
        <w:rPr>
          <w:spacing w:val="3"/>
          <w:w w:val="105"/>
        </w:rPr>
        <w:t>desarrollo </w:t>
      </w:r>
      <w:r>
        <w:rPr>
          <w:w w:val="105"/>
        </w:rPr>
        <w:t>de </w:t>
      </w:r>
      <w:r>
        <w:rPr>
          <w:spacing w:val="2"/>
          <w:w w:val="105"/>
        </w:rPr>
        <w:t>las </w:t>
      </w:r>
      <w:r>
        <w:rPr>
          <w:spacing w:val="3"/>
          <w:w w:val="105"/>
        </w:rPr>
        <w:t>localidades, ciudades </w:t>
      </w:r>
      <w:r>
        <w:rPr>
          <w:w w:val="105"/>
        </w:rPr>
        <w:t>y </w:t>
      </w:r>
      <w:r>
        <w:rPr>
          <w:spacing w:val="3"/>
          <w:w w:val="105"/>
        </w:rPr>
        <w:t>regiones, sino también </w:t>
      </w:r>
      <w:r>
        <w:rPr>
          <w:spacing w:val="4"/>
          <w:w w:val="105"/>
        </w:rPr>
        <w:t>al </w:t>
      </w:r>
      <w:r>
        <w:rPr>
          <w:w w:val="105"/>
        </w:rPr>
        <w:t>mantenimiento</w:t>
      </w:r>
      <w:r>
        <w:rPr>
          <w:spacing w:val="-20"/>
          <w:w w:val="105"/>
        </w:rPr>
        <w:t> </w:t>
      </w:r>
      <w:r>
        <w:rPr>
          <w:w w:val="105"/>
        </w:rPr>
        <w:t>de</w:t>
      </w:r>
      <w:r>
        <w:rPr>
          <w:spacing w:val="-20"/>
          <w:w w:val="105"/>
        </w:rPr>
        <w:t> </w:t>
      </w:r>
      <w:r>
        <w:rPr>
          <w:w w:val="105"/>
        </w:rPr>
        <w:t>los</w:t>
      </w:r>
      <w:r>
        <w:rPr>
          <w:spacing w:val="-20"/>
          <w:w w:val="105"/>
        </w:rPr>
        <w:t> </w:t>
      </w:r>
      <w:r>
        <w:rPr>
          <w:w w:val="105"/>
        </w:rPr>
        <w:t>sistemas</w:t>
      </w:r>
      <w:r>
        <w:rPr>
          <w:spacing w:val="-20"/>
          <w:w w:val="105"/>
        </w:rPr>
        <w:t> </w:t>
      </w:r>
      <w:r>
        <w:rPr>
          <w:w w:val="105"/>
        </w:rPr>
        <w:t>naturales</w:t>
      </w:r>
      <w:r>
        <w:rPr>
          <w:spacing w:val="-20"/>
          <w:w w:val="105"/>
        </w:rPr>
        <w:t> </w:t>
      </w:r>
      <w:r>
        <w:rPr>
          <w:w w:val="105"/>
        </w:rPr>
        <w:t>y</w:t>
      </w:r>
      <w:r>
        <w:rPr>
          <w:spacing w:val="-20"/>
          <w:w w:val="105"/>
        </w:rPr>
        <w:t> </w:t>
      </w:r>
      <w:r>
        <w:rPr>
          <w:w w:val="105"/>
        </w:rPr>
        <w:t>la</w:t>
      </w:r>
      <w:r>
        <w:rPr>
          <w:spacing w:val="-20"/>
          <w:w w:val="105"/>
        </w:rPr>
        <w:t> </w:t>
      </w:r>
      <w:r>
        <w:rPr>
          <w:w w:val="105"/>
        </w:rPr>
        <w:t>recuperación</w:t>
      </w:r>
      <w:r>
        <w:rPr>
          <w:spacing w:val="-20"/>
          <w:w w:val="105"/>
        </w:rPr>
        <w:t> </w:t>
      </w:r>
      <w:r>
        <w:rPr>
          <w:w w:val="105"/>
        </w:rPr>
        <w:t>de</w:t>
      </w:r>
      <w:r>
        <w:rPr>
          <w:spacing w:val="-20"/>
          <w:w w:val="105"/>
        </w:rPr>
        <w:t> </w:t>
      </w:r>
      <w:r>
        <w:rPr>
          <w:w w:val="105"/>
        </w:rPr>
        <w:t>la</w:t>
      </w:r>
      <w:r>
        <w:rPr>
          <w:spacing w:val="-20"/>
          <w:w w:val="105"/>
        </w:rPr>
        <w:t> </w:t>
      </w:r>
      <w:r>
        <w:rPr>
          <w:w w:val="105"/>
        </w:rPr>
        <w:t>estabilidad climática,</w:t>
      </w:r>
      <w:r>
        <w:rPr>
          <w:spacing w:val="-27"/>
          <w:w w:val="105"/>
        </w:rPr>
        <w:t> </w:t>
      </w:r>
      <w:r>
        <w:rPr>
          <w:w w:val="105"/>
        </w:rPr>
        <w:t>adicional</w:t>
      </w:r>
      <w:r>
        <w:rPr>
          <w:spacing w:val="-27"/>
          <w:w w:val="105"/>
        </w:rPr>
        <w:t> </w:t>
      </w:r>
      <w:r>
        <w:rPr>
          <w:w w:val="105"/>
        </w:rPr>
        <w:t>a</w:t>
      </w:r>
      <w:r>
        <w:rPr>
          <w:spacing w:val="-27"/>
          <w:w w:val="105"/>
        </w:rPr>
        <w:t> </w:t>
      </w:r>
      <w:r>
        <w:rPr>
          <w:w w:val="105"/>
        </w:rPr>
        <w:t>la</w:t>
      </w:r>
      <w:r>
        <w:rPr>
          <w:spacing w:val="-27"/>
          <w:w w:val="105"/>
        </w:rPr>
        <w:t> </w:t>
      </w:r>
      <w:r>
        <w:rPr>
          <w:w w:val="105"/>
        </w:rPr>
        <w:t>mejora</w:t>
      </w:r>
      <w:r>
        <w:rPr>
          <w:spacing w:val="-27"/>
          <w:w w:val="105"/>
        </w:rPr>
        <w:t> </w:t>
      </w:r>
      <w:r>
        <w:rPr>
          <w:w w:val="105"/>
        </w:rPr>
        <w:t>en</w:t>
      </w:r>
      <w:r>
        <w:rPr>
          <w:spacing w:val="-27"/>
          <w:w w:val="105"/>
        </w:rPr>
        <w:t> </w:t>
      </w:r>
      <w:r>
        <w:rPr>
          <w:w w:val="105"/>
        </w:rPr>
        <w:t>las</w:t>
      </w:r>
      <w:r>
        <w:rPr>
          <w:spacing w:val="-27"/>
          <w:w w:val="105"/>
        </w:rPr>
        <w:t> </w:t>
      </w:r>
      <w:r>
        <w:rPr>
          <w:w w:val="105"/>
        </w:rPr>
        <w:t>capacidades</w:t>
      </w:r>
      <w:r>
        <w:rPr>
          <w:spacing w:val="-27"/>
          <w:w w:val="105"/>
        </w:rPr>
        <w:t> </w:t>
      </w:r>
      <w:r>
        <w:rPr>
          <w:w w:val="105"/>
        </w:rPr>
        <w:t>y</w:t>
      </w:r>
      <w:r>
        <w:rPr>
          <w:spacing w:val="-27"/>
          <w:w w:val="105"/>
        </w:rPr>
        <w:t> </w:t>
      </w:r>
      <w:r>
        <w:rPr>
          <w:w w:val="105"/>
        </w:rPr>
        <w:t>calidad</w:t>
      </w:r>
      <w:r>
        <w:rPr>
          <w:spacing w:val="-27"/>
          <w:w w:val="105"/>
        </w:rPr>
        <w:t> </w:t>
      </w:r>
      <w:r>
        <w:rPr>
          <w:w w:val="105"/>
        </w:rPr>
        <w:t>de</w:t>
      </w:r>
      <w:r>
        <w:rPr>
          <w:spacing w:val="-27"/>
          <w:w w:val="105"/>
        </w:rPr>
        <w:t> </w:t>
      </w:r>
      <w:r>
        <w:rPr>
          <w:w w:val="105"/>
        </w:rPr>
        <w:t>las</w:t>
      </w:r>
      <w:r>
        <w:rPr>
          <w:spacing w:val="-27"/>
          <w:w w:val="105"/>
        </w:rPr>
        <w:t> </w:t>
      </w:r>
      <w:r>
        <w:rPr>
          <w:w w:val="105"/>
        </w:rPr>
        <w:t>empresas. En este sentido se destaca que el desarrollo territorial depende del capital cultural, del natural, de la estructura e infraestructura local, de ciudades  y</w:t>
      </w:r>
      <w:r>
        <w:rPr>
          <w:spacing w:val="-2"/>
          <w:w w:val="105"/>
        </w:rPr>
        <w:t> </w:t>
      </w:r>
      <w:r>
        <w:rPr>
          <w:w w:val="105"/>
        </w:rPr>
        <w:t>regiones.</w:t>
      </w:r>
    </w:p>
    <w:p>
      <w:pPr>
        <w:pStyle w:val="BodyText"/>
        <w:spacing w:before="1"/>
        <w:rPr>
          <w:sz w:val="25"/>
        </w:rPr>
      </w:pPr>
    </w:p>
    <w:p>
      <w:pPr>
        <w:pStyle w:val="BodyText"/>
        <w:spacing w:line="276" w:lineRule="auto"/>
        <w:ind w:left="957" w:right="1414"/>
        <w:jc w:val="both"/>
      </w:pPr>
      <w:r>
        <w:rPr/>
        <w:pict>
          <v:group style="position:absolute;margin-left:28.488001pt;margin-top:45.017746pt;width:14.9pt;height:35.4pt;mso-position-horizontal-relative:page;mso-position-vertical-relative:paragraph;z-index:5848" coordorigin="570,900" coordsize="298,708">
            <v:shape style="position:absolute;left:570;top:900;width:298;height:708" type="#_x0000_t75" stroked="false">
              <v:imagedata r:id="rId45" o:title=""/>
            </v:shape>
            <v:shape style="position:absolute;left:582;top:1169;width:270;height:308" type="#_x0000_t75" stroked="false">
              <v:imagedata r:id="rId46" o:title=""/>
            </v:shape>
            <v:shape style="position:absolute;left:570;top:900;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74</w:t>
                    </w:r>
                  </w:p>
                </w:txbxContent>
              </v:textbox>
              <w10:wrap type="none"/>
            </v:shape>
            <w10:wrap type="none"/>
          </v:group>
        </w:pict>
      </w:r>
      <w:r>
        <w:rPr>
          <w:w w:val="105"/>
        </w:rPr>
        <w:t>Este</w:t>
      </w:r>
      <w:r>
        <w:rPr>
          <w:spacing w:val="-16"/>
          <w:w w:val="105"/>
        </w:rPr>
        <w:t> </w:t>
      </w:r>
      <w:r>
        <w:rPr>
          <w:w w:val="105"/>
        </w:rPr>
        <w:t>nuevo</w:t>
      </w:r>
      <w:r>
        <w:rPr>
          <w:spacing w:val="-16"/>
          <w:w w:val="105"/>
        </w:rPr>
        <w:t> </w:t>
      </w:r>
      <w:r>
        <w:rPr>
          <w:w w:val="105"/>
        </w:rPr>
        <w:t>escenario</w:t>
      </w:r>
      <w:r>
        <w:rPr>
          <w:spacing w:val="-16"/>
          <w:w w:val="105"/>
        </w:rPr>
        <w:t> </w:t>
      </w:r>
      <w:r>
        <w:rPr>
          <w:w w:val="105"/>
        </w:rPr>
        <w:t>ha</w:t>
      </w:r>
      <w:r>
        <w:rPr>
          <w:spacing w:val="-16"/>
          <w:w w:val="105"/>
        </w:rPr>
        <w:t> </w:t>
      </w:r>
      <w:r>
        <w:rPr>
          <w:w w:val="105"/>
        </w:rPr>
        <w:t>dado</w:t>
      </w:r>
      <w:r>
        <w:rPr>
          <w:spacing w:val="-16"/>
          <w:w w:val="105"/>
        </w:rPr>
        <w:t> </w:t>
      </w:r>
      <w:r>
        <w:rPr>
          <w:w w:val="105"/>
        </w:rPr>
        <w:t>lugar</w:t>
      </w:r>
      <w:r>
        <w:rPr>
          <w:spacing w:val="-16"/>
          <w:w w:val="105"/>
        </w:rPr>
        <w:t> </w:t>
      </w:r>
      <w:r>
        <w:rPr>
          <w:w w:val="105"/>
        </w:rPr>
        <w:t>a</w:t>
      </w:r>
      <w:r>
        <w:rPr>
          <w:spacing w:val="-16"/>
          <w:w w:val="105"/>
        </w:rPr>
        <w:t> </w:t>
      </w:r>
      <w:r>
        <w:rPr>
          <w:w w:val="105"/>
        </w:rPr>
        <w:t>considerar</w:t>
      </w:r>
      <w:r>
        <w:rPr>
          <w:spacing w:val="-16"/>
          <w:w w:val="105"/>
        </w:rPr>
        <w:t> </w:t>
      </w:r>
      <w:r>
        <w:rPr>
          <w:w w:val="105"/>
        </w:rPr>
        <w:t>los</w:t>
      </w:r>
      <w:r>
        <w:rPr>
          <w:spacing w:val="-16"/>
          <w:w w:val="105"/>
        </w:rPr>
        <w:t> </w:t>
      </w:r>
      <w:r>
        <w:rPr>
          <w:w w:val="105"/>
        </w:rPr>
        <w:t>lugares</w:t>
      </w:r>
      <w:r>
        <w:rPr>
          <w:spacing w:val="-16"/>
          <w:w w:val="105"/>
        </w:rPr>
        <w:t> </w:t>
      </w:r>
      <w:r>
        <w:rPr>
          <w:w w:val="105"/>
        </w:rPr>
        <w:t>y</w:t>
      </w:r>
      <w:r>
        <w:rPr>
          <w:spacing w:val="-16"/>
          <w:w w:val="105"/>
        </w:rPr>
        <w:t> </w:t>
      </w:r>
      <w:r>
        <w:rPr>
          <w:w w:val="105"/>
        </w:rPr>
        <w:t>la</w:t>
      </w:r>
      <w:r>
        <w:rPr>
          <w:spacing w:val="-16"/>
          <w:w w:val="105"/>
        </w:rPr>
        <w:t> </w:t>
      </w:r>
      <w:r>
        <w:rPr>
          <w:w w:val="105"/>
        </w:rPr>
        <w:t>diversidad que existe en las regiones, a partir de varios factores como el ambiental, geográfico,</w:t>
      </w:r>
      <w:r>
        <w:rPr>
          <w:spacing w:val="-17"/>
          <w:w w:val="105"/>
        </w:rPr>
        <w:t> </w:t>
      </w:r>
      <w:r>
        <w:rPr>
          <w:w w:val="105"/>
        </w:rPr>
        <w:t>cultural,</w:t>
      </w:r>
      <w:r>
        <w:rPr>
          <w:spacing w:val="-17"/>
          <w:w w:val="105"/>
        </w:rPr>
        <w:t> </w:t>
      </w:r>
      <w:r>
        <w:rPr>
          <w:w w:val="105"/>
        </w:rPr>
        <w:t>social,</w:t>
      </w:r>
      <w:r>
        <w:rPr>
          <w:spacing w:val="-17"/>
          <w:w w:val="105"/>
        </w:rPr>
        <w:t> </w:t>
      </w:r>
      <w:r>
        <w:rPr>
          <w:w w:val="105"/>
        </w:rPr>
        <w:t>económico</w:t>
      </w:r>
      <w:r>
        <w:rPr>
          <w:spacing w:val="-17"/>
          <w:w w:val="105"/>
        </w:rPr>
        <w:t> </w:t>
      </w:r>
      <w:r>
        <w:rPr>
          <w:w w:val="105"/>
        </w:rPr>
        <w:t>y</w:t>
      </w:r>
      <w:r>
        <w:rPr>
          <w:spacing w:val="-17"/>
          <w:w w:val="105"/>
        </w:rPr>
        <w:t> </w:t>
      </w:r>
      <w:r>
        <w:rPr>
          <w:w w:val="105"/>
        </w:rPr>
        <w:t>de</w:t>
      </w:r>
      <w:r>
        <w:rPr>
          <w:spacing w:val="-17"/>
          <w:w w:val="105"/>
        </w:rPr>
        <w:t> </w:t>
      </w:r>
      <w:r>
        <w:rPr>
          <w:w w:val="105"/>
        </w:rPr>
        <w:t>salud</w:t>
      </w:r>
      <w:r>
        <w:rPr>
          <w:spacing w:val="-17"/>
          <w:w w:val="105"/>
        </w:rPr>
        <w:t> </w:t>
      </w:r>
      <w:r>
        <w:rPr>
          <w:w w:val="105"/>
        </w:rPr>
        <w:t>así</w:t>
      </w:r>
      <w:r>
        <w:rPr>
          <w:spacing w:val="-17"/>
          <w:w w:val="105"/>
        </w:rPr>
        <w:t> </w:t>
      </w:r>
      <w:r>
        <w:rPr>
          <w:w w:val="105"/>
        </w:rPr>
        <w:t>como</w:t>
      </w:r>
      <w:r>
        <w:rPr>
          <w:spacing w:val="-17"/>
          <w:w w:val="105"/>
        </w:rPr>
        <w:t> </w:t>
      </w:r>
      <w:r>
        <w:rPr>
          <w:w w:val="105"/>
        </w:rPr>
        <w:t>el</w:t>
      </w:r>
      <w:r>
        <w:rPr>
          <w:spacing w:val="-17"/>
          <w:w w:val="105"/>
        </w:rPr>
        <w:t> </w:t>
      </w:r>
      <w:r>
        <w:rPr>
          <w:w w:val="105"/>
        </w:rPr>
        <w:t>interés</w:t>
      </w:r>
      <w:r>
        <w:rPr>
          <w:spacing w:val="-17"/>
          <w:w w:val="105"/>
        </w:rPr>
        <w:t> </w:t>
      </w:r>
      <w:r>
        <w:rPr>
          <w:w w:val="105"/>
        </w:rPr>
        <w:t>por</w:t>
      </w:r>
      <w:r>
        <w:rPr>
          <w:spacing w:val="-17"/>
          <w:w w:val="105"/>
        </w:rPr>
        <w:t> </w:t>
      </w:r>
      <w:r>
        <w:rPr>
          <w:w w:val="105"/>
        </w:rPr>
        <w:t>los aspectos</w:t>
      </w:r>
      <w:r>
        <w:rPr>
          <w:spacing w:val="-22"/>
          <w:w w:val="105"/>
        </w:rPr>
        <w:t> </w:t>
      </w:r>
      <w:r>
        <w:rPr>
          <w:w w:val="105"/>
        </w:rPr>
        <w:t>locales</w:t>
      </w:r>
      <w:r>
        <w:rPr>
          <w:spacing w:val="-22"/>
          <w:w w:val="105"/>
        </w:rPr>
        <w:t> </w:t>
      </w:r>
      <w:r>
        <w:rPr>
          <w:w w:val="105"/>
        </w:rPr>
        <w:t>y</w:t>
      </w:r>
      <w:r>
        <w:rPr>
          <w:spacing w:val="-22"/>
          <w:w w:val="105"/>
        </w:rPr>
        <w:t> </w:t>
      </w:r>
      <w:r>
        <w:rPr>
          <w:w w:val="105"/>
        </w:rPr>
        <w:t>regionales</w:t>
      </w:r>
      <w:r>
        <w:rPr>
          <w:spacing w:val="-22"/>
          <w:w w:val="105"/>
        </w:rPr>
        <w:t> </w:t>
      </w:r>
      <w:r>
        <w:rPr>
          <w:w w:val="105"/>
        </w:rPr>
        <w:t>dando</w:t>
      </w:r>
      <w:r>
        <w:rPr>
          <w:spacing w:val="-22"/>
          <w:w w:val="105"/>
        </w:rPr>
        <w:t> </w:t>
      </w:r>
      <w:r>
        <w:rPr>
          <w:w w:val="105"/>
        </w:rPr>
        <w:t>como</w:t>
      </w:r>
      <w:r>
        <w:rPr>
          <w:spacing w:val="-22"/>
          <w:w w:val="105"/>
        </w:rPr>
        <w:t> </w:t>
      </w:r>
      <w:r>
        <w:rPr>
          <w:w w:val="105"/>
        </w:rPr>
        <w:t>resultado</w:t>
      </w:r>
      <w:r>
        <w:rPr>
          <w:spacing w:val="-22"/>
          <w:w w:val="105"/>
        </w:rPr>
        <w:t> </w:t>
      </w:r>
      <w:r>
        <w:rPr>
          <w:w w:val="105"/>
        </w:rPr>
        <w:t>el</w:t>
      </w:r>
      <w:r>
        <w:rPr>
          <w:spacing w:val="-22"/>
          <w:w w:val="105"/>
        </w:rPr>
        <w:t> </w:t>
      </w:r>
      <w:r>
        <w:rPr>
          <w:w w:val="105"/>
        </w:rPr>
        <w:t>enfoque</w:t>
      </w:r>
      <w:r>
        <w:rPr>
          <w:spacing w:val="-22"/>
          <w:w w:val="105"/>
        </w:rPr>
        <w:t> </w:t>
      </w:r>
      <w:r>
        <w:rPr>
          <w:w w:val="105"/>
        </w:rPr>
        <w:t>hoy</w:t>
      </w:r>
      <w:r>
        <w:rPr>
          <w:spacing w:val="-22"/>
          <w:w w:val="105"/>
        </w:rPr>
        <w:t> </w:t>
      </w:r>
      <w:r>
        <w:rPr>
          <w:w w:val="105"/>
        </w:rPr>
        <w:t>llamado </w:t>
      </w:r>
      <w:r>
        <w:rPr>
          <w:i/>
          <w:w w:val="105"/>
        </w:rPr>
        <w:t>Glocal</w:t>
      </w:r>
      <w:r>
        <w:rPr>
          <w:w w:val="105"/>
        </w:rPr>
        <w:t>, que podemos interpretar como el proceso de transformación que vincula la dinámica local con la global; este concepto surge en los años ochenta</w:t>
      </w:r>
      <w:r>
        <w:rPr>
          <w:spacing w:val="-16"/>
          <w:w w:val="105"/>
        </w:rPr>
        <w:t> </w:t>
      </w:r>
      <w:r>
        <w:rPr>
          <w:w w:val="105"/>
        </w:rPr>
        <w:t>dentro</w:t>
      </w:r>
      <w:r>
        <w:rPr>
          <w:spacing w:val="-16"/>
          <w:w w:val="105"/>
        </w:rPr>
        <w:t> </w:t>
      </w:r>
      <w:r>
        <w:rPr>
          <w:w w:val="105"/>
        </w:rPr>
        <w:t>de</w:t>
      </w:r>
      <w:r>
        <w:rPr>
          <w:spacing w:val="-16"/>
          <w:w w:val="105"/>
        </w:rPr>
        <w:t> </w:t>
      </w:r>
      <w:r>
        <w:rPr>
          <w:w w:val="105"/>
        </w:rPr>
        <w:t>las</w:t>
      </w:r>
      <w:r>
        <w:rPr>
          <w:spacing w:val="-16"/>
          <w:w w:val="105"/>
        </w:rPr>
        <w:t> </w:t>
      </w:r>
      <w:r>
        <w:rPr>
          <w:w w:val="105"/>
        </w:rPr>
        <w:t>prácticas</w:t>
      </w:r>
      <w:r>
        <w:rPr>
          <w:spacing w:val="-16"/>
          <w:w w:val="105"/>
        </w:rPr>
        <w:t> </w:t>
      </w:r>
      <w:r>
        <w:rPr>
          <w:w w:val="105"/>
        </w:rPr>
        <w:t>comerciales</w:t>
      </w:r>
      <w:r>
        <w:rPr>
          <w:spacing w:val="-16"/>
          <w:w w:val="105"/>
        </w:rPr>
        <w:t> </w:t>
      </w:r>
      <w:r>
        <w:rPr>
          <w:w w:val="105"/>
        </w:rPr>
        <w:t>de</w:t>
      </w:r>
      <w:r>
        <w:rPr>
          <w:spacing w:val="-16"/>
          <w:w w:val="105"/>
        </w:rPr>
        <w:t> </w:t>
      </w:r>
      <w:r>
        <w:rPr>
          <w:w w:val="105"/>
        </w:rPr>
        <w:t>Japón</w:t>
      </w:r>
      <w:r>
        <w:rPr>
          <w:spacing w:val="-16"/>
          <w:w w:val="105"/>
        </w:rPr>
        <w:t> </w:t>
      </w:r>
      <w:r>
        <w:rPr>
          <w:w w:val="105"/>
        </w:rPr>
        <w:t>(Robertson,</w:t>
      </w:r>
      <w:r>
        <w:rPr>
          <w:spacing w:val="-16"/>
          <w:w w:val="105"/>
        </w:rPr>
        <w:t> </w:t>
      </w:r>
      <w:r>
        <w:rPr>
          <w:w w:val="105"/>
        </w:rPr>
        <w:t>2003).</w:t>
      </w:r>
    </w:p>
    <w:p>
      <w:pPr>
        <w:pStyle w:val="BodyText"/>
        <w:spacing w:before="1"/>
        <w:rPr>
          <w:sz w:val="25"/>
        </w:rPr>
      </w:pPr>
    </w:p>
    <w:p>
      <w:pPr>
        <w:pStyle w:val="BodyText"/>
        <w:spacing w:line="276" w:lineRule="auto"/>
        <w:ind w:left="957" w:right="1415"/>
        <w:jc w:val="both"/>
      </w:pPr>
      <w:r>
        <w:rPr>
          <w:w w:val="105"/>
        </w:rPr>
        <w:t>En</w:t>
      </w:r>
      <w:r>
        <w:rPr>
          <w:spacing w:val="-34"/>
          <w:w w:val="105"/>
        </w:rPr>
        <w:t> </w:t>
      </w:r>
      <w:r>
        <w:rPr>
          <w:w w:val="105"/>
        </w:rPr>
        <w:t>este</w:t>
      </w:r>
      <w:r>
        <w:rPr>
          <w:spacing w:val="-34"/>
          <w:w w:val="105"/>
        </w:rPr>
        <w:t> </w:t>
      </w:r>
      <w:r>
        <w:rPr>
          <w:w w:val="105"/>
        </w:rPr>
        <w:t>sentido,</w:t>
      </w:r>
      <w:r>
        <w:rPr>
          <w:spacing w:val="-34"/>
          <w:w w:val="105"/>
        </w:rPr>
        <w:t> </w:t>
      </w:r>
      <w:r>
        <w:rPr>
          <w:w w:val="105"/>
        </w:rPr>
        <w:t>la</w:t>
      </w:r>
      <w:r>
        <w:rPr>
          <w:spacing w:val="-34"/>
          <w:w w:val="105"/>
        </w:rPr>
        <w:t> </w:t>
      </w:r>
      <w:r>
        <w:rPr>
          <w:w w:val="105"/>
        </w:rPr>
        <w:t>ordenación</w:t>
      </w:r>
      <w:r>
        <w:rPr>
          <w:spacing w:val="-34"/>
          <w:w w:val="105"/>
        </w:rPr>
        <w:t> </w:t>
      </w:r>
      <w:r>
        <w:rPr>
          <w:w w:val="105"/>
        </w:rPr>
        <w:t>y</w:t>
      </w:r>
      <w:r>
        <w:rPr>
          <w:spacing w:val="-34"/>
          <w:w w:val="105"/>
        </w:rPr>
        <w:t> </w:t>
      </w:r>
      <w:r>
        <w:rPr>
          <w:w w:val="105"/>
        </w:rPr>
        <w:t>gestión</w:t>
      </w:r>
      <w:r>
        <w:rPr>
          <w:spacing w:val="-34"/>
          <w:w w:val="105"/>
        </w:rPr>
        <w:t> </w:t>
      </w:r>
      <w:r>
        <w:rPr>
          <w:w w:val="105"/>
        </w:rPr>
        <w:t>sustentable</w:t>
      </w:r>
      <w:r>
        <w:rPr>
          <w:spacing w:val="-34"/>
          <w:w w:val="105"/>
        </w:rPr>
        <w:t> </w:t>
      </w:r>
      <w:r>
        <w:rPr>
          <w:w w:val="105"/>
        </w:rPr>
        <w:t>del</w:t>
      </w:r>
      <w:r>
        <w:rPr>
          <w:spacing w:val="-34"/>
          <w:w w:val="105"/>
        </w:rPr>
        <w:t> </w:t>
      </w:r>
      <w:r>
        <w:rPr>
          <w:w w:val="105"/>
        </w:rPr>
        <w:t>territorio</w:t>
      </w:r>
      <w:r>
        <w:rPr>
          <w:spacing w:val="-34"/>
          <w:w w:val="105"/>
        </w:rPr>
        <w:t> </w:t>
      </w:r>
      <w:r>
        <w:rPr>
          <w:w w:val="105"/>
        </w:rPr>
        <w:t>tiende</w:t>
      </w:r>
      <w:r>
        <w:rPr>
          <w:spacing w:val="-34"/>
          <w:w w:val="105"/>
        </w:rPr>
        <w:t> </w:t>
      </w:r>
      <w:r>
        <w:rPr>
          <w:w w:val="105"/>
        </w:rPr>
        <w:t>hacia el</w:t>
      </w:r>
      <w:r>
        <w:rPr>
          <w:spacing w:val="-25"/>
          <w:w w:val="105"/>
        </w:rPr>
        <w:t> </w:t>
      </w:r>
      <w:r>
        <w:rPr>
          <w:w w:val="105"/>
        </w:rPr>
        <w:t>desarrollo</w:t>
      </w:r>
      <w:r>
        <w:rPr>
          <w:spacing w:val="-25"/>
          <w:w w:val="105"/>
        </w:rPr>
        <w:t> </w:t>
      </w:r>
      <w:r>
        <w:rPr>
          <w:w w:val="105"/>
        </w:rPr>
        <w:t>“sustentable”</w:t>
      </w:r>
      <w:r>
        <w:rPr>
          <w:spacing w:val="-25"/>
          <w:w w:val="105"/>
        </w:rPr>
        <w:t> </w:t>
      </w:r>
      <w:r>
        <w:rPr>
          <w:w w:val="105"/>
        </w:rPr>
        <w:t>y</w:t>
      </w:r>
      <w:r>
        <w:rPr>
          <w:spacing w:val="-25"/>
          <w:w w:val="105"/>
        </w:rPr>
        <w:t> </w:t>
      </w:r>
      <w:r>
        <w:rPr>
          <w:w w:val="105"/>
        </w:rPr>
        <w:t>destacan</w:t>
      </w:r>
      <w:r>
        <w:rPr>
          <w:spacing w:val="-25"/>
          <w:w w:val="105"/>
        </w:rPr>
        <w:t> </w:t>
      </w:r>
      <w:r>
        <w:rPr>
          <w:w w:val="105"/>
        </w:rPr>
        <w:t>como</w:t>
      </w:r>
      <w:r>
        <w:rPr>
          <w:spacing w:val="-25"/>
          <w:w w:val="105"/>
        </w:rPr>
        <w:t> </w:t>
      </w:r>
      <w:r>
        <w:rPr>
          <w:w w:val="105"/>
        </w:rPr>
        <w:t>áreas</w:t>
      </w:r>
      <w:r>
        <w:rPr>
          <w:spacing w:val="-25"/>
          <w:w w:val="105"/>
        </w:rPr>
        <w:t> </w:t>
      </w:r>
      <w:r>
        <w:rPr>
          <w:w w:val="105"/>
        </w:rPr>
        <w:t>terminales</w:t>
      </w:r>
      <w:r>
        <w:rPr>
          <w:spacing w:val="-25"/>
          <w:w w:val="105"/>
        </w:rPr>
        <w:t> </w:t>
      </w:r>
      <w:r>
        <w:rPr>
          <w:w w:val="105"/>
        </w:rPr>
        <w:t>de</w:t>
      </w:r>
      <w:r>
        <w:rPr>
          <w:spacing w:val="-25"/>
          <w:w w:val="105"/>
        </w:rPr>
        <w:t> </w:t>
      </w:r>
      <w:r>
        <w:rPr>
          <w:w w:val="105"/>
        </w:rPr>
        <w:t>la</w:t>
      </w:r>
      <w:r>
        <w:rPr>
          <w:spacing w:val="-25"/>
          <w:w w:val="105"/>
        </w:rPr>
        <w:t> </w:t>
      </w:r>
      <w:r>
        <w:rPr>
          <w:w w:val="105"/>
        </w:rPr>
        <w:t>geografía los temas del capital humano, agua y salud desde un enfoque integral y como base la geografía física y la humana, para las etapas preventiva y prospectiva, auxiliándose de las nuevas tecnologías; el enfoque debe ser holístico,</w:t>
      </w:r>
      <w:r>
        <w:rPr>
          <w:spacing w:val="-19"/>
          <w:w w:val="105"/>
        </w:rPr>
        <w:t> </w:t>
      </w:r>
      <w:r>
        <w:rPr>
          <w:w w:val="105"/>
        </w:rPr>
        <w:t>integral,</w:t>
      </w:r>
      <w:r>
        <w:rPr>
          <w:spacing w:val="-19"/>
          <w:w w:val="105"/>
        </w:rPr>
        <w:t> </w:t>
      </w:r>
      <w:r>
        <w:rPr>
          <w:w w:val="105"/>
        </w:rPr>
        <w:t>humanista</w:t>
      </w:r>
      <w:r>
        <w:rPr>
          <w:spacing w:val="-19"/>
          <w:w w:val="105"/>
        </w:rPr>
        <w:t> </w:t>
      </w:r>
      <w:r>
        <w:rPr>
          <w:w w:val="105"/>
        </w:rPr>
        <w:t>y</w:t>
      </w:r>
      <w:r>
        <w:rPr>
          <w:spacing w:val="-19"/>
          <w:w w:val="105"/>
        </w:rPr>
        <w:t> </w:t>
      </w:r>
      <w:r>
        <w:rPr>
          <w:w w:val="105"/>
        </w:rPr>
        <w:t>transdisciplinario</w:t>
      </w:r>
      <w:r>
        <w:rPr>
          <w:spacing w:val="-19"/>
          <w:w w:val="105"/>
        </w:rPr>
        <w:t> </w:t>
      </w:r>
      <w:r>
        <w:rPr>
          <w:w w:val="105"/>
        </w:rPr>
        <w:t>(figura</w:t>
      </w:r>
      <w:r>
        <w:rPr>
          <w:spacing w:val="-19"/>
          <w:w w:val="105"/>
        </w:rPr>
        <w:t> </w:t>
      </w:r>
      <w:r>
        <w:rPr>
          <w:w w:val="105"/>
        </w:rPr>
        <w:t>2).</w:t>
      </w:r>
    </w:p>
    <w:p>
      <w:pPr>
        <w:spacing w:after="0" w:line="276" w:lineRule="auto"/>
        <w:jc w:val="both"/>
        <w:sectPr>
          <w:pgSz w:w="9640" w:h="13040"/>
          <w:pgMar w:top="1200" w:bottom="280" w:left="460" w:right="0"/>
        </w:sectPr>
      </w:pPr>
    </w:p>
    <w:p>
      <w:pPr>
        <w:pStyle w:val="BodyText"/>
        <w:spacing w:line="266" w:lineRule="auto" w:before="39"/>
        <w:ind w:left="1022" w:right="1820"/>
        <w:jc w:val="center"/>
      </w:pPr>
      <w:r>
        <w:rPr/>
        <w:t>Figura 2. Ordenación y gestión sustentable del territorio: factores locales y globales</w:t>
      </w:r>
    </w:p>
    <w:p>
      <w:pPr>
        <w:pStyle w:val="BodyText"/>
        <w:spacing w:before="3"/>
        <w:rPr>
          <w:sz w:val="11"/>
        </w:rPr>
      </w:pPr>
      <w:r>
        <w:rPr/>
        <w:drawing>
          <wp:anchor distT="0" distB="0" distL="0" distR="0" allowOverlap="1" layoutInCell="1" locked="0" behindDoc="0" simplePos="0" relativeHeight="5896">
            <wp:simplePos x="0" y="0"/>
            <wp:positionH relativeFrom="page">
              <wp:posOffset>1071408</wp:posOffset>
            </wp:positionH>
            <wp:positionV relativeFrom="paragraph">
              <wp:posOffset>120992</wp:posOffset>
            </wp:positionV>
            <wp:extent cx="3977593" cy="4224528"/>
            <wp:effectExtent l="0" t="0" r="0" b="0"/>
            <wp:wrapTopAndBottom/>
            <wp:docPr id="19" name="image46.png" descr=""/>
            <wp:cNvGraphicFramePr>
              <a:graphicFrameLocks noChangeAspect="1"/>
            </wp:cNvGraphicFramePr>
            <a:graphic>
              <a:graphicData uri="http://schemas.openxmlformats.org/drawingml/2006/picture">
                <pic:pic>
                  <pic:nvPicPr>
                    <pic:cNvPr id="20" name="image46.png"/>
                    <pic:cNvPicPr/>
                  </pic:nvPicPr>
                  <pic:blipFill>
                    <a:blip r:embed="rId53" cstate="print"/>
                    <a:stretch>
                      <a:fillRect/>
                    </a:stretch>
                  </pic:blipFill>
                  <pic:spPr>
                    <a:xfrm>
                      <a:off x="0" y="0"/>
                      <a:ext cx="3977593" cy="4224528"/>
                    </a:xfrm>
                    <a:prstGeom prst="rect">
                      <a:avLst/>
                    </a:prstGeom>
                  </pic:spPr>
                </pic:pic>
              </a:graphicData>
            </a:graphic>
          </wp:anchor>
        </w:drawing>
      </w:r>
      <w:r>
        <w:rPr/>
        <w:pict>
          <v:group style="position:absolute;margin-left:436.786011pt;margin-top:219.958939pt;width:14.9pt;height:35.4pt;mso-position-horizontal-relative:page;mso-position-vertical-relative:paragraph;z-index:5944;mso-wrap-distance-left:0;mso-wrap-distance-right:0" coordorigin="8736,4399" coordsize="298,708">
            <v:shape style="position:absolute;left:8736;top:4399;width:298;height:708" type="#_x0000_t75" stroked="false">
              <v:imagedata r:id="rId47" o:title=""/>
            </v:shape>
            <v:shape style="position:absolute;left:8748;top:4668;width:270;height:308" type="#_x0000_t75" stroked="false">
              <v:imagedata r:id="rId51" o:title=""/>
            </v:shape>
            <v:shape style="position:absolute;left:8736;top:4399;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75</w:t>
                    </w:r>
                  </w:p>
                </w:txbxContent>
              </v:textbox>
              <w10:wrap type="none"/>
            </v:shape>
            <w10:wrap type="topAndBottom"/>
          </v:group>
        </w:pict>
      </w:r>
    </w:p>
    <w:p>
      <w:pPr>
        <w:spacing w:before="131"/>
        <w:ind w:left="117" w:right="0" w:firstLine="0"/>
        <w:jc w:val="both"/>
        <w:rPr>
          <w:rFonts w:ascii="Arial" w:hAnsi="Arial"/>
          <w:sz w:val="18"/>
        </w:rPr>
      </w:pPr>
      <w:r>
        <w:rPr>
          <w:rFonts w:ascii="Arial" w:hAnsi="Arial"/>
          <w:color w:val="3C3C3B"/>
          <w:w w:val="80"/>
          <w:sz w:val="18"/>
        </w:rPr>
        <w:t>Fuente: Elaboración propia con base en Ducci (1997).</w:t>
      </w:r>
    </w:p>
    <w:p>
      <w:pPr>
        <w:pStyle w:val="BodyText"/>
        <w:rPr>
          <w:rFonts w:ascii="Arial"/>
          <w:sz w:val="18"/>
        </w:rPr>
      </w:pPr>
    </w:p>
    <w:p>
      <w:pPr>
        <w:pStyle w:val="BodyText"/>
        <w:spacing w:before="10"/>
        <w:rPr>
          <w:rFonts w:ascii="Arial"/>
          <w:sz w:val="16"/>
        </w:rPr>
      </w:pPr>
    </w:p>
    <w:p>
      <w:pPr>
        <w:pStyle w:val="BodyText"/>
        <w:spacing w:line="276" w:lineRule="auto"/>
        <w:ind w:left="117" w:right="914"/>
        <w:jc w:val="both"/>
      </w:pPr>
      <w:r>
        <w:rPr/>
        <w:pict>
          <v:shape style="position:absolute;margin-left:436.267242pt;margin-top:-120.13546pt;width:17.4pt;height:123.45pt;mso-position-horizontal-relative:page;mso-position-vertical-relative:paragraph;z-index:5968" type="#_x0000_t202" filled="false" stroked="false">
            <v:textbox inset="0,0,0,0" style="layout-flow:vertical;mso-layout-flow-alt:bottom-to-top">
              <w:txbxContent>
                <w:p>
                  <w:pPr>
                    <w:spacing w:line="159" w:lineRule="exact" w:before="0"/>
                    <w:ind w:left="20" w:right="-348" w:firstLine="0"/>
                    <w:jc w:val="left"/>
                    <w:rPr>
                      <w:rFonts w:ascii="Calibri" w:hAnsi="Calibri"/>
                      <w:sz w:val="14"/>
                    </w:rPr>
                  </w:pPr>
                  <w:r>
                    <w:rPr>
                      <w:rFonts w:ascii="Calibri" w:hAnsi="Calibri"/>
                      <w:color w:val="4A4A49"/>
                      <w:spacing w:val="-4"/>
                      <w:w w:val="86"/>
                      <w:sz w:val="14"/>
                    </w:rPr>
                    <w:t>F</w:t>
                  </w:r>
                  <w:r>
                    <w:rPr>
                      <w:rFonts w:ascii="Calibri" w:hAnsi="Calibri"/>
                      <w:color w:val="4A4A49"/>
                      <w:w w:val="86"/>
                      <w:sz w:val="14"/>
                    </w:rPr>
                    <w:t>undamentos</w:t>
                  </w:r>
                  <w:r>
                    <w:rPr>
                      <w:rFonts w:ascii="Calibri" w:hAnsi="Calibri"/>
                      <w:color w:val="4A4A49"/>
                      <w:spacing w:val="-6"/>
                      <w:sz w:val="14"/>
                    </w:rPr>
                    <w:t> </w:t>
                  </w:r>
                  <w:r>
                    <w:rPr>
                      <w:rFonts w:ascii="Calibri" w:hAnsi="Calibri"/>
                      <w:color w:val="4A4A49"/>
                      <w:w w:val="82"/>
                      <w:sz w:val="14"/>
                    </w:rPr>
                    <w:t>teórico</w:t>
                  </w:r>
                  <w:r>
                    <w:rPr>
                      <w:rFonts w:ascii="Calibri" w:hAnsi="Calibri"/>
                      <w:color w:val="4A4A49"/>
                      <w:spacing w:val="-6"/>
                      <w:sz w:val="14"/>
                    </w:rPr>
                    <w:t> </w:t>
                  </w:r>
                  <w:r>
                    <w:rPr>
                      <w:rFonts w:ascii="Calibri" w:hAnsi="Calibri"/>
                      <w:color w:val="4A4A49"/>
                      <w:w w:val="85"/>
                      <w:sz w:val="14"/>
                    </w:rPr>
                    <w:t>conceptuales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1"/>
                      <w:sz w:val="14"/>
                    </w:rPr>
                    <w:t>o</w:t>
                  </w:r>
                  <w:r>
                    <w:rPr>
                      <w:rFonts w:ascii="Calibri" w:hAnsi="Calibri"/>
                      <w:color w:val="4A4A49"/>
                      <w:spacing w:val="-1"/>
                      <w:w w:val="81"/>
                      <w:sz w:val="14"/>
                    </w:rPr>
                    <w:t>r</w:t>
                  </w:r>
                  <w:r>
                    <w:rPr>
                      <w:rFonts w:ascii="Calibri" w:hAnsi="Calibri"/>
                      <w:color w:val="4A4A49"/>
                      <w:w w:val="86"/>
                      <w:sz w:val="14"/>
                    </w:rPr>
                    <w:t>denación</w:t>
                  </w:r>
                </w:p>
                <w:p>
                  <w:pPr>
                    <w:spacing w:line="169" w:lineRule="exact" w:before="0"/>
                    <w:ind w:left="774" w:right="0" w:firstLine="0"/>
                    <w:jc w:val="left"/>
                    <w:rPr>
                      <w:rFonts w:ascii="Calibri" w:hAnsi="Calibri"/>
                      <w:sz w:val="14"/>
                    </w:rPr>
                  </w:pPr>
                  <w:r>
                    <w:rPr>
                      <w:rFonts w:ascii="Calibri" w:hAnsi="Calibri"/>
                      <w:color w:val="4A4A49"/>
                      <w:w w:val="82"/>
                      <w:sz w:val="14"/>
                    </w:rPr>
                    <w:t>y</w:t>
                  </w:r>
                  <w:r>
                    <w:rPr>
                      <w:rFonts w:ascii="Calibri" w:hAnsi="Calibri"/>
                      <w:color w:val="4A4A49"/>
                      <w:spacing w:val="-6"/>
                      <w:sz w:val="14"/>
                    </w:rPr>
                    <w:t> </w:t>
                  </w:r>
                  <w:r>
                    <w:rPr>
                      <w:rFonts w:ascii="Calibri" w:hAnsi="Calibri"/>
                      <w:color w:val="4A4A49"/>
                      <w:w w:val="87"/>
                      <w:sz w:val="14"/>
                    </w:rPr>
                    <w:t>gestión</w:t>
                  </w:r>
                  <w:r>
                    <w:rPr>
                      <w:rFonts w:ascii="Calibri" w:hAnsi="Calibri"/>
                      <w:color w:val="4A4A49"/>
                      <w:spacing w:val="-6"/>
                      <w:sz w:val="14"/>
                    </w:rPr>
                    <w:t> </w:t>
                  </w:r>
                  <w:r>
                    <w:rPr>
                      <w:rFonts w:ascii="Calibri" w:hAnsi="Calibri"/>
                      <w:color w:val="4A4A49"/>
                      <w:w w:val="85"/>
                      <w:sz w:val="14"/>
                    </w:rPr>
                    <w:t>sustentable</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p>
              </w:txbxContent>
            </v:textbox>
            <w10:wrap type="none"/>
          </v:shape>
        </w:pict>
      </w:r>
      <w:r>
        <w:rPr>
          <w:w w:val="105"/>
        </w:rPr>
        <w:t>En</w:t>
      </w:r>
      <w:r>
        <w:rPr>
          <w:spacing w:val="-22"/>
          <w:w w:val="105"/>
        </w:rPr>
        <w:t> </w:t>
      </w:r>
      <w:r>
        <w:rPr>
          <w:w w:val="105"/>
        </w:rPr>
        <w:t>efecto,</w:t>
      </w:r>
      <w:r>
        <w:rPr>
          <w:spacing w:val="-22"/>
          <w:w w:val="105"/>
        </w:rPr>
        <w:t> </w:t>
      </w:r>
      <w:r>
        <w:rPr>
          <w:w w:val="105"/>
        </w:rPr>
        <w:t>cada</w:t>
      </w:r>
      <w:r>
        <w:rPr>
          <w:spacing w:val="-22"/>
          <w:w w:val="105"/>
        </w:rPr>
        <w:t> </w:t>
      </w:r>
      <w:r>
        <w:rPr>
          <w:w w:val="105"/>
        </w:rPr>
        <w:t>territorio</w:t>
      </w:r>
      <w:r>
        <w:rPr>
          <w:spacing w:val="-22"/>
          <w:w w:val="105"/>
        </w:rPr>
        <w:t> </w:t>
      </w:r>
      <w:r>
        <w:rPr>
          <w:w w:val="105"/>
        </w:rPr>
        <w:t>es</w:t>
      </w:r>
      <w:r>
        <w:rPr>
          <w:spacing w:val="-22"/>
          <w:w w:val="105"/>
        </w:rPr>
        <w:t> </w:t>
      </w:r>
      <w:r>
        <w:rPr>
          <w:w w:val="105"/>
        </w:rPr>
        <w:t>un</w:t>
      </w:r>
      <w:r>
        <w:rPr>
          <w:spacing w:val="-22"/>
          <w:w w:val="105"/>
        </w:rPr>
        <w:t> </w:t>
      </w:r>
      <w:r>
        <w:rPr>
          <w:w w:val="105"/>
        </w:rPr>
        <w:t>sistema</w:t>
      </w:r>
      <w:r>
        <w:rPr>
          <w:spacing w:val="-22"/>
          <w:w w:val="105"/>
        </w:rPr>
        <w:t> </w:t>
      </w:r>
      <w:r>
        <w:rPr>
          <w:w w:val="105"/>
        </w:rPr>
        <w:t>complejo</w:t>
      </w:r>
      <w:r>
        <w:rPr>
          <w:spacing w:val="-22"/>
          <w:w w:val="105"/>
        </w:rPr>
        <w:t> </w:t>
      </w:r>
      <w:r>
        <w:rPr>
          <w:w w:val="105"/>
        </w:rPr>
        <w:t>donde</w:t>
      </w:r>
      <w:r>
        <w:rPr>
          <w:spacing w:val="-22"/>
          <w:w w:val="105"/>
        </w:rPr>
        <w:t> </w:t>
      </w:r>
      <w:r>
        <w:rPr>
          <w:w w:val="105"/>
        </w:rPr>
        <w:t>los</w:t>
      </w:r>
      <w:r>
        <w:rPr>
          <w:spacing w:val="-22"/>
          <w:w w:val="105"/>
        </w:rPr>
        <w:t> </w:t>
      </w:r>
      <w:r>
        <w:rPr>
          <w:w w:val="105"/>
        </w:rPr>
        <w:t>elementos</w:t>
      </w:r>
      <w:r>
        <w:rPr>
          <w:spacing w:val="-22"/>
          <w:w w:val="105"/>
        </w:rPr>
        <w:t> </w:t>
      </w:r>
      <w:r>
        <w:rPr>
          <w:w w:val="105"/>
        </w:rPr>
        <w:t>que</w:t>
      </w:r>
      <w:r>
        <w:rPr>
          <w:spacing w:val="-22"/>
          <w:w w:val="105"/>
        </w:rPr>
        <w:t> </w:t>
      </w:r>
      <w:r>
        <w:rPr>
          <w:w w:val="105"/>
        </w:rPr>
        <w:t>lo integran</w:t>
      </w:r>
      <w:r>
        <w:rPr>
          <w:spacing w:val="-9"/>
          <w:w w:val="105"/>
        </w:rPr>
        <w:t> </w:t>
      </w:r>
      <w:r>
        <w:rPr>
          <w:w w:val="105"/>
        </w:rPr>
        <w:t>se</w:t>
      </w:r>
      <w:r>
        <w:rPr>
          <w:spacing w:val="-9"/>
          <w:w w:val="105"/>
        </w:rPr>
        <w:t> </w:t>
      </w:r>
      <w:r>
        <w:rPr>
          <w:w w:val="105"/>
        </w:rPr>
        <w:t>relacionan</w:t>
      </w:r>
      <w:r>
        <w:rPr>
          <w:spacing w:val="-9"/>
          <w:w w:val="105"/>
        </w:rPr>
        <w:t> </w:t>
      </w:r>
      <w:r>
        <w:rPr>
          <w:w w:val="105"/>
        </w:rPr>
        <w:t>entre</w:t>
      </w:r>
      <w:r>
        <w:rPr>
          <w:spacing w:val="-9"/>
          <w:w w:val="105"/>
        </w:rPr>
        <w:t> </w:t>
      </w:r>
      <w:r>
        <w:rPr>
          <w:w w:val="105"/>
        </w:rPr>
        <w:t>sí</w:t>
      </w:r>
      <w:r>
        <w:rPr>
          <w:spacing w:val="-9"/>
          <w:w w:val="105"/>
        </w:rPr>
        <w:t> </w:t>
      </w:r>
      <w:r>
        <w:rPr>
          <w:w w:val="105"/>
        </w:rPr>
        <w:t>como</w:t>
      </w:r>
      <w:r>
        <w:rPr>
          <w:spacing w:val="-9"/>
          <w:w w:val="105"/>
        </w:rPr>
        <w:t> </w:t>
      </w:r>
      <w:r>
        <w:rPr>
          <w:w w:val="105"/>
        </w:rPr>
        <w:t>se</w:t>
      </w:r>
      <w:r>
        <w:rPr>
          <w:spacing w:val="-9"/>
          <w:w w:val="105"/>
        </w:rPr>
        <w:t> </w:t>
      </w:r>
      <w:r>
        <w:rPr>
          <w:w w:val="105"/>
        </w:rPr>
        <w:t>muestra</w:t>
      </w:r>
      <w:r>
        <w:rPr>
          <w:spacing w:val="-9"/>
          <w:w w:val="105"/>
        </w:rPr>
        <w:t> </w:t>
      </w:r>
      <w:r>
        <w:rPr>
          <w:w w:val="105"/>
        </w:rPr>
        <w:t>en</w:t>
      </w:r>
      <w:r>
        <w:rPr>
          <w:spacing w:val="-9"/>
          <w:w w:val="105"/>
        </w:rPr>
        <w:t> </w:t>
      </w:r>
      <w:r>
        <w:rPr>
          <w:w w:val="105"/>
        </w:rPr>
        <w:t>la</w:t>
      </w:r>
      <w:r>
        <w:rPr>
          <w:spacing w:val="-9"/>
          <w:w w:val="105"/>
        </w:rPr>
        <w:t> </w:t>
      </w:r>
      <w:r>
        <w:rPr>
          <w:w w:val="105"/>
        </w:rPr>
        <w:t>figura</w:t>
      </w:r>
      <w:r>
        <w:rPr>
          <w:spacing w:val="-9"/>
          <w:w w:val="105"/>
        </w:rPr>
        <w:t> </w:t>
      </w:r>
      <w:r>
        <w:rPr>
          <w:w w:val="105"/>
        </w:rPr>
        <w:t>2</w:t>
      </w:r>
      <w:r>
        <w:rPr>
          <w:spacing w:val="-9"/>
          <w:w w:val="105"/>
        </w:rPr>
        <w:t> </w:t>
      </w:r>
      <w:r>
        <w:rPr>
          <w:w w:val="105"/>
        </w:rPr>
        <w:t>e</w:t>
      </w:r>
      <w:r>
        <w:rPr>
          <w:spacing w:val="-9"/>
          <w:w w:val="105"/>
        </w:rPr>
        <w:t> </w:t>
      </w:r>
      <w:r>
        <w:rPr>
          <w:w w:val="105"/>
        </w:rPr>
        <w:t>interactúan de tal forma que se influyen unos a otros, tal como el capital humano, el agua</w:t>
      </w:r>
      <w:r>
        <w:rPr>
          <w:spacing w:val="-12"/>
          <w:w w:val="105"/>
        </w:rPr>
        <w:t> </w:t>
      </w:r>
      <w:r>
        <w:rPr>
          <w:w w:val="105"/>
        </w:rPr>
        <w:t>y</w:t>
      </w:r>
      <w:r>
        <w:rPr>
          <w:spacing w:val="-12"/>
          <w:w w:val="105"/>
        </w:rPr>
        <w:t> </w:t>
      </w:r>
      <w:r>
        <w:rPr>
          <w:w w:val="105"/>
        </w:rPr>
        <w:t>la</w:t>
      </w:r>
      <w:r>
        <w:rPr>
          <w:spacing w:val="-12"/>
          <w:w w:val="105"/>
        </w:rPr>
        <w:t> </w:t>
      </w:r>
      <w:r>
        <w:rPr>
          <w:w w:val="105"/>
        </w:rPr>
        <w:t>salud,</w:t>
      </w:r>
      <w:r>
        <w:rPr>
          <w:spacing w:val="-12"/>
          <w:w w:val="105"/>
        </w:rPr>
        <w:t> </w:t>
      </w:r>
      <w:r>
        <w:rPr>
          <w:w w:val="105"/>
        </w:rPr>
        <w:t>entre</w:t>
      </w:r>
      <w:r>
        <w:rPr>
          <w:spacing w:val="-12"/>
          <w:w w:val="105"/>
        </w:rPr>
        <w:t> </w:t>
      </w:r>
      <w:r>
        <w:rPr>
          <w:w w:val="105"/>
        </w:rPr>
        <w:t>otros.</w:t>
      </w:r>
    </w:p>
    <w:p>
      <w:pPr>
        <w:pStyle w:val="BodyText"/>
        <w:spacing w:before="3"/>
        <w:rPr>
          <w:sz w:val="25"/>
        </w:rPr>
      </w:pPr>
    </w:p>
    <w:p>
      <w:pPr>
        <w:pStyle w:val="BodyText"/>
        <w:spacing w:line="276" w:lineRule="auto"/>
        <w:ind w:left="117" w:right="911"/>
        <w:jc w:val="both"/>
      </w:pPr>
      <w:r>
        <w:rPr>
          <w:w w:val="105"/>
        </w:rPr>
        <w:t>El capital humano, agua y salud, son factores determinantes para la ordenación y gestión sustentable de todo territorio, ya que integran    el</w:t>
      </w:r>
    </w:p>
    <w:p>
      <w:pPr>
        <w:spacing w:after="0" w:line="276" w:lineRule="auto"/>
        <w:jc w:val="both"/>
        <w:sectPr>
          <w:pgSz w:w="9640" w:h="13040"/>
          <w:pgMar w:top="1200" w:bottom="280" w:left="1300" w:right="500"/>
        </w:sectPr>
      </w:pPr>
    </w:p>
    <w:p>
      <w:pPr>
        <w:pStyle w:val="BodyText"/>
        <w:spacing w:line="276" w:lineRule="auto" w:before="44"/>
        <w:ind w:left="957" w:right="1414"/>
        <w:jc w:val="both"/>
      </w:pPr>
      <w:r>
        <w:rPr/>
        <w:pict>
          <v:shape style="position:absolute;margin-left:28.507648pt;margin-top:14.660046pt;width:17.4pt;height:229.05pt;mso-position-horizontal-relative:page;mso-position-vertical-relative:paragraph;z-index:6040"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80"/>
                      <w:sz w:val="14"/>
                    </w:rPr>
                    <w:t>Ma</w:t>
                  </w:r>
                  <w:r>
                    <w:rPr>
                      <w:rFonts w:ascii="Arial" w:hAnsi="Arial"/>
                      <w:color w:val="4A4A49"/>
                      <w:spacing w:val="-1"/>
                      <w:w w:val="80"/>
                      <w:sz w:val="14"/>
                    </w:rPr>
                    <w:t>r</w:t>
                  </w:r>
                  <w:r>
                    <w:rPr>
                      <w:rFonts w:ascii="Arial" w:hAnsi="Arial"/>
                      <w:color w:val="4A4A49"/>
                      <w:w w:val="75"/>
                      <w:sz w:val="14"/>
                    </w:rPr>
                    <w:t>cela</w:t>
                  </w:r>
                  <w:r>
                    <w:rPr>
                      <w:rFonts w:ascii="Arial" w:hAnsi="Arial"/>
                      <w:color w:val="4A4A49"/>
                      <w:spacing w:val="-16"/>
                      <w:sz w:val="14"/>
                    </w:rPr>
                    <w:t> </w:t>
                  </w:r>
                  <w:r>
                    <w:rPr>
                      <w:rFonts w:ascii="Arial" w:hAnsi="Arial"/>
                      <w:color w:val="4A4A49"/>
                      <w:w w:val="77"/>
                      <w:sz w:val="14"/>
                    </w:rPr>
                    <w:t>Vi</w:t>
                  </w:r>
                  <w:r>
                    <w:rPr>
                      <w:rFonts w:ascii="Arial" w:hAnsi="Arial"/>
                      <w:color w:val="4A4A49"/>
                      <w:spacing w:val="-1"/>
                      <w:w w:val="77"/>
                      <w:sz w:val="14"/>
                    </w:rPr>
                    <w:t>r</w:t>
                  </w:r>
                  <w:r>
                    <w:rPr>
                      <w:rFonts w:ascii="Arial" w:hAnsi="Arial"/>
                      <w:color w:val="4A4A49"/>
                      <w:w w:val="84"/>
                      <w:sz w:val="14"/>
                    </w:rPr>
                    <w:t>ginia</w:t>
                  </w:r>
                  <w:r>
                    <w:rPr>
                      <w:rFonts w:ascii="Arial" w:hAnsi="Arial"/>
                      <w:color w:val="4A4A49"/>
                      <w:spacing w:val="-13"/>
                      <w:sz w:val="14"/>
                    </w:rPr>
                    <w:t> </w:t>
                  </w:r>
                  <w:r>
                    <w:rPr>
                      <w:rFonts w:ascii="Arial" w:hAnsi="Arial"/>
                      <w:color w:val="4A4A49"/>
                      <w:w w:val="76"/>
                      <w:sz w:val="14"/>
                    </w:rPr>
                    <w:t>Santana</w:t>
                  </w:r>
                  <w:r>
                    <w:rPr>
                      <w:rFonts w:ascii="Arial" w:hAnsi="Arial"/>
                      <w:color w:val="4A4A49"/>
                      <w:spacing w:val="-15"/>
                      <w:sz w:val="14"/>
                    </w:rPr>
                    <w:t> </w:t>
                  </w:r>
                  <w:r>
                    <w:rPr>
                      <w:rFonts w:ascii="Arial" w:hAnsi="Arial"/>
                      <w:color w:val="4A4A49"/>
                      <w:w w:val="78"/>
                      <w:sz w:val="14"/>
                    </w:rPr>
                    <w:t>Juá</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1"/>
                      <w:sz w:val="14"/>
                    </w:rPr>
                    <w:t>Elsa</w:t>
                  </w:r>
                  <w:r>
                    <w:rPr>
                      <w:rFonts w:ascii="Arial" w:hAnsi="Arial"/>
                      <w:color w:val="4A4A49"/>
                      <w:spacing w:val="-13"/>
                      <w:sz w:val="14"/>
                    </w:rPr>
                    <w:t> </w:t>
                  </w:r>
                  <w:r>
                    <w:rPr>
                      <w:rFonts w:ascii="Arial" w:hAnsi="Arial"/>
                      <w:color w:val="4A4A49"/>
                      <w:w w:val="87"/>
                      <w:sz w:val="14"/>
                    </w:rPr>
                    <w:t>Mi</w:t>
                  </w:r>
                  <w:r>
                    <w:rPr>
                      <w:rFonts w:ascii="Arial" w:hAnsi="Arial"/>
                      <w:color w:val="4A4A49"/>
                      <w:spacing w:val="-1"/>
                      <w:w w:val="87"/>
                      <w:sz w:val="14"/>
                    </w:rPr>
                    <w:t>r</w:t>
                  </w:r>
                  <w:r>
                    <w:rPr>
                      <w:rFonts w:ascii="Arial" w:hAnsi="Arial"/>
                      <w:color w:val="4A4A49"/>
                      <w:w w:val="74"/>
                      <w:sz w:val="14"/>
                    </w:rPr>
                    <w:t>eya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4"/>
                      <w:sz w:val="14"/>
                    </w:rPr>
                    <w:t>osales</w:t>
                  </w:r>
                  <w:r>
                    <w:rPr>
                      <w:rFonts w:ascii="Arial" w:hAnsi="Arial"/>
                      <w:color w:val="4A4A49"/>
                      <w:spacing w:val="-13"/>
                      <w:sz w:val="14"/>
                    </w:rPr>
                    <w:t> </w:t>
                  </w:r>
                  <w:r>
                    <w:rPr>
                      <w:rFonts w:ascii="Arial" w:hAnsi="Arial"/>
                      <w:color w:val="4A4A49"/>
                      <w:w w:val="72"/>
                      <w:sz w:val="14"/>
                    </w:rPr>
                    <w:t>Est</w:t>
                  </w:r>
                  <w:r>
                    <w:rPr>
                      <w:rFonts w:ascii="Arial" w:hAnsi="Arial"/>
                      <w:color w:val="4A4A49"/>
                      <w:spacing w:val="-1"/>
                      <w:w w:val="72"/>
                      <w:sz w:val="14"/>
                    </w:rPr>
                    <w:t>r</w:t>
                  </w:r>
                  <w:r>
                    <w:rPr>
                      <w:rFonts w:ascii="Arial" w:hAnsi="Arial"/>
                      <w:color w:val="4A4A49"/>
                      <w:w w:val="76"/>
                      <w:sz w:val="14"/>
                    </w:rPr>
                    <w:t>ada</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73"/>
                      <w:sz w:val="14"/>
                    </w:rPr>
                    <w:t>Rica</w:t>
                  </w:r>
                  <w:r>
                    <w:rPr>
                      <w:rFonts w:ascii="Arial" w:hAnsi="Arial"/>
                      <w:color w:val="4A4A49"/>
                      <w:spacing w:val="-1"/>
                      <w:w w:val="73"/>
                      <w:sz w:val="14"/>
                    </w:rPr>
                    <w:t>r</w:t>
                  </w:r>
                  <w:r>
                    <w:rPr>
                      <w:rFonts w:ascii="Arial" w:hAnsi="Arial"/>
                      <w:color w:val="4A4A49"/>
                      <w:w w:val="81"/>
                      <w:sz w:val="14"/>
                    </w:rPr>
                    <w:t>do</w:t>
                  </w:r>
                  <w:r>
                    <w:rPr>
                      <w:rFonts w:ascii="Arial" w:hAnsi="Arial"/>
                      <w:color w:val="4A4A49"/>
                      <w:spacing w:val="-13"/>
                      <w:sz w:val="14"/>
                    </w:rPr>
                    <w:t> </w:t>
                  </w:r>
                  <w:r>
                    <w:rPr>
                      <w:rFonts w:ascii="Arial" w:hAnsi="Arial"/>
                      <w:color w:val="4A4A49"/>
                      <w:w w:val="78"/>
                      <w:sz w:val="14"/>
                    </w:rPr>
                    <w:t>Manzano</w:t>
                  </w:r>
                  <w:r>
                    <w:rPr>
                      <w:rFonts w:ascii="Arial" w:hAnsi="Arial"/>
                      <w:color w:val="4A4A49"/>
                      <w:spacing w:val="-13"/>
                      <w:sz w:val="14"/>
                    </w:rPr>
                    <w:t> </w:t>
                  </w:r>
                  <w:r>
                    <w:rPr>
                      <w:rFonts w:ascii="Arial" w:hAnsi="Arial"/>
                      <w:color w:val="4A4A49"/>
                      <w:w w:val="74"/>
                      <w:sz w:val="14"/>
                    </w:rPr>
                    <w:t>Solís</w:t>
                  </w:r>
                </w:p>
                <w:p>
                  <w:pPr>
                    <w:spacing w:before="7"/>
                    <w:ind w:left="20" w:right="-93" w:firstLine="0"/>
                    <w:jc w:val="left"/>
                    <w:rPr>
                      <w:rFonts w:ascii="Arial" w:hAnsi="Arial"/>
                      <w:sz w:val="14"/>
                    </w:rPr>
                  </w:pPr>
                  <w:r>
                    <w:rPr>
                      <w:rFonts w:ascii="Arial" w:hAnsi="Arial"/>
                      <w:color w:val="4A4A49"/>
                      <w:spacing w:val="-1"/>
                      <w:w w:val="65"/>
                      <w:sz w:val="14"/>
                    </w:rPr>
                    <w:t>R</w:t>
                  </w:r>
                  <w:r>
                    <w:rPr>
                      <w:rFonts w:ascii="Arial" w:hAnsi="Arial"/>
                      <w:color w:val="4A4A49"/>
                      <w:w w:val="75"/>
                      <w:sz w:val="14"/>
                    </w:rPr>
                    <w:t>ebeca</w:t>
                  </w:r>
                  <w:r>
                    <w:rPr>
                      <w:rFonts w:ascii="Arial" w:hAnsi="Arial"/>
                      <w:color w:val="4A4A49"/>
                      <w:spacing w:val="-16"/>
                      <w:sz w:val="14"/>
                    </w:rPr>
                    <w:t> </w:t>
                  </w:r>
                  <w:r>
                    <w:rPr>
                      <w:rFonts w:ascii="Arial" w:hAnsi="Arial"/>
                      <w:color w:val="4A4A49"/>
                      <w:w w:val="78"/>
                      <w:sz w:val="14"/>
                    </w:rPr>
                    <w:t>Angélica</w:t>
                  </w:r>
                  <w:r>
                    <w:rPr>
                      <w:rFonts w:ascii="Arial" w:hAnsi="Arial"/>
                      <w:color w:val="4A4A49"/>
                      <w:spacing w:val="-13"/>
                      <w:sz w:val="14"/>
                    </w:rPr>
                    <w:t> </w:t>
                  </w:r>
                  <w:r>
                    <w:rPr>
                      <w:rFonts w:ascii="Arial" w:hAnsi="Arial"/>
                      <w:color w:val="4A4A49"/>
                      <w:w w:val="74"/>
                      <w:sz w:val="14"/>
                    </w:rPr>
                    <w:t>Ser</w:t>
                  </w:r>
                  <w:r>
                    <w:rPr>
                      <w:rFonts w:ascii="Arial" w:hAnsi="Arial"/>
                      <w:color w:val="4A4A49"/>
                      <w:spacing w:val="-1"/>
                      <w:w w:val="74"/>
                      <w:sz w:val="14"/>
                    </w:rPr>
                    <w:t>r</w:t>
                  </w:r>
                  <w:r>
                    <w:rPr>
                      <w:rFonts w:ascii="Arial" w:hAnsi="Arial"/>
                      <w:color w:val="4A4A49"/>
                      <w:w w:val="78"/>
                      <w:sz w:val="14"/>
                    </w:rPr>
                    <w:t>ano</w:t>
                  </w:r>
                  <w:r>
                    <w:rPr>
                      <w:rFonts w:ascii="Arial" w:hAnsi="Arial"/>
                      <w:color w:val="4A4A49"/>
                      <w:spacing w:val="-13"/>
                      <w:sz w:val="14"/>
                    </w:rPr>
                    <w:t> </w:t>
                  </w:r>
                  <w:r>
                    <w:rPr>
                      <w:rFonts w:ascii="Arial" w:hAnsi="Arial"/>
                      <w:color w:val="4A4A49"/>
                      <w:w w:val="74"/>
                      <w:sz w:val="14"/>
                    </w:rPr>
                    <w:t>Ba</w:t>
                  </w:r>
                  <w:r>
                    <w:rPr>
                      <w:rFonts w:ascii="Arial" w:hAnsi="Arial"/>
                      <w:color w:val="4A4A49"/>
                      <w:spacing w:val="-1"/>
                      <w:w w:val="74"/>
                      <w:sz w:val="14"/>
                    </w:rPr>
                    <w:t>r</w:t>
                  </w:r>
                  <w:r>
                    <w:rPr>
                      <w:rFonts w:ascii="Arial" w:hAnsi="Arial"/>
                      <w:color w:val="4A4A49"/>
                      <w:w w:val="83"/>
                      <w:sz w:val="14"/>
                    </w:rPr>
                    <w:t>quín</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8"/>
                      <w:sz w:val="14"/>
                    </w:rPr>
                    <w:t>María</w:t>
                  </w:r>
                  <w:r>
                    <w:rPr>
                      <w:rFonts w:ascii="Arial" w:hAnsi="Arial"/>
                      <w:color w:val="4A4A49"/>
                      <w:spacing w:val="-16"/>
                      <w:sz w:val="14"/>
                    </w:rPr>
                    <w:t> </w:t>
                  </w:r>
                  <w:r>
                    <w:rPr>
                      <w:rFonts w:ascii="Arial" w:hAnsi="Arial"/>
                      <w:color w:val="4A4A49"/>
                      <w:w w:val="77"/>
                      <w:sz w:val="14"/>
                    </w:rPr>
                    <w:t>Victoria</w:t>
                  </w:r>
                  <w:r>
                    <w:rPr>
                      <w:rFonts w:ascii="Arial" w:hAnsi="Arial"/>
                      <w:color w:val="4A4A49"/>
                      <w:spacing w:val="-15"/>
                      <w:sz w:val="14"/>
                    </w:rPr>
                    <w:t> </w:t>
                  </w:r>
                  <w:r>
                    <w:rPr>
                      <w:rFonts w:ascii="Arial" w:hAnsi="Arial"/>
                      <w:color w:val="4A4A49"/>
                      <w:w w:val="82"/>
                      <w:sz w:val="14"/>
                    </w:rPr>
                    <w:t>Julián</w:t>
                  </w:r>
                  <w:r>
                    <w:rPr>
                      <w:rFonts w:ascii="Arial" w:hAnsi="Arial"/>
                      <w:color w:val="4A4A49"/>
                      <w:spacing w:val="-16"/>
                      <w:sz w:val="14"/>
                    </w:rPr>
                    <w:t> </w:t>
                  </w:r>
                  <w:r>
                    <w:rPr>
                      <w:rFonts w:ascii="Arial" w:hAnsi="Arial"/>
                      <w:color w:val="4A4A49"/>
                      <w:w w:val="78"/>
                      <w:sz w:val="14"/>
                    </w:rPr>
                    <w:t>Agüe</w:t>
                  </w:r>
                  <w:r>
                    <w:rPr>
                      <w:rFonts w:ascii="Arial" w:hAnsi="Arial"/>
                      <w:color w:val="4A4A49"/>
                      <w:spacing w:val="-1"/>
                      <w:w w:val="78"/>
                      <w:sz w:val="14"/>
                    </w:rPr>
                    <w:t>r</w:t>
                  </w:r>
                  <w:r>
                    <w:rPr>
                      <w:rFonts w:ascii="Arial" w:hAnsi="Arial"/>
                      <w:color w:val="4A4A49"/>
                      <w:w w:val="79"/>
                      <w:sz w:val="14"/>
                    </w:rPr>
                    <w:t>o</w:t>
                  </w:r>
                </w:p>
              </w:txbxContent>
            </v:textbox>
            <w10:wrap type="none"/>
          </v:shape>
        </w:pict>
      </w:r>
      <w:r>
        <w:rPr>
          <w:w w:val="105"/>
        </w:rPr>
        <w:t>marco fundamental para el desarrollo de ciudades y regiones, pues crean las condiciones óptimas para mejorar la calidad de vida de la población a través de recursos naturales.</w:t>
      </w:r>
    </w:p>
    <w:p>
      <w:pPr>
        <w:pStyle w:val="BodyText"/>
      </w:pPr>
    </w:p>
    <w:p>
      <w:pPr>
        <w:pStyle w:val="BodyText"/>
        <w:spacing w:before="11"/>
        <w:rPr>
          <w:sz w:val="13"/>
        </w:rPr>
      </w:pPr>
    </w:p>
    <w:p>
      <w:pPr>
        <w:pStyle w:val="Heading4"/>
        <w:ind w:right="2123"/>
      </w:pPr>
      <w:r>
        <w:rPr>
          <w:w w:val="105"/>
        </w:rPr>
        <w:t>Conclusiones</w:t>
      </w:r>
    </w:p>
    <w:p>
      <w:pPr>
        <w:pStyle w:val="BodyText"/>
        <w:rPr>
          <w:b/>
          <w:sz w:val="22"/>
        </w:rPr>
      </w:pPr>
    </w:p>
    <w:p>
      <w:pPr>
        <w:pStyle w:val="BodyText"/>
        <w:spacing w:before="9"/>
        <w:rPr>
          <w:b/>
          <w:sz w:val="22"/>
        </w:rPr>
      </w:pPr>
    </w:p>
    <w:p>
      <w:pPr>
        <w:pStyle w:val="BodyText"/>
        <w:spacing w:line="276" w:lineRule="auto"/>
        <w:ind w:left="957" w:right="1414"/>
        <w:jc w:val="both"/>
      </w:pPr>
      <w:r>
        <w:rPr>
          <w:w w:val="105"/>
        </w:rPr>
        <w:t>Es importante resaltar el creciente interés en las ciudades y regiones, reflejado en cambios primordiales que tienen lugar hoy en día, como la competitividad regional y sus cualidades. El impulso regional a través de la industria y la transformación cultural, conlleva el riesgo de perder las costumbres y hábitos locales, por lo que es impostergable considerar que las</w:t>
      </w:r>
      <w:r>
        <w:rPr>
          <w:spacing w:val="-15"/>
          <w:w w:val="105"/>
        </w:rPr>
        <w:t> </w:t>
      </w:r>
      <w:r>
        <w:rPr>
          <w:w w:val="105"/>
        </w:rPr>
        <w:t>ventajas</w:t>
      </w:r>
      <w:r>
        <w:rPr>
          <w:spacing w:val="-15"/>
          <w:w w:val="105"/>
        </w:rPr>
        <w:t> </w:t>
      </w:r>
      <w:r>
        <w:rPr>
          <w:w w:val="105"/>
        </w:rPr>
        <w:t>comparativas</w:t>
      </w:r>
      <w:r>
        <w:rPr>
          <w:spacing w:val="-15"/>
          <w:w w:val="105"/>
        </w:rPr>
        <w:t> </w:t>
      </w:r>
      <w:r>
        <w:rPr>
          <w:w w:val="105"/>
        </w:rPr>
        <w:t>del</w:t>
      </w:r>
      <w:r>
        <w:rPr>
          <w:spacing w:val="-15"/>
          <w:w w:val="105"/>
        </w:rPr>
        <w:t> </w:t>
      </w:r>
      <w:r>
        <w:rPr>
          <w:w w:val="105"/>
        </w:rPr>
        <w:t>territorio</w:t>
      </w:r>
      <w:r>
        <w:rPr>
          <w:spacing w:val="-15"/>
          <w:w w:val="105"/>
        </w:rPr>
        <w:t> </w:t>
      </w:r>
      <w:r>
        <w:rPr>
          <w:w w:val="105"/>
        </w:rPr>
        <w:t>dependen</w:t>
      </w:r>
      <w:r>
        <w:rPr>
          <w:spacing w:val="-15"/>
          <w:w w:val="105"/>
        </w:rPr>
        <w:t> </w:t>
      </w:r>
      <w:r>
        <w:rPr>
          <w:w w:val="105"/>
        </w:rPr>
        <w:t>de</w:t>
      </w:r>
      <w:r>
        <w:rPr>
          <w:spacing w:val="-15"/>
          <w:w w:val="105"/>
        </w:rPr>
        <w:t> </w:t>
      </w:r>
      <w:r>
        <w:rPr>
          <w:w w:val="105"/>
        </w:rPr>
        <w:t>los</w:t>
      </w:r>
      <w:r>
        <w:rPr>
          <w:spacing w:val="-15"/>
          <w:w w:val="105"/>
        </w:rPr>
        <w:t> </w:t>
      </w:r>
      <w:r>
        <w:rPr>
          <w:w w:val="105"/>
        </w:rPr>
        <w:t>recursos</w:t>
      </w:r>
      <w:r>
        <w:rPr>
          <w:spacing w:val="-15"/>
          <w:w w:val="105"/>
        </w:rPr>
        <w:t> </w:t>
      </w:r>
      <w:r>
        <w:rPr>
          <w:w w:val="105"/>
        </w:rPr>
        <w:t>naturales y</w:t>
      </w:r>
      <w:r>
        <w:rPr>
          <w:spacing w:val="-17"/>
          <w:w w:val="105"/>
        </w:rPr>
        <w:t> </w:t>
      </w:r>
      <w:r>
        <w:rPr>
          <w:w w:val="105"/>
        </w:rPr>
        <w:t>su</w:t>
      </w:r>
      <w:r>
        <w:rPr>
          <w:spacing w:val="-17"/>
          <w:w w:val="105"/>
        </w:rPr>
        <w:t> </w:t>
      </w:r>
      <w:r>
        <w:rPr>
          <w:w w:val="105"/>
        </w:rPr>
        <w:t>frágil</w:t>
      </w:r>
      <w:r>
        <w:rPr>
          <w:spacing w:val="-17"/>
          <w:w w:val="105"/>
        </w:rPr>
        <w:t> </w:t>
      </w:r>
      <w:r>
        <w:rPr>
          <w:w w:val="105"/>
        </w:rPr>
        <w:t>mantenimiento.</w:t>
      </w:r>
    </w:p>
    <w:p>
      <w:pPr>
        <w:pStyle w:val="BodyText"/>
        <w:spacing w:before="1"/>
        <w:rPr>
          <w:sz w:val="25"/>
        </w:rPr>
      </w:pPr>
    </w:p>
    <w:p>
      <w:pPr>
        <w:pStyle w:val="BodyText"/>
        <w:spacing w:line="276" w:lineRule="auto"/>
        <w:ind w:left="957" w:right="1412"/>
        <w:jc w:val="both"/>
      </w:pPr>
      <w:r>
        <w:rPr/>
        <w:pict>
          <v:group style="position:absolute;margin-left:28.488001pt;margin-top:10.249436pt;width:14.9pt;height:35.4pt;mso-position-horizontal-relative:page;mso-position-vertical-relative:paragraph;z-index:6016" coordorigin="570,205" coordsize="298,708">
            <v:shape style="position:absolute;left:570;top:205;width:298;height:708" type="#_x0000_t75" stroked="false">
              <v:imagedata r:id="rId45" o:title=""/>
            </v:shape>
            <v:shape style="position:absolute;left:582;top:473;width:270;height:308" type="#_x0000_t75" stroked="false">
              <v:imagedata r:id="rId46" o:title=""/>
            </v:shape>
            <v:shape style="position:absolute;left:570;top:205;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76</w:t>
                    </w:r>
                  </w:p>
                </w:txbxContent>
              </v:textbox>
              <w10:wrap type="none"/>
            </v:shape>
            <w10:wrap type="none"/>
          </v:group>
        </w:pict>
      </w:r>
      <w:r>
        <w:rPr>
          <w:w w:val="105"/>
        </w:rPr>
        <w:t>Cabe</w:t>
      </w:r>
      <w:r>
        <w:rPr>
          <w:spacing w:val="-36"/>
          <w:w w:val="105"/>
        </w:rPr>
        <w:t> </w:t>
      </w:r>
      <w:r>
        <w:rPr>
          <w:w w:val="105"/>
        </w:rPr>
        <w:t>destacar</w:t>
      </w:r>
      <w:r>
        <w:rPr>
          <w:spacing w:val="-36"/>
          <w:w w:val="105"/>
        </w:rPr>
        <w:t> </w:t>
      </w:r>
      <w:r>
        <w:rPr>
          <w:w w:val="105"/>
        </w:rPr>
        <w:t>el</w:t>
      </w:r>
      <w:r>
        <w:rPr>
          <w:spacing w:val="-36"/>
          <w:w w:val="105"/>
        </w:rPr>
        <w:t> </w:t>
      </w:r>
      <w:r>
        <w:rPr>
          <w:w w:val="105"/>
        </w:rPr>
        <w:t>papel</w:t>
      </w:r>
      <w:r>
        <w:rPr>
          <w:spacing w:val="-36"/>
          <w:w w:val="105"/>
        </w:rPr>
        <w:t> </w:t>
      </w:r>
      <w:r>
        <w:rPr>
          <w:w w:val="105"/>
        </w:rPr>
        <w:t>del</w:t>
      </w:r>
      <w:r>
        <w:rPr>
          <w:spacing w:val="-36"/>
          <w:w w:val="105"/>
        </w:rPr>
        <w:t> </w:t>
      </w:r>
      <w:r>
        <w:rPr>
          <w:w w:val="105"/>
        </w:rPr>
        <w:t>capital</w:t>
      </w:r>
      <w:r>
        <w:rPr>
          <w:spacing w:val="-36"/>
          <w:w w:val="105"/>
        </w:rPr>
        <w:t> </w:t>
      </w:r>
      <w:r>
        <w:rPr>
          <w:w w:val="105"/>
        </w:rPr>
        <w:t>humano</w:t>
      </w:r>
      <w:r>
        <w:rPr>
          <w:spacing w:val="-36"/>
          <w:w w:val="105"/>
        </w:rPr>
        <w:t> </w:t>
      </w:r>
      <w:r>
        <w:rPr>
          <w:w w:val="105"/>
        </w:rPr>
        <w:t>en</w:t>
      </w:r>
      <w:r>
        <w:rPr>
          <w:spacing w:val="-36"/>
          <w:w w:val="105"/>
        </w:rPr>
        <w:t> </w:t>
      </w:r>
      <w:r>
        <w:rPr>
          <w:w w:val="105"/>
        </w:rPr>
        <w:t>la</w:t>
      </w:r>
      <w:r>
        <w:rPr>
          <w:spacing w:val="-36"/>
          <w:w w:val="105"/>
        </w:rPr>
        <w:t> </w:t>
      </w:r>
      <w:r>
        <w:rPr>
          <w:w w:val="105"/>
        </w:rPr>
        <w:t>generación</w:t>
      </w:r>
      <w:r>
        <w:rPr>
          <w:spacing w:val="-36"/>
          <w:w w:val="105"/>
        </w:rPr>
        <w:t> </w:t>
      </w:r>
      <w:r>
        <w:rPr>
          <w:w w:val="105"/>
        </w:rPr>
        <w:t>del</w:t>
      </w:r>
      <w:r>
        <w:rPr>
          <w:spacing w:val="-36"/>
          <w:w w:val="105"/>
        </w:rPr>
        <w:t> </w:t>
      </w:r>
      <w:r>
        <w:rPr>
          <w:w w:val="105"/>
        </w:rPr>
        <w:t>conocimiento, cuya importancia radica en encontrar la simbiosis del </w:t>
      </w:r>
      <w:r>
        <w:rPr>
          <w:spacing w:val="2"/>
          <w:w w:val="105"/>
        </w:rPr>
        <w:t>conocimiento </w:t>
      </w:r>
      <w:r>
        <w:rPr>
          <w:w w:val="105"/>
        </w:rPr>
        <w:t>ancestral</w:t>
      </w:r>
      <w:r>
        <w:rPr>
          <w:spacing w:val="-14"/>
          <w:w w:val="105"/>
        </w:rPr>
        <w:t> </w:t>
      </w:r>
      <w:r>
        <w:rPr>
          <w:w w:val="105"/>
        </w:rPr>
        <w:t>con</w:t>
      </w:r>
      <w:r>
        <w:rPr>
          <w:spacing w:val="-14"/>
          <w:w w:val="105"/>
        </w:rPr>
        <w:t> </w:t>
      </w:r>
      <w:r>
        <w:rPr>
          <w:w w:val="105"/>
        </w:rPr>
        <w:t>innovación</w:t>
      </w:r>
      <w:r>
        <w:rPr>
          <w:spacing w:val="-14"/>
          <w:w w:val="105"/>
        </w:rPr>
        <w:t> </w:t>
      </w:r>
      <w:r>
        <w:rPr>
          <w:w w:val="105"/>
        </w:rPr>
        <w:t>actual</w:t>
      </w:r>
      <w:r>
        <w:rPr>
          <w:spacing w:val="-14"/>
          <w:w w:val="105"/>
        </w:rPr>
        <w:t> </w:t>
      </w:r>
      <w:r>
        <w:rPr>
          <w:w w:val="105"/>
        </w:rPr>
        <w:t>y</w:t>
      </w:r>
      <w:r>
        <w:rPr>
          <w:spacing w:val="-14"/>
          <w:w w:val="105"/>
        </w:rPr>
        <w:t> </w:t>
      </w:r>
      <w:r>
        <w:rPr>
          <w:w w:val="105"/>
        </w:rPr>
        <w:t>la</w:t>
      </w:r>
      <w:r>
        <w:rPr>
          <w:spacing w:val="-14"/>
          <w:w w:val="105"/>
        </w:rPr>
        <w:t> </w:t>
      </w:r>
      <w:r>
        <w:rPr>
          <w:w w:val="105"/>
        </w:rPr>
        <w:t>comprensión</w:t>
      </w:r>
      <w:r>
        <w:rPr>
          <w:spacing w:val="-14"/>
          <w:w w:val="105"/>
        </w:rPr>
        <w:t> </w:t>
      </w:r>
      <w:r>
        <w:rPr>
          <w:w w:val="105"/>
        </w:rPr>
        <w:t>de</w:t>
      </w:r>
      <w:r>
        <w:rPr>
          <w:spacing w:val="-14"/>
          <w:w w:val="105"/>
        </w:rPr>
        <w:t> </w:t>
      </w:r>
      <w:r>
        <w:rPr>
          <w:w w:val="105"/>
        </w:rPr>
        <w:t>la</w:t>
      </w:r>
      <w:r>
        <w:rPr>
          <w:spacing w:val="-14"/>
          <w:w w:val="105"/>
        </w:rPr>
        <w:t> </w:t>
      </w:r>
      <w:r>
        <w:rPr>
          <w:w w:val="105"/>
        </w:rPr>
        <w:t>naturaleza.</w:t>
      </w:r>
    </w:p>
    <w:p>
      <w:pPr>
        <w:pStyle w:val="BodyText"/>
        <w:spacing w:before="1"/>
        <w:rPr>
          <w:sz w:val="25"/>
        </w:rPr>
      </w:pPr>
    </w:p>
    <w:p>
      <w:pPr>
        <w:pStyle w:val="BodyText"/>
        <w:spacing w:line="276" w:lineRule="auto"/>
        <w:ind w:left="957" w:right="1414"/>
        <w:jc w:val="both"/>
      </w:pPr>
      <w:r>
        <w:rPr>
          <w:w w:val="105"/>
        </w:rPr>
        <w:t>Cada vez más ciudades y regiones están haciendo girar sus estrategias</w:t>
      </w:r>
      <w:r>
        <w:rPr>
          <w:spacing w:val="-6"/>
          <w:w w:val="105"/>
        </w:rPr>
        <w:t> </w:t>
      </w:r>
      <w:r>
        <w:rPr>
          <w:w w:val="105"/>
        </w:rPr>
        <w:t>de desarrollo</w:t>
      </w:r>
      <w:r>
        <w:rPr>
          <w:spacing w:val="-36"/>
          <w:w w:val="105"/>
        </w:rPr>
        <w:t> </w:t>
      </w:r>
      <w:r>
        <w:rPr>
          <w:w w:val="105"/>
        </w:rPr>
        <w:t>alrededor</w:t>
      </w:r>
      <w:r>
        <w:rPr>
          <w:spacing w:val="-36"/>
          <w:w w:val="105"/>
        </w:rPr>
        <w:t> </w:t>
      </w:r>
      <w:r>
        <w:rPr>
          <w:w w:val="105"/>
        </w:rPr>
        <w:t>del</w:t>
      </w:r>
      <w:r>
        <w:rPr>
          <w:spacing w:val="-36"/>
          <w:w w:val="105"/>
        </w:rPr>
        <w:t> </w:t>
      </w:r>
      <w:r>
        <w:rPr>
          <w:w w:val="105"/>
        </w:rPr>
        <w:t>aprendizaje,</w:t>
      </w:r>
      <w:r>
        <w:rPr>
          <w:spacing w:val="-36"/>
          <w:w w:val="105"/>
        </w:rPr>
        <w:t> </w:t>
      </w:r>
      <w:r>
        <w:rPr>
          <w:w w:val="105"/>
        </w:rPr>
        <w:t>de</w:t>
      </w:r>
      <w:r>
        <w:rPr>
          <w:spacing w:val="-36"/>
          <w:w w:val="105"/>
        </w:rPr>
        <w:t> </w:t>
      </w:r>
      <w:r>
        <w:rPr>
          <w:w w:val="105"/>
        </w:rPr>
        <w:t>la</w:t>
      </w:r>
      <w:r>
        <w:rPr>
          <w:spacing w:val="-36"/>
          <w:w w:val="105"/>
        </w:rPr>
        <w:t> </w:t>
      </w:r>
      <w:r>
        <w:rPr>
          <w:w w:val="105"/>
        </w:rPr>
        <w:t>innovación,</w:t>
      </w:r>
      <w:r>
        <w:rPr>
          <w:spacing w:val="-36"/>
          <w:w w:val="105"/>
        </w:rPr>
        <w:t> </w:t>
      </w:r>
      <w:r>
        <w:rPr>
          <w:w w:val="105"/>
        </w:rPr>
        <w:t>del</w:t>
      </w:r>
      <w:r>
        <w:rPr>
          <w:spacing w:val="-36"/>
          <w:w w:val="105"/>
        </w:rPr>
        <w:t> </w:t>
      </w:r>
      <w:r>
        <w:rPr>
          <w:w w:val="105"/>
        </w:rPr>
        <w:t>esfuerzo</w:t>
      </w:r>
      <w:r>
        <w:rPr>
          <w:spacing w:val="-36"/>
          <w:w w:val="105"/>
        </w:rPr>
        <w:t> </w:t>
      </w:r>
      <w:r>
        <w:rPr>
          <w:w w:val="105"/>
        </w:rPr>
        <w:t>conjunto de</w:t>
      </w:r>
      <w:r>
        <w:rPr>
          <w:spacing w:val="-5"/>
          <w:w w:val="105"/>
        </w:rPr>
        <w:t> </w:t>
      </w:r>
      <w:r>
        <w:rPr>
          <w:w w:val="105"/>
        </w:rPr>
        <w:t>las</w:t>
      </w:r>
      <w:r>
        <w:rPr>
          <w:spacing w:val="-5"/>
          <w:w w:val="105"/>
        </w:rPr>
        <w:t> </w:t>
      </w:r>
      <w:r>
        <w:rPr>
          <w:w w:val="105"/>
        </w:rPr>
        <w:t>administraciones</w:t>
      </w:r>
      <w:r>
        <w:rPr>
          <w:spacing w:val="-5"/>
          <w:w w:val="105"/>
        </w:rPr>
        <w:t> </w:t>
      </w:r>
      <w:r>
        <w:rPr>
          <w:w w:val="105"/>
        </w:rPr>
        <w:t>públicas,</w:t>
      </w:r>
      <w:r>
        <w:rPr>
          <w:spacing w:val="-5"/>
          <w:w w:val="105"/>
        </w:rPr>
        <w:t> </w:t>
      </w:r>
      <w:r>
        <w:rPr>
          <w:w w:val="105"/>
        </w:rPr>
        <w:t>privadas</w:t>
      </w:r>
      <w:r>
        <w:rPr>
          <w:spacing w:val="-5"/>
          <w:w w:val="105"/>
        </w:rPr>
        <w:t> </w:t>
      </w:r>
      <w:r>
        <w:rPr>
          <w:w w:val="105"/>
        </w:rPr>
        <w:t>y</w:t>
      </w:r>
      <w:r>
        <w:rPr>
          <w:spacing w:val="-5"/>
          <w:w w:val="105"/>
        </w:rPr>
        <w:t> </w:t>
      </w:r>
      <w:r>
        <w:rPr>
          <w:w w:val="105"/>
        </w:rPr>
        <w:t>de</w:t>
      </w:r>
      <w:r>
        <w:rPr>
          <w:spacing w:val="-5"/>
          <w:w w:val="105"/>
        </w:rPr>
        <w:t> </w:t>
      </w:r>
      <w:r>
        <w:rPr>
          <w:w w:val="105"/>
        </w:rPr>
        <w:t>la</w:t>
      </w:r>
      <w:r>
        <w:rPr>
          <w:spacing w:val="-5"/>
          <w:w w:val="105"/>
        </w:rPr>
        <w:t> </w:t>
      </w:r>
      <w:r>
        <w:rPr>
          <w:w w:val="105"/>
        </w:rPr>
        <w:t>sociedad</w:t>
      </w:r>
      <w:r>
        <w:rPr>
          <w:spacing w:val="-5"/>
          <w:w w:val="105"/>
        </w:rPr>
        <w:t> </w:t>
      </w:r>
      <w:r>
        <w:rPr>
          <w:w w:val="105"/>
        </w:rPr>
        <w:t>en</w:t>
      </w:r>
      <w:r>
        <w:rPr>
          <w:spacing w:val="-5"/>
          <w:w w:val="105"/>
        </w:rPr>
        <w:t> </w:t>
      </w:r>
      <w:r>
        <w:rPr>
          <w:w w:val="105"/>
        </w:rPr>
        <w:t>general.</w:t>
      </w:r>
      <w:r>
        <w:rPr>
          <w:spacing w:val="-5"/>
          <w:w w:val="105"/>
        </w:rPr>
        <w:t> </w:t>
      </w:r>
      <w:r>
        <w:rPr>
          <w:w w:val="105"/>
        </w:rPr>
        <w:t>En este sentido, podemos considerar que en un entorno más competitivo y globalizado,</w:t>
      </w:r>
      <w:r>
        <w:rPr>
          <w:spacing w:val="-21"/>
          <w:w w:val="105"/>
        </w:rPr>
        <w:t> </w:t>
      </w:r>
      <w:r>
        <w:rPr>
          <w:w w:val="105"/>
        </w:rPr>
        <w:t>los</w:t>
      </w:r>
      <w:r>
        <w:rPr>
          <w:spacing w:val="-21"/>
          <w:w w:val="105"/>
        </w:rPr>
        <w:t> </w:t>
      </w:r>
      <w:r>
        <w:rPr>
          <w:w w:val="105"/>
        </w:rPr>
        <w:t>beneficios</w:t>
      </w:r>
      <w:r>
        <w:rPr>
          <w:spacing w:val="-21"/>
          <w:w w:val="105"/>
        </w:rPr>
        <w:t> </w:t>
      </w:r>
      <w:r>
        <w:rPr>
          <w:w w:val="105"/>
        </w:rPr>
        <w:t>de</w:t>
      </w:r>
      <w:r>
        <w:rPr>
          <w:spacing w:val="-21"/>
          <w:w w:val="105"/>
        </w:rPr>
        <w:t> </w:t>
      </w:r>
      <w:r>
        <w:rPr>
          <w:w w:val="105"/>
        </w:rPr>
        <w:t>la</w:t>
      </w:r>
      <w:r>
        <w:rPr>
          <w:spacing w:val="-21"/>
          <w:w w:val="105"/>
        </w:rPr>
        <w:t> </w:t>
      </w:r>
      <w:r>
        <w:rPr>
          <w:w w:val="105"/>
        </w:rPr>
        <w:t>cooperación</w:t>
      </w:r>
      <w:r>
        <w:rPr>
          <w:spacing w:val="-21"/>
          <w:w w:val="105"/>
        </w:rPr>
        <w:t> </w:t>
      </w:r>
      <w:r>
        <w:rPr>
          <w:w w:val="105"/>
        </w:rPr>
        <w:t>y</w:t>
      </w:r>
      <w:r>
        <w:rPr>
          <w:spacing w:val="-21"/>
          <w:w w:val="105"/>
        </w:rPr>
        <w:t> </w:t>
      </w:r>
      <w:r>
        <w:rPr>
          <w:w w:val="105"/>
        </w:rPr>
        <w:t>ayuda</w:t>
      </w:r>
      <w:r>
        <w:rPr>
          <w:spacing w:val="-21"/>
          <w:w w:val="105"/>
        </w:rPr>
        <w:t> </w:t>
      </w:r>
      <w:r>
        <w:rPr>
          <w:w w:val="105"/>
        </w:rPr>
        <w:t>mutua</w:t>
      </w:r>
      <w:r>
        <w:rPr>
          <w:spacing w:val="-21"/>
          <w:w w:val="105"/>
        </w:rPr>
        <w:t> </w:t>
      </w:r>
      <w:r>
        <w:rPr>
          <w:w w:val="105"/>
        </w:rPr>
        <w:t>entre</w:t>
      </w:r>
      <w:r>
        <w:rPr>
          <w:spacing w:val="-21"/>
          <w:w w:val="105"/>
        </w:rPr>
        <w:t> </w:t>
      </w:r>
      <w:r>
        <w:rPr>
          <w:w w:val="105"/>
        </w:rPr>
        <w:t>ciudades y regiones son imperantes y lo serán en el futuro, cuando estas prácticas sean</w:t>
      </w:r>
      <w:r>
        <w:rPr>
          <w:spacing w:val="-14"/>
          <w:w w:val="105"/>
        </w:rPr>
        <w:t> </w:t>
      </w:r>
      <w:r>
        <w:rPr>
          <w:w w:val="105"/>
        </w:rPr>
        <w:t>usuales</w:t>
      </w:r>
      <w:r>
        <w:rPr>
          <w:spacing w:val="-14"/>
          <w:w w:val="105"/>
        </w:rPr>
        <w:t> </w:t>
      </w:r>
      <w:r>
        <w:rPr>
          <w:w w:val="105"/>
        </w:rPr>
        <w:t>entre</w:t>
      </w:r>
      <w:r>
        <w:rPr>
          <w:spacing w:val="-14"/>
          <w:w w:val="105"/>
        </w:rPr>
        <w:t> </w:t>
      </w:r>
      <w:r>
        <w:rPr>
          <w:w w:val="105"/>
        </w:rPr>
        <w:t>las</w:t>
      </w:r>
      <w:r>
        <w:rPr>
          <w:spacing w:val="-14"/>
          <w:w w:val="105"/>
        </w:rPr>
        <w:t> </w:t>
      </w:r>
      <w:r>
        <w:rPr>
          <w:w w:val="105"/>
        </w:rPr>
        <w:t>ciudades</w:t>
      </w:r>
      <w:r>
        <w:rPr>
          <w:spacing w:val="-14"/>
          <w:w w:val="105"/>
        </w:rPr>
        <w:t> </w:t>
      </w:r>
      <w:r>
        <w:rPr>
          <w:w w:val="105"/>
        </w:rPr>
        <w:t>y</w:t>
      </w:r>
      <w:r>
        <w:rPr>
          <w:spacing w:val="-14"/>
          <w:w w:val="105"/>
        </w:rPr>
        <w:t> </w:t>
      </w:r>
      <w:r>
        <w:rPr>
          <w:w w:val="105"/>
        </w:rPr>
        <w:t>regiones</w:t>
      </w:r>
      <w:r>
        <w:rPr>
          <w:spacing w:val="-14"/>
          <w:w w:val="105"/>
        </w:rPr>
        <w:t> </w:t>
      </w:r>
      <w:r>
        <w:rPr>
          <w:w w:val="105"/>
        </w:rPr>
        <w:t>más</w:t>
      </w:r>
      <w:r>
        <w:rPr>
          <w:spacing w:val="-14"/>
          <w:w w:val="105"/>
        </w:rPr>
        <w:t> </w:t>
      </w:r>
      <w:r>
        <w:rPr>
          <w:w w:val="105"/>
        </w:rPr>
        <w:t>importantes</w:t>
      </w:r>
      <w:r>
        <w:rPr>
          <w:spacing w:val="-14"/>
          <w:w w:val="105"/>
        </w:rPr>
        <w:t> </w:t>
      </w:r>
      <w:r>
        <w:rPr>
          <w:w w:val="105"/>
        </w:rPr>
        <w:t>del</w:t>
      </w:r>
      <w:r>
        <w:rPr>
          <w:spacing w:val="-14"/>
          <w:w w:val="105"/>
        </w:rPr>
        <w:t> </w:t>
      </w:r>
      <w:r>
        <w:rPr>
          <w:w w:val="105"/>
        </w:rPr>
        <w:t>mundo.</w:t>
      </w:r>
    </w:p>
    <w:p>
      <w:pPr>
        <w:pStyle w:val="BodyText"/>
        <w:spacing w:before="1"/>
        <w:rPr>
          <w:sz w:val="25"/>
        </w:rPr>
      </w:pPr>
    </w:p>
    <w:p>
      <w:pPr>
        <w:pStyle w:val="BodyText"/>
        <w:spacing w:line="276" w:lineRule="auto"/>
        <w:ind w:left="957" w:right="1414"/>
        <w:jc w:val="both"/>
      </w:pPr>
      <w:r>
        <w:rPr>
          <w:w w:val="105"/>
        </w:rPr>
        <w:t>La globalización es un proceso sistémico que marca un nuevo horizonte en el mundo actual y las características de la posmodernidad inducen abordar</w:t>
      </w:r>
      <w:r>
        <w:rPr>
          <w:spacing w:val="-8"/>
          <w:w w:val="105"/>
        </w:rPr>
        <w:t> </w:t>
      </w:r>
      <w:r>
        <w:rPr>
          <w:w w:val="105"/>
        </w:rPr>
        <w:t>el</w:t>
      </w:r>
      <w:r>
        <w:rPr>
          <w:spacing w:val="-8"/>
          <w:w w:val="105"/>
        </w:rPr>
        <w:t> </w:t>
      </w:r>
      <w:r>
        <w:rPr>
          <w:w w:val="105"/>
        </w:rPr>
        <w:t>tema</w:t>
      </w:r>
      <w:r>
        <w:rPr>
          <w:spacing w:val="-8"/>
          <w:w w:val="105"/>
        </w:rPr>
        <w:t> </w:t>
      </w:r>
      <w:r>
        <w:rPr>
          <w:w w:val="105"/>
        </w:rPr>
        <w:t>de</w:t>
      </w:r>
      <w:r>
        <w:rPr>
          <w:spacing w:val="-8"/>
          <w:w w:val="105"/>
        </w:rPr>
        <w:t> </w:t>
      </w:r>
      <w:r>
        <w:rPr>
          <w:w w:val="105"/>
        </w:rPr>
        <w:t>la</w:t>
      </w:r>
      <w:r>
        <w:rPr>
          <w:spacing w:val="-8"/>
          <w:w w:val="105"/>
        </w:rPr>
        <w:t> </w:t>
      </w:r>
      <w:r>
        <w:rPr>
          <w:w w:val="105"/>
        </w:rPr>
        <w:t>ordenación</w:t>
      </w:r>
      <w:r>
        <w:rPr>
          <w:spacing w:val="-8"/>
          <w:w w:val="105"/>
        </w:rPr>
        <w:t> </w:t>
      </w:r>
      <w:r>
        <w:rPr>
          <w:w w:val="105"/>
        </w:rPr>
        <w:t>y</w:t>
      </w:r>
      <w:r>
        <w:rPr>
          <w:spacing w:val="-8"/>
          <w:w w:val="105"/>
        </w:rPr>
        <w:t> </w:t>
      </w:r>
      <w:r>
        <w:rPr>
          <w:w w:val="105"/>
        </w:rPr>
        <w:t>gestión</w:t>
      </w:r>
      <w:r>
        <w:rPr>
          <w:spacing w:val="-8"/>
          <w:w w:val="105"/>
        </w:rPr>
        <w:t> </w:t>
      </w:r>
      <w:r>
        <w:rPr>
          <w:w w:val="105"/>
        </w:rPr>
        <w:t>sustentable</w:t>
      </w:r>
      <w:r>
        <w:rPr>
          <w:spacing w:val="-8"/>
          <w:w w:val="105"/>
        </w:rPr>
        <w:t> </w:t>
      </w:r>
      <w:r>
        <w:rPr>
          <w:w w:val="105"/>
        </w:rPr>
        <w:t>del</w:t>
      </w:r>
      <w:r>
        <w:rPr>
          <w:spacing w:val="-8"/>
          <w:w w:val="105"/>
        </w:rPr>
        <w:t> </w:t>
      </w:r>
      <w:r>
        <w:rPr>
          <w:w w:val="105"/>
        </w:rPr>
        <w:t>territorio</w:t>
      </w:r>
      <w:r>
        <w:rPr>
          <w:spacing w:val="-8"/>
          <w:w w:val="105"/>
        </w:rPr>
        <w:t> </w:t>
      </w:r>
      <w:r>
        <w:rPr>
          <w:w w:val="105"/>
        </w:rPr>
        <w:t>desde un</w:t>
      </w:r>
      <w:r>
        <w:rPr>
          <w:spacing w:val="-19"/>
          <w:w w:val="105"/>
        </w:rPr>
        <w:t> </w:t>
      </w:r>
      <w:r>
        <w:rPr>
          <w:w w:val="105"/>
        </w:rPr>
        <w:t>enfoque</w:t>
      </w:r>
      <w:r>
        <w:rPr>
          <w:spacing w:val="-19"/>
          <w:w w:val="105"/>
        </w:rPr>
        <w:t> </w:t>
      </w:r>
      <w:r>
        <w:rPr>
          <w:w w:val="105"/>
        </w:rPr>
        <w:t>humanista,</w:t>
      </w:r>
      <w:r>
        <w:rPr>
          <w:spacing w:val="-19"/>
          <w:w w:val="105"/>
        </w:rPr>
        <w:t> </w:t>
      </w:r>
      <w:r>
        <w:rPr>
          <w:w w:val="105"/>
        </w:rPr>
        <w:t>transdisciplinario</w:t>
      </w:r>
      <w:r>
        <w:rPr>
          <w:spacing w:val="-19"/>
          <w:w w:val="105"/>
        </w:rPr>
        <w:t> </w:t>
      </w:r>
      <w:r>
        <w:rPr>
          <w:w w:val="105"/>
        </w:rPr>
        <w:t>y</w:t>
      </w:r>
      <w:r>
        <w:rPr>
          <w:spacing w:val="-19"/>
          <w:w w:val="105"/>
        </w:rPr>
        <w:t> </w:t>
      </w:r>
      <w:r>
        <w:rPr>
          <w:w w:val="105"/>
        </w:rPr>
        <w:t>de</w:t>
      </w:r>
      <w:r>
        <w:rPr>
          <w:spacing w:val="-19"/>
          <w:w w:val="105"/>
        </w:rPr>
        <w:t> </w:t>
      </w:r>
      <w:r>
        <w:rPr>
          <w:w w:val="105"/>
        </w:rPr>
        <w:t>revalorización</w:t>
      </w:r>
      <w:r>
        <w:rPr>
          <w:spacing w:val="-19"/>
          <w:w w:val="105"/>
        </w:rPr>
        <w:t> </w:t>
      </w:r>
      <w:r>
        <w:rPr>
          <w:w w:val="105"/>
        </w:rPr>
        <w:t>del</w:t>
      </w:r>
      <w:r>
        <w:rPr>
          <w:spacing w:val="-19"/>
          <w:w w:val="105"/>
        </w:rPr>
        <w:t> </w:t>
      </w:r>
      <w:r>
        <w:rPr>
          <w:w w:val="105"/>
        </w:rPr>
        <w:t>territorio, con</w:t>
      </w:r>
      <w:r>
        <w:rPr>
          <w:spacing w:val="31"/>
          <w:w w:val="105"/>
        </w:rPr>
        <w:t> </w:t>
      </w:r>
      <w:r>
        <w:rPr>
          <w:w w:val="105"/>
        </w:rPr>
        <w:t>su</w:t>
      </w:r>
      <w:r>
        <w:rPr>
          <w:spacing w:val="31"/>
          <w:w w:val="105"/>
        </w:rPr>
        <w:t> </w:t>
      </w:r>
      <w:r>
        <w:rPr>
          <w:w w:val="105"/>
        </w:rPr>
        <w:t>propia</w:t>
      </w:r>
      <w:r>
        <w:rPr>
          <w:spacing w:val="31"/>
          <w:w w:val="105"/>
        </w:rPr>
        <w:t> </w:t>
      </w:r>
      <w:r>
        <w:rPr>
          <w:w w:val="105"/>
        </w:rPr>
        <w:t>identidad</w:t>
      </w:r>
      <w:r>
        <w:rPr>
          <w:spacing w:val="31"/>
          <w:w w:val="105"/>
        </w:rPr>
        <w:t> </w:t>
      </w:r>
      <w:r>
        <w:rPr>
          <w:w w:val="105"/>
        </w:rPr>
        <w:t>sociocultural,</w:t>
      </w:r>
      <w:r>
        <w:rPr>
          <w:spacing w:val="31"/>
          <w:w w:val="105"/>
        </w:rPr>
        <w:t> </w:t>
      </w:r>
      <w:r>
        <w:rPr>
          <w:w w:val="105"/>
        </w:rPr>
        <w:t>con</w:t>
      </w:r>
      <w:r>
        <w:rPr>
          <w:spacing w:val="31"/>
          <w:w w:val="105"/>
        </w:rPr>
        <w:t> </w:t>
      </w:r>
      <w:r>
        <w:rPr>
          <w:w w:val="105"/>
        </w:rPr>
        <w:t>una</w:t>
      </w:r>
      <w:r>
        <w:rPr>
          <w:spacing w:val="31"/>
          <w:w w:val="105"/>
        </w:rPr>
        <w:t> </w:t>
      </w:r>
      <w:r>
        <w:rPr>
          <w:w w:val="105"/>
        </w:rPr>
        <w:t>nueva</w:t>
      </w:r>
      <w:r>
        <w:rPr>
          <w:spacing w:val="31"/>
          <w:w w:val="105"/>
        </w:rPr>
        <w:t> </w:t>
      </w:r>
      <w:r>
        <w:rPr>
          <w:w w:val="105"/>
        </w:rPr>
        <w:t>gobernanza,</w:t>
      </w:r>
      <w:r>
        <w:rPr>
          <w:spacing w:val="31"/>
          <w:w w:val="105"/>
        </w:rPr>
        <w:t> </w:t>
      </w:r>
      <w:r>
        <w:rPr>
          <w:w w:val="105"/>
        </w:rPr>
        <w:t>con</w:t>
      </w:r>
    </w:p>
    <w:p>
      <w:pPr>
        <w:spacing w:after="0" w:line="276" w:lineRule="auto"/>
        <w:jc w:val="both"/>
        <w:sectPr>
          <w:pgSz w:w="9640" w:h="13040"/>
          <w:pgMar w:top="1200" w:bottom="280" w:left="460" w:right="0"/>
        </w:sectPr>
      </w:pPr>
    </w:p>
    <w:p>
      <w:pPr>
        <w:pStyle w:val="BodyText"/>
        <w:spacing w:line="276" w:lineRule="auto" w:before="44"/>
        <w:ind w:left="117" w:right="915"/>
        <w:jc w:val="both"/>
      </w:pPr>
      <w:r>
        <w:rPr>
          <w:w w:val="105"/>
        </w:rPr>
        <w:t>mayor</w:t>
      </w:r>
      <w:r>
        <w:rPr>
          <w:spacing w:val="-14"/>
          <w:w w:val="105"/>
        </w:rPr>
        <w:t> </w:t>
      </w:r>
      <w:r>
        <w:rPr>
          <w:w w:val="105"/>
        </w:rPr>
        <w:t>participación</w:t>
      </w:r>
      <w:r>
        <w:rPr>
          <w:spacing w:val="-14"/>
          <w:w w:val="105"/>
        </w:rPr>
        <w:t> </w:t>
      </w:r>
      <w:r>
        <w:rPr>
          <w:w w:val="105"/>
        </w:rPr>
        <w:t>ciudadana.</w:t>
      </w:r>
      <w:r>
        <w:rPr>
          <w:spacing w:val="-14"/>
          <w:w w:val="105"/>
        </w:rPr>
        <w:t> </w:t>
      </w:r>
      <w:r>
        <w:rPr>
          <w:w w:val="105"/>
        </w:rPr>
        <w:t>En</w:t>
      </w:r>
      <w:r>
        <w:rPr>
          <w:spacing w:val="-14"/>
          <w:w w:val="105"/>
        </w:rPr>
        <w:t> </w:t>
      </w:r>
      <w:r>
        <w:rPr>
          <w:w w:val="105"/>
        </w:rPr>
        <w:t>este</w:t>
      </w:r>
      <w:r>
        <w:rPr>
          <w:spacing w:val="-14"/>
          <w:w w:val="105"/>
        </w:rPr>
        <w:t> </w:t>
      </w:r>
      <w:r>
        <w:rPr>
          <w:w w:val="105"/>
        </w:rPr>
        <w:t>enfoque</w:t>
      </w:r>
      <w:r>
        <w:rPr>
          <w:spacing w:val="-14"/>
          <w:w w:val="105"/>
        </w:rPr>
        <w:t> </w:t>
      </w:r>
      <w:r>
        <w:rPr>
          <w:w w:val="105"/>
        </w:rPr>
        <w:t>se</w:t>
      </w:r>
      <w:r>
        <w:rPr>
          <w:spacing w:val="-14"/>
          <w:w w:val="105"/>
        </w:rPr>
        <w:t> </w:t>
      </w:r>
      <w:r>
        <w:rPr>
          <w:w w:val="105"/>
        </w:rPr>
        <w:t>precisa</w:t>
      </w:r>
      <w:r>
        <w:rPr>
          <w:spacing w:val="-14"/>
          <w:w w:val="105"/>
        </w:rPr>
        <w:t> </w:t>
      </w:r>
      <w:r>
        <w:rPr>
          <w:w w:val="105"/>
        </w:rPr>
        <w:t>la</w:t>
      </w:r>
      <w:r>
        <w:rPr>
          <w:spacing w:val="-14"/>
          <w:w w:val="105"/>
        </w:rPr>
        <w:t> </w:t>
      </w:r>
      <w:r>
        <w:rPr>
          <w:w w:val="105"/>
        </w:rPr>
        <w:t>participación determinante</w:t>
      </w:r>
      <w:r>
        <w:rPr>
          <w:spacing w:val="-6"/>
          <w:w w:val="105"/>
        </w:rPr>
        <w:t> </w:t>
      </w:r>
      <w:r>
        <w:rPr>
          <w:w w:val="105"/>
        </w:rPr>
        <w:t>de</w:t>
      </w:r>
      <w:r>
        <w:rPr>
          <w:spacing w:val="-6"/>
          <w:w w:val="105"/>
        </w:rPr>
        <w:t> </w:t>
      </w:r>
      <w:r>
        <w:rPr>
          <w:w w:val="105"/>
        </w:rPr>
        <w:t>personas,</w:t>
      </w:r>
      <w:r>
        <w:rPr>
          <w:spacing w:val="-6"/>
          <w:w w:val="105"/>
        </w:rPr>
        <w:t> </w:t>
      </w:r>
      <w:r>
        <w:rPr>
          <w:w w:val="105"/>
        </w:rPr>
        <w:t>organizaciones</w:t>
      </w:r>
      <w:r>
        <w:rPr>
          <w:spacing w:val="-6"/>
          <w:w w:val="105"/>
        </w:rPr>
        <w:t> </w:t>
      </w:r>
      <w:r>
        <w:rPr>
          <w:w w:val="105"/>
        </w:rPr>
        <w:t>y</w:t>
      </w:r>
      <w:r>
        <w:rPr>
          <w:spacing w:val="-6"/>
          <w:w w:val="105"/>
        </w:rPr>
        <w:t> </w:t>
      </w:r>
      <w:r>
        <w:rPr>
          <w:w w:val="105"/>
        </w:rPr>
        <w:t>territorios;</w:t>
      </w:r>
      <w:r>
        <w:rPr>
          <w:spacing w:val="-6"/>
          <w:w w:val="105"/>
        </w:rPr>
        <w:t> </w:t>
      </w:r>
      <w:r>
        <w:rPr>
          <w:w w:val="105"/>
        </w:rPr>
        <w:t>actores</w:t>
      </w:r>
      <w:r>
        <w:rPr>
          <w:spacing w:val="-6"/>
          <w:w w:val="105"/>
        </w:rPr>
        <w:t> </w:t>
      </w:r>
      <w:r>
        <w:rPr>
          <w:w w:val="105"/>
        </w:rPr>
        <w:t>que</w:t>
      </w:r>
      <w:r>
        <w:rPr>
          <w:spacing w:val="-6"/>
          <w:w w:val="105"/>
        </w:rPr>
        <w:t> </w:t>
      </w:r>
      <w:r>
        <w:rPr>
          <w:w w:val="105"/>
        </w:rPr>
        <w:t>se</w:t>
      </w:r>
      <w:r>
        <w:rPr>
          <w:spacing w:val="-6"/>
          <w:w w:val="105"/>
        </w:rPr>
        <w:t> </w:t>
      </w:r>
      <w:r>
        <w:rPr>
          <w:w w:val="105"/>
        </w:rPr>
        <w:t>ven obligados</w:t>
      </w:r>
      <w:r>
        <w:rPr>
          <w:spacing w:val="-11"/>
          <w:w w:val="105"/>
        </w:rPr>
        <w:t> </w:t>
      </w:r>
      <w:r>
        <w:rPr>
          <w:w w:val="105"/>
        </w:rPr>
        <w:t>a</w:t>
      </w:r>
      <w:r>
        <w:rPr>
          <w:spacing w:val="-11"/>
          <w:w w:val="105"/>
        </w:rPr>
        <w:t> </w:t>
      </w:r>
      <w:r>
        <w:rPr>
          <w:w w:val="105"/>
        </w:rPr>
        <w:t>vincularse</w:t>
      </w:r>
      <w:r>
        <w:rPr>
          <w:spacing w:val="-11"/>
          <w:w w:val="105"/>
        </w:rPr>
        <w:t> </w:t>
      </w:r>
      <w:r>
        <w:rPr>
          <w:w w:val="105"/>
        </w:rPr>
        <w:t>en</w:t>
      </w:r>
      <w:r>
        <w:rPr>
          <w:spacing w:val="-11"/>
          <w:w w:val="105"/>
        </w:rPr>
        <w:t> </w:t>
      </w:r>
      <w:r>
        <w:rPr>
          <w:w w:val="105"/>
        </w:rPr>
        <w:t>forma</w:t>
      </w:r>
      <w:r>
        <w:rPr>
          <w:spacing w:val="-11"/>
          <w:w w:val="105"/>
        </w:rPr>
        <w:t> </w:t>
      </w:r>
      <w:r>
        <w:rPr>
          <w:w w:val="105"/>
        </w:rPr>
        <w:t>inmediata</w:t>
      </w:r>
      <w:r>
        <w:rPr>
          <w:spacing w:val="-11"/>
          <w:w w:val="105"/>
        </w:rPr>
        <w:t> </w:t>
      </w:r>
      <w:r>
        <w:rPr>
          <w:w w:val="105"/>
        </w:rPr>
        <w:t>para</w:t>
      </w:r>
      <w:r>
        <w:rPr>
          <w:spacing w:val="-11"/>
          <w:w w:val="105"/>
        </w:rPr>
        <w:t> </w:t>
      </w:r>
      <w:r>
        <w:rPr>
          <w:w w:val="105"/>
        </w:rPr>
        <w:t>sobrevivir</w:t>
      </w:r>
      <w:r>
        <w:rPr>
          <w:spacing w:val="-11"/>
          <w:w w:val="105"/>
        </w:rPr>
        <w:t> </w:t>
      </w:r>
      <w:r>
        <w:rPr>
          <w:w w:val="105"/>
        </w:rPr>
        <w:t>al</w:t>
      </w:r>
      <w:r>
        <w:rPr>
          <w:spacing w:val="-11"/>
          <w:w w:val="105"/>
        </w:rPr>
        <w:t> </w:t>
      </w:r>
      <w:r>
        <w:rPr>
          <w:w w:val="105"/>
        </w:rPr>
        <w:t>fenómeno</w:t>
      </w:r>
      <w:r>
        <w:rPr>
          <w:spacing w:val="-11"/>
          <w:w w:val="105"/>
        </w:rPr>
        <w:t> </w:t>
      </w:r>
      <w:r>
        <w:rPr>
          <w:w w:val="105"/>
        </w:rPr>
        <w:t>de la</w:t>
      </w:r>
      <w:r>
        <w:rPr>
          <w:spacing w:val="-30"/>
          <w:w w:val="105"/>
        </w:rPr>
        <w:t> </w:t>
      </w:r>
      <w:r>
        <w:rPr>
          <w:w w:val="105"/>
        </w:rPr>
        <w:t>globalización.</w:t>
      </w:r>
    </w:p>
    <w:p>
      <w:pPr>
        <w:pStyle w:val="BodyText"/>
        <w:spacing w:before="1"/>
        <w:rPr>
          <w:sz w:val="25"/>
        </w:rPr>
      </w:pPr>
    </w:p>
    <w:p>
      <w:pPr>
        <w:pStyle w:val="BodyText"/>
        <w:spacing w:line="276" w:lineRule="auto"/>
        <w:ind w:left="117" w:right="915"/>
        <w:jc w:val="both"/>
      </w:pPr>
      <w:r>
        <w:rPr>
          <w:w w:val="105"/>
        </w:rPr>
        <w:t>Globalización y territorio configuran un par sobre cuya existencia hay posiciones encontradas, entre quienes sostienen que la globalización devalúa el territorio y los que sostienen que se da una revalorización territorial</w:t>
      </w:r>
      <w:r>
        <w:rPr>
          <w:spacing w:val="-9"/>
          <w:w w:val="105"/>
        </w:rPr>
        <w:t> </w:t>
      </w:r>
      <w:r>
        <w:rPr>
          <w:w w:val="105"/>
        </w:rPr>
        <w:t>en</w:t>
      </w:r>
      <w:r>
        <w:rPr>
          <w:spacing w:val="-9"/>
          <w:w w:val="105"/>
        </w:rPr>
        <w:t> </w:t>
      </w:r>
      <w:r>
        <w:rPr>
          <w:w w:val="105"/>
        </w:rPr>
        <w:t>ella.</w:t>
      </w:r>
      <w:r>
        <w:rPr>
          <w:spacing w:val="-9"/>
          <w:w w:val="105"/>
        </w:rPr>
        <w:t> </w:t>
      </w:r>
      <w:r>
        <w:rPr>
          <w:w w:val="105"/>
        </w:rPr>
        <w:t>Por</w:t>
      </w:r>
      <w:r>
        <w:rPr>
          <w:spacing w:val="-9"/>
          <w:w w:val="105"/>
        </w:rPr>
        <w:t> </w:t>
      </w:r>
      <w:r>
        <w:rPr>
          <w:w w:val="105"/>
        </w:rPr>
        <w:t>lo</w:t>
      </w:r>
      <w:r>
        <w:rPr>
          <w:spacing w:val="-9"/>
          <w:w w:val="105"/>
        </w:rPr>
        <w:t> </w:t>
      </w:r>
      <w:r>
        <w:rPr>
          <w:w w:val="105"/>
        </w:rPr>
        <w:t>que</w:t>
      </w:r>
      <w:r>
        <w:rPr>
          <w:spacing w:val="-9"/>
          <w:w w:val="105"/>
        </w:rPr>
        <w:t> </w:t>
      </w:r>
      <w:r>
        <w:rPr>
          <w:w w:val="105"/>
        </w:rPr>
        <w:t>el</w:t>
      </w:r>
      <w:r>
        <w:rPr>
          <w:spacing w:val="-9"/>
          <w:w w:val="105"/>
        </w:rPr>
        <w:t> </w:t>
      </w:r>
      <w:r>
        <w:rPr>
          <w:w w:val="105"/>
        </w:rPr>
        <w:t>territorio</w:t>
      </w:r>
      <w:r>
        <w:rPr>
          <w:spacing w:val="-9"/>
          <w:w w:val="105"/>
        </w:rPr>
        <w:t> </w:t>
      </w:r>
      <w:r>
        <w:rPr>
          <w:w w:val="105"/>
        </w:rPr>
        <w:t>es</w:t>
      </w:r>
      <w:r>
        <w:rPr>
          <w:spacing w:val="-9"/>
          <w:w w:val="105"/>
        </w:rPr>
        <w:t> </w:t>
      </w:r>
      <w:r>
        <w:rPr>
          <w:w w:val="105"/>
        </w:rPr>
        <w:t>considerado</w:t>
      </w:r>
      <w:r>
        <w:rPr>
          <w:spacing w:val="-9"/>
          <w:w w:val="105"/>
        </w:rPr>
        <w:t> </w:t>
      </w:r>
      <w:r>
        <w:rPr>
          <w:w w:val="105"/>
        </w:rPr>
        <w:t>actualmente</w:t>
      </w:r>
      <w:r>
        <w:rPr>
          <w:spacing w:val="-9"/>
          <w:w w:val="105"/>
        </w:rPr>
        <w:t> </w:t>
      </w:r>
      <w:r>
        <w:rPr>
          <w:w w:val="105"/>
        </w:rPr>
        <w:t>como un</w:t>
      </w:r>
      <w:r>
        <w:rPr>
          <w:spacing w:val="-21"/>
          <w:w w:val="105"/>
        </w:rPr>
        <w:t> </w:t>
      </w:r>
      <w:r>
        <w:rPr>
          <w:w w:val="105"/>
        </w:rPr>
        <w:t>actor</w:t>
      </w:r>
      <w:r>
        <w:rPr>
          <w:spacing w:val="-21"/>
          <w:w w:val="105"/>
        </w:rPr>
        <w:t> </w:t>
      </w:r>
      <w:r>
        <w:rPr>
          <w:w w:val="105"/>
        </w:rPr>
        <w:t>indirecto</w:t>
      </w:r>
      <w:r>
        <w:rPr>
          <w:spacing w:val="-21"/>
          <w:w w:val="105"/>
        </w:rPr>
        <w:t> </w:t>
      </w:r>
      <w:r>
        <w:rPr>
          <w:w w:val="105"/>
        </w:rPr>
        <w:t>de</w:t>
      </w:r>
      <w:r>
        <w:rPr>
          <w:spacing w:val="-21"/>
          <w:w w:val="105"/>
        </w:rPr>
        <w:t> </w:t>
      </w:r>
      <w:r>
        <w:rPr>
          <w:w w:val="105"/>
        </w:rPr>
        <w:t>la</w:t>
      </w:r>
      <w:r>
        <w:rPr>
          <w:spacing w:val="-21"/>
          <w:w w:val="105"/>
        </w:rPr>
        <w:t> </w:t>
      </w:r>
      <w:r>
        <w:rPr>
          <w:w w:val="105"/>
        </w:rPr>
        <w:t>competitividad,</w:t>
      </w:r>
      <w:r>
        <w:rPr>
          <w:spacing w:val="-21"/>
          <w:w w:val="105"/>
        </w:rPr>
        <w:t> </w:t>
      </w:r>
      <w:r>
        <w:rPr>
          <w:w w:val="105"/>
        </w:rPr>
        <w:t>al</w:t>
      </w:r>
      <w:r>
        <w:rPr>
          <w:spacing w:val="-21"/>
          <w:w w:val="105"/>
        </w:rPr>
        <w:t> </w:t>
      </w:r>
      <w:r>
        <w:rPr>
          <w:w w:val="105"/>
        </w:rPr>
        <w:t>transformarse</w:t>
      </w:r>
      <w:r>
        <w:rPr>
          <w:spacing w:val="-21"/>
          <w:w w:val="105"/>
        </w:rPr>
        <w:t> </w:t>
      </w:r>
      <w:r>
        <w:rPr>
          <w:w w:val="105"/>
        </w:rPr>
        <w:t>en</w:t>
      </w:r>
      <w:r>
        <w:rPr>
          <w:spacing w:val="-21"/>
          <w:w w:val="105"/>
        </w:rPr>
        <w:t> </w:t>
      </w:r>
      <w:r>
        <w:rPr>
          <w:w w:val="105"/>
        </w:rPr>
        <w:t>una</w:t>
      </w:r>
      <w:r>
        <w:rPr>
          <w:spacing w:val="-21"/>
          <w:w w:val="105"/>
        </w:rPr>
        <w:t> </w:t>
      </w:r>
      <w:r>
        <w:rPr>
          <w:w w:val="105"/>
        </w:rPr>
        <w:t>plataforma sistémica</w:t>
      </w:r>
      <w:r>
        <w:rPr>
          <w:spacing w:val="-21"/>
          <w:w w:val="105"/>
        </w:rPr>
        <w:t> </w:t>
      </w:r>
      <w:r>
        <w:rPr>
          <w:w w:val="105"/>
        </w:rPr>
        <w:t>de</w:t>
      </w:r>
      <w:r>
        <w:rPr>
          <w:spacing w:val="-21"/>
          <w:w w:val="105"/>
        </w:rPr>
        <w:t> </w:t>
      </w:r>
      <w:r>
        <w:rPr>
          <w:w w:val="105"/>
        </w:rPr>
        <w:t>este</w:t>
      </w:r>
      <w:r>
        <w:rPr>
          <w:spacing w:val="-21"/>
          <w:w w:val="105"/>
        </w:rPr>
        <w:t> </w:t>
      </w:r>
      <w:r>
        <w:rPr>
          <w:w w:val="105"/>
        </w:rPr>
        <w:t>proceso</w:t>
      </w:r>
      <w:r>
        <w:rPr>
          <w:spacing w:val="-21"/>
          <w:w w:val="105"/>
        </w:rPr>
        <w:t> </w:t>
      </w:r>
      <w:r>
        <w:rPr>
          <w:w w:val="105"/>
        </w:rPr>
        <w:t>de</w:t>
      </w:r>
      <w:r>
        <w:rPr>
          <w:spacing w:val="-21"/>
          <w:w w:val="105"/>
        </w:rPr>
        <w:t> </w:t>
      </w:r>
      <w:r>
        <w:rPr>
          <w:w w:val="105"/>
        </w:rPr>
        <w:t>globalización,</w:t>
      </w:r>
      <w:r>
        <w:rPr>
          <w:spacing w:val="-21"/>
          <w:w w:val="105"/>
        </w:rPr>
        <w:t> </w:t>
      </w:r>
      <w:r>
        <w:rPr>
          <w:w w:val="105"/>
        </w:rPr>
        <w:t>convirtiéndose</w:t>
      </w:r>
      <w:r>
        <w:rPr>
          <w:spacing w:val="-21"/>
          <w:w w:val="105"/>
        </w:rPr>
        <w:t> </w:t>
      </w:r>
      <w:r>
        <w:rPr>
          <w:w w:val="105"/>
        </w:rPr>
        <w:t>en</w:t>
      </w:r>
      <w:r>
        <w:rPr>
          <w:spacing w:val="-21"/>
          <w:w w:val="105"/>
        </w:rPr>
        <w:t> </w:t>
      </w:r>
      <w:r>
        <w:rPr>
          <w:w w:val="105"/>
        </w:rPr>
        <w:t>el</w:t>
      </w:r>
      <w:r>
        <w:rPr>
          <w:spacing w:val="-21"/>
          <w:w w:val="105"/>
        </w:rPr>
        <w:t> </w:t>
      </w:r>
      <w:r>
        <w:rPr>
          <w:w w:val="105"/>
        </w:rPr>
        <w:t>soporte</w:t>
      </w:r>
      <w:r>
        <w:rPr>
          <w:spacing w:val="-21"/>
          <w:w w:val="105"/>
        </w:rPr>
        <w:t> </w:t>
      </w:r>
      <w:r>
        <w:rPr>
          <w:w w:val="105"/>
        </w:rPr>
        <w:t>que concentra</w:t>
      </w:r>
      <w:r>
        <w:rPr>
          <w:spacing w:val="-24"/>
          <w:w w:val="105"/>
        </w:rPr>
        <w:t> </w:t>
      </w:r>
      <w:r>
        <w:rPr>
          <w:w w:val="105"/>
        </w:rPr>
        <w:t>actividades</w:t>
      </w:r>
      <w:r>
        <w:rPr>
          <w:spacing w:val="-24"/>
          <w:w w:val="105"/>
        </w:rPr>
        <w:t> </w:t>
      </w:r>
      <w:r>
        <w:rPr>
          <w:w w:val="105"/>
        </w:rPr>
        <w:t>productivas</w:t>
      </w:r>
      <w:r>
        <w:rPr>
          <w:spacing w:val="-24"/>
          <w:w w:val="105"/>
        </w:rPr>
        <w:t> </w:t>
      </w:r>
      <w:r>
        <w:rPr>
          <w:w w:val="105"/>
        </w:rPr>
        <w:t>y</w:t>
      </w:r>
      <w:r>
        <w:rPr>
          <w:spacing w:val="-24"/>
          <w:w w:val="105"/>
        </w:rPr>
        <w:t> </w:t>
      </w:r>
      <w:r>
        <w:rPr>
          <w:w w:val="105"/>
        </w:rPr>
        <w:t>competitivas.</w:t>
      </w:r>
    </w:p>
    <w:p>
      <w:pPr>
        <w:pStyle w:val="BodyText"/>
        <w:spacing w:before="1"/>
        <w:rPr>
          <w:sz w:val="25"/>
        </w:rPr>
      </w:pPr>
    </w:p>
    <w:p>
      <w:pPr>
        <w:pStyle w:val="BodyText"/>
        <w:spacing w:line="276" w:lineRule="auto"/>
        <w:ind w:left="117" w:right="914"/>
        <w:jc w:val="both"/>
      </w:pPr>
      <w:r>
        <w:rPr/>
        <w:pict>
          <v:group style="position:absolute;margin-left:436.786011pt;margin-top:45.726746pt;width:14.9pt;height:35.4pt;mso-position-horizontal-relative:page;mso-position-vertical-relative:paragraph;z-index:6088" coordorigin="8736,915" coordsize="298,708">
            <v:shape style="position:absolute;left:8736;top:915;width:298;height:708" type="#_x0000_t75" stroked="false">
              <v:imagedata r:id="rId47" o:title=""/>
            </v:shape>
            <v:shape style="position:absolute;left:8748;top:1183;width:270;height:308" type="#_x0000_t75" stroked="false">
              <v:imagedata r:id="rId46" o:title=""/>
            </v:shape>
            <v:shape style="position:absolute;left:8736;top:915;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77</w:t>
                    </w:r>
                  </w:p>
                </w:txbxContent>
              </v:textbox>
              <w10:wrap type="none"/>
            </v:shape>
            <w10:wrap type="none"/>
          </v:group>
        </w:pict>
      </w:r>
      <w:r>
        <w:rPr/>
        <w:pict>
          <v:shape style="position:absolute;margin-left:436.267242pt;margin-top:86.194145pt;width:17.4pt;height:123.45pt;mso-position-horizontal-relative:page;mso-position-vertical-relative:paragraph;z-index:6112" type="#_x0000_t202" filled="false" stroked="false">
            <v:textbox inset="0,0,0,0" style="layout-flow:vertical;mso-layout-flow-alt:bottom-to-top">
              <w:txbxContent>
                <w:p>
                  <w:pPr>
                    <w:spacing w:line="159" w:lineRule="exact" w:before="0"/>
                    <w:ind w:left="20" w:right="-348" w:firstLine="0"/>
                    <w:jc w:val="left"/>
                    <w:rPr>
                      <w:rFonts w:ascii="Calibri" w:hAnsi="Calibri"/>
                      <w:sz w:val="14"/>
                    </w:rPr>
                  </w:pPr>
                  <w:r>
                    <w:rPr>
                      <w:rFonts w:ascii="Calibri" w:hAnsi="Calibri"/>
                      <w:color w:val="4A4A49"/>
                      <w:spacing w:val="-4"/>
                      <w:w w:val="86"/>
                      <w:sz w:val="14"/>
                    </w:rPr>
                    <w:t>F</w:t>
                  </w:r>
                  <w:r>
                    <w:rPr>
                      <w:rFonts w:ascii="Calibri" w:hAnsi="Calibri"/>
                      <w:color w:val="4A4A49"/>
                      <w:w w:val="86"/>
                      <w:sz w:val="14"/>
                    </w:rPr>
                    <w:t>undamentos</w:t>
                  </w:r>
                  <w:r>
                    <w:rPr>
                      <w:rFonts w:ascii="Calibri" w:hAnsi="Calibri"/>
                      <w:color w:val="4A4A49"/>
                      <w:spacing w:val="-6"/>
                      <w:sz w:val="14"/>
                    </w:rPr>
                    <w:t> </w:t>
                  </w:r>
                  <w:r>
                    <w:rPr>
                      <w:rFonts w:ascii="Calibri" w:hAnsi="Calibri"/>
                      <w:color w:val="4A4A49"/>
                      <w:w w:val="82"/>
                      <w:sz w:val="14"/>
                    </w:rPr>
                    <w:t>teórico</w:t>
                  </w:r>
                  <w:r>
                    <w:rPr>
                      <w:rFonts w:ascii="Calibri" w:hAnsi="Calibri"/>
                      <w:color w:val="4A4A49"/>
                      <w:spacing w:val="-6"/>
                      <w:sz w:val="14"/>
                    </w:rPr>
                    <w:t> </w:t>
                  </w:r>
                  <w:r>
                    <w:rPr>
                      <w:rFonts w:ascii="Calibri" w:hAnsi="Calibri"/>
                      <w:color w:val="4A4A49"/>
                      <w:w w:val="85"/>
                      <w:sz w:val="14"/>
                    </w:rPr>
                    <w:t>conceptuales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1"/>
                      <w:sz w:val="14"/>
                    </w:rPr>
                    <w:t>o</w:t>
                  </w:r>
                  <w:r>
                    <w:rPr>
                      <w:rFonts w:ascii="Calibri" w:hAnsi="Calibri"/>
                      <w:color w:val="4A4A49"/>
                      <w:spacing w:val="-1"/>
                      <w:w w:val="81"/>
                      <w:sz w:val="14"/>
                    </w:rPr>
                    <w:t>r</w:t>
                  </w:r>
                  <w:r>
                    <w:rPr>
                      <w:rFonts w:ascii="Calibri" w:hAnsi="Calibri"/>
                      <w:color w:val="4A4A49"/>
                      <w:w w:val="86"/>
                      <w:sz w:val="14"/>
                    </w:rPr>
                    <w:t>denación</w:t>
                  </w:r>
                </w:p>
                <w:p>
                  <w:pPr>
                    <w:spacing w:line="169" w:lineRule="exact" w:before="0"/>
                    <w:ind w:left="774" w:right="0" w:firstLine="0"/>
                    <w:jc w:val="left"/>
                    <w:rPr>
                      <w:rFonts w:ascii="Calibri" w:hAnsi="Calibri"/>
                      <w:sz w:val="14"/>
                    </w:rPr>
                  </w:pPr>
                  <w:r>
                    <w:rPr>
                      <w:rFonts w:ascii="Calibri" w:hAnsi="Calibri"/>
                      <w:color w:val="4A4A49"/>
                      <w:w w:val="82"/>
                      <w:sz w:val="14"/>
                    </w:rPr>
                    <w:t>y</w:t>
                  </w:r>
                  <w:r>
                    <w:rPr>
                      <w:rFonts w:ascii="Calibri" w:hAnsi="Calibri"/>
                      <w:color w:val="4A4A49"/>
                      <w:spacing w:val="-6"/>
                      <w:sz w:val="14"/>
                    </w:rPr>
                    <w:t> </w:t>
                  </w:r>
                  <w:r>
                    <w:rPr>
                      <w:rFonts w:ascii="Calibri" w:hAnsi="Calibri"/>
                      <w:color w:val="4A4A49"/>
                      <w:w w:val="87"/>
                      <w:sz w:val="14"/>
                    </w:rPr>
                    <w:t>gestión</w:t>
                  </w:r>
                  <w:r>
                    <w:rPr>
                      <w:rFonts w:ascii="Calibri" w:hAnsi="Calibri"/>
                      <w:color w:val="4A4A49"/>
                      <w:spacing w:val="-6"/>
                      <w:sz w:val="14"/>
                    </w:rPr>
                    <w:t> </w:t>
                  </w:r>
                  <w:r>
                    <w:rPr>
                      <w:rFonts w:ascii="Calibri" w:hAnsi="Calibri"/>
                      <w:color w:val="4A4A49"/>
                      <w:w w:val="85"/>
                      <w:sz w:val="14"/>
                    </w:rPr>
                    <w:t>sustentable</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p>
              </w:txbxContent>
            </v:textbox>
            <w10:wrap type="none"/>
          </v:shape>
        </w:pict>
      </w:r>
      <w:r>
        <w:rPr>
          <w:w w:val="105"/>
        </w:rPr>
        <w:t>Así,</w:t>
      </w:r>
      <w:r>
        <w:rPr>
          <w:spacing w:val="-15"/>
          <w:w w:val="105"/>
        </w:rPr>
        <w:t> </w:t>
      </w:r>
      <w:r>
        <w:rPr>
          <w:w w:val="105"/>
        </w:rPr>
        <w:t>desde</w:t>
      </w:r>
      <w:r>
        <w:rPr>
          <w:spacing w:val="-15"/>
          <w:w w:val="105"/>
        </w:rPr>
        <w:t> </w:t>
      </w:r>
      <w:r>
        <w:rPr>
          <w:w w:val="105"/>
        </w:rPr>
        <w:t>el</w:t>
      </w:r>
      <w:r>
        <w:rPr>
          <w:spacing w:val="-15"/>
          <w:w w:val="105"/>
        </w:rPr>
        <w:t> </w:t>
      </w:r>
      <w:r>
        <w:rPr>
          <w:w w:val="105"/>
        </w:rPr>
        <w:t>punto</w:t>
      </w:r>
      <w:r>
        <w:rPr>
          <w:spacing w:val="-15"/>
          <w:w w:val="105"/>
        </w:rPr>
        <w:t> </w:t>
      </w:r>
      <w:r>
        <w:rPr>
          <w:w w:val="105"/>
        </w:rPr>
        <w:t>de</w:t>
      </w:r>
      <w:r>
        <w:rPr>
          <w:spacing w:val="-15"/>
          <w:w w:val="105"/>
        </w:rPr>
        <w:t> </w:t>
      </w:r>
      <w:r>
        <w:rPr>
          <w:w w:val="105"/>
        </w:rPr>
        <w:t>vista</w:t>
      </w:r>
      <w:r>
        <w:rPr>
          <w:spacing w:val="-15"/>
          <w:w w:val="105"/>
        </w:rPr>
        <w:t> </w:t>
      </w:r>
      <w:r>
        <w:rPr>
          <w:w w:val="105"/>
        </w:rPr>
        <w:t>cultural</w:t>
      </w:r>
      <w:r>
        <w:rPr>
          <w:spacing w:val="-15"/>
          <w:w w:val="105"/>
        </w:rPr>
        <w:t> </w:t>
      </w:r>
      <w:r>
        <w:rPr>
          <w:w w:val="105"/>
        </w:rPr>
        <w:t>el</w:t>
      </w:r>
      <w:r>
        <w:rPr>
          <w:spacing w:val="-15"/>
          <w:w w:val="105"/>
        </w:rPr>
        <w:t> </w:t>
      </w:r>
      <w:r>
        <w:rPr>
          <w:w w:val="105"/>
        </w:rPr>
        <w:t>territorio</w:t>
      </w:r>
      <w:r>
        <w:rPr>
          <w:spacing w:val="-15"/>
          <w:w w:val="105"/>
        </w:rPr>
        <w:t> </w:t>
      </w:r>
      <w:r>
        <w:rPr>
          <w:w w:val="105"/>
        </w:rPr>
        <w:t>también</w:t>
      </w:r>
      <w:r>
        <w:rPr>
          <w:spacing w:val="-15"/>
          <w:w w:val="105"/>
        </w:rPr>
        <w:t> </w:t>
      </w:r>
      <w:r>
        <w:rPr>
          <w:w w:val="105"/>
        </w:rPr>
        <w:t>se</w:t>
      </w:r>
      <w:r>
        <w:rPr>
          <w:spacing w:val="-15"/>
          <w:w w:val="105"/>
        </w:rPr>
        <w:t> </w:t>
      </w:r>
      <w:r>
        <w:rPr>
          <w:w w:val="105"/>
        </w:rPr>
        <w:t>valoriza</w:t>
      </w:r>
      <w:r>
        <w:rPr>
          <w:spacing w:val="-15"/>
          <w:w w:val="105"/>
        </w:rPr>
        <w:t> </w:t>
      </w:r>
      <w:r>
        <w:rPr>
          <w:w w:val="105"/>
        </w:rPr>
        <w:t>dentro de una dialéctica globalizadora producida por la confrontación entre las tendencias tanto económico-tecnológicas como culturales y la defensa</w:t>
      </w:r>
      <w:r>
        <w:rPr>
          <w:spacing w:val="-11"/>
          <w:w w:val="105"/>
        </w:rPr>
        <w:t> </w:t>
      </w:r>
      <w:r>
        <w:rPr>
          <w:w w:val="105"/>
        </w:rPr>
        <w:t>del ser</w:t>
      </w:r>
      <w:r>
        <w:rPr>
          <w:spacing w:val="-12"/>
          <w:w w:val="105"/>
        </w:rPr>
        <w:t> </w:t>
      </w:r>
      <w:r>
        <w:rPr>
          <w:w w:val="105"/>
        </w:rPr>
        <w:t>individual</w:t>
      </w:r>
      <w:r>
        <w:rPr>
          <w:spacing w:val="-12"/>
          <w:w w:val="105"/>
        </w:rPr>
        <w:t> </w:t>
      </w:r>
      <w:r>
        <w:rPr>
          <w:w w:val="105"/>
        </w:rPr>
        <w:t>y</w:t>
      </w:r>
      <w:r>
        <w:rPr>
          <w:spacing w:val="-12"/>
          <w:w w:val="105"/>
        </w:rPr>
        <w:t> </w:t>
      </w:r>
      <w:r>
        <w:rPr>
          <w:w w:val="105"/>
        </w:rPr>
        <w:t>colectivo,</w:t>
      </w:r>
      <w:r>
        <w:rPr>
          <w:spacing w:val="-12"/>
          <w:w w:val="105"/>
        </w:rPr>
        <w:t> </w:t>
      </w:r>
      <w:r>
        <w:rPr>
          <w:w w:val="105"/>
        </w:rPr>
        <w:t>convirtiendo</w:t>
      </w:r>
      <w:r>
        <w:rPr>
          <w:spacing w:val="-12"/>
          <w:w w:val="105"/>
        </w:rPr>
        <w:t> </w:t>
      </w:r>
      <w:r>
        <w:rPr>
          <w:w w:val="105"/>
        </w:rPr>
        <w:t>al</w:t>
      </w:r>
      <w:r>
        <w:rPr>
          <w:spacing w:val="-12"/>
          <w:w w:val="105"/>
        </w:rPr>
        <w:t> </w:t>
      </w:r>
      <w:r>
        <w:rPr>
          <w:w w:val="105"/>
        </w:rPr>
        <w:t>conocimiento</w:t>
      </w:r>
      <w:r>
        <w:rPr>
          <w:spacing w:val="-12"/>
          <w:w w:val="105"/>
        </w:rPr>
        <w:t> </w:t>
      </w:r>
      <w:r>
        <w:rPr>
          <w:w w:val="105"/>
        </w:rPr>
        <w:t>en</w:t>
      </w:r>
      <w:r>
        <w:rPr>
          <w:spacing w:val="-12"/>
          <w:w w:val="105"/>
        </w:rPr>
        <w:t> </w:t>
      </w:r>
      <w:r>
        <w:rPr>
          <w:w w:val="105"/>
        </w:rPr>
        <w:t>el</w:t>
      </w:r>
      <w:r>
        <w:rPr>
          <w:spacing w:val="-12"/>
          <w:w w:val="105"/>
        </w:rPr>
        <w:t> </w:t>
      </w:r>
      <w:r>
        <w:rPr>
          <w:w w:val="105"/>
        </w:rPr>
        <w:t>eje</w:t>
      </w:r>
      <w:r>
        <w:rPr>
          <w:spacing w:val="-12"/>
          <w:w w:val="105"/>
        </w:rPr>
        <w:t> </w:t>
      </w:r>
      <w:r>
        <w:rPr>
          <w:w w:val="105"/>
        </w:rPr>
        <w:t>central</w:t>
      </w:r>
      <w:r>
        <w:rPr>
          <w:spacing w:val="-12"/>
          <w:w w:val="105"/>
        </w:rPr>
        <w:t> </w:t>
      </w:r>
      <w:r>
        <w:rPr>
          <w:w w:val="105"/>
        </w:rPr>
        <w:t>de la</w:t>
      </w:r>
      <w:r>
        <w:rPr>
          <w:spacing w:val="-19"/>
          <w:w w:val="105"/>
        </w:rPr>
        <w:t> </w:t>
      </w:r>
      <w:r>
        <w:rPr>
          <w:w w:val="105"/>
        </w:rPr>
        <w:t>globalización</w:t>
      </w:r>
      <w:r>
        <w:rPr>
          <w:spacing w:val="-19"/>
          <w:w w:val="105"/>
        </w:rPr>
        <w:t> </w:t>
      </w:r>
      <w:r>
        <w:rPr>
          <w:w w:val="105"/>
        </w:rPr>
        <w:t>o</w:t>
      </w:r>
      <w:r>
        <w:rPr>
          <w:spacing w:val="-19"/>
          <w:w w:val="105"/>
        </w:rPr>
        <w:t> </w:t>
      </w:r>
      <w:r>
        <w:rPr>
          <w:w w:val="105"/>
        </w:rPr>
        <w:t>de</w:t>
      </w:r>
      <w:r>
        <w:rPr>
          <w:spacing w:val="-19"/>
          <w:w w:val="105"/>
        </w:rPr>
        <w:t> </w:t>
      </w:r>
      <w:r>
        <w:rPr>
          <w:w w:val="105"/>
        </w:rPr>
        <w:t>la</w:t>
      </w:r>
      <w:r>
        <w:rPr>
          <w:spacing w:val="-19"/>
          <w:w w:val="105"/>
        </w:rPr>
        <w:t> </w:t>
      </w:r>
      <w:r>
        <w:rPr>
          <w:w w:val="105"/>
        </w:rPr>
        <w:t>fase</w:t>
      </w:r>
      <w:r>
        <w:rPr>
          <w:spacing w:val="-19"/>
          <w:w w:val="105"/>
        </w:rPr>
        <w:t> </w:t>
      </w:r>
      <w:r>
        <w:rPr>
          <w:w w:val="105"/>
        </w:rPr>
        <w:t>tecnocognitiva</w:t>
      </w:r>
      <w:r>
        <w:rPr>
          <w:spacing w:val="-19"/>
          <w:w w:val="105"/>
        </w:rPr>
        <w:t> </w:t>
      </w:r>
      <w:r>
        <w:rPr>
          <w:w w:val="105"/>
        </w:rPr>
        <w:t>del</w:t>
      </w:r>
      <w:r>
        <w:rPr>
          <w:spacing w:val="-19"/>
          <w:w w:val="105"/>
        </w:rPr>
        <w:t> </w:t>
      </w:r>
      <w:r>
        <w:rPr>
          <w:w w:val="105"/>
        </w:rPr>
        <w:t>capitalismo</w:t>
      </w:r>
      <w:r>
        <w:rPr>
          <w:spacing w:val="-19"/>
          <w:w w:val="105"/>
        </w:rPr>
        <w:t> </w:t>
      </w:r>
      <w:r>
        <w:rPr>
          <w:w w:val="105"/>
        </w:rPr>
        <w:t>y</w:t>
      </w:r>
      <w:r>
        <w:rPr>
          <w:spacing w:val="-19"/>
          <w:w w:val="105"/>
        </w:rPr>
        <w:t> </w:t>
      </w:r>
      <w:r>
        <w:rPr>
          <w:w w:val="105"/>
        </w:rPr>
        <w:t>de</w:t>
      </w:r>
      <w:r>
        <w:rPr>
          <w:spacing w:val="-19"/>
          <w:w w:val="105"/>
        </w:rPr>
        <w:t> </w:t>
      </w:r>
      <w:r>
        <w:rPr>
          <w:w w:val="105"/>
        </w:rPr>
        <w:t>la</w:t>
      </w:r>
      <w:r>
        <w:rPr>
          <w:spacing w:val="-19"/>
          <w:w w:val="105"/>
        </w:rPr>
        <w:t> </w:t>
      </w:r>
      <w:r>
        <w:rPr>
          <w:w w:val="105"/>
        </w:rPr>
        <w:t>paulatina conformación</w:t>
      </w:r>
      <w:r>
        <w:rPr>
          <w:spacing w:val="-19"/>
          <w:w w:val="105"/>
        </w:rPr>
        <w:t> </w:t>
      </w:r>
      <w:r>
        <w:rPr>
          <w:w w:val="105"/>
        </w:rPr>
        <w:t>de</w:t>
      </w:r>
      <w:r>
        <w:rPr>
          <w:spacing w:val="-19"/>
          <w:w w:val="105"/>
        </w:rPr>
        <w:t> </w:t>
      </w:r>
      <w:r>
        <w:rPr>
          <w:w w:val="105"/>
        </w:rPr>
        <w:t>una</w:t>
      </w:r>
      <w:r>
        <w:rPr>
          <w:spacing w:val="-19"/>
          <w:w w:val="105"/>
        </w:rPr>
        <w:t> </w:t>
      </w:r>
      <w:r>
        <w:rPr>
          <w:w w:val="105"/>
        </w:rPr>
        <w:t>“sociedad</w:t>
      </w:r>
      <w:r>
        <w:rPr>
          <w:spacing w:val="-19"/>
          <w:w w:val="105"/>
        </w:rPr>
        <w:t> </w:t>
      </w:r>
      <w:r>
        <w:rPr>
          <w:w w:val="105"/>
        </w:rPr>
        <w:t>del</w:t>
      </w:r>
      <w:r>
        <w:rPr>
          <w:spacing w:val="-19"/>
          <w:w w:val="105"/>
        </w:rPr>
        <w:t> </w:t>
      </w:r>
      <w:r>
        <w:rPr>
          <w:w w:val="105"/>
        </w:rPr>
        <w:t>conocimiento”.</w:t>
      </w:r>
    </w:p>
    <w:p>
      <w:pPr>
        <w:pStyle w:val="BodyText"/>
        <w:spacing w:before="1"/>
        <w:rPr>
          <w:sz w:val="25"/>
        </w:rPr>
      </w:pPr>
    </w:p>
    <w:p>
      <w:pPr>
        <w:pStyle w:val="BodyText"/>
        <w:spacing w:line="276" w:lineRule="auto"/>
        <w:ind w:left="117" w:right="909"/>
        <w:jc w:val="both"/>
      </w:pPr>
      <w:r>
        <w:rPr>
          <w:spacing w:val="2"/>
          <w:w w:val="105"/>
        </w:rPr>
        <w:t>Estas nuevas </w:t>
      </w:r>
      <w:r>
        <w:rPr>
          <w:w w:val="105"/>
        </w:rPr>
        <w:t>y </w:t>
      </w:r>
      <w:r>
        <w:rPr>
          <w:spacing w:val="2"/>
          <w:w w:val="105"/>
        </w:rPr>
        <w:t>complejas articulaciones </w:t>
      </w:r>
      <w:r>
        <w:rPr>
          <w:w w:val="105"/>
        </w:rPr>
        <w:t>entre </w:t>
      </w:r>
      <w:r>
        <w:rPr>
          <w:spacing w:val="2"/>
          <w:w w:val="105"/>
        </w:rPr>
        <w:t>conocimiento </w:t>
      </w:r>
      <w:r>
        <w:rPr>
          <w:w w:val="105"/>
        </w:rPr>
        <w:t>y </w:t>
      </w:r>
      <w:r>
        <w:rPr>
          <w:spacing w:val="3"/>
          <w:w w:val="105"/>
        </w:rPr>
        <w:t>territorio </w:t>
      </w:r>
      <w:r>
        <w:rPr>
          <w:spacing w:val="6"/>
          <w:w w:val="105"/>
        </w:rPr>
        <w:t>incluyen </w:t>
      </w:r>
      <w:r>
        <w:rPr>
          <w:spacing w:val="4"/>
          <w:w w:val="105"/>
        </w:rPr>
        <w:t>temas </w:t>
      </w:r>
      <w:r>
        <w:rPr>
          <w:spacing w:val="3"/>
          <w:w w:val="105"/>
        </w:rPr>
        <w:t>como </w:t>
      </w:r>
      <w:r>
        <w:rPr>
          <w:spacing w:val="4"/>
          <w:w w:val="105"/>
        </w:rPr>
        <w:t>innovación </w:t>
      </w:r>
      <w:r>
        <w:rPr>
          <w:w w:val="105"/>
        </w:rPr>
        <w:t>y </w:t>
      </w:r>
      <w:r>
        <w:rPr>
          <w:spacing w:val="4"/>
          <w:w w:val="105"/>
        </w:rPr>
        <w:t>territorio, aprendizaje </w:t>
      </w:r>
      <w:r>
        <w:rPr>
          <w:spacing w:val="5"/>
          <w:w w:val="105"/>
        </w:rPr>
        <w:t>colectivo, </w:t>
      </w:r>
      <w:r>
        <w:rPr>
          <w:spacing w:val="4"/>
          <w:w w:val="105"/>
        </w:rPr>
        <w:t>conocimiento tácito </w:t>
      </w:r>
      <w:r>
        <w:rPr>
          <w:w w:val="105"/>
        </w:rPr>
        <w:t>y </w:t>
      </w:r>
      <w:r>
        <w:rPr>
          <w:spacing w:val="4"/>
          <w:w w:val="105"/>
        </w:rPr>
        <w:t>codificado, surgimiento </w:t>
      </w:r>
      <w:r>
        <w:rPr>
          <w:spacing w:val="2"/>
          <w:w w:val="105"/>
        </w:rPr>
        <w:t>de </w:t>
      </w:r>
      <w:r>
        <w:rPr>
          <w:spacing w:val="4"/>
          <w:w w:val="105"/>
        </w:rPr>
        <w:t>ciudades, regiones </w:t>
      </w:r>
      <w:r>
        <w:rPr>
          <w:spacing w:val="-3"/>
          <w:w w:val="105"/>
        </w:rPr>
        <w:t>“cognitivas”,</w:t>
      </w:r>
      <w:r>
        <w:rPr>
          <w:spacing w:val="-29"/>
          <w:w w:val="105"/>
        </w:rPr>
        <w:t> </w:t>
      </w:r>
      <w:r>
        <w:rPr>
          <w:w w:val="105"/>
        </w:rPr>
        <w:t>que</w:t>
      </w:r>
      <w:r>
        <w:rPr>
          <w:spacing w:val="-29"/>
          <w:w w:val="105"/>
        </w:rPr>
        <w:t> </w:t>
      </w:r>
      <w:r>
        <w:rPr>
          <w:spacing w:val="-3"/>
          <w:w w:val="105"/>
        </w:rPr>
        <w:t>incluyen</w:t>
      </w:r>
      <w:r>
        <w:rPr>
          <w:spacing w:val="-29"/>
          <w:w w:val="105"/>
        </w:rPr>
        <w:t> </w:t>
      </w:r>
      <w:r>
        <w:rPr>
          <w:spacing w:val="-3"/>
          <w:w w:val="105"/>
        </w:rPr>
        <w:t>nociones</w:t>
      </w:r>
      <w:r>
        <w:rPr>
          <w:spacing w:val="-29"/>
          <w:w w:val="105"/>
        </w:rPr>
        <w:t> </w:t>
      </w:r>
      <w:r>
        <w:rPr>
          <w:spacing w:val="-3"/>
          <w:w w:val="105"/>
        </w:rPr>
        <w:t>como</w:t>
      </w:r>
      <w:r>
        <w:rPr>
          <w:spacing w:val="-29"/>
          <w:w w:val="105"/>
        </w:rPr>
        <w:t> </w:t>
      </w:r>
      <w:r>
        <w:rPr>
          <w:spacing w:val="-4"/>
          <w:w w:val="105"/>
        </w:rPr>
        <w:t>regiones</w:t>
      </w:r>
      <w:r>
        <w:rPr>
          <w:spacing w:val="-29"/>
          <w:w w:val="105"/>
        </w:rPr>
        <w:t> </w:t>
      </w:r>
      <w:r>
        <w:rPr>
          <w:w w:val="105"/>
        </w:rPr>
        <w:t>de</w:t>
      </w:r>
      <w:r>
        <w:rPr>
          <w:spacing w:val="-29"/>
          <w:w w:val="105"/>
        </w:rPr>
        <w:t> </w:t>
      </w:r>
      <w:r>
        <w:rPr>
          <w:spacing w:val="-3"/>
          <w:w w:val="105"/>
        </w:rPr>
        <w:t>conocimiento,</w:t>
      </w:r>
      <w:r>
        <w:rPr>
          <w:spacing w:val="-29"/>
          <w:w w:val="105"/>
        </w:rPr>
        <w:t> </w:t>
      </w:r>
      <w:r>
        <w:rPr>
          <w:spacing w:val="-4"/>
          <w:w w:val="105"/>
        </w:rPr>
        <w:t>regiones </w:t>
      </w:r>
      <w:r>
        <w:rPr>
          <w:w w:val="105"/>
        </w:rPr>
        <w:t>inteligentes</w:t>
      </w:r>
      <w:r>
        <w:rPr>
          <w:spacing w:val="-22"/>
          <w:w w:val="105"/>
        </w:rPr>
        <w:t> </w:t>
      </w:r>
      <w:r>
        <w:rPr>
          <w:w w:val="105"/>
        </w:rPr>
        <w:t>y</w:t>
      </w:r>
      <w:r>
        <w:rPr>
          <w:spacing w:val="-22"/>
          <w:w w:val="105"/>
        </w:rPr>
        <w:t> </w:t>
      </w:r>
      <w:r>
        <w:rPr>
          <w:w w:val="105"/>
        </w:rPr>
        <w:t>medios</w:t>
      </w:r>
      <w:r>
        <w:rPr>
          <w:spacing w:val="-22"/>
          <w:w w:val="105"/>
        </w:rPr>
        <w:t> </w:t>
      </w:r>
      <w:r>
        <w:rPr>
          <w:spacing w:val="-3"/>
          <w:w w:val="105"/>
        </w:rPr>
        <w:t>innovadores,</w:t>
      </w:r>
      <w:r>
        <w:rPr>
          <w:spacing w:val="-22"/>
          <w:w w:val="105"/>
        </w:rPr>
        <w:t> </w:t>
      </w:r>
      <w:r>
        <w:rPr>
          <w:spacing w:val="-3"/>
          <w:w w:val="105"/>
        </w:rPr>
        <w:t>entre</w:t>
      </w:r>
      <w:r>
        <w:rPr>
          <w:spacing w:val="-22"/>
          <w:w w:val="105"/>
        </w:rPr>
        <w:t> </w:t>
      </w:r>
      <w:r>
        <w:rPr>
          <w:spacing w:val="-3"/>
          <w:w w:val="105"/>
        </w:rPr>
        <w:t>otros.</w:t>
      </w:r>
    </w:p>
    <w:p>
      <w:pPr>
        <w:pStyle w:val="BodyText"/>
        <w:spacing w:before="1"/>
        <w:rPr>
          <w:sz w:val="25"/>
        </w:rPr>
      </w:pPr>
    </w:p>
    <w:p>
      <w:pPr>
        <w:pStyle w:val="BodyText"/>
        <w:spacing w:line="276" w:lineRule="auto"/>
        <w:ind w:left="117" w:right="914"/>
        <w:jc w:val="both"/>
      </w:pPr>
      <w:r>
        <w:rPr>
          <w:w w:val="105"/>
        </w:rPr>
        <w:t>El</w:t>
      </w:r>
      <w:r>
        <w:rPr>
          <w:spacing w:val="-38"/>
          <w:w w:val="105"/>
        </w:rPr>
        <w:t> </w:t>
      </w:r>
      <w:r>
        <w:rPr>
          <w:w w:val="105"/>
        </w:rPr>
        <w:t>ordenamiento</w:t>
      </w:r>
      <w:r>
        <w:rPr>
          <w:spacing w:val="-38"/>
          <w:w w:val="105"/>
        </w:rPr>
        <w:t> </w:t>
      </w:r>
      <w:r>
        <w:rPr>
          <w:w w:val="105"/>
        </w:rPr>
        <w:t>territorial</w:t>
      </w:r>
      <w:r>
        <w:rPr>
          <w:spacing w:val="-38"/>
          <w:w w:val="105"/>
        </w:rPr>
        <w:t> </w:t>
      </w:r>
      <w:r>
        <w:rPr>
          <w:w w:val="105"/>
        </w:rPr>
        <w:t>para</w:t>
      </w:r>
      <w:r>
        <w:rPr>
          <w:spacing w:val="-38"/>
          <w:w w:val="105"/>
        </w:rPr>
        <w:t> </w:t>
      </w:r>
      <w:r>
        <w:rPr>
          <w:w w:val="105"/>
        </w:rPr>
        <w:t>ser</w:t>
      </w:r>
      <w:r>
        <w:rPr>
          <w:spacing w:val="-38"/>
          <w:w w:val="105"/>
        </w:rPr>
        <w:t> </w:t>
      </w:r>
      <w:r>
        <w:rPr>
          <w:w w:val="105"/>
        </w:rPr>
        <w:t>considerado</w:t>
      </w:r>
      <w:r>
        <w:rPr>
          <w:spacing w:val="-38"/>
          <w:w w:val="105"/>
        </w:rPr>
        <w:t> </w:t>
      </w:r>
      <w:r>
        <w:rPr>
          <w:w w:val="105"/>
        </w:rPr>
        <w:t>sustentable</w:t>
      </w:r>
      <w:r>
        <w:rPr>
          <w:spacing w:val="-38"/>
          <w:w w:val="105"/>
        </w:rPr>
        <w:t> </w:t>
      </w:r>
      <w:r>
        <w:rPr>
          <w:w w:val="105"/>
        </w:rPr>
        <w:t>necesariamente </w:t>
      </w:r>
      <w:r>
        <w:rPr>
          <w:spacing w:val="4"/>
          <w:w w:val="105"/>
        </w:rPr>
        <w:t>implica </w:t>
      </w:r>
      <w:r>
        <w:rPr>
          <w:spacing w:val="2"/>
          <w:w w:val="105"/>
        </w:rPr>
        <w:t>un </w:t>
      </w:r>
      <w:r>
        <w:rPr>
          <w:spacing w:val="4"/>
          <w:w w:val="105"/>
        </w:rPr>
        <w:t>modelo socialmente generado, económicamente viable </w:t>
      </w:r>
      <w:r>
        <w:rPr>
          <w:w w:val="105"/>
        </w:rPr>
        <w:t>y políticamente posible, debe tener una visión que retome el conocimiento local tradicional de cada sociedad, el conocimiento global para un</w:t>
      </w:r>
      <w:r>
        <w:rPr>
          <w:spacing w:val="-32"/>
          <w:w w:val="105"/>
        </w:rPr>
        <w:t> </w:t>
      </w:r>
      <w:r>
        <w:rPr>
          <w:w w:val="105"/>
        </w:rPr>
        <w:t>manejo de</w:t>
      </w:r>
      <w:r>
        <w:rPr>
          <w:spacing w:val="-12"/>
          <w:w w:val="105"/>
        </w:rPr>
        <w:t> </w:t>
      </w:r>
      <w:r>
        <w:rPr>
          <w:w w:val="105"/>
        </w:rPr>
        <w:t>los</w:t>
      </w:r>
      <w:r>
        <w:rPr>
          <w:spacing w:val="-12"/>
          <w:w w:val="105"/>
        </w:rPr>
        <w:t> </w:t>
      </w:r>
      <w:r>
        <w:rPr>
          <w:w w:val="105"/>
        </w:rPr>
        <w:t>recursos</w:t>
      </w:r>
      <w:r>
        <w:rPr>
          <w:spacing w:val="-12"/>
          <w:w w:val="105"/>
        </w:rPr>
        <w:t> </w:t>
      </w:r>
      <w:r>
        <w:rPr>
          <w:w w:val="105"/>
        </w:rPr>
        <w:t>con</w:t>
      </w:r>
      <w:r>
        <w:rPr>
          <w:spacing w:val="-12"/>
          <w:w w:val="105"/>
        </w:rPr>
        <w:t> </w:t>
      </w:r>
      <w:r>
        <w:rPr>
          <w:w w:val="105"/>
        </w:rPr>
        <w:t>calidad</w:t>
      </w:r>
      <w:r>
        <w:rPr>
          <w:spacing w:val="-12"/>
          <w:w w:val="105"/>
        </w:rPr>
        <w:t> </w:t>
      </w:r>
      <w:r>
        <w:rPr>
          <w:w w:val="105"/>
        </w:rPr>
        <w:t>y</w:t>
      </w:r>
      <w:r>
        <w:rPr>
          <w:spacing w:val="-12"/>
          <w:w w:val="105"/>
        </w:rPr>
        <w:t> </w:t>
      </w:r>
      <w:r>
        <w:rPr>
          <w:w w:val="105"/>
        </w:rPr>
        <w:t>una</w:t>
      </w:r>
      <w:r>
        <w:rPr>
          <w:spacing w:val="-12"/>
          <w:w w:val="105"/>
        </w:rPr>
        <w:t> </w:t>
      </w:r>
      <w:r>
        <w:rPr>
          <w:w w:val="105"/>
        </w:rPr>
        <w:t>visión</w:t>
      </w:r>
      <w:r>
        <w:rPr>
          <w:spacing w:val="-12"/>
          <w:w w:val="105"/>
        </w:rPr>
        <w:t> </w:t>
      </w:r>
      <w:r>
        <w:rPr>
          <w:w w:val="105"/>
        </w:rPr>
        <w:t>de</w:t>
      </w:r>
      <w:r>
        <w:rPr>
          <w:spacing w:val="-12"/>
          <w:w w:val="105"/>
        </w:rPr>
        <w:t> </w:t>
      </w:r>
      <w:r>
        <w:rPr>
          <w:w w:val="105"/>
        </w:rPr>
        <w:t>largo</w:t>
      </w:r>
      <w:r>
        <w:rPr>
          <w:spacing w:val="-12"/>
          <w:w w:val="105"/>
        </w:rPr>
        <w:t> </w:t>
      </w:r>
      <w:r>
        <w:rPr>
          <w:w w:val="105"/>
        </w:rPr>
        <w:t>plazo.</w:t>
      </w:r>
    </w:p>
    <w:p>
      <w:pPr>
        <w:spacing w:after="0" w:line="276" w:lineRule="auto"/>
        <w:jc w:val="both"/>
        <w:sectPr>
          <w:pgSz w:w="9640" w:h="13040"/>
          <w:pgMar w:top="1200" w:bottom="280" w:left="1300" w:right="500"/>
        </w:sectPr>
      </w:pPr>
    </w:p>
    <w:p>
      <w:pPr>
        <w:pStyle w:val="BodyText"/>
        <w:spacing w:line="276" w:lineRule="auto" w:before="19"/>
        <w:ind w:left="957" w:right="1358"/>
        <w:jc w:val="both"/>
      </w:pPr>
      <w:r>
        <w:rPr/>
        <w:pict>
          <v:shape style="position:absolute;margin-left:28.507648pt;margin-top:17.66206pt;width:17.4pt;height:229.05pt;mso-position-horizontal-relative:page;mso-position-vertical-relative:paragraph;z-index:6184"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80"/>
                      <w:sz w:val="14"/>
                    </w:rPr>
                    <w:t>Ma</w:t>
                  </w:r>
                  <w:r>
                    <w:rPr>
                      <w:rFonts w:ascii="Arial" w:hAnsi="Arial"/>
                      <w:color w:val="4A4A49"/>
                      <w:spacing w:val="-1"/>
                      <w:w w:val="80"/>
                      <w:sz w:val="14"/>
                    </w:rPr>
                    <w:t>r</w:t>
                  </w:r>
                  <w:r>
                    <w:rPr>
                      <w:rFonts w:ascii="Arial" w:hAnsi="Arial"/>
                      <w:color w:val="4A4A49"/>
                      <w:w w:val="75"/>
                      <w:sz w:val="14"/>
                    </w:rPr>
                    <w:t>cela</w:t>
                  </w:r>
                  <w:r>
                    <w:rPr>
                      <w:rFonts w:ascii="Arial" w:hAnsi="Arial"/>
                      <w:color w:val="4A4A49"/>
                      <w:spacing w:val="-16"/>
                      <w:sz w:val="14"/>
                    </w:rPr>
                    <w:t> </w:t>
                  </w:r>
                  <w:r>
                    <w:rPr>
                      <w:rFonts w:ascii="Arial" w:hAnsi="Arial"/>
                      <w:color w:val="4A4A49"/>
                      <w:w w:val="77"/>
                      <w:sz w:val="14"/>
                    </w:rPr>
                    <w:t>Vi</w:t>
                  </w:r>
                  <w:r>
                    <w:rPr>
                      <w:rFonts w:ascii="Arial" w:hAnsi="Arial"/>
                      <w:color w:val="4A4A49"/>
                      <w:spacing w:val="-1"/>
                      <w:w w:val="77"/>
                      <w:sz w:val="14"/>
                    </w:rPr>
                    <w:t>r</w:t>
                  </w:r>
                  <w:r>
                    <w:rPr>
                      <w:rFonts w:ascii="Arial" w:hAnsi="Arial"/>
                      <w:color w:val="4A4A49"/>
                      <w:w w:val="84"/>
                      <w:sz w:val="14"/>
                    </w:rPr>
                    <w:t>ginia</w:t>
                  </w:r>
                  <w:r>
                    <w:rPr>
                      <w:rFonts w:ascii="Arial" w:hAnsi="Arial"/>
                      <w:color w:val="4A4A49"/>
                      <w:spacing w:val="-13"/>
                      <w:sz w:val="14"/>
                    </w:rPr>
                    <w:t> </w:t>
                  </w:r>
                  <w:r>
                    <w:rPr>
                      <w:rFonts w:ascii="Arial" w:hAnsi="Arial"/>
                      <w:color w:val="4A4A49"/>
                      <w:w w:val="76"/>
                      <w:sz w:val="14"/>
                    </w:rPr>
                    <w:t>Santana</w:t>
                  </w:r>
                  <w:r>
                    <w:rPr>
                      <w:rFonts w:ascii="Arial" w:hAnsi="Arial"/>
                      <w:color w:val="4A4A49"/>
                      <w:spacing w:val="-15"/>
                      <w:sz w:val="14"/>
                    </w:rPr>
                    <w:t> </w:t>
                  </w:r>
                  <w:r>
                    <w:rPr>
                      <w:rFonts w:ascii="Arial" w:hAnsi="Arial"/>
                      <w:color w:val="4A4A49"/>
                      <w:w w:val="78"/>
                      <w:sz w:val="14"/>
                    </w:rPr>
                    <w:t>Juá</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1"/>
                      <w:sz w:val="14"/>
                    </w:rPr>
                    <w:t>Elsa</w:t>
                  </w:r>
                  <w:r>
                    <w:rPr>
                      <w:rFonts w:ascii="Arial" w:hAnsi="Arial"/>
                      <w:color w:val="4A4A49"/>
                      <w:spacing w:val="-13"/>
                      <w:sz w:val="14"/>
                    </w:rPr>
                    <w:t> </w:t>
                  </w:r>
                  <w:r>
                    <w:rPr>
                      <w:rFonts w:ascii="Arial" w:hAnsi="Arial"/>
                      <w:color w:val="4A4A49"/>
                      <w:w w:val="87"/>
                      <w:sz w:val="14"/>
                    </w:rPr>
                    <w:t>Mi</w:t>
                  </w:r>
                  <w:r>
                    <w:rPr>
                      <w:rFonts w:ascii="Arial" w:hAnsi="Arial"/>
                      <w:color w:val="4A4A49"/>
                      <w:spacing w:val="-1"/>
                      <w:w w:val="87"/>
                      <w:sz w:val="14"/>
                    </w:rPr>
                    <w:t>r</w:t>
                  </w:r>
                  <w:r>
                    <w:rPr>
                      <w:rFonts w:ascii="Arial" w:hAnsi="Arial"/>
                      <w:color w:val="4A4A49"/>
                      <w:w w:val="74"/>
                      <w:sz w:val="14"/>
                    </w:rPr>
                    <w:t>eya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4"/>
                      <w:sz w:val="14"/>
                    </w:rPr>
                    <w:t>osales</w:t>
                  </w:r>
                  <w:r>
                    <w:rPr>
                      <w:rFonts w:ascii="Arial" w:hAnsi="Arial"/>
                      <w:color w:val="4A4A49"/>
                      <w:spacing w:val="-13"/>
                      <w:sz w:val="14"/>
                    </w:rPr>
                    <w:t> </w:t>
                  </w:r>
                  <w:r>
                    <w:rPr>
                      <w:rFonts w:ascii="Arial" w:hAnsi="Arial"/>
                      <w:color w:val="4A4A49"/>
                      <w:w w:val="72"/>
                      <w:sz w:val="14"/>
                    </w:rPr>
                    <w:t>Est</w:t>
                  </w:r>
                  <w:r>
                    <w:rPr>
                      <w:rFonts w:ascii="Arial" w:hAnsi="Arial"/>
                      <w:color w:val="4A4A49"/>
                      <w:spacing w:val="-1"/>
                      <w:w w:val="72"/>
                      <w:sz w:val="14"/>
                    </w:rPr>
                    <w:t>r</w:t>
                  </w:r>
                  <w:r>
                    <w:rPr>
                      <w:rFonts w:ascii="Arial" w:hAnsi="Arial"/>
                      <w:color w:val="4A4A49"/>
                      <w:w w:val="76"/>
                      <w:sz w:val="14"/>
                    </w:rPr>
                    <w:t>ada</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73"/>
                      <w:sz w:val="14"/>
                    </w:rPr>
                    <w:t>Rica</w:t>
                  </w:r>
                  <w:r>
                    <w:rPr>
                      <w:rFonts w:ascii="Arial" w:hAnsi="Arial"/>
                      <w:color w:val="4A4A49"/>
                      <w:spacing w:val="-1"/>
                      <w:w w:val="73"/>
                      <w:sz w:val="14"/>
                    </w:rPr>
                    <w:t>r</w:t>
                  </w:r>
                  <w:r>
                    <w:rPr>
                      <w:rFonts w:ascii="Arial" w:hAnsi="Arial"/>
                      <w:color w:val="4A4A49"/>
                      <w:w w:val="81"/>
                      <w:sz w:val="14"/>
                    </w:rPr>
                    <w:t>do</w:t>
                  </w:r>
                  <w:r>
                    <w:rPr>
                      <w:rFonts w:ascii="Arial" w:hAnsi="Arial"/>
                      <w:color w:val="4A4A49"/>
                      <w:spacing w:val="-13"/>
                      <w:sz w:val="14"/>
                    </w:rPr>
                    <w:t> </w:t>
                  </w:r>
                  <w:r>
                    <w:rPr>
                      <w:rFonts w:ascii="Arial" w:hAnsi="Arial"/>
                      <w:color w:val="4A4A49"/>
                      <w:w w:val="78"/>
                      <w:sz w:val="14"/>
                    </w:rPr>
                    <w:t>Manzano</w:t>
                  </w:r>
                  <w:r>
                    <w:rPr>
                      <w:rFonts w:ascii="Arial" w:hAnsi="Arial"/>
                      <w:color w:val="4A4A49"/>
                      <w:spacing w:val="-13"/>
                      <w:sz w:val="14"/>
                    </w:rPr>
                    <w:t> </w:t>
                  </w:r>
                  <w:r>
                    <w:rPr>
                      <w:rFonts w:ascii="Arial" w:hAnsi="Arial"/>
                      <w:color w:val="4A4A49"/>
                      <w:w w:val="74"/>
                      <w:sz w:val="14"/>
                    </w:rPr>
                    <w:t>Solís</w:t>
                  </w:r>
                </w:p>
                <w:p>
                  <w:pPr>
                    <w:spacing w:before="7"/>
                    <w:ind w:left="20" w:right="-93" w:firstLine="0"/>
                    <w:jc w:val="left"/>
                    <w:rPr>
                      <w:rFonts w:ascii="Arial" w:hAnsi="Arial"/>
                      <w:sz w:val="14"/>
                    </w:rPr>
                  </w:pPr>
                  <w:r>
                    <w:rPr>
                      <w:rFonts w:ascii="Arial" w:hAnsi="Arial"/>
                      <w:color w:val="4A4A49"/>
                      <w:spacing w:val="-1"/>
                      <w:w w:val="65"/>
                      <w:sz w:val="14"/>
                    </w:rPr>
                    <w:t>R</w:t>
                  </w:r>
                  <w:r>
                    <w:rPr>
                      <w:rFonts w:ascii="Arial" w:hAnsi="Arial"/>
                      <w:color w:val="4A4A49"/>
                      <w:w w:val="75"/>
                      <w:sz w:val="14"/>
                    </w:rPr>
                    <w:t>ebeca</w:t>
                  </w:r>
                  <w:r>
                    <w:rPr>
                      <w:rFonts w:ascii="Arial" w:hAnsi="Arial"/>
                      <w:color w:val="4A4A49"/>
                      <w:spacing w:val="-16"/>
                      <w:sz w:val="14"/>
                    </w:rPr>
                    <w:t> </w:t>
                  </w:r>
                  <w:r>
                    <w:rPr>
                      <w:rFonts w:ascii="Arial" w:hAnsi="Arial"/>
                      <w:color w:val="4A4A49"/>
                      <w:w w:val="78"/>
                      <w:sz w:val="14"/>
                    </w:rPr>
                    <w:t>Angélica</w:t>
                  </w:r>
                  <w:r>
                    <w:rPr>
                      <w:rFonts w:ascii="Arial" w:hAnsi="Arial"/>
                      <w:color w:val="4A4A49"/>
                      <w:spacing w:val="-13"/>
                      <w:sz w:val="14"/>
                    </w:rPr>
                    <w:t> </w:t>
                  </w:r>
                  <w:r>
                    <w:rPr>
                      <w:rFonts w:ascii="Arial" w:hAnsi="Arial"/>
                      <w:color w:val="4A4A49"/>
                      <w:w w:val="74"/>
                      <w:sz w:val="14"/>
                    </w:rPr>
                    <w:t>Ser</w:t>
                  </w:r>
                  <w:r>
                    <w:rPr>
                      <w:rFonts w:ascii="Arial" w:hAnsi="Arial"/>
                      <w:color w:val="4A4A49"/>
                      <w:spacing w:val="-1"/>
                      <w:w w:val="74"/>
                      <w:sz w:val="14"/>
                    </w:rPr>
                    <w:t>r</w:t>
                  </w:r>
                  <w:r>
                    <w:rPr>
                      <w:rFonts w:ascii="Arial" w:hAnsi="Arial"/>
                      <w:color w:val="4A4A49"/>
                      <w:w w:val="78"/>
                      <w:sz w:val="14"/>
                    </w:rPr>
                    <w:t>ano</w:t>
                  </w:r>
                  <w:r>
                    <w:rPr>
                      <w:rFonts w:ascii="Arial" w:hAnsi="Arial"/>
                      <w:color w:val="4A4A49"/>
                      <w:spacing w:val="-13"/>
                      <w:sz w:val="14"/>
                    </w:rPr>
                    <w:t> </w:t>
                  </w:r>
                  <w:r>
                    <w:rPr>
                      <w:rFonts w:ascii="Arial" w:hAnsi="Arial"/>
                      <w:color w:val="4A4A49"/>
                      <w:w w:val="74"/>
                      <w:sz w:val="14"/>
                    </w:rPr>
                    <w:t>Ba</w:t>
                  </w:r>
                  <w:r>
                    <w:rPr>
                      <w:rFonts w:ascii="Arial" w:hAnsi="Arial"/>
                      <w:color w:val="4A4A49"/>
                      <w:spacing w:val="-1"/>
                      <w:w w:val="74"/>
                      <w:sz w:val="14"/>
                    </w:rPr>
                    <w:t>r</w:t>
                  </w:r>
                  <w:r>
                    <w:rPr>
                      <w:rFonts w:ascii="Arial" w:hAnsi="Arial"/>
                      <w:color w:val="4A4A49"/>
                      <w:w w:val="83"/>
                      <w:sz w:val="14"/>
                    </w:rPr>
                    <w:t>quín</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w w:val="78"/>
                      <w:sz w:val="14"/>
                    </w:rPr>
                    <w:t>María</w:t>
                  </w:r>
                  <w:r>
                    <w:rPr>
                      <w:rFonts w:ascii="Arial" w:hAnsi="Arial"/>
                      <w:color w:val="4A4A49"/>
                      <w:spacing w:val="-16"/>
                      <w:sz w:val="14"/>
                    </w:rPr>
                    <w:t> </w:t>
                  </w:r>
                  <w:r>
                    <w:rPr>
                      <w:rFonts w:ascii="Arial" w:hAnsi="Arial"/>
                      <w:color w:val="4A4A49"/>
                      <w:w w:val="77"/>
                      <w:sz w:val="14"/>
                    </w:rPr>
                    <w:t>Victoria</w:t>
                  </w:r>
                  <w:r>
                    <w:rPr>
                      <w:rFonts w:ascii="Arial" w:hAnsi="Arial"/>
                      <w:color w:val="4A4A49"/>
                      <w:spacing w:val="-15"/>
                      <w:sz w:val="14"/>
                    </w:rPr>
                    <w:t> </w:t>
                  </w:r>
                  <w:r>
                    <w:rPr>
                      <w:rFonts w:ascii="Arial" w:hAnsi="Arial"/>
                      <w:color w:val="4A4A49"/>
                      <w:w w:val="82"/>
                      <w:sz w:val="14"/>
                    </w:rPr>
                    <w:t>Julián</w:t>
                  </w:r>
                  <w:r>
                    <w:rPr>
                      <w:rFonts w:ascii="Arial" w:hAnsi="Arial"/>
                      <w:color w:val="4A4A49"/>
                      <w:spacing w:val="-16"/>
                      <w:sz w:val="14"/>
                    </w:rPr>
                    <w:t> </w:t>
                  </w:r>
                  <w:r>
                    <w:rPr>
                      <w:rFonts w:ascii="Arial" w:hAnsi="Arial"/>
                      <w:color w:val="4A4A49"/>
                      <w:w w:val="78"/>
                      <w:sz w:val="14"/>
                    </w:rPr>
                    <w:t>Agüe</w:t>
                  </w:r>
                  <w:r>
                    <w:rPr>
                      <w:rFonts w:ascii="Arial" w:hAnsi="Arial"/>
                      <w:color w:val="4A4A49"/>
                      <w:spacing w:val="-1"/>
                      <w:w w:val="78"/>
                      <w:sz w:val="14"/>
                    </w:rPr>
                    <w:t>r</w:t>
                  </w:r>
                  <w:r>
                    <w:rPr>
                      <w:rFonts w:ascii="Arial" w:hAnsi="Arial"/>
                      <w:color w:val="4A4A49"/>
                      <w:w w:val="79"/>
                      <w:sz w:val="14"/>
                    </w:rPr>
                    <w:t>o</w:t>
                  </w:r>
                </w:p>
              </w:txbxContent>
            </v:textbox>
            <w10:wrap type="none"/>
          </v:shape>
        </w:pict>
      </w:r>
      <w:r>
        <w:rPr>
          <w:w w:val="105"/>
        </w:rPr>
        <w:t>El concepto de complementariedad territorial aplicado al desarrollo de  las ciudades y regiones está orientado por un lado, a la revaloración de    la cultural local y al mantenimiento de los sistemas naturales, con una dinámica equilibrada entre los territorios. En este sentido se destaca entre otros aspectos que el desarrollo territorial depende del capital cultural y natural,</w:t>
      </w:r>
      <w:r>
        <w:rPr>
          <w:spacing w:val="-16"/>
          <w:w w:val="105"/>
        </w:rPr>
        <w:t> </w:t>
      </w:r>
      <w:r>
        <w:rPr>
          <w:w w:val="105"/>
        </w:rPr>
        <w:t>estructura</w:t>
      </w:r>
      <w:r>
        <w:rPr>
          <w:spacing w:val="-16"/>
          <w:w w:val="105"/>
        </w:rPr>
        <w:t> </w:t>
      </w:r>
      <w:r>
        <w:rPr>
          <w:w w:val="105"/>
        </w:rPr>
        <w:t>e</w:t>
      </w:r>
      <w:r>
        <w:rPr>
          <w:spacing w:val="-16"/>
          <w:w w:val="105"/>
        </w:rPr>
        <w:t> </w:t>
      </w:r>
      <w:r>
        <w:rPr>
          <w:w w:val="105"/>
        </w:rPr>
        <w:t>infraestructura</w:t>
      </w:r>
      <w:r>
        <w:rPr>
          <w:spacing w:val="-16"/>
          <w:w w:val="105"/>
        </w:rPr>
        <w:t> </w:t>
      </w:r>
      <w:r>
        <w:rPr>
          <w:w w:val="105"/>
        </w:rPr>
        <w:t>local</w:t>
      </w:r>
      <w:r>
        <w:rPr>
          <w:spacing w:val="-16"/>
          <w:w w:val="105"/>
        </w:rPr>
        <w:t> </w:t>
      </w:r>
      <w:r>
        <w:rPr>
          <w:w w:val="105"/>
        </w:rPr>
        <w:t>de</w:t>
      </w:r>
      <w:r>
        <w:rPr>
          <w:spacing w:val="-16"/>
          <w:w w:val="105"/>
        </w:rPr>
        <w:t> </w:t>
      </w:r>
      <w:r>
        <w:rPr>
          <w:w w:val="105"/>
        </w:rPr>
        <w:t>ciudades</w:t>
      </w:r>
      <w:r>
        <w:rPr>
          <w:spacing w:val="-16"/>
          <w:w w:val="105"/>
        </w:rPr>
        <w:t> </w:t>
      </w:r>
      <w:r>
        <w:rPr>
          <w:w w:val="105"/>
        </w:rPr>
        <w:t>y</w:t>
      </w:r>
      <w:r>
        <w:rPr>
          <w:spacing w:val="-16"/>
          <w:w w:val="105"/>
        </w:rPr>
        <w:t> </w:t>
      </w:r>
      <w:r>
        <w:rPr>
          <w:w w:val="105"/>
        </w:rPr>
        <w:t>regiones.</w:t>
      </w:r>
    </w:p>
    <w:p>
      <w:pPr>
        <w:pStyle w:val="BodyText"/>
        <w:spacing w:before="1"/>
        <w:rPr>
          <w:sz w:val="25"/>
        </w:rPr>
      </w:pPr>
    </w:p>
    <w:p>
      <w:pPr>
        <w:pStyle w:val="BodyText"/>
        <w:spacing w:line="276" w:lineRule="auto"/>
        <w:ind w:left="957" w:right="1354"/>
        <w:jc w:val="both"/>
      </w:pPr>
      <w:r>
        <w:rPr>
          <w:w w:val="105"/>
        </w:rPr>
        <w:t>Finalmente el ordenamiento territorial sustentable implica un modelo que incluya a la sociedad como generadora del instrumento de planeación, a los</w:t>
      </w:r>
      <w:r>
        <w:rPr>
          <w:spacing w:val="-6"/>
          <w:w w:val="105"/>
        </w:rPr>
        <w:t> </w:t>
      </w:r>
      <w:r>
        <w:rPr>
          <w:w w:val="105"/>
        </w:rPr>
        <w:t>proyectos</w:t>
      </w:r>
      <w:r>
        <w:rPr>
          <w:spacing w:val="-6"/>
          <w:w w:val="105"/>
        </w:rPr>
        <w:t> </w:t>
      </w:r>
      <w:r>
        <w:rPr>
          <w:w w:val="105"/>
        </w:rPr>
        <w:t>previstos</w:t>
      </w:r>
      <w:r>
        <w:rPr>
          <w:spacing w:val="-6"/>
          <w:w w:val="105"/>
        </w:rPr>
        <w:t> </w:t>
      </w:r>
      <w:r>
        <w:rPr>
          <w:w w:val="105"/>
        </w:rPr>
        <w:t>desde</w:t>
      </w:r>
      <w:r>
        <w:rPr>
          <w:spacing w:val="-6"/>
          <w:w w:val="105"/>
        </w:rPr>
        <w:t> </w:t>
      </w:r>
      <w:r>
        <w:rPr>
          <w:w w:val="105"/>
        </w:rPr>
        <w:t>el</w:t>
      </w:r>
      <w:r>
        <w:rPr>
          <w:spacing w:val="-6"/>
          <w:w w:val="105"/>
        </w:rPr>
        <w:t> </w:t>
      </w:r>
      <w:r>
        <w:rPr>
          <w:w w:val="105"/>
        </w:rPr>
        <w:t>punto</w:t>
      </w:r>
      <w:r>
        <w:rPr>
          <w:spacing w:val="-6"/>
          <w:w w:val="105"/>
        </w:rPr>
        <w:t> </w:t>
      </w:r>
      <w:r>
        <w:rPr>
          <w:w w:val="105"/>
        </w:rPr>
        <w:t>de</w:t>
      </w:r>
      <w:r>
        <w:rPr>
          <w:spacing w:val="-6"/>
          <w:w w:val="105"/>
        </w:rPr>
        <w:t> </w:t>
      </w:r>
      <w:r>
        <w:rPr>
          <w:w w:val="105"/>
        </w:rPr>
        <w:t>vista</w:t>
      </w:r>
      <w:r>
        <w:rPr>
          <w:spacing w:val="-6"/>
          <w:w w:val="105"/>
        </w:rPr>
        <w:t> </w:t>
      </w:r>
      <w:r>
        <w:rPr>
          <w:w w:val="105"/>
        </w:rPr>
        <w:t>de</w:t>
      </w:r>
      <w:r>
        <w:rPr>
          <w:spacing w:val="-6"/>
          <w:w w:val="105"/>
        </w:rPr>
        <w:t> </w:t>
      </w:r>
      <w:r>
        <w:rPr>
          <w:w w:val="105"/>
        </w:rPr>
        <w:t>su</w:t>
      </w:r>
      <w:r>
        <w:rPr>
          <w:spacing w:val="-6"/>
          <w:w w:val="105"/>
        </w:rPr>
        <w:t> </w:t>
      </w:r>
      <w:r>
        <w:rPr>
          <w:w w:val="105"/>
        </w:rPr>
        <w:t>viabilidad</w:t>
      </w:r>
      <w:r>
        <w:rPr>
          <w:spacing w:val="-6"/>
          <w:w w:val="105"/>
        </w:rPr>
        <w:t> </w:t>
      </w:r>
      <w:r>
        <w:rPr>
          <w:w w:val="105"/>
        </w:rPr>
        <w:t>económica y políticamente posible, donde los valores y enfoques de integración de la </w:t>
      </w:r>
      <w:r>
        <w:rPr>
          <w:spacing w:val="3"/>
          <w:w w:val="105"/>
        </w:rPr>
        <w:t>cosmovisión </w:t>
      </w:r>
      <w:r>
        <w:rPr>
          <w:spacing w:val="2"/>
          <w:w w:val="105"/>
        </w:rPr>
        <w:t>del </w:t>
      </w:r>
      <w:r>
        <w:rPr>
          <w:spacing w:val="3"/>
          <w:w w:val="105"/>
        </w:rPr>
        <w:t>binomio sociedad-naturaleza </w:t>
      </w:r>
      <w:r>
        <w:rPr>
          <w:w w:val="105"/>
        </w:rPr>
        <w:t>se </w:t>
      </w:r>
      <w:r>
        <w:rPr>
          <w:spacing w:val="3"/>
          <w:w w:val="105"/>
        </w:rPr>
        <w:t>reflejen </w:t>
      </w:r>
      <w:r>
        <w:rPr>
          <w:w w:val="105"/>
        </w:rPr>
        <w:t>en </w:t>
      </w:r>
      <w:r>
        <w:rPr>
          <w:spacing w:val="3"/>
          <w:w w:val="105"/>
        </w:rPr>
        <w:t>beneficio</w:t>
      </w:r>
      <w:r>
        <w:rPr>
          <w:spacing w:val="-24"/>
          <w:w w:val="105"/>
        </w:rPr>
        <w:t> </w:t>
      </w:r>
      <w:r>
        <w:rPr>
          <w:spacing w:val="4"/>
          <w:w w:val="105"/>
        </w:rPr>
        <w:t>de </w:t>
      </w:r>
      <w:r>
        <w:rPr>
          <w:w w:val="105"/>
        </w:rPr>
        <w:t>la sociedad y de la</w:t>
      </w:r>
      <w:r>
        <w:rPr>
          <w:spacing w:val="-25"/>
          <w:w w:val="105"/>
        </w:rPr>
        <w:t> </w:t>
      </w:r>
      <w:r>
        <w:rPr>
          <w:w w:val="105"/>
        </w:rPr>
        <w:t>naturaleza.</w:t>
      </w:r>
    </w:p>
    <w:p>
      <w:pPr>
        <w:pStyle w:val="BodyText"/>
      </w:pPr>
    </w:p>
    <w:p>
      <w:pPr>
        <w:pStyle w:val="BodyText"/>
        <w:spacing w:before="4"/>
        <w:rPr>
          <w:sz w:val="14"/>
        </w:rPr>
      </w:pPr>
    </w:p>
    <w:p>
      <w:pPr>
        <w:pStyle w:val="Heading4"/>
        <w:ind w:right="2066"/>
      </w:pPr>
      <w:r>
        <w:rPr/>
        <w:pict>
          <v:group style="position:absolute;margin-left:28.488001pt;margin-top:27.620165pt;width:14.9pt;height:35.4pt;mso-position-horizontal-relative:page;mso-position-vertical-relative:paragraph;z-index:6160" coordorigin="570,552" coordsize="298,708">
            <v:shape style="position:absolute;left:570;top:552;width:298;height:708" type="#_x0000_t75" stroked="false">
              <v:imagedata r:id="rId45" o:title=""/>
            </v:shape>
            <v:shape style="position:absolute;left:582;top:821;width:270;height:308" type="#_x0000_t75" stroked="false">
              <v:imagedata r:id="rId46" o:title=""/>
            </v:shape>
            <v:shape style="position:absolute;left:570;top:552;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78</w:t>
                    </w:r>
                  </w:p>
                </w:txbxContent>
              </v:textbox>
              <w10:wrap type="none"/>
            </v:shape>
            <w10:wrap type="none"/>
          </v:group>
        </w:pict>
      </w:r>
      <w:r>
        <w:rPr>
          <w:w w:val="105"/>
        </w:rPr>
        <w:t>Bibliografía</w:t>
      </w:r>
    </w:p>
    <w:p>
      <w:pPr>
        <w:pStyle w:val="BodyText"/>
        <w:rPr>
          <w:b/>
          <w:sz w:val="22"/>
        </w:rPr>
      </w:pPr>
    </w:p>
    <w:p>
      <w:pPr>
        <w:pStyle w:val="BodyText"/>
        <w:spacing w:before="9"/>
        <w:rPr>
          <w:b/>
          <w:sz w:val="22"/>
        </w:rPr>
      </w:pPr>
    </w:p>
    <w:p>
      <w:pPr>
        <w:pStyle w:val="BodyText"/>
        <w:spacing w:line="276" w:lineRule="auto"/>
        <w:ind w:left="1517" w:right="1358" w:hanging="560"/>
        <w:jc w:val="both"/>
      </w:pPr>
      <w:r>
        <w:rPr>
          <w:w w:val="105"/>
        </w:rPr>
        <w:t>Boisier, E. S. (2006), “Algunas reflexiones para aproximarse al concepto</w:t>
      </w:r>
      <w:r>
        <w:rPr>
          <w:spacing w:val="-22"/>
          <w:w w:val="105"/>
        </w:rPr>
        <w:t> </w:t>
      </w:r>
      <w:r>
        <w:rPr>
          <w:w w:val="105"/>
        </w:rPr>
        <w:t>de ciudad-región”</w:t>
      </w:r>
      <w:r>
        <w:rPr>
          <w:spacing w:val="-16"/>
          <w:w w:val="105"/>
        </w:rPr>
        <w:t> </w:t>
      </w:r>
      <w:r>
        <w:rPr>
          <w:w w:val="105"/>
        </w:rPr>
        <w:t>en</w:t>
      </w:r>
      <w:r>
        <w:rPr>
          <w:spacing w:val="-16"/>
          <w:w w:val="105"/>
        </w:rPr>
        <w:t> </w:t>
      </w:r>
      <w:r>
        <w:rPr>
          <w:i/>
          <w:w w:val="105"/>
        </w:rPr>
        <w:t>Revista</w:t>
      </w:r>
      <w:r>
        <w:rPr>
          <w:i/>
          <w:spacing w:val="-16"/>
          <w:w w:val="105"/>
        </w:rPr>
        <w:t> </w:t>
      </w:r>
      <w:r>
        <w:rPr>
          <w:i/>
          <w:w w:val="105"/>
        </w:rPr>
        <w:t>Estudios</w:t>
      </w:r>
      <w:r>
        <w:rPr>
          <w:i/>
          <w:spacing w:val="-16"/>
          <w:w w:val="105"/>
        </w:rPr>
        <w:t> </w:t>
      </w:r>
      <w:r>
        <w:rPr>
          <w:i/>
          <w:w w:val="105"/>
        </w:rPr>
        <w:t>Sociales,</w:t>
      </w:r>
      <w:r>
        <w:rPr>
          <w:i/>
          <w:spacing w:val="-16"/>
          <w:w w:val="105"/>
        </w:rPr>
        <w:t> </w:t>
      </w:r>
      <w:r>
        <w:rPr>
          <w:w w:val="105"/>
        </w:rPr>
        <w:t>vol.</w:t>
      </w:r>
      <w:r>
        <w:rPr>
          <w:spacing w:val="-16"/>
          <w:w w:val="105"/>
        </w:rPr>
        <w:t> </w:t>
      </w:r>
      <w:r>
        <w:rPr>
          <w:w w:val="105"/>
        </w:rPr>
        <w:t>15,</w:t>
      </w:r>
      <w:r>
        <w:rPr>
          <w:spacing w:val="-16"/>
          <w:w w:val="105"/>
        </w:rPr>
        <w:t> </w:t>
      </w:r>
      <w:r>
        <w:rPr>
          <w:w w:val="105"/>
        </w:rPr>
        <w:t>pp.</w:t>
      </w:r>
      <w:r>
        <w:rPr>
          <w:spacing w:val="-16"/>
          <w:w w:val="105"/>
        </w:rPr>
        <w:t> </w:t>
      </w:r>
      <w:r>
        <w:rPr>
          <w:w w:val="105"/>
        </w:rPr>
        <w:t>164-190.</w:t>
      </w:r>
    </w:p>
    <w:p>
      <w:pPr>
        <w:pStyle w:val="BodyText"/>
        <w:spacing w:before="1"/>
        <w:rPr>
          <w:sz w:val="25"/>
        </w:rPr>
      </w:pPr>
    </w:p>
    <w:p>
      <w:pPr>
        <w:pStyle w:val="BodyText"/>
        <w:spacing w:line="276" w:lineRule="auto"/>
        <w:ind w:left="1517" w:right="1358" w:hanging="560"/>
        <w:jc w:val="both"/>
      </w:pPr>
      <w:r>
        <w:rPr>
          <w:w w:val="105"/>
        </w:rPr>
        <w:t>Cabrales,</w:t>
      </w:r>
      <w:r>
        <w:rPr>
          <w:spacing w:val="-26"/>
          <w:w w:val="105"/>
        </w:rPr>
        <w:t> </w:t>
      </w:r>
      <w:r>
        <w:rPr>
          <w:w w:val="105"/>
        </w:rPr>
        <w:t>L.</w:t>
      </w:r>
      <w:r>
        <w:rPr>
          <w:spacing w:val="-26"/>
          <w:w w:val="105"/>
        </w:rPr>
        <w:t> </w:t>
      </w:r>
      <w:r>
        <w:rPr>
          <w:w w:val="105"/>
        </w:rPr>
        <w:t>(2006),</w:t>
      </w:r>
      <w:r>
        <w:rPr>
          <w:spacing w:val="-26"/>
          <w:w w:val="105"/>
        </w:rPr>
        <w:t> </w:t>
      </w:r>
      <w:r>
        <w:rPr>
          <w:w w:val="105"/>
        </w:rPr>
        <w:t>“Geografía</w:t>
      </w:r>
      <w:r>
        <w:rPr>
          <w:spacing w:val="-26"/>
          <w:w w:val="105"/>
        </w:rPr>
        <w:t> </w:t>
      </w:r>
      <w:r>
        <w:rPr>
          <w:w w:val="105"/>
        </w:rPr>
        <w:t>y</w:t>
      </w:r>
      <w:r>
        <w:rPr>
          <w:spacing w:val="-26"/>
          <w:w w:val="105"/>
        </w:rPr>
        <w:t> </w:t>
      </w:r>
      <w:r>
        <w:rPr>
          <w:w w:val="105"/>
        </w:rPr>
        <w:t>ordenamiento</w:t>
      </w:r>
      <w:r>
        <w:rPr>
          <w:spacing w:val="-26"/>
          <w:w w:val="105"/>
        </w:rPr>
        <w:t> </w:t>
      </w:r>
      <w:r>
        <w:rPr>
          <w:w w:val="105"/>
        </w:rPr>
        <w:t>territorial”</w:t>
      </w:r>
      <w:r>
        <w:rPr>
          <w:spacing w:val="-26"/>
          <w:w w:val="105"/>
        </w:rPr>
        <w:t> </w:t>
      </w:r>
      <w:r>
        <w:rPr>
          <w:w w:val="105"/>
        </w:rPr>
        <w:t>en</w:t>
      </w:r>
      <w:r>
        <w:rPr>
          <w:spacing w:val="-26"/>
          <w:w w:val="105"/>
        </w:rPr>
        <w:t> </w:t>
      </w:r>
      <w:r>
        <w:rPr>
          <w:w w:val="105"/>
        </w:rPr>
        <w:t>Hiernaux,</w:t>
      </w:r>
      <w:r>
        <w:rPr>
          <w:spacing w:val="-26"/>
          <w:w w:val="105"/>
        </w:rPr>
        <w:t> </w:t>
      </w:r>
      <w:r>
        <w:rPr>
          <w:w w:val="105"/>
        </w:rPr>
        <w:t>D.</w:t>
      </w:r>
      <w:r>
        <w:rPr>
          <w:spacing w:val="-26"/>
          <w:w w:val="105"/>
        </w:rPr>
        <w:t> </w:t>
      </w:r>
      <w:r>
        <w:rPr>
          <w:w w:val="105"/>
        </w:rPr>
        <w:t>y Lindón,</w:t>
      </w:r>
      <w:r>
        <w:rPr>
          <w:spacing w:val="-25"/>
          <w:w w:val="105"/>
        </w:rPr>
        <w:t> </w:t>
      </w:r>
      <w:r>
        <w:rPr>
          <w:w w:val="105"/>
        </w:rPr>
        <w:t>A.</w:t>
      </w:r>
      <w:r>
        <w:rPr>
          <w:spacing w:val="-19"/>
          <w:w w:val="105"/>
        </w:rPr>
        <w:t> </w:t>
      </w:r>
      <w:r>
        <w:rPr>
          <w:w w:val="105"/>
        </w:rPr>
        <w:t>(dirs.),</w:t>
      </w:r>
      <w:r>
        <w:rPr>
          <w:spacing w:val="-19"/>
          <w:w w:val="105"/>
        </w:rPr>
        <w:t> </w:t>
      </w:r>
      <w:r>
        <w:rPr>
          <w:i/>
          <w:spacing w:val="-4"/>
          <w:w w:val="105"/>
        </w:rPr>
        <w:t>Tratado</w:t>
      </w:r>
      <w:r>
        <w:rPr>
          <w:i/>
          <w:spacing w:val="-19"/>
          <w:w w:val="105"/>
        </w:rPr>
        <w:t> </w:t>
      </w:r>
      <w:r>
        <w:rPr>
          <w:i/>
          <w:w w:val="105"/>
        </w:rPr>
        <w:t>de</w:t>
      </w:r>
      <w:r>
        <w:rPr>
          <w:i/>
          <w:spacing w:val="-19"/>
          <w:w w:val="105"/>
        </w:rPr>
        <w:t> </w:t>
      </w:r>
      <w:r>
        <w:rPr>
          <w:i/>
          <w:w w:val="105"/>
        </w:rPr>
        <w:t>Geografía</w:t>
      </w:r>
      <w:r>
        <w:rPr>
          <w:i/>
          <w:spacing w:val="-19"/>
          <w:w w:val="105"/>
        </w:rPr>
        <w:t> </w:t>
      </w:r>
      <w:r>
        <w:rPr>
          <w:i/>
          <w:w w:val="105"/>
        </w:rPr>
        <w:t>Humana</w:t>
      </w:r>
      <w:r>
        <w:rPr>
          <w:w w:val="105"/>
        </w:rPr>
        <w:t>,</w:t>
      </w:r>
      <w:r>
        <w:rPr>
          <w:spacing w:val="-19"/>
          <w:w w:val="105"/>
        </w:rPr>
        <w:t> </w:t>
      </w:r>
      <w:r>
        <w:rPr>
          <w:w w:val="105"/>
        </w:rPr>
        <w:t>Barcelona,</w:t>
      </w:r>
      <w:r>
        <w:rPr>
          <w:spacing w:val="-25"/>
          <w:w w:val="105"/>
        </w:rPr>
        <w:t> </w:t>
      </w:r>
      <w:r>
        <w:rPr>
          <w:w w:val="105"/>
        </w:rPr>
        <w:t>Anthropos/ </w:t>
      </w:r>
      <w:r>
        <w:rPr/>
        <w:t>Universidad  Autónoma</w:t>
      </w:r>
      <w:r>
        <w:rPr>
          <w:spacing w:val="41"/>
        </w:rPr>
        <w:t> </w:t>
      </w:r>
      <w:r>
        <w:rPr/>
        <w:t>Metropolitana.</w:t>
      </w:r>
    </w:p>
    <w:p>
      <w:pPr>
        <w:pStyle w:val="BodyText"/>
        <w:spacing w:before="1"/>
        <w:rPr>
          <w:sz w:val="25"/>
        </w:rPr>
      </w:pPr>
    </w:p>
    <w:p>
      <w:pPr>
        <w:spacing w:line="276" w:lineRule="auto" w:before="0"/>
        <w:ind w:left="1517" w:right="1358" w:hanging="560"/>
        <w:jc w:val="both"/>
        <w:rPr>
          <w:sz w:val="20"/>
        </w:rPr>
      </w:pPr>
      <w:r>
        <w:rPr>
          <w:w w:val="105"/>
          <w:sz w:val="20"/>
        </w:rPr>
        <w:t>Ducci,</w:t>
      </w:r>
      <w:r>
        <w:rPr>
          <w:spacing w:val="-33"/>
          <w:w w:val="105"/>
          <w:sz w:val="20"/>
        </w:rPr>
        <w:t> </w:t>
      </w:r>
      <w:r>
        <w:rPr>
          <w:w w:val="105"/>
          <w:sz w:val="20"/>
        </w:rPr>
        <w:t>Ma.</w:t>
      </w:r>
      <w:r>
        <w:rPr>
          <w:spacing w:val="-33"/>
          <w:w w:val="105"/>
          <w:sz w:val="20"/>
        </w:rPr>
        <w:t> </w:t>
      </w:r>
      <w:r>
        <w:rPr>
          <w:w w:val="105"/>
          <w:sz w:val="20"/>
        </w:rPr>
        <w:t>E.</w:t>
      </w:r>
      <w:r>
        <w:rPr>
          <w:spacing w:val="-33"/>
          <w:w w:val="105"/>
          <w:sz w:val="20"/>
        </w:rPr>
        <w:t> </w:t>
      </w:r>
      <w:r>
        <w:rPr>
          <w:w w:val="105"/>
          <w:sz w:val="20"/>
        </w:rPr>
        <w:t>(1997),</w:t>
      </w:r>
      <w:r>
        <w:rPr>
          <w:spacing w:val="-33"/>
          <w:w w:val="105"/>
          <w:sz w:val="20"/>
        </w:rPr>
        <w:t> </w:t>
      </w:r>
      <w:r>
        <w:rPr>
          <w:i/>
          <w:w w:val="105"/>
          <w:sz w:val="20"/>
        </w:rPr>
        <w:t>Introducción</w:t>
      </w:r>
      <w:r>
        <w:rPr>
          <w:i/>
          <w:spacing w:val="-34"/>
          <w:w w:val="105"/>
          <w:sz w:val="20"/>
        </w:rPr>
        <w:t> </w:t>
      </w:r>
      <w:r>
        <w:rPr>
          <w:i/>
          <w:w w:val="105"/>
          <w:sz w:val="20"/>
        </w:rPr>
        <w:t>al</w:t>
      </w:r>
      <w:r>
        <w:rPr>
          <w:i/>
          <w:spacing w:val="-33"/>
          <w:w w:val="105"/>
          <w:sz w:val="20"/>
        </w:rPr>
        <w:t> </w:t>
      </w:r>
      <w:r>
        <w:rPr>
          <w:i/>
          <w:w w:val="105"/>
          <w:sz w:val="20"/>
        </w:rPr>
        <w:t>Urbanismo</w:t>
      </w:r>
      <w:r>
        <w:rPr>
          <w:w w:val="105"/>
          <w:sz w:val="20"/>
        </w:rPr>
        <w:t>,</w:t>
      </w:r>
      <w:r>
        <w:rPr>
          <w:spacing w:val="-33"/>
          <w:w w:val="105"/>
          <w:sz w:val="20"/>
        </w:rPr>
        <w:t> </w:t>
      </w:r>
      <w:r>
        <w:rPr>
          <w:w w:val="105"/>
          <w:sz w:val="20"/>
        </w:rPr>
        <w:t>segunda</w:t>
      </w:r>
      <w:r>
        <w:rPr>
          <w:spacing w:val="-33"/>
          <w:w w:val="105"/>
          <w:sz w:val="20"/>
        </w:rPr>
        <w:t> </w:t>
      </w:r>
      <w:r>
        <w:rPr>
          <w:w w:val="105"/>
          <w:sz w:val="20"/>
        </w:rPr>
        <w:t>reimpresión,</w:t>
      </w:r>
      <w:r>
        <w:rPr>
          <w:spacing w:val="-33"/>
          <w:w w:val="105"/>
          <w:sz w:val="20"/>
        </w:rPr>
        <w:t> </w:t>
      </w:r>
      <w:r>
        <w:rPr>
          <w:w w:val="105"/>
          <w:sz w:val="20"/>
        </w:rPr>
        <w:t>México, Editorial</w:t>
      </w:r>
      <w:r>
        <w:rPr>
          <w:spacing w:val="-25"/>
          <w:w w:val="105"/>
          <w:sz w:val="20"/>
        </w:rPr>
        <w:t> </w:t>
      </w:r>
      <w:r>
        <w:rPr>
          <w:spacing w:val="-3"/>
          <w:w w:val="105"/>
          <w:sz w:val="20"/>
        </w:rPr>
        <w:t>Trillas.</w:t>
      </w:r>
    </w:p>
    <w:p>
      <w:pPr>
        <w:pStyle w:val="BodyText"/>
        <w:spacing w:before="1"/>
        <w:rPr>
          <w:sz w:val="25"/>
        </w:rPr>
      </w:pPr>
    </w:p>
    <w:p>
      <w:pPr>
        <w:spacing w:line="276" w:lineRule="auto" w:before="0"/>
        <w:ind w:left="1517" w:right="1358" w:hanging="560"/>
        <w:jc w:val="both"/>
        <w:rPr>
          <w:sz w:val="20"/>
        </w:rPr>
      </w:pPr>
      <w:r>
        <w:rPr>
          <w:w w:val="105"/>
          <w:sz w:val="20"/>
        </w:rPr>
        <w:t>Gómez, D. (1994), </w:t>
      </w:r>
      <w:r>
        <w:rPr>
          <w:i/>
          <w:w w:val="105"/>
          <w:sz w:val="20"/>
        </w:rPr>
        <w:t>Ordenación del territorio, una aproximación desde el medio </w:t>
      </w:r>
      <w:r>
        <w:rPr>
          <w:i/>
          <w:w w:val="105"/>
          <w:sz w:val="20"/>
        </w:rPr>
        <w:t>físico</w:t>
      </w:r>
      <w:r>
        <w:rPr>
          <w:w w:val="105"/>
          <w:sz w:val="20"/>
        </w:rPr>
        <w:t>, Intituto Tecnológico Geominero de España, España, Editorial Agrícola Española, S. A.</w:t>
      </w:r>
    </w:p>
    <w:p>
      <w:pPr>
        <w:pStyle w:val="BodyText"/>
        <w:spacing w:before="1"/>
        <w:rPr>
          <w:sz w:val="25"/>
        </w:rPr>
      </w:pPr>
    </w:p>
    <w:p>
      <w:pPr>
        <w:spacing w:before="0"/>
        <w:ind w:left="957" w:right="0" w:firstLine="0"/>
        <w:jc w:val="both"/>
        <w:rPr>
          <w:sz w:val="20"/>
        </w:rPr>
      </w:pPr>
      <w:r>
        <w:rPr>
          <w:w w:val="105"/>
          <w:sz w:val="20"/>
        </w:rPr>
        <w:t>Krugman, P. (1996), </w:t>
      </w:r>
      <w:r>
        <w:rPr>
          <w:i/>
          <w:w w:val="105"/>
          <w:sz w:val="20"/>
        </w:rPr>
        <w:t>The Self-Organizing Economy</w:t>
      </w:r>
      <w:r>
        <w:rPr>
          <w:w w:val="105"/>
          <w:sz w:val="20"/>
        </w:rPr>
        <w:t>, Blackwell, Oxford.</w:t>
      </w:r>
    </w:p>
    <w:p>
      <w:pPr>
        <w:spacing w:after="0"/>
        <w:jc w:val="both"/>
        <w:rPr>
          <w:sz w:val="20"/>
        </w:rPr>
        <w:sectPr>
          <w:pgSz w:w="9640" w:h="13040"/>
          <w:pgMar w:top="1140" w:bottom="280" w:left="460" w:right="0"/>
        </w:sectPr>
      </w:pPr>
    </w:p>
    <w:p>
      <w:pPr>
        <w:pStyle w:val="BodyText"/>
        <w:spacing w:line="276" w:lineRule="auto" w:before="19"/>
        <w:ind w:left="677" w:right="916" w:hanging="560"/>
        <w:jc w:val="both"/>
      </w:pPr>
      <w:r>
        <w:rPr>
          <w:spacing w:val="-5"/>
          <w:w w:val="105"/>
        </w:rPr>
        <w:t>Lever,</w:t>
      </w:r>
      <w:r>
        <w:rPr>
          <w:spacing w:val="-22"/>
          <w:w w:val="105"/>
        </w:rPr>
        <w:t> </w:t>
      </w:r>
      <w:r>
        <w:rPr>
          <w:spacing w:val="-10"/>
          <w:w w:val="105"/>
        </w:rPr>
        <w:t>W.</w:t>
      </w:r>
      <w:r>
        <w:rPr>
          <w:spacing w:val="-22"/>
          <w:w w:val="105"/>
        </w:rPr>
        <w:t> </w:t>
      </w:r>
      <w:r>
        <w:rPr>
          <w:w w:val="105"/>
        </w:rPr>
        <w:t>y</w:t>
      </w:r>
      <w:r>
        <w:rPr>
          <w:spacing w:val="11"/>
          <w:w w:val="105"/>
        </w:rPr>
        <w:t> </w:t>
      </w:r>
      <w:r>
        <w:rPr>
          <w:w w:val="105"/>
        </w:rPr>
        <w:t>J.</w:t>
      </w:r>
      <w:r>
        <w:rPr>
          <w:spacing w:val="-22"/>
          <w:w w:val="105"/>
        </w:rPr>
        <w:t> </w:t>
      </w:r>
      <w:r>
        <w:rPr>
          <w:spacing w:val="-6"/>
          <w:w w:val="105"/>
        </w:rPr>
        <w:t>Turok</w:t>
      </w:r>
      <w:r>
        <w:rPr>
          <w:spacing w:val="-22"/>
          <w:w w:val="105"/>
        </w:rPr>
        <w:t> </w:t>
      </w:r>
      <w:r>
        <w:rPr>
          <w:w w:val="105"/>
        </w:rPr>
        <w:t>(1999)</w:t>
      </w:r>
      <w:r>
        <w:rPr>
          <w:spacing w:val="-22"/>
          <w:w w:val="105"/>
        </w:rPr>
        <w:t> </w:t>
      </w:r>
      <w:r>
        <w:rPr>
          <w:w w:val="105"/>
        </w:rPr>
        <w:t>“Competitive</w:t>
      </w:r>
      <w:r>
        <w:rPr>
          <w:spacing w:val="-22"/>
          <w:w w:val="105"/>
        </w:rPr>
        <w:t> </w:t>
      </w:r>
      <w:r>
        <w:rPr>
          <w:w w:val="105"/>
        </w:rPr>
        <w:t>Cities:</w:t>
      </w:r>
      <w:r>
        <w:rPr>
          <w:spacing w:val="-22"/>
          <w:w w:val="105"/>
        </w:rPr>
        <w:t> </w:t>
      </w:r>
      <w:r>
        <w:rPr>
          <w:spacing w:val="-3"/>
          <w:w w:val="105"/>
        </w:rPr>
        <w:t>Introduction</w:t>
      </w:r>
      <w:r>
        <w:rPr>
          <w:spacing w:val="-22"/>
          <w:w w:val="105"/>
        </w:rPr>
        <w:t> </w:t>
      </w:r>
      <w:r>
        <w:rPr>
          <w:w w:val="105"/>
        </w:rPr>
        <w:t>to</w:t>
      </w:r>
      <w:r>
        <w:rPr>
          <w:spacing w:val="-22"/>
          <w:w w:val="105"/>
        </w:rPr>
        <w:t> </w:t>
      </w:r>
      <w:r>
        <w:rPr>
          <w:w w:val="105"/>
        </w:rPr>
        <w:t>the</w:t>
      </w:r>
      <w:r>
        <w:rPr>
          <w:spacing w:val="-22"/>
          <w:w w:val="105"/>
        </w:rPr>
        <w:t> </w:t>
      </w:r>
      <w:r>
        <w:rPr>
          <w:w w:val="105"/>
        </w:rPr>
        <w:t>Review” en</w:t>
      </w:r>
      <w:r>
        <w:rPr>
          <w:spacing w:val="-14"/>
          <w:w w:val="105"/>
        </w:rPr>
        <w:t> </w:t>
      </w:r>
      <w:r>
        <w:rPr>
          <w:i/>
          <w:w w:val="105"/>
        </w:rPr>
        <w:t>Urban</w:t>
      </w:r>
      <w:r>
        <w:rPr>
          <w:i/>
          <w:spacing w:val="-13"/>
          <w:w w:val="105"/>
        </w:rPr>
        <w:t> </w:t>
      </w:r>
      <w:r>
        <w:rPr>
          <w:i/>
          <w:w w:val="105"/>
        </w:rPr>
        <w:t>Studies</w:t>
      </w:r>
      <w:r>
        <w:rPr>
          <w:w w:val="105"/>
        </w:rPr>
        <w:t>,</w:t>
      </w:r>
      <w:r>
        <w:rPr>
          <w:spacing w:val="-13"/>
          <w:w w:val="105"/>
        </w:rPr>
        <w:t> </w:t>
      </w:r>
      <w:r>
        <w:rPr>
          <w:w w:val="105"/>
        </w:rPr>
        <w:t>vol.</w:t>
      </w:r>
      <w:r>
        <w:rPr>
          <w:spacing w:val="-13"/>
          <w:w w:val="105"/>
        </w:rPr>
        <w:t> </w:t>
      </w:r>
      <w:r>
        <w:rPr>
          <w:w w:val="105"/>
        </w:rPr>
        <w:t>36,</w:t>
      </w:r>
      <w:r>
        <w:rPr>
          <w:spacing w:val="-13"/>
          <w:w w:val="105"/>
        </w:rPr>
        <w:t> </w:t>
      </w:r>
      <w:r>
        <w:rPr>
          <w:w w:val="105"/>
        </w:rPr>
        <w:t>núm.</w:t>
      </w:r>
      <w:r>
        <w:rPr>
          <w:spacing w:val="-13"/>
          <w:w w:val="105"/>
        </w:rPr>
        <w:t> </w:t>
      </w:r>
      <w:r>
        <w:rPr>
          <w:w w:val="105"/>
        </w:rPr>
        <w:t>5-6,</w:t>
      </w:r>
      <w:r>
        <w:rPr>
          <w:spacing w:val="-13"/>
          <w:w w:val="105"/>
        </w:rPr>
        <w:t> </w:t>
      </w:r>
      <w:r>
        <w:rPr>
          <w:w w:val="105"/>
        </w:rPr>
        <w:t>mayo,</w:t>
      </w:r>
      <w:r>
        <w:rPr>
          <w:spacing w:val="-13"/>
          <w:w w:val="105"/>
        </w:rPr>
        <w:t> </w:t>
      </w:r>
      <w:r>
        <w:rPr>
          <w:w w:val="105"/>
        </w:rPr>
        <w:t>pp.</w:t>
      </w:r>
      <w:r>
        <w:rPr>
          <w:spacing w:val="-13"/>
          <w:w w:val="105"/>
        </w:rPr>
        <w:t> </w:t>
      </w:r>
      <w:r>
        <w:rPr>
          <w:w w:val="105"/>
        </w:rPr>
        <w:t>1029-1044.</w:t>
      </w:r>
    </w:p>
    <w:p>
      <w:pPr>
        <w:pStyle w:val="BodyText"/>
        <w:spacing w:before="1"/>
        <w:rPr>
          <w:sz w:val="25"/>
        </w:rPr>
      </w:pPr>
    </w:p>
    <w:p>
      <w:pPr>
        <w:spacing w:line="276" w:lineRule="auto" w:before="0"/>
        <w:ind w:left="677" w:right="915" w:hanging="560"/>
        <w:jc w:val="both"/>
        <w:rPr>
          <w:sz w:val="20"/>
        </w:rPr>
      </w:pPr>
      <w:r>
        <w:rPr>
          <w:w w:val="105"/>
          <w:sz w:val="20"/>
        </w:rPr>
        <w:t>Massiris, A. (2003), </w:t>
      </w:r>
      <w:r>
        <w:rPr>
          <w:i/>
          <w:w w:val="105"/>
          <w:sz w:val="20"/>
        </w:rPr>
        <w:t>Políticas latinoamericanas de ordenamiento territorial: </w:t>
      </w:r>
      <w:r>
        <w:rPr>
          <w:i/>
          <w:w w:val="105"/>
          <w:sz w:val="20"/>
        </w:rPr>
        <w:t>realidades y desafíos</w:t>
      </w:r>
      <w:r>
        <w:rPr>
          <w:w w:val="105"/>
          <w:sz w:val="20"/>
        </w:rPr>
        <w:t>, tesis para obtener el Doctorado, Facultad de Filosofía y Letras, México, </w:t>
      </w:r>
      <w:r>
        <w:rPr>
          <w:w w:val="105"/>
          <w:sz w:val="18"/>
        </w:rPr>
        <w:t>UNAM</w:t>
      </w:r>
      <w:r>
        <w:rPr>
          <w:w w:val="105"/>
          <w:sz w:val="20"/>
        </w:rPr>
        <w:t>.</w:t>
      </w:r>
    </w:p>
    <w:p>
      <w:pPr>
        <w:pStyle w:val="BodyText"/>
        <w:spacing w:before="1"/>
        <w:rPr>
          <w:sz w:val="25"/>
        </w:rPr>
      </w:pPr>
    </w:p>
    <w:p>
      <w:pPr>
        <w:spacing w:line="276" w:lineRule="auto" w:before="0"/>
        <w:ind w:left="677" w:right="916" w:hanging="560"/>
        <w:jc w:val="both"/>
        <w:rPr>
          <w:sz w:val="20"/>
        </w:rPr>
      </w:pPr>
      <w:r>
        <w:rPr>
          <w:w w:val="105"/>
          <w:sz w:val="20"/>
        </w:rPr>
        <w:t>Moori-Koenig,</w:t>
      </w:r>
      <w:r>
        <w:rPr>
          <w:spacing w:val="-25"/>
          <w:w w:val="105"/>
          <w:sz w:val="20"/>
        </w:rPr>
        <w:t> </w:t>
      </w:r>
      <w:r>
        <w:rPr>
          <w:spacing w:val="-14"/>
          <w:w w:val="105"/>
          <w:sz w:val="20"/>
        </w:rPr>
        <w:t>V.</w:t>
      </w:r>
      <w:r>
        <w:rPr>
          <w:spacing w:val="-25"/>
          <w:w w:val="105"/>
          <w:sz w:val="20"/>
        </w:rPr>
        <w:t> </w:t>
      </w:r>
      <w:r>
        <w:rPr>
          <w:w w:val="105"/>
          <w:sz w:val="20"/>
        </w:rPr>
        <w:t>y</w:t>
      </w:r>
      <w:r>
        <w:rPr>
          <w:spacing w:val="-25"/>
          <w:w w:val="105"/>
          <w:sz w:val="20"/>
        </w:rPr>
        <w:t> </w:t>
      </w:r>
      <w:r>
        <w:rPr>
          <w:w w:val="105"/>
          <w:sz w:val="20"/>
        </w:rPr>
        <w:t>G.</w:t>
      </w:r>
      <w:r>
        <w:rPr>
          <w:spacing w:val="-27"/>
          <w:w w:val="105"/>
          <w:sz w:val="20"/>
        </w:rPr>
        <w:t> </w:t>
      </w:r>
      <w:r>
        <w:rPr>
          <w:spacing w:val="-4"/>
          <w:w w:val="105"/>
          <w:sz w:val="20"/>
        </w:rPr>
        <w:t>Yoguel</w:t>
      </w:r>
      <w:r>
        <w:rPr>
          <w:spacing w:val="-25"/>
          <w:w w:val="105"/>
          <w:sz w:val="20"/>
        </w:rPr>
        <w:t> </w:t>
      </w:r>
      <w:r>
        <w:rPr>
          <w:w w:val="105"/>
          <w:sz w:val="20"/>
        </w:rPr>
        <w:t>(1998),</w:t>
      </w:r>
      <w:r>
        <w:rPr>
          <w:spacing w:val="-25"/>
          <w:w w:val="105"/>
          <w:sz w:val="20"/>
        </w:rPr>
        <w:t> </w:t>
      </w:r>
      <w:r>
        <w:rPr>
          <w:i/>
          <w:w w:val="105"/>
          <w:sz w:val="20"/>
        </w:rPr>
        <w:t>El</w:t>
      </w:r>
      <w:r>
        <w:rPr>
          <w:i/>
          <w:spacing w:val="-25"/>
          <w:w w:val="105"/>
          <w:sz w:val="20"/>
        </w:rPr>
        <w:t> </w:t>
      </w:r>
      <w:r>
        <w:rPr>
          <w:i/>
          <w:w w:val="105"/>
          <w:sz w:val="20"/>
        </w:rPr>
        <w:t>desarrollo</w:t>
      </w:r>
      <w:r>
        <w:rPr>
          <w:i/>
          <w:spacing w:val="-25"/>
          <w:w w:val="105"/>
          <w:sz w:val="20"/>
        </w:rPr>
        <w:t> </w:t>
      </w:r>
      <w:r>
        <w:rPr>
          <w:i/>
          <w:w w:val="105"/>
          <w:sz w:val="20"/>
        </w:rPr>
        <w:t>de</w:t>
      </w:r>
      <w:r>
        <w:rPr>
          <w:i/>
          <w:spacing w:val="-25"/>
          <w:w w:val="105"/>
          <w:sz w:val="20"/>
        </w:rPr>
        <w:t> </w:t>
      </w:r>
      <w:r>
        <w:rPr>
          <w:i/>
          <w:w w:val="105"/>
          <w:sz w:val="20"/>
        </w:rPr>
        <w:t>capacidades</w:t>
      </w:r>
      <w:r>
        <w:rPr>
          <w:i/>
          <w:spacing w:val="-24"/>
          <w:w w:val="105"/>
          <w:sz w:val="20"/>
        </w:rPr>
        <w:t> </w:t>
      </w:r>
      <w:r>
        <w:rPr>
          <w:i/>
          <w:w w:val="105"/>
          <w:sz w:val="20"/>
        </w:rPr>
        <w:t>innovativas</w:t>
      </w:r>
      <w:r>
        <w:rPr>
          <w:i/>
          <w:spacing w:val="-25"/>
          <w:w w:val="105"/>
          <w:sz w:val="20"/>
        </w:rPr>
        <w:t> </w:t>
      </w:r>
      <w:r>
        <w:rPr>
          <w:i/>
          <w:w w:val="105"/>
          <w:sz w:val="20"/>
        </w:rPr>
        <w:t>de </w:t>
      </w:r>
      <w:r>
        <w:rPr>
          <w:i/>
          <w:w w:val="105"/>
          <w:sz w:val="20"/>
        </w:rPr>
        <w:t>las</w:t>
      </w:r>
      <w:r>
        <w:rPr>
          <w:i/>
          <w:spacing w:val="-15"/>
          <w:w w:val="105"/>
          <w:sz w:val="20"/>
        </w:rPr>
        <w:t> </w:t>
      </w:r>
      <w:r>
        <w:rPr>
          <w:i/>
          <w:w w:val="105"/>
          <w:sz w:val="20"/>
        </w:rPr>
        <w:t>firmas</w:t>
      </w:r>
      <w:r>
        <w:rPr>
          <w:i/>
          <w:spacing w:val="-15"/>
          <w:w w:val="105"/>
          <w:sz w:val="20"/>
        </w:rPr>
        <w:t> </w:t>
      </w:r>
      <w:r>
        <w:rPr>
          <w:i/>
          <w:w w:val="105"/>
          <w:sz w:val="20"/>
        </w:rPr>
        <w:t>en</w:t>
      </w:r>
      <w:r>
        <w:rPr>
          <w:i/>
          <w:spacing w:val="-15"/>
          <w:w w:val="105"/>
          <w:sz w:val="20"/>
        </w:rPr>
        <w:t> </w:t>
      </w:r>
      <w:r>
        <w:rPr>
          <w:i/>
          <w:w w:val="105"/>
          <w:sz w:val="20"/>
        </w:rPr>
        <w:t>un</w:t>
      </w:r>
      <w:r>
        <w:rPr>
          <w:i/>
          <w:spacing w:val="-15"/>
          <w:w w:val="105"/>
          <w:sz w:val="20"/>
        </w:rPr>
        <w:t> </w:t>
      </w:r>
      <w:r>
        <w:rPr>
          <w:i/>
          <w:w w:val="105"/>
          <w:sz w:val="20"/>
        </w:rPr>
        <w:t>medio</w:t>
      </w:r>
      <w:r>
        <w:rPr>
          <w:i/>
          <w:spacing w:val="-15"/>
          <w:w w:val="105"/>
          <w:sz w:val="20"/>
        </w:rPr>
        <w:t> </w:t>
      </w:r>
      <w:r>
        <w:rPr>
          <w:i/>
          <w:w w:val="105"/>
          <w:sz w:val="20"/>
        </w:rPr>
        <w:t>de</w:t>
      </w:r>
      <w:r>
        <w:rPr>
          <w:i/>
          <w:spacing w:val="-15"/>
          <w:w w:val="105"/>
          <w:sz w:val="20"/>
        </w:rPr>
        <w:t> </w:t>
      </w:r>
      <w:r>
        <w:rPr>
          <w:i/>
          <w:w w:val="105"/>
          <w:sz w:val="20"/>
        </w:rPr>
        <w:t>escaso</w:t>
      </w:r>
      <w:r>
        <w:rPr>
          <w:i/>
          <w:spacing w:val="-15"/>
          <w:w w:val="105"/>
          <w:sz w:val="20"/>
        </w:rPr>
        <w:t> </w:t>
      </w:r>
      <w:r>
        <w:rPr>
          <w:i/>
          <w:w w:val="105"/>
          <w:sz w:val="20"/>
        </w:rPr>
        <w:t>des2arrollo</w:t>
      </w:r>
      <w:r>
        <w:rPr>
          <w:i/>
          <w:spacing w:val="-15"/>
          <w:w w:val="105"/>
          <w:sz w:val="20"/>
        </w:rPr>
        <w:t> </w:t>
      </w:r>
      <w:r>
        <w:rPr>
          <w:i/>
          <w:w w:val="105"/>
          <w:sz w:val="20"/>
        </w:rPr>
        <w:t>del</w:t>
      </w:r>
      <w:r>
        <w:rPr>
          <w:i/>
          <w:spacing w:val="-15"/>
          <w:w w:val="105"/>
          <w:sz w:val="20"/>
        </w:rPr>
        <w:t> </w:t>
      </w:r>
      <w:r>
        <w:rPr>
          <w:i/>
          <w:w w:val="105"/>
          <w:sz w:val="20"/>
        </w:rPr>
        <w:t>sistema</w:t>
      </w:r>
      <w:r>
        <w:rPr>
          <w:i/>
          <w:spacing w:val="-15"/>
          <w:w w:val="105"/>
          <w:sz w:val="20"/>
        </w:rPr>
        <w:t> </w:t>
      </w:r>
      <w:r>
        <w:rPr>
          <w:i/>
          <w:w w:val="105"/>
          <w:sz w:val="20"/>
        </w:rPr>
        <w:t>local</w:t>
      </w:r>
      <w:r>
        <w:rPr>
          <w:i/>
          <w:spacing w:val="-15"/>
          <w:w w:val="105"/>
          <w:sz w:val="20"/>
        </w:rPr>
        <w:t> </w:t>
      </w:r>
      <w:r>
        <w:rPr>
          <w:i/>
          <w:w w:val="105"/>
          <w:sz w:val="20"/>
        </w:rPr>
        <w:t>de</w:t>
      </w:r>
      <w:r>
        <w:rPr>
          <w:i/>
          <w:spacing w:val="-15"/>
          <w:w w:val="105"/>
          <w:sz w:val="20"/>
        </w:rPr>
        <w:t> </w:t>
      </w:r>
      <w:r>
        <w:rPr>
          <w:i/>
          <w:w w:val="105"/>
          <w:sz w:val="20"/>
        </w:rPr>
        <w:t>innovación</w:t>
      </w:r>
      <w:r>
        <w:rPr>
          <w:w w:val="105"/>
          <w:sz w:val="20"/>
        </w:rPr>
        <w:t>, documento de trabajo, núm. 9, Buenos Aires, Universidad</w:t>
      </w:r>
      <w:r>
        <w:rPr>
          <w:spacing w:val="-29"/>
          <w:w w:val="105"/>
          <w:sz w:val="20"/>
        </w:rPr>
        <w:t> </w:t>
      </w:r>
      <w:r>
        <w:rPr>
          <w:w w:val="105"/>
          <w:sz w:val="20"/>
        </w:rPr>
        <w:t>Nacional de General</w:t>
      </w:r>
      <w:r>
        <w:rPr>
          <w:spacing w:val="-41"/>
          <w:w w:val="105"/>
          <w:sz w:val="20"/>
        </w:rPr>
        <w:t> </w:t>
      </w:r>
      <w:r>
        <w:rPr>
          <w:w w:val="105"/>
          <w:sz w:val="20"/>
        </w:rPr>
        <w:t>Sarmiento.</w:t>
      </w:r>
    </w:p>
    <w:p>
      <w:pPr>
        <w:pStyle w:val="BodyText"/>
        <w:spacing w:before="1"/>
        <w:rPr>
          <w:sz w:val="25"/>
        </w:rPr>
      </w:pPr>
    </w:p>
    <w:p>
      <w:pPr>
        <w:pStyle w:val="BodyText"/>
        <w:spacing w:line="276" w:lineRule="auto"/>
        <w:ind w:left="677" w:right="916" w:hanging="560"/>
        <w:jc w:val="both"/>
      </w:pPr>
      <w:r>
        <w:rPr/>
        <w:pict>
          <v:group style="position:absolute;margin-left:436.786011pt;margin-top:63.87085pt;width:14.9pt;height:35.4pt;mso-position-horizontal-relative:page;mso-position-vertical-relative:paragraph;z-index:6232" coordorigin="8736,1277" coordsize="298,708">
            <v:shape style="position:absolute;left:8736;top:1277;width:298;height:708" type="#_x0000_t75" stroked="false">
              <v:imagedata r:id="rId47" o:title=""/>
            </v:shape>
            <v:shape style="position:absolute;left:8748;top:1546;width:270;height:308" type="#_x0000_t75" stroked="false">
              <v:imagedata r:id="rId46" o:title=""/>
            </v:shape>
            <v:shape style="position:absolute;left:8736;top:1277;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79</w:t>
                    </w:r>
                  </w:p>
                </w:txbxContent>
              </v:textbox>
              <w10:wrap type="none"/>
            </v:shape>
            <w10:wrap type="none"/>
          </v:group>
        </w:pict>
      </w:r>
      <w:r>
        <w:rPr>
          <w:spacing w:val="-3"/>
          <w:w w:val="105"/>
        </w:rPr>
        <w:t>Morales-García,</w:t>
      </w:r>
      <w:r>
        <w:rPr>
          <w:spacing w:val="-30"/>
          <w:w w:val="105"/>
        </w:rPr>
        <w:t> </w:t>
      </w:r>
      <w:r>
        <w:rPr>
          <w:spacing w:val="-10"/>
          <w:w w:val="105"/>
        </w:rPr>
        <w:t>F.</w:t>
      </w:r>
      <w:r>
        <w:rPr>
          <w:spacing w:val="-30"/>
          <w:w w:val="105"/>
        </w:rPr>
        <w:t> </w:t>
      </w:r>
      <w:r>
        <w:rPr>
          <w:w w:val="105"/>
        </w:rPr>
        <w:t>(2000),</w:t>
      </w:r>
      <w:r>
        <w:rPr>
          <w:spacing w:val="-30"/>
          <w:w w:val="105"/>
        </w:rPr>
        <w:t> </w:t>
      </w:r>
      <w:r>
        <w:rPr>
          <w:w w:val="105"/>
        </w:rPr>
        <w:t>“Anthony</w:t>
      </w:r>
      <w:r>
        <w:rPr>
          <w:spacing w:val="-30"/>
          <w:w w:val="105"/>
        </w:rPr>
        <w:t> </w:t>
      </w:r>
      <w:r>
        <w:rPr>
          <w:w w:val="105"/>
        </w:rPr>
        <w:t>Giddens</w:t>
      </w:r>
      <w:r>
        <w:rPr>
          <w:spacing w:val="-30"/>
          <w:w w:val="105"/>
        </w:rPr>
        <w:t> </w:t>
      </w:r>
      <w:r>
        <w:rPr>
          <w:w w:val="105"/>
        </w:rPr>
        <w:t>y</w:t>
      </w:r>
      <w:r>
        <w:rPr>
          <w:spacing w:val="-30"/>
          <w:w w:val="105"/>
        </w:rPr>
        <w:t> </w:t>
      </w:r>
      <w:r>
        <w:rPr>
          <w:w w:val="105"/>
        </w:rPr>
        <w:t>la</w:t>
      </w:r>
      <w:r>
        <w:rPr>
          <w:spacing w:val="-30"/>
          <w:w w:val="105"/>
        </w:rPr>
        <w:t> </w:t>
      </w:r>
      <w:r>
        <w:rPr>
          <w:w w:val="105"/>
        </w:rPr>
        <w:t>Globalización</w:t>
      </w:r>
      <w:r>
        <w:rPr>
          <w:spacing w:val="-30"/>
          <w:w w:val="105"/>
        </w:rPr>
        <w:t> </w:t>
      </w:r>
      <w:r>
        <w:rPr>
          <w:w w:val="105"/>
        </w:rPr>
        <w:t>en</w:t>
      </w:r>
      <w:r>
        <w:rPr>
          <w:spacing w:val="-30"/>
          <w:w w:val="105"/>
        </w:rPr>
        <w:t> </w:t>
      </w:r>
      <w:r>
        <w:rPr>
          <w:w w:val="105"/>
        </w:rPr>
        <w:t>la</w:t>
      </w:r>
      <w:r>
        <w:rPr>
          <w:spacing w:val="-30"/>
          <w:w w:val="105"/>
        </w:rPr>
        <w:t> </w:t>
      </w:r>
      <w:r>
        <w:rPr>
          <w:spacing w:val="-5"/>
          <w:w w:val="105"/>
        </w:rPr>
        <w:t>Tercera </w:t>
      </w:r>
      <w:r>
        <w:rPr>
          <w:w w:val="105"/>
        </w:rPr>
        <w:t>Vía”.</w:t>
      </w:r>
      <w:r>
        <w:rPr>
          <w:spacing w:val="-34"/>
          <w:w w:val="105"/>
        </w:rPr>
        <w:t> </w:t>
      </w:r>
      <w:r>
        <w:rPr>
          <w:w w:val="105"/>
        </w:rPr>
        <w:t>Ponencia</w:t>
      </w:r>
      <w:r>
        <w:rPr>
          <w:spacing w:val="-34"/>
          <w:w w:val="105"/>
        </w:rPr>
        <w:t> </w:t>
      </w:r>
      <w:r>
        <w:rPr>
          <w:spacing w:val="-3"/>
          <w:w w:val="105"/>
        </w:rPr>
        <w:t>presentada</w:t>
      </w:r>
      <w:r>
        <w:rPr>
          <w:spacing w:val="-34"/>
          <w:w w:val="105"/>
        </w:rPr>
        <w:t> </w:t>
      </w:r>
      <w:r>
        <w:rPr>
          <w:w w:val="105"/>
        </w:rPr>
        <w:t>en</w:t>
      </w:r>
      <w:r>
        <w:rPr>
          <w:spacing w:val="-34"/>
          <w:w w:val="105"/>
        </w:rPr>
        <w:t> </w:t>
      </w:r>
      <w:r>
        <w:rPr>
          <w:w w:val="105"/>
        </w:rPr>
        <w:t>el</w:t>
      </w:r>
      <w:r>
        <w:rPr>
          <w:spacing w:val="-34"/>
          <w:w w:val="105"/>
        </w:rPr>
        <w:t> </w:t>
      </w:r>
      <w:r>
        <w:rPr>
          <w:w w:val="105"/>
        </w:rPr>
        <w:t>III</w:t>
      </w:r>
      <w:r>
        <w:rPr>
          <w:spacing w:val="-34"/>
          <w:w w:val="105"/>
        </w:rPr>
        <w:t> </w:t>
      </w:r>
      <w:r>
        <w:rPr>
          <w:spacing w:val="-3"/>
          <w:w w:val="105"/>
        </w:rPr>
        <w:t>Congreso</w:t>
      </w:r>
      <w:r>
        <w:rPr>
          <w:spacing w:val="-34"/>
          <w:w w:val="105"/>
        </w:rPr>
        <w:t> </w:t>
      </w:r>
      <w:r>
        <w:rPr>
          <w:w w:val="105"/>
        </w:rPr>
        <w:t>Internacional</w:t>
      </w:r>
      <w:r>
        <w:rPr>
          <w:spacing w:val="-34"/>
          <w:w w:val="105"/>
        </w:rPr>
        <w:t> </w:t>
      </w:r>
      <w:r>
        <w:rPr>
          <w:w w:val="105"/>
        </w:rPr>
        <w:t>de</w:t>
      </w:r>
      <w:r>
        <w:rPr>
          <w:spacing w:val="-34"/>
          <w:w w:val="105"/>
        </w:rPr>
        <w:t> </w:t>
      </w:r>
      <w:r>
        <w:rPr>
          <w:w w:val="105"/>
        </w:rPr>
        <w:t>Estudios Latinoamericanos,</w:t>
      </w:r>
      <w:r>
        <w:rPr>
          <w:spacing w:val="-33"/>
          <w:w w:val="105"/>
        </w:rPr>
        <w:t> </w:t>
      </w:r>
      <w:r>
        <w:rPr>
          <w:w w:val="105"/>
        </w:rPr>
        <w:t>del</w:t>
      </w:r>
      <w:r>
        <w:rPr>
          <w:spacing w:val="-33"/>
          <w:w w:val="105"/>
        </w:rPr>
        <w:t> </w:t>
      </w:r>
      <w:r>
        <w:rPr>
          <w:w w:val="105"/>
        </w:rPr>
        <w:t>8-10</w:t>
      </w:r>
      <w:r>
        <w:rPr>
          <w:spacing w:val="-33"/>
          <w:w w:val="105"/>
        </w:rPr>
        <w:t> </w:t>
      </w:r>
      <w:r>
        <w:rPr>
          <w:w w:val="105"/>
        </w:rPr>
        <w:t>de</w:t>
      </w:r>
      <w:r>
        <w:rPr>
          <w:spacing w:val="-33"/>
          <w:w w:val="105"/>
        </w:rPr>
        <w:t> </w:t>
      </w:r>
      <w:r>
        <w:rPr>
          <w:spacing w:val="-3"/>
          <w:w w:val="105"/>
        </w:rPr>
        <w:t>noviembre</w:t>
      </w:r>
      <w:r>
        <w:rPr>
          <w:spacing w:val="-33"/>
          <w:w w:val="105"/>
        </w:rPr>
        <w:t> </w:t>
      </w:r>
      <w:r>
        <w:rPr>
          <w:w w:val="105"/>
        </w:rPr>
        <w:t>del</w:t>
      </w:r>
      <w:r>
        <w:rPr>
          <w:spacing w:val="-33"/>
          <w:w w:val="105"/>
        </w:rPr>
        <w:t> </w:t>
      </w:r>
      <w:r>
        <w:rPr>
          <w:w w:val="105"/>
        </w:rPr>
        <w:t>2000,</w:t>
      </w:r>
      <w:r>
        <w:rPr>
          <w:spacing w:val="-33"/>
          <w:w w:val="105"/>
        </w:rPr>
        <w:t> </w:t>
      </w:r>
      <w:r>
        <w:rPr>
          <w:w w:val="105"/>
        </w:rPr>
        <w:t>Chile,</w:t>
      </w:r>
      <w:r>
        <w:rPr>
          <w:spacing w:val="-33"/>
          <w:w w:val="105"/>
        </w:rPr>
        <w:t> </w:t>
      </w:r>
      <w:r>
        <w:rPr>
          <w:w w:val="105"/>
        </w:rPr>
        <w:t>Universidad de</w:t>
      </w:r>
      <w:r>
        <w:rPr>
          <w:spacing w:val="-13"/>
          <w:w w:val="105"/>
        </w:rPr>
        <w:t> </w:t>
      </w:r>
      <w:r>
        <w:rPr>
          <w:w w:val="105"/>
        </w:rPr>
        <w:t>la</w:t>
      </w:r>
      <w:r>
        <w:rPr>
          <w:spacing w:val="-13"/>
          <w:w w:val="105"/>
        </w:rPr>
        <w:t> </w:t>
      </w:r>
      <w:r>
        <w:rPr>
          <w:spacing w:val="-3"/>
          <w:w w:val="105"/>
        </w:rPr>
        <w:t>Serena,</w:t>
      </w:r>
      <w:r>
        <w:rPr>
          <w:spacing w:val="-13"/>
          <w:w w:val="105"/>
        </w:rPr>
        <w:t> </w:t>
      </w:r>
      <w:r>
        <w:rPr>
          <w:w w:val="105"/>
        </w:rPr>
        <w:t>tomado</w:t>
      </w:r>
      <w:r>
        <w:rPr>
          <w:spacing w:val="-13"/>
          <w:w w:val="105"/>
        </w:rPr>
        <w:t> </w:t>
      </w:r>
      <w:r>
        <w:rPr>
          <w:w w:val="105"/>
        </w:rPr>
        <w:t>de</w:t>
      </w:r>
      <w:r>
        <w:rPr>
          <w:spacing w:val="-13"/>
          <w:w w:val="105"/>
        </w:rPr>
        <w:t> </w:t>
      </w:r>
      <w:r>
        <w:rPr>
          <w:w w:val="105"/>
        </w:rPr>
        <w:t>la</w:t>
      </w:r>
      <w:r>
        <w:rPr>
          <w:spacing w:val="-13"/>
          <w:w w:val="105"/>
        </w:rPr>
        <w:t> </w:t>
      </w:r>
      <w:r>
        <w:rPr>
          <w:w w:val="105"/>
        </w:rPr>
        <w:t>edición</w:t>
      </w:r>
      <w:r>
        <w:rPr>
          <w:spacing w:val="-13"/>
          <w:w w:val="105"/>
        </w:rPr>
        <w:t> </w:t>
      </w:r>
      <w:r>
        <w:rPr>
          <w:w w:val="105"/>
        </w:rPr>
        <w:t>española</w:t>
      </w:r>
      <w:r>
        <w:rPr>
          <w:spacing w:val="-13"/>
          <w:w w:val="105"/>
        </w:rPr>
        <w:t> </w:t>
      </w:r>
      <w:r>
        <w:rPr>
          <w:w w:val="105"/>
        </w:rPr>
        <w:t>de</w:t>
      </w:r>
      <w:r>
        <w:rPr>
          <w:spacing w:val="-18"/>
          <w:w w:val="105"/>
        </w:rPr>
        <w:t> </w:t>
      </w:r>
      <w:r>
        <w:rPr>
          <w:w w:val="105"/>
        </w:rPr>
        <w:t>Anthony</w:t>
      </w:r>
      <w:r>
        <w:rPr>
          <w:spacing w:val="-13"/>
          <w:w w:val="105"/>
        </w:rPr>
        <w:t> </w:t>
      </w:r>
      <w:r>
        <w:rPr>
          <w:w w:val="105"/>
        </w:rPr>
        <w:t>Giddens:</w:t>
      </w:r>
      <w:r>
        <w:rPr>
          <w:spacing w:val="-13"/>
          <w:w w:val="105"/>
        </w:rPr>
        <w:t> </w:t>
      </w:r>
      <w:r>
        <w:rPr>
          <w:i/>
          <w:w w:val="105"/>
        </w:rPr>
        <w:t>La </w:t>
      </w:r>
      <w:r>
        <w:rPr>
          <w:i/>
          <w:spacing w:val="-6"/>
          <w:w w:val="105"/>
        </w:rPr>
        <w:t>Tercera</w:t>
      </w:r>
      <w:r>
        <w:rPr>
          <w:i/>
          <w:spacing w:val="-18"/>
          <w:w w:val="105"/>
        </w:rPr>
        <w:t> </w:t>
      </w:r>
      <w:r>
        <w:rPr>
          <w:i/>
          <w:w w:val="105"/>
        </w:rPr>
        <w:t>Vía:</w:t>
      </w:r>
      <w:r>
        <w:rPr>
          <w:i/>
          <w:spacing w:val="-18"/>
          <w:w w:val="105"/>
        </w:rPr>
        <w:t> </w:t>
      </w:r>
      <w:r>
        <w:rPr>
          <w:i/>
          <w:w w:val="105"/>
        </w:rPr>
        <w:t>la</w:t>
      </w:r>
      <w:r>
        <w:rPr>
          <w:i/>
          <w:spacing w:val="-18"/>
          <w:w w:val="105"/>
        </w:rPr>
        <w:t> </w:t>
      </w:r>
      <w:r>
        <w:rPr>
          <w:i/>
          <w:spacing w:val="-3"/>
          <w:w w:val="105"/>
        </w:rPr>
        <w:t>renovación</w:t>
      </w:r>
      <w:r>
        <w:rPr>
          <w:i/>
          <w:spacing w:val="-18"/>
          <w:w w:val="105"/>
        </w:rPr>
        <w:t> </w:t>
      </w:r>
      <w:r>
        <w:rPr>
          <w:i/>
          <w:w w:val="105"/>
        </w:rPr>
        <w:t>de</w:t>
      </w:r>
      <w:r>
        <w:rPr>
          <w:i/>
          <w:spacing w:val="-18"/>
          <w:w w:val="105"/>
        </w:rPr>
        <w:t> </w:t>
      </w:r>
      <w:r>
        <w:rPr>
          <w:i/>
          <w:w w:val="105"/>
        </w:rPr>
        <w:t>la</w:t>
      </w:r>
      <w:r>
        <w:rPr>
          <w:i/>
          <w:spacing w:val="-18"/>
          <w:w w:val="105"/>
        </w:rPr>
        <w:t> </w:t>
      </w:r>
      <w:r>
        <w:rPr>
          <w:i/>
          <w:w w:val="105"/>
        </w:rPr>
        <w:t>social</w:t>
      </w:r>
      <w:r>
        <w:rPr>
          <w:i/>
          <w:spacing w:val="-18"/>
          <w:w w:val="105"/>
        </w:rPr>
        <w:t> </w:t>
      </w:r>
      <w:r>
        <w:rPr>
          <w:i/>
          <w:w w:val="105"/>
        </w:rPr>
        <w:t>democracia</w:t>
      </w:r>
      <w:r>
        <w:rPr>
          <w:w w:val="105"/>
        </w:rPr>
        <w:t>,</w:t>
      </w:r>
      <w:r>
        <w:rPr>
          <w:spacing w:val="-18"/>
          <w:w w:val="105"/>
        </w:rPr>
        <w:t> </w:t>
      </w:r>
      <w:r>
        <w:rPr>
          <w:w w:val="105"/>
        </w:rPr>
        <w:t>Madrid,</w:t>
      </w:r>
      <w:r>
        <w:rPr>
          <w:spacing w:val="-18"/>
          <w:w w:val="105"/>
        </w:rPr>
        <w:t> </w:t>
      </w:r>
      <w:r>
        <w:rPr>
          <w:spacing w:val="-5"/>
          <w:w w:val="105"/>
        </w:rPr>
        <w:t>Taurus.</w:t>
      </w:r>
    </w:p>
    <w:p>
      <w:pPr>
        <w:pStyle w:val="BodyText"/>
        <w:spacing w:before="1"/>
        <w:rPr>
          <w:sz w:val="25"/>
        </w:rPr>
      </w:pPr>
    </w:p>
    <w:p>
      <w:pPr>
        <w:spacing w:line="276" w:lineRule="auto" w:before="0"/>
        <w:ind w:left="677" w:right="914" w:hanging="560"/>
        <w:jc w:val="both"/>
        <w:rPr>
          <w:sz w:val="20"/>
        </w:rPr>
      </w:pPr>
      <w:r>
        <w:rPr/>
        <w:pict>
          <v:shape style="position:absolute;margin-left:436.267242pt;margin-top:10.082937pt;width:17.4pt;height:123.45pt;mso-position-horizontal-relative:page;mso-position-vertical-relative:paragraph;z-index:6256" type="#_x0000_t202" filled="false" stroked="false">
            <v:textbox inset="0,0,0,0" style="layout-flow:vertical;mso-layout-flow-alt:bottom-to-top">
              <w:txbxContent>
                <w:p>
                  <w:pPr>
                    <w:spacing w:line="159" w:lineRule="exact" w:before="0"/>
                    <w:ind w:left="20" w:right="-348" w:firstLine="0"/>
                    <w:jc w:val="left"/>
                    <w:rPr>
                      <w:rFonts w:ascii="Calibri" w:hAnsi="Calibri"/>
                      <w:sz w:val="14"/>
                    </w:rPr>
                  </w:pPr>
                  <w:r>
                    <w:rPr>
                      <w:rFonts w:ascii="Calibri" w:hAnsi="Calibri"/>
                      <w:color w:val="4A4A49"/>
                      <w:spacing w:val="-4"/>
                      <w:w w:val="86"/>
                      <w:sz w:val="14"/>
                    </w:rPr>
                    <w:t>F</w:t>
                  </w:r>
                  <w:r>
                    <w:rPr>
                      <w:rFonts w:ascii="Calibri" w:hAnsi="Calibri"/>
                      <w:color w:val="4A4A49"/>
                      <w:w w:val="86"/>
                      <w:sz w:val="14"/>
                    </w:rPr>
                    <w:t>undamentos</w:t>
                  </w:r>
                  <w:r>
                    <w:rPr>
                      <w:rFonts w:ascii="Calibri" w:hAnsi="Calibri"/>
                      <w:color w:val="4A4A49"/>
                      <w:spacing w:val="-6"/>
                      <w:sz w:val="14"/>
                    </w:rPr>
                    <w:t> </w:t>
                  </w:r>
                  <w:r>
                    <w:rPr>
                      <w:rFonts w:ascii="Calibri" w:hAnsi="Calibri"/>
                      <w:color w:val="4A4A49"/>
                      <w:w w:val="82"/>
                      <w:sz w:val="14"/>
                    </w:rPr>
                    <w:t>teórico</w:t>
                  </w:r>
                  <w:r>
                    <w:rPr>
                      <w:rFonts w:ascii="Calibri" w:hAnsi="Calibri"/>
                      <w:color w:val="4A4A49"/>
                      <w:spacing w:val="-6"/>
                      <w:sz w:val="14"/>
                    </w:rPr>
                    <w:t> </w:t>
                  </w:r>
                  <w:r>
                    <w:rPr>
                      <w:rFonts w:ascii="Calibri" w:hAnsi="Calibri"/>
                      <w:color w:val="4A4A49"/>
                      <w:w w:val="85"/>
                      <w:sz w:val="14"/>
                    </w:rPr>
                    <w:t>conceptuales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1"/>
                      <w:sz w:val="14"/>
                    </w:rPr>
                    <w:t>o</w:t>
                  </w:r>
                  <w:r>
                    <w:rPr>
                      <w:rFonts w:ascii="Calibri" w:hAnsi="Calibri"/>
                      <w:color w:val="4A4A49"/>
                      <w:spacing w:val="-1"/>
                      <w:w w:val="81"/>
                      <w:sz w:val="14"/>
                    </w:rPr>
                    <w:t>r</w:t>
                  </w:r>
                  <w:r>
                    <w:rPr>
                      <w:rFonts w:ascii="Calibri" w:hAnsi="Calibri"/>
                      <w:color w:val="4A4A49"/>
                      <w:w w:val="86"/>
                      <w:sz w:val="14"/>
                    </w:rPr>
                    <w:t>denación</w:t>
                  </w:r>
                </w:p>
                <w:p>
                  <w:pPr>
                    <w:spacing w:line="169" w:lineRule="exact" w:before="0"/>
                    <w:ind w:left="774" w:right="0" w:firstLine="0"/>
                    <w:jc w:val="left"/>
                    <w:rPr>
                      <w:rFonts w:ascii="Calibri" w:hAnsi="Calibri"/>
                      <w:sz w:val="14"/>
                    </w:rPr>
                  </w:pPr>
                  <w:r>
                    <w:rPr>
                      <w:rFonts w:ascii="Calibri" w:hAnsi="Calibri"/>
                      <w:color w:val="4A4A49"/>
                      <w:w w:val="82"/>
                      <w:sz w:val="14"/>
                    </w:rPr>
                    <w:t>y</w:t>
                  </w:r>
                  <w:r>
                    <w:rPr>
                      <w:rFonts w:ascii="Calibri" w:hAnsi="Calibri"/>
                      <w:color w:val="4A4A49"/>
                      <w:spacing w:val="-6"/>
                      <w:sz w:val="14"/>
                    </w:rPr>
                    <w:t> </w:t>
                  </w:r>
                  <w:r>
                    <w:rPr>
                      <w:rFonts w:ascii="Calibri" w:hAnsi="Calibri"/>
                      <w:color w:val="4A4A49"/>
                      <w:w w:val="87"/>
                      <w:sz w:val="14"/>
                    </w:rPr>
                    <w:t>gestión</w:t>
                  </w:r>
                  <w:r>
                    <w:rPr>
                      <w:rFonts w:ascii="Calibri" w:hAnsi="Calibri"/>
                      <w:color w:val="4A4A49"/>
                      <w:spacing w:val="-6"/>
                      <w:sz w:val="14"/>
                    </w:rPr>
                    <w:t> </w:t>
                  </w:r>
                  <w:r>
                    <w:rPr>
                      <w:rFonts w:ascii="Calibri" w:hAnsi="Calibri"/>
                      <w:color w:val="4A4A49"/>
                      <w:w w:val="85"/>
                      <w:sz w:val="14"/>
                    </w:rPr>
                    <w:t>sustentable</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p>
              </w:txbxContent>
            </v:textbox>
            <w10:wrap type="none"/>
          </v:shape>
        </w:pict>
      </w:r>
      <w:r>
        <w:rPr>
          <w:spacing w:val="-3"/>
          <w:w w:val="105"/>
          <w:sz w:val="20"/>
        </w:rPr>
        <w:t>Porter,</w:t>
      </w:r>
      <w:r>
        <w:rPr>
          <w:spacing w:val="-13"/>
          <w:w w:val="105"/>
          <w:sz w:val="20"/>
        </w:rPr>
        <w:t> </w:t>
      </w:r>
      <w:r>
        <w:rPr>
          <w:w w:val="105"/>
          <w:sz w:val="20"/>
        </w:rPr>
        <w:t>M.</w:t>
      </w:r>
      <w:r>
        <w:rPr>
          <w:spacing w:val="-13"/>
          <w:w w:val="105"/>
          <w:sz w:val="20"/>
        </w:rPr>
        <w:t> </w:t>
      </w:r>
      <w:r>
        <w:rPr>
          <w:w w:val="105"/>
          <w:sz w:val="20"/>
        </w:rPr>
        <w:t>(1995),</w:t>
      </w:r>
      <w:r>
        <w:rPr>
          <w:spacing w:val="-13"/>
          <w:w w:val="105"/>
          <w:sz w:val="20"/>
        </w:rPr>
        <w:t> </w:t>
      </w:r>
      <w:r>
        <w:rPr>
          <w:w w:val="105"/>
          <w:sz w:val="20"/>
        </w:rPr>
        <w:t>“The</w:t>
      </w:r>
      <w:r>
        <w:rPr>
          <w:spacing w:val="-13"/>
          <w:w w:val="105"/>
          <w:sz w:val="20"/>
        </w:rPr>
        <w:t> </w:t>
      </w:r>
      <w:r>
        <w:rPr>
          <w:w w:val="105"/>
          <w:sz w:val="20"/>
        </w:rPr>
        <w:t>competitive</w:t>
      </w:r>
      <w:r>
        <w:rPr>
          <w:spacing w:val="-13"/>
          <w:w w:val="105"/>
          <w:sz w:val="20"/>
        </w:rPr>
        <w:t> </w:t>
      </w:r>
      <w:r>
        <w:rPr>
          <w:w w:val="105"/>
          <w:sz w:val="20"/>
        </w:rPr>
        <w:t>advantage</w:t>
      </w:r>
      <w:r>
        <w:rPr>
          <w:spacing w:val="-13"/>
          <w:w w:val="105"/>
          <w:sz w:val="20"/>
        </w:rPr>
        <w:t> </w:t>
      </w:r>
      <w:r>
        <w:rPr>
          <w:w w:val="105"/>
          <w:sz w:val="20"/>
        </w:rPr>
        <w:t>or</w:t>
      </w:r>
      <w:r>
        <w:rPr>
          <w:spacing w:val="-13"/>
          <w:w w:val="105"/>
          <w:sz w:val="20"/>
        </w:rPr>
        <w:t> </w:t>
      </w:r>
      <w:r>
        <w:rPr>
          <w:w w:val="105"/>
          <w:sz w:val="20"/>
        </w:rPr>
        <w:t>the</w:t>
      </w:r>
      <w:r>
        <w:rPr>
          <w:spacing w:val="-13"/>
          <w:w w:val="105"/>
          <w:sz w:val="20"/>
        </w:rPr>
        <w:t> </w:t>
      </w:r>
      <w:r>
        <w:rPr>
          <w:w w:val="105"/>
          <w:sz w:val="20"/>
        </w:rPr>
        <w:t>inner</w:t>
      </w:r>
      <w:r>
        <w:rPr>
          <w:spacing w:val="-13"/>
          <w:w w:val="105"/>
          <w:sz w:val="20"/>
        </w:rPr>
        <w:t> </w:t>
      </w:r>
      <w:r>
        <w:rPr>
          <w:w w:val="105"/>
          <w:sz w:val="20"/>
        </w:rPr>
        <w:t>city”</w:t>
      </w:r>
      <w:r>
        <w:rPr>
          <w:spacing w:val="-13"/>
          <w:w w:val="105"/>
          <w:sz w:val="20"/>
        </w:rPr>
        <w:t> </w:t>
      </w:r>
      <w:r>
        <w:rPr>
          <w:w w:val="105"/>
          <w:sz w:val="20"/>
        </w:rPr>
        <w:t>en</w:t>
      </w:r>
      <w:r>
        <w:rPr>
          <w:spacing w:val="-13"/>
          <w:w w:val="105"/>
          <w:sz w:val="20"/>
        </w:rPr>
        <w:t> </w:t>
      </w:r>
      <w:r>
        <w:rPr>
          <w:i/>
          <w:w w:val="105"/>
          <w:sz w:val="20"/>
        </w:rPr>
        <w:t>Harvard </w:t>
      </w:r>
      <w:r>
        <w:rPr>
          <w:i/>
          <w:w w:val="105"/>
          <w:sz w:val="20"/>
        </w:rPr>
        <w:t>Deusto</w:t>
      </w:r>
      <w:r>
        <w:rPr>
          <w:i/>
          <w:spacing w:val="-13"/>
          <w:w w:val="105"/>
          <w:sz w:val="20"/>
        </w:rPr>
        <w:t> </w:t>
      </w:r>
      <w:r>
        <w:rPr>
          <w:i/>
          <w:w w:val="105"/>
          <w:sz w:val="20"/>
        </w:rPr>
        <w:t>Business</w:t>
      </w:r>
      <w:r>
        <w:rPr>
          <w:i/>
          <w:spacing w:val="-13"/>
          <w:w w:val="105"/>
          <w:sz w:val="20"/>
        </w:rPr>
        <w:t> </w:t>
      </w:r>
      <w:r>
        <w:rPr>
          <w:i/>
          <w:w w:val="105"/>
          <w:sz w:val="20"/>
        </w:rPr>
        <w:t>Review</w:t>
      </w:r>
      <w:r>
        <w:rPr>
          <w:w w:val="105"/>
          <w:sz w:val="20"/>
        </w:rPr>
        <w:t>,</w:t>
      </w:r>
      <w:r>
        <w:rPr>
          <w:spacing w:val="-13"/>
          <w:w w:val="105"/>
          <w:sz w:val="20"/>
        </w:rPr>
        <w:t> </w:t>
      </w:r>
      <w:r>
        <w:rPr>
          <w:w w:val="105"/>
          <w:sz w:val="20"/>
        </w:rPr>
        <w:t>vol.</w:t>
      </w:r>
      <w:r>
        <w:rPr>
          <w:spacing w:val="-13"/>
          <w:w w:val="105"/>
          <w:sz w:val="20"/>
        </w:rPr>
        <w:t> </w:t>
      </w:r>
      <w:r>
        <w:rPr>
          <w:w w:val="105"/>
          <w:sz w:val="20"/>
        </w:rPr>
        <w:t>73,</w:t>
      </w:r>
      <w:r>
        <w:rPr>
          <w:spacing w:val="-13"/>
          <w:w w:val="105"/>
          <w:sz w:val="20"/>
        </w:rPr>
        <w:t> </w:t>
      </w:r>
      <w:r>
        <w:rPr>
          <w:w w:val="105"/>
          <w:sz w:val="20"/>
        </w:rPr>
        <w:t>núm.</w:t>
      </w:r>
      <w:r>
        <w:rPr>
          <w:spacing w:val="-13"/>
          <w:w w:val="105"/>
          <w:sz w:val="20"/>
        </w:rPr>
        <w:t> </w:t>
      </w:r>
      <w:r>
        <w:rPr>
          <w:w w:val="105"/>
          <w:sz w:val="20"/>
        </w:rPr>
        <w:t>3.</w:t>
      </w:r>
    </w:p>
    <w:p>
      <w:pPr>
        <w:pStyle w:val="BodyText"/>
        <w:spacing w:before="1"/>
        <w:rPr>
          <w:sz w:val="25"/>
        </w:rPr>
      </w:pPr>
    </w:p>
    <w:p>
      <w:pPr>
        <w:spacing w:line="276" w:lineRule="auto" w:before="0"/>
        <w:ind w:left="677" w:right="915" w:hanging="560"/>
        <w:jc w:val="both"/>
        <w:rPr>
          <w:sz w:val="20"/>
        </w:rPr>
      </w:pPr>
      <w:r>
        <w:rPr>
          <w:w w:val="105"/>
          <w:sz w:val="20"/>
        </w:rPr>
        <w:t>Robertson, R. (2003), “Glocalización: Tiempo- espacio y Homogeneidad y Heterogeneidad”</w:t>
      </w:r>
      <w:r>
        <w:rPr>
          <w:spacing w:val="-12"/>
          <w:w w:val="105"/>
          <w:sz w:val="20"/>
        </w:rPr>
        <w:t> </w:t>
      </w:r>
      <w:r>
        <w:rPr>
          <w:w w:val="105"/>
          <w:sz w:val="20"/>
        </w:rPr>
        <w:t>en</w:t>
      </w:r>
      <w:r>
        <w:rPr>
          <w:spacing w:val="-12"/>
          <w:w w:val="105"/>
          <w:sz w:val="20"/>
        </w:rPr>
        <w:t> </w:t>
      </w:r>
      <w:r>
        <w:rPr>
          <w:w w:val="105"/>
          <w:sz w:val="20"/>
        </w:rPr>
        <w:t>Monedero,</w:t>
      </w:r>
      <w:r>
        <w:rPr>
          <w:spacing w:val="-12"/>
          <w:w w:val="105"/>
          <w:sz w:val="20"/>
        </w:rPr>
        <w:t> </w:t>
      </w:r>
      <w:r>
        <w:rPr>
          <w:w w:val="105"/>
          <w:sz w:val="20"/>
        </w:rPr>
        <w:t>J.</w:t>
      </w:r>
      <w:r>
        <w:rPr>
          <w:spacing w:val="-12"/>
          <w:w w:val="105"/>
          <w:sz w:val="20"/>
        </w:rPr>
        <w:t> </w:t>
      </w:r>
      <w:r>
        <w:rPr>
          <w:w w:val="105"/>
          <w:sz w:val="20"/>
        </w:rPr>
        <w:t>C.</w:t>
      </w:r>
      <w:r>
        <w:rPr>
          <w:spacing w:val="-12"/>
          <w:w w:val="105"/>
          <w:sz w:val="20"/>
        </w:rPr>
        <w:t> </w:t>
      </w:r>
      <w:r>
        <w:rPr>
          <w:w w:val="105"/>
          <w:sz w:val="20"/>
        </w:rPr>
        <w:t>(coomp.),</w:t>
      </w:r>
      <w:r>
        <w:rPr>
          <w:spacing w:val="-12"/>
          <w:w w:val="105"/>
          <w:sz w:val="20"/>
        </w:rPr>
        <w:t> </w:t>
      </w:r>
      <w:r>
        <w:rPr>
          <w:i/>
          <w:w w:val="105"/>
          <w:sz w:val="20"/>
        </w:rPr>
        <w:t>Cansancio</w:t>
      </w:r>
      <w:r>
        <w:rPr>
          <w:i/>
          <w:spacing w:val="-12"/>
          <w:w w:val="105"/>
          <w:sz w:val="20"/>
        </w:rPr>
        <w:t> </w:t>
      </w:r>
      <w:r>
        <w:rPr>
          <w:i/>
          <w:w w:val="105"/>
          <w:sz w:val="20"/>
        </w:rPr>
        <w:t>de</w:t>
      </w:r>
      <w:r>
        <w:rPr>
          <w:i/>
          <w:spacing w:val="-12"/>
          <w:w w:val="105"/>
          <w:sz w:val="20"/>
        </w:rPr>
        <w:t> </w:t>
      </w:r>
      <w:r>
        <w:rPr>
          <w:i/>
          <w:w w:val="105"/>
          <w:sz w:val="20"/>
        </w:rPr>
        <w:t>Leviatán: </w:t>
      </w:r>
      <w:r>
        <w:rPr>
          <w:i/>
          <w:w w:val="105"/>
          <w:sz w:val="20"/>
        </w:rPr>
        <w:t>problemas</w:t>
      </w:r>
      <w:r>
        <w:rPr>
          <w:i/>
          <w:spacing w:val="-17"/>
          <w:w w:val="105"/>
          <w:sz w:val="20"/>
        </w:rPr>
        <w:t> </w:t>
      </w:r>
      <w:r>
        <w:rPr>
          <w:i/>
          <w:w w:val="105"/>
          <w:sz w:val="20"/>
        </w:rPr>
        <w:t>políticos</w:t>
      </w:r>
      <w:r>
        <w:rPr>
          <w:i/>
          <w:spacing w:val="-17"/>
          <w:w w:val="105"/>
          <w:sz w:val="20"/>
        </w:rPr>
        <w:t> </w:t>
      </w:r>
      <w:r>
        <w:rPr>
          <w:i/>
          <w:w w:val="105"/>
          <w:sz w:val="20"/>
        </w:rPr>
        <w:t>de</w:t>
      </w:r>
      <w:r>
        <w:rPr>
          <w:i/>
          <w:spacing w:val="-17"/>
          <w:w w:val="105"/>
          <w:sz w:val="20"/>
        </w:rPr>
        <w:t> </w:t>
      </w:r>
      <w:r>
        <w:rPr>
          <w:i/>
          <w:w w:val="105"/>
          <w:sz w:val="20"/>
        </w:rPr>
        <w:t>la</w:t>
      </w:r>
      <w:r>
        <w:rPr>
          <w:i/>
          <w:spacing w:val="-17"/>
          <w:w w:val="105"/>
          <w:sz w:val="20"/>
        </w:rPr>
        <w:t> </w:t>
      </w:r>
      <w:r>
        <w:rPr>
          <w:i/>
          <w:w w:val="105"/>
          <w:sz w:val="20"/>
        </w:rPr>
        <w:t>mundialización</w:t>
      </w:r>
      <w:r>
        <w:rPr>
          <w:w w:val="105"/>
          <w:sz w:val="20"/>
        </w:rPr>
        <w:t>,</w:t>
      </w:r>
      <w:r>
        <w:rPr>
          <w:spacing w:val="-17"/>
          <w:w w:val="105"/>
          <w:sz w:val="20"/>
        </w:rPr>
        <w:t> </w:t>
      </w:r>
      <w:r>
        <w:rPr>
          <w:w w:val="105"/>
          <w:sz w:val="20"/>
        </w:rPr>
        <w:t>Madrid,</w:t>
      </w:r>
      <w:r>
        <w:rPr>
          <w:spacing w:val="-17"/>
          <w:w w:val="105"/>
          <w:sz w:val="20"/>
        </w:rPr>
        <w:t> </w:t>
      </w:r>
      <w:r>
        <w:rPr>
          <w:spacing w:val="-4"/>
          <w:w w:val="105"/>
          <w:sz w:val="20"/>
        </w:rPr>
        <w:t>Trotta.</w:t>
      </w:r>
    </w:p>
    <w:p>
      <w:pPr>
        <w:pStyle w:val="BodyText"/>
        <w:spacing w:before="1"/>
        <w:rPr>
          <w:sz w:val="25"/>
        </w:rPr>
      </w:pPr>
    </w:p>
    <w:p>
      <w:pPr>
        <w:pStyle w:val="BodyText"/>
        <w:spacing w:line="276" w:lineRule="auto"/>
        <w:ind w:left="677" w:right="915" w:hanging="560"/>
        <w:jc w:val="both"/>
      </w:pPr>
      <w:r>
        <w:rPr>
          <w:w w:val="105"/>
        </w:rPr>
        <w:t>Rosete, </w:t>
      </w:r>
      <w:r>
        <w:rPr>
          <w:spacing w:val="-10"/>
          <w:w w:val="105"/>
        </w:rPr>
        <w:t>F. </w:t>
      </w:r>
      <w:r>
        <w:rPr>
          <w:w w:val="105"/>
        </w:rPr>
        <w:t>y G. Bocco (2003), “Los sistemas de información geográfica y la </w:t>
      </w:r>
      <w:r>
        <w:rPr>
          <w:spacing w:val="-3"/>
          <w:w w:val="105"/>
        </w:rPr>
        <w:t>percepción</w:t>
      </w:r>
      <w:r>
        <w:rPr>
          <w:spacing w:val="-40"/>
          <w:w w:val="105"/>
        </w:rPr>
        <w:t> </w:t>
      </w:r>
      <w:r>
        <w:rPr>
          <w:spacing w:val="-3"/>
          <w:w w:val="105"/>
        </w:rPr>
        <w:t>remota.</w:t>
      </w:r>
      <w:r>
        <w:rPr>
          <w:spacing w:val="-40"/>
          <w:w w:val="105"/>
        </w:rPr>
        <w:t> </w:t>
      </w:r>
      <w:r>
        <w:rPr>
          <w:w w:val="105"/>
        </w:rPr>
        <w:t>Herramientas</w:t>
      </w:r>
      <w:r>
        <w:rPr>
          <w:spacing w:val="-40"/>
          <w:w w:val="105"/>
        </w:rPr>
        <w:t> </w:t>
      </w:r>
      <w:r>
        <w:rPr>
          <w:w w:val="105"/>
        </w:rPr>
        <w:t>integradas</w:t>
      </w:r>
      <w:r>
        <w:rPr>
          <w:spacing w:val="-40"/>
          <w:w w:val="105"/>
        </w:rPr>
        <w:t> </w:t>
      </w:r>
      <w:r>
        <w:rPr>
          <w:w w:val="105"/>
        </w:rPr>
        <w:t>para</w:t>
      </w:r>
      <w:r>
        <w:rPr>
          <w:spacing w:val="-40"/>
          <w:w w:val="105"/>
        </w:rPr>
        <w:t> </w:t>
      </w:r>
      <w:r>
        <w:rPr>
          <w:w w:val="105"/>
        </w:rPr>
        <w:t>los</w:t>
      </w:r>
      <w:r>
        <w:rPr>
          <w:spacing w:val="-40"/>
          <w:w w:val="105"/>
        </w:rPr>
        <w:t> </w:t>
      </w:r>
      <w:r>
        <w:rPr>
          <w:w w:val="105"/>
        </w:rPr>
        <w:t>planes</w:t>
      </w:r>
      <w:r>
        <w:rPr>
          <w:spacing w:val="-40"/>
          <w:w w:val="105"/>
        </w:rPr>
        <w:t> </w:t>
      </w:r>
      <w:r>
        <w:rPr>
          <w:w w:val="105"/>
        </w:rPr>
        <w:t>de</w:t>
      </w:r>
      <w:r>
        <w:rPr>
          <w:spacing w:val="-40"/>
          <w:w w:val="105"/>
        </w:rPr>
        <w:t> </w:t>
      </w:r>
      <w:r>
        <w:rPr>
          <w:spacing w:val="-2"/>
          <w:w w:val="105"/>
        </w:rPr>
        <w:t>manejo </w:t>
      </w:r>
      <w:r>
        <w:rPr>
          <w:w w:val="105"/>
        </w:rPr>
        <w:t>en</w:t>
      </w:r>
      <w:r>
        <w:rPr>
          <w:spacing w:val="-34"/>
          <w:w w:val="105"/>
        </w:rPr>
        <w:t> </w:t>
      </w:r>
      <w:r>
        <w:rPr>
          <w:w w:val="105"/>
        </w:rPr>
        <w:t>comunidades</w:t>
      </w:r>
      <w:r>
        <w:rPr>
          <w:spacing w:val="-34"/>
          <w:w w:val="105"/>
        </w:rPr>
        <w:t> </w:t>
      </w:r>
      <w:r>
        <w:rPr>
          <w:spacing w:val="-3"/>
          <w:w w:val="105"/>
        </w:rPr>
        <w:t>forestales”</w:t>
      </w:r>
      <w:r>
        <w:rPr>
          <w:spacing w:val="-34"/>
          <w:w w:val="105"/>
        </w:rPr>
        <w:t> </w:t>
      </w:r>
      <w:r>
        <w:rPr>
          <w:w w:val="105"/>
        </w:rPr>
        <w:t>en</w:t>
      </w:r>
      <w:r>
        <w:rPr>
          <w:spacing w:val="-34"/>
          <w:w w:val="105"/>
        </w:rPr>
        <w:t> </w:t>
      </w:r>
      <w:r>
        <w:rPr>
          <w:i/>
          <w:w w:val="105"/>
        </w:rPr>
        <w:t>Gaceta</w:t>
      </w:r>
      <w:r>
        <w:rPr>
          <w:i/>
          <w:spacing w:val="-34"/>
          <w:w w:val="105"/>
        </w:rPr>
        <w:t> </w:t>
      </w:r>
      <w:r>
        <w:rPr>
          <w:i/>
          <w:w w:val="105"/>
        </w:rPr>
        <w:t>Ecológica</w:t>
      </w:r>
      <w:r>
        <w:rPr>
          <w:w w:val="105"/>
        </w:rPr>
        <w:t>,</w:t>
      </w:r>
      <w:r>
        <w:rPr>
          <w:spacing w:val="-34"/>
          <w:w w:val="105"/>
        </w:rPr>
        <w:t> </w:t>
      </w:r>
      <w:r>
        <w:rPr>
          <w:spacing w:val="-3"/>
          <w:w w:val="105"/>
        </w:rPr>
        <w:t>julio-septiembre,</w:t>
      </w:r>
      <w:r>
        <w:rPr>
          <w:spacing w:val="-34"/>
          <w:w w:val="105"/>
        </w:rPr>
        <w:t> </w:t>
      </w:r>
      <w:r>
        <w:rPr>
          <w:w w:val="105"/>
        </w:rPr>
        <w:t>núm. 68,</w:t>
      </w:r>
      <w:r>
        <w:rPr>
          <w:spacing w:val="-28"/>
          <w:w w:val="105"/>
        </w:rPr>
        <w:t> </w:t>
      </w:r>
      <w:r>
        <w:rPr>
          <w:w w:val="105"/>
        </w:rPr>
        <w:t>pp.</w:t>
      </w:r>
      <w:r>
        <w:rPr>
          <w:spacing w:val="-28"/>
          <w:w w:val="105"/>
        </w:rPr>
        <w:t> </w:t>
      </w:r>
      <w:r>
        <w:rPr>
          <w:w w:val="105"/>
        </w:rPr>
        <w:t>43-54,</w:t>
      </w:r>
      <w:r>
        <w:rPr>
          <w:spacing w:val="-28"/>
          <w:w w:val="105"/>
        </w:rPr>
        <w:t> </w:t>
      </w:r>
      <w:r>
        <w:rPr>
          <w:w w:val="105"/>
        </w:rPr>
        <w:t>México,</w:t>
      </w:r>
      <w:r>
        <w:rPr>
          <w:spacing w:val="-28"/>
          <w:w w:val="105"/>
        </w:rPr>
        <w:t> </w:t>
      </w:r>
      <w:r>
        <w:rPr>
          <w:w w:val="105"/>
        </w:rPr>
        <w:t>Instituto</w:t>
      </w:r>
      <w:r>
        <w:rPr>
          <w:spacing w:val="-28"/>
          <w:w w:val="105"/>
        </w:rPr>
        <w:t> </w:t>
      </w:r>
      <w:r>
        <w:rPr>
          <w:w w:val="105"/>
        </w:rPr>
        <w:t>Nacional</w:t>
      </w:r>
      <w:r>
        <w:rPr>
          <w:spacing w:val="-28"/>
          <w:w w:val="105"/>
        </w:rPr>
        <w:t> </w:t>
      </w:r>
      <w:r>
        <w:rPr>
          <w:w w:val="105"/>
        </w:rPr>
        <w:t>de</w:t>
      </w:r>
      <w:r>
        <w:rPr>
          <w:spacing w:val="-28"/>
          <w:w w:val="105"/>
        </w:rPr>
        <w:t> </w:t>
      </w:r>
      <w:r>
        <w:rPr>
          <w:w w:val="105"/>
        </w:rPr>
        <w:t>Ecología.</w:t>
      </w:r>
    </w:p>
    <w:p>
      <w:pPr>
        <w:pStyle w:val="BodyText"/>
        <w:spacing w:before="1"/>
        <w:rPr>
          <w:sz w:val="25"/>
        </w:rPr>
      </w:pPr>
    </w:p>
    <w:p>
      <w:pPr>
        <w:pStyle w:val="BodyText"/>
        <w:spacing w:line="276" w:lineRule="auto"/>
        <w:ind w:left="677" w:right="914" w:hanging="560"/>
        <w:jc w:val="both"/>
      </w:pPr>
      <w:r>
        <w:rPr>
          <w:w w:val="105"/>
        </w:rPr>
        <w:t>Sobrino,</w:t>
      </w:r>
      <w:r>
        <w:rPr>
          <w:spacing w:val="-13"/>
          <w:w w:val="105"/>
        </w:rPr>
        <w:t> </w:t>
      </w:r>
      <w:r>
        <w:rPr>
          <w:w w:val="105"/>
        </w:rPr>
        <w:t>J.</w:t>
      </w:r>
      <w:r>
        <w:rPr>
          <w:spacing w:val="-13"/>
          <w:w w:val="105"/>
        </w:rPr>
        <w:t> </w:t>
      </w:r>
      <w:r>
        <w:rPr>
          <w:w w:val="105"/>
        </w:rPr>
        <w:t>(200),</w:t>
      </w:r>
      <w:r>
        <w:rPr>
          <w:spacing w:val="-13"/>
          <w:w w:val="105"/>
        </w:rPr>
        <w:t> </w:t>
      </w:r>
      <w:r>
        <w:rPr>
          <w:w w:val="105"/>
        </w:rPr>
        <w:t>“Competitividad</w:t>
      </w:r>
      <w:r>
        <w:rPr>
          <w:spacing w:val="-13"/>
          <w:w w:val="105"/>
        </w:rPr>
        <w:t> </w:t>
      </w:r>
      <w:r>
        <w:rPr>
          <w:w w:val="105"/>
        </w:rPr>
        <w:t>y</w:t>
      </w:r>
      <w:r>
        <w:rPr>
          <w:spacing w:val="-13"/>
          <w:w w:val="105"/>
        </w:rPr>
        <w:t> </w:t>
      </w:r>
      <w:r>
        <w:rPr>
          <w:w w:val="105"/>
        </w:rPr>
        <w:t>ventajas</w:t>
      </w:r>
      <w:r>
        <w:rPr>
          <w:spacing w:val="-13"/>
          <w:w w:val="105"/>
        </w:rPr>
        <w:t> </w:t>
      </w:r>
      <w:r>
        <w:rPr>
          <w:w w:val="105"/>
        </w:rPr>
        <w:t>competitivas:</w:t>
      </w:r>
      <w:r>
        <w:rPr>
          <w:spacing w:val="-13"/>
          <w:w w:val="105"/>
        </w:rPr>
        <w:t> </w:t>
      </w:r>
      <w:r>
        <w:rPr>
          <w:w w:val="105"/>
        </w:rPr>
        <w:t>revisión</w:t>
      </w:r>
      <w:r>
        <w:rPr>
          <w:spacing w:val="-13"/>
          <w:w w:val="105"/>
        </w:rPr>
        <w:t> </w:t>
      </w:r>
      <w:r>
        <w:rPr>
          <w:w w:val="105"/>
        </w:rPr>
        <w:t>teórica y ejercicio de aplicación a 30 ciudades de México” en </w:t>
      </w:r>
      <w:r>
        <w:rPr>
          <w:i/>
          <w:w w:val="105"/>
        </w:rPr>
        <w:t>Estudios </w:t>
      </w:r>
      <w:r>
        <w:rPr>
          <w:i/>
          <w:w w:val="105"/>
        </w:rPr>
        <w:t>Demográficos</w:t>
      </w:r>
      <w:r>
        <w:rPr>
          <w:i/>
          <w:spacing w:val="-16"/>
          <w:w w:val="105"/>
        </w:rPr>
        <w:t> </w:t>
      </w:r>
      <w:r>
        <w:rPr>
          <w:i/>
          <w:w w:val="105"/>
        </w:rPr>
        <w:t>y</w:t>
      </w:r>
      <w:r>
        <w:rPr>
          <w:i/>
          <w:spacing w:val="-16"/>
          <w:w w:val="105"/>
        </w:rPr>
        <w:t> </w:t>
      </w:r>
      <w:r>
        <w:rPr>
          <w:i/>
          <w:w w:val="105"/>
        </w:rPr>
        <w:t>Urbanos</w:t>
      </w:r>
      <w:r>
        <w:rPr>
          <w:w w:val="105"/>
        </w:rPr>
        <w:t>,</w:t>
      </w:r>
      <w:r>
        <w:rPr>
          <w:spacing w:val="-16"/>
          <w:w w:val="105"/>
        </w:rPr>
        <w:t> </w:t>
      </w:r>
      <w:r>
        <w:rPr>
          <w:w w:val="105"/>
        </w:rPr>
        <w:t>mayo-agosto,</w:t>
      </w:r>
      <w:r>
        <w:rPr>
          <w:spacing w:val="-16"/>
          <w:w w:val="105"/>
        </w:rPr>
        <w:t> </w:t>
      </w:r>
      <w:r>
        <w:rPr>
          <w:w w:val="105"/>
        </w:rPr>
        <w:t>núm.</w:t>
      </w:r>
      <w:r>
        <w:rPr>
          <w:spacing w:val="-16"/>
          <w:w w:val="105"/>
        </w:rPr>
        <w:t> </w:t>
      </w:r>
      <w:r>
        <w:rPr>
          <w:w w:val="105"/>
        </w:rPr>
        <w:t>50,</w:t>
      </w:r>
      <w:r>
        <w:rPr>
          <w:spacing w:val="-16"/>
          <w:w w:val="105"/>
        </w:rPr>
        <w:t> </w:t>
      </w:r>
      <w:r>
        <w:rPr>
          <w:w w:val="105"/>
        </w:rPr>
        <w:t>México,</w:t>
      </w:r>
      <w:r>
        <w:rPr>
          <w:spacing w:val="-16"/>
          <w:w w:val="105"/>
        </w:rPr>
        <w:t> </w:t>
      </w:r>
      <w:r>
        <w:rPr>
          <w:w w:val="105"/>
        </w:rPr>
        <w:t>El</w:t>
      </w:r>
      <w:r>
        <w:rPr>
          <w:spacing w:val="-16"/>
          <w:w w:val="105"/>
        </w:rPr>
        <w:t> </w:t>
      </w:r>
      <w:r>
        <w:rPr>
          <w:w w:val="105"/>
        </w:rPr>
        <w:t>Colegio</w:t>
      </w:r>
      <w:r>
        <w:rPr>
          <w:spacing w:val="-16"/>
          <w:w w:val="105"/>
        </w:rPr>
        <w:t> </w:t>
      </w:r>
      <w:r>
        <w:rPr>
          <w:w w:val="105"/>
        </w:rPr>
        <w:t>de México, A.</w:t>
      </w:r>
      <w:r>
        <w:rPr>
          <w:spacing w:val="-33"/>
          <w:w w:val="105"/>
        </w:rPr>
        <w:t> </w:t>
      </w:r>
      <w:r>
        <w:rPr>
          <w:w w:val="105"/>
        </w:rPr>
        <w:t>C.</w:t>
      </w:r>
    </w:p>
    <w:p>
      <w:pPr>
        <w:spacing w:after="0" w:line="276" w:lineRule="auto"/>
        <w:jc w:val="both"/>
        <w:sectPr>
          <w:pgSz w:w="9640" w:h="13040"/>
          <w:pgMar w:top="1140" w:bottom="280" w:left="1300" w:right="500"/>
        </w:sectPr>
      </w:pPr>
    </w:p>
    <w:p>
      <w:pPr>
        <w:pStyle w:val="BodyText"/>
        <w:spacing w:before="4"/>
        <w:rPr>
          <w:rFonts w:ascii="Times New Roman"/>
          <w:sz w:val="17"/>
        </w:rPr>
      </w:pPr>
      <w:r>
        <w:rPr/>
        <w:pict>
          <v:rect style="position:absolute;margin-left:0pt;margin-top:0pt;width:481.89pt;height:651.968994pt;mso-position-horizontal-relative:page;mso-position-vertical-relative:page;z-index:-273256" filled="true" fillcolor="#dadada" stroked="false">
            <v:fill type="solid"/>
            <w10:wrap type="none"/>
          </v:rect>
        </w:pict>
      </w:r>
      <w:r>
        <w:rPr/>
        <w:pict>
          <v:group style="position:absolute;margin-left:-.5pt;margin-top:-.500016pt;width:482.9pt;height:653pt;mso-position-horizontal-relative:page;mso-position-vertical-relative:page;z-index:-273232" coordorigin="-10,-10" coordsize="9658,13060">
            <v:shape style="position:absolute;left:0;top:2005;width:9285;height:10468" coordorigin="0,2005" coordsize="9285,10468" path="m1,11308l63,11351,125,11394,188,11437,252,11478,316,11519,381,11559,446,11598,512,11637,579,11674,647,11711,715,11748,783,11783,852,11818,922,11851,992,11885,1063,11917,1135,11948,1207,11979,1279,12009,1352,12038,1426,12066,1500,12093,1575,12119,1650,12145,1726,12169,1802,12193,1879,12216,1956,12238,2034,12259,2112,12279,2190,12298,2269,12316,2349,12333,2429,12349,2509,12365,2590,12379,2672,12392,2753,12405,2832,12416,2911,12426,2990,12435,3069,12443,3148,12450,3226,12456,3304,12461,3382,12465,3460,12468,3538,12471,3616,12472,3693,12472,3770,12472,3847,12470,3924,12468,4000,12464,4077,12460,4153,12455,4229,12448,4304,12441,4379,12433,4454,12425,4529,12415,4604,12404,4678,12393,4752,12381,4825,12367,4898,12353,4971,12338,5044,12323,5116,12306,5188,12289,5259,12270,5330,12251,5401,12231,5472,12210,5542,12189,5611,12166,5680,12143,5749,12119,5817,12095,5885,12069,5953,12043,6020,12015,6087,11988,6153,11959,6218,11929,6284,11899,6348,11868,6413,11837,6476,11804,6540,11771,6602,11737,6665,11702,6726,11667,6787,11631,6848,11594,6908,11557,6968,11519,7026,11480,7085,11440,7143,11400,7200,11359,7256,11317,7312,11275,7368,11232,7423,11189,7477,11144,7530,11099,7583,11054,7635,11008,7687,10961,7738,10913,7788,10865,7837,10817,7886,10767,7934,10718,7982,10667,8028,10616,8074,10564,8120,10512,8164,10459,8208,10406,8251,10352,8293,10297,8335,10242,8376,10186,8416,10130,8455,10073,8493,10016,8531,9958,8567,9900,8603,9841,8638,9781,8673,9721,8706,9661,8739,9600,8770,9538,8801,9476,8831,9414,8860,9351,8889,9288,8916,9224,8942,9159,8968,9094,8992,9029,9016,8963,9039,8897,9060,8831,9081,8764,9101,8696,9120,8628,9138,8560,9155,8491,9171,8422,9185,8352,9199,8282,9212,8212,9224,8141,9235,8070,9245,7999,9254,7928,9261,7856,9268,7785,9273,7715,9277,7644,9281,7573,9283,7502,9284,7432,9284,7361,9283,7291,9281,7221,9278,7151,9274,7082,9269,7012,9263,6943,9256,6873,9248,6804,9239,6736,9229,6667,9218,6599,9206,6530,9193,6462,9179,6395,9165,6327,9149,6260,9132,6193,9114,6126,9096,6060,9076,5994,9055,5928,9034,5862,9012,5797,8988,5732,8964,5667,8939,5603,8913,5539,8886,5475,8859,5412,8830,5349,8801,5286,8770,5224,8739,5162,8707,5101,8674,5039,8641,4979,8606,4918,8571,4858,8535,4799,8498,4740,8460,4681,8422,4623,8382,4565,8342,4508,8301,4451,8260,4394,8217,4338,8174,4283,8130,4228,8085,4173,8040,4119,7994,4066,7947,4013,7899,3960,7851,3908,7801,3857,7752,3806,7701,3756,7650,3706,7598,3657,7545,3608,7492,3560,7438,3513,7383,3466,7328,3419,7272,3374,7216,3329,7158,3284,7101,3240,7042,3197,6983,3155,6923,3113,6863,3071,6802,3031,6740,2991,6678,2952,6615,2913,6552,2875,6488,2838,6423,2802,6358,2766,6293,2731,6226,2697,6160,2663,6092,2630,6025,2598,5956,2567,5887,2536,5818,2507,5748,2478,5678,2449,5607,2422,5535,2395,5463,2370,5391,2345,5318,2320,5245,2297,5171,2274,5096,2253,5022,2232,4947,2212,4871,2193,4795,2175,4718,2157,4641,2141,4564,2125,4486,2111,4408,2097,4330,2084,4251,2072,4168,2060,4085,2050,4003,2041,3921,2033,3838,2025,3756,2019,3675,2014,3593,2010,3511,2007,3430,2006,3349,2005,3268,2005,3188,2006,3107,2008,3027,2012,2947,2016,2868,2021,2789,2027,2709,2034,2631,2043,2552,2052,2474,2062,2396,2073,2319,2085,2242,2098,2165,2112,2088,2127,2012,2143,1936,2160,1861,2177,1786,2196,1711,2215,1637,2236,1563,2257,1490,2279,1417,2302,1344,2326,1272,2351,1201,2377,1130,2404,1059,2431,989,2459,919,2489,850,2519,781,2549,713,2581,645,2613,578,2647,512,2681,446,2716,380,2751,315,2788,251,2825,188,2863,124,2902,62,2942,0,2982e" filled="false" stroked="true" strokeweight="1pt" strokecolor="#c6c6c6">
              <v:path arrowok="t"/>
            </v:shape>
            <v:shape style="position:absolute;left:-1128;top:13039;width:9436;height:7235" coordorigin="-1128,13039" coordsize="9436,7235" path="m1330,6l1277,62,1225,119,1174,178,1124,237,1076,297,1028,358,982,420,937,482,892,546,850,610,808,675,768,741,728,808,691,875,654,943,619,1012,585,1082,552,1152,521,1224,491,1295,462,1368,435,1441,409,1515,385,1590,362,1665,341,1741,321,1818,302,1895,285,1973,270,2051,256,2130,244,2209,234,2281,226,2353,218,2424,213,2496,208,2567,205,2638,203,2709,203,2780,203,2850,205,2921,209,2991,213,3061,219,3131,226,3200,234,3270,243,3339,254,3408,266,3476,279,3545,293,3613,308,3680,324,3748,342,3815,361,3882,381,3948,402,4014,424,4080,447,4145,471,4210,497,4275,523,4339,551,4403,579,4466,609,4529,640,4592,672,4654,704,4715,738,4776,773,4837,809,4897,846,4957,883,5016,922,5074,962,5132,1003,5190,1044,5247,1087,5303,1130,5359,1175,5414,1220,5469,1266,5522,1313,5576,1361,5628,1410,5681,1460,5732,1511,5783,1562,5833,1615,5882,1668,5931,1722,5979,1777,6026,1832,6072,1889,6118,1946,6163,2004,6207,2063,6251,2122,6294,2182,6336,2243,6377,2305,6417,2368,6456,2431,6495,2495,6533,2559,6570,2625,6606,2691,6641,2757,6675,2825,6709,2893,6741,2961,6773,3031,6803,3101,6833,3171,6862,3242,6890,3314,6917,3386,6942,3459,6967,3533,6991,3607,7014,3682,7036,3757,7056,3833,7076,3909,7095,3986,7112,4063,7129,4141,7144,4219,7159,4298,7172,4378,7184,4457,7195,4536,7205,4616,7213,4695,7221,4774,7227,4852,7232,4931,7235,5009,7238,5087,7240,5165,7240,5242,7239,5320,7237,5397,7234,5473,7230,5550,7224,5626,7218,5702,7210,5777,7202,5852,7192,5927,7181,6002,7170,6076,7157,6149,7143,6223,7128,6295,7112,6368,7095,6440,7077,6511,7058,6583,7037,6653,7016,6723,6994,6793,6971,6862,6947,6931,6922,6999,6896,7067,6869,7134,6842,7200,6813,7266,6783,7332,6752,7396,6721,7461,6688,7524,6655,7587,6621,7649,6586,7711,6550,7772,6513,7832,6475,7892,6436,7951,6397,8009,6357,8067,6316,8124,6274,8180,6231,8235,6187,8290,6143,8343,6098,8396,6052,8449,6005,8500,5958,8551,5910,8600,5861,8649,5811,8697,5761,8745,5709,8791,5658,8836,5605,8881,5552,8924,5498,8967,5443,9009,5387,9050,5331,9090,5275,9128,5217,9166,5159,9203,5100,9239,5041,9274,4981,9308,4920,9341,4859,9373,4797,9404,4735,9433,4672,9462,4608,9489,4544,9516,4479,9541,4414,9565,4348,9588,4282,9610,4215,9631,4147,9638,4123m9638,1923l9633,1906,9611,1833,9587,1760,9563,1688,9536,1616,9509,1545,9480,1475,9450,1405,9419,1335,9386,1266,9352,1197,9317,1129,9281,1062,9243,995,9204,928,9164,863,9123,798,9081,733,9037,669,8993,606,8947,544,8900,482,8852,421,8803,361,8752,301,8701,242,8648,184,8595,127,8540,70,8485,14e" filled="false" stroked="true" strokeweight="1pt" strokecolor="#c6c6c6">
              <v:path arrowok="t"/>
            </v:shape>
            <v:shape style="position:absolute;left:1998;top:5330;width:2787;height:2315" coordorigin="1998,5330" coordsize="2787,2315" path="m3314,5330l3235,5332,3157,5338,3080,5347,3005,5359,2931,5376,2859,5395,2789,5418,2721,5444,2655,5473,2591,5505,2530,5540,2471,5578,2415,5618,2362,5661,2312,5707,2265,5755,2221,5806,2181,5859,2144,5914,2111,5972,2082,6031,2057,6092,2036,6155,2020,6220,2008,6287,2000,6354,1998,6421,2000,6488,2006,6553,2017,6619,2033,6683,2052,6746,2076,6808,2103,6869,2135,6929,2170,6987,2208,7044,2250,7099,2296,7151,2345,7202,2397,7251,2452,7298,2510,7342,2571,7384,2634,7423,2700,7459,2769,7493,2840,7524,2913,7551,2988,7575,3066,7596,3145,7613,3226,7627,3307,7637,3388,7643,3468,7645,3547,7643,3625,7637,3702,7628,3777,7616,3851,7599,3923,7580,3993,7557,4061,7531,4127,7502,4191,7470,4252,7435,4311,7397,4367,7357,4420,7314,4470,7268,4517,7219,4561,7169,4601,7116,4638,7061,4671,7003,4700,6944,4725,6883,4746,6820,4762,6755,4774,6688,4782,6621,4784,6554,4782,6487,4776,6421,4765,6356,4749,6292,4730,6229,4706,6167,4679,6106,4648,6046,4613,5988,4574,5931,4532,5876,4486,5824,4437,5773,4385,5724,4330,5677,4272,5633,4211,5591,4148,5552,4082,5516,4013,5482,3942,5451,3869,5424,3794,5400,3716,5379,3637,5362,3556,5348,3475,5338,3394,5332,3314,5330xe" filled="true" fillcolor="#ffffff" stroked="false">
              <v:path arrowok="t"/>
              <v:fill type="solid"/>
            </v:shape>
            <v:shape style="position:absolute;left:2279;top:5419;width:2168;height:2144" type="#_x0000_t75" stroked="false">
              <v:imagedata r:id="rId54" o:title=""/>
            </v:shape>
            <v:shape style="position:absolute;left:2279;top:5419;width:2169;height:2145" coordorigin="2279,5419" coordsize="2169,2145" path="m3363,7563l3441,7561,3517,7553,3591,7540,3663,7522,3734,7499,3802,7472,3868,7440,3931,7404,3992,7365,4049,7321,4104,7274,4155,7223,4203,7170,4247,7113,4287,7053,4323,6990,4355,6925,4382,6858,4405,6788,4423,6716,4437,6643,4445,6568,4447,6491,4445,6414,4437,6339,4423,6266,4405,6194,4382,6125,4355,6057,4323,5992,4287,5929,4247,5869,4203,5812,4155,5759,4104,5708,4049,5661,3992,5617,3931,5578,3868,5542,3802,5510,3734,5483,3663,5460,3591,5443,3517,5430,3441,5422,3363,5419,3286,5422,3210,5430,3136,5443,3063,5460,2993,5483,2924,5510,2859,5542,2795,5578,2735,5617,2677,5661,2623,5708,2571,5759,2524,5812,2480,5869,2440,5929,2403,5992,2372,6057,2344,6125,2321,6194,2303,6266,2290,6339,2282,6414,2279,6491,2282,6568,2290,6643,2303,6716,2321,6788,2344,6858,2372,6925,2403,6990,2440,7053,2480,7113,2524,7170,2571,7223,2623,7274,2677,7321,2735,7365,2795,7404,2859,7440,2924,7472,2993,7499,3063,7522,3136,7540,3210,7553,3286,7561,3363,7563xe" filled="false" stroked="true" strokeweight="1pt" strokecolor="#ffffff">
              <v:path arrowok="t"/>
            </v:shape>
            <v:shape style="position:absolute;left:2013;top:5272;width:2878;height:2511" coordorigin="2013,5272" coordsize="2878,2511" path="m3938,7632l4014,7597,4087,7558,4158,7517,4226,7473,4291,7426,4353,7378,4412,7327,4468,7273,4521,7218,4571,7162,4617,7103,4660,7043,4700,6982,4736,6919,4769,6855,4797,6791,4823,6726,4844,6659,4861,6593,4875,6526,4884,6459,4889,6392,4891,6325,4888,6258,4880,6191,4868,6125,4852,6060,4831,5995,4806,5932,4776,5870,4742,5811,4705,5755,4665,5702,4621,5651,4573,5604,4523,5559,4470,5518,4414,5480,4356,5444,4295,5412,4232,5383,4167,5358,4100,5335,4031,5316,3960,5300,3888,5288,3815,5279,3741,5274,3665,5272,3589,5274,3512,5280,3434,5289,3356,5302,3278,5318,3200,5339,3121,5363,3043,5391,2966,5423,2890,5459,2816,5497,2746,5538,2678,5582,2613,5629,2550,5678,2491,5729,2435,5782,2382,5837,2333,5894,2286,5952,2243,6012,2203,6074,2167,6136,2135,6200,2106,6264,2081,6330,2060,6396,2042,6462,2029,6529,2019,6596,2014,6663,2013,6730,2016,6797,2023,6864,2035,6930,2052,6995,2072,7060,2098,7123,2128,7185,2161,7244,2198,7300,2239,7354,2283,7404,2330,7451,2380,7496,2433,7537,2489,7576,2548,7611,2609,7643,2672,7672,2737,7698,2804,7720,2873,7739,2943,7755,3015,7767,3089,7776,3163,7781,3239,7783,3315,7781,3392,7776,3469,7766,3547,7754,3626,7737,3704,7717,3782,7692,3860,7664,3938,7632xe" filled="false" stroked="true" strokeweight="1pt" strokecolor="#ededed">
              <v:path arrowok="t"/>
            </v:shape>
            <v:shape style="position:absolute;left:2010;top:5249;width:2707;height:2449" coordorigin="2010,5249" coordsize="2707,2449" path="m3188,7681l3267,7691,3346,7696,3423,7697,3500,7694,3576,7687,3651,7676,3724,7662,3796,7644,3866,7622,3935,7597,4001,7569,4066,7538,4128,7503,4188,7465,4246,7424,4301,7380,4353,7334,4402,7285,4448,7233,4492,7179,4531,7123,4568,7064,4600,7003,4629,6939,4654,6874,4675,6807,4692,6738,4705,6667,4713,6596,4716,6525,4715,6455,4710,6385,4700,6316,4686,6249,4668,6182,4646,6116,4620,6052,4590,5989,4557,5928,4520,5869,4479,5811,4436,5756,4389,5703,4339,5652,4286,5603,4230,5557,4172,5514,4111,5473,4047,5435,3981,5401,3912,5369,3841,5341,3769,5316,3694,5295,3617,5278,3538,5265,3459,5255,3381,5250,3303,5249,3226,5252,3150,5259,3076,5269,3002,5284,2931,5302,2860,5323,2792,5348,2725,5377,2661,5408,2598,5443,2538,5481,2481,5522,2426,5565,2374,5612,2324,5661,2278,5713,2235,5767,2195,5823,2159,5882,2126,5943,2097,6006,2072,6072,2051,6139,2034,6208,2022,6278,2014,6350,2010,6421,2011,6491,2017,6561,2027,6629,2041,6697,2059,6764,2081,6830,2107,6894,2136,6956,2170,7018,2207,7077,2247,7134,2291,7190,2337,7243,2387,7294,2440,7343,2496,7389,2555,7432,2616,7473,2680,7511,2746,7545,2814,7577,2885,7605,2958,7629,3033,7650,3109,7668,3188,7681xe" filled="false" stroked="true" strokeweight="1pt" strokecolor="#c6c6c6">
              <v:path arrowok="t"/>
            </v:shape>
            <v:rect style="position:absolute;left:9532;top:5116;width:106;height:3118" filled="true" fillcolor="#878787" stroked="false">
              <v:fill opacity="49152f" type="solid"/>
            </v:rect>
            <v:shape style="position:absolute;left:-10;top:-10;width:9658;height:13059" type="#_x0000_t75" stroked="false">
              <v:imagedata r:id="rId44" o:title=""/>
            </v:shape>
            <w10:wrap type="none"/>
          </v:group>
        </w:pict>
      </w:r>
    </w:p>
    <w:p>
      <w:pPr>
        <w:spacing w:after="0"/>
        <w:rPr>
          <w:rFonts w:ascii="Times New Roman"/>
          <w:sz w:val="17"/>
        </w:rPr>
        <w:sectPr>
          <w:pgSz w:w="9640" w:h="13040"/>
          <w:pgMar w:top="1200" w:bottom="280" w:left="1340" w:right="1340"/>
        </w:sectPr>
      </w:pPr>
    </w:p>
    <w:p>
      <w:pPr>
        <w:pStyle w:val="BodyText"/>
        <w:rPr>
          <w:rFonts w:ascii="Times New Roman"/>
        </w:rPr>
      </w:pPr>
      <w:r>
        <w:rPr/>
        <w:pict>
          <v:group style="position:absolute;margin-left:-.500015pt;margin-top:9.588964pt;width:482.9pt;height:642.9pt;mso-position-horizontal-relative:page;mso-position-vertical-relative:page;z-index:-273184" coordorigin="-10,192" coordsize="9658,12858">
            <v:rect style="position:absolute;left:0;top:8233;width:9638;height:4806" filled="true" fillcolor="#dadada" stroked="false">
              <v:fill type="solid"/>
            </v:rect>
            <v:shape style="position:absolute;left:0;top:5116;width:9638;height:3118" coordorigin="0,5116" coordsize="9638,3118" path="m9638,8040l0,8040,0,8233,9638,8233,9638,8040m9638,5116l0,5116,0,5141,9638,5141,9638,5116e" filled="true" fillcolor="#878787" stroked="false">
              <v:path arrowok="t"/>
              <v:fill opacity="49152f" type="solid"/>
            </v:shape>
            <v:rect style="position:absolute;left:10;top:5141;width:9618;height:2900" filled="true" fillcolor="#ffffff" stroked="false">
              <v:fill type="solid"/>
            </v:rect>
            <v:shape style="position:absolute;left:0;top:1923;width:157;height:2201" coordorigin="0,1923" coordsize="157,2201" path="m0,4123l31,4011,48,3942,64,3872,79,3802,92,3732,105,3661,116,3589,126,3510,135,3432,143,3353,148,3275,153,3197,155,3119,156,3041,156,2963,154,2886,151,2809,146,2732,139,2655,131,2579,122,2503,111,2427,99,2351,85,2276,70,2201,53,2127,35,2053,16,1979,0,1923e" filled="false" stroked="true" strokeweight="1pt" strokecolor="#c6c6c6">
              <v:path arrowok="t"/>
            </v:shape>
            <v:shape style="position:absolute;left:0;top:202;width:771;height:4651" coordorigin="0,202" coordsize="771,4651" path="m0,4852l33,4801,72,4740,109,4679,146,4617,181,4555,216,4493,250,4431,282,4368,314,4305,344,4241,374,4178,403,4114,430,4050,457,3986,482,3921,507,3856,530,3791,552,3726,574,3661,594,3596,613,3530,631,3465,648,3399,664,3333,679,3267,693,3201,706,3135,717,3068,728,3002,737,2936,745,2869,752,2803,758,2737,763,2670,767,2604,769,2538,770,2471,771,2405,770,2339,768,2272,764,2206,760,2140,754,2074,747,2009,739,1943,730,1877,719,1812,707,1747,695,1682,680,1617,665,1552,648,1488,630,1423,611,1359,591,1295,569,1232,546,1168,522,1105,496,1042,470,980,437,908,403,837,368,767,331,699,293,631,253,564,212,498,170,434,126,370,81,308,35,246,0,202e" filled="false" stroked="true" strokeweight="1.0pt" strokecolor="#ededed">
              <v:path arrowok="t"/>
            </v:shape>
            <v:shape style="position:absolute;left:0;top:4871;width:387;height:3698" coordorigin="0,4871" coordsize="387,3698" path="m0,8568l41,8465,66,8400,89,8335,112,8270,134,8204,155,8139,175,8073,195,8007,213,7941,230,7876,247,7809,263,7743,277,7677,291,7611,304,7544,316,7478,327,7412,337,7345,347,7279,355,7212,362,7145,369,7079,374,7012,378,6946,382,6879,385,6812,386,6746,387,6679,387,6613,385,6546,383,6480,380,6414,375,6347,370,6281,364,6215,357,6149,348,6083,339,6018,329,5952,318,5886,305,5821,292,5756,278,5691,262,5626,246,5561,228,5496,210,5432,190,5368,170,5304,148,5240,125,5176,102,5113,77,5050,51,4987,24,4924,0,4871e" filled="false" stroked="true" strokeweight="1.0pt" strokecolor="#ededed">
              <v:path arrowok="t"/>
            </v:shape>
            <v:shape style="position:absolute;left:-4360;top:1003;width:8985;height:12042" coordorigin="-4360,1003" coordsize="8985,12042" path="m4360,13033l4435,13012,4511,12989,4586,12966,4660,12942,4735,12917,4808,12892,4882,12866,4955,12838,5027,12811,5100,12782,5171,12753,5243,12723,5313,12692,5384,12660,5454,12628,5523,12595,5592,12561,5661,12526,5729,12491,5796,12455,5863,12418,5930,12381,5996,12343,6061,12304,6126,12264,6190,12224,6254,12183,6317,12142,6380,12100,6442,12057,6504,12013,6565,11969,6625,11924,6685,11878,6744,11832,6803,11785,6861,11738,6918,11690,6975,11641,7031,11592,7086,11542,7141,11491,7195,11440,7249,11388,7302,11336,7354,11283,7405,11229,7456,11175,7506,11120,7556,11065,7604,11009,7652,10952,7699,10895,7746,10838,7792,10779,7837,10721,7881,10661,7924,10601,7967,10541,8009,10480,8050,10419,8091,10357,8130,10294,8169,10231,8207,10168,8244,10104,8281,10039,8316,9974,8351,9909,8385,9843,8418,9776,8450,9709,8481,9642,8512,9574,8541,9506,8570,9437,8598,9368,8624,9298,8650,9228,8675,9157,8700,9086,8723,9015,8745,8943,8766,8871,8787,8798,8806,8725,8825,8651,8842,8577,8859,8503,8874,8428,8889,8353,8903,8277,8915,8202,8927,8125,8937,8054,8946,7983,8954,7912,8961,7840,8967,7769,8972,7698,8976,7628,8980,7557,8982,7486,8984,7416,8985,7345,8985,7275,8983,7205,8982,7135,8979,7065,8975,6995,8970,6925,8965,6856,8959,6786,8952,6717,8944,6648,8935,6579,8925,6510,8915,6442,8903,6374,8891,6305,8878,6237,8864,6170,8850,6102,8834,6035,8818,5968,8801,5901,8783,5834,8764,5768,8745,5701,8724,5635,8703,5570,8682,5504,8659,5439,8636,5374,8612,5309,8587,5245,8561,5181,8535,5117,8507,5053,8480,4990,8451,4927,8422,4864,8391,4802,8361,4740,8329,4678,8297,4617,8264,4556,8230,4495,8196,4435,8161,4374,8125,4315,8088,4255,8051,4196,8013,4138,7975,4079,7936,4022,7896,3964,7855,3907,7814,3850,7772,3794,7729,3738,7686,3682,7642,3627,7598,3573,7553,3518,7507,3464,7461,3411,7414,3358,7366,3305,7318,3253,7269,3202,7220,3150,7170,3100,7119,3049,7068,3000,7016,2950,6963,2902,6910,2853,6857,2805,6803,2758,6748,2711,6693,2665,6637,2619,6580,2574,6523,2529,6466,2485,6408,2441,6349,2398,6290,2355,6231,2313,6170,2272,6110,2231,6049,2191,5987,2151,5925,2112,5862,2073,5799,2035,5735,1997,5671,1961,5606,1924,5541,1889,5475,1854,5409,1819,5343,1785,5275,1752,5208,1720,5140,1688,5072,1657,5003,1626,4933,1596,4864,1567,4793,1538,4723,1510,4652,1483,4580,1456,4508,1430,4436,1405,4363,1381,4290,1357,4217,1334,4143,1311,4068,1290,3994,1269,3919,1249,3843,1229,3767,1210,3691,1192,3615,1175,3538,1159,3460,1143,3383,1128,3305,1114,3226,1100,3148,1087,3069,1076,2990,1065,2911,1054,2832,1045,2753,1036,2674,1029,2596,1022,2517,1016,2439,1011,2361,1006,2283,1003,2205,1000,2127,998,2049,997,1972,996,1895,997,1818,998,1741,1000,1664,1003,1588,1007,1511,1011,1435,1016,1359,1022,1284,1029,1208,1036,1133,1045,1058,1054,984,1063,909,1074,835,1085,761,1097,687,1110,614,1123,541,1138,468,1153,395,1168,323,1185,251,1202,179,1219,108,1238,36,1257,0,1267m0,12910l45,12925,121,12949,196,12972,273,12995,349,13017,426,13038e" filled="false" stroked="true" strokeweight="1pt" strokecolor="#c6c6c6">
              <v:path arrowok="t"/>
            </v:shape>
            <v:shape style="position:absolute;left:4910;top:8018;width:4728;height:5021" coordorigin="4910,8018" coordsize="4728,5021" path="m4910,13039l4985,13008,5071,12971,5150,12935,5228,12900,5306,12863,5383,12826,5460,12789,5536,12750,5611,12711,5686,12672,5761,12632,5835,12591,5908,12550,5981,12508,6053,12466,6124,12423,6195,12379,6266,12335,6336,12291,6405,12245,6474,12200,6542,12154,6609,12107,6676,12060,6742,12012,6808,11964,6873,11915,6938,11866,7002,11816,7065,11766,7127,11715,7189,11664,7251,11612,7312,11560,7372,11508,7431,11455,7490,11401,7548,11348,7606,11293,7663,11239,7719,11184,7774,11128,7829,11072,7884,11016,7937,10960,7990,10902,8042,10845,8094,10787,8145,10729,8195,10671,8245,10612,8294,10553,8342,10493,8389,10433,8436,10373,8482,10313,8528,10252,8572,10191,8616,10129,8660,10068,8702,10006,8744,9943,8785,9881,8825,9818,8865,9755,8904,9691,8942,9628,8980,9564,9016,9500,9052,9436,9088,9371,9122,9306,9156,9241,9189,9176,9221,9111,9253,9045,9283,8979,9313,8913,9342,8847,9371,8781,9399,8714,9425,8648,9451,8581,9477,8514,9501,8447,9525,8379,9548,8312,9570,8245,9591,8177,9612,8109,9631,8041,9638,8018e" filled="false" stroked="true" strokeweight="1pt" strokecolor="#ededed">
              <v:path arrowok="t"/>
            </v:shape>
            <v:shape style="position:absolute;left:0;top:1114;width:9638;height:3882" coordorigin="0,1114" coordsize="9638,3882" path="m9638,4995l9616,4924,9592,4852,9568,4781,9542,4710,9515,4639,9487,4568,9458,4498,9428,4428,9400,4365,9371,4304,9342,4242,9312,4182,9281,4121,9249,4062,9217,4003,9184,3944,9150,3886,9115,3829,9080,3772,9044,3716,9007,3660,8970,3605,8932,3550,8893,3496,8853,3443,8813,3390,8772,3337,8731,3285,8689,3234,8646,3183,8603,3133,8559,3084,8514,3035,8469,2986,8423,2938,8376,2891,8329,2844,8281,2798,8233,2753,8184,2708,8135,2664,8085,2620,8034,2577,7983,2534,7931,2492,7879,2451,7826,2410,7772,2370,7718,2330,7664,2291,7609,2253,7553,2215,7497,2178,7441,2141,7384,2105,7326,2070,7268,2035,7210,2001,7151,1967,7092,1935,7032,1902,6971,1871,6910,1840,6849,1809,6788,1779,6725,1750,6663,1722,6600,1694,6537,1667,6473,1640,6409,1614,6344,1589,6279,1564,6214,1540,6148,1516,6082,1494,6015,1471,5948,1450,5881,1429,5814,1409,5746,1389,5678,1371,5609,1352,5540,1335,5471,1318,5401,1302,5332,1286,5261,1271,5191,1257,5120,1243,5049,1230,4978,1218,4907,1206,4835,1196,4763,1185,4690,1176,4618,1167,4545,1159,4472,1151,4399,1144,4325,1138,4251,1133,4178,1128,4103,1124,4029,1121,3955,1118,3880,1116,3805,1115,3730,1114,3655,1114,3579,1115,3504,1116,3428,1119,3352,1122,3276,1125,3200,1130,3124,1135,3047,1140,2971,1147,2894,1154,2818,1162,2741,1171,2664,1180,2587,1190,2510,1201,2433,1212,2356,1225,2278,1238,2201,1251,2124,1266,2046,1281,1969,1297,1891,1314,1814,1331,1736,1349,1659,1368,1581,1388,1504,1408,1426,1429,1349,1451,1271,1474,1194,1497,1116,1522,1039,1546,961,1572,884,1599,807,1626,729,1654,652,1682,575,1712,498,1742,421,1773,344,1805,267,1838,191,1871,114,1905,39,1940,0,1958e" filled="false" stroked="true" strokeweight="1pt" strokecolor="#ededed">
              <v:path arrowok="t"/>
            </v:shape>
            <w10:wrap type="none"/>
          </v:group>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4"/>
        <w:rPr>
          <w:rFonts w:ascii="Times New Roman"/>
          <w:sz w:val="27"/>
        </w:rPr>
      </w:pPr>
    </w:p>
    <w:p>
      <w:pPr>
        <w:pStyle w:val="Heading1"/>
        <w:spacing w:line="252" w:lineRule="auto" w:before="28"/>
        <w:ind w:left="2152" w:right="2151"/>
      </w:pPr>
      <w:r>
        <w:rPr/>
        <w:pict>
          <v:rect style="position:absolute;margin-left:0pt;margin-top:-292.663239pt;width:481.89pt;height:255.776994pt;mso-position-horizontal-relative:page;mso-position-vertical-relative:paragraph;z-index:-273208" filled="true" fillcolor="#dadada" stroked="false">
            <v:fill type="solid"/>
            <w10:wrap type="none"/>
          </v:rect>
        </w:pict>
      </w:r>
      <w:r>
        <w:rPr/>
        <w:t>EL INVENTARIO GEOGRÁFICO, CIMIENTO PARA EVALUACIÓN DEL TERRITORIO</w:t>
      </w:r>
    </w:p>
    <w:p>
      <w:pPr>
        <w:spacing w:line="252" w:lineRule="auto" w:before="0"/>
        <w:ind w:left="2154" w:right="2151" w:firstLine="0"/>
        <w:jc w:val="center"/>
        <w:rPr>
          <w:b/>
          <w:sz w:val="24"/>
        </w:rPr>
      </w:pPr>
      <w:r>
        <w:rPr>
          <w:b/>
          <w:sz w:val="24"/>
        </w:rPr>
        <w:t>Y FUNDAMENTO PARA LA PLANIFICACIÓN U ORDENACIÓN DEL TERRITORIO</w:t>
      </w:r>
    </w:p>
    <w:p>
      <w:pPr>
        <w:pStyle w:val="BodyText"/>
        <w:rPr>
          <w:b/>
          <w:sz w:val="24"/>
        </w:rPr>
      </w:pPr>
    </w:p>
    <w:p>
      <w:pPr>
        <w:pStyle w:val="BodyText"/>
        <w:rPr>
          <w:b/>
          <w:sz w:val="24"/>
        </w:rPr>
      </w:pPr>
    </w:p>
    <w:p>
      <w:pPr>
        <w:pStyle w:val="BodyText"/>
        <w:spacing w:before="10"/>
        <w:rPr>
          <w:b/>
          <w:sz w:val="29"/>
        </w:rPr>
      </w:pPr>
    </w:p>
    <w:p>
      <w:pPr>
        <w:pStyle w:val="Heading3"/>
      </w:pPr>
      <w:r>
        <w:rPr>
          <w:w w:val="80"/>
        </w:rPr>
        <w:t>Carlos Reyes Torres </w:t>
      </w:r>
      <w:r>
        <w:rPr>
          <w:w w:val="80"/>
          <w:sz w:val="16"/>
        </w:rPr>
        <w:t>• </w:t>
      </w:r>
      <w:r>
        <w:rPr>
          <w:w w:val="80"/>
        </w:rPr>
        <w:t>Fernando Carreto Bernal</w:t>
      </w:r>
    </w:p>
    <w:p>
      <w:pPr>
        <w:spacing w:after="0"/>
        <w:sectPr>
          <w:pgSz w:w="9640" w:h="13040"/>
          <w:pgMar w:top="0" w:bottom="280" w:left="0" w:right="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Heading4"/>
        <w:spacing w:before="42"/>
        <w:ind w:left="2850" w:right="2850"/>
      </w:pPr>
      <w:r>
        <w:rPr>
          <w:w w:val="105"/>
        </w:rPr>
        <w:t>Introducción</w:t>
      </w:r>
    </w:p>
    <w:p>
      <w:pPr>
        <w:pStyle w:val="BodyText"/>
        <w:rPr>
          <w:b/>
          <w:sz w:val="22"/>
        </w:rPr>
      </w:pPr>
    </w:p>
    <w:p>
      <w:pPr>
        <w:pStyle w:val="BodyText"/>
        <w:spacing w:before="9"/>
        <w:rPr>
          <w:b/>
          <w:sz w:val="22"/>
        </w:rPr>
      </w:pPr>
    </w:p>
    <w:p>
      <w:pPr>
        <w:pStyle w:val="BodyText"/>
        <w:spacing w:line="276" w:lineRule="auto"/>
        <w:ind w:left="117" w:right="114"/>
        <w:jc w:val="both"/>
      </w:pPr>
      <w:r>
        <w:rPr>
          <w:w w:val="105"/>
        </w:rPr>
        <w:t>La evaluación del territorio se ha convertido en una necesidad de crucial importancia debido al vertiginoso incremento de la actividad económica del</w:t>
      </w:r>
      <w:r>
        <w:rPr>
          <w:spacing w:val="-10"/>
          <w:w w:val="105"/>
        </w:rPr>
        <w:t> </w:t>
      </w:r>
      <w:r>
        <w:rPr>
          <w:w w:val="105"/>
        </w:rPr>
        <w:t>hombre</w:t>
      </w:r>
      <w:r>
        <w:rPr>
          <w:spacing w:val="-10"/>
          <w:w w:val="105"/>
        </w:rPr>
        <w:t> </w:t>
      </w:r>
      <w:r>
        <w:rPr>
          <w:w w:val="105"/>
        </w:rPr>
        <w:t>y</w:t>
      </w:r>
      <w:r>
        <w:rPr>
          <w:spacing w:val="-10"/>
          <w:w w:val="105"/>
        </w:rPr>
        <w:t> </w:t>
      </w:r>
      <w:r>
        <w:rPr>
          <w:w w:val="105"/>
        </w:rPr>
        <w:t>su</w:t>
      </w:r>
      <w:r>
        <w:rPr>
          <w:spacing w:val="-10"/>
          <w:w w:val="105"/>
        </w:rPr>
        <w:t> </w:t>
      </w:r>
      <w:r>
        <w:rPr>
          <w:w w:val="105"/>
        </w:rPr>
        <w:t>creciente</w:t>
      </w:r>
      <w:r>
        <w:rPr>
          <w:spacing w:val="-10"/>
          <w:w w:val="105"/>
        </w:rPr>
        <w:t> </w:t>
      </w:r>
      <w:r>
        <w:rPr>
          <w:w w:val="105"/>
        </w:rPr>
        <w:t>repercusión</w:t>
      </w:r>
      <w:r>
        <w:rPr>
          <w:spacing w:val="-10"/>
          <w:w w:val="105"/>
        </w:rPr>
        <w:t> </w:t>
      </w:r>
      <w:r>
        <w:rPr>
          <w:w w:val="105"/>
        </w:rPr>
        <w:t>en</w:t>
      </w:r>
      <w:r>
        <w:rPr>
          <w:spacing w:val="-10"/>
          <w:w w:val="105"/>
        </w:rPr>
        <w:t> </w:t>
      </w:r>
      <w:r>
        <w:rPr>
          <w:w w:val="105"/>
        </w:rPr>
        <w:t>la</w:t>
      </w:r>
      <w:r>
        <w:rPr>
          <w:spacing w:val="-10"/>
          <w:w w:val="105"/>
        </w:rPr>
        <w:t> </w:t>
      </w:r>
      <w:r>
        <w:rPr>
          <w:w w:val="105"/>
        </w:rPr>
        <w:t>naturaleza.</w:t>
      </w:r>
      <w:r>
        <w:rPr>
          <w:spacing w:val="-10"/>
          <w:w w:val="105"/>
        </w:rPr>
        <w:t> </w:t>
      </w:r>
      <w:r>
        <w:rPr>
          <w:w w:val="105"/>
        </w:rPr>
        <w:t>No</w:t>
      </w:r>
      <w:r>
        <w:rPr>
          <w:spacing w:val="-10"/>
          <w:w w:val="105"/>
        </w:rPr>
        <w:t> </w:t>
      </w:r>
      <w:r>
        <w:rPr>
          <w:w w:val="105"/>
        </w:rPr>
        <w:t>sólo</w:t>
      </w:r>
      <w:r>
        <w:rPr>
          <w:spacing w:val="-10"/>
          <w:w w:val="105"/>
        </w:rPr>
        <w:t> </w:t>
      </w:r>
      <w:r>
        <w:rPr>
          <w:w w:val="105"/>
        </w:rPr>
        <w:t>cada</w:t>
      </w:r>
      <w:r>
        <w:rPr>
          <w:spacing w:val="-10"/>
          <w:w w:val="105"/>
        </w:rPr>
        <w:t> </w:t>
      </w:r>
      <w:r>
        <w:rPr>
          <w:w w:val="105"/>
        </w:rPr>
        <w:t>día</w:t>
      </w:r>
      <w:r>
        <w:rPr>
          <w:spacing w:val="-10"/>
          <w:w w:val="105"/>
        </w:rPr>
        <w:t> </w:t>
      </w:r>
      <w:r>
        <w:rPr>
          <w:w w:val="105"/>
        </w:rPr>
        <w:t>el hombre ocupa más espacio, sino además, la experiencia ha demostrado</w:t>
      </w:r>
      <w:r>
        <w:rPr>
          <w:spacing w:val="-27"/>
          <w:w w:val="105"/>
        </w:rPr>
        <w:t> </w:t>
      </w:r>
      <w:r>
        <w:rPr>
          <w:w w:val="105"/>
        </w:rPr>
        <w:t>la importancia</w:t>
      </w:r>
      <w:r>
        <w:rPr>
          <w:spacing w:val="-24"/>
          <w:w w:val="105"/>
        </w:rPr>
        <w:t> </w:t>
      </w:r>
      <w:r>
        <w:rPr>
          <w:w w:val="105"/>
        </w:rPr>
        <w:t>del</w:t>
      </w:r>
      <w:r>
        <w:rPr>
          <w:spacing w:val="-24"/>
          <w:w w:val="105"/>
        </w:rPr>
        <w:t> </w:t>
      </w:r>
      <w:r>
        <w:rPr>
          <w:w w:val="105"/>
        </w:rPr>
        <w:t>uso</w:t>
      </w:r>
      <w:r>
        <w:rPr>
          <w:spacing w:val="-24"/>
          <w:w w:val="105"/>
        </w:rPr>
        <w:t> </w:t>
      </w:r>
      <w:r>
        <w:rPr>
          <w:w w:val="105"/>
        </w:rPr>
        <w:t>correcto</w:t>
      </w:r>
      <w:r>
        <w:rPr>
          <w:spacing w:val="-24"/>
          <w:w w:val="105"/>
        </w:rPr>
        <w:t> </w:t>
      </w:r>
      <w:r>
        <w:rPr>
          <w:w w:val="105"/>
        </w:rPr>
        <w:t>del</w:t>
      </w:r>
      <w:r>
        <w:rPr>
          <w:spacing w:val="-24"/>
          <w:w w:val="105"/>
        </w:rPr>
        <w:t> </w:t>
      </w:r>
      <w:r>
        <w:rPr>
          <w:w w:val="105"/>
        </w:rPr>
        <w:t>espacio</w:t>
      </w:r>
      <w:r>
        <w:rPr>
          <w:spacing w:val="-24"/>
          <w:w w:val="105"/>
        </w:rPr>
        <w:t> </w:t>
      </w:r>
      <w:r>
        <w:rPr>
          <w:w w:val="105"/>
        </w:rPr>
        <w:t>para</w:t>
      </w:r>
      <w:r>
        <w:rPr>
          <w:spacing w:val="-24"/>
          <w:w w:val="105"/>
        </w:rPr>
        <w:t> </w:t>
      </w:r>
      <w:r>
        <w:rPr>
          <w:w w:val="105"/>
        </w:rPr>
        <w:t>evitar</w:t>
      </w:r>
      <w:r>
        <w:rPr>
          <w:spacing w:val="-24"/>
          <w:w w:val="105"/>
        </w:rPr>
        <w:t> </w:t>
      </w:r>
      <w:r>
        <w:rPr>
          <w:w w:val="105"/>
        </w:rPr>
        <w:t>el</w:t>
      </w:r>
      <w:r>
        <w:rPr>
          <w:spacing w:val="-24"/>
          <w:w w:val="105"/>
        </w:rPr>
        <w:t> </w:t>
      </w:r>
      <w:r>
        <w:rPr>
          <w:w w:val="105"/>
        </w:rPr>
        <w:t>deterioro</w:t>
      </w:r>
      <w:r>
        <w:rPr>
          <w:spacing w:val="-24"/>
          <w:w w:val="105"/>
        </w:rPr>
        <w:t> </w:t>
      </w:r>
      <w:r>
        <w:rPr>
          <w:w w:val="105"/>
        </w:rPr>
        <w:t>precipitado del equilibrio natural. Lo que finalmente perjudicará las condiciones ambientales para la vida, por lo tanto es necesario optimizar el uso del espacio</w:t>
      </w:r>
      <w:r>
        <w:rPr>
          <w:spacing w:val="-18"/>
          <w:w w:val="105"/>
        </w:rPr>
        <w:t> </w:t>
      </w:r>
      <w:r>
        <w:rPr>
          <w:w w:val="105"/>
        </w:rPr>
        <w:t>circundante,</w:t>
      </w:r>
      <w:r>
        <w:rPr>
          <w:spacing w:val="-18"/>
          <w:w w:val="105"/>
        </w:rPr>
        <w:t> </w:t>
      </w:r>
      <w:r>
        <w:rPr>
          <w:w w:val="105"/>
        </w:rPr>
        <w:t>una</w:t>
      </w:r>
      <w:r>
        <w:rPr>
          <w:spacing w:val="-18"/>
          <w:w w:val="105"/>
        </w:rPr>
        <w:t> </w:t>
      </w:r>
      <w:r>
        <w:rPr>
          <w:w w:val="105"/>
        </w:rPr>
        <w:t>evaluación</w:t>
      </w:r>
      <w:r>
        <w:rPr>
          <w:spacing w:val="-18"/>
          <w:w w:val="105"/>
        </w:rPr>
        <w:t> </w:t>
      </w:r>
      <w:r>
        <w:rPr>
          <w:w w:val="105"/>
        </w:rPr>
        <w:t>correcta</w:t>
      </w:r>
      <w:r>
        <w:rPr>
          <w:spacing w:val="-18"/>
          <w:w w:val="105"/>
        </w:rPr>
        <w:t> </w:t>
      </w:r>
      <w:r>
        <w:rPr>
          <w:w w:val="105"/>
        </w:rPr>
        <w:t>de</w:t>
      </w:r>
      <w:r>
        <w:rPr>
          <w:spacing w:val="-18"/>
          <w:w w:val="105"/>
        </w:rPr>
        <w:t> </w:t>
      </w:r>
      <w:r>
        <w:rPr>
          <w:w w:val="105"/>
        </w:rPr>
        <w:t>los</w:t>
      </w:r>
      <w:r>
        <w:rPr>
          <w:spacing w:val="-18"/>
          <w:w w:val="105"/>
        </w:rPr>
        <w:t> </w:t>
      </w:r>
      <w:r>
        <w:rPr>
          <w:w w:val="105"/>
        </w:rPr>
        <w:t>recursos</w:t>
      </w:r>
      <w:r>
        <w:rPr>
          <w:spacing w:val="-18"/>
          <w:w w:val="105"/>
        </w:rPr>
        <w:t> </w:t>
      </w:r>
      <w:r>
        <w:rPr>
          <w:w w:val="105"/>
        </w:rPr>
        <w:t>naturales</w:t>
      </w:r>
      <w:r>
        <w:rPr>
          <w:spacing w:val="-18"/>
          <w:w w:val="105"/>
        </w:rPr>
        <w:t> </w:t>
      </w:r>
      <w:r>
        <w:rPr>
          <w:w w:val="105"/>
        </w:rPr>
        <w:t>y</w:t>
      </w:r>
      <w:r>
        <w:rPr>
          <w:spacing w:val="-18"/>
          <w:w w:val="105"/>
        </w:rPr>
        <w:t> </w:t>
      </w:r>
      <w:r>
        <w:rPr>
          <w:w w:val="105"/>
        </w:rPr>
        <w:t>un empleo</w:t>
      </w:r>
      <w:r>
        <w:rPr>
          <w:spacing w:val="-16"/>
          <w:w w:val="105"/>
        </w:rPr>
        <w:t> </w:t>
      </w:r>
      <w:r>
        <w:rPr>
          <w:w w:val="105"/>
        </w:rPr>
        <w:t>racional</w:t>
      </w:r>
      <w:r>
        <w:rPr>
          <w:spacing w:val="-16"/>
          <w:w w:val="105"/>
        </w:rPr>
        <w:t> </w:t>
      </w:r>
      <w:r>
        <w:rPr>
          <w:w w:val="105"/>
        </w:rPr>
        <w:t>de</w:t>
      </w:r>
      <w:r>
        <w:rPr>
          <w:spacing w:val="-16"/>
          <w:w w:val="105"/>
        </w:rPr>
        <w:t> </w:t>
      </w:r>
      <w:r>
        <w:rPr>
          <w:w w:val="105"/>
        </w:rPr>
        <w:t>éstos.</w:t>
      </w:r>
    </w:p>
    <w:p>
      <w:pPr>
        <w:pStyle w:val="BodyText"/>
        <w:spacing w:before="1"/>
        <w:rPr>
          <w:sz w:val="25"/>
        </w:rPr>
      </w:pPr>
    </w:p>
    <w:p>
      <w:pPr>
        <w:pStyle w:val="BodyText"/>
        <w:spacing w:line="276" w:lineRule="auto"/>
        <w:ind w:left="117" w:right="114"/>
        <w:jc w:val="both"/>
      </w:pPr>
      <w:r>
        <w:rPr>
          <w:w w:val="105"/>
        </w:rPr>
        <w:t>Desde tiempos remotos el hombre evalúa en su actividad económica       la naturaleza para su uso, a pesar de que muchas veces sólo lo ha hecho empíricamente, así se dio paso a la evaluación parcial de los recursos naturales,</w:t>
      </w:r>
      <w:r>
        <w:rPr>
          <w:spacing w:val="-17"/>
          <w:w w:val="105"/>
        </w:rPr>
        <w:t> </w:t>
      </w:r>
      <w:r>
        <w:rPr>
          <w:w w:val="105"/>
        </w:rPr>
        <w:t>método</w:t>
      </w:r>
      <w:r>
        <w:rPr>
          <w:spacing w:val="-17"/>
          <w:w w:val="105"/>
        </w:rPr>
        <w:t> </w:t>
      </w:r>
      <w:r>
        <w:rPr>
          <w:w w:val="105"/>
        </w:rPr>
        <w:t>todavía</w:t>
      </w:r>
      <w:r>
        <w:rPr>
          <w:spacing w:val="-17"/>
          <w:w w:val="105"/>
        </w:rPr>
        <w:t> </w:t>
      </w:r>
      <w:r>
        <w:rPr>
          <w:w w:val="105"/>
        </w:rPr>
        <w:t>vigente</w:t>
      </w:r>
      <w:r>
        <w:rPr>
          <w:spacing w:val="-17"/>
          <w:w w:val="105"/>
        </w:rPr>
        <w:t> </w:t>
      </w:r>
      <w:r>
        <w:rPr>
          <w:w w:val="105"/>
        </w:rPr>
        <w:t>y</w:t>
      </w:r>
      <w:r>
        <w:rPr>
          <w:spacing w:val="-17"/>
          <w:w w:val="105"/>
        </w:rPr>
        <w:t> </w:t>
      </w:r>
      <w:r>
        <w:rPr>
          <w:w w:val="105"/>
        </w:rPr>
        <w:t>efectivo</w:t>
      </w:r>
      <w:r>
        <w:rPr>
          <w:spacing w:val="-17"/>
          <w:w w:val="105"/>
        </w:rPr>
        <w:t> </w:t>
      </w:r>
      <w:r>
        <w:rPr>
          <w:w w:val="105"/>
        </w:rPr>
        <w:t>para</w:t>
      </w:r>
      <w:r>
        <w:rPr>
          <w:spacing w:val="-17"/>
          <w:w w:val="105"/>
        </w:rPr>
        <w:t> </w:t>
      </w:r>
      <w:r>
        <w:rPr>
          <w:w w:val="105"/>
        </w:rPr>
        <w:t>determinados</w:t>
      </w:r>
      <w:r>
        <w:rPr>
          <w:spacing w:val="-17"/>
          <w:w w:val="105"/>
        </w:rPr>
        <w:t> </w:t>
      </w:r>
      <w:r>
        <w:rPr>
          <w:w w:val="105"/>
        </w:rPr>
        <w:t>fines.</w:t>
      </w:r>
    </w:p>
    <w:p>
      <w:pPr>
        <w:pStyle w:val="BodyText"/>
        <w:spacing w:before="1"/>
        <w:rPr>
          <w:sz w:val="25"/>
        </w:rPr>
      </w:pPr>
    </w:p>
    <w:p>
      <w:pPr>
        <w:pStyle w:val="BodyText"/>
        <w:spacing w:line="276" w:lineRule="auto"/>
        <w:ind w:left="117" w:right="114"/>
        <w:jc w:val="both"/>
      </w:pPr>
      <w:r>
        <w:rPr>
          <w:w w:val="105"/>
        </w:rPr>
        <w:t>Con</w:t>
      </w:r>
      <w:r>
        <w:rPr>
          <w:spacing w:val="-11"/>
          <w:w w:val="105"/>
        </w:rPr>
        <w:t> </w:t>
      </w:r>
      <w:r>
        <w:rPr>
          <w:w w:val="105"/>
        </w:rPr>
        <w:t>el</w:t>
      </w:r>
      <w:r>
        <w:rPr>
          <w:spacing w:val="-11"/>
          <w:w w:val="105"/>
        </w:rPr>
        <w:t> </w:t>
      </w:r>
      <w:r>
        <w:rPr>
          <w:w w:val="105"/>
        </w:rPr>
        <w:t>desarrollo</w:t>
      </w:r>
      <w:r>
        <w:rPr>
          <w:spacing w:val="-11"/>
          <w:w w:val="105"/>
        </w:rPr>
        <w:t> </w:t>
      </w:r>
      <w:r>
        <w:rPr>
          <w:w w:val="105"/>
        </w:rPr>
        <w:t>de</w:t>
      </w:r>
      <w:r>
        <w:rPr>
          <w:spacing w:val="-11"/>
          <w:w w:val="105"/>
        </w:rPr>
        <w:t> </w:t>
      </w:r>
      <w:r>
        <w:rPr>
          <w:w w:val="105"/>
        </w:rPr>
        <w:t>la</w:t>
      </w:r>
      <w:r>
        <w:rPr>
          <w:spacing w:val="-11"/>
          <w:w w:val="105"/>
        </w:rPr>
        <w:t> </w:t>
      </w:r>
      <w:r>
        <w:rPr>
          <w:w w:val="105"/>
        </w:rPr>
        <w:t>ciencia</w:t>
      </w:r>
      <w:r>
        <w:rPr>
          <w:spacing w:val="-11"/>
          <w:w w:val="105"/>
        </w:rPr>
        <w:t> </w:t>
      </w:r>
      <w:r>
        <w:rPr>
          <w:w w:val="105"/>
        </w:rPr>
        <w:t>y</w:t>
      </w:r>
      <w:r>
        <w:rPr>
          <w:spacing w:val="-11"/>
          <w:w w:val="105"/>
        </w:rPr>
        <w:t> </w:t>
      </w:r>
      <w:r>
        <w:rPr>
          <w:w w:val="105"/>
        </w:rPr>
        <w:t>la</w:t>
      </w:r>
      <w:r>
        <w:rPr>
          <w:spacing w:val="-11"/>
          <w:w w:val="105"/>
        </w:rPr>
        <w:t> </w:t>
      </w:r>
      <w:r>
        <w:rPr>
          <w:w w:val="105"/>
        </w:rPr>
        <w:t>técnica</w:t>
      </w:r>
      <w:r>
        <w:rPr>
          <w:spacing w:val="-11"/>
          <w:w w:val="105"/>
        </w:rPr>
        <w:t> </w:t>
      </w:r>
      <w:r>
        <w:rPr>
          <w:w w:val="105"/>
        </w:rPr>
        <w:t>fue</w:t>
      </w:r>
      <w:r>
        <w:rPr>
          <w:spacing w:val="-11"/>
          <w:w w:val="105"/>
        </w:rPr>
        <w:t> </w:t>
      </w:r>
      <w:r>
        <w:rPr>
          <w:w w:val="105"/>
        </w:rPr>
        <w:t>posible</w:t>
      </w:r>
      <w:r>
        <w:rPr>
          <w:spacing w:val="-11"/>
          <w:w w:val="105"/>
        </w:rPr>
        <w:t> </w:t>
      </w:r>
      <w:r>
        <w:rPr>
          <w:w w:val="105"/>
        </w:rPr>
        <w:t>el</w:t>
      </w:r>
      <w:r>
        <w:rPr>
          <w:spacing w:val="-11"/>
          <w:w w:val="105"/>
        </w:rPr>
        <w:t> </w:t>
      </w:r>
      <w:r>
        <w:rPr>
          <w:w w:val="105"/>
        </w:rPr>
        <w:t>perfeccionamiento de los métodos de evaluación de la tierra como recurso natural, ya que los científicos aprendieron a relacionar la existencia de determinadas condiciones naturales con la posibilidad del uso del territorio para un determinado fin. De acuerdo con su carácter y contenido las</w:t>
      </w:r>
      <w:r>
        <w:rPr>
          <w:spacing w:val="-12"/>
          <w:w w:val="105"/>
        </w:rPr>
        <w:t> </w:t>
      </w:r>
      <w:r>
        <w:rPr>
          <w:w w:val="105"/>
        </w:rPr>
        <w:t>evaluaciones del</w:t>
      </w:r>
      <w:r>
        <w:rPr>
          <w:spacing w:val="-7"/>
          <w:w w:val="105"/>
        </w:rPr>
        <w:t> </w:t>
      </w:r>
      <w:r>
        <w:rPr>
          <w:w w:val="105"/>
        </w:rPr>
        <w:t>paisaje</w:t>
      </w:r>
      <w:r>
        <w:rPr>
          <w:spacing w:val="-7"/>
          <w:w w:val="105"/>
        </w:rPr>
        <w:t> </w:t>
      </w:r>
      <w:r>
        <w:rPr>
          <w:w w:val="105"/>
        </w:rPr>
        <w:t>como</w:t>
      </w:r>
      <w:r>
        <w:rPr>
          <w:spacing w:val="-7"/>
          <w:w w:val="105"/>
        </w:rPr>
        <w:t> </w:t>
      </w:r>
      <w:r>
        <w:rPr>
          <w:w w:val="105"/>
        </w:rPr>
        <w:t>fundamento</w:t>
      </w:r>
      <w:r>
        <w:rPr>
          <w:spacing w:val="-7"/>
          <w:w w:val="105"/>
        </w:rPr>
        <w:t> </w:t>
      </w:r>
      <w:r>
        <w:rPr>
          <w:w w:val="105"/>
        </w:rPr>
        <w:t>para</w:t>
      </w:r>
      <w:r>
        <w:rPr>
          <w:spacing w:val="-7"/>
          <w:w w:val="105"/>
        </w:rPr>
        <w:t> </w:t>
      </w:r>
      <w:r>
        <w:rPr>
          <w:w w:val="105"/>
        </w:rPr>
        <w:t>el</w:t>
      </w:r>
      <w:r>
        <w:rPr>
          <w:spacing w:val="-7"/>
          <w:w w:val="105"/>
        </w:rPr>
        <w:t> </w:t>
      </w:r>
      <w:r>
        <w:rPr>
          <w:w w:val="105"/>
        </w:rPr>
        <w:t>ordenamiento</w:t>
      </w:r>
      <w:r>
        <w:rPr>
          <w:spacing w:val="-7"/>
          <w:w w:val="105"/>
        </w:rPr>
        <w:t> </w:t>
      </w:r>
      <w:r>
        <w:rPr>
          <w:w w:val="105"/>
        </w:rPr>
        <w:t>territorial,</w:t>
      </w:r>
      <w:r>
        <w:rPr>
          <w:spacing w:val="-7"/>
          <w:w w:val="105"/>
        </w:rPr>
        <w:t> </w:t>
      </w:r>
      <w:r>
        <w:rPr>
          <w:w w:val="105"/>
        </w:rPr>
        <w:t>pueden</w:t>
      </w:r>
      <w:r>
        <w:rPr>
          <w:spacing w:val="-7"/>
          <w:w w:val="105"/>
        </w:rPr>
        <w:t> </w:t>
      </w:r>
      <w:r>
        <w:rPr>
          <w:w w:val="105"/>
        </w:rPr>
        <w:t>ser lógico-cualitativas,</w:t>
      </w:r>
      <w:r>
        <w:rPr>
          <w:spacing w:val="-29"/>
          <w:w w:val="105"/>
        </w:rPr>
        <w:t> </w:t>
      </w:r>
      <w:r>
        <w:rPr>
          <w:w w:val="105"/>
        </w:rPr>
        <w:t>cuantitativas</w:t>
      </w:r>
      <w:r>
        <w:rPr>
          <w:spacing w:val="-29"/>
          <w:w w:val="105"/>
        </w:rPr>
        <w:t> </w:t>
      </w:r>
      <w:r>
        <w:rPr>
          <w:w w:val="105"/>
        </w:rPr>
        <w:t>y</w:t>
      </w:r>
      <w:r>
        <w:rPr>
          <w:spacing w:val="-29"/>
          <w:w w:val="105"/>
        </w:rPr>
        <w:t> </w:t>
      </w:r>
      <w:r>
        <w:rPr>
          <w:w w:val="105"/>
        </w:rPr>
        <w:t>económicas.</w:t>
      </w:r>
    </w:p>
    <w:p>
      <w:pPr>
        <w:pStyle w:val="BodyText"/>
        <w:spacing w:before="1"/>
        <w:rPr>
          <w:sz w:val="25"/>
        </w:rPr>
      </w:pPr>
    </w:p>
    <w:p>
      <w:pPr>
        <w:pStyle w:val="BodyText"/>
        <w:spacing w:line="276" w:lineRule="auto"/>
        <w:ind w:left="117" w:right="114"/>
        <w:jc w:val="both"/>
      </w:pPr>
      <w:r>
        <w:rPr>
          <w:w w:val="105"/>
        </w:rPr>
        <w:t>Es</w:t>
      </w:r>
      <w:r>
        <w:rPr>
          <w:spacing w:val="-27"/>
          <w:w w:val="105"/>
        </w:rPr>
        <w:t> </w:t>
      </w:r>
      <w:r>
        <w:rPr>
          <w:w w:val="105"/>
        </w:rPr>
        <w:t>un</w:t>
      </w:r>
      <w:r>
        <w:rPr>
          <w:spacing w:val="-27"/>
          <w:w w:val="105"/>
        </w:rPr>
        <w:t> </w:t>
      </w:r>
      <w:r>
        <w:rPr>
          <w:w w:val="105"/>
        </w:rPr>
        <w:t>hecho</w:t>
      </w:r>
      <w:r>
        <w:rPr>
          <w:spacing w:val="-27"/>
          <w:w w:val="105"/>
        </w:rPr>
        <w:t> </w:t>
      </w:r>
      <w:r>
        <w:rPr>
          <w:w w:val="105"/>
        </w:rPr>
        <w:t>que</w:t>
      </w:r>
      <w:r>
        <w:rPr>
          <w:spacing w:val="-27"/>
          <w:w w:val="105"/>
        </w:rPr>
        <w:t> </w:t>
      </w:r>
      <w:r>
        <w:rPr>
          <w:w w:val="105"/>
        </w:rPr>
        <w:t>el</w:t>
      </w:r>
      <w:r>
        <w:rPr>
          <w:spacing w:val="-27"/>
          <w:w w:val="105"/>
        </w:rPr>
        <w:t> </w:t>
      </w:r>
      <w:r>
        <w:rPr>
          <w:w w:val="105"/>
        </w:rPr>
        <w:t>bienestar</w:t>
      </w:r>
      <w:r>
        <w:rPr>
          <w:spacing w:val="-27"/>
          <w:w w:val="105"/>
        </w:rPr>
        <w:t> </w:t>
      </w:r>
      <w:r>
        <w:rPr>
          <w:w w:val="105"/>
        </w:rPr>
        <w:t>de</w:t>
      </w:r>
      <w:r>
        <w:rPr>
          <w:spacing w:val="-27"/>
          <w:w w:val="105"/>
        </w:rPr>
        <w:t> </w:t>
      </w:r>
      <w:r>
        <w:rPr>
          <w:w w:val="105"/>
        </w:rPr>
        <w:t>las</w:t>
      </w:r>
      <w:r>
        <w:rPr>
          <w:spacing w:val="-27"/>
          <w:w w:val="105"/>
        </w:rPr>
        <w:t> </w:t>
      </w:r>
      <w:r>
        <w:rPr>
          <w:w w:val="105"/>
        </w:rPr>
        <w:t>poblaciones</w:t>
      </w:r>
      <w:r>
        <w:rPr>
          <w:spacing w:val="-27"/>
          <w:w w:val="105"/>
        </w:rPr>
        <w:t> </w:t>
      </w:r>
      <w:r>
        <w:rPr>
          <w:w w:val="105"/>
        </w:rPr>
        <w:t>depende</w:t>
      </w:r>
      <w:r>
        <w:rPr>
          <w:spacing w:val="-27"/>
          <w:w w:val="105"/>
        </w:rPr>
        <w:t> </w:t>
      </w:r>
      <w:r>
        <w:rPr>
          <w:w w:val="105"/>
        </w:rPr>
        <w:t>siempre</w:t>
      </w:r>
      <w:r>
        <w:rPr>
          <w:spacing w:val="-27"/>
          <w:w w:val="105"/>
        </w:rPr>
        <w:t> </w:t>
      </w:r>
      <w:r>
        <w:rPr>
          <w:w w:val="105"/>
        </w:rPr>
        <w:t>de</w:t>
      </w:r>
      <w:r>
        <w:rPr>
          <w:spacing w:val="-27"/>
          <w:w w:val="105"/>
        </w:rPr>
        <w:t> </w:t>
      </w:r>
      <w:r>
        <w:rPr>
          <w:w w:val="105"/>
        </w:rPr>
        <w:t>la</w:t>
      </w:r>
      <w:r>
        <w:rPr>
          <w:spacing w:val="-27"/>
          <w:w w:val="105"/>
        </w:rPr>
        <w:t> </w:t>
      </w:r>
      <w:r>
        <w:rPr>
          <w:w w:val="105"/>
        </w:rPr>
        <w:t>forma en que se aprovechen los recursos naturales, sin embargo, para hacer un uso adecuado de éstos, es necesario contar con una información confiable respecto a su disponibilidad, distribución espacial, grado de</w:t>
      </w:r>
      <w:r>
        <w:rPr>
          <w:spacing w:val="-15"/>
          <w:w w:val="105"/>
        </w:rPr>
        <w:t> </w:t>
      </w:r>
      <w:r>
        <w:rPr>
          <w:w w:val="105"/>
        </w:rPr>
        <w:t>variabilidad, cantidad y calidad. La falta de estos estudios (inventarios) constituye un obstáculo para planificar su explotación, elaborar estrategias adecuadas para</w:t>
      </w:r>
      <w:r>
        <w:rPr>
          <w:spacing w:val="-14"/>
          <w:w w:val="105"/>
        </w:rPr>
        <w:t> </w:t>
      </w:r>
      <w:r>
        <w:rPr>
          <w:w w:val="105"/>
        </w:rPr>
        <w:t>su</w:t>
      </w:r>
      <w:r>
        <w:rPr>
          <w:spacing w:val="-14"/>
          <w:w w:val="105"/>
        </w:rPr>
        <w:t> </w:t>
      </w:r>
      <w:r>
        <w:rPr>
          <w:w w:val="105"/>
        </w:rPr>
        <w:t>uso</w:t>
      </w:r>
      <w:r>
        <w:rPr>
          <w:spacing w:val="-14"/>
          <w:w w:val="105"/>
        </w:rPr>
        <w:t> </w:t>
      </w:r>
      <w:r>
        <w:rPr>
          <w:w w:val="105"/>
        </w:rPr>
        <w:t>racional</w:t>
      </w:r>
      <w:r>
        <w:rPr>
          <w:spacing w:val="-14"/>
          <w:w w:val="105"/>
        </w:rPr>
        <w:t> </w:t>
      </w:r>
      <w:r>
        <w:rPr>
          <w:w w:val="105"/>
        </w:rPr>
        <w:t>y</w:t>
      </w:r>
      <w:r>
        <w:rPr>
          <w:spacing w:val="-14"/>
          <w:w w:val="105"/>
        </w:rPr>
        <w:t> </w:t>
      </w:r>
      <w:r>
        <w:rPr>
          <w:w w:val="105"/>
        </w:rPr>
        <w:t>así</w:t>
      </w:r>
      <w:r>
        <w:rPr>
          <w:spacing w:val="-14"/>
          <w:w w:val="105"/>
        </w:rPr>
        <w:t> </w:t>
      </w:r>
      <w:r>
        <w:rPr>
          <w:w w:val="105"/>
        </w:rPr>
        <w:t>obtener</w:t>
      </w:r>
      <w:r>
        <w:rPr>
          <w:spacing w:val="-14"/>
          <w:w w:val="105"/>
        </w:rPr>
        <w:t> </w:t>
      </w:r>
      <w:r>
        <w:rPr>
          <w:w w:val="105"/>
        </w:rPr>
        <w:t>beneficios</w:t>
      </w:r>
      <w:r>
        <w:rPr>
          <w:spacing w:val="-14"/>
          <w:w w:val="105"/>
        </w:rPr>
        <w:t> </w:t>
      </w:r>
      <w:r>
        <w:rPr>
          <w:w w:val="105"/>
        </w:rPr>
        <w:t>máximos.</w:t>
      </w:r>
    </w:p>
    <w:p>
      <w:pPr>
        <w:spacing w:after="0" w:line="276" w:lineRule="auto"/>
        <w:jc w:val="both"/>
        <w:sectPr>
          <w:pgSz w:w="9640" w:h="13040"/>
          <w:pgMar w:top="1200" w:bottom="280" w:left="1300" w:right="1300"/>
        </w:sectPr>
      </w:pPr>
    </w:p>
    <w:p>
      <w:pPr>
        <w:pStyle w:val="BodyText"/>
        <w:spacing w:line="276" w:lineRule="auto" w:before="44"/>
        <w:ind w:left="957" w:right="1078"/>
        <w:jc w:val="both"/>
      </w:pPr>
      <w:r>
        <w:rPr/>
        <w:pict>
          <v:shape style="position:absolute;margin-left:32.050949pt;margin-top:128.124649pt;width:9pt;height:115.55pt;mso-position-horizontal-relative:page;mso-position-vertical-relative:paragraph;z-index:6424"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p>
              </w:txbxContent>
            </v:textbox>
            <w10:wrap type="none"/>
          </v:shape>
        </w:pict>
      </w:r>
      <w:r>
        <w:rPr>
          <w:spacing w:val="-3"/>
          <w:w w:val="105"/>
        </w:rPr>
        <w:t>La</w:t>
      </w:r>
      <w:r>
        <w:rPr>
          <w:spacing w:val="-30"/>
          <w:w w:val="105"/>
        </w:rPr>
        <w:t> </w:t>
      </w:r>
      <w:r>
        <w:rPr>
          <w:spacing w:val="-5"/>
          <w:w w:val="105"/>
        </w:rPr>
        <w:t>resolución</w:t>
      </w:r>
      <w:r>
        <w:rPr>
          <w:spacing w:val="-30"/>
          <w:w w:val="105"/>
        </w:rPr>
        <w:t> </w:t>
      </w:r>
      <w:r>
        <w:rPr>
          <w:spacing w:val="-3"/>
          <w:w w:val="105"/>
        </w:rPr>
        <w:t>de</w:t>
      </w:r>
      <w:r>
        <w:rPr>
          <w:spacing w:val="-30"/>
          <w:w w:val="105"/>
        </w:rPr>
        <w:t> </w:t>
      </w:r>
      <w:r>
        <w:rPr>
          <w:spacing w:val="-4"/>
          <w:w w:val="105"/>
        </w:rPr>
        <w:t>estos</w:t>
      </w:r>
      <w:r>
        <w:rPr>
          <w:spacing w:val="-30"/>
          <w:w w:val="105"/>
        </w:rPr>
        <w:t> </w:t>
      </w:r>
      <w:r>
        <w:rPr>
          <w:spacing w:val="-5"/>
          <w:w w:val="105"/>
        </w:rPr>
        <w:t>problemas</w:t>
      </w:r>
      <w:r>
        <w:rPr>
          <w:spacing w:val="-30"/>
          <w:w w:val="105"/>
        </w:rPr>
        <w:t> </w:t>
      </w:r>
      <w:r>
        <w:rPr>
          <w:spacing w:val="-5"/>
          <w:w w:val="105"/>
        </w:rPr>
        <w:t>constituye</w:t>
      </w:r>
      <w:r>
        <w:rPr>
          <w:spacing w:val="-30"/>
          <w:w w:val="105"/>
        </w:rPr>
        <w:t> </w:t>
      </w:r>
      <w:r>
        <w:rPr>
          <w:spacing w:val="-4"/>
          <w:w w:val="105"/>
        </w:rPr>
        <w:t>una</w:t>
      </w:r>
      <w:r>
        <w:rPr>
          <w:spacing w:val="-30"/>
          <w:w w:val="105"/>
        </w:rPr>
        <w:t> </w:t>
      </w:r>
      <w:r>
        <w:rPr>
          <w:spacing w:val="-3"/>
          <w:w w:val="105"/>
        </w:rPr>
        <w:t>de</w:t>
      </w:r>
      <w:r>
        <w:rPr>
          <w:spacing w:val="-30"/>
          <w:w w:val="105"/>
        </w:rPr>
        <w:t> </w:t>
      </w:r>
      <w:r>
        <w:rPr>
          <w:spacing w:val="-4"/>
          <w:w w:val="105"/>
        </w:rPr>
        <w:t>las</w:t>
      </w:r>
      <w:r>
        <w:rPr>
          <w:spacing w:val="-30"/>
          <w:w w:val="105"/>
        </w:rPr>
        <w:t> </w:t>
      </w:r>
      <w:r>
        <w:rPr>
          <w:spacing w:val="-5"/>
          <w:w w:val="105"/>
        </w:rPr>
        <w:t>tareas</w:t>
      </w:r>
      <w:r>
        <w:rPr>
          <w:spacing w:val="-30"/>
          <w:w w:val="105"/>
        </w:rPr>
        <w:t> </w:t>
      </w:r>
      <w:r>
        <w:rPr>
          <w:spacing w:val="-5"/>
          <w:w w:val="105"/>
        </w:rPr>
        <w:t>fundamentales</w:t>
      </w:r>
      <w:r>
        <w:rPr>
          <w:spacing w:val="-30"/>
          <w:w w:val="105"/>
        </w:rPr>
        <w:t> </w:t>
      </w:r>
      <w:r>
        <w:rPr>
          <w:spacing w:val="-5"/>
          <w:w w:val="105"/>
        </w:rPr>
        <w:t>del ordenamiento</w:t>
      </w:r>
      <w:r>
        <w:rPr>
          <w:spacing w:val="-29"/>
          <w:w w:val="105"/>
        </w:rPr>
        <w:t> </w:t>
      </w:r>
      <w:r>
        <w:rPr>
          <w:spacing w:val="-5"/>
          <w:w w:val="105"/>
        </w:rPr>
        <w:t>territorial,</w:t>
      </w:r>
      <w:r>
        <w:rPr>
          <w:spacing w:val="-29"/>
          <w:w w:val="105"/>
        </w:rPr>
        <w:t> </w:t>
      </w:r>
      <w:r>
        <w:rPr>
          <w:spacing w:val="-4"/>
          <w:w w:val="105"/>
        </w:rPr>
        <w:t>por</w:t>
      </w:r>
      <w:r>
        <w:rPr>
          <w:spacing w:val="-29"/>
          <w:w w:val="105"/>
        </w:rPr>
        <w:t> </w:t>
      </w:r>
      <w:r>
        <w:rPr>
          <w:spacing w:val="-3"/>
          <w:w w:val="105"/>
        </w:rPr>
        <w:t>lo</w:t>
      </w:r>
      <w:r>
        <w:rPr>
          <w:spacing w:val="-29"/>
          <w:w w:val="105"/>
        </w:rPr>
        <w:t> </w:t>
      </w:r>
      <w:r>
        <w:rPr>
          <w:spacing w:val="-4"/>
          <w:w w:val="105"/>
        </w:rPr>
        <w:t>que</w:t>
      </w:r>
      <w:r>
        <w:rPr>
          <w:spacing w:val="-29"/>
          <w:w w:val="105"/>
        </w:rPr>
        <w:t> </w:t>
      </w:r>
      <w:r>
        <w:rPr>
          <w:spacing w:val="-3"/>
          <w:w w:val="105"/>
        </w:rPr>
        <w:t>se</w:t>
      </w:r>
      <w:r>
        <w:rPr>
          <w:spacing w:val="-29"/>
          <w:w w:val="105"/>
        </w:rPr>
        <w:t> </w:t>
      </w:r>
      <w:r>
        <w:rPr>
          <w:spacing w:val="-4"/>
          <w:w w:val="105"/>
        </w:rPr>
        <w:t>han</w:t>
      </w:r>
      <w:r>
        <w:rPr>
          <w:spacing w:val="-29"/>
          <w:w w:val="105"/>
        </w:rPr>
        <w:t> </w:t>
      </w:r>
      <w:r>
        <w:rPr>
          <w:spacing w:val="-5"/>
          <w:w w:val="105"/>
        </w:rPr>
        <w:t>empleado</w:t>
      </w:r>
      <w:r>
        <w:rPr>
          <w:spacing w:val="-29"/>
          <w:w w:val="105"/>
        </w:rPr>
        <w:t> </w:t>
      </w:r>
      <w:r>
        <w:rPr>
          <w:spacing w:val="-5"/>
          <w:w w:val="105"/>
        </w:rPr>
        <w:t>métodos</w:t>
      </w:r>
      <w:r>
        <w:rPr>
          <w:spacing w:val="-29"/>
          <w:w w:val="105"/>
        </w:rPr>
        <w:t> </w:t>
      </w:r>
      <w:r>
        <w:rPr>
          <w:spacing w:val="-3"/>
          <w:w w:val="105"/>
        </w:rPr>
        <w:t>de</w:t>
      </w:r>
      <w:r>
        <w:rPr>
          <w:spacing w:val="-29"/>
          <w:w w:val="105"/>
        </w:rPr>
        <w:t> </w:t>
      </w:r>
      <w:r>
        <w:rPr>
          <w:spacing w:val="-5"/>
          <w:w w:val="105"/>
        </w:rPr>
        <w:t>evaluación</w:t>
      </w:r>
      <w:r>
        <w:rPr>
          <w:spacing w:val="-29"/>
          <w:w w:val="105"/>
        </w:rPr>
        <w:t> </w:t>
      </w:r>
      <w:r>
        <w:rPr>
          <w:spacing w:val="-5"/>
          <w:w w:val="105"/>
        </w:rPr>
        <w:t>del </w:t>
      </w:r>
      <w:r>
        <w:rPr>
          <w:w w:val="105"/>
        </w:rPr>
        <w:t>medio</w:t>
      </w:r>
      <w:r>
        <w:rPr>
          <w:spacing w:val="-32"/>
          <w:w w:val="105"/>
        </w:rPr>
        <w:t> </w:t>
      </w:r>
      <w:r>
        <w:rPr>
          <w:w w:val="105"/>
        </w:rPr>
        <w:t>geográfico,</w:t>
      </w:r>
      <w:r>
        <w:rPr>
          <w:spacing w:val="-32"/>
          <w:w w:val="105"/>
        </w:rPr>
        <w:t> </w:t>
      </w:r>
      <w:r>
        <w:rPr>
          <w:w w:val="105"/>
        </w:rPr>
        <w:t>como</w:t>
      </w:r>
      <w:r>
        <w:rPr>
          <w:spacing w:val="-32"/>
          <w:w w:val="105"/>
        </w:rPr>
        <w:t> </w:t>
      </w:r>
      <w:r>
        <w:rPr>
          <w:w w:val="105"/>
        </w:rPr>
        <w:t>el</w:t>
      </w:r>
      <w:r>
        <w:rPr>
          <w:spacing w:val="-32"/>
          <w:w w:val="105"/>
        </w:rPr>
        <w:t> </w:t>
      </w:r>
      <w:r>
        <w:rPr>
          <w:w w:val="105"/>
        </w:rPr>
        <w:t>método</w:t>
      </w:r>
      <w:r>
        <w:rPr>
          <w:spacing w:val="-32"/>
          <w:w w:val="105"/>
        </w:rPr>
        <w:t> </w:t>
      </w:r>
      <w:r>
        <w:rPr>
          <w:w w:val="105"/>
        </w:rPr>
        <w:t>de</w:t>
      </w:r>
      <w:r>
        <w:rPr>
          <w:spacing w:val="-32"/>
          <w:w w:val="105"/>
        </w:rPr>
        <w:t> </w:t>
      </w:r>
      <w:r>
        <w:rPr>
          <w:w w:val="105"/>
        </w:rPr>
        <w:t>sobreposición</w:t>
      </w:r>
      <w:r>
        <w:rPr>
          <w:spacing w:val="-32"/>
          <w:w w:val="105"/>
        </w:rPr>
        <w:t> </w:t>
      </w:r>
      <w:r>
        <w:rPr>
          <w:w w:val="105"/>
        </w:rPr>
        <w:t>cartográfica.</w:t>
      </w:r>
      <w:r>
        <w:rPr>
          <w:spacing w:val="-32"/>
          <w:w w:val="105"/>
        </w:rPr>
        <w:t> </w:t>
      </w:r>
      <w:r>
        <w:rPr>
          <w:w w:val="105"/>
        </w:rPr>
        <w:t>En</w:t>
      </w:r>
      <w:r>
        <w:rPr>
          <w:spacing w:val="-32"/>
          <w:w w:val="105"/>
        </w:rPr>
        <w:t> </w:t>
      </w:r>
      <w:r>
        <w:rPr>
          <w:w w:val="105"/>
        </w:rPr>
        <w:t>este</w:t>
      </w:r>
      <w:r>
        <w:rPr>
          <w:spacing w:val="-32"/>
          <w:w w:val="105"/>
        </w:rPr>
        <w:t> </w:t>
      </w:r>
      <w:r>
        <w:rPr>
          <w:w w:val="105"/>
        </w:rPr>
        <w:t>tipo de</w:t>
      </w:r>
      <w:r>
        <w:rPr>
          <w:spacing w:val="-22"/>
          <w:w w:val="105"/>
        </w:rPr>
        <w:t> </w:t>
      </w:r>
      <w:r>
        <w:rPr>
          <w:w w:val="105"/>
        </w:rPr>
        <w:t>trabajos</w:t>
      </w:r>
      <w:r>
        <w:rPr>
          <w:spacing w:val="-22"/>
          <w:w w:val="105"/>
        </w:rPr>
        <w:t> </w:t>
      </w:r>
      <w:r>
        <w:rPr>
          <w:w w:val="105"/>
        </w:rPr>
        <w:t>se</w:t>
      </w:r>
      <w:r>
        <w:rPr>
          <w:spacing w:val="-22"/>
          <w:w w:val="105"/>
        </w:rPr>
        <w:t> </w:t>
      </w:r>
      <w:r>
        <w:rPr>
          <w:w w:val="105"/>
        </w:rPr>
        <w:t>parte</w:t>
      </w:r>
      <w:r>
        <w:rPr>
          <w:spacing w:val="-22"/>
          <w:w w:val="105"/>
        </w:rPr>
        <w:t> </w:t>
      </w:r>
      <w:r>
        <w:rPr>
          <w:w w:val="105"/>
        </w:rPr>
        <w:t>de</w:t>
      </w:r>
      <w:r>
        <w:rPr>
          <w:spacing w:val="-22"/>
          <w:w w:val="105"/>
        </w:rPr>
        <w:t> </w:t>
      </w:r>
      <w:r>
        <w:rPr>
          <w:w w:val="105"/>
        </w:rPr>
        <w:t>varios</w:t>
      </w:r>
      <w:r>
        <w:rPr>
          <w:spacing w:val="-22"/>
          <w:w w:val="105"/>
        </w:rPr>
        <w:t> </w:t>
      </w:r>
      <w:r>
        <w:rPr>
          <w:w w:val="105"/>
        </w:rPr>
        <w:t>mapas</w:t>
      </w:r>
      <w:r>
        <w:rPr>
          <w:spacing w:val="-22"/>
          <w:w w:val="105"/>
        </w:rPr>
        <w:t> </w:t>
      </w:r>
      <w:r>
        <w:rPr>
          <w:w w:val="105"/>
        </w:rPr>
        <w:t>de</w:t>
      </w:r>
      <w:r>
        <w:rPr>
          <w:spacing w:val="-22"/>
          <w:w w:val="105"/>
        </w:rPr>
        <w:t> </w:t>
      </w:r>
      <w:r>
        <w:rPr>
          <w:w w:val="105"/>
        </w:rPr>
        <w:t>inventario</w:t>
      </w:r>
      <w:r>
        <w:rPr>
          <w:spacing w:val="-22"/>
          <w:w w:val="105"/>
        </w:rPr>
        <w:t> </w:t>
      </w:r>
      <w:r>
        <w:rPr>
          <w:w w:val="105"/>
        </w:rPr>
        <w:t>que</w:t>
      </w:r>
      <w:r>
        <w:rPr>
          <w:spacing w:val="-22"/>
          <w:w w:val="105"/>
        </w:rPr>
        <w:t> </w:t>
      </w:r>
      <w:r>
        <w:rPr>
          <w:w w:val="105"/>
        </w:rPr>
        <w:t>recogen</w:t>
      </w:r>
      <w:r>
        <w:rPr>
          <w:spacing w:val="-22"/>
          <w:w w:val="105"/>
        </w:rPr>
        <w:t> </w:t>
      </w:r>
      <w:r>
        <w:rPr>
          <w:w w:val="105"/>
        </w:rPr>
        <w:t>las</w:t>
      </w:r>
      <w:r>
        <w:rPr>
          <w:spacing w:val="-22"/>
          <w:w w:val="105"/>
        </w:rPr>
        <w:t> </w:t>
      </w:r>
      <w:r>
        <w:rPr>
          <w:w w:val="105"/>
        </w:rPr>
        <w:t>diferentes características</w:t>
      </w:r>
      <w:r>
        <w:rPr>
          <w:spacing w:val="-13"/>
          <w:w w:val="105"/>
        </w:rPr>
        <w:t> </w:t>
      </w:r>
      <w:r>
        <w:rPr>
          <w:w w:val="105"/>
        </w:rPr>
        <w:t>físico-geográficas</w:t>
      </w:r>
      <w:r>
        <w:rPr>
          <w:spacing w:val="-13"/>
          <w:w w:val="105"/>
        </w:rPr>
        <w:t> </w:t>
      </w:r>
      <w:r>
        <w:rPr>
          <w:w w:val="105"/>
        </w:rPr>
        <w:t>de</w:t>
      </w:r>
      <w:r>
        <w:rPr>
          <w:spacing w:val="-13"/>
          <w:w w:val="105"/>
        </w:rPr>
        <w:t> </w:t>
      </w:r>
      <w:r>
        <w:rPr>
          <w:w w:val="105"/>
        </w:rPr>
        <w:t>los</w:t>
      </w:r>
      <w:r>
        <w:rPr>
          <w:spacing w:val="-13"/>
          <w:w w:val="105"/>
        </w:rPr>
        <w:t> </w:t>
      </w:r>
      <w:r>
        <w:rPr>
          <w:w w:val="105"/>
        </w:rPr>
        <w:t>diversos</w:t>
      </w:r>
      <w:r>
        <w:rPr>
          <w:spacing w:val="-13"/>
          <w:w w:val="105"/>
        </w:rPr>
        <w:t> </w:t>
      </w:r>
      <w:r>
        <w:rPr>
          <w:w w:val="105"/>
        </w:rPr>
        <w:t>componentes</w:t>
      </w:r>
      <w:r>
        <w:rPr>
          <w:spacing w:val="-13"/>
          <w:w w:val="105"/>
        </w:rPr>
        <w:t> </w:t>
      </w:r>
      <w:r>
        <w:rPr>
          <w:w w:val="105"/>
        </w:rPr>
        <w:t>naturales</w:t>
      </w:r>
      <w:r>
        <w:rPr>
          <w:spacing w:val="-13"/>
          <w:w w:val="105"/>
        </w:rPr>
        <w:t> </w:t>
      </w:r>
      <w:r>
        <w:rPr>
          <w:w w:val="105"/>
        </w:rPr>
        <w:t>del territorio</w:t>
      </w:r>
      <w:r>
        <w:rPr>
          <w:spacing w:val="-7"/>
          <w:w w:val="105"/>
        </w:rPr>
        <w:t> </w:t>
      </w:r>
      <w:r>
        <w:rPr>
          <w:w w:val="105"/>
        </w:rPr>
        <w:t>para</w:t>
      </w:r>
      <w:r>
        <w:rPr>
          <w:spacing w:val="-7"/>
          <w:w w:val="105"/>
        </w:rPr>
        <w:t> </w:t>
      </w:r>
      <w:r>
        <w:rPr>
          <w:w w:val="105"/>
        </w:rPr>
        <w:t>su</w:t>
      </w:r>
      <w:r>
        <w:rPr>
          <w:spacing w:val="-7"/>
          <w:w w:val="105"/>
        </w:rPr>
        <w:t> </w:t>
      </w:r>
      <w:r>
        <w:rPr>
          <w:w w:val="105"/>
        </w:rPr>
        <w:t>ulterior</w:t>
      </w:r>
      <w:r>
        <w:rPr>
          <w:spacing w:val="-7"/>
          <w:w w:val="105"/>
        </w:rPr>
        <w:t> </w:t>
      </w:r>
      <w:r>
        <w:rPr>
          <w:w w:val="105"/>
        </w:rPr>
        <w:t>sobreposición,</w:t>
      </w:r>
      <w:r>
        <w:rPr>
          <w:spacing w:val="-7"/>
          <w:w w:val="105"/>
        </w:rPr>
        <w:t> </w:t>
      </w:r>
      <w:r>
        <w:rPr>
          <w:w w:val="105"/>
        </w:rPr>
        <w:t>mediante</w:t>
      </w:r>
      <w:r>
        <w:rPr>
          <w:spacing w:val="-7"/>
          <w:w w:val="105"/>
        </w:rPr>
        <w:t> </w:t>
      </w:r>
      <w:r>
        <w:rPr>
          <w:w w:val="105"/>
        </w:rPr>
        <w:t>la</w:t>
      </w:r>
      <w:r>
        <w:rPr>
          <w:spacing w:val="-7"/>
          <w:w w:val="105"/>
        </w:rPr>
        <w:t> </w:t>
      </w:r>
      <w:r>
        <w:rPr>
          <w:w w:val="105"/>
        </w:rPr>
        <w:t>búsqueda</w:t>
      </w:r>
      <w:r>
        <w:rPr>
          <w:spacing w:val="-7"/>
          <w:w w:val="105"/>
        </w:rPr>
        <w:t> </w:t>
      </w:r>
      <w:r>
        <w:rPr>
          <w:w w:val="105"/>
        </w:rPr>
        <w:t>de</w:t>
      </w:r>
      <w:r>
        <w:rPr>
          <w:spacing w:val="-7"/>
          <w:w w:val="105"/>
        </w:rPr>
        <w:t> </w:t>
      </w:r>
      <w:r>
        <w:rPr>
          <w:w w:val="105"/>
        </w:rPr>
        <w:t>áreas</w:t>
      </w:r>
      <w:r>
        <w:rPr>
          <w:spacing w:val="-7"/>
          <w:w w:val="105"/>
        </w:rPr>
        <w:t> </w:t>
      </w:r>
      <w:r>
        <w:rPr>
          <w:w w:val="105"/>
        </w:rPr>
        <w:t>de condiciones</w:t>
      </w:r>
      <w:r>
        <w:rPr>
          <w:spacing w:val="-34"/>
          <w:w w:val="105"/>
        </w:rPr>
        <w:t> </w:t>
      </w:r>
      <w:r>
        <w:rPr>
          <w:w w:val="105"/>
        </w:rPr>
        <w:t>homogéneas.</w:t>
      </w:r>
      <w:r>
        <w:rPr>
          <w:spacing w:val="-34"/>
          <w:w w:val="105"/>
        </w:rPr>
        <w:t> </w:t>
      </w:r>
      <w:r>
        <w:rPr>
          <w:w w:val="105"/>
        </w:rPr>
        <w:t>Sin</w:t>
      </w:r>
      <w:r>
        <w:rPr>
          <w:spacing w:val="-34"/>
          <w:w w:val="105"/>
        </w:rPr>
        <w:t> </w:t>
      </w:r>
      <w:r>
        <w:rPr>
          <w:spacing w:val="-3"/>
          <w:w w:val="105"/>
        </w:rPr>
        <w:t>embargo,</w:t>
      </w:r>
      <w:r>
        <w:rPr>
          <w:spacing w:val="-34"/>
          <w:w w:val="105"/>
        </w:rPr>
        <w:t> </w:t>
      </w:r>
      <w:r>
        <w:rPr>
          <w:w w:val="105"/>
        </w:rPr>
        <w:t>en</w:t>
      </w:r>
      <w:r>
        <w:rPr>
          <w:spacing w:val="-34"/>
          <w:w w:val="105"/>
        </w:rPr>
        <w:t> </w:t>
      </w:r>
      <w:r>
        <w:rPr>
          <w:w w:val="105"/>
        </w:rPr>
        <w:t>los</w:t>
      </w:r>
      <w:r>
        <w:rPr>
          <w:spacing w:val="-34"/>
          <w:w w:val="105"/>
        </w:rPr>
        <w:t> </w:t>
      </w:r>
      <w:r>
        <w:rPr>
          <w:w w:val="105"/>
        </w:rPr>
        <w:t>últimos</w:t>
      </w:r>
      <w:r>
        <w:rPr>
          <w:spacing w:val="-34"/>
          <w:w w:val="105"/>
        </w:rPr>
        <w:t> </w:t>
      </w:r>
      <w:r>
        <w:rPr>
          <w:w w:val="105"/>
        </w:rPr>
        <w:t>veinte</w:t>
      </w:r>
      <w:r>
        <w:rPr>
          <w:spacing w:val="-34"/>
          <w:w w:val="105"/>
        </w:rPr>
        <w:t> </w:t>
      </w:r>
      <w:r>
        <w:rPr>
          <w:w w:val="105"/>
        </w:rPr>
        <w:t>años</w:t>
      </w:r>
      <w:r>
        <w:rPr>
          <w:spacing w:val="-34"/>
          <w:w w:val="105"/>
        </w:rPr>
        <w:t> </w:t>
      </w:r>
      <w:r>
        <w:rPr>
          <w:w w:val="105"/>
        </w:rPr>
        <w:t>ha</w:t>
      </w:r>
      <w:r>
        <w:rPr>
          <w:spacing w:val="-34"/>
          <w:w w:val="105"/>
        </w:rPr>
        <w:t> </w:t>
      </w:r>
      <w:r>
        <w:rPr>
          <w:w w:val="105"/>
        </w:rPr>
        <w:t>cobrado cada</w:t>
      </w:r>
      <w:r>
        <w:rPr>
          <w:spacing w:val="-16"/>
          <w:w w:val="105"/>
        </w:rPr>
        <w:t> </w:t>
      </w:r>
      <w:r>
        <w:rPr>
          <w:w w:val="105"/>
        </w:rPr>
        <w:t>vez</w:t>
      </w:r>
      <w:r>
        <w:rPr>
          <w:spacing w:val="-16"/>
          <w:w w:val="105"/>
        </w:rPr>
        <w:t> </w:t>
      </w:r>
      <w:r>
        <w:rPr>
          <w:w w:val="105"/>
        </w:rPr>
        <w:t>más</w:t>
      </w:r>
      <w:r>
        <w:rPr>
          <w:spacing w:val="-16"/>
          <w:w w:val="105"/>
        </w:rPr>
        <w:t> </w:t>
      </w:r>
      <w:r>
        <w:rPr>
          <w:w w:val="105"/>
        </w:rPr>
        <w:t>importancia</w:t>
      </w:r>
      <w:r>
        <w:rPr>
          <w:spacing w:val="-16"/>
          <w:w w:val="105"/>
        </w:rPr>
        <w:t> </w:t>
      </w:r>
      <w:r>
        <w:rPr>
          <w:w w:val="105"/>
        </w:rPr>
        <w:t>la</w:t>
      </w:r>
      <w:r>
        <w:rPr>
          <w:spacing w:val="-16"/>
          <w:w w:val="105"/>
        </w:rPr>
        <w:t> </w:t>
      </w:r>
      <w:r>
        <w:rPr>
          <w:w w:val="105"/>
        </w:rPr>
        <w:t>teoría</w:t>
      </w:r>
      <w:r>
        <w:rPr>
          <w:spacing w:val="-16"/>
          <w:w w:val="105"/>
        </w:rPr>
        <w:t> </w:t>
      </w:r>
      <w:r>
        <w:rPr>
          <w:w w:val="105"/>
        </w:rPr>
        <w:t>de</w:t>
      </w:r>
      <w:r>
        <w:rPr>
          <w:spacing w:val="-16"/>
          <w:w w:val="105"/>
        </w:rPr>
        <w:t> </w:t>
      </w:r>
      <w:r>
        <w:rPr>
          <w:w w:val="105"/>
        </w:rPr>
        <w:t>los</w:t>
      </w:r>
      <w:r>
        <w:rPr>
          <w:spacing w:val="-16"/>
          <w:w w:val="105"/>
        </w:rPr>
        <w:t> </w:t>
      </w:r>
      <w:r>
        <w:rPr>
          <w:w w:val="105"/>
        </w:rPr>
        <w:t>paisajes</w:t>
      </w:r>
      <w:r>
        <w:rPr>
          <w:spacing w:val="-16"/>
          <w:w w:val="105"/>
        </w:rPr>
        <w:t> </w:t>
      </w:r>
      <w:r>
        <w:rPr>
          <w:w w:val="105"/>
        </w:rPr>
        <w:t>como</w:t>
      </w:r>
      <w:r>
        <w:rPr>
          <w:spacing w:val="-16"/>
          <w:w w:val="105"/>
        </w:rPr>
        <w:t> </w:t>
      </w:r>
      <w:r>
        <w:rPr>
          <w:w w:val="105"/>
        </w:rPr>
        <w:t>fundamento</w:t>
      </w:r>
      <w:r>
        <w:rPr>
          <w:spacing w:val="-16"/>
          <w:w w:val="105"/>
        </w:rPr>
        <w:t> </w:t>
      </w:r>
      <w:r>
        <w:rPr>
          <w:w w:val="105"/>
        </w:rPr>
        <w:t>para</w:t>
      </w:r>
      <w:r>
        <w:rPr>
          <w:spacing w:val="-16"/>
          <w:w w:val="105"/>
        </w:rPr>
        <w:t> </w:t>
      </w:r>
      <w:r>
        <w:rPr>
          <w:w w:val="105"/>
        </w:rPr>
        <w:t>el ordenamiento</w:t>
      </w:r>
      <w:r>
        <w:rPr>
          <w:spacing w:val="-19"/>
          <w:w w:val="105"/>
        </w:rPr>
        <w:t> </w:t>
      </w:r>
      <w:r>
        <w:rPr>
          <w:w w:val="105"/>
        </w:rPr>
        <w:t>territorial</w:t>
      </w:r>
      <w:r>
        <w:rPr>
          <w:spacing w:val="-19"/>
          <w:w w:val="105"/>
        </w:rPr>
        <w:t> </w:t>
      </w:r>
      <w:r>
        <w:rPr>
          <w:w w:val="105"/>
        </w:rPr>
        <w:t>de</w:t>
      </w:r>
      <w:r>
        <w:rPr>
          <w:spacing w:val="-19"/>
          <w:w w:val="105"/>
        </w:rPr>
        <w:t> </w:t>
      </w:r>
      <w:r>
        <w:rPr>
          <w:w w:val="105"/>
        </w:rPr>
        <w:t>las</w:t>
      </w:r>
      <w:r>
        <w:rPr>
          <w:spacing w:val="-19"/>
          <w:w w:val="105"/>
        </w:rPr>
        <w:t> </w:t>
      </w:r>
      <w:r>
        <w:rPr>
          <w:w w:val="105"/>
        </w:rPr>
        <w:t>riquezas</w:t>
      </w:r>
      <w:r>
        <w:rPr>
          <w:spacing w:val="-19"/>
          <w:w w:val="105"/>
        </w:rPr>
        <w:t> </w:t>
      </w:r>
      <w:r>
        <w:rPr>
          <w:w w:val="105"/>
        </w:rPr>
        <w:t>naturales.</w:t>
      </w:r>
    </w:p>
    <w:p>
      <w:pPr>
        <w:pStyle w:val="BodyText"/>
        <w:spacing w:before="1"/>
        <w:rPr>
          <w:sz w:val="25"/>
        </w:rPr>
      </w:pPr>
    </w:p>
    <w:p>
      <w:pPr>
        <w:pStyle w:val="BodyText"/>
        <w:spacing w:line="276" w:lineRule="auto"/>
        <w:ind w:left="957" w:right="1078"/>
        <w:jc w:val="both"/>
      </w:pPr>
      <w:r>
        <w:rPr/>
        <w:pict>
          <v:group style="position:absolute;margin-left:28.488001pt;margin-top:92.92305pt;width:14.9pt;height:35.4pt;mso-position-horizontal-relative:page;mso-position-vertical-relative:paragraph;z-index:6400" coordorigin="570,1858" coordsize="298,708">
            <v:shape style="position:absolute;left:570;top:1858;width:298;height:708" type="#_x0000_t75" stroked="false">
              <v:imagedata r:id="rId45" o:title=""/>
            </v:shape>
            <v:shape style="position:absolute;left:582;top:2127;width:270;height:308" type="#_x0000_t75" stroked="false">
              <v:imagedata r:id="rId46" o:title=""/>
            </v:shape>
            <v:shape style="position:absolute;left:570;top:1858;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84</w:t>
                    </w:r>
                  </w:p>
                </w:txbxContent>
              </v:textbox>
              <w10:wrap type="none"/>
            </v:shape>
            <w10:wrap type="none"/>
          </v:group>
        </w:pict>
      </w:r>
      <w:r>
        <w:rPr>
          <w:w w:val="105"/>
        </w:rPr>
        <w:t>El</w:t>
      </w:r>
      <w:r>
        <w:rPr>
          <w:spacing w:val="-18"/>
          <w:w w:val="105"/>
        </w:rPr>
        <w:t> </w:t>
      </w:r>
      <w:r>
        <w:rPr>
          <w:w w:val="105"/>
        </w:rPr>
        <w:t>concepto</w:t>
      </w:r>
      <w:r>
        <w:rPr>
          <w:spacing w:val="-18"/>
          <w:w w:val="105"/>
        </w:rPr>
        <w:t> </w:t>
      </w:r>
      <w:r>
        <w:rPr>
          <w:w w:val="105"/>
        </w:rPr>
        <w:t>de</w:t>
      </w:r>
      <w:r>
        <w:rPr>
          <w:spacing w:val="-18"/>
          <w:w w:val="105"/>
        </w:rPr>
        <w:t> </w:t>
      </w:r>
      <w:r>
        <w:rPr>
          <w:w w:val="105"/>
        </w:rPr>
        <w:t>paisaje</w:t>
      </w:r>
      <w:r>
        <w:rPr>
          <w:spacing w:val="-18"/>
          <w:w w:val="105"/>
        </w:rPr>
        <w:t> </w:t>
      </w:r>
      <w:r>
        <w:rPr>
          <w:w w:val="105"/>
        </w:rPr>
        <w:t>permite</w:t>
      </w:r>
      <w:r>
        <w:rPr>
          <w:spacing w:val="-18"/>
          <w:w w:val="105"/>
        </w:rPr>
        <w:t> </w:t>
      </w:r>
      <w:r>
        <w:rPr>
          <w:w w:val="105"/>
        </w:rPr>
        <w:t>obtener</w:t>
      </w:r>
      <w:r>
        <w:rPr>
          <w:spacing w:val="-18"/>
          <w:w w:val="105"/>
        </w:rPr>
        <w:t> </w:t>
      </w:r>
      <w:r>
        <w:rPr>
          <w:w w:val="105"/>
        </w:rPr>
        <w:t>una</w:t>
      </w:r>
      <w:r>
        <w:rPr>
          <w:spacing w:val="-18"/>
          <w:w w:val="105"/>
        </w:rPr>
        <w:t> </w:t>
      </w:r>
      <w:r>
        <w:rPr>
          <w:w w:val="105"/>
        </w:rPr>
        <w:t>idea</w:t>
      </w:r>
      <w:r>
        <w:rPr>
          <w:spacing w:val="-18"/>
          <w:w w:val="105"/>
        </w:rPr>
        <w:t> </w:t>
      </w:r>
      <w:r>
        <w:rPr>
          <w:w w:val="105"/>
        </w:rPr>
        <w:t>integradora</w:t>
      </w:r>
      <w:r>
        <w:rPr>
          <w:spacing w:val="-18"/>
          <w:w w:val="105"/>
        </w:rPr>
        <w:t> </w:t>
      </w:r>
      <w:r>
        <w:rPr>
          <w:w w:val="105"/>
        </w:rPr>
        <w:t>y</w:t>
      </w:r>
      <w:r>
        <w:rPr>
          <w:spacing w:val="-18"/>
          <w:w w:val="105"/>
        </w:rPr>
        <w:t> </w:t>
      </w:r>
      <w:r>
        <w:rPr>
          <w:w w:val="105"/>
        </w:rPr>
        <w:t>sintética</w:t>
      </w:r>
      <w:r>
        <w:rPr>
          <w:spacing w:val="-18"/>
          <w:w w:val="105"/>
        </w:rPr>
        <w:t> </w:t>
      </w:r>
      <w:r>
        <w:rPr>
          <w:w w:val="105"/>
        </w:rPr>
        <w:t>de</w:t>
      </w:r>
      <w:r>
        <w:rPr>
          <w:spacing w:val="-18"/>
          <w:w w:val="105"/>
        </w:rPr>
        <w:t> </w:t>
      </w:r>
      <w:r>
        <w:rPr>
          <w:w w:val="105"/>
        </w:rPr>
        <w:t>la naturaleza en su acepción más amplia (naturaleza, economía y</w:t>
      </w:r>
      <w:r>
        <w:rPr>
          <w:spacing w:val="-28"/>
          <w:w w:val="105"/>
        </w:rPr>
        <w:t> </w:t>
      </w:r>
      <w:r>
        <w:rPr>
          <w:w w:val="105"/>
        </w:rPr>
        <w:t>población). Los paisajes como unidades naturales integrales, son sistemas territoriales que</w:t>
      </w:r>
      <w:r>
        <w:rPr>
          <w:spacing w:val="-6"/>
          <w:w w:val="105"/>
        </w:rPr>
        <w:t> </w:t>
      </w:r>
      <w:r>
        <w:rPr>
          <w:w w:val="105"/>
        </w:rPr>
        <w:t>se</w:t>
      </w:r>
      <w:r>
        <w:rPr>
          <w:spacing w:val="-6"/>
          <w:w w:val="105"/>
        </w:rPr>
        <w:t> </w:t>
      </w:r>
      <w:r>
        <w:rPr>
          <w:w w:val="105"/>
        </w:rPr>
        <w:t>encuentran</w:t>
      </w:r>
      <w:r>
        <w:rPr>
          <w:spacing w:val="-6"/>
          <w:w w:val="105"/>
        </w:rPr>
        <w:t> </w:t>
      </w:r>
      <w:r>
        <w:rPr>
          <w:w w:val="105"/>
        </w:rPr>
        <w:t>en</w:t>
      </w:r>
      <w:r>
        <w:rPr>
          <w:spacing w:val="-6"/>
          <w:w w:val="105"/>
        </w:rPr>
        <w:t> </w:t>
      </w:r>
      <w:r>
        <w:rPr>
          <w:w w:val="105"/>
        </w:rPr>
        <w:t>estado</w:t>
      </w:r>
      <w:r>
        <w:rPr>
          <w:spacing w:val="-6"/>
          <w:w w:val="105"/>
        </w:rPr>
        <w:t> </w:t>
      </w:r>
      <w:r>
        <w:rPr>
          <w:w w:val="105"/>
        </w:rPr>
        <w:t>dinámico,</w:t>
      </w:r>
      <w:r>
        <w:rPr>
          <w:spacing w:val="-6"/>
          <w:w w:val="105"/>
        </w:rPr>
        <w:t> </w:t>
      </w:r>
      <w:r>
        <w:rPr>
          <w:w w:val="105"/>
        </w:rPr>
        <w:t>caracterizados</w:t>
      </w:r>
      <w:r>
        <w:rPr>
          <w:spacing w:val="-6"/>
          <w:w w:val="105"/>
        </w:rPr>
        <w:t> </w:t>
      </w:r>
      <w:r>
        <w:rPr>
          <w:w w:val="105"/>
        </w:rPr>
        <w:t>por</w:t>
      </w:r>
      <w:r>
        <w:rPr>
          <w:spacing w:val="-6"/>
          <w:w w:val="105"/>
        </w:rPr>
        <w:t> </w:t>
      </w:r>
      <w:r>
        <w:rPr>
          <w:w w:val="105"/>
        </w:rPr>
        <w:t>un</w:t>
      </w:r>
      <w:r>
        <w:rPr>
          <w:spacing w:val="-6"/>
          <w:w w:val="105"/>
        </w:rPr>
        <w:t> </w:t>
      </w:r>
      <w:r>
        <w:rPr>
          <w:w w:val="105"/>
        </w:rPr>
        <w:t>determinado comportamiento</w:t>
      </w:r>
      <w:r>
        <w:rPr>
          <w:spacing w:val="-23"/>
          <w:w w:val="105"/>
        </w:rPr>
        <w:t> </w:t>
      </w:r>
      <w:r>
        <w:rPr>
          <w:w w:val="105"/>
        </w:rPr>
        <w:t>como</w:t>
      </w:r>
      <w:r>
        <w:rPr>
          <w:spacing w:val="-23"/>
          <w:w w:val="105"/>
        </w:rPr>
        <w:t> </w:t>
      </w:r>
      <w:r>
        <w:rPr>
          <w:w w:val="105"/>
        </w:rPr>
        <w:t>medio</w:t>
      </w:r>
      <w:r>
        <w:rPr>
          <w:spacing w:val="-23"/>
          <w:w w:val="105"/>
        </w:rPr>
        <w:t> </w:t>
      </w:r>
      <w:r>
        <w:rPr>
          <w:w w:val="105"/>
        </w:rPr>
        <w:t>de</w:t>
      </w:r>
      <w:r>
        <w:rPr>
          <w:spacing w:val="-23"/>
          <w:w w:val="105"/>
        </w:rPr>
        <w:t> </w:t>
      </w:r>
      <w:r>
        <w:rPr>
          <w:w w:val="105"/>
        </w:rPr>
        <w:t>vida</w:t>
      </w:r>
      <w:r>
        <w:rPr>
          <w:spacing w:val="-23"/>
          <w:w w:val="105"/>
        </w:rPr>
        <w:t> </w:t>
      </w:r>
      <w:r>
        <w:rPr>
          <w:w w:val="105"/>
        </w:rPr>
        <w:t>y</w:t>
      </w:r>
      <w:r>
        <w:rPr>
          <w:spacing w:val="-23"/>
          <w:w w:val="105"/>
        </w:rPr>
        <w:t> </w:t>
      </w:r>
      <w:r>
        <w:rPr>
          <w:w w:val="105"/>
        </w:rPr>
        <w:t>de</w:t>
      </w:r>
      <w:r>
        <w:rPr>
          <w:spacing w:val="-23"/>
          <w:w w:val="105"/>
        </w:rPr>
        <w:t> </w:t>
      </w:r>
      <w:r>
        <w:rPr>
          <w:w w:val="105"/>
        </w:rPr>
        <w:t>actividad</w:t>
      </w:r>
      <w:r>
        <w:rPr>
          <w:spacing w:val="-23"/>
          <w:w w:val="105"/>
        </w:rPr>
        <w:t> </w:t>
      </w:r>
      <w:r>
        <w:rPr>
          <w:w w:val="105"/>
        </w:rPr>
        <w:t>de</w:t>
      </w:r>
      <w:r>
        <w:rPr>
          <w:spacing w:val="-23"/>
          <w:w w:val="105"/>
        </w:rPr>
        <w:t> </w:t>
      </w:r>
      <w:r>
        <w:rPr>
          <w:w w:val="105"/>
        </w:rPr>
        <w:t>la</w:t>
      </w:r>
      <w:r>
        <w:rPr>
          <w:spacing w:val="-23"/>
          <w:w w:val="105"/>
        </w:rPr>
        <w:t> </w:t>
      </w:r>
      <w:r>
        <w:rPr>
          <w:w w:val="105"/>
        </w:rPr>
        <w:t>sociedad</w:t>
      </w:r>
      <w:r>
        <w:rPr>
          <w:spacing w:val="-23"/>
          <w:w w:val="105"/>
        </w:rPr>
        <w:t> </w:t>
      </w:r>
      <w:r>
        <w:rPr>
          <w:w w:val="105"/>
        </w:rPr>
        <w:t>humana. El</w:t>
      </w:r>
      <w:r>
        <w:rPr>
          <w:spacing w:val="-19"/>
          <w:w w:val="105"/>
        </w:rPr>
        <w:t> </w:t>
      </w:r>
      <w:r>
        <w:rPr>
          <w:w w:val="105"/>
        </w:rPr>
        <w:t>paisaje</w:t>
      </w:r>
      <w:r>
        <w:rPr>
          <w:spacing w:val="-19"/>
          <w:w w:val="105"/>
        </w:rPr>
        <w:t> </w:t>
      </w:r>
      <w:r>
        <w:rPr>
          <w:w w:val="105"/>
        </w:rPr>
        <w:t>es</w:t>
      </w:r>
      <w:r>
        <w:rPr>
          <w:spacing w:val="-19"/>
          <w:w w:val="105"/>
        </w:rPr>
        <w:t> </w:t>
      </w:r>
      <w:r>
        <w:rPr>
          <w:w w:val="105"/>
        </w:rPr>
        <w:t>no</w:t>
      </w:r>
      <w:r>
        <w:rPr>
          <w:spacing w:val="-19"/>
          <w:w w:val="105"/>
        </w:rPr>
        <w:t> </w:t>
      </w:r>
      <w:r>
        <w:rPr>
          <w:w w:val="105"/>
        </w:rPr>
        <w:t>sólo</w:t>
      </w:r>
      <w:r>
        <w:rPr>
          <w:spacing w:val="-19"/>
          <w:w w:val="105"/>
        </w:rPr>
        <w:t> </w:t>
      </w:r>
      <w:r>
        <w:rPr>
          <w:w w:val="105"/>
        </w:rPr>
        <w:t>un</w:t>
      </w:r>
      <w:r>
        <w:rPr>
          <w:spacing w:val="-19"/>
          <w:w w:val="105"/>
        </w:rPr>
        <w:t> </w:t>
      </w:r>
      <w:r>
        <w:rPr>
          <w:w w:val="105"/>
        </w:rPr>
        <w:t>portador</w:t>
      </w:r>
      <w:r>
        <w:rPr>
          <w:spacing w:val="-19"/>
          <w:w w:val="105"/>
        </w:rPr>
        <w:t> </w:t>
      </w:r>
      <w:r>
        <w:rPr>
          <w:w w:val="105"/>
        </w:rPr>
        <w:t>de</w:t>
      </w:r>
      <w:r>
        <w:rPr>
          <w:spacing w:val="-19"/>
          <w:w w:val="105"/>
        </w:rPr>
        <w:t> </w:t>
      </w:r>
      <w:r>
        <w:rPr>
          <w:w w:val="105"/>
        </w:rPr>
        <w:t>recursos</w:t>
      </w:r>
      <w:r>
        <w:rPr>
          <w:spacing w:val="-19"/>
          <w:w w:val="105"/>
        </w:rPr>
        <w:t> </w:t>
      </w:r>
      <w:r>
        <w:rPr>
          <w:w w:val="105"/>
        </w:rPr>
        <w:t>naturales</w:t>
      </w:r>
      <w:r>
        <w:rPr>
          <w:spacing w:val="-19"/>
          <w:w w:val="105"/>
        </w:rPr>
        <w:t> </w:t>
      </w:r>
      <w:r>
        <w:rPr>
          <w:w w:val="105"/>
        </w:rPr>
        <w:t>para</w:t>
      </w:r>
      <w:r>
        <w:rPr>
          <w:spacing w:val="-19"/>
          <w:w w:val="105"/>
        </w:rPr>
        <w:t> </w:t>
      </w:r>
      <w:r>
        <w:rPr>
          <w:w w:val="105"/>
        </w:rPr>
        <w:t>la</w:t>
      </w:r>
      <w:r>
        <w:rPr>
          <w:spacing w:val="-19"/>
          <w:w w:val="105"/>
        </w:rPr>
        <w:t> </w:t>
      </w:r>
      <w:r>
        <w:rPr>
          <w:w w:val="105"/>
        </w:rPr>
        <w:t>sociedad,</w:t>
      </w:r>
      <w:r>
        <w:rPr>
          <w:spacing w:val="-19"/>
          <w:w w:val="105"/>
        </w:rPr>
        <w:t> </w:t>
      </w:r>
      <w:r>
        <w:rPr>
          <w:w w:val="105"/>
        </w:rPr>
        <w:t>sino que también es un espacio en el que se lleva a cabo la reproducción de los recursos, es fuente de vida y salud para satisfacer necesidades culturales</w:t>
      </w:r>
      <w:r>
        <w:rPr>
          <w:spacing w:val="-30"/>
          <w:w w:val="105"/>
        </w:rPr>
        <w:t> </w:t>
      </w:r>
      <w:r>
        <w:rPr>
          <w:w w:val="105"/>
        </w:rPr>
        <w:t>y estéticas</w:t>
      </w:r>
      <w:r>
        <w:rPr>
          <w:spacing w:val="-15"/>
          <w:w w:val="105"/>
        </w:rPr>
        <w:t> </w:t>
      </w:r>
      <w:r>
        <w:rPr>
          <w:w w:val="105"/>
        </w:rPr>
        <w:t>de</w:t>
      </w:r>
      <w:r>
        <w:rPr>
          <w:spacing w:val="-15"/>
          <w:w w:val="105"/>
        </w:rPr>
        <w:t> </w:t>
      </w:r>
      <w:r>
        <w:rPr>
          <w:w w:val="105"/>
        </w:rPr>
        <w:t>la</w:t>
      </w:r>
      <w:r>
        <w:rPr>
          <w:spacing w:val="-15"/>
          <w:w w:val="105"/>
        </w:rPr>
        <w:t> </w:t>
      </w:r>
      <w:r>
        <w:rPr>
          <w:w w:val="105"/>
        </w:rPr>
        <w:t>sociedad.</w:t>
      </w:r>
    </w:p>
    <w:p>
      <w:pPr>
        <w:pStyle w:val="BodyText"/>
        <w:spacing w:before="1"/>
        <w:rPr>
          <w:sz w:val="25"/>
        </w:rPr>
      </w:pPr>
    </w:p>
    <w:p>
      <w:pPr>
        <w:pStyle w:val="BodyText"/>
        <w:spacing w:line="276" w:lineRule="auto"/>
        <w:ind w:left="957" w:right="1078"/>
        <w:jc w:val="both"/>
      </w:pPr>
      <w:r>
        <w:rPr>
          <w:w w:val="105"/>
        </w:rPr>
        <w:t>El</w:t>
      </w:r>
      <w:r>
        <w:rPr>
          <w:spacing w:val="-30"/>
          <w:w w:val="105"/>
        </w:rPr>
        <w:t> </w:t>
      </w:r>
      <w:r>
        <w:rPr>
          <w:w w:val="105"/>
        </w:rPr>
        <w:t>proceso</w:t>
      </w:r>
      <w:r>
        <w:rPr>
          <w:spacing w:val="-30"/>
          <w:w w:val="105"/>
        </w:rPr>
        <w:t> </w:t>
      </w:r>
      <w:r>
        <w:rPr>
          <w:w w:val="105"/>
        </w:rPr>
        <w:t>de</w:t>
      </w:r>
      <w:r>
        <w:rPr>
          <w:spacing w:val="-30"/>
          <w:w w:val="105"/>
        </w:rPr>
        <w:t> </w:t>
      </w:r>
      <w:r>
        <w:rPr>
          <w:w w:val="105"/>
        </w:rPr>
        <w:t>análisis</w:t>
      </w:r>
      <w:r>
        <w:rPr>
          <w:spacing w:val="-30"/>
          <w:w w:val="105"/>
        </w:rPr>
        <w:t> </w:t>
      </w:r>
      <w:r>
        <w:rPr>
          <w:w w:val="105"/>
        </w:rPr>
        <w:t>integral</w:t>
      </w:r>
      <w:r>
        <w:rPr>
          <w:spacing w:val="-30"/>
          <w:w w:val="105"/>
        </w:rPr>
        <w:t> </w:t>
      </w:r>
      <w:r>
        <w:rPr>
          <w:w w:val="105"/>
        </w:rPr>
        <w:t>de</w:t>
      </w:r>
      <w:r>
        <w:rPr>
          <w:spacing w:val="-30"/>
          <w:w w:val="105"/>
        </w:rPr>
        <w:t> </w:t>
      </w:r>
      <w:r>
        <w:rPr>
          <w:w w:val="105"/>
        </w:rPr>
        <w:t>los</w:t>
      </w:r>
      <w:r>
        <w:rPr>
          <w:spacing w:val="-30"/>
          <w:w w:val="105"/>
        </w:rPr>
        <w:t> </w:t>
      </w:r>
      <w:r>
        <w:rPr>
          <w:w w:val="105"/>
        </w:rPr>
        <w:t>paisajes</w:t>
      </w:r>
      <w:r>
        <w:rPr>
          <w:spacing w:val="-30"/>
          <w:w w:val="105"/>
        </w:rPr>
        <w:t> </w:t>
      </w:r>
      <w:r>
        <w:rPr>
          <w:w w:val="105"/>
        </w:rPr>
        <w:t>para</w:t>
      </w:r>
      <w:r>
        <w:rPr>
          <w:spacing w:val="-30"/>
          <w:w w:val="105"/>
        </w:rPr>
        <w:t> </w:t>
      </w:r>
      <w:r>
        <w:rPr>
          <w:w w:val="105"/>
        </w:rPr>
        <w:t>el</w:t>
      </w:r>
      <w:r>
        <w:rPr>
          <w:spacing w:val="-30"/>
          <w:w w:val="105"/>
        </w:rPr>
        <w:t> </w:t>
      </w:r>
      <w:r>
        <w:rPr>
          <w:w w:val="105"/>
        </w:rPr>
        <w:t>ordenamiento</w:t>
      </w:r>
      <w:r>
        <w:rPr>
          <w:spacing w:val="-30"/>
          <w:w w:val="105"/>
        </w:rPr>
        <w:t> </w:t>
      </w:r>
      <w:r>
        <w:rPr>
          <w:w w:val="105"/>
        </w:rPr>
        <w:t>territorial, se fundamenta en un complejo de procedimientos teórico-metodológicos, que incluye el inventario y caracterización físico geográfica, la evaluación de las </w:t>
      </w:r>
      <w:r>
        <w:rPr>
          <w:spacing w:val="-3"/>
          <w:w w:val="105"/>
        </w:rPr>
        <w:t>condiciones naturales </w:t>
      </w:r>
      <w:r>
        <w:rPr>
          <w:w w:val="105"/>
        </w:rPr>
        <w:t>y del </w:t>
      </w:r>
      <w:r>
        <w:rPr>
          <w:spacing w:val="-3"/>
          <w:w w:val="105"/>
        </w:rPr>
        <w:t>potencial natural, </w:t>
      </w:r>
      <w:r>
        <w:rPr>
          <w:w w:val="105"/>
        </w:rPr>
        <w:t>la </w:t>
      </w:r>
      <w:r>
        <w:rPr>
          <w:spacing w:val="-3"/>
          <w:w w:val="105"/>
        </w:rPr>
        <w:t>determinación </w:t>
      </w:r>
      <w:r>
        <w:rPr>
          <w:w w:val="105"/>
        </w:rPr>
        <w:t>de la </w:t>
      </w:r>
      <w:r>
        <w:rPr>
          <w:spacing w:val="-5"/>
          <w:w w:val="105"/>
        </w:rPr>
        <w:t>zonificación </w:t>
      </w:r>
      <w:r>
        <w:rPr>
          <w:spacing w:val="-6"/>
          <w:w w:val="105"/>
        </w:rPr>
        <w:t>funcional, </w:t>
      </w:r>
      <w:r>
        <w:rPr>
          <w:spacing w:val="-3"/>
          <w:w w:val="105"/>
        </w:rPr>
        <w:t>el </w:t>
      </w:r>
      <w:r>
        <w:rPr>
          <w:spacing w:val="-6"/>
          <w:w w:val="105"/>
        </w:rPr>
        <w:t>pronóstico </w:t>
      </w:r>
      <w:r>
        <w:rPr>
          <w:spacing w:val="-5"/>
          <w:w w:val="105"/>
        </w:rPr>
        <w:t>geográfico </w:t>
      </w:r>
      <w:r>
        <w:rPr>
          <w:w w:val="105"/>
        </w:rPr>
        <w:t>y </w:t>
      </w:r>
      <w:r>
        <w:rPr>
          <w:spacing w:val="-3"/>
          <w:w w:val="105"/>
        </w:rPr>
        <w:t>la </w:t>
      </w:r>
      <w:r>
        <w:rPr>
          <w:spacing w:val="-6"/>
          <w:w w:val="105"/>
        </w:rPr>
        <w:t>proposición </w:t>
      </w:r>
      <w:r>
        <w:rPr>
          <w:w w:val="105"/>
        </w:rPr>
        <w:t>y </w:t>
      </w:r>
      <w:r>
        <w:rPr>
          <w:spacing w:val="-6"/>
          <w:w w:val="105"/>
        </w:rPr>
        <w:t>elaboración </w:t>
      </w:r>
      <w:r>
        <w:rPr>
          <w:w w:val="105"/>
        </w:rPr>
        <w:t>final del</w:t>
      </w:r>
      <w:r>
        <w:rPr>
          <w:spacing w:val="-30"/>
          <w:w w:val="105"/>
        </w:rPr>
        <w:t> </w:t>
      </w:r>
      <w:r>
        <w:rPr>
          <w:w w:val="105"/>
        </w:rPr>
        <w:t>plan.</w:t>
      </w:r>
    </w:p>
    <w:p>
      <w:pPr>
        <w:pStyle w:val="BodyText"/>
        <w:spacing w:before="1"/>
        <w:rPr>
          <w:sz w:val="25"/>
        </w:rPr>
      </w:pPr>
    </w:p>
    <w:p>
      <w:pPr>
        <w:pStyle w:val="BodyText"/>
        <w:spacing w:line="276" w:lineRule="auto"/>
        <w:ind w:left="957" w:right="1078"/>
        <w:jc w:val="both"/>
      </w:pPr>
      <w:r>
        <w:rPr>
          <w:w w:val="105"/>
        </w:rPr>
        <w:t>Se</w:t>
      </w:r>
      <w:r>
        <w:rPr>
          <w:spacing w:val="-26"/>
          <w:w w:val="105"/>
        </w:rPr>
        <w:t> </w:t>
      </w:r>
      <w:r>
        <w:rPr>
          <w:w w:val="105"/>
        </w:rPr>
        <w:t>entiende</w:t>
      </w:r>
      <w:r>
        <w:rPr>
          <w:spacing w:val="-26"/>
          <w:w w:val="105"/>
        </w:rPr>
        <w:t> </w:t>
      </w:r>
      <w:r>
        <w:rPr>
          <w:w w:val="105"/>
        </w:rPr>
        <w:t>por</w:t>
      </w:r>
      <w:r>
        <w:rPr>
          <w:spacing w:val="-26"/>
          <w:w w:val="105"/>
        </w:rPr>
        <w:t> </w:t>
      </w:r>
      <w:r>
        <w:rPr>
          <w:w w:val="105"/>
        </w:rPr>
        <w:t>potencial</w:t>
      </w:r>
      <w:r>
        <w:rPr>
          <w:spacing w:val="-26"/>
          <w:w w:val="105"/>
        </w:rPr>
        <w:t> </w:t>
      </w:r>
      <w:r>
        <w:rPr>
          <w:w w:val="105"/>
        </w:rPr>
        <w:t>natural,</w:t>
      </w:r>
      <w:r>
        <w:rPr>
          <w:spacing w:val="-26"/>
          <w:w w:val="105"/>
        </w:rPr>
        <w:t> </w:t>
      </w:r>
      <w:r>
        <w:rPr>
          <w:w w:val="105"/>
        </w:rPr>
        <w:t>“la</w:t>
      </w:r>
      <w:r>
        <w:rPr>
          <w:spacing w:val="-26"/>
          <w:w w:val="105"/>
        </w:rPr>
        <w:t> </w:t>
      </w:r>
      <w:r>
        <w:rPr>
          <w:w w:val="105"/>
        </w:rPr>
        <w:t>capacidad</w:t>
      </w:r>
      <w:r>
        <w:rPr>
          <w:spacing w:val="-26"/>
          <w:w w:val="105"/>
        </w:rPr>
        <w:t> </w:t>
      </w:r>
      <w:r>
        <w:rPr>
          <w:w w:val="105"/>
        </w:rPr>
        <w:t>productiva</w:t>
      </w:r>
      <w:r>
        <w:rPr>
          <w:spacing w:val="-26"/>
          <w:w w:val="105"/>
        </w:rPr>
        <w:t> </w:t>
      </w:r>
      <w:r>
        <w:rPr>
          <w:w w:val="105"/>
        </w:rPr>
        <w:t>de</w:t>
      </w:r>
      <w:r>
        <w:rPr>
          <w:spacing w:val="-26"/>
          <w:w w:val="105"/>
        </w:rPr>
        <w:t> </w:t>
      </w:r>
      <w:r>
        <w:rPr>
          <w:w w:val="105"/>
        </w:rPr>
        <w:t>los</w:t>
      </w:r>
      <w:r>
        <w:rPr>
          <w:spacing w:val="-26"/>
          <w:w w:val="105"/>
        </w:rPr>
        <w:t> </w:t>
      </w:r>
      <w:r>
        <w:rPr>
          <w:w w:val="105"/>
        </w:rPr>
        <w:t>complejos naturales, la asociación de posibilidades y condiciones para determinados tipos de utilización con el objetivo de satisfacer las necesidades de la sociedad humana” (Hasse, 1978: 53-57). Como ejemplo de potenciales o valores naturales que pueden ser utilizados bajo determinados requisitos podemos</w:t>
      </w:r>
      <w:r>
        <w:rPr>
          <w:spacing w:val="43"/>
          <w:w w:val="105"/>
        </w:rPr>
        <w:t> </w:t>
      </w:r>
      <w:r>
        <w:rPr>
          <w:w w:val="105"/>
        </w:rPr>
        <w:t>citar</w:t>
      </w:r>
      <w:r>
        <w:rPr>
          <w:spacing w:val="43"/>
          <w:w w:val="105"/>
        </w:rPr>
        <w:t> </w:t>
      </w:r>
      <w:r>
        <w:rPr>
          <w:w w:val="105"/>
        </w:rPr>
        <w:t>los</w:t>
      </w:r>
      <w:r>
        <w:rPr>
          <w:spacing w:val="43"/>
          <w:w w:val="105"/>
        </w:rPr>
        <w:t> </w:t>
      </w:r>
      <w:r>
        <w:rPr>
          <w:w w:val="105"/>
        </w:rPr>
        <w:t>siguientes:</w:t>
      </w:r>
      <w:r>
        <w:rPr>
          <w:spacing w:val="43"/>
          <w:w w:val="105"/>
        </w:rPr>
        <w:t> </w:t>
      </w:r>
      <w:r>
        <w:rPr>
          <w:w w:val="105"/>
        </w:rPr>
        <w:t>los</w:t>
      </w:r>
      <w:r>
        <w:rPr>
          <w:spacing w:val="43"/>
          <w:w w:val="105"/>
        </w:rPr>
        <w:t> </w:t>
      </w:r>
      <w:r>
        <w:rPr>
          <w:w w:val="105"/>
        </w:rPr>
        <w:t>recursos</w:t>
      </w:r>
      <w:r>
        <w:rPr>
          <w:spacing w:val="43"/>
          <w:w w:val="105"/>
        </w:rPr>
        <w:t> </w:t>
      </w:r>
      <w:r>
        <w:rPr>
          <w:w w:val="105"/>
        </w:rPr>
        <w:t>minerales,</w:t>
      </w:r>
      <w:r>
        <w:rPr>
          <w:spacing w:val="43"/>
          <w:w w:val="105"/>
        </w:rPr>
        <w:t> </w:t>
      </w:r>
      <w:r>
        <w:rPr>
          <w:w w:val="105"/>
        </w:rPr>
        <w:t>los</w:t>
      </w:r>
      <w:r>
        <w:rPr>
          <w:spacing w:val="43"/>
          <w:w w:val="105"/>
        </w:rPr>
        <w:t> </w:t>
      </w:r>
      <w:r>
        <w:rPr>
          <w:w w:val="105"/>
        </w:rPr>
        <w:t>constructivos,</w:t>
      </w:r>
    </w:p>
    <w:p>
      <w:pPr>
        <w:spacing w:after="0" w:line="276" w:lineRule="auto"/>
        <w:jc w:val="both"/>
        <w:sectPr>
          <w:pgSz w:w="9640" w:h="13040"/>
          <w:pgMar w:top="1200" w:bottom="280" w:left="460" w:right="280"/>
        </w:sectPr>
      </w:pPr>
    </w:p>
    <w:p>
      <w:pPr>
        <w:pStyle w:val="BodyText"/>
        <w:spacing w:line="276" w:lineRule="auto" w:before="44"/>
        <w:ind w:left="117" w:right="914"/>
        <w:jc w:val="both"/>
      </w:pPr>
      <w:r>
        <w:rPr>
          <w:w w:val="105"/>
        </w:rPr>
        <w:t>los recreacional, los bióticos, etc. Las condiciones naturales, son aquellas fuerzas y cuerpos naturales, que son esenciales en la actividad humana, influyendo en la actividad productiva o social, o en la utilización de los </w:t>
      </w:r>
      <w:r>
        <w:rPr/>
        <w:t>potenciales  naturales.</w:t>
      </w:r>
    </w:p>
    <w:p>
      <w:pPr>
        <w:pStyle w:val="BodyText"/>
        <w:spacing w:before="1"/>
        <w:rPr>
          <w:sz w:val="25"/>
        </w:rPr>
      </w:pPr>
    </w:p>
    <w:p>
      <w:pPr>
        <w:pStyle w:val="BodyText"/>
        <w:spacing w:line="276" w:lineRule="auto"/>
        <w:ind w:left="117" w:right="914"/>
        <w:jc w:val="both"/>
      </w:pPr>
      <w:r>
        <w:rPr/>
        <w:pict>
          <v:group style="position:absolute;margin-left:436.786011pt;margin-top:170.88205pt;width:14.9pt;height:35.4pt;mso-position-horizontal-relative:page;mso-position-vertical-relative:paragraph;z-index:6472" coordorigin="8736,3418" coordsize="298,708">
            <v:shape style="position:absolute;left:8736;top:3418;width:298;height:708" type="#_x0000_t75" stroked="false">
              <v:imagedata r:id="rId47" o:title=""/>
            </v:shape>
            <v:shape style="position:absolute;left:8748;top:3686;width:270;height:308" type="#_x0000_t75" stroked="false">
              <v:imagedata r:id="rId46" o:title=""/>
            </v:shape>
            <v:shape style="position:absolute;left:8736;top:3418;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85</w:t>
                    </w:r>
                  </w:p>
                </w:txbxContent>
              </v:textbox>
              <w10:wrap type="none"/>
            </v:shape>
            <w10:wrap type="none"/>
          </v:group>
        </w:pict>
      </w:r>
      <w:r>
        <w:rPr>
          <w:w w:val="105"/>
        </w:rPr>
        <w:t>En</w:t>
      </w:r>
      <w:r>
        <w:rPr>
          <w:spacing w:val="-26"/>
          <w:w w:val="105"/>
        </w:rPr>
        <w:t> </w:t>
      </w:r>
      <w:r>
        <w:rPr>
          <w:w w:val="105"/>
        </w:rPr>
        <w:t>México</w:t>
      </w:r>
      <w:r>
        <w:rPr>
          <w:spacing w:val="-26"/>
          <w:w w:val="105"/>
        </w:rPr>
        <w:t> </w:t>
      </w:r>
      <w:r>
        <w:rPr>
          <w:w w:val="105"/>
        </w:rPr>
        <w:t>no</w:t>
      </w:r>
      <w:r>
        <w:rPr>
          <w:spacing w:val="-26"/>
          <w:w w:val="105"/>
        </w:rPr>
        <w:t> </w:t>
      </w:r>
      <w:r>
        <w:rPr>
          <w:w w:val="105"/>
        </w:rPr>
        <w:t>existen</w:t>
      </w:r>
      <w:r>
        <w:rPr>
          <w:spacing w:val="-26"/>
          <w:w w:val="105"/>
        </w:rPr>
        <w:t> </w:t>
      </w:r>
      <w:r>
        <w:rPr>
          <w:w w:val="105"/>
        </w:rPr>
        <w:t>hasta</w:t>
      </w:r>
      <w:r>
        <w:rPr>
          <w:spacing w:val="-26"/>
          <w:w w:val="105"/>
        </w:rPr>
        <w:t> </w:t>
      </w:r>
      <w:r>
        <w:rPr>
          <w:w w:val="105"/>
        </w:rPr>
        <w:t>la</w:t>
      </w:r>
      <w:r>
        <w:rPr>
          <w:spacing w:val="-26"/>
          <w:w w:val="105"/>
        </w:rPr>
        <w:t> </w:t>
      </w:r>
      <w:r>
        <w:rPr>
          <w:w w:val="105"/>
        </w:rPr>
        <w:t>fecha</w:t>
      </w:r>
      <w:r>
        <w:rPr>
          <w:spacing w:val="-26"/>
          <w:w w:val="105"/>
        </w:rPr>
        <w:t> </w:t>
      </w:r>
      <w:r>
        <w:rPr>
          <w:w w:val="105"/>
        </w:rPr>
        <w:t>estudios</w:t>
      </w:r>
      <w:r>
        <w:rPr>
          <w:spacing w:val="-26"/>
          <w:w w:val="105"/>
        </w:rPr>
        <w:t> </w:t>
      </w:r>
      <w:r>
        <w:rPr>
          <w:w w:val="105"/>
        </w:rPr>
        <w:t>completos</w:t>
      </w:r>
      <w:r>
        <w:rPr>
          <w:spacing w:val="-26"/>
          <w:w w:val="105"/>
        </w:rPr>
        <w:t> </w:t>
      </w:r>
      <w:r>
        <w:rPr>
          <w:w w:val="105"/>
        </w:rPr>
        <w:t>sobre</w:t>
      </w:r>
      <w:r>
        <w:rPr>
          <w:spacing w:val="-26"/>
          <w:w w:val="105"/>
        </w:rPr>
        <w:t> </w:t>
      </w:r>
      <w:r>
        <w:rPr>
          <w:w w:val="105"/>
        </w:rPr>
        <w:t>todos</w:t>
      </w:r>
      <w:r>
        <w:rPr>
          <w:spacing w:val="-26"/>
          <w:w w:val="105"/>
        </w:rPr>
        <w:t> </w:t>
      </w:r>
      <w:r>
        <w:rPr>
          <w:w w:val="105"/>
        </w:rPr>
        <w:t>nuestros recursos</w:t>
      </w:r>
      <w:r>
        <w:rPr>
          <w:spacing w:val="-25"/>
          <w:w w:val="105"/>
        </w:rPr>
        <w:t> </w:t>
      </w:r>
      <w:r>
        <w:rPr>
          <w:w w:val="105"/>
        </w:rPr>
        <w:t>naturales,</w:t>
      </w:r>
      <w:r>
        <w:rPr>
          <w:spacing w:val="-25"/>
          <w:w w:val="105"/>
        </w:rPr>
        <w:t> </w:t>
      </w:r>
      <w:r>
        <w:rPr>
          <w:w w:val="105"/>
        </w:rPr>
        <w:t>todavía</w:t>
      </w:r>
      <w:r>
        <w:rPr>
          <w:spacing w:val="-25"/>
          <w:w w:val="105"/>
        </w:rPr>
        <w:t> </w:t>
      </w:r>
      <w:r>
        <w:rPr>
          <w:w w:val="105"/>
        </w:rPr>
        <w:t>nos</w:t>
      </w:r>
      <w:r>
        <w:rPr>
          <w:spacing w:val="-25"/>
          <w:w w:val="105"/>
        </w:rPr>
        <w:t> </w:t>
      </w:r>
      <w:r>
        <w:rPr>
          <w:w w:val="105"/>
        </w:rPr>
        <w:t>encontramos</w:t>
      </w:r>
      <w:r>
        <w:rPr>
          <w:spacing w:val="-25"/>
          <w:w w:val="105"/>
        </w:rPr>
        <w:t> </w:t>
      </w:r>
      <w:r>
        <w:rPr>
          <w:w w:val="105"/>
        </w:rPr>
        <w:t>en</w:t>
      </w:r>
      <w:r>
        <w:rPr>
          <w:spacing w:val="-25"/>
          <w:w w:val="105"/>
        </w:rPr>
        <w:t> </w:t>
      </w:r>
      <w:r>
        <w:rPr>
          <w:w w:val="105"/>
        </w:rPr>
        <w:t>una</w:t>
      </w:r>
      <w:r>
        <w:rPr>
          <w:spacing w:val="-25"/>
          <w:w w:val="105"/>
        </w:rPr>
        <w:t> </w:t>
      </w:r>
      <w:r>
        <w:rPr>
          <w:w w:val="105"/>
        </w:rPr>
        <w:t>etapa</w:t>
      </w:r>
      <w:r>
        <w:rPr>
          <w:spacing w:val="-25"/>
          <w:w w:val="105"/>
        </w:rPr>
        <w:t> </w:t>
      </w:r>
      <w:r>
        <w:rPr>
          <w:w w:val="105"/>
        </w:rPr>
        <w:t>de</w:t>
      </w:r>
      <w:r>
        <w:rPr>
          <w:spacing w:val="-25"/>
          <w:w w:val="105"/>
        </w:rPr>
        <w:t> </w:t>
      </w:r>
      <w:r>
        <w:rPr>
          <w:w w:val="105"/>
        </w:rPr>
        <w:t>recopilaciones y</w:t>
      </w:r>
      <w:r>
        <w:rPr>
          <w:spacing w:val="-12"/>
          <w:w w:val="105"/>
        </w:rPr>
        <w:t> </w:t>
      </w:r>
      <w:r>
        <w:rPr>
          <w:w w:val="105"/>
        </w:rPr>
        <w:t>trabajos</w:t>
      </w:r>
      <w:r>
        <w:rPr>
          <w:spacing w:val="-12"/>
          <w:w w:val="105"/>
        </w:rPr>
        <w:t> </w:t>
      </w:r>
      <w:r>
        <w:rPr>
          <w:w w:val="105"/>
        </w:rPr>
        <w:t>prospectivos</w:t>
      </w:r>
      <w:r>
        <w:rPr>
          <w:spacing w:val="-12"/>
          <w:w w:val="105"/>
        </w:rPr>
        <w:t> </w:t>
      </w:r>
      <w:r>
        <w:rPr>
          <w:w w:val="105"/>
        </w:rPr>
        <w:t>generales</w:t>
      </w:r>
      <w:r>
        <w:rPr>
          <w:spacing w:val="-12"/>
          <w:w w:val="105"/>
        </w:rPr>
        <w:t> </w:t>
      </w:r>
      <w:r>
        <w:rPr>
          <w:w w:val="105"/>
        </w:rPr>
        <w:t>que</w:t>
      </w:r>
      <w:r>
        <w:rPr>
          <w:spacing w:val="-12"/>
          <w:w w:val="105"/>
        </w:rPr>
        <w:t> </w:t>
      </w:r>
      <w:r>
        <w:rPr>
          <w:w w:val="105"/>
        </w:rPr>
        <w:t>no</w:t>
      </w:r>
      <w:r>
        <w:rPr>
          <w:spacing w:val="-12"/>
          <w:w w:val="105"/>
        </w:rPr>
        <w:t> </w:t>
      </w:r>
      <w:r>
        <w:rPr>
          <w:w w:val="105"/>
        </w:rPr>
        <w:t>abarcan</w:t>
      </w:r>
      <w:r>
        <w:rPr>
          <w:spacing w:val="-12"/>
          <w:w w:val="105"/>
        </w:rPr>
        <w:t> </w:t>
      </w:r>
      <w:r>
        <w:rPr>
          <w:w w:val="105"/>
        </w:rPr>
        <w:t>todo</w:t>
      </w:r>
      <w:r>
        <w:rPr>
          <w:spacing w:val="-12"/>
          <w:w w:val="105"/>
        </w:rPr>
        <w:t> </w:t>
      </w:r>
      <w:r>
        <w:rPr>
          <w:w w:val="105"/>
        </w:rPr>
        <w:t>el</w:t>
      </w:r>
      <w:r>
        <w:rPr>
          <w:spacing w:val="-12"/>
          <w:w w:val="105"/>
        </w:rPr>
        <w:t> </w:t>
      </w:r>
      <w:r>
        <w:rPr>
          <w:w w:val="105"/>
        </w:rPr>
        <w:t>país.</w:t>
      </w:r>
      <w:r>
        <w:rPr>
          <w:spacing w:val="-17"/>
          <w:w w:val="105"/>
        </w:rPr>
        <w:t> </w:t>
      </w:r>
      <w:r>
        <w:rPr>
          <w:w w:val="105"/>
        </w:rPr>
        <w:t>Adolecen</w:t>
      </w:r>
      <w:r>
        <w:rPr>
          <w:spacing w:val="-12"/>
          <w:w w:val="105"/>
        </w:rPr>
        <w:t> </w:t>
      </w:r>
      <w:r>
        <w:rPr>
          <w:w w:val="105"/>
        </w:rPr>
        <w:t>en ocasiones de cierta falta de conocimiento de la realidad regional o local, aunque</w:t>
      </w:r>
      <w:r>
        <w:rPr>
          <w:spacing w:val="-20"/>
          <w:w w:val="105"/>
        </w:rPr>
        <w:t> </w:t>
      </w:r>
      <w:r>
        <w:rPr>
          <w:w w:val="105"/>
        </w:rPr>
        <w:t>existen</w:t>
      </w:r>
      <w:r>
        <w:rPr>
          <w:spacing w:val="-20"/>
          <w:w w:val="105"/>
        </w:rPr>
        <w:t> </w:t>
      </w:r>
      <w:r>
        <w:rPr>
          <w:w w:val="105"/>
        </w:rPr>
        <w:t>oficinas</w:t>
      </w:r>
      <w:r>
        <w:rPr>
          <w:spacing w:val="-20"/>
          <w:w w:val="105"/>
        </w:rPr>
        <w:t> </w:t>
      </w:r>
      <w:r>
        <w:rPr>
          <w:w w:val="105"/>
        </w:rPr>
        <w:t>públicas</w:t>
      </w:r>
      <w:r>
        <w:rPr>
          <w:spacing w:val="-20"/>
          <w:w w:val="105"/>
        </w:rPr>
        <w:t> </w:t>
      </w:r>
      <w:r>
        <w:rPr>
          <w:w w:val="105"/>
        </w:rPr>
        <w:t>de</w:t>
      </w:r>
      <w:r>
        <w:rPr>
          <w:spacing w:val="-20"/>
          <w:w w:val="105"/>
        </w:rPr>
        <w:t> </w:t>
      </w:r>
      <w:r>
        <w:rPr>
          <w:w w:val="105"/>
        </w:rPr>
        <w:t>los</w:t>
      </w:r>
      <w:r>
        <w:rPr>
          <w:spacing w:val="-20"/>
          <w:w w:val="105"/>
        </w:rPr>
        <w:t> </w:t>
      </w:r>
      <w:r>
        <w:rPr>
          <w:w w:val="105"/>
        </w:rPr>
        <w:t>gobiernos</w:t>
      </w:r>
      <w:r>
        <w:rPr>
          <w:spacing w:val="-20"/>
          <w:w w:val="105"/>
        </w:rPr>
        <w:t> </w:t>
      </w:r>
      <w:r>
        <w:rPr>
          <w:w w:val="105"/>
        </w:rPr>
        <w:t>federal</w:t>
      </w:r>
      <w:r>
        <w:rPr>
          <w:spacing w:val="-20"/>
          <w:w w:val="105"/>
        </w:rPr>
        <w:t> </w:t>
      </w:r>
      <w:r>
        <w:rPr>
          <w:w w:val="105"/>
        </w:rPr>
        <w:t>y</w:t>
      </w:r>
      <w:r>
        <w:rPr>
          <w:spacing w:val="-20"/>
          <w:w w:val="105"/>
        </w:rPr>
        <w:t> </w:t>
      </w:r>
      <w:r>
        <w:rPr>
          <w:w w:val="105"/>
        </w:rPr>
        <w:t>estatal</w:t>
      </w:r>
      <w:r>
        <w:rPr>
          <w:spacing w:val="-20"/>
          <w:w w:val="105"/>
        </w:rPr>
        <w:t> </w:t>
      </w:r>
      <w:r>
        <w:rPr>
          <w:w w:val="105"/>
        </w:rPr>
        <w:t>abocadas al estudio de los recursos naturales, los datos estadísticos que poseen no llegan a publicarse, o si es así, lo hacen con suma tardanza, como sucede con</w:t>
      </w:r>
      <w:r>
        <w:rPr>
          <w:spacing w:val="-18"/>
          <w:w w:val="105"/>
        </w:rPr>
        <w:t> </w:t>
      </w:r>
      <w:r>
        <w:rPr>
          <w:w w:val="105"/>
        </w:rPr>
        <w:t>los</w:t>
      </w:r>
      <w:r>
        <w:rPr>
          <w:spacing w:val="-18"/>
          <w:w w:val="105"/>
        </w:rPr>
        <w:t> </w:t>
      </w:r>
      <w:r>
        <w:rPr>
          <w:w w:val="105"/>
        </w:rPr>
        <w:t>censos</w:t>
      </w:r>
      <w:r>
        <w:rPr>
          <w:spacing w:val="-18"/>
          <w:w w:val="105"/>
        </w:rPr>
        <w:t> </w:t>
      </w:r>
      <w:r>
        <w:rPr>
          <w:w w:val="105"/>
        </w:rPr>
        <w:t>y</w:t>
      </w:r>
      <w:r>
        <w:rPr>
          <w:spacing w:val="-18"/>
          <w:w w:val="105"/>
        </w:rPr>
        <w:t> </w:t>
      </w:r>
      <w:r>
        <w:rPr>
          <w:w w:val="105"/>
        </w:rPr>
        <w:t>la</w:t>
      </w:r>
      <w:r>
        <w:rPr>
          <w:spacing w:val="-18"/>
          <w:w w:val="105"/>
        </w:rPr>
        <w:t> </w:t>
      </w:r>
      <w:r>
        <w:rPr>
          <w:w w:val="105"/>
        </w:rPr>
        <w:t>producción</w:t>
      </w:r>
      <w:r>
        <w:rPr>
          <w:spacing w:val="-18"/>
          <w:w w:val="105"/>
        </w:rPr>
        <w:t> </w:t>
      </w:r>
      <w:r>
        <w:rPr>
          <w:w w:val="105"/>
        </w:rPr>
        <w:t>cartográfica</w:t>
      </w:r>
      <w:r>
        <w:rPr>
          <w:spacing w:val="-18"/>
          <w:w w:val="105"/>
        </w:rPr>
        <w:t> </w:t>
      </w:r>
      <w:r>
        <w:rPr>
          <w:w w:val="105"/>
        </w:rPr>
        <w:t>de</w:t>
      </w:r>
      <w:r>
        <w:rPr>
          <w:spacing w:val="-18"/>
          <w:w w:val="105"/>
        </w:rPr>
        <w:t> </w:t>
      </w:r>
      <w:r>
        <w:rPr>
          <w:w w:val="105"/>
        </w:rPr>
        <w:t>buena</w:t>
      </w:r>
      <w:r>
        <w:rPr>
          <w:spacing w:val="-18"/>
          <w:w w:val="105"/>
        </w:rPr>
        <w:t> </w:t>
      </w:r>
      <w:r>
        <w:rPr>
          <w:w w:val="105"/>
        </w:rPr>
        <w:t>calidad.</w:t>
      </w:r>
      <w:r>
        <w:rPr>
          <w:spacing w:val="-18"/>
          <w:w w:val="105"/>
        </w:rPr>
        <w:t> </w:t>
      </w:r>
      <w:r>
        <w:rPr>
          <w:w w:val="105"/>
        </w:rPr>
        <w:t>De</w:t>
      </w:r>
      <w:r>
        <w:rPr>
          <w:spacing w:val="-18"/>
          <w:w w:val="105"/>
        </w:rPr>
        <w:t> </w:t>
      </w:r>
      <w:r>
        <w:rPr>
          <w:w w:val="105"/>
        </w:rPr>
        <w:t>tal</w:t>
      </w:r>
      <w:r>
        <w:rPr>
          <w:spacing w:val="-18"/>
          <w:w w:val="105"/>
        </w:rPr>
        <w:t> </w:t>
      </w:r>
      <w:r>
        <w:rPr>
          <w:w w:val="105"/>
        </w:rPr>
        <w:t>manera que</w:t>
      </w:r>
      <w:r>
        <w:rPr>
          <w:spacing w:val="-7"/>
          <w:w w:val="105"/>
        </w:rPr>
        <w:t> </w:t>
      </w:r>
      <w:r>
        <w:rPr>
          <w:w w:val="105"/>
        </w:rPr>
        <w:t>para</w:t>
      </w:r>
      <w:r>
        <w:rPr>
          <w:spacing w:val="-7"/>
          <w:w w:val="105"/>
        </w:rPr>
        <w:t> </w:t>
      </w:r>
      <w:r>
        <w:rPr>
          <w:w w:val="105"/>
        </w:rPr>
        <w:t>hacer</w:t>
      </w:r>
      <w:r>
        <w:rPr>
          <w:spacing w:val="-7"/>
          <w:w w:val="105"/>
        </w:rPr>
        <w:t> </w:t>
      </w:r>
      <w:r>
        <w:rPr>
          <w:w w:val="105"/>
        </w:rPr>
        <w:t>un</w:t>
      </w:r>
      <w:r>
        <w:rPr>
          <w:spacing w:val="-7"/>
          <w:w w:val="105"/>
        </w:rPr>
        <w:t> </w:t>
      </w:r>
      <w:r>
        <w:rPr>
          <w:w w:val="105"/>
        </w:rPr>
        <w:t>inventario</w:t>
      </w:r>
      <w:r>
        <w:rPr>
          <w:spacing w:val="-7"/>
          <w:w w:val="105"/>
        </w:rPr>
        <w:t> </w:t>
      </w:r>
      <w:r>
        <w:rPr>
          <w:w w:val="105"/>
        </w:rPr>
        <w:t>de</w:t>
      </w:r>
      <w:r>
        <w:rPr>
          <w:spacing w:val="-7"/>
          <w:w w:val="105"/>
        </w:rPr>
        <w:t> </w:t>
      </w:r>
      <w:r>
        <w:rPr>
          <w:w w:val="105"/>
        </w:rPr>
        <w:t>los</w:t>
      </w:r>
      <w:r>
        <w:rPr>
          <w:spacing w:val="-7"/>
          <w:w w:val="105"/>
        </w:rPr>
        <w:t> </w:t>
      </w:r>
      <w:r>
        <w:rPr>
          <w:w w:val="105"/>
        </w:rPr>
        <w:t>recursos</w:t>
      </w:r>
      <w:r>
        <w:rPr>
          <w:spacing w:val="-7"/>
          <w:w w:val="105"/>
        </w:rPr>
        <w:t> </w:t>
      </w:r>
      <w:r>
        <w:rPr>
          <w:w w:val="105"/>
        </w:rPr>
        <w:t>naturales</w:t>
      </w:r>
      <w:r>
        <w:rPr>
          <w:spacing w:val="-7"/>
          <w:w w:val="105"/>
        </w:rPr>
        <w:t> </w:t>
      </w:r>
      <w:r>
        <w:rPr>
          <w:w w:val="105"/>
        </w:rPr>
        <w:t>se</w:t>
      </w:r>
      <w:r>
        <w:rPr>
          <w:spacing w:val="-7"/>
          <w:w w:val="105"/>
        </w:rPr>
        <w:t> </w:t>
      </w:r>
      <w:r>
        <w:rPr>
          <w:w w:val="105"/>
        </w:rPr>
        <w:t>deben</w:t>
      </w:r>
      <w:r>
        <w:rPr>
          <w:spacing w:val="-7"/>
          <w:w w:val="105"/>
        </w:rPr>
        <w:t> </w:t>
      </w:r>
      <w:r>
        <w:rPr>
          <w:w w:val="105"/>
        </w:rPr>
        <w:t>atar</w:t>
      </w:r>
      <w:r>
        <w:rPr>
          <w:spacing w:val="-7"/>
          <w:w w:val="105"/>
        </w:rPr>
        <w:t> </w:t>
      </w:r>
      <w:r>
        <w:rPr>
          <w:w w:val="105"/>
        </w:rPr>
        <w:t>cabos con información y datos que en ocasiones son contradictorios. Por otro lado, muchas estadísticas distan de reflejar fielmente la verdad y aunque han mejorado su veracidad, no comprenden aspectos todavía vitales de nuestra</w:t>
      </w:r>
      <w:r>
        <w:rPr>
          <w:spacing w:val="-20"/>
          <w:w w:val="105"/>
        </w:rPr>
        <w:t> </w:t>
      </w:r>
      <w:r>
        <w:rPr>
          <w:w w:val="105"/>
        </w:rPr>
        <w:t>existencia</w:t>
      </w:r>
      <w:r>
        <w:rPr>
          <w:spacing w:val="-20"/>
          <w:w w:val="105"/>
        </w:rPr>
        <w:t> </w:t>
      </w:r>
      <w:r>
        <w:rPr>
          <w:w w:val="105"/>
        </w:rPr>
        <w:t>como</w:t>
      </w:r>
      <w:r>
        <w:rPr>
          <w:spacing w:val="-20"/>
          <w:w w:val="105"/>
        </w:rPr>
        <w:t> </w:t>
      </w:r>
      <w:r>
        <w:rPr>
          <w:w w:val="105"/>
        </w:rPr>
        <w:t>nación.</w:t>
      </w:r>
    </w:p>
    <w:p>
      <w:pPr>
        <w:pStyle w:val="BodyText"/>
        <w:spacing w:before="1"/>
        <w:rPr>
          <w:sz w:val="25"/>
        </w:rPr>
      </w:pPr>
    </w:p>
    <w:p>
      <w:pPr>
        <w:pStyle w:val="BodyText"/>
        <w:spacing w:line="276" w:lineRule="auto"/>
        <w:ind w:left="117" w:right="914"/>
        <w:jc w:val="both"/>
      </w:pPr>
      <w:r>
        <w:rPr/>
        <w:pict>
          <v:shape style="position:absolute;margin-left:436.267151pt;margin-top:-6.504972pt;width:17.4pt;height:159.25pt;mso-position-horizontal-relative:page;mso-position-vertical-relative:paragraph;z-index:6496" type="#_x0000_t202" filled="false" stroked="false">
            <v:textbox inset="0,0,0,0" style="layout-flow:vertical;mso-layout-flow-alt:bottom-to-top">
              <w:txbxContent>
                <w:p>
                  <w:pPr>
                    <w:spacing w:line="235" w:lineRule="auto" w:before="0"/>
                    <w:ind w:left="249" w:right="18" w:hanging="230"/>
                    <w:jc w:val="left"/>
                    <w:rPr>
                      <w:rFonts w:ascii="Calibri" w:hAnsi="Calibri"/>
                      <w:sz w:val="14"/>
                    </w:rPr>
                  </w:pPr>
                  <w:r>
                    <w:rPr>
                      <w:rFonts w:ascii="Calibri" w:hAnsi="Calibri"/>
                      <w:color w:val="4A4A49"/>
                      <w:w w:val="88"/>
                      <w:sz w:val="14"/>
                    </w:rPr>
                    <w:t>El</w:t>
                  </w:r>
                  <w:r>
                    <w:rPr>
                      <w:rFonts w:ascii="Calibri" w:hAnsi="Calibri"/>
                      <w:color w:val="4A4A49"/>
                      <w:spacing w:val="-6"/>
                      <w:sz w:val="14"/>
                    </w:rPr>
                    <w:t> </w:t>
                  </w:r>
                  <w:r>
                    <w:rPr>
                      <w:rFonts w:ascii="Calibri" w:hAnsi="Calibri"/>
                      <w:color w:val="4A4A49"/>
                      <w:w w:val="85"/>
                      <w:sz w:val="14"/>
                    </w:rPr>
                    <w:t>inventario</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3"/>
                      <w:sz w:val="14"/>
                    </w:rPr>
                    <w:t>áfic</w:t>
                  </w:r>
                  <w:r>
                    <w:rPr>
                      <w:rFonts w:ascii="Calibri" w:hAnsi="Calibri"/>
                      <w:color w:val="4A4A49"/>
                      <w:spacing w:val="-2"/>
                      <w:w w:val="83"/>
                      <w:sz w:val="14"/>
                    </w:rPr>
                    <w:t>o</w:t>
                  </w:r>
                  <w:r>
                    <w:rPr>
                      <w:rFonts w:ascii="Calibri" w:hAnsi="Calibri"/>
                      <w:color w:val="4A4A49"/>
                      <w:w w:val="86"/>
                      <w:sz w:val="14"/>
                    </w:rPr>
                    <w:t>,</w:t>
                  </w:r>
                  <w:r>
                    <w:rPr>
                      <w:rFonts w:ascii="Calibri" w:hAnsi="Calibri"/>
                      <w:color w:val="4A4A49"/>
                      <w:spacing w:val="-10"/>
                      <w:sz w:val="14"/>
                    </w:rPr>
                    <w:t> </w:t>
                  </w:r>
                  <w:r>
                    <w:rPr>
                      <w:rFonts w:ascii="Calibri" w:hAnsi="Calibri"/>
                      <w:color w:val="4A4A49"/>
                      <w:w w:val="86"/>
                      <w:sz w:val="14"/>
                    </w:rPr>
                    <w:t>cimiento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6"/>
                      <w:sz w:val="14"/>
                    </w:rPr>
                    <w:t>evaluación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r>
                    <w:rPr>
                      <w:rFonts w:ascii="Calibri" w:hAnsi="Calibri"/>
                      <w:color w:val="4A4A49"/>
                      <w:spacing w:val="-6"/>
                      <w:sz w:val="14"/>
                    </w:rPr>
                    <w:t> </w:t>
                  </w:r>
                  <w:r>
                    <w:rPr>
                      <w:rFonts w:ascii="Calibri" w:hAnsi="Calibri"/>
                      <w:color w:val="4A4A49"/>
                      <w:w w:val="82"/>
                      <w:sz w:val="14"/>
                    </w:rPr>
                    <w:t>y </w:t>
                  </w:r>
                  <w:r>
                    <w:rPr>
                      <w:rFonts w:ascii="Calibri" w:hAnsi="Calibri"/>
                      <w:color w:val="4A4A49"/>
                      <w:w w:val="86"/>
                      <w:sz w:val="14"/>
                    </w:rPr>
                    <w:t>fundamento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w w:val="86"/>
                      <w:sz w:val="14"/>
                    </w:rPr>
                    <w:t>planificación</w:t>
                  </w:r>
                  <w:r>
                    <w:rPr>
                      <w:rFonts w:ascii="Calibri" w:hAnsi="Calibri"/>
                      <w:color w:val="4A4A49"/>
                      <w:spacing w:val="-6"/>
                      <w:sz w:val="14"/>
                    </w:rPr>
                    <w:t> </w:t>
                  </w:r>
                  <w:r>
                    <w:rPr>
                      <w:rFonts w:ascii="Calibri" w:hAnsi="Calibri"/>
                      <w:color w:val="4A4A49"/>
                      <w:w w:val="89"/>
                      <w:sz w:val="14"/>
                    </w:rPr>
                    <w:t>u</w:t>
                  </w:r>
                  <w:r>
                    <w:rPr>
                      <w:rFonts w:ascii="Calibri" w:hAnsi="Calibri"/>
                      <w:color w:val="4A4A49"/>
                      <w:spacing w:val="-6"/>
                      <w:sz w:val="14"/>
                    </w:rPr>
                    <w:t> </w:t>
                  </w:r>
                  <w:r>
                    <w:rPr>
                      <w:rFonts w:ascii="Calibri" w:hAnsi="Calibri"/>
                      <w:color w:val="4A4A49"/>
                      <w:w w:val="81"/>
                      <w:sz w:val="14"/>
                    </w:rPr>
                    <w:t>o</w:t>
                  </w:r>
                  <w:r>
                    <w:rPr>
                      <w:rFonts w:ascii="Calibri" w:hAnsi="Calibri"/>
                      <w:color w:val="4A4A49"/>
                      <w:spacing w:val="-1"/>
                      <w:w w:val="81"/>
                      <w:sz w:val="14"/>
                    </w:rPr>
                    <w:t>r</w:t>
                  </w:r>
                  <w:r>
                    <w:rPr>
                      <w:rFonts w:ascii="Calibri" w:hAnsi="Calibri"/>
                      <w:color w:val="4A4A49"/>
                      <w:w w:val="86"/>
                      <w:sz w:val="14"/>
                    </w:rPr>
                    <w:t>denación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p>
              </w:txbxContent>
            </v:textbox>
            <w10:wrap type="none"/>
          </v:shape>
        </w:pict>
      </w:r>
      <w:r>
        <w:rPr>
          <w:w w:val="105"/>
        </w:rPr>
        <w:t>Mientras</w:t>
      </w:r>
      <w:r>
        <w:rPr>
          <w:spacing w:val="-17"/>
          <w:w w:val="105"/>
        </w:rPr>
        <w:t> </w:t>
      </w:r>
      <w:r>
        <w:rPr>
          <w:w w:val="105"/>
        </w:rPr>
        <w:t>continúe</w:t>
      </w:r>
      <w:r>
        <w:rPr>
          <w:spacing w:val="-17"/>
          <w:w w:val="105"/>
        </w:rPr>
        <w:t> </w:t>
      </w:r>
      <w:r>
        <w:rPr>
          <w:w w:val="105"/>
        </w:rPr>
        <w:t>esta</w:t>
      </w:r>
      <w:r>
        <w:rPr>
          <w:spacing w:val="-17"/>
          <w:w w:val="105"/>
        </w:rPr>
        <w:t> </w:t>
      </w:r>
      <w:r>
        <w:rPr>
          <w:w w:val="105"/>
        </w:rPr>
        <w:t>falta</w:t>
      </w:r>
      <w:r>
        <w:rPr>
          <w:spacing w:val="-17"/>
          <w:w w:val="105"/>
        </w:rPr>
        <w:t> </w:t>
      </w:r>
      <w:r>
        <w:rPr>
          <w:w w:val="105"/>
        </w:rPr>
        <w:t>de</w:t>
      </w:r>
      <w:r>
        <w:rPr>
          <w:spacing w:val="-17"/>
          <w:w w:val="105"/>
        </w:rPr>
        <w:t> </w:t>
      </w:r>
      <w:r>
        <w:rPr>
          <w:w w:val="105"/>
        </w:rPr>
        <w:t>coordinación</w:t>
      </w:r>
      <w:r>
        <w:rPr>
          <w:spacing w:val="-17"/>
          <w:w w:val="105"/>
        </w:rPr>
        <w:t> </w:t>
      </w:r>
      <w:r>
        <w:rPr>
          <w:w w:val="105"/>
        </w:rPr>
        <w:t>habrá</w:t>
      </w:r>
      <w:r>
        <w:rPr>
          <w:spacing w:val="-17"/>
          <w:w w:val="105"/>
        </w:rPr>
        <w:t> </w:t>
      </w:r>
      <w:r>
        <w:rPr>
          <w:w w:val="105"/>
        </w:rPr>
        <w:t>duplicidad</w:t>
      </w:r>
      <w:r>
        <w:rPr>
          <w:spacing w:val="-17"/>
          <w:w w:val="105"/>
        </w:rPr>
        <w:t> </w:t>
      </w:r>
      <w:r>
        <w:rPr>
          <w:w w:val="105"/>
        </w:rPr>
        <w:t>en</w:t>
      </w:r>
      <w:r>
        <w:rPr>
          <w:spacing w:val="-17"/>
          <w:w w:val="105"/>
        </w:rPr>
        <w:t> </w:t>
      </w:r>
      <w:r>
        <w:rPr>
          <w:w w:val="105"/>
        </w:rPr>
        <w:t>los</w:t>
      </w:r>
      <w:r>
        <w:rPr>
          <w:spacing w:val="-17"/>
          <w:w w:val="105"/>
        </w:rPr>
        <w:t> </w:t>
      </w:r>
      <w:r>
        <w:rPr>
          <w:w w:val="105"/>
        </w:rPr>
        <w:t>datos, repeticiones</w:t>
      </w:r>
      <w:r>
        <w:rPr>
          <w:spacing w:val="-19"/>
          <w:w w:val="105"/>
        </w:rPr>
        <w:t> </w:t>
      </w:r>
      <w:r>
        <w:rPr>
          <w:w w:val="105"/>
        </w:rPr>
        <w:t>inútiles</w:t>
      </w:r>
      <w:r>
        <w:rPr>
          <w:spacing w:val="-19"/>
          <w:w w:val="105"/>
        </w:rPr>
        <w:t> </w:t>
      </w:r>
      <w:r>
        <w:rPr>
          <w:w w:val="105"/>
        </w:rPr>
        <w:t>y</w:t>
      </w:r>
      <w:r>
        <w:rPr>
          <w:spacing w:val="-19"/>
          <w:w w:val="105"/>
        </w:rPr>
        <w:t> </w:t>
      </w:r>
      <w:r>
        <w:rPr>
          <w:w w:val="105"/>
        </w:rPr>
        <w:t>contraproducentes;</w:t>
      </w:r>
      <w:r>
        <w:rPr>
          <w:spacing w:val="-19"/>
          <w:w w:val="105"/>
        </w:rPr>
        <w:t> </w:t>
      </w:r>
      <w:r>
        <w:rPr>
          <w:w w:val="105"/>
        </w:rPr>
        <w:t>subsistirá</w:t>
      </w:r>
      <w:r>
        <w:rPr>
          <w:spacing w:val="-19"/>
          <w:w w:val="105"/>
        </w:rPr>
        <w:t> </w:t>
      </w:r>
      <w:r>
        <w:rPr>
          <w:w w:val="105"/>
        </w:rPr>
        <w:t>el</w:t>
      </w:r>
      <w:r>
        <w:rPr>
          <w:spacing w:val="-19"/>
          <w:w w:val="105"/>
        </w:rPr>
        <w:t> </w:t>
      </w:r>
      <w:r>
        <w:rPr>
          <w:w w:val="105"/>
        </w:rPr>
        <w:t>desconocimiento</w:t>
      </w:r>
      <w:r>
        <w:rPr>
          <w:spacing w:val="-19"/>
          <w:w w:val="105"/>
        </w:rPr>
        <w:t> </w:t>
      </w:r>
      <w:r>
        <w:rPr>
          <w:w w:val="105"/>
        </w:rPr>
        <w:t>de datos ya concentrados en oficinas y organismos públicos y privados a los cuales el especialista no tiene acceso. En cuanto al estudio del conjunto</w:t>
      </w:r>
      <w:r>
        <w:rPr>
          <w:spacing w:val="-27"/>
          <w:w w:val="105"/>
        </w:rPr>
        <w:t> </w:t>
      </w:r>
      <w:r>
        <w:rPr>
          <w:w w:val="105"/>
        </w:rPr>
        <w:t>de los recursos naturales se refiere, éste se podrá llevar a cabo</w:t>
      </w:r>
      <w:r>
        <w:rPr>
          <w:spacing w:val="-10"/>
          <w:w w:val="105"/>
        </w:rPr>
        <w:t> </w:t>
      </w:r>
      <w:r>
        <w:rPr>
          <w:w w:val="105"/>
        </w:rPr>
        <w:t>correctamente en</w:t>
      </w:r>
      <w:r>
        <w:rPr>
          <w:spacing w:val="-17"/>
          <w:w w:val="105"/>
        </w:rPr>
        <w:t> </w:t>
      </w:r>
      <w:r>
        <w:rPr>
          <w:w w:val="105"/>
        </w:rPr>
        <w:t>lo</w:t>
      </w:r>
      <w:r>
        <w:rPr>
          <w:spacing w:val="-17"/>
          <w:w w:val="105"/>
        </w:rPr>
        <w:t> </w:t>
      </w:r>
      <w:r>
        <w:rPr>
          <w:w w:val="105"/>
        </w:rPr>
        <w:t>sucesivo</w:t>
      </w:r>
      <w:r>
        <w:rPr>
          <w:spacing w:val="-17"/>
          <w:w w:val="105"/>
        </w:rPr>
        <w:t> </w:t>
      </w:r>
      <w:r>
        <w:rPr>
          <w:w w:val="105"/>
        </w:rPr>
        <w:t>cuando</w:t>
      </w:r>
      <w:r>
        <w:rPr>
          <w:spacing w:val="-17"/>
          <w:w w:val="105"/>
        </w:rPr>
        <w:t> </w:t>
      </w:r>
      <w:r>
        <w:rPr>
          <w:w w:val="105"/>
        </w:rPr>
        <w:t>se</w:t>
      </w:r>
      <w:r>
        <w:rPr>
          <w:spacing w:val="-17"/>
          <w:w w:val="105"/>
        </w:rPr>
        <w:t> </w:t>
      </w:r>
      <w:r>
        <w:rPr>
          <w:w w:val="105"/>
        </w:rPr>
        <w:t>tenga</w:t>
      </w:r>
      <w:r>
        <w:rPr>
          <w:spacing w:val="-17"/>
          <w:w w:val="105"/>
        </w:rPr>
        <w:t> </w:t>
      </w:r>
      <w:r>
        <w:rPr>
          <w:w w:val="105"/>
        </w:rPr>
        <w:t>un</w:t>
      </w:r>
      <w:r>
        <w:rPr>
          <w:spacing w:val="-17"/>
          <w:w w:val="105"/>
        </w:rPr>
        <w:t> </w:t>
      </w:r>
      <w:r>
        <w:rPr>
          <w:w w:val="105"/>
        </w:rPr>
        <w:t>grupo</w:t>
      </w:r>
      <w:r>
        <w:rPr>
          <w:spacing w:val="-17"/>
          <w:w w:val="105"/>
        </w:rPr>
        <w:t> </w:t>
      </w:r>
      <w:r>
        <w:rPr>
          <w:w w:val="105"/>
        </w:rPr>
        <w:t>amplio</w:t>
      </w:r>
      <w:r>
        <w:rPr>
          <w:spacing w:val="-17"/>
          <w:w w:val="105"/>
        </w:rPr>
        <w:t> </w:t>
      </w:r>
      <w:r>
        <w:rPr>
          <w:w w:val="105"/>
        </w:rPr>
        <w:t>de</w:t>
      </w:r>
      <w:r>
        <w:rPr>
          <w:spacing w:val="-17"/>
          <w:w w:val="105"/>
        </w:rPr>
        <w:t> </w:t>
      </w:r>
      <w:r>
        <w:rPr>
          <w:w w:val="105"/>
        </w:rPr>
        <w:t>geógrafos</w:t>
      </w:r>
      <w:r>
        <w:rPr>
          <w:spacing w:val="-17"/>
          <w:w w:val="105"/>
        </w:rPr>
        <w:t> </w:t>
      </w:r>
      <w:r>
        <w:rPr>
          <w:w w:val="105"/>
        </w:rPr>
        <w:t>debidamente preparados que trabajen interdisciplinariamente con otros profesionistas, los cuales deben estar prácticamente aptos para realizar investigaciones sobre el</w:t>
      </w:r>
      <w:r>
        <w:rPr>
          <w:spacing w:val="-38"/>
          <w:w w:val="105"/>
        </w:rPr>
        <w:t> </w:t>
      </w:r>
      <w:r>
        <w:rPr>
          <w:w w:val="105"/>
        </w:rPr>
        <w:t>terreno.</w:t>
      </w:r>
    </w:p>
    <w:p>
      <w:pPr>
        <w:spacing w:after="0" w:line="276" w:lineRule="auto"/>
        <w:jc w:val="both"/>
        <w:sectPr>
          <w:pgSz w:w="9640" w:h="13040"/>
          <w:pgMar w:top="1200" w:bottom="280" w:left="1300" w:right="500"/>
        </w:sectPr>
      </w:pPr>
    </w:p>
    <w:p>
      <w:pPr>
        <w:pStyle w:val="Heading4"/>
        <w:spacing w:before="13"/>
        <w:ind w:left="2388" w:right="364"/>
        <w:jc w:val="left"/>
      </w:pPr>
      <w:r>
        <w:rPr>
          <w:w w:val="105"/>
        </w:rPr>
        <w:t>La ordenación o planificación territorial</w:t>
      </w:r>
    </w:p>
    <w:p>
      <w:pPr>
        <w:pStyle w:val="BodyText"/>
        <w:rPr>
          <w:b/>
          <w:sz w:val="22"/>
        </w:rPr>
      </w:pPr>
    </w:p>
    <w:p>
      <w:pPr>
        <w:pStyle w:val="BodyText"/>
        <w:spacing w:before="1"/>
        <w:rPr>
          <w:b/>
          <w:sz w:val="22"/>
        </w:rPr>
      </w:pPr>
    </w:p>
    <w:p>
      <w:pPr>
        <w:spacing w:line="271" w:lineRule="auto" w:before="0"/>
        <w:ind w:left="2091" w:right="1135" w:firstLine="0"/>
        <w:jc w:val="both"/>
        <w:rPr>
          <w:sz w:val="19"/>
        </w:rPr>
      </w:pPr>
      <w:r>
        <w:rPr/>
        <w:pict>
          <v:shape style="position:absolute;margin-left:32.050949pt;margin-top:83.559227pt;width:9pt;height:115.55pt;mso-position-horizontal-relative:page;mso-position-vertical-relative:paragraph;z-index:6568"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p>
              </w:txbxContent>
            </v:textbox>
            <w10:wrap type="none"/>
          </v:shape>
        </w:pict>
      </w:r>
      <w:r>
        <w:rPr>
          <w:sz w:val="19"/>
        </w:rPr>
        <w:t>El análisis de la naturaleza dentro del esquema de planificación territorial, debe estar dirigido a realizar la zonificación funcional  de cada elemento natural del territorio, fundamentar las medidas para proteger y mejorar las riquezas naturales y utilizarlas en forma más efectiva, donde el resultado final de la planeación será</w:t>
      </w:r>
      <w:r>
        <w:rPr>
          <w:spacing w:val="-20"/>
          <w:sz w:val="19"/>
        </w:rPr>
        <w:t> </w:t>
      </w:r>
      <w:r>
        <w:rPr>
          <w:sz w:val="19"/>
        </w:rPr>
        <w:t>la elaboración</w:t>
      </w:r>
      <w:r>
        <w:rPr>
          <w:spacing w:val="-7"/>
          <w:sz w:val="19"/>
        </w:rPr>
        <w:t> </w:t>
      </w:r>
      <w:r>
        <w:rPr>
          <w:sz w:val="19"/>
        </w:rPr>
        <w:t>de</w:t>
      </w:r>
      <w:r>
        <w:rPr>
          <w:spacing w:val="-7"/>
          <w:sz w:val="19"/>
        </w:rPr>
        <w:t> </w:t>
      </w:r>
      <w:r>
        <w:rPr>
          <w:sz w:val="19"/>
        </w:rPr>
        <w:t>una</w:t>
      </w:r>
      <w:r>
        <w:rPr>
          <w:spacing w:val="-7"/>
          <w:sz w:val="19"/>
        </w:rPr>
        <w:t> </w:t>
      </w:r>
      <w:r>
        <w:rPr>
          <w:sz w:val="19"/>
        </w:rPr>
        <w:t>estructura</w:t>
      </w:r>
      <w:r>
        <w:rPr>
          <w:spacing w:val="-7"/>
          <w:sz w:val="19"/>
        </w:rPr>
        <w:t> </w:t>
      </w:r>
      <w:r>
        <w:rPr>
          <w:sz w:val="19"/>
        </w:rPr>
        <w:t>planificada</w:t>
      </w:r>
      <w:r>
        <w:rPr>
          <w:spacing w:val="-7"/>
          <w:sz w:val="19"/>
        </w:rPr>
        <w:t> </w:t>
      </w:r>
      <w:r>
        <w:rPr>
          <w:sz w:val="19"/>
        </w:rPr>
        <w:t>de</w:t>
      </w:r>
      <w:r>
        <w:rPr>
          <w:spacing w:val="-7"/>
          <w:sz w:val="19"/>
        </w:rPr>
        <w:t> </w:t>
      </w:r>
      <w:r>
        <w:rPr>
          <w:sz w:val="19"/>
        </w:rPr>
        <w:t>la</w:t>
      </w:r>
      <w:r>
        <w:rPr>
          <w:spacing w:val="-7"/>
          <w:sz w:val="19"/>
        </w:rPr>
        <w:t> </w:t>
      </w:r>
      <w:r>
        <w:rPr>
          <w:sz w:val="19"/>
        </w:rPr>
        <w:t>naturaleza,</w:t>
      </w:r>
      <w:r>
        <w:rPr>
          <w:spacing w:val="-7"/>
          <w:sz w:val="19"/>
        </w:rPr>
        <w:t> </w:t>
      </w:r>
      <w:r>
        <w:rPr>
          <w:sz w:val="19"/>
        </w:rPr>
        <w:t>conocida como “Paisaje cultural” (Isachenko, 1980:</w:t>
      </w:r>
      <w:r>
        <w:rPr>
          <w:spacing w:val="38"/>
          <w:sz w:val="19"/>
        </w:rPr>
        <w:t> </w:t>
      </w:r>
      <w:r>
        <w:rPr>
          <w:sz w:val="19"/>
        </w:rPr>
        <w:t>264).</w:t>
      </w:r>
    </w:p>
    <w:p>
      <w:pPr>
        <w:pStyle w:val="BodyText"/>
        <w:spacing w:before="12"/>
        <w:rPr>
          <w:sz w:val="25"/>
        </w:rPr>
      </w:pPr>
    </w:p>
    <w:p>
      <w:pPr>
        <w:pStyle w:val="BodyText"/>
        <w:spacing w:line="276" w:lineRule="auto"/>
        <w:ind w:left="957" w:right="1134"/>
        <w:jc w:val="both"/>
      </w:pPr>
      <w:r>
        <w:rPr/>
        <w:pict>
          <v:group style="position:absolute;margin-left:28.488001pt;margin-top:87.679947pt;width:14.9pt;height:35.4pt;mso-position-horizontal-relative:page;mso-position-vertical-relative:paragraph;z-index:6544" coordorigin="570,1754" coordsize="298,708">
            <v:shape style="position:absolute;left:570;top:1754;width:298;height:708" type="#_x0000_t75" stroked="false">
              <v:imagedata r:id="rId45" o:title=""/>
            </v:shape>
            <v:shape style="position:absolute;left:582;top:2022;width:270;height:308" type="#_x0000_t75" stroked="false">
              <v:imagedata r:id="rId46" o:title=""/>
            </v:shape>
            <v:shape style="position:absolute;left:570;top:1754;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86</w:t>
                    </w:r>
                  </w:p>
                </w:txbxContent>
              </v:textbox>
              <w10:wrap type="none"/>
            </v:shape>
            <w10:wrap type="none"/>
          </v:group>
        </w:pict>
      </w:r>
      <w:r>
        <w:rPr>
          <w:w w:val="105"/>
        </w:rPr>
        <w:t>Hay que señalar que: “[…] la legislación ambiental en México propone como instrumentos de planeación, entre otros el Ordenamiento</w:t>
      </w:r>
      <w:r>
        <w:rPr>
          <w:spacing w:val="-10"/>
          <w:w w:val="105"/>
        </w:rPr>
        <w:t> </w:t>
      </w:r>
      <w:r>
        <w:rPr>
          <w:w w:val="105"/>
        </w:rPr>
        <w:t>Ecológico del Territorio, el cual se fundamenta en una propuesta de usos del suelo, alrededor de la cual giran políticas, acciones y estrategias del programa de ordenamiento” (Serrano, 1993: 149), sin embargo, su marco teórico- metodológico no contempla metodologías sobre un enfoque geográfico complejo</w:t>
      </w:r>
      <w:r>
        <w:rPr>
          <w:spacing w:val="-17"/>
          <w:w w:val="105"/>
        </w:rPr>
        <w:t> </w:t>
      </w:r>
      <w:r>
        <w:rPr>
          <w:w w:val="105"/>
        </w:rPr>
        <w:t>integral,</w:t>
      </w:r>
      <w:r>
        <w:rPr>
          <w:spacing w:val="-17"/>
          <w:w w:val="105"/>
        </w:rPr>
        <w:t> </w:t>
      </w:r>
      <w:r>
        <w:rPr>
          <w:w w:val="105"/>
        </w:rPr>
        <w:t>y</w:t>
      </w:r>
      <w:r>
        <w:rPr>
          <w:spacing w:val="-17"/>
          <w:w w:val="105"/>
        </w:rPr>
        <w:t> </w:t>
      </w:r>
      <w:r>
        <w:rPr>
          <w:w w:val="105"/>
        </w:rPr>
        <w:t>por</w:t>
      </w:r>
      <w:r>
        <w:rPr>
          <w:spacing w:val="-17"/>
          <w:w w:val="105"/>
        </w:rPr>
        <w:t> </w:t>
      </w:r>
      <w:r>
        <w:rPr>
          <w:w w:val="105"/>
        </w:rPr>
        <w:t>otra</w:t>
      </w:r>
      <w:r>
        <w:rPr>
          <w:spacing w:val="-17"/>
          <w:w w:val="105"/>
        </w:rPr>
        <w:t> </w:t>
      </w:r>
      <w:r>
        <w:rPr>
          <w:w w:val="105"/>
        </w:rPr>
        <w:t>parte,</w:t>
      </w:r>
      <w:r>
        <w:rPr>
          <w:spacing w:val="-17"/>
          <w:w w:val="105"/>
        </w:rPr>
        <w:t> </w:t>
      </w:r>
      <w:r>
        <w:rPr>
          <w:w w:val="105"/>
        </w:rPr>
        <w:t>no</w:t>
      </w:r>
      <w:r>
        <w:rPr>
          <w:spacing w:val="-17"/>
          <w:w w:val="105"/>
        </w:rPr>
        <w:t> </w:t>
      </w:r>
      <w:r>
        <w:rPr>
          <w:w w:val="105"/>
        </w:rPr>
        <w:t>existe</w:t>
      </w:r>
      <w:r>
        <w:rPr>
          <w:spacing w:val="-17"/>
          <w:w w:val="105"/>
        </w:rPr>
        <w:t> </w:t>
      </w:r>
      <w:r>
        <w:rPr>
          <w:w w:val="105"/>
        </w:rPr>
        <w:t>un</w:t>
      </w:r>
      <w:r>
        <w:rPr>
          <w:spacing w:val="-17"/>
          <w:w w:val="105"/>
        </w:rPr>
        <w:t> </w:t>
      </w:r>
      <w:r>
        <w:rPr>
          <w:w w:val="105"/>
        </w:rPr>
        <w:t>conocimiento</w:t>
      </w:r>
      <w:r>
        <w:rPr>
          <w:spacing w:val="-17"/>
          <w:w w:val="105"/>
        </w:rPr>
        <w:t> </w:t>
      </w:r>
      <w:r>
        <w:rPr>
          <w:w w:val="105"/>
        </w:rPr>
        <w:t>difundido</w:t>
      </w:r>
      <w:r>
        <w:rPr>
          <w:spacing w:val="-17"/>
          <w:w w:val="105"/>
        </w:rPr>
        <w:t> </w:t>
      </w:r>
      <w:r>
        <w:rPr>
          <w:w w:val="105"/>
        </w:rPr>
        <w:t>de los</w:t>
      </w:r>
      <w:r>
        <w:rPr>
          <w:spacing w:val="-16"/>
          <w:w w:val="105"/>
        </w:rPr>
        <w:t> </w:t>
      </w:r>
      <w:r>
        <w:rPr>
          <w:w w:val="105"/>
        </w:rPr>
        <w:t>principios</w:t>
      </w:r>
      <w:r>
        <w:rPr>
          <w:spacing w:val="-16"/>
          <w:w w:val="105"/>
        </w:rPr>
        <w:t> </w:t>
      </w:r>
      <w:r>
        <w:rPr>
          <w:w w:val="105"/>
        </w:rPr>
        <w:t>de</w:t>
      </w:r>
      <w:r>
        <w:rPr>
          <w:spacing w:val="-16"/>
          <w:w w:val="105"/>
        </w:rPr>
        <w:t> </w:t>
      </w:r>
      <w:r>
        <w:rPr>
          <w:w w:val="105"/>
        </w:rPr>
        <w:t>la</w:t>
      </w:r>
      <w:r>
        <w:rPr>
          <w:spacing w:val="-16"/>
          <w:w w:val="105"/>
        </w:rPr>
        <w:t> </w:t>
      </w:r>
      <w:r>
        <w:rPr>
          <w:w w:val="105"/>
        </w:rPr>
        <w:t>concepción</w:t>
      </w:r>
      <w:r>
        <w:rPr>
          <w:spacing w:val="-16"/>
          <w:w w:val="105"/>
        </w:rPr>
        <w:t> </w:t>
      </w:r>
      <w:r>
        <w:rPr>
          <w:w w:val="105"/>
        </w:rPr>
        <w:t>paisajística.</w:t>
      </w:r>
    </w:p>
    <w:p>
      <w:pPr>
        <w:pStyle w:val="BodyText"/>
        <w:spacing w:before="1"/>
        <w:rPr>
          <w:sz w:val="25"/>
        </w:rPr>
      </w:pPr>
    </w:p>
    <w:p>
      <w:pPr>
        <w:pStyle w:val="BodyText"/>
        <w:ind w:left="957"/>
        <w:jc w:val="both"/>
      </w:pPr>
      <w:r>
        <w:rPr>
          <w:w w:val="105"/>
        </w:rPr>
        <w:t>El ordenamiento territorial:</w:t>
      </w:r>
    </w:p>
    <w:p>
      <w:pPr>
        <w:pStyle w:val="BodyText"/>
        <w:spacing w:before="6"/>
        <w:rPr>
          <w:sz w:val="27"/>
        </w:rPr>
      </w:pPr>
    </w:p>
    <w:p>
      <w:pPr>
        <w:spacing w:line="271" w:lineRule="auto" w:before="0"/>
        <w:ind w:left="2091" w:right="1134" w:firstLine="0"/>
        <w:jc w:val="both"/>
        <w:rPr>
          <w:sz w:val="19"/>
        </w:rPr>
      </w:pPr>
      <w:r>
        <w:rPr>
          <w:sz w:val="19"/>
        </w:rPr>
        <w:t>Consiste en la asignación de diversas funciones y la distribución  de las ramas de la economía y las diferentes actividades de la población</w:t>
      </w:r>
      <w:r>
        <w:rPr>
          <w:spacing w:val="-6"/>
          <w:sz w:val="19"/>
        </w:rPr>
        <w:t> </w:t>
      </w:r>
      <w:r>
        <w:rPr>
          <w:sz w:val="19"/>
        </w:rPr>
        <w:t>en</w:t>
      </w:r>
      <w:r>
        <w:rPr>
          <w:spacing w:val="-6"/>
          <w:sz w:val="19"/>
        </w:rPr>
        <w:t> </w:t>
      </w:r>
      <w:r>
        <w:rPr>
          <w:sz w:val="19"/>
        </w:rPr>
        <w:t>las</w:t>
      </w:r>
      <w:r>
        <w:rPr>
          <w:spacing w:val="-6"/>
          <w:sz w:val="19"/>
        </w:rPr>
        <w:t> </w:t>
      </w:r>
      <w:r>
        <w:rPr>
          <w:sz w:val="19"/>
        </w:rPr>
        <w:t>distintas</w:t>
      </w:r>
      <w:r>
        <w:rPr>
          <w:spacing w:val="-6"/>
          <w:sz w:val="19"/>
        </w:rPr>
        <w:t> </w:t>
      </w:r>
      <w:r>
        <w:rPr>
          <w:sz w:val="19"/>
        </w:rPr>
        <w:t>áreas,</w:t>
      </w:r>
      <w:r>
        <w:rPr>
          <w:spacing w:val="-6"/>
          <w:sz w:val="19"/>
        </w:rPr>
        <w:t> </w:t>
      </w:r>
      <w:r>
        <w:rPr>
          <w:sz w:val="19"/>
        </w:rPr>
        <w:t>con</w:t>
      </w:r>
      <w:r>
        <w:rPr>
          <w:spacing w:val="-6"/>
          <w:sz w:val="19"/>
        </w:rPr>
        <w:t> </w:t>
      </w:r>
      <w:r>
        <w:rPr>
          <w:sz w:val="19"/>
        </w:rPr>
        <w:t>vistas</w:t>
      </w:r>
      <w:r>
        <w:rPr>
          <w:spacing w:val="-6"/>
          <w:sz w:val="19"/>
        </w:rPr>
        <w:t> </w:t>
      </w:r>
      <w:r>
        <w:rPr>
          <w:sz w:val="19"/>
        </w:rPr>
        <w:t>a</w:t>
      </w:r>
      <w:r>
        <w:rPr>
          <w:spacing w:val="-6"/>
          <w:sz w:val="19"/>
        </w:rPr>
        <w:t> </w:t>
      </w:r>
      <w:r>
        <w:rPr>
          <w:sz w:val="19"/>
        </w:rPr>
        <w:t>garantizar</w:t>
      </w:r>
      <w:r>
        <w:rPr>
          <w:spacing w:val="-6"/>
          <w:sz w:val="19"/>
        </w:rPr>
        <w:t> </w:t>
      </w:r>
      <w:r>
        <w:rPr>
          <w:sz w:val="19"/>
        </w:rPr>
        <w:t>la</w:t>
      </w:r>
      <w:r>
        <w:rPr>
          <w:spacing w:val="-6"/>
          <w:sz w:val="19"/>
        </w:rPr>
        <w:t> </w:t>
      </w:r>
      <w:r>
        <w:rPr>
          <w:sz w:val="19"/>
        </w:rPr>
        <w:t>utilización racional de las riquezas naturales, de los recursos humanos y económicos y la organización espacial más óptima. Parte esencial  en el proceso de [ordenación del territorio], consiste en determinar, evaluar</w:t>
      </w:r>
      <w:r>
        <w:rPr>
          <w:spacing w:val="-4"/>
          <w:sz w:val="19"/>
        </w:rPr>
        <w:t> </w:t>
      </w:r>
      <w:r>
        <w:rPr>
          <w:sz w:val="19"/>
        </w:rPr>
        <w:t>y</w:t>
      </w:r>
      <w:r>
        <w:rPr>
          <w:spacing w:val="-4"/>
          <w:sz w:val="19"/>
        </w:rPr>
        <w:t> </w:t>
      </w:r>
      <w:r>
        <w:rPr>
          <w:sz w:val="19"/>
        </w:rPr>
        <w:t>proponer</w:t>
      </w:r>
      <w:r>
        <w:rPr>
          <w:spacing w:val="-4"/>
          <w:sz w:val="19"/>
        </w:rPr>
        <w:t> </w:t>
      </w:r>
      <w:r>
        <w:rPr>
          <w:sz w:val="19"/>
        </w:rPr>
        <w:t>la</w:t>
      </w:r>
      <w:r>
        <w:rPr>
          <w:spacing w:val="-4"/>
          <w:sz w:val="19"/>
        </w:rPr>
        <w:t> </w:t>
      </w:r>
      <w:r>
        <w:rPr>
          <w:sz w:val="19"/>
        </w:rPr>
        <w:t>forma</w:t>
      </w:r>
      <w:r>
        <w:rPr>
          <w:spacing w:val="-4"/>
          <w:sz w:val="19"/>
        </w:rPr>
        <w:t> </w:t>
      </w:r>
      <w:r>
        <w:rPr>
          <w:sz w:val="19"/>
        </w:rPr>
        <w:t>más</w:t>
      </w:r>
      <w:r>
        <w:rPr>
          <w:spacing w:val="-4"/>
          <w:sz w:val="19"/>
        </w:rPr>
        <w:t> </w:t>
      </w:r>
      <w:r>
        <w:rPr>
          <w:sz w:val="19"/>
        </w:rPr>
        <w:t>racional</w:t>
      </w:r>
      <w:r>
        <w:rPr>
          <w:spacing w:val="-4"/>
          <w:sz w:val="19"/>
        </w:rPr>
        <w:t> </w:t>
      </w:r>
      <w:r>
        <w:rPr>
          <w:sz w:val="19"/>
        </w:rPr>
        <w:t>de</w:t>
      </w:r>
      <w:r>
        <w:rPr>
          <w:spacing w:val="-4"/>
          <w:sz w:val="19"/>
        </w:rPr>
        <w:t> </w:t>
      </w:r>
      <w:r>
        <w:rPr>
          <w:sz w:val="19"/>
        </w:rPr>
        <w:t>uso</w:t>
      </w:r>
      <w:r>
        <w:rPr>
          <w:spacing w:val="-4"/>
          <w:sz w:val="19"/>
        </w:rPr>
        <w:t> </w:t>
      </w:r>
      <w:r>
        <w:rPr>
          <w:sz w:val="19"/>
        </w:rPr>
        <w:t>y</w:t>
      </w:r>
      <w:r>
        <w:rPr>
          <w:spacing w:val="-4"/>
          <w:sz w:val="19"/>
        </w:rPr>
        <w:t> </w:t>
      </w:r>
      <w:r>
        <w:rPr>
          <w:sz w:val="19"/>
        </w:rPr>
        <w:t>protección</w:t>
      </w:r>
      <w:r>
        <w:rPr>
          <w:spacing w:val="-4"/>
          <w:sz w:val="19"/>
        </w:rPr>
        <w:t> </w:t>
      </w:r>
      <w:r>
        <w:rPr>
          <w:sz w:val="19"/>
        </w:rPr>
        <w:t>de</w:t>
      </w:r>
      <w:r>
        <w:rPr>
          <w:spacing w:val="-4"/>
          <w:sz w:val="19"/>
        </w:rPr>
        <w:t> </w:t>
      </w:r>
      <w:r>
        <w:rPr>
          <w:sz w:val="19"/>
        </w:rPr>
        <w:t>las riquezas naturales, ya que la irregular distribución de la calidad de los potenciales, condiciones y recursos naturales, tienen un papel significativo en dicho proceso, al determinar en gran parte las diferencias en la utilización espacial (Mateo </w:t>
      </w:r>
      <w:r>
        <w:rPr>
          <w:i/>
          <w:sz w:val="19"/>
        </w:rPr>
        <w:t>et al. </w:t>
      </w:r>
      <w:r>
        <w:rPr>
          <w:sz w:val="19"/>
        </w:rPr>
        <w:t>1985:</w:t>
      </w:r>
      <w:r>
        <w:rPr>
          <w:spacing w:val="41"/>
          <w:sz w:val="19"/>
        </w:rPr>
        <w:t> </w:t>
      </w:r>
      <w:r>
        <w:rPr>
          <w:sz w:val="19"/>
        </w:rPr>
        <w:t>1).</w:t>
      </w:r>
    </w:p>
    <w:p>
      <w:pPr>
        <w:spacing w:after="0" w:line="271" w:lineRule="auto"/>
        <w:jc w:val="both"/>
        <w:rPr>
          <w:sz w:val="19"/>
        </w:rPr>
        <w:sectPr>
          <w:pgSz w:w="9640" w:h="13040"/>
          <w:pgMar w:top="1200" w:bottom="280" w:left="460" w:right="280"/>
        </w:sectPr>
      </w:pPr>
    </w:p>
    <w:p>
      <w:pPr>
        <w:pStyle w:val="BodyText"/>
        <w:spacing w:line="276" w:lineRule="auto" w:before="44"/>
        <w:ind w:left="117" w:right="914"/>
        <w:jc w:val="both"/>
      </w:pPr>
      <w:r>
        <w:rPr>
          <w:w w:val="105"/>
        </w:rPr>
        <w:t>El ordenamiento territorial depende de la estructura físicogeográfica del territorio, de las necesidades sociales, de los factores políticos e incluso estratégicos y de las condiciones históricas; por eso es que en la:</w:t>
      </w:r>
    </w:p>
    <w:p>
      <w:pPr>
        <w:pStyle w:val="BodyText"/>
        <w:spacing w:before="6"/>
        <w:rPr>
          <w:sz w:val="24"/>
        </w:rPr>
      </w:pPr>
    </w:p>
    <w:p>
      <w:pPr>
        <w:spacing w:line="271" w:lineRule="auto" w:before="0"/>
        <w:ind w:left="1251" w:right="914" w:firstLine="0"/>
        <w:jc w:val="both"/>
        <w:rPr>
          <w:sz w:val="19"/>
        </w:rPr>
      </w:pPr>
      <w:r>
        <w:rPr>
          <w:sz w:val="19"/>
        </w:rPr>
        <w:t>Reflexión sobre la naturaleza, los objetivos y los medios de lo que se suele llamar ordenación del territorio plantea necesariamente numerosos problemas [que es necesario tener presentes en las políticas, acciones y estrategias de ordenamiento, entre ellas se pueden citar]: los de las relaciones con el Estado, las actividades regionales y locales con los intereses privados y las iniciativas individuales; los de las relaciones entre los individuos o  los  grupos y su entorno, su apego a su tipo de vida, sus posibilidades de conservarlo, de modificarlo o de abandonarlo; los conflictos permanentes en el corto y largo plazo; lo deseable y lo posible, las dificultades de hacer prospectiva, la parte de lo imprevisible y del azar (Bastie, 1988:</w:t>
      </w:r>
      <w:r>
        <w:rPr>
          <w:spacing w:val="18"/>
          <w:sz w:val="19"/>
        </w:rPr>
        <w:t> </w:t>
      </w:r>
      <w:r>
        <w:rPr>
          <w:spacing w:val="-3"/>
          <w:sz w:val="19"/>
        </w:rPr>
        <w:t>11).</w:t>
      </w:r>
    </w:p>
    <w:p>
      <w:pPr>
        <w:pStyle w:val="BodyText"/>
        <w:spacing w:before="12"/>
        <w:rPr>
          <w:sz w:val="25"/>
        </w:rPr>
      </w:pPr>
    </w:p>
    <w:p>
      <w:pPr>
        <w:pStyle w:val="BodyText"/>
        <w:spacing w:line="276" w:lineRule="auto"/>
        <w:ind w:left="117" w:right="914"/>
        <w:jc w:val="both"/>
      </w:pPr>
      <w:r>
        <w:rPr/>
        <w:pict>
          <v:group style="position:absolute;margin-left:436.786011pt;margin-top:-4.678465pt;width:14.9pt;height:35.4pt;mso-position-horizontal-relative:page;mso-position-vertical-relative:paragraph;z-index:6616" coordorigin="8736,-94" coordsize="298,708">
            <v:shape style="position:absolute;left:8736;top:-94;width:298;height:708" type="#_x0000_t75" stroked="false">
              <v:imagedata r:id="rId47" o:title=""/>
            </v:shape>
            <v:shape style="position:absolute;left:8748;top:175;width:270;height:308" type="#_x0000_t75" stroked="false">
              <v:imagedata r:id="rId46" o:title=""/>
            </v:shape>
            <v:shape style="position:absolute;left:8736;top:-94;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87</w:t>
                    </w:r>
                  </w:p>
                </w:txbxContent>
              </v:textbox>
              <w10:wrap type="none"/>
            </v:shape>
            <w10:wrap type="none"/>
          </v:group>
        </w:pict>
      </w:r>
      <w:r>
        <w:rPr/>
        <w:pict>
          <v:shape style="position:absolute;margin-left:436.267151pt;margin-top:35.789829pt;width:17.4pt;height:159.25pt;mso-position-horizontal-relative:page;mso-position-vertical-relative:paragraph;z-index:6640" type="#_x0000_t202" filled="false" stroked="false">
            <v:textbox inset="0,0,0,0" style="layout-flow:vertical;mso-layout-flow-alt:bottom-to-top">
              <w:txbxContent>
                <w:p>
                  <w:pPr>
                    <w:spacing w:line="235" w:lineRule="auto" w:before="0"/>
                    <w:ind w:left="249" w:right="18" w:hanging="230"/>
                    <w:jc w:val="left"/>
                    <w:rPr>
                      <w:rFonts w:ascii="Calibri" w:hAnsi="Calibri"/>
                      <w:sz w:val="14"/>
                    </w:rPr>
                  </w:pPr>
                  <w:r>
                    <w:rPr>
                      <w:rFonts w:ascii="Calibri" w:hAnsi="Calibri"/>
                      <w:color w:val="4A4A49"/>
                      <w:w w:val="88"/>
                      <w:sz w:val="14"/>
                    </w:rPr>
                    <w:t>El</w:t>
                  </w:r>
                  <w:r>
                    <w:rPr>
                      <w:rFonts w:ascii="Calibri" w:hAnsi="Calibri"/>
                      <w:color w:val="4A4A49"/>
                      <w:spacing w:val="-6"/>
                      <w:sz w:val="14"/>
                    </w:rPr>
                    <w:t> </w:t>
                  </w:r>
                  <w:r>
                    <w:rPr>
                      <w:rFonts w:ascii="Calibri" w:hAnsi="Calibri"/>
                      <w:color w:val="4A4A49"/>
                      <w:w w:val="85"/>
                      <w:sz w:val="14"/>
                    </w:rPr>
                    <w:t>inventario</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3"/>
                      <w:sz w:val="14"/>
                    </w:rPr>
                    <w:t>áfic</w:t>
                  </w:r>
                  <w:r>
                    <w:rPr>
                      <w:rFonts w:ascii="Calibri" w:hAnsi="Calibri"/>
                      <w:color w:val="4A4A49"/>
                      <w:spacing w:val="-2"/>
                      <w:w w:val="83"/>
                      <w:sz w:val="14"/>
                    </w:rPr>
                    <w:t>o</w:t>
                  </w:r>
                  <w:r>
                    <w:rPr>
                      <w:rFonts w:ascii="Calibri" w:hAnsi="Calibri"/>
                      <w:color w:val="4A4A49"/>
                      <w:w w:val="86"/>
                      <w:sz w:val="14"/>
                    </w:rPr>
                    <w:t>,</w:t>
                  </w:r>
                  <w:r>
                    <w:rPr>
                      <w:rFonts w:ascii="Calibri" w:hAnsi="Calibri"/>
                      <w:color w:val="4A4A49"/>
                      <w:spacing w:val="-10"/>
                      <w:sz w:val="14"/>
                    </w:rPr>
                    <w:t> </w:t>
                  </w:r>
                  <w:r>
                    <w:rPr>
                      <w:rFonts w:ascii="Calibri" w:hAnsi="Calibri"/>
                      <w:color w:val="4A4A49"/>
                      <w:w w:val="86"/>
                      <w:sz w:val="14"/>
                    </w:rPr>
                    <w:t>cimiento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6"/>
                      <w:sz w:val="14"/>
                    </w:rPr>
                    <w:t>evaluación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r>
                    <w:rPr>
                      <w:rFonts w:ascii="Calibri" w:hAnsi="Calibri"/>
                      <w:color w:val="4A4A49"/>
                      <w:spacing w:val="-6"/>
                      <w:sz w:val="14"/>
                    </w:rPr>
                    <w:t> </w:t>
                  </w:r>
                  <w:r>
                    <w:rPr>
                      <w:rFonts w:ascii="Calibri" w:hAnsi="Calibri"/>
                      <w:color w:val="4A4A49"/>
                      <w:w w:val="82"/>
                      <w:sz w:val="14"/>
                    </w:rPr>
                    <w:t>y </w:t>
                  </w:r>
                  <w:r>
                    <w:rPr>
                      <w:rFonts w:ascii="Calibri" w:hAnsi="Calibri"/>
                      <w:color w:val="4A4A49"/>
                      <w:w w:val="86"/>
                      <w:sz w:val="14"/>
                    </w:rPr>
                    <w:t>fundamento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w w:val="86"/>
                      <w:sz w:val="14"/>
                    </w:rPr>
                    <w:t>planificación</w:t>
                  </w:r>
                  <w:r>
                    <w:rPr>
                      <w:rFonts w:ascii="Calibri" w:hAnsi="Calibri"/>
                      <w:color w:val="4A4A49"/>
                      <w:spacing w:val="-6"/>
                      <w:sz w:val="14"/>
                    </w:rPr>
                    <w:t> </w:t>
                  </w:r>
                  <w:r>
                    <w:rPr>
                      <w:rFonts w:ascii="Calibri" w:hAnsi="Calibri"/>
                      <w:color w:val="4A4A49"/>
                      <w:w w:val="89"/>
                      <w:sz w:val="14"/>
                    </w:rPr>
                    <w:t>u</w:t>
                  </w:r>
                  <w:r>
                    <w:rPr>
                      <w:rFonts w:ascii="Calibri" w:hAnsi="Calibri"/>
                      <w:color w:val="4A4A49"/>
                      <w:spacing w:val="-6"/>
                      <w:sz w:val="14"/>
                    </w:rPr>
                    <w:t> </w:t>
                  </w:r>
                  <w:r>
                    <w:rPr>
                      <w:rFonts w:ascii="Calibri" w:hAnsi="Calibri"/>
                      <w:color w:val="4A4A49"/>
                      <w:w w:val="81"/>
                      <w:sz w:val="14"/>
                    </w:rPr>
                    <w:t>o</w:t>
                  </w:r>
                  <w:r>
                    <w:rPr>
                      <w:rFonts w:ascii="Calibri" w:hAnsi="Calibri"/>
                      <w:color w:val="4A4A49"/>
                      <w:spacing w:val="-1"/>
                      <w:w w:val="81"/>
                      <w:sz w:val="14"/>
                    </w:rPr>
                    <w:t>r</w:t>
                  </w:r>
                  <w:r>
                    <w:rPr>
                      <w:rFonts w:ascii="Calibri" w:hAnsi="Calibri"/>
                      <w:color w:val="4A4A49"/>
                      <w:w w:val="86"/>
                      <w:sz w:val="14"/>
                    </w:rPr>
                    <w:t>denación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p>
              </w:txbxContent>
            </v:textbox>
            <w10:wrap type="none"/>
          </v:shape>
        </w:pict>
      </w:r>
      <w:r>
        <w:rPr>
          <w:w w:val="105"/>
        </w:rPr>
        <w:t>La concepción del ordenamiento territorial debe considerar el estudio de los problemas sociales relacionados con la elevación del nivel de vida y de las vías para su solución, sobre la base del análisis integral de las leyes económicas y sociales. </w:t>
      </w:r>
      <w:r>
        <w:rPr>
          <w:spacing w:val="-3"/>
          <w:w w:val="105"/>
        </w:rPr>
        <w:t>Tiene </w:t>
      </w:r>
      <w:r>
        <w:rPr>
          <w:w w:val="105"/>
        </w:rPr>
        <w:t>el imperativo de sustentarse en el análisis  de las peculiaridades de un enfoque geográfico complejo (investigación multilateral de los componentes naturales y socioeconómicos vistos</w:t>
      </w:r>
      <w:r>
        <w:rPr>
          <w:spacing w:val="-27"/>
          <w:w w:val="105"/>
        </w:rPr>
        <w:t> </w:t>
      </w:r>
      <w:r>
        <w:rPr>
          <w:w w:val="105"/>
        </w:rPr>
        <w:t>como subsistemas) que contribuya a acrecentar el nivel científico y a dar una profunda</w:t>
      </w:r>
      <w:r>
        <w:rPr>
          <w:spacing w:val="-36"/>
          <w:w w:val="105"/>
        </w:rPr>
        <w:t> </w:t>
      </w:r>
      <w:r>
        <w:rPr>
          <w:w w:val="105"/>
        </w:rPr>
        <w:t>fundamentación</w:t>
      </w:r>
      <w:r>
        <w:rPr>
          <w:spacing w:val="-36"/>
          <w:w w:val="105"/>
        </w:rPr>
        <w:t> </w:t>
      </w:r>
      <w:r>
        <w:rPr>
          <w:w w:val="105"/>
        </w:rPr>
        <w:t>a</w:t>
      </w:r>
      <w:r>
        <w:rPr>
          <w:spacing w:val="-36"/>
          <w:w w:val="105"/>
        </w:rPr>
        <w:t> </w:t>
      </w:r>
      <w:r>
        <w:rPr>
          <w:w w:val="105"/>
        </w:rPr>
        <w:t>los</w:t>
      </w:r>
      <w:r>
        <w:rPr>
          <w:spacing w:val="-36"/>
          <w:w w:val="105"/>
        </w:rPr>
        <w:t> </w:t>
      </w:r>
      <w:r>
        <w:rPr>
          <w:w w:val="105"/>
        </w:rPr>
        <w:t>trabajos</w:t>
      </w:r>
      <w:r>
        <w:rPr>
          <w:spacing w:val="-36"/>
          <w:w w:val="105"/>
        </w:rPr>
        <w:t> </w:t>
      </w:r>
      <w:r>
        <w:rPr>
          <w:w w:val="105"/>
        </w:rPr>
        <w:t>y</w:t>
      </w:r>
      <w:r>
        <w:rPr>
          <w:spacing w:val="-36"/>
          <w:w w:val="105"/>
        </w:rPr>
        <w:t> </w:t>
      </w:r>
      <w:r>
        <w:rPr>
          <w:w w:val="105"/>
        </w:rPr>
        <w:t>medidas</w:t>
      </w:r>
      <w:r>
        <w:rPr>
          <w:spacing w:val="-36"/>
          <w:w w:val="105"/>
        </w:rPr>
        <w:t> </w:t>
      </w:r>
      <w:r>
        <w:rPr>
          <w:w w:val="105"/>
        </w:rPr>
        <w:t>encaminadas</w:t>
      </w:r>
      <w:r>
        <w:rPr>
          <w:spacing w:val="-36"/>
          <w:w w:val="105"/>
        </w:rPr>
        <w:t> </w:t>
      </w:r>
      <w:r>
        <w:rPr>
          <w:w w:val="105"/>
        </w:rPr>
        <w:t>a</w:t>
      </w:r>
      <w:r>
        <w:rPr>
          <w:spacing w:val="-36"/>
          <w:w w:val="105"/>
        </w:rPr>
        <w:t> </w:t>
      </w:r>
      <w:r>
        <w:rPr>
          <w:w w:val="105"/>
        </w:rPr>
        <w:t>optimizar el</w:t>
      </w:r>
      <w:r>
        <w:rPr>
          <w:spacing w:val="-21"/>
          <w:w w:val="105"/>
        </w:rPr>
        <w:t> </w:t>
      </w:r>
      <w:r>
        <w:rPr>
          <w:w w:val="105"/>
        </w:rPr>
        <w:t>proceso</w:t>
      </w:r>
      <w:r>
        <w:rPr>
          <w:spacing w:val="-21"/>
          <w:w w:val="105"/>
        </w:rPr>
        <w:t> </w:t>
      </w:r>
      <w:r>
        <w:rPr>
          <w:w w:val="105"/>
        </w:rPr>
        <w:t>de</w:t>
      </w:r>
      <w:r>
        <w:rPr>
          <w:spacing w:val="-21"/>
          <w:w w:val="105"/>
        </w:rPr>
        <w:t> </w:t>
      </w:r>
      <w:r>
        <w:rPr>
          <w:w w:val="105"/>
        </w:rPr>
        <w:t>ordenamiento</w:t>
      </w:r>
      <w:r>
        <w:rPr>
          <w:spacing w:val="-21"/>
          <w:w w:val="105"/>
        </w:rPr>
        <w:t> </w:t>
      </w:r>
      <w:r>
        <w:rPr>
          <w:w w:val="105"/>
        </w:rPr>
        <w:t>territorial.</w:t>
      </w:r>
      <w:r>
        <w:rPr>
          <w:spacing w:val="-21"/>
          <w:w w:val="105"/>
        </w:rPr>
        <w:t> </w:t>
      </w:r>
      <w:r>
        <w:rPr>
          <w:w w:val="105"/>
        </w:rPr>
        <w:t>Esta</w:t>
      </w:r>
      <w:r>
        <w:rPr>
          <w:spacing w:val="-21"/>
          <w:w w:val="105"/>
        </w:rPr>
        <w:t> </w:t>
      </w:r>
      <w:r>
        <w:rPr>
          <w:w w:val="105"/>
        </w:rPr>
        <w:t>concepción</w:t>
      </w:r>
      <w:r>
        <w:rPr>
          <w:spacing w:val="-21"/>
          <w:w w:val="105"/>
        </w:rPr>
        <w:t> </w:t>
      </w:r>
      <w:r>
        <w:rPr>
          <w:w w:val="105"/>
        </w:rPr>
        <w:t>se</w:t>
      </w:r>
      <w:r>
        <w:rPr>
          <w:spacing w:val="-21"/>
          <w:w w:val="105"/>
        </w:rPr>
        <w:t> </w:t>
      </w:r>
      <w:r>
        <w:rPr>
          <w:w w:val="105"/>
        </w:rPr>
        <w:t>caracteriza</w:t>
      </w:r>
      <w:r>
        <w:rPr>
          <w:spacing w:val="-21"/>
          <w:w w:val="105"/>
        </w:rPr>
        <w:t> </w:t>
      </w:r>
      <w:r>
        <w:rPr>
          <w:w w:val="105"/>
        </w:rPr>
        <w:t>por</w:t>
      </w:r>
      <w:r>
        <w:rPr>
          <w:spacing w:val="-21"/>
          <w:w w:val="105"/>
        </w:rPr>
        <w:t> </w:t>
      </w:r>
      <w:r>
        <w:rPr>
          <w:w w:val="105"/>
        </w:rPr>
        <w:t>la consideración</w:t>
      </w:r>
      <w:r>
        <w:rPr>
          <w:spacing w:val="-19"/>
          <w:w w:val="105"/>
        </w:rPr>
        <w:t> </w:t>
      </w:r>
      <w:r>
        <w:rPr>
          <w:w w:val="105"/>
        </w:rPr>
        <w:t>de</w:t>
      </w:r>
      <w:r>
        <w:rPr>
          <w:spacing w:val="-19"/>
          <w:w w:val="105"/>
        </w:rPr>
        <w:t> </w:t>
      </w:r>
      <w:r>
        <w:rPr>
          <w:w w:val="105"/>
        </w:rPr>
        <w:t>los</w:t>
      </w:r>
      <w:r>
        <w:rPr>
          <w:spacing w:val="-19"/>
          <w:w w:val="105"/>
        </w:rPr>
        <w:t> </w:t>
      </w:r>
      <w:r>
        <w:rPr>
          <w:w w:val="105"/>
        </w:rPr>
        <w:t>siguientes</w:t>
      </w:r>
      <w:r>
        <w:rPr>
          <w:spacing w:val="-19"/>
          <w:w w:val="105"/>
        </w:rPr>
        <w:t> </w:t>
      </w:r>
      <w:r>
        <w:rPr>
          <w:w w:val="105"/>
        </w:rPr>
        <w:t>elementos</w:t>
      </w:r>
      <w:r>
        <w:rPr>
          <w:spacing w:val="-19"/>
          <w:w w:val="105"/>
        </w:rPr>
        <w:t> </w:t>
      </w:r>
      <w:r>
        <w:rPr>
          <w:w w:val="105"/>
        </w:rPr>
        <w:t>básicos:</w:t>
      </w:r>
    </w:p>
    <w:p>
      <w:pPr>
        <w:pStyle w:val="BodyText"/>
        <w:spacing w:before="1"/>
        <w:rPr>
          <w:sz w:val="25"/>
        </w:rPr>
      </w:pPr>
    </w:p>
    <w:p>
      <w:pPr>
        <w:pStyle w:val="ListParagraph"/>
        <w:numPr>
          <w:ilvl w:val="0"/>
          <w:numId w:val="8"/>
        </w:numPr>
        <w:tabs>
          <w:tab w:pos="1243" w:val="left" w:leader="none"/>
        </w:tabs>
        <w:spacing w:line="276" w:lineRule="auto" w:before="0" w:after="0"/>
        <w:ind w:left="967" w:right="915" w:firstLine="0"/>
        <w:jc w:val="both"/>
        <w:rPr>
          <w:sz w:val="20"/>
        </w:rPr>
      </w:pPr>
      <w:r>
        <w:rPr>
          <w:w w:val="105"/>
          <w:sz w:val="20"/>
        </w:rPr>
        <w:t>Utilizar como objeto de investigación a los paisajes, vistos como</w:t>
      </w:r>
      <w:r>
        <w:rPr>
          <w:spacing w:val="-22"/>
          <w:w w:val="105"/>
          <w:sz w:val="20"/>
        </w:rPr>
        <w:t> </w:t>
      </w:r>
      <w:r>
        <w:rPr>
          <w:w w:val="105"/>
          <w:sz w:val="20"/>
        </w:rPr>
        <w:t>sistemas</w:t>
      </w:r>
      <w:r>
        <w:rPr>
          <w:spacing w:val="-22"/>
          <w:w w:val="105"/>
          <w:sz w:val="20"/>
        </w:rPr>
        <w:t> </w:t>
      </w:r>
      <w:r>
        <w:rPr>
          <w:w w:val="105"/>
          <w:sz w:val="20"/>
        </w:rPr>
        <w:t>naturales</w:t>
      </w:r>
      <w:r>
        <w:rPr>
          <w:spacing w:val="-22"/>
          <w:w w:val="105"/>
          <w:sz w:val="20"/>
        </w:rPr>
        <w:t> </w:t>
      </w:r>
      <w:r>
        <w:rPr>
          <w:w w:val="105"/>
          <w:sz w:val="20"/>
        </w:rPr>
        <w:t>integrales.</w:t>
      </w:r>
    </w:p>
    <w:p>
      <w:pPr>
        <w:pStyle w:val="ListParagraph"/>
        <w:numPr>
          <w:ilvl w:val="0"/>
          <w:numId w:val="8"/>
        </w:numPr>
        <w:tabs>
          <w:tab w:pos="1254" w:val="left" w:leader="none"/>
        </w:tabs>
        <w:spacing w:line="276" w:lineRule="auto" w:before="55" w:after="0"/>
        <w:ind w:left="967" w:right="915" w:firstLine="0"/>
        <w:jc w:val="both"/>
        <w:rPr>
          <w:sz w:val="20"/>
        </w:rPr>
      </w:pPr>
      <w:r>
        <w:rPr>
          <w:w w:val="105"/>
          <w:sz w:val="20"/>
        </w:rPr>
        <w:t>Respaldarse en la determinación de las zonas funcionales óptimas</w:t>
      </w:r>
      <w:r>
        <w:rPr>
          <w:spacing w:val="-22"/>
          <w:w w:val="105"/>
          <w:sz w:val="20"/>
        </w:rPr>
        <w:t> </w:t>
      </w:r>
      <w:r>
        <w:rPr>
          <w:w w:val="105"/>
          <w:sz w:val="20"/>
        </w:rPr>
        <w:t>para</w:t>
      </w:r>
      <w:r>
        <w:rPr>
          <w:spacing w:val="-22"/>
          <w:w w:val="105"/>
          <w:sz w:val="20"/>
        </w:rPr>
        <w:t> </w:t>
      </w:r>
      <w:r>
        <w:rPr>
          <w:w w:val="105"/>
          <w:sz w:val="20"/>
        </w:rPr>
        <w:t>cada</w:t>
      </w:r>
      <w:r>
        <w:rPr>
          <w:spacing w:val="-22"/>
          <w:w w:val="105"/>
          <w:sz w:val="20"/>
        </w:rPr>
        <w:t> </w:t>
      </w:r>
      <w:r>
        <w:rPr>
          <w:w w:val="105"/>
          <w:sz w:val="20"/>
        </w:rPr>
        <w:t>unidad</w:t>
      </w:r>
      <w:r>
        <w:rPr>
          <w:spacing w:val="-22"/>
          <w:w w:val="105"/>
          <w:sz w:val="20"/>
        </w:rPr>
        <w:t> </w:t>
      </w:r>
      <w:r>
        <w:rPr>
          <w:w w:val="105"/>
          <w:sz w:val="20"/>
        </w:rPr>
        <w:t>natural,</w:t>
      </w:r>
      <w:r>
        <w:rPr>
          <w:spacing w:val="-22"/>
          <w:w w:val="105"/>
          <w:sz w:val="20"/>
        </w:rPr>
        <w:t> </w:t>
      </w:r>
      <w:r>
        <w:rPr>
          <w:w w:val="105"/>
          <w:sz w:val="20"/>
        </w:rPr>
        <w:t>que</w:t>
      </w:r>
      <w:r>
        <w:rPr>
          <w:spacing w:val="-22"/>
          <w:w w:val="105"/>
          <w:sz w:val="20"/>
        </w:rPr>
        <w:t> </w:t>
      </w:r>
      <w:r>
        <w:rPr>
          <w:w w:val="105"/>
          <w:sz w:val="20"/>
        </w:rPr>
        <w:t>responda</w:t>
      </w:r>
      <w:r>
        <w:rPr>
          <w:spacing w:val="-22"/>
          <w:w w:val="105"/>
          <w:sz w:val="20"/>
        </w:rPr>
        <w:t> </w:t>
      </w:r>
      <w:r>
        <w:rPr>
          <w:w w:val="105"/>
          <w:sz w:val="20"/>
        </w:rPr>
        <w:t>a</w:t>
      </w:r>
      <w:r>
        <w:rPr>
          <w:spacing w:val="-22"/>
          <w:w w:val="105"/>
          <w:sz w:val="20"/>
        </w:rPr>
        <w:t> </w:t>
      </w:r>
      <w:r>
        <w:rPr>
          <w:w w:val="105"/>
          <w:sz w:val="20"/>
        </w:rPr>
        <w:t>una</w:t>
      </w:r>
      <w:r>
        <w:rPr>
          <w:spacing w:val="-22"/>
          <w:w w:val="105"/>
          <w:sz w:val="20"/>
        </w:rPr>
        <w:t> </w:t>
      </w:r>
      <w:r>
        <w:rPr>
          <w:w w:val="105"/>
          <w:sz w:val="20"/>
        </w:rPr>
        <w:t>evaluación y utilización racional de cada una de ellas en dependencia de</w:t>
      </w:r>
      <w:r>
        <w:rPr>
          <w:spacing w:val="-29"/>
          <w:w w:val="105"/>
          <w:sz w:val="20"/>
        </w:rPr>
        <w:t> </w:t>
      </w:r>
      <w:r>
        <w:rPr>
          <w:w w:val="105"/>
          <w:sz w:val="20"/>
        </w:rPr>
        <w:t>las circunstancias</w:t>
      </w:r>
      <w:r>
        <w:rPr>
          <w:spacing w:val="-21"/>
          <w:w w:val="105"/>
          <w:sz w:val="20"/>
        </w:rPr>
        <w:t> </w:t>
      </w:r>
      <w:r>
        <w:rPr>
          <w:w w:val="105"/>
          <w:sz w:val="20"/>
        </w:rPr>
        <w:t>socioeconómicas</w:t>
      </w:r>
      <w:r>
        <w:rPr>
          <w:spacing w:val="-21"/>
          <w:w w:val="105"/>
          <w:sz w:val="20"/>
        </w:rPr>
        <w:t> </w:t>
      </w:r>
      <w:r>
        <w:rPr>
          <w:w w:val="105"/>
          <w:sz w:val="20"/>
        </w:rPr>
        <w:t>e</w:t>
      </w:r>
      <w:r>
        <w:rPr>
          <w:spacing w:val="-21"/>
          <w:w w:val="105"/>
          <w:sz w:val="20"/>
        </w:rPr>
        <w:t> </w:t>
      </w:r>
      <w:r>
        <w:rPr>
          <w:w w:val="105"/>
          <w:sz w:val="20"/>
        </w:rPr>
        <w:t>históricas</w:t>
      </w:r>
      <w:r>
        <w:rPr>
          <w:spacing w:val="-21"/>
          <w:w w:val="105"/>
          <w:sz w:val="20"/>
        </w:rPr>
        <w:t> </w:t>
      </w:r>
      <w:r>
        <w:rPr>
          <w:w w:val="105"/>
          <w:sz w:val="20"/>
        </w:rPr>
        <w:t>y</w:t>
      </w:r>
      <w:r>
        <w:rPr>
          <w:spacing w:val="-21"/>
          <w:w w:val="105"/>
          <w:sz w:val="20"/>
        </w:rPr>
        <w:t> </w:t>
      </w:r>
      <w:r>
        <w:rPr>
          <w:w w:val="105"/>
          <w:sz w:val="20"/>
        </w:rPr>
        <w:t>políticas</w:t>
      </w:r>
      <w:r>
        <w:rPr>
          <w:spacing w:val="-21"/>
          <w:w w:val="105"/>
          <w:sz w:val="20"/>
        </w:rPr>
        <w:t> </w:t>
      </w:r>
      <w:r>
        <w:rPr>
          <w:w w:val="105"/>
          <w:sz w:val="20"/>
        </w:rPr>
        <w:t>concretas.</w:t>
      </w:r>
    </w:p>
    <w:p>
      <w:pPr>
        <w:spacing w:after="0" w:line="276" w:lineRule="auto"/>
        <w:jc w:val="both"/>
        <w:rPr>
          <w:sz w:val="20"/>
        </w:rPr>
        <w:sectPr>
          <w:pgSz w:w="9640" w:h="13040"/>
          <w:pgMar w:top="1200" w:bottom="280" w:left="1300" w:right="500"/>
        </w:sectPr>
      </w:pPr>
    </w:p>
    <w:p>
      <w:pPr>
        <w:pStyle w:val="ListParagraph"/>
        <w:numPr>
          <w:ilvl w:val="0"/>
          <w:numId w:val="8"/>
        </w:numPr>
        <w:tabs>
          <w:tab w:pos="2071" w:val="left" w:leader="none"/>
        </w:tabs>
        <w:spacing w:line="276" w:lineRule="auto" w:before="33" w:after="0"/>
        <w:ind w:left="1807" w:right="1130" w:firstLine="0"/>
        <w:jc w:val="both"/>
        <w:rPr>
          <w:sz w:val="20"/>
        </w:rPr>
      </w:pPr>
      <w:r>
        <w:rPr>
          <w:w w:val="105"/>
          <w:sz w:val="20"/>
        </w:rPr>
        <w:t>Basarse en el análisis de tres ámbitos naturaleza: economía y </w:t>
      </w:r>
      <w:r>
        <w:rPr>
          <w:spacing w:val="4"/>
          <w:w w:val="105"/>
          <w:sz w:val="20"/>
        </w:rPr>
        <w:t>población. Exige </w:t>
      </w:r>
      <w:r>
        <w:rPr>
          <w:spacing w:val="3"/>
          <w:w w:val="105"/>
          <w:sz w:val="20"/>
        </w:rPr>
        <w:t>una </w:t>
      </w:r>
      <w:r>
        <w:rPr>
          <w:spacing w:val="4"/>
          <w:w w:val="105"/>
          <w:sz w:val="20"/>
        </w:rPr>
        <w:t>visión integral </w:t>
      </w:r>
      <w:r>
        <w:rPr>
          <w:w w:val="105"/>
          <w:sz w:val="20"/>
        </w:rPr>
        <w:t>y </w:t>
      </w:r>
      <w:r>
        <w:rPr>
          <w:spacing w:val="4"/>
          <w:w w:val="105"/>
          <w:sz w:val="20"/>
        </w:rPr>
        <w:t>sistémica </w:t>
      </w:r>
      <w:r>
        <w:rPr>
          <w:spacing w:val="2"/>
          <w:w w:val="105"/>
          <w:sz w:val="20"/>
        </w:rPr>
        <w:t>de </w:t>
      </w:r>
      <w:r>
        <w:rPr>
          <w:spacing w:val="3"/>
          <w:w w:val="105"/>
          <w:sz w:val="20"/>
        </w:rPr>
        <w:t>cada </w:t>
      </w:r>
      <w:r>
        <w:rPr>
          <w:spacing w:val="5"/>
          <w:w w:val="105"/>
          <w:sz w:val="20"/>
        </w:rPr>
        <w:t>uno </w:t>
      </w:r>
      <w:r>
        <w:rPr>
          <w:spacing w:val="2"/>
          <w:w w:val="105"/>
          <w:sz w:val="20"/>
        </w:rPr>
        <w:t>de</w:t>
      </w:r>
      <w:r>
        <w:rPr>
          <w:spacing w:val="-4"/>
          <w:w w:val="105"/>
          <w:sz w:val="20"/>
        </w:rPr>
        <w:t> </w:t>
      </w:r>
      <w:r>
        <w:rPr>
          <w:w w:val="105"/>
          <w:sz w:val="20"/>
        </w:rPr>
        <w:t>ellos.</w:t>
      </w:r>
    </w:p>
    <w:p>
      <w:pPr>
        <w:pStyle w:val="BodyText"/>
        <w:spacing w:before="4"/>
        <w:rPr>
          <w:sz w:val="23"/>
        </w:rPr>
      </w:pPr>
    </w:p>
    <w:p>
      <w:pPr>
        <w:pStyle w:val="Heading4"/>
        <w:ind w:left="1148" w:right="1324"/>
      </w:pPr>
      <w:r>
        <w:rPr>
          <w:w w:val="105"/>
        </w:rPr>
        <w:t>Principios del ordenamiento territorial</w:t>
      </w:r>
    </w:p>
    <w:p>
      <w:pPr>
        <w:pStyle w:val="BodyText"/>
        <w:rPr>
          <w:b/>
          <w:sz w:val="22"/>
        </w:rPr>
      </w:pPr>
    </w:p>
    <w:p>
      <w:pPr>
        <w:pStyle w:val="BodyText"/>
        <w:spacing w:before="9"/>
        <w:rPr>
          <w:b/>
          <w:sz w:val="22"/>
        </w:rPr>
      </w:pPr>
    </w:p>
    <w:p>
      <w:pPr>
        <w:pStyle w:val="BodyText"/>
        <w:spacing w:line="276" w:lineRule="auto"/>
        <w:ind w:left="957" w:right="1135"/>
        <w:jc w:val="both"/>
      </w:pPr>
      <w:r>
        <w:rPr/>
        <w:pict>
          <v:shape style="position:absolute;margin-left:32.050949pt;margin-top:22.980951pt;width:9pt;height:115.55pt;mso-position-horizontal-relative:page;mso-position-vertical-relative:paragraph;z-index:6712"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p>
              </w:txbxContent>
            </v:textbox>
            <w10:wrap type="none"/>
          </v:shape>
        </w:pict>
      </w:r>
      <w:r>
        <w:rPr>
          <w:w w:val="105"/>
        </w:rPr>
        <w:t>Algunos</w:t>
      </w:r>
      <w:r>
        <w:rPr>
          <w:spacing w:val="-4"/>
          <w:w w:val="105"/>
        </w:rPr>
        <w:t> </w:t>
      </w:r>
      <w:r>
        <w:rPr>
          <w:w w:val="105"/>
        </w:rPr>
        <w:t>de</w:t>
      </w:r>
      <w:r>
        <w:rPr>
          <w:spacing w:val="-4"/>
          <w:w w:val="105"/>
        </w:rPr>
        <w:t> </w:t>
      </w:r>
      <w:r>
        <w:rPr>
          <w:w w:val="105"/>
        </w:rPr>
        <w:t>los</w:t>
      </w:r>
      <w:r>
        <w:rPr>
          <w:spacing w:val="-4"/>
          <w:w w:val="105"/>
        </w:rPr>
        <w:t> </w:t>
      </w:r>
      <w:r>
        <w:rPr>
          <w:w w:val="105"/>
        </w:rPr>
        <w:t>principios</w:t>
      </w:r>
      <w:r>
        <w:rPr>
          <w:spacing w:val="-4"/>
          <w:w w:val="105"/>
        </w:rPr>
        <w:t> </w:t>
      </w:r>
      <w:r>
        <w:rPr>
          <w:w w:val="105"/>
        </w:rPr>
        <w:t>esenciales</w:t>
      </w:r>
      <w:r>
        <w:rPr>
          <w:spacing w:val="-4"/>
          <w:w w:val="105"/>
        </w:rPr>
        <w:t> </w:t>
      </w:r>
      <w:r>
        <w:rPr>
          <w:w w:val="105"/>
        </w:rPr>
        <w:t>en</w:t>
      </w:r>
      <w:r>
        <w:rPr>
          <w:spacing w:val="-4"/>
          <w:w w:val="105"/>
        </w:rPr>
        <w:t> </w:t>
      </w:r>
      <w:r>
        <w:rPr>
          <w:w w:val="105"/>
        </w:rPr>
        <w:t>que</w:t>
      </w:r>
      <w:r>
        <w:rPr>
          <w:spacing w:val="-4"/>
          <w:w w:val="105"/>
        </w:rPr>
        <w:t> </w:t>
      </w:r>
      <w:r>
        <w:rPr>
          <w:w w:val="105"/>
        </w:rPr>
        <w:t>debe</w:t>
      </w:r>
      <w:r>
        <w:rPr>
          <w:spacing w:val="-4"/>
          <w:w w:val="105"/>
        </w:rPr>
        <w:t> </w:t>
      </w:r>
      <w:r>
        <w:rPr>
          <w:w w:val="105"/>
        </w:rPr>
        <w:t>basarse</w:t>
      </w:r>
      <w:r>
        <w:rPr>
          <w:spacing w:val="-4"/>
          <w:w w:val="105"/>
        </w:rPr>
        <w:t> </w:t>
      </w:r>
      <w:r>
        <w:rPr>
          <w:w w:val="105"/>
        </w:rPr>
        <w:t>el</w:t>
      </w:r>
      <w:r>
        <w:rPr>
          <w:spacing w:val="-4"/>
          <w:w w:val="105"/>
        </w:rPr>
        <w:t> </w:t>
      </w:r>
      <w:r>
        <w:rPr>
          <w:w w:val="105"/>
        </w:rPr>
        <w:t>ordenamiento territorial</w:t>
      </w:r>
      <w:r>
        <w:rPr>
          <w:spacing w:val="-26"/>
          <w:w w:val="105"/>
        </w:rPr>
        <w:t> </w:t>
      </w:r>
      <w:r>
        <w:rPr>
          <w:w w:val="105"/>
        </w:rPr>
        <w:t>son:</w:t>
      </w:r>
    </w:p>
    <w:p>
      <w:pPr>
        <w:pStyle w:val="BodyText"/>
        <w:spacing w:before="1"/>
        <w:rPr>
          <w:sz w:val="25"/>
        </w:rPr>
      </w:pPr>
    </w:p>
    <w:p>
      <w:pPr>
        <w:pStyle w:val="BodyText"/>
        <w:spacing w:line="276" w:lineRule="auto"/>
        <w:ind w:left="957" w:right="1136"/>
        <w:jc w:val="both"/>
      </w:pPr>
      <w:r>
        <w:rPr/>
        <w:pict>
          <v:group style="position:absolute;margin-left:28.488001pt;margin-top:98.129349pt;width:14.9pt;height:35.4pt;mso-position-horizontal-relative:page;mso-position-vertical-relative:paragraph;z-index:6688" coordorigin="570,1963" coordsize="298,708">
            <v:shape style="position:absolute;left:570;top:1963;width:298;height:708" type="#_x0000_t75" stroked="false">
              <v:imagedata r:id="rId45" o:title=""/>
            </v:shape>
            <v:shape style="position:absolute;left:582;top:2231;width:270;height:308" type="#_x0000_t75" stroked="false">
              <v:imagedata r:id="rId46" o:title=""/>
            </v:shape>
            <v:shape style="position:absolute;left:570;top:1963;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88</w:t>
                    </w:r>
                  </w:p>
                </w:txbxContent>
              </v:textbox>
              <w10:wrap type="none"/>
            </v:shape>
            <w10:wrap type="none"/>
          </v:group>
        </w:pict>
      </w:r>
      <w:r>
        <w:rPr>
          <w:w w:val="105"/>
        </w:rPr>
        <w:t>“[…] incluir la utilización racional y científicamente fundamentada de  las potencialidades, condiciones y recursos naturales [fuentes de energía renovables</w:t>
      </w:r>
      <w:r>
        <w:rPr>
          <w:spacing w:val="-32"/>
          <w:w w:val="105"/>
        </w:rPr>
        <w:t> </w:t>
      </w:r>
      <w:r>
        <w:rPr>
          <w:w w:val="105"/>
        </w:rPr>
        <w:t>y</w:t>
      </w:r>
      <w:r>
        <w:rPr>
          <w:spacing w:val="-32"/>
          <w:w w:val="105"/>
        </w:rPr>
        <w:t> </w:t>
      </w:r>
      <w:r>
        <w:rPr>
          <w:w w:val="105"/>
        </w:rPr>
        <w:t>no</w:t>
      </w:r>
      <w:r>
        <w:rPr>
          <w:spacing w:val="-32"/>
          <w:w w:val="105"/>
        </w:rPr>
        <w:t> </w:t>
      </w:r>
      <w:r>
        <w:rPr>
          <w:w w:val="105"/>
        </w:rPr>
        <w:t>renovables],</w:t>
      </w:r>
      <w:r>
        <w:rPr>
          <w:spacing w:val="-32"/>
          <w:w w:val="105"/>
        </w:rPr>
        <w:t> </w:t>
      </w:r>
      <w:r>
        <w:rPr>
          <w:w w:val="105"/>
        </w:rPr>
        <w:t>buscar</w:t>
      </w:r>
      <w:r>
        <w:rPr>
          <w:spacing w:val="-32"/>
          <w:w w:val="105"/>
        </w:rPr>
        <w:t> </w:t>
      </w:r>
      <w:r>
        <w:rPr>
          <w:w w:val="105"/>
        </w:rPr>
        <w:t>la</w:t>
      </w:r>
      <w:r>
        <w:rPr>
          <w:spacing w:val="-32"/>
          <w:w w:val="105"/>
        </w:rPr>
        <w:t> </w:t>
      </w:r>
      <w:r>
        <w:rPr>
          <w:w w:val="105"/>
        </w:rPr>
        <w:t>utilización</w:t>
      </w:r>
      <w:r>
        <w:rPr>
          <w:spacing w:val="-32"/>
          <w:w w:val="105"/>
        </w:rPr>
        <w:t> </w:t>
      </w:r>
      <w:r>
        <w:rPr>
          <w:w w:val="105"/>
        </w:rPr>
        <w:t>racional</w:t>
      </w:r>
      <w:r>
        <w:rPr>
          <w:spacing w:val="-32"/>
          <w:w w:val="105"/>
        </w:rPr>
        <w:t> </w:t>
      </w:r>
      <w:r>
        <w:rPr>
          <w:w w:val="105"/>
        </w:rPr>
        <w:t>de</w:t>
      </w:r>
      <w:r>
        <w:rPr>
          <w:spacing w:val="-32"/>
          <w:w w:val="105"/>
        </w:rPr>
        <w:t> </w:t>
      </w:r>
      <w:r>
        <w:rPr>
          <w:w w:val="105"/>
        </w:rPr>
        <w:t>cada</w:t>
      </w:r>
      <w:r>
        <w:rPr>
          <w:spacing w:val="-32"/>
          <w:w w:val="105"/>
        </w:rPr>
        <w:t> </w:t>
      </w:r>
      <w:r>
        <w:rPr>
          <w:w w:val="105"/>
        </w:rPr>
        <w:t>parte</w:t>
      </w:r>
      <w:r>
        <w:rPr>
          <w:spacing w:val="-32"/>
          <w:w w:val="105"/>
        </w:rPr>
        <w:t> </w:t>
      </w:r>
      <w:r>
        <w:rPr>
          <w:w w:val="105"/>
        </w:rPr>
        <w:t>de</w:t>
      </w:r>
      <w:r>
        <w:rPr>
          <w:spacing w:val="-32"/>
          <w:w w:val="105"/>
        </w:rPr>
        <w:t> </w:t>
      </w:r>
      <w:r>
        <w:rPr>
          <w:w w:val="105"/>
        </w:rPr>
        <w:t>la [naturaleza]</w:t>
      </w:r>
      <w:r>
        <w:rPr>
          <w:spacing w:val="-23"/>
          <w:w w:val="105"/>
        </w:rPr>
        <w:t> </w:t>
      </w:r>
      <w:r>
        <w:rPr>
          <w:w w:val="105"/>
        </w:rPr>
        <w:t>[…]</w:t>
      </w:r>
      <w:r>
        <w:rPr>
          <w:spacing w:val="-23"/>
          <w:w w:val="105"/>
        </w:rPr>
        <w:t> </w:t>
      </w:r>
      <w:r>
        <w:rPr>
          <w:w w:val="105"/>
        </w:rPr>
        <w:t>determinando</w:t>
      </w:r>
      <w:r>
        <w:rPr>
          <w:spacing w:val="-23"/>
          <w:w w:val="105"/>
        </w:rPr>
        <w:t> </w:t>
      </w:r>
      <w:r>
        <w:rPr>
          <w:w w:val="105"/>
        </w:rPr>
        <w:t>la</w:t>
      </w:r>
      <w:r>
        <w:rPr>
          <w:spacing w:val="-23"/>
          <w:w w:val="105"/>
        </w:rPr>
        <w:t> </w:t>
      </w:r>
      <w:r>
        <w:rPr>
          <w:w w:val="105"/>
        </w:rPr>
        <w:t>carga</w:t>
      </w:r>
      <w:r>
        <w:rPr>
          <w:spacing w:val="-23"/>
          <w:w w:val="105"/>
        </w:rPr>
        <w:t> </w:t>
      </w:r>
      <w:r>
        <w:rPr>
          <w:w w:val="105"/>
        </w:rPr>
        <w:t>óptima,</w:t>
      </w:r>
      <w:r>
        <w:rPr>
          <w:spacing w:val="-23"/>
          <w:w w:val="105"/>
        </w:rPr>
        <w:t> </w:t>
      </w:r>
      <w:r>
        <w:rPr>
          <w:w w:val="105"/>
        </w:rPr>
        <w:t>la</w:t>
      </w:r>
      <w:r>
        <w:rPr>
          <w:spacing w:val="-23"/>
          <w:w w:val="105"/>
        </w:rPr>
        <w:t> </w:t>
      </w:r>
      <w:r>
        <w:rPr>
          <w:w w:val="105"/>
        </w:rPr>
        <w:t>distribución</w:t>
      </w:r>
      <w:r>
        <w:rPr>
          <w:spacing w:val="-23"/>
          <w:w w:val="105"/>
        </w:rPr>
        <w:t> </w:t>
      </w:r>
      <w:r>
        <w:rPr>
          <w:w w:val="105"/>
        </w:rPr>
        <w:t>racional,</w:t>
      </w:r>
      <w:r>
        <w:rPr>
          <w:spacing w:val="-23"/>
          <w:w w:val="105"/>
        </w:rPr>
        <w:t> </w:t>
      </w:r>
      <w:r>
        <w:rPr>
          <w:w w:val="105"/>
        </w:rPr>
        <w:t>los tamaños</w:t>
      </w:r>
      <w:r>
        <w:rPr>
          <w:spacing w:val="-17"/>
          <w:w w:val="105"/>
        </w:rPr>
        <w:t> </w:t>
      </w:r>
      <w:r>
        <w:rPr>
          <w:w w:val="105"/>
        </w:rPr>
        <w:t>y</w:t>
      </w:r>
      <w:r>
        <w:rPr>
          <w:spacing w:val="-17"/>
          <w:w w:val="105"/>
        </w:rPr>
        <w:t> </w:t>
      </w:r>
      <w:r>
        <w:rPr>
          <w:w w:val="105"/>
        </w:rPr>
        <w:t>el</w:t>
      </w:r>
      <w:r>
        <w:rPr>
          <w:spacing w:val="-17"/>
          <w:w w:val="105"/>
        </w:rPr>
        <w:t> </w:t>
      </w:r>
      <w:r>
        <w:rPr>
          <w:w w:val="105"/>
        </w:rPr>
        <w:t>régimen</w:t>
      </w:r>
      <w:r>
        <w:rPr>
          <w:spacing w:val="-17"/>
          <w:w w:val="105"/>
        </w:rPr>
        <w:t> </w:t>
      </w:r>
      <w:r>
        <w:rPr>
          <w:w w:val="105"/>
        </w:rPr>
        <w:t>de</w:t>
      </w:r>
      <w:r>
        <w:rPr>
          <w:spacing w:val="-17"/>
          <w:w w:val="105"/>
        </w:rPr>
        <w:t> </w:t>
      </w:r>
      <w:r>
        <w:rPr>
          <w:w w:val="105"/>
        </w:rPr>
        <w:t>cada</w:t>
      </w:r>
      <w:r>
        <w:rPr>
          <w:spacing w:val="-17"/>
          <w:w w:val="105"/>
        </w:rPr>
        <w:t> </w:t>
      </w:r>
      <w:r>
        <w:rPr>
          <w:w w:val="105"/>
        </w:rPr>
        <w:t>tipo</w:t>
      </w:r>
      <w:r>
        <w:rPr>
          <w:spacing w:val="-17"/>
          <w:w w:val="105"/>
        </w:rPr>
        <w:t> </w:t>
      </w:r>
      <w:r>
        <w:rPr>
          <w:w w:val="105"/>
        </w:rPr>
        <w:t>de</w:t>
      </w:r>
      <w:r>
        <w:rPr>
          <w:spacing w:val="-17"/>
          <w:w w:val="105"/>
        </w:rPr>
        <w:t> </w:t>
      </w:r>
      <w:r>
        <w:rPr>
          <w:w w:val="105"/>
        </w:rPr>
        <w:t>uso”</w:t>
      </w:r>
      <w:r>
        <w:rPr>
          <w:spacing w:val="-17"/>
          <w:w w:val="105"/>
        </w:rPr>
        <w:t> </w:t>
      </w:r>
      <w:r>
        <w:rPr>
          <w:w w:val="105"/>
        </w:rPr>
        <w:t>(Mateo</w:t>
      </w:r>
      <w:r>
        <w:rPr>
          <w:spacing w:val="-17"/>
          <w:w w:val="105"/>
        </w:rPr>
        <w:t> </w:t>
      </w:r>
      <w:r>
        <w:rPr>
          <w:i/>
          <w:w w:val="105"/>
        </w:rPr>
        <w:t>et</w:t>
      </w:r>
      <w:r>
        <w:rPr>
          <w:i/>
          <w:spacing w:val="-17"/>
          <w:w w:val="105"/>
        </w:rPr>
        <w:t> </w:t>
      </w:r>
      <w:r>
        <w:rPr>
          <w:i/>
          <w:w w:val="105"/>
        </w:rPr>
        <w:t>al.</w:t>
      </w:r>
      <w:r>
        <w:rPr>
          <w:i/>
          <w:spacing w:val="-17"/>
          <w:w w:val="105"/>
        </w:rPr>
        <w:t> </w:t>
      </w:r>
      <w:r>
        <w:rPr>
          <w:w w:val="105"/>
        </w:rPr>
        <w:t>1985:</w:t>
      </w:r>
      <w:r>
        <w:rPr>
          <w:spacing w:val="-17"/>
          <w:w w:val="105"/>
        </w:rPr>
        <w:t> </w:t>
      </w:r>
      <w:r>
        <w:rPr>
          <w:w w:val="105"/>
        </w:rPr>
        <w:t>18).</w:t>
      </w:r>
      <w:r>
        <w:rPr>
          <w:spacing w:val="-17"/>
          <w:w w:val="105"/>
        </w:rPr>
        <w:t> </w:t>
      </w:r>
      <w:r>
        <w:rPr>
          <w:w w:val="105"/>
        </w:rPr>
        <w:t>Establecer un óptimo funcionamiento de los componentes y complejos naturales, no permitiéndose la acción de cargas excesivas que destruyan o degraden la naturaleza; detener los procesos indeseables de origen antrópico y buscar la</w:t>
      </w:r>
      <w:r>
        <w:rPr>
          <w:spacing w:val="-14"/>
          <w:w w:val="105"/>
        </w:rPr>
        <w:t> </w:t>
      </w:r>
      <w:r>
        <w:rPr>
          <w:w w:val="105"/>
        </w:rPr>
        <w:t>protección</w:t>
      </w:r>
      <w:r>
        <w:rPr>
          <w:spacing w:val="-14"/>
          <w:w w:val="105"/>
        </w:rPr>
        <w:t> </w:t>
      </w:r>
      <w:r>
        <w:rPr>
          <w:w w:val="105"/>
        </w:rPr>
        <w:t>de</w:t>
      </w:r>
      <w:r>
        <w:rPr>
          <w:spacing w:val="-14"/>
          <w:w w:val="105"/>
        </w:rPr>
        <w:t> </w:t>
      </w:r>
      <w:r>
        <w:rPr>
          <w:w w:val="105"/>
        </w:rPr>
        <w:t>los</w:t>
      </w:r>
      <w:r>
        <w:rPr>
          <w:spacing w:val="-14"/>
          <w:w w:val="105"/>
        </w:rPr>
        <w:t> </w:t>
      </w:r>
      <w:r>
        <w:rPr>
          <w:w w:val="105"/>
        </w:rPr>
        <w:t>elementos</w:t>
      </w:r>
      <w:r>
        <w:rPr>
          <w:spacing w:val="-14"/>
          <w:w w:val="105"/>
        </w:rPr>
        <w:t> </w:t>
      </w:r>
      <w:r>
        <w:rPr>
          <w:w w:val="105"/>
        </w:rPr>
        <w:t>de</w:t>
      </w:r>
      <w:r>
        <w:rPr>
          <w:spacing w:val="-14"/>
          <w:w w:val="105"/>
        </w:rPr>
        <w:t> </w:t>
      </w:r>
      <w:r>
        <w:rPr>
          <w:w w:val="105"/>
        </w:rPr>
        <w:t>los</w:t>
      </w:r>
      <w:r>
        <w:rPr>
          <w:spacing w:val="-14"/>
          <w:w w:val="105"/>
        </w:rPr>
        <w:t> </w:t>
      </w:r>
      <w:r>
        <w:rPr>
          <w:w w:val="105"/>
        </w:rPr>
        <w:t>complejos</w:t>
      </w:r>
      <w:r>
        <w:rPr>
          <w:spacing w:val="-14"/>
          <w:w w:val="105"/>
        </w:rPr>
        <w:t> </w:t>
      </w:r>
      <w:r>
        <w:rPr>
          <w:w w:val="105"/>
        </w:rPr>
        <w:t>naturales.</w:t>
      </w:r>
    </w:p>
    <w:p>
      <w:pPr>
        <w:pStyle w:val="BodyText"/>
      </w:pPr>
    </w:p>
    <w:p>
      <w:pPr>
        <w:pStyle w:val="BodyText"/>
        <w:spacing w:before="11"/>
        <w:rPr>
          <w:sz w:val="13"/>
        </w:rPr>
      </w:pPr>
    </w:p>
    <w:p>
      <w:pPr>
        <w:pStyle w:val="Heading4"/>
        <w:ind w:left="1148" w:right="1324"/>
      </w:pPr>
      <w:r>
        <w:rPr>
          <w:w w:val="105"/>
        </w:rPr>
        <w:t>El paisaje como objeto de estudio en el ordenamiento territorial</w:t>
      </w:r>
    </w:p>
    <w:p>
      <w:pPr>
        <w:pStyle w:val="BodyText"/>
        <w:rPr>
          <w:b/>
          <w:sz w:val="22"/>
        </w:rPr>
      </w:pPr>
    </w:p>
    <w:p>
      <w:pPr>
        <w:pStyle w:val="BodyText"/>
        <w:spacing w:before="11"/>
        <w:rPr>
          <w:b/>
          <w:sz w:val="22"/>
        </w:rPr>
      </w:pPr>
    </w:p>
    <w:p>
      <w:pPr>
        <w:pStyle w:val="BodyText"/>
        <w:spacing w:line="276" w:lineRule="auto"/>
        <w:ind w:left="957" w:right="1132"/>
        <w:jc w:val="both"/>
      </w:pPr>
      <w:r>
        <w:rPr>
          <w:w w:val="105"/>
        </w:rPr>
        <w:t>Algunas</w:t>
      </w:r>
      <w:r>
        <w:rPr>
          <w:spacing w:val="-11"/>
          <w:w w:val="105"/>
        </w:rPr>
        <w:t> </w:t>
      </w:r>
      <w:r>
        <w:rPr>
          <w:w w:val="105"/>
        </w:rPr>
        <w:t>de</w:t>
      </w:r>
      <w:r>
        <w:rPr>
          <w:spacing w:val="-11"/>
          <w:w w:val="105"/>
        </w:rPr>
        <w:t> </w:t>
      </w:r>
      <w:r>
        <w:rPr>
          <w:w w:val="105"/>
        </w:rPr>
        <w:t>las</w:t>
      </w:r>
      <w:r>
        <w:rPr>
          <w:spacing w:val="-11"/>
          <w:w w:val="105"/>
        </w:rPr>
        <w:t> </w:t>
      </w:r>
      <w:r>
        <w:rPr>
          <w:w w:val="105"/>
        </w:rPr>
        <w:t>ventajas</w:t>
      </w:r>
      <w:r>
        <w:rPr>
          <w:spacing w:val="-11"/>
          <w:w w:val="105"/>
        </w:rPr>
        <w:t> </w:t>
      </w:r>
      <w:r>
        <w:rPr>
          <w:w w:val="105"/>
        </w:rPr>
        <w:t>del</w:t>
      </w:r>
      <w:r>
        <w:rPr>
          <w:spacing w:val="-11"/>
          <w:w w:val="105"/>
        </w:rPr>
        <w:t> </w:t>
      </w:r>
      <w:r>
        <w:rPr>
          <w:w w:val="105"/>
        </w:rPr>
        <w:t>concepto</w:t>
      </w:r>
      <w:r>
        <w:rPr>
          <w:spacing w:val="-11"/>
          <w:w w:val="105"/>
        </w:rPr>
        <w:t> </w:t>
      </w:r>
      <w:r>
        <w:rPr>
          <w:w w:val="105"/>
        </w:rPr>
        <w:t>de</w:t>
      </w:r>
      <w:r>
        <w:rPr>
          <w:spacing w:val="-11"/>
          <w:w w:val="105"/>
        </w:rPr>
        <w:t> </w:t>
      </w:r>
      <w:r>
        <w:rPr>
          <w:w w:val="105"/>
        </w:rPr>
        <w:t>paisaje</w:t>
      </w:r>
      <w:r>
        <w:rPr>
          <w:spacing w:val="-11"/>
          <w:w w:val="105"/>
        </w:rPr>
        <w:t> </w:t>
      </w:r>
      <w:r>
        <w:rPr>
          <w:w w:val="105"/>
        </w:rPr>
        <w:t>al</w:t>
      </w:r>
      <w:r>
        <w:rPr>
          <w:spacing w:val="-11"/>
          <w:w w:val="105"/>
        </w:rPr>
        <w:t> </w:t>
      </w:r>
      <w:r>
        <w:rPr>
          <w:w w:val="105"/>
        </w:rPr>
        <w:t>determinar</w:t>
      </w:r>
      <w:r>
        <w:rPr>
          <w:spacing w:val="-11"/>
          <w:w w:val="105"/>
        </w:rPr>
        <w:t> </w:t>
      </w:r>
      <w:r>
        <w:rPr>
          <w:w w:val="105"/>
        </w:rPr>
        <w:t>la</w:t>
      </w:r>
      <w:r>
        <w:rPr>
          <w:spacing w:val="-11"/>
          <w:w w:val="105"/>
        </w:rPr>
        <w:t> </w:t>
      </w:r>
      <w:r>
        <w:rPr>
          <w:w w:val="105"/>
        </w:rPr>
        <w:t>estructura del ordenamiento territorial al ser utilizado en calidad de sistemas, </w:t>
      </w:r>
      <w:r>
        <w:rPr>
          <w:spacing w:val="2"/>
          <w:w w:val="105"/>
        </w:rPr>
        <w:t>son </w:t>
      </w:r>
      <w:r>
        <w:rPr>
          <w:w w:val="105"/>
        </w:rPr>
        <w:t>las</w:t>
      </w:r>
      <w:r>
        <w:rPr>
          <w:spacing w:val="10"/>
          <w:w w:val="105"/>
        </w:rPr>
        <w:t> </w:t>
      </w:r>
      <w:r>
        <w:rPr>
          <w:w w:val="105"/>
        </w:rPr>
        <w:t>siguientes:</w:t>
      </w:r>
    </w:p>
    <w:p>
      <w:pPr>
        <w:pStyle w:val="BodyText"/>
        <w:spacing w:before="6"/>
        <w:rPr>
          <w:sz w:val="24"/>
        </w:rPr>
      </w:pPr>
    </w:p>
    <w:p>
      <w:pPr>
        <w:spacing w:line="271" w:lineRule="auto" w:before="0"/>
        <w:ind w:left="2091" w:right="1134" w:firstLine="0"/>
        <w:jc w:val="both"/>
        <w:rPr>
          <w:sz w:val="19"/>
        </w:rPr>
      </w:pPr>
      <w:r>
        <w:rPr>
          <w:sz w:val="19"/>
        </w:rPr>
        <w:t>Refleja la interrelación e [interacción] de los [procesos] que ocurren en [la naturaleza] de forma objetiva, los cuales se organizan bajo la forma</w:t>
      </w:r>
      <w:r>
        <w:rPr>
          <w:spacing w:val="-10"/>
          <w:sz w:val="19"/>
        </w:rPr>
        <w:t> </w:t>
      </w:r>
      <w:r>
        <w:rPr>
          <w:sz w:val="19"/>
        </w:rPr>
        <w:t>de</w:t>
      </w:r>
      <w:r>
        <w:rPr>
          <w:spacing w:val="-10"/>
          <w:sz w:val="19"/>
        </w:rPr>
        <w:t> </w:t>
      </w:r>
      <w:r>
        <w:rPr>
          <w:sz w:val="19"/>
        </w:rPr>
        <w:t>un</w:t>
      </w:r>
      <w:r>
        <w:rPr>
          <w:spacing w:val="-10"/>
          <w:sz w:val="19"/>
        </w:rPr>
        <w:t> </w:t>
      </w:r>
      <w:r>
        <w:rPr>
          <w:sz w:val="19"/>
        </w:rPr>
        <w:t>sistema</w:t>
      </w:r>
      <w:r>
        <w:rPr>
          <w:spacing w:val="-10"/>
          <w:sz w:val="19"/>
        </w:rPr>
        <w:t> </w:t>
      </w:r>
      <w:r>
        <w:rPr>
          <w:sz w:val="19"/>
        </w:rPr>
        <w:t>particular,</w:t>
      </w:r>
      <w:r>
        <w:rPr>
          <w:spacing w:val="-10"/>
          <w:sz w:val="19"/>
        </w:rPr>
        <w:t> </w:t>
      </w:r>
      <w:r>
        <w:rPr>
          <w:sz w:val="19"/>
        </w:rPr>
        <w:t>en</w:t>
      </w:r>
      <w:r>
        <w:rPr>
          <w:spacing w:val="-10"/>
          <w:sz w:val="19"/>
        </w:rPr>
        <w:t> </w:t>
      </w:r>
      <w:r>
        <w:rPr>
          <w:sz w:val="19"/>
        </w:rPr>
        <w:t>el</w:t>
      </w:r>
      <w:r>
        <w:rPr>
          <w:spacing w:val="-10"/>
          <w:sz w:val="19"/>
        </w:rPr>
        <w:t> </w:t>
      </w:r>
      <w:r>
        <w:rPr>
          <w:sz w:val="19"/>
        </w:rPr>
        <w:t>cual</w:t>
      </w:r>
      <w:r>
        <w:rPr>
          <w:spacing w:val="-10"/>
          <w:sz w:val="19"/>
        </w:rPr>
        <w:t> </w:t>
      </w:r>
      <w:r>
        <w:rPr>
          <w:sz w:val="19"/>
        </w:rPr>
        <w:t>se</w:t>
      </w:r>
      <w:r>
        <w:rPr>
          <w:spacing w:val="-10"/>
          <w:sz w:val="19"/>
        </w:rPr>
        <w:t> </w:t>
      </w:r>
      <w:r>
        <w:rPr>
          <w:sz w:val="19"/>
        </w:rPr>
        <w:t>manifiestan</w:t>
      </w:r>
      <w:r>
        <w:rPr>
          <w:spacing w:val="-10"/>
          <w:sz w:val="19"/>
        </w:rPr>
        <w:t> </w:t>
      </w:r>
      <w:r>
        <w:rPr>
          <w:sz w:val="19"/>
        </w:rPr>
        <w:t>una</w:t>
      </w:r>
      <w:r>
        <w:rPr>
          <w:spacing w:val="-10"/>
          <w:sz w:val="19"/>
        </w:rPr>
        <w:t> </w:t>
      </w:r>
      <w:r>
        <w:rPr>
          <w:sz w:val="19"/>
        </w:rPr>
        <w:t>serie</w:t>
      </w:r>
      <w:r>
        <w:rPr>
          <w:spacing w:val="-10"/>
          <w:sz w:val="19"/>
        </w:rPr>
        <w:t> </w:t>
      </w:r>
      <w:r>
        <w:rPr>
          <w:sz w:val="19"/>
        </w:rPr>
        <w:t>de regularidades de diferenciación espacial; […] puede considerarse como una especie de  “común  denominador”,  mediante  el  cual  se puede calcular, analizar, comparar y evaluar el potencial, las condiciones y los recursos naturales de los territorios, los cuales  </w:t>
      </w:r>
      <w:r>
        <w:rPr>
          <w:spacing w:val="5"/>
          <w:sz w:val="19"/>
        </w:rPr>
        <w:t> </w:t>
      </w:r>
      <w:r>
        <w:rPr>
          <w:sz w:val="19"/>
        </w:rPr>
        <w:t>se</w:t>
      </w:r>
    </w:p>
    <w:p>
      <w:pPr>
        <w:spacing w:after="0" w:line="271" w:lineRule="auto"/>
        <w:jc w:val="both"/>
        <w:rPr>
          <w:sz w:val="19"/>
        </w:rPr>
        <w:sectPr>
          <w:pgSz w:w="9640" w:h="13040"/>
          <w:pgMar w:top="1140" w:bottom="280" w:left="460" w:right="280"/>
        </w:sectPr>
      </w:pPr>
    </w:p>
    <w:p>
      <w:pPr>
        <w:spacing w:line="271" w:lineRule="auto" w:before="24"/>
        <w:ind w:left="1251" w:right="914" w:firstLine="0"/>
        <w:jc w:val="both"/>
        <w:rPr>
          <w:sz w:val="19"/>
        </w:rPr>
      </w:pPr>
      <w:r>
        <w:rPr>
          <w:sz w:val="19"/>
        </w:rPr>
        <w:t>asocian espacialmente de forma interrelacionada y se subordinan   a las regularidades de formación y diferenciación de los paisajes naturales, […] está formado por una compleja gama de unidades jerárquicamente estructuradas, que se manifiestan bajo la forma de unidades taxonómicas de diverso tamaño y niveles de</w:t>
      </w:r>
      <w:r>
        <w:rPr>
          <w:spacing w:val="-14"/>
          <w:sz w:val="19"/>
        </w:rPr>
        <w:t> </w:t>
      </w:r>
      <w:r>
        <w:rPr>
          <w:sz w:val="19"/>
        </w:rPr>
        <w:t>organización (Mateo </w:t>
      </w:r>
      <w:r>
        <w:rPr>
          <w:i/>
          <w:sz w:val="19"/>
        </w:rPr>
        <w:t>et al. </w:t>
      </w:r>
      <w:r>
        <w:rPr>
          <w:sz w:val="19"/>
        </w:rPr>
        <w:t>1985:</w:t>
      </w:r>
      <w:r>
        <w:rPr>
          <w:spacing w:val="15"/>
          <w:sz w:val="19"/>
        </w:rPr>
        <w:t> </w:t>
      </w:r>
      <w:r>
        <w:rPr>
          <w:sz w:val="19"/>
        </w:rPr>
        <w:t>6).</w:t>
      </w:r>
    </w:p>
    <w:p>
      <w:pPr>
        <w:pStyle w:val="BodyText"/>
        <w:rPr>
          <w:sz w:val="26"/>
        </w:rPr>
      </w:pPr>
    </w:p>
    <w:p>
      <w:pPr>
        <w:pStyle w:val="BodyText"/>
        <w:spacing w:line="276" w:lineRule="auto"/>
        <w:ind w:left="117" w:right="914"/>
        <w:jc w:val="both"/>
      </w:pPr>
      <w:r>
        <w:rPr>
          <w:spacing w:val="-3"/>
          <w:w w:val="105"/>
        </w:rPr>
        <w:t>El</w:t>
      </w:r>
      <w:r>
        <w:rPr>
          <w:spacing w:val="-27"/>
          <w:w w:val="105"/>
        </w:rPr>
        <w:t> </w:t>
      </w:r>
      <w:r>
        <w:rPr>
          <w:spacing w:val="-4"/>
          <w:w w:val="105"/>
        </w:rPr>
        <w:t>valor</w:t>
      </w:r>
      <w:r>
        <w:rPr>
          <w:spacing w:val="-27"/>
          <w:w w:val="105"/>
        </w:rPr>
        <w:t> </w:t>
      </w:r>
      <w:r>
        <w:rPr>
          <w:spacing w:val="-3"/>
          <w:w w:val="105"/>
        </w:rPr>
        <w:t>de</w:t>
      </w:r>
      <w:r>
        <w:rPr>
          <w:spacing w:val="-27"/>
          <w:w w:val="105"/>
        </w:rPr>
        <w:t> </w:t>
      </w:r>
      <w:r>
        <w:rPr>
          <w:spacing w:val="-3"/>
          <w:w w:val="105"/>
        </w:rPr>
        <w:t>un</w:t>
      </w:r>
      <w:r>
        <w:rPr>
          <w:spacing w:val="-27"/>
          <w:w w:val="105"/>
        </w:rPr>
        <w:t> </w:t>
      </w:r>
      <w:r>
        <w:rPr>
          <w:spacing w:val="-5"/>
          <w:w w:val="105"/>
        </w:rPr>
        <w:t>componente</w:t>
      </w:r>
      <w:r>
        <w:rPr>
          <w:spacing w:val="-27"/>
          <w:w w:val="105"/>
        </w:rPr>
        <w:t> </w:t>
      </w:r>
      <w:r>
        <w:rPr>
          <w:spacing w:val="-5"/>
          <w:w w:val="105"/>
        </w:rPr>
        <w:t>natural,</w:t>
      </w:r>
      <w:r>
        <w:rPr>
          <w:spacing w:val="-27"/>
          <w:w w:val="105"/>
        </w:rPr>
        <w:t> </w:t>
      </w:r>
      <w:r>
        <w:rPr>
          <w:spacing w:val="-3"/>
          <w:w w:val="105"/>
        </w:rPr>
        <w:t>de</w:t>
      </w:r>
      <w:r>
        <w:rPr>
          <w:spacing w:val="-27"/>
          <w:w w:val="105"/>
        </w:rPr>
        <w:t> </w:t>
      </w:r>
      <w:r>
        <w:rPr>
          <w:spacing w:val="-5"/>
          <w:w w:val="105"/>
        </w:rPr>
        <w:t>forma</w:t>
      </w:r>
      <w:r>
        <w:rPr>
          <w:spacing w:val="-27"/>
          <w:w w:val="105"/>
        </w:rPr>
        <w:t> </w:t>
      </w:r>
      <w:r>
        <w:rPr>
          <w:spacing w:val="-6"/>
          <w:w w:val="105"/>
        </w:rPr>
        <w:t>interdependiente</w:t>
      </w:r>
      <w:r>
        <w:rPr>
          <w:spacing w:val="-27"/>
          <w:w w:val="105"/>
        </w:rPr>
        <w:t> </w:t>
      </w:r>
      <w:r>
        <w:rPr>
          <w:spacing w:val="-4"/>
          <w:w w:val="105"/>
        </w:rPr>
        <w:t>tiene</w:t>
      </w:r>
      <w:r>
        <w:rPr>
          <w:spacing w:val="-27"/>
          <w:w w:val="105"/>
        </w:rPr>
        <w:t> </w:t>
      </w:r>
      <w:r>
        <w:rPr>
          <w:spacing w:val="-3"/>
          <w:w w:val="105"/>
        </w:rPr>
        <w:t>un</w:t>
      </w:r>
      <w:r>
        <w:rPr>
          <w:spacing w:val="-27"/>
          <w:w w:val="105"/>
        </w:rPr>
        <w:t> </w:t>
      </w:r>
      <w:r>
        <w:rPr>
          <w:spacing w:val="-6"/>
          <w:w w:val="105"/>
        </w:rPr>
        <w:t>carácter </w:t>
      </w:r>
      <w:r>
        <w:rPr>
          <w:w w:val="105"/>
        </w:rPr>
        <w:t>abstracto,</w:t>
      </w:r>
      <w:r>
        <w:rPr>
          <w:spacing w:val="-18"/>
          <w:w w:val="105"/>
        </w:rPr>
        <w:t> </w:t>
      </w:r>
      <w:r>
        <w:rPr>
          <w:w w:val="105"/>
        </w:rPr>
        <w:t>ya</w:t>
      </w:r>
      <w:r>
        <w:rPr>
          <w:spacing w:val="-18"/>
          <w:w w:val="105"/>
        </w:rPr>
        <w:t> </w:t>
      </w:r>
      <w:r>
        <w:rPr>
          <w:w w:val="105"/>
        </w:rPr>
        <w:t>que</w:t>
      </w:r>
      <w:r>
        <w:rPr>
          <w:spacing w:val="-18"/>
          <w:w w:val="105"/>
        </w:rPr>
        <w:t> </w:t>
      </w:r>
      <w:r>
        <w:rPr>
          <w:w w:val="105"/>
        </w:rPr>
        <w:t>depende</w:t>
      </w:r>
      <w:r>
        <w:rPr>
          <w:spacing w:val="-18"/>
          <w:w w:val="105"/>
        </w:rPr>
        <w:t> </w:t>
      </w:r>
      <w:r>
        <w:rPr>
          <w:w w:val="105"/>
        </w:rPr>
        <w:t>de</w:t>
      </w:r>
      <w:r>
        <w:rPr>
          <w:spacing w:val="-18"/>
          <w:w w:val="105"/>
        </w:rPr>
        <w:t> </w:t>
      </w:r>
      <w:r>
        <w:rPr>
          <w:w w:val="105"/>
        </w:rPr>
        <w:t>la</w:t>
      </w:r>
      <w:r>
        <w:rPr>
          <w:spacing w:val="-18"/>
          <w:w w:val="105"/>
        </w:rPr>
        <w:t> </w:t>
      </w:r>
      <w:r>
        <w:rPr>
          <w:w w:val="105"/>
        </w:rPr>
        <w:t>influencia</w:t>
      </w:r>
      <w:r>
        <w:rPr>
          <w:spacing w:val="-18"/>
          <w:w w:val="105"/>
        </w:rPr>
        <w:t> </w:t>
      </w:r>
      <w:r>
        <w:rPr>
          <w:w w:val="105"/>
        </w:rPr>
        <w:t>del</w:t>
      </w:r>
      <w:r>
        <w:rPr>
          <w:spacing w:val="-18"/>
          <w:w w:val="105"/>
        </w:rPr>
        <w:t> </w:t>
      </w:r>
      <w:r>
        <w:rPr>
          <w:w w:val="105"/>
        </w:rPr>
        <w:t>resto</w:t>
      </w:r>
      <w:r>
        <w:rPr>
          <w:spacing w:val="-18"/>
          <w:w w:val="105"/>
        </w:rPr>
        <w:t> </w:t>
      </w:r>
      <w:r>
        <w:rPr>
          <w:w w:val="105"/>
        </w:rPr>
        <w:t>de</w:t>
      </w:r>
      <w:r>
        <w:rPr>
          <w:spacing w:val="-18"/>
          <w:w w:val="105"/>
        </w:rPr>
        <w:t> </w:t>
      </w:r>
      <w:r>
        <w:rPr>
          <w:w w:val="105"/>
        </w:rPr>
        <w:t>los</w:t>
      </w:r>
      <w:r>
        <w:rPr>
          <w:spacing w:val="-18"/>
          <w:w w:val="105"/>
        </w:rPr>
        <w:t> </w:t>
      </w:r>
      <w:r>
        <w:rPr>
          <w:w w:val="105"/>
        </w:rPr>
        <w:t>componentes.</w:t>
      </w:r>
      <w:r>
        <w:rPr>
          <w:spacing w:val="-18"/>
          <w:w w:val="105"/>
        </w:rPr>
        <w:t> </w:t>
      </w:r>
      <w:r>
        <w:rPr>
          <w:w w:val="105"/>
        </w:rPr>
        <w:t>De tal</w:t>
      </w:r>
      <w:r>
        <w:rPr>
          <w:spacing w:val="-11"/>
          <w:w w:val="105"/>
        </w:rPr>
        <w:t> </w:t>
      </w:r>
      <w:r>
        <w:rPr>
          <w:w w:val="105"/>
        </w:rPr>
        <w:t>manera,</w:t>
      </w:r>
      <w:r>
        <w:rPr>
          <w:spacing w:val="-11"/>
          <w:w w:val="105"/>
        </w:rPr>
        <w:t> </w:t>
      </w:r>
      <w:r>
        <w:rPr>
          <w:w w:val="105"/>
        </w:rPr>
        <w:t>se</w:t>
      </w:r>
      <w:r>
        <w:rPr>
          <w:spacing w:val="-11"/>
          <w:w w:val="105"/>
        </w:rPr>
        <w:t> </w:t>
      </w:r>
      <w:r>
        <w:rPr>
          <w:w w:val="105"/>
        </w:rPr>
        <w:t>obtienen</w:t>
      </w:r>
      <w:r>
        <w:rPr>
          <w:spacing w:val="-11"/>
          <w:w w:val="105"/>
        </w:rPr>
        <w:t> </w:t>
      </w:r>
      <w:r>
        <w:rPr>
          <w:w w:val="105"/>
        </w:rPr>
        <w:t>resultados</w:t>
      </w:r>
      <w:r>
        <w:rPr>
          <w:spacing w:val="-11"/>
          <w:w w:val="105"/>
        </w:rPr>
        <w:t> </w:t>
      </w:r>
      <w:r>
        <w:rPr>
          <w:w w:val="105"/>
        </w:rPr>
        <w:t>más</w:t>
      </w:r>
      <w:r>
        <w:rPr>
          <w:spacing w:val="-11"/>
          <w:w w:val="105"/>
        </w:rPr>
        <w:t> </w:t>
      </w:r>
      <w:r>
        <w:rPr>
          <w:w w:val="105"/>
        </w:rPr>
        <w:t>exactos</w:t>
      </w:r>
      <w:r>
        <w:rPr>
          <w:spacing w:val="-11"/>
          <w:w w:val="105"/>
        </w:rPr>
        <w:t> </w:t>
      </w:r>
      <w:r>
        <w:rPr>
          <w:w w:val="105"/>
        </w:rPr>
        <w:t>y</w:t>
      </w:r>
      <w:r>
        <w:rPr>
          <w:spacing w:val="-11"/>
          <w:w w:val="105"/>
        </w:rPr>
        <w:t> </w:t>
      </w:r>
      <w:r>
        <w:rPr>
          <w:w w:val="105"/>
        </w:rPr>
        <w:t>objetivos</w:t>
      </w:r>
      <w:r>
        <w:rPr>
          <w:spacing w:val="-11"/>
          <w:w w:val="105"/>
        </w:rPr>
        <w:t> </w:t>
      </w:r>
      <w:r>
        <w:rPr>
          <w:w w:val="105"/>
        </w:rPr>
        <w:t>que</w:t>
      </w:r>
      <w:r>
        <w:rPr>
          <w:spacing w:val="-11"/>
          <w:w w:val="105"/>
        </w:rPr>
        <w:t> </w:t>
      </w:r>
      <w:r>
        <w:rPr>
          <w:w w:val="105"/>
        </w:rPr>
        <w:t>constituyen una</w:t>
      </w:r>
      <w:r>
        <w:rPr>
          <w:spacing w:val="-18"/>
          <w:w w:val="105"/>
        </w:rPr>
        <w:t> </w:t>
      </w:r>
      <w:r>
        <w:rPr>
          <w:w w:val="105"/>
        </w:rPr>
        <w:t>asociación</w:t>
      </w:r>
      <w:r>
        <w:rPr>
          <w:spacing w:val="-18"/>
          <w:w w:val="105"/>
        </w:rPr>
        <w:t> </w:t>
      </w:r>
      <w:r>
        <w:rPr>
          <w:w w:val="105"/>
        </w:rPr>
        <w:t>regular</w:t>
      </w:r>
      <w:r>
        <w:rPr>
          <w:spacing w:val="-18"/>
          <w:w w:val="105"/>
        </w:rPr>
        <w:t> </w:t>
      </w:r>
      <w:r>
        <w:rPr>
          <w:w w:val="105"/>
        </w:rPr>
        <w:t>de</w:t>
      </w:r>
      <w:r>
        <w:rPr>
          <w:spacing w:val="-18"/>
          <w:w w:val="105"/>
        </w:rPr>
        <w:t> </w:t>
      </w:r>
      <w:r>
        <w:rPr>
          <w:w w:val="105"/>
        </w:rPr>
        <w:t>los</w:t>
      </w:r>
      <w:r>
        <w:rPr>
          <w:spacing w:val="-18"/>
          <w:w w:val="105"/>
        </w:rPr>
        <w:t> </w:t>
      </w:r>
      <w:r>
        <w:rPr>
          <w:w w:val="105"/>
        </w:rPr>
        <w:t>potenciales,</w:t>
      </w:r>
      <w:r>
        <w:rPr>
          <w:spacing w:val="-18"/>
          <w:w w:val="105"/>
        </w:rPr>
        <w:t> </w:t>
      </w:r>
      <w:r>
        <w:rPr>
          <w:w w:val="105"/>
        </w:rPr>
        <w:t>condiciones</w:t>
      </w:r>
      <w:r>
        <w:rPr>
          <w:spacing w:val="-18"/>
          <w:w w:val="105"/>
        </w:rPr>
        <w:t> </w:t>
      </w:r>
      <w:r>
        <w:rPr>
          <w:w w:val="105"/>
        </w:rPr>
        <w:t>y</w:t>
      </w:r>
      <w:r>
        <w:rPr>
          <w:spacing w:val="-18"/>
          <w:w w:val="105"/>
        </w:rPr>
        <w:t> </w:t>
      </w:r>
      <w:r>
        <w:rPr>
          <w:w w:val="105"/>
        </w:rPr>
        <w:t>recursos</w:t>
      </w:r>
      <w:r>
        <w:rPr>
          <w:spacing w:val="-18"/>
          <w:w w:val="105"/>
        </w:rPr>
        <w:t> </w:t>
      </w:r>
      <w:r>
        <w:rPr>
          <w:w w:val="105"/>
        </w:rPr>
        <w:t>naturales, lo</w:t>
      </w:r>
      <w:r>
        <w:rPr>
          <w:spacing w:val="-13"/>
          <w:w w:val="105"/>
        </w:rPr>
        <w:t> </w:t>
      </w:r>
      <w:r>
        <w:rPr>
          <w:w w:val="105"/>
        </w:rPr>
        <w:t>que</w:t>
      </w:r>
      <w:r>
        <w:rPr>
          <w:spacing w:val="-13"/>
          <w:w w:val="105"/>
        </w:rPr>
        <w:t> </w:t>
      </w:r>
      <w:r>
        <w:rPr>
          <w:w w:val="105"/>
        </w:rPr>
        <w:t>permite</w:t>
      </w:r>
      <w:r>
        <w:rPr>
          <w:spacing w:val="-13"/>
          <w:w w:val="105"/>
        </w:rPr>
        <w:t> </w:t>
      </w:r>
      <w:r>
        <w:rPr>
          <w:w w:val="105"/>
        </w:rPr>
        <w:t>evaluaciones</w:t>
      </w:r>
      <w:r>
        <w:rPr>
          <w:spacing w:val="-13"/>
          <w:w w:val="105"/>
        </w:rPr>
        <w:t> </w:t>
      </w:r>
      <w:r>
        <w:rPr>
          <w:w w:val="105"/>
        </w:rPr>
        <w:t>funcionales</w:t>
      </w:r>
      <w:r>
        <w:rPr>
          <w:spacing w:val="-13"/>
          <w:w w:val="105"/>
        </w:rPr>
        <w:t> </w:t>
      </w:r>
      <w:r>
        <w:rPr>
          <w:w w:val="105"/>
        </w:rPr>
        <w:t>de</w:t>
      </w:r>
      <w:r>
        <w:rPr>
          <w:spacing w:val="-13"/>
          <w:w w:val="105"/>
        </w:rPr>
        <w:t> </w:t>
      </w:r>
      <w:r>
        <w:rPr>
          <w:w w:val="105"/>
        </w:rPr>
        <w:t>diferentes</w:t>
      </w:r>
      <w:r>
        <w:rPr>
          <w:spacing w:val="-13"/>
          <w:w w:val="105"/>
        </w:rPr>
        <w:t> </w:t>
      </w:r>
      <w:r>
        <w:rPr>
          <w:w w:val="105"/>
        </w:rPr>
        <w:t>tipos.</w:t>
      </w:r>
    </w:p>
    <w:p>
      <w:pPr>
        <w:pStyle w:val="BodyText"/>
      </w:pPr>
    </w:p>
    <w:p>
      <w:pPr>
        <w:pStyle w:val="BodyText"/>
        <w:spacing w:before="11"/>
        <w:rPr>
          <w:sz w:val="13"/>
        </w:rPr>
      </w:pPr>
    </w:p>
    <w:p>
      <w:pPr>
        <w:pStyle w:val="Heading4"/>
        <w:ind w:left="1038" w:right="0"/>
        <w:jc w:val="both"/>
      </w:pPr>
      <w:r>
        <w:rPr>
          <w:w w:val="105"/>
        </w:rPr>
        <w:t>Etapas de análisis para el ordenamiento territorial</w:t>
      </w:r>
    </w:p>
    <w:p>
      <w:pPr>
        <w:pStyle w:val="BodyText"/>
        <w:rPr>
          <w:b/>
          <w:sz w:val="22"/>
        </w:rPr>
      </w:pPr>
    </w:p>
    <w:p>
      <w:pPr>
        <w:pStyle w:val="BodyText"/>
        <w:spacing w:before="8"/>
        <w:rPr>
          <w:b/>
          <w:sz w:val="22"/>
        </w:rPr>
      </w:pPr>
    </w:p>
    <w:p>
      <w:pPr>
        <w:pStyle w:val="BodyText"/>
        <w:spacing w:line="273" w:lineRule="auto"/>
        <w:ind w:left="117" w:right="915"/>
        <w:jc w:val="both"/>
      </w:pPr>
      <w:r>
        <w:rPr/>
        <w:pict>
          <v:group style="position:absolute;margin-left:436.786011pt;margin-top:5.492434pt;width:14.9pt;height:35.4pt;mso-position-horizontal-relative:page;mso-position-vertical-relative:paragraph;z-index:6760" coordorigin="8736,110" coordsize="298,708">
            <v:shape style="position:absolute;left:8736;top:110;width:298;height:708" type="#_x0000_t75" stroked="false">
              <v:imagedata r:id="rId47" o:title=""/>
            </v:shape>
            <v:shape style="position:absolute;left:8748;top:378;width:270;height:308" type="#_x0000_t75" stroked="false">
              <v:imagedata r:id="rId46" o:title=""/>
            </v:shape>
            <v:shape style="position:absolute;left:8736;top:110;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89</w:t>
                    </w:r>
                  </w:p>
                </w:txbxContent>
              </v:textbox>
              <w10:wrap type="none"/>
            </v:shape>
            <w10:wrap type="none"/>
          </v:group>
        </w:pict>
      </w:r>
      <w:r>
        <w:rPr/>
        <w:pict>
          <v:shape style="position:absolute;margin-left:436.267151pt;margin-top:45.960728pt;width:17.4pt;height:159.25pt;mso-position-horizontal-relative:page;mso-position-vertical-relative:paragraph;z-index:6784" type="#_x0000_t202" filled="false" stroked="false">
            <v:textbox inset="0,0,0,0" style="layout-flow:vertical;mso-layout-flow-alt:bottom-to-top">
              <w:txbxContent>
                <w:p>
                  <w:pPr>
                    <w:spacing w:line="235" w:lineRule="auto" w:before="0"/>
                    <w:ind w:left="249" w:right="18" w:hanging="230"/>
                    <w:jc w:val="left"/>
                    <w:rPr>
                      <w:rFonts w:ascii="Calibri" w:hAnsi="Calibri"/>
                      <w:sz w:val="14"/>
                    </w:rPr>
                  </w:pPr>
                  <w:r>
                    <w:rPr>
                      <w:rFonts w:ascii="Calibri" w:hAnsi="Calibri"/>
                      <w:color w:val="4A4A49"/>
                      <w:w w:val="88"/>
                      <w:sz w:val="14"/>
                    </w:rPr>
                    <w:t>El</w:t>
                  </w:r>
                  <w:r>
                    <w:rPr>
                      <w:rFonts w:ascii="Calibri" w:hAnsi="Calibri"/>
                      <w:color w:val="4A4A49"/>
                      <w:spacing w:val="-6"/>
                      <w:sz w:val="14"/>
                    </w:rPr>
                    <w:t> </w:t>
                  </w:r>
                  <w:r>
                    <w:rPr>
                      <w:rFonts w:ascii="Calibri" w:hAnsi="Calibri"/>
                      <w:color w:val="4A4A49"/>
                      <w:w w:val="85"/>
                      <w:sz w:val="14"/>
                    </w:rPr>
                    <w:t>inventario</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3"/>
                      <w:sz w:val="14"/>
                    </w:rPr>
                    <w:t>áfic</w:t>
                  </w:r>
                  <w:r>
                    <w:rPr>
                      <w:rFonts w:ascii="Calibri" w:hAnsi="Calibri"/>
                      <w:color w:val="4A4A49"/>
                      <w:spacing w:val="-2"/>
                      <w:w w:val="83"/>
                      <w:sz w:val="14"/>
                    </w:rPr>
                    <w:t>o</w:t>
                  </w:r>
                  <w:r>
                    <w:rPr>
                      <w:rFonts w:ascii="Calibri" w:hAnsi="Calibri"/>
                      <w:color w:val="4A4A49"/>
                      <w:w w:val="86"/>
                      <w:sz w:val="14"/>
                    </w:rPr>
                    <w:t>,</w:t>
                  </w:r>
                  <w:r>
                    <w:rPr>
                      <w:rFonts w:ascii="Calibri" w:hAnsi="Calibri"/>
                      <w:color w:val="4A4A49"/>
                      <w:spacing w:val="-10"/>
                      <w:sz w:val="14"/>
                    </w:rPr>
                    <w:t> </w:t>
                  </w:r>
                  <w:r>
                    <w:rPr>
                      <w:rFonts w:ascii="Calibri" w:hAnsi="Calibri"/>
                      <w:color w:val="4A4A49"/>
                      <w:w w:val="86"/>
                      <w:sz w:val="14"/>
                    </w:rPr>
                    <w:t>cimiento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6"/>
                      <w:sz w:val="14"/>
                    </w:rPr>
                    <w:t>evaluación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r>
                    <w:rPr>
                      <w:rFonts w:ascii="Calibri" w:hAnsi="Calibri"/>
                      <w:color w:val="4A4A49"/>
                      <w:spacing w:val="-6"/>
                      <w:sz w:val="14"/>
                    </w:rPr>
                    <w:t> </w:t>
                  </w:r>
                  <w:r>
                    <w:rPr>
                      <w:rFonts w:ascii="Calibri" w:hAnsi="Calibri"/>
                      <w:color w:val="4A4A49"/>
                      <w:w w:val="82"/>
                      <w:sz w:val="14"/>
                    </w:rPr>
                    <w:t>y </w:t>
                  </w:r>
                  <w:r>
                    <w:rPr>
                      <w:rFonts w:ascii="Calibri" w:hAnsi="Calibri"/>
                      <w:color w:val="4A4A49"/>
                      <w:w w:val="86"/>
                      <w:sz w:val="14"/>
                    </w:rPr>
                    <w:t>fundamento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w w:val="86"/>
                      <w:sz w:val="14"/>
                    </w:rPr>
                    <w:t>planificación</w:t>
                  </w:r>
                  <w:r>
                    <w:rPr>
                      <w:rFonts w:ascii="Calibri" w:hAnsi="Calibri"/>
                      <w:color w:val="4A4A49"/>
                      <w:spacing w:val="-6"/>
                      <w:sz w:val="14"/>
                    </w:rPr>
                    <w:t> </w:t>
                  </w:r>
                  <w:r>
                    <w:rPr>
                      <w:rFonts w:ascii="Calibri" w:hAnsi="Calibri"/>
                      <w:color w:val="4A4A49"/>
                      <w:w w:val="89"/>
                      <w:sz w:val="14"/>
                    </w:rPr>
                    <w:t>u</w:t>
                  </w:r>
                  <w:r>
                    <w:rPr>
                      <w:rFonts w:ascii="Calibri" w:hAnsi="Calibri"/>
                      <w:color w:val="4A4A49"/>
                      <w:spacing w:val="-6"/>
                      <w:sz w:val="14"/>
                    </w:rPr>
                    <w:t> </w:t>
                  </w:r>
                  <w:r>
                    <w:rPr>
                      <w:rFonts w:ascii="Calibri" w:hAnsi="Calibri"/>
                      <w:color w:val="4A4A49"/>
                      <w:w w:val="81"/>
                      <w:sz w:val="14"/>
                    </w:rPr>
                    <w:t>o</w:t>
                  </w:r>
                  <w:r>
                    <w:rPr>
                      <w:rFonts w:ascii="Calibri" w:hAnsi="Calibri"/>
                      <w:color w:val="4A4A49"/>
                      <w:spacing w:val="-1"/>
                      <w:w w:val="81"/>
                      <w:sz w:val="14"/>
                    </w:rPr>
                    <w:t>r</w:t>
                  </w:r>
                  <w:r>
                    <w:rPr>
                      <w:rFonts w:ascii="Calibri" w:hAnsi="Calibri"/>
                      <w:color w:val="4A4A49"/>
                      <w:w w:val="86"/>
                      <w:sz w:val="14"/>
                    </w:rPr>
                    <w:t>denación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p>
              </w:txbxContent>
            </v:textbox>
            <w10:wrap type="none"/>
          </v:shape>
        </w:pict>
      </w:r>
      <w:r>
        <w:rPr>
          <w:w w:val="105"/>
        </w:rPr>
        <w:t>El</w:t>
      </w:r>
      <w:r>
        <w:rPr>
          <w:spacing w:val="-30"/>
          <w:w w:val="105"/>
        </w:rPr>
        <w:t> </w:t>
      </w:r>
      <w:r>
        <w:rPr>
          <w:w w:val="105"/>
        </w:rPr>
        <w:t>proceso</w:t>
      </w:r>
      <w:r>
        <w:rPr>
          <w:spacing w:val="-30"/>
          <w:w w:val="105"/>
        </w:rPr>
        <w:t> </w:t>
      </w:r>
      <w:r>
        <w:rPr>
          <w:w w:val="105"/>
        </w:rPr>
        <w:t>de</w:t>
      </w:r>
      <w:r>
        <w:rPr>
          <w:spacing w:val="-30"/>
          <w:w w:val="105"/>
        </w:rPr>
        <w:t> </w:t>
      </w:r>
      <w:r>
        <w:rPr>
          <w:w w:val="105"/>
        </w:rPr>
        <w:t>análisis</w:t>
      </w:r>
      <w:r>
        <w:rPr>
          <w:spacing w:val="-30"/>
          <w:w w:val="105"/>
        </w:rPr>
        <w:t> </w:t>
      </w:r>
      <w:r>
        <w:rPr>
          <w:w w:val="105"/>
        </w:rPr>
        <w:t>integral</w:t>
      </w:r>
      <w:r>
        <w:rPr>
          <w:spacing w:val="-30"/>
          <w:w w:val="105"/>
        </w:rPr>
        <w:t> </w:t>
      </w:r>
      <w:r>
        <w:rPr>
          <w:w w:val="105"/>
        </w:rPr>
        <w:t>de</w:t>
      </w:r>
      <w:r>
        <w:rPr>
          <w:spacing w:val="-30"/>
          <w:w w:val="105"/>
        </w:rPr>
        <w:t> </w:t>
      </w:r>
      <w:r>
        <w:rPr>
          <w:w w:val="105"/>
        </w:rPr>
        <w:t>los</w:t>
      </w:r>
      <w:r>
        <w:rPr>
          <w:spacing w:val="-30"/>
          <w:w w:val="105"/>
        </w:rPr>
        <w:t> </w:t>
      </w:r>
      <w:r>
        <w:rPr>
          <w:w w:val="105"/>
        </w:rPr>
        <w:t>paisajes</w:t>
      </w:r>
      <w:r>
        <w:rPr>
          <w:spacing w:val="-30"/>
          <w:w w:val="105"/>
        </w:rPr>
        <w:t> </w:t>
      </w:r>
      <w:r>
        <w:rPr>
          <w:w w:val="105"/>
        </w:rPr>
        <w:t>para</w:t>
      </w:r>
      <w:r>
        <w:rPr>
          <w:spacing w:val="-30"/>
          <w:w w:val="105"/>
        </w:rPr>
        <w:t> </w:t>
      </w:r>
      <w:r>
        <w:rPr>
          <w:w w:val="105"/>
        </w:rPr>
        <w:t>el</w:t>
      </w:r>
      <w:r>
        <w:rPr>
          <w:spacing w:val="-30"/>
          <w:w w:val="105"/>
        </w:rPr>
        <w:t> </w:t>
      </w:r>
      <w:r>
        <w:rPr>
          <w:w w:val="105"/>
        </w:rPr>
        <w:t>ordenamiento</w:t>
      </w:r>
      <w:r>
        <w:rPr>
          <w:spacing w:val="-30"/>
          <w:w w:val="105"/>
        </w:rPr>
        <w:t> </w:t>
      </w:r>
      <w:r>
        <w:rPr>
          <w:w w:val="105"/>
        </w:rPr>
        <w:t>territorial exige</w:t>
      </w:r>
      <w:r>
        <w:rPr>
          <w:spacing w:val="-8"/>
          <w:w w:val="105"/>
        </w:rPr>
        <w:t> </w:t>
      </w:r>
      <w:r>
        <w:rPr>
          <w:w w:val="105"/>
        </w:rPr>
        <w:t>un</w:t>
      </w:r>
      <w:r>
        <w:rPr>
          <w:spacing w:val="-8"/>
          <w:w w:val="105"/>
        </w:rPr>
        <w:t> </w:t>
      </w:r>
      <w:r>
        <w:rPr>
          <w:w w:val="105"/>
        </w:rPr>
        <w:t>procedimiento</w:t>
      </w:r>
      <w:r>
        <w:rPr>
          <w:spacing w:val="-8"/>
          <w:w w:val="105"/>
        </w:rPr>
        <w:t> </w:t>
      </w:r>
      <w:r>
        <w:rPr>
          <w:w w:val="105"/>
        </w:rPr>
        <w:t>sistemático</w:t>
      </w:r>
      <w:r>
        <w:rPr>
          <w:spacing w:val="-8"/>
          <w:w w:val="105"/>
        </w:rPr>
        <w:t> </w:t>
      </w:r>
      <w:r>
        <w:rPr>
          <w:w w:val="105"/>
        </w:rPr>
        <w:t>y</w:t>
      </w:r>
      <w:r>
        <w:rPr>
          <w:spacing w:val="-8"/>
          <w:w w:val="105"/>
        </w:rPr>
        <w:t> </w:t>
      </w:r>
      <w:r>
        <w:rPr>
          <w:w w:val="105"/>
        </w:rPr>
        <w:t>riguroso</w:t>
      </w:r>
      <w:r>
        <w:rPr>
          <w:spacing w:val="-8"/>
          <w:w w:val="105"/>
        </w:rPr>
        <w:t> </w:t>
      </w:r>
      <w:r>
        <w:rPr>
          <w:w w:val="105"/>
        </w:rPr>
        <w:t>que</w:t>
      </w:r>
      <w:r>
        <w:rPr>
          <w:spacing w:val="-8"/>
          <w:w w:val="105"/>
        </w:rPr>
        <w:t> </w:t>
      </w:r>
      <w:r>
        <w:rPr>
          <w:w w:val="105"/>
        </w:rPr>
        <w:t>debe</w:t>
      </w:r>
      <w:r>
        <w:rPr>
          <w:spacing w:val="-8"/>
          <w:w w:val="105"/>
        </w:rPr>
        <w:t> </w:t>
      </w:r>
      <w:r>
        <w:rPr>
          <w:w w:val="105"/>
        </w:rPr>
        <w:t>llevarse</w:t>
      </w:r>
      <w:r>
        <w:rPr>
          <w:spacing w:val="-8"/>
          <w:w w:val="105"/>
        </w:rPr>
        <w:t> </w:t>
      </w:r>
      <w:r>
        <w:rPr>
          <w:w w:val="105"/>
        </w:rPr>
        <w:t>a</w:t>
      </w:r>
      <w:r>
        <w:rPr>
          <w:spacing w:val="-8"/>
          <w:w w:val="105"/>
        </w:rPr>
        <w:t> </w:t>
      </w:r>
      <w:r>
        <w:rPr>
          <w:w w:val="105"/>
        </w:rPr>
        <w:t>cabo</w:t>
      </w:r>
      <w:r>
        <w:rPr>
          <w:spacing w:val="-8"/>
          <w:w w:val="105"/>
        </w:rPr>
        <w:t> </w:t>
      </w:r>
      <w:r>
        <w:rPr>
          <w:w w:val="105"/>
        </w:rPr>
        <w:t>en forma</w:t>
      </w:r>
      <w:r>
        <w:rPr>
          <w:spacing w:val="-18"/>
          <w:w w:val="105"/>
        </w:rPr>
        <w:t> </w:t>
      </w:r>
      <w:r>
        <w:rPr>
          <w:w w:val="105"/>
        </w:rPr>
        <w:t>gradual,</w:t>
      </w:r>
      <w:r>
        <w:rPr>
          <w:spacing w:val="-18"/>
          <w:w w:val="105"/>
        </w:rPr>
        <w:t> </w:t>
      </w:r>
      <w:r>
        <w:rPr>
          <w:w w:val="105"/>
        </w:rPr>
        <w:t>mediante</w:t>
      </w:r>
      <w:r>
        <w:rPr>
          <w:spacing w:val="-18"/>
          <w:w w:val="105"/>
        </w:rPr>
        <w:t> </w:t>
      </w:r>
      <w:r>
        <w:rPr>
          <w:w w:val="105"/>
        </w:rPr>
        <w:t>una</w:t>
      </w:r>
      <w:r>
        <w:rPr>
          <w:spacing w:val="-18"/>
          <w:w w:val="105"/>
        </w:rPr>
        <w:t> </w:t>
      </w:r>
      <w:r>
        <w:rPr>
          <w:w w:val="105"/>
        </w:rPr>
        <w:t>serie</w:t>
      </w:r>
      <w:r>
        <w:rPr>
          <w:spacing w:val="-18"/>
          <w:w w:val="105"/>
        </w:rPr>
        <w:t> </w:t>
      </w:r>
      <w:r>
        <w:rPr>
          <w:w w:val="105"/>
        </w:rPr>
        <w:t>de</w:t>
      </w:r>
      <w:r>
        <w:rPr>
          <w:spacing w:val="-18"/>
          <w:w w:val="105"/>
        </w:rPr>
        <w:t> </w:t>
      </w:r>
      <w:r>
        <w:rPr>
          <w:w w:val="105"/>
        </w:rPr>
        <w:t>etapas</w:t>
      </w:r>
      <w:r>
        <w:rPr>
          <w:spacing w:val="-18"/>
          <w:w w:val="105"/>
        </w:rPr>
        <w:t> </w:t>
      </w:r>
      <w:r>
        <w:rPr>
          <w:w w:val="105"/>
        </w:rPr>
        <w:t>de</w:t>
      </w:r>
      <w:r>
        <w:rPr>
          <w:spacing w:val="-18"/>
          <w:w w:val="105"/>
        </w:rPr>
        <w:t> </w:t>
      </w:r>
      <w:r>
        <w:rPr>
          <w:w w:val="105"/>
        </w:rPr>
        <w:t>investigación:</w:t>
      </w:r>
    </w:p>
    <w:p>
      <w:pPr>
        <w:pStyle w:val="BodyText"/>
        <w:spacing w:before="2"/>
        <w:rPr>
          <w:sz w:val="25"/>
        </w:rPr>
      </w:pPr>
    </w:p>
    <w:p>
      <w:pPr>
        <w:pStyle w:val="ListParagraph"/>
        <w:numPr>
          <w:ilvl w:val="0"/>
          <w:numId w:val="9"/>
        </w:numPr>
        <w:tabs>
          <w:tab w:pos="1208" w:val="left" w:leader="none"/>
        </w:tabs>
        <w:spacing w:line="273" w:lineRule="auto" w:before="0" w:after="0"/>
        <w:ind w:left="967" w:right="910" w:firstLine="0"/>
        <w:jc w:val="both"/>
        <w:rPr>
          <w:sz w:val="20"/>
        </w:rPr>
      </w:pPr>
      <w:r>
        <w:rPr>
          <w:b/>
          <w:sz w:val="20"/>
        </w:rPr>
        <w:t>El Inventario</w:t>
      </w:r>
      <w:r>
        <w:rPr>
          <w:sz w:val="20"/>
        </w:rPr>
        <w:t>. Es el </w:t>
      </w:r>
      <w:r>
        <w:rPr>
          <w:spacing w:val="-3"/>
          <w:sz w:val="20"/>
        </w:rPr>
        <w:t>resultado </w:t>
      </w:r>
      <w:r>
        <w:rPr>
          <w:sz w:val="20"/>
        </w:rPr>
        <w:t>principal de esta etapa.</w:t>
      </w:r>
      <w:r>
        <w:rPr>
          <w:spacing w:val="-29"/>
          <w:sz w:val="20"/>
        </w:rPr>
        <w:t> </w:t>
      </w:r>
      <w:r>
        <w:rPr>
          <w:spacing w:val="-3"/>
          <w:sz w:val="20"/>
        </w:rPr>
        <w:t>Comprende </w:t>
      </w:r>
      <w:r>
        <w:rPr>
          <w:sz w:val="20"/>
        </w:rPr>
        <w:t>la </w:t>
      </w:r>
      <w:r>
        <w:rPr>
          <w:spacing w:val="2"/>
          <w:sz w:val="20"/>
        </w:rPr>
        <w:t>caracterización físico-geográfica  </w:t>
      </w:r>
      <w:r>
        <w:rPr>
          <w:sz w:val="20"/>
        </w:rPr>
        <w:t>de  los  </w:t>
      </w:r>
      <w:r>
        <w:rPr>
          <w:spacing w:val="2"/>
          <w:sz w:val="20"/>
        </w:rPr>
        <w:t>complejos  </w:t>
      </w:r>
      <w:r>
        <w:rPr>
          <w:spacing w:val="3"/>
          <w:sz w:val="20"/>
        </w:rPr>
        <w:t>naturales, </w:t>
      </w:r>
      <w:r>
        <w:rPr>
          <w:sz w:val="20"/>
        </w:rPr>
        <w:t>se lleva a cabo sobre la base del análisis de la bibliografía y el material de fondo; en particular mediante el trabajo de campo que influye decisivamente en el contenido, el grado de detalle de las investigaciones, en la caracterización y las peculiaridades de la </w:t>
      </w:r>
      <w:r>
        <w:rPr>
          <w:spacing w:val="-4"/>
          <w:sz w:val="20"/>
        </w:rPr>
        <w:t>representación </w:t>
      </w:r>
      <w:r>
        <w:rPr>
          <w:spacing w:val="-3"/>
          <w:sz w:val="20"/>
        </w:rPr>
        <w:t>cartográfica, donde </w:t>
      </w:r>
      <w:r>
        <w:rPr>
          <w:sz w:val="20"/>
        </w:rPr>
        <w:t>se </w:t>
      </w:r>
      <w:r>
        <w:rPr>
          <w:spacing w:val="-3"/>
          <w:sz w:val="20"/>
        </w:rPr>
        <w:t>hace </w:t>
      </w:r>
      <w:r>
        <w:rPr>
          <w:sz w:val="20"/>
        </w:rPr>
        <w:t>una </w:t>
      </w:r>
      <w:r>
        <w:rPr>
          <w:spacing w:val="-3"/>
          <w:sz w:val="20"/>
        </w:rPr>
        <w:t>descripción detallada </w:t>
      </w:r>
      <w:r>
        <w:rPr>
          <w:sz w:val="20"/>
        </w:rPr>
        <w:t>que refleja las estructuras y propiedades de todos los componentes naturales en función del objetivo práctico de los  </w:t>
      </w:r>
      <w:r>
        <w:rPr>
          <w:spacing w:val="24"/>
          <w:sz w:val="20"/>
        </w:rPr>
        <w:t> </w:t>
      </w:r>
      <w:r>
        <w:rPr>
          <w:sz w:val="20"/>
        </w:rPr>
        <w:t>estudios.</w:t>
      </w:r>
    </w:p>
    <w:p>
      <w:pPr>
        <w:pStyle w:val="BodyText"/>
        <w:spacing w:before="4"/>
        <w:rPr>
          <w:sz w:val="25"/>
        </w:rPr>
      </w:pPr>
    </w:p>
    <w:p>
      <w:pPr>
        <w:pStyle w:val="BodyText"/>
        <w:spacing w:line="276" w:lineRule="auto"/>
        <w:ind w:left="117" w:right="917"/>
        <w:jc w:val="both"/>
      </w:pPr>
      <w:r>
        <w:rPr>
          <w:w w:val="105"/>
        </w:rPr>
        <w:t>En los </w:t>
      </w:r>
      <w:r>
        <w:rPr>
          <w:spacing w:val="-3"/>
          <w:w w:val="105"/>
        </w:rPr>
        <w:t>inventarios </w:t>
      </w:r>
      <w:r>
        <w:rPr>
          <w:w w:val="105"/>
        </w:rPr>
        <w:t>o </w:t>
      </w:r>
      <w:r>
        <w:rPr>
          <w:spacing w:val="-3"/>
          <w:w w:val="105"/>
        </w:rPr>
        <w:t>proyectos </w:t>
      </w:r>
      <w:r>
        <w:rPr>
          <w:w w:val="105"/>
        </w:rPr>
        <w:t>de </w:t>
      </w:r>
      <w:r>
        <w:rPr>
          <w:spacing w:val="-3"/>
          <w:w w:val="105"/>
        </w:rPr>
        <w:t>explotación </w:t>
      </w:r>
      <w:r>
        <w:rPr>
          <w:w w:val="105"/>
        </w:rPr>
        <w:t>de los </w:t>
      </w:r>
      <w:r>
        <w:rPr>
          <w:spacing w:val="-3"/>
          <w:w w:val="105"/>
        </w:rPr>
        <w:t>recursos naturales es necesario</w:t>
      </w:r>
      <w:r>
        <w:rPr>
          <w:spacing w:val="-27"/>
          <w:w w:val="105"/>
        </w:rPr>
        <w:t> </w:t>
      </w:r>
      <w:r>
        <w:rPr>
          <w:w w:val="105"/>
        </w:rPr>
        <w:t>que</w:t>
      </w:r>
      <w:r>
        <w:rPr>
          <w:spacing w:val="-27"/>
          <w:w w:val="105"/>
        </w:rPr>
        <w:t> </w:t>
      </w:r>
      <w:r>
        <w:rPr>
          <w:spacing w:val="-3"/>
          <w:w w:val="105"/>
        </w:rPr>
        <w:t>intervengan</w:t>
      </w:r>
      <w:r>
        <w:rPr>
          <w:spacing w:val="-27"/>
          <w:w w:val="105"/>
        </w:rPr>
        <w:t> </w:t>
      </w:r>
      <w:r>
        <w:rPr>
          <w:spacing w:val="-3"/>
          <w:w w:val="105"/>
        </w:rPr>
        <w:t>profesionales</w:t>
      </w:r>
      <w:r>
        <w:rPr>
          <w:spacing w:val="-27"/>
          <w:w w:val="105"/>
        </w:rPr>
        <w:t> </w:t>
      </w:r>
      <w:r>
        <w:rPr>
          <w:w w:val="105"/>
        </w:rPr>
        <w:t>de</w:t>
      </w:r>
      <w:r>
        <w:rPr>
          <w:spacing w:val="-27"/>
          <w:w w:val="105"/>
        </w:rPr>
        <w:t> </w:t>
      </w:r>
      <w:r>
        <w:rPr>
          <w:spacing w:val="-3"/>
          <w:w w:val="105"/>
        </w:rPr>
        <w:t>gran</w:t>
      </w:r>
      <w:r>
        <w:rPr>
          <w:spacing w:val="-27"/>
          <w:w w:val="105"/>
        </w:rPr>
        <w:t> </w:t>
      </w:r>
      <w:r>
        <w:rPr>
          <w:spacing w:val="-3"/>
          <w:w w:val="105"/>
        </w:rPr>
        <w:t>experiencia</w:t>
      </w:r>
      <w:r>
        <w:rPr>
          <w:spacing w:val="-27"/>
          <w:w w:val="105"/>
        </w:rPr>
        <w:t> </w:t>
      </w:r>
      <w:r>
        <w:rPr>
          <w:w w:val="105"/>
        </w:rPr>
        <w:t>y</w:t>
      </w:r>
      <w:r>
        <w:rPr>
          <w:spacing w:val="-27"/>
          <w:w w:val="105"/>
        </w:rPr>
        <w:t> </w:t>
      </w:r>
      <w:r>
        <w:rPr>
          <w:spacing w:val="-3"/>
          <w:w w:val="105"/>
        </w:rPr>
        <w:t>visión</w:t>
      </w:r>
      <w:r>
        <w:rPr>
          <w:spacing w:val="-27"/>
          <w:w w:val="105"/>
        </w:rPr>
        <w:t> </w:t>
      </w:r>
      <w:r>
        <w:rPr>
          <w:spacing w:val="-3"/>
          <w:w w:val="105"/>
        </w:rPr>
        <w:t>general, </w:t>
      </w:r>
      <w:r>
        <w:rPr>
          <w:w w:val="105"/>
        </w:rPr>
        <w:t>o </w:t>
      </w:r>
      <w:r>
        <w:rPr>
          <w:spacing w:val="-3"/>
          <w:w w:val="105"/>
        </w:rPr>
        <w:t>bien, equipos interdisciplinarios </w:t>
      </w:r>
      <w:r>
        <w:rPr>
          <w:w w:val="105"/>
        </w:rPr>
        <w:t>(de </w:t>
      </w:r>
      <w:r>
        <w:rPr>
          <w:spacing w:val="-3"/>
          <w:w w:val="105"/>
        </w:rPr>
        <w:t>especialistas </w:t>
      </w:r>
      <w:r>
        <w:rPr>
          <w:w w:val="105"/>
        </w:rPr>
        <w:t>en </w:t>
      </w:r>
      <w:r>
        <w:rPr>
          <w:spacing w:val="-3"/>
          <w:w w:val="105"/>
        </w:rPr>
        <w:t>aspectos </w:t>
      </w:r>
      <w:r>
        <w:rPr>
          <w:spacing w:val="7"/>
          <w:w w:val="105"/>
        </w:rPr>
        <w:t> </w:t>
      </w:r>
      <w:r>
        <w:rPr>
          <w:spacing w:val="-3"/>
          <w:w w:val="105"/>
        </w:rPr>
        <w:t>sectoriales,</w:t>
      </w:r>
    </w:p>
    <w:p>
      <w:pPr>
        <w:spacing w:after="0" w:line="276" w:lineRule="auto"/>
        <w:jc w:val="both"/>
        <w:sectPr>
          <w:pgSz w:w="9640" w:h="13040"/>
          <w:pgMar w:top="1120" w:bottom="280" w:left="1300" w:right="500"/>
        </w:sectPr>
      </w:pPr>
    </w:p>
    <w:p>
      <w:pPr>
        <w:pStyle w:val="BodyText"/>
        <w:spacing w:line="276" w:lineRule="auto" w:before="44"/>
        <w:ind w:left="900" w:right="1078" w:hanging="1"/>
        <w:jc w:val="both"/>
      </w:pPr>
      <w:r>
        <w:rPr>
          <w:w w:val="105"/>
        </w:rPr>
        <w:t>de </w:t>
      </w:r>
      <w:r>
        <w:rPr>
          <w:spacing w:val="-3"/>
          <w:w w:val="105"/>
        </w:rPr>
        <w:t>toma </w:t>
      </w:r>
      <w:r>
        <w:rPr>
          <w:w w:val="105"/>
        </w:rPr>
        <w:t>de </w:t>
      </w:r>
      <w:r>
        <w:rPr>
          <w:spacing w:val="-3"/>
          <w:w w:val="105"/>
        </w:rPr>
        <w:t>datos, </w:t>
      </w:r>
      <w:r>
        <w:rPr>
          <w:w w:val="105"/>
        </w:rPr>
        <w:t>de </w:t>
      </w:r>
      <w:r>
        <w:rPr>
          <w:spacing w:val="-3"/>
          <w:w w:val="105"/>
        </w:rPr>
        <w:t>tratamiento </w:t>
      </w:r>
      <w:r>
        <w:rPr>
          <w:w w:val="105"/>
        </w:rPr>
        <w:t>de </w:t>
      </w:r>
      <w:r>
        <w:rPr>
          <w:spacing w:val="-3"/>
          <w:w w:val="105"/>
        </w:rPr>
        <w:t>datos </w:t>
      </w:r>
      <w:r>
        <w:rPr>
          <w:w w:val="105"/>
        </w:rPr>
        <w:t>e </w:t>
      </w:r>
      <w:r>
        <w:rPr>
          <w:spacing w:val="-3"/>
          <w:w w:val="105"/>
        </w:rPr>
        <w:t>informática,</w:t>
      </w:r>
      <w:r>
        <w:rPr>
          <w:spacing w:val="-3"/>
          <w:w w:val="105"/>
          <w:position w:val="7"/>
          <w:sz w:val="12"/>
        </w:rPr>
        <w:t>1 </w:t>
      </w:r>
      <w:r>
        <w:rPr>
          <w:w w:val="105"/>
        </w:rPr>
        <w:t>de </w:t>
      </w:r>
      <w:r>
        <w:rPr>
          <w:spacing w:val="-3"/>
          <w:w w:val="105"/>
        </w:rPr>
        <w:t>coordinación </w:t>
      </w:r>
      <w:r>
        <w:rPr>
          <w:w w:val="105"/>
        </w:rPr>
        <w:t>y </w:t>
      </w:r>
      <w:r>
        <w:rPr>
          <w:spacing w:val="-3"/>
          <w:w w:val="105"/>
        </w:rPr>
        <w:t>dirección),</w:t>
      </w:r>
      <w:r>
        <w:rPr>
          <w:spacing w:val="-27"/>
          <w:w w:val="105"/>
        </w:rPr>
        <w:t> </w:t>
      </w:r>
      <w:r>
        <w:rPr>
          <w:w w:val="105"/>
        </w:rPr>
        <w:t>ya</w:t>
      </w:r>
      <w:r>
        <w:rPr>
          <w:spacing w:val="-27"/>
          <w:w w:val="105"/>
        </w:rPr>
        <w:t> </w:t>
      </w:r>
      <w:r>
        <w:rPr>
          <w:w w:val="105"/>
        </w:rPr>
        <w:t>que</w:t>
      </w:r>
      <w:r>
        <w:rPr>
          <w:spacing w:val="-27"/>
          <w:w w:val="105"/>
        </w:rPr>
        <w:t> </w:t>
      </w:r>
      <w:r>
        <w:rPr>
          <w:spacing w:val="-3"/>
          <w:w w:val="105"/>
        </w:rPr>
        <w:t>esto</w:t>
      </w:r>
      <w:r>
        <w:rPr>
          <w:spacing w:val="-27"/>
          <w:w w:val="105"/>
        </w:rPr>
        <w:t> </w:t>
      </w:r>
      <w:r>
        <w:rPr>
          <w:spacing w:val="-3"/>
          <w:w w:val="105"/>
        </w:rPr>
        <w:t>facilitaría</w:t>
      </w:r>
      <w:r>
        <w:rPr>
          <w:spacing w:val="-27"/>
          <w:w w:val="105"/>
        </w:rPr>
        <w:t> </w:t>
      </w:r>
      <w:r>
        <w:rPr>
          <w:spacing w:val="-3"/>
          <w:w w:val="105"/>
        </w:rPr>
        <w:t>valorar</w:t>
      </w:r>
      <w:r>
        <w:rPr>
          <w:spacing w:val="-27"/>
          <w:w w:val="105"/>
        </w:rPr>
        <w:t> </w:t>
      </w:r>
      <w:r>
        <w:rPr>
          <w:spacing w:val="-3"/>
          <w:w w:val="105"/>
        </w:rPr>
        <w:t>específicamente</w:t>
      </w:r>
      <w:r>
        <w:rPr>
          <w:spacing w:val="-27"/>
          <w:w w:val="105"/>
        </w:rPr>
        <w:t> </w:t>
      </w:r>
      <w:r>
        <w:rPr>
          <w:spacing w:val="-3"/>
          <w:w w:val="105"/>
        </w:rPr>
        <w:t>aquellos</w:t>
      </w:r>
      <w:r>
        <w:rPr>
          <w:spacing w:val="-27"/>
          <w:w w:val="105"/>
        </w:rPr>
        <w:t> </w:t>
      </w:r>
      <w:r>
        <w:rPr>
          <w:spacing w:val="-3"/>
          <w:w w:val="105"/>
        </w:rPr>
        <w:t>recursos</w:t>
      </w:r>
      <w:r>
        <w:rPr>
          <w:spacing w:val="-27"/>
          <w:w w:val="105"/>
        </w:rPr>
        <w:t> </w:t>
      </w:r>
      <w:r>
        <w:rPr>
          <w:spacing w:val="-3"/>
          <w:w w:val="105"/>
        </w:rPr>
        <w:t>que atienden </w:t>
      </w:r>
      <w:r>
        <w:rPr>
          <w:w w:val="105"/>
        </w:rPr>
        <w:t>a una </w:t>
      </w:r>
      <w:r>
        <w:rPr>
          <w:spacing w:val="-3"/>
          <w:w w:val="105"/>
        </w:rPr>
        <w:t>demanda </w:t>
      </w:r>
      <w:r>
        <w:rPr>
          <w:w w:val="105"/>
        </w:rPr>
        <w:t>de </w:t>
      </w:r>
      <w:r>
        <w:rPr>
          <w:spacing w:val="-3"/>
          <w:w w:val="105"/>
        </w:rPr>
        <w:t>bienes </w:t>
      </w:r>
      <w:r>
        <w:rPr>
          <w:w w:val="105"/>
        </w:rPr>
        <w:t>o </w:t>
      </w:r>
      <w:r>
        <w:rPr>
          <w:spacing w:val="-3"/>
          <w:w w:val="105"/>
        </w:rPr>
        <w:t>servicios </w:t>
      </w:r>
      <w:r>
        <w:rPr>
          <w:w w:val="105"/>
        </w:rPr>
        <w:t>y que </w:t>
      </w:r>
      <w:r>
        <w:rPr>
          <w:spacing w:val="-3"/>
          <w:w w:val="105"/>
        </w:rPr>
        <w:t>agreguen otros </w:t>
      </w:r>
      <w:r>
        <w:rPr>
          <w:spacing w:val="-4"/>
          <w:w w:val="105"/>
        </w:rPr>
        <w:t>recursos </w:t>
      </w:r>
      <w:r>
        <w:rPr>
          <w:spacing w:val="-3"/>
          <w:w w:val="105"/>
        </w:rPr>
        <w:t>deficientemente</w:t>
      </w:r>
      <w:r>
        <w:rPr>
          <w:spacing w:val="-21"/>
          <w:w w:val="105"/>
        </w:rPr>
        <w:t> </w:t>
      </w:r>
      <w:r>
        <w:rPr>
          <w:spacing w:val="-3"/>
          <w:w w:val="105"/>
        </w:rPr>
        <w:t>explotados</w:t>
      </w:r>
      <w:r>
        <w:rPr>
          <w:spacing w:val="-21"/>
          <w:w w:val="105"/>
        </w:rPr>
        <w:t> </w:t>
      </w:r>
      <w:r>
        <w:rPr>
          <w:w w:val="105"/>
        </w:rPr>
        <w:t>o</w:t>
      </w:r>
      <w:r>
        <w:rPr>
          <w:spacing w:val="-21"/>
          <w:w w:val="105"/>
        </w:rPr>
        <w:t> </w:t>
      </w:r>
      <w:r>
        <w:rPr>
          <w:spacing w:val="-3"/>
          <w:w w:val="105"/>
        </w:rPr>
        <w:t>potenciales</w:t>
      </w:r>
      <w:r>
        <w:rPr>
          <w:spacing w:val="-21"/>
          <w:w w:val="105"/>
        </w:rPr>
        <w:t> </w:t>
      </w:r>
      <w:r>
        <w:rPr>
          <w:w w:val="105"/>
        </w:rPr>
        <w:t>a</w:t>
      </w:r>
      <w:r>
        <w:rPr>
          <w:spacing w:val="-21"/>
          <w:w w:val="105"/>
        </w:rPr>
        <w:t> </w:t>
      </w:r>
      <w:r>
        <w:rPr>
          <w:w w:val="105"/>
        </w:rPr>
        <w:t>la</w:t>
      </w:r>
      <w:r>
        <w:rPr>
          <w:spacing w:val="-21"/>
          <w:w w:val="105"/>
        </w:rPr>
        <w:t> </w:t>
      </w:r>
      <w:r>
        <w:rPr>
          <w:spacing w:val="-3"/>
          <w:w w:val="105"/>
        </w:rPr>
        <w:t>economía.</w:t>
      </w:r>
    </w:p>
    <w:p>
      <w:pPr>
        <w:pStyle w:val="BodyText"/>
        <w:spacing w:before="1"/>
        <w:rPr>
          <w:sz w:val="25"/>
        </w:rPr>
      </w:pPr>
    </w:p>
    <w:p>
      <w:pPr>
        <w:pStyle w:val="BodyText"/>
        <w:spacing w:line="276" w:lineRule="auto"/>
        <w:ind w:left="900" w:right="1078"/>
        <w:jc w:val="both"/>
      </w:pPr>
      <w:r>
        <w:rPr/>
        <w:pict>
          <v:shape style="position:absolute;margin-left:32.050949pt;margin-top:47.119347pt;width:9pt;height:115.55pt;mso-position-horizontal-relative:page;mso-position-vertical-relative:paragraph;z-index:6880"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p>
              </w:txbxContent>
            </v:textbox>
            <w10:wrap type="none"/>
          </v:shape>
        </w:pict>
      </w:r>
      <w:r>
        <w:rPr>
          <w:spacing w:val="-3"/>
          <w:w w:val="105"/>
        </w:rPr>
        <w:t>Para</w:t>
      </w:r>
      <w:r>
        <w:rPr>
          <w:spacing w:val="-23"/>
          <w:w w:val="105"/>
        </w:rPr>
        <w:t> </w:t>
      </w:r>
      <w:r>
        <w:rPr>
          <w:w w:val="105"/>
        </w:rPr>
        <w:t>que</w:t>
      </w:r>
      <w:r>
        <w:rPr>
          <w:spacing w:val="-23"/>
          <w:w w:val="105"/>
        </w:rPr>
        <w:t> </w:t>
      </w:r>
      <w:r>
        <w:rPr>
          <w:w w:val="105"/>
        </w:rPr>
        <w:t>se</w:t>
      </w:r>
      <w:r>
        <w:rPr>
          <w:spacing w:val="-23"/>
          <w:w w:val="105"/>
        </w:rPr>
        <w:t> </w:t>
      </w:r>
      <w:r>
        <w:rPr>
          <w:spacing w:val="-3"/>
          <w:w w:val="105"/>
        </w:rPr>
        <w:t>pueda</w:t>
      </w:r>
      <w:r>
        <w:rPr>
          <w:spacing w:val="-23"/>
          <w:w w:val="105"/>
        </w:rPr>
        <w:t> </w:t>
      </w:r>
      <w:r>
        <w:rPr>
          <w:spacing w:val="-3"/>
          <w:w w:val="105"/>
        </w:rPr>
        <w:t>planificar</w:t>
      </w:r>
      <w:r>
        <w:rPr>
          <w:spacing w:val="-23"/>
          <w:w w:val="105"/>
        </w:rPr>
        <w:t> </w:t>
      </w:r>
      <w:r>
        <w:rPr>
          <w:w w:val="105"/>
        </w:rPr>
        <w:t>la</w:t>
      </w:r>
      <w:r>
        <w:rPr>
          <w:spacing w:val="-23"/>
          <w:w w:val="105"/>
        </w:rPr>
        <w:t> </w:t>
      </w:r>
      <w:r>
        <w:rPr>
          <w:spacing w:val="-3"/>
          <w:w w:val="105"/>
        </w:rPr>
        <w:t>utilización</w:t>
      </w:r>
      <w:r>
        <w:rPr>
          <w:spacing w:val="-23"/>
          <w:w w:val="105"/>
        </w:rPr>
        <w:t> </w:t>
      </w:r>
      <w:r>
        <w:rPr>
          <w:spacing w:val="-3"/>
          <w:w w:val="105"/>
        </w:rPr>
        <w:t>racional</w:t>
      </w:r>
      <w:r>
        <w:rPr>
          <w:spacing w:val="-23"/>
          <w:w w:val="105"/>
        </w:rPr>
        <w:t> </w:t>
      </w:r>
      <w:r>
        <w:rPr>
          <w:w w:val="105"/>
        </w:rPr>
        <w:t>de</w:t>
      </w:r>
      <w:r>
        <w:rPr>
          <w:spacing w:val="-23"/>
          <w:w w:val="105"/>
        </w:rPr>
        <w:t> </w:t>
      </w:r>
      <w:r>
        <w:rPr>
          <w:w w:val="105"/>
        </w:rPr>
        <w:t>los</w:t>
      </w:r>
      <w:r>
        <w:rPr>
          <w:spacing w:val="-23"/>
          <w:w w:val="105"/>
        </w:rPr>
        <w:t> </w:t>
      </w:r>
      <w:r>
        <w:rPr>
          <w:spacing w:val="-3"/>
          <w:w w:val="105"/>
        </w:rPr>
        <w:t>recursos</w:t>
      </w:r>
      <w:r>
        <w:rPr>
          <w:spacing w:val="-23"/>
          <w:w w:val="105"/>
        </w:rPr>
        <w:t> </w:t>
      </w:r>
      <w:r>
        <w:rPr>
          <w:spacing w:val="-3"/>
          <w:w w:val="105"/>
        </w:rPr>
        <w:t>naturales</w:t>
      </w:r>
      <w:r>
        <w:rPr>
          <w:spacing w:val="-23"/>
          <w:w w:val="105"/>
        </w:rPr>
        <w:t> </w:t>
      </w:r>
      <w:r>
        <w:rPr>
          <w:spacing w:val="-3"/>
          <w:w w:val="105"/>
        </w:rPr>
        <w:t>de </w:t>
      </w:r>
      <w:r>
        <w:rPr>
          <w:w w:val="105"/>
        </w:rPr>
        <w:t>un</w:t>
      </w:r>
      <w:r>
        <w:rPr>
          <w:spacing w:val="-8"/>
          <w:w w:val="105"/>
        </w:rPr>
        <w:t> </w:t>
      </w:r>
      <w:r>
        <w:rPr>
          <w:spacing w:val="-3"/>
          <w:w w:val="105"/>
        </w:rPr>
        <w:t>país,</w:t>
      </w:r>
      <w:r>
        <w:rPr>
          <w:spacing w:val="-8"/>
          <w:w w:val="105"/>
        </w:rPr>
        <w:t> </w:t>
      </w:r>
      <w:r>
        <w:rPr>
          <w:spacing w:val="-3"/>
          <w:w w:val="105"/>
        </w:rPr>
        <w:t>área</w:t>
      </w:r>
      <w:r>
        <w:rPr>
          <w:spacing w:val="-8"/>
          <w:w w:val="105"/>
        </w:rPr>
        <w:t> </w:t>
      </w:r>
      <w:r>
        <w:rPr>
          <w:w w:val="105"/>
        </w:rPr>
        <w:t>o</w:t>
      </w:r>
      <w:r>
        <w:rPr>
          <w:spacing w:val="-8"/>
          <w:w w:val="105"/>
        </w:rPr>
        <w:t> </w:t>
      </w:r>
      <w:r>
        <w:rPr>
          <w:spacing w:val="-3"/>
          <w:w w:val="105"/>
        </w:rPr>
        <w:t>región</w:t>
      </w:r>
      <w:r>
        <w:rPr>
          <w:spacing w:val="-8"/>
          <w:w w:val="105"/>
        </w:rPr>
        <w:t> </w:t>
      </w:r>
      <w:r>
        <w:rPr>
          <w:spacing w:val="-3"/>
          <w:w w:val="105"/>
        </w:rPr>
        <w:t>dada,</w:t>
      </w:r>
      <w:r>
        <w:rPr>
          <w:spacing w:val="-8"/>
          <w:w w:val="105"/>
        </w:rPr>
        <w:t> </w:t>
      </w:r>
      <w:r>
        <w:rPr>
          <w:spacing w:val="-3"/>
          <w:w w:val="105"/>
        </w:rPr>
        <w:t>habrá</w:t>
      </w:r>
      <w:r>
        <w:rPr>
          <w:spacing w:val="-8"/>
          <w:w w:val="105"/>
        </w:rPr>
        <w:t> </w:t>
      </w:r>
      <w:r>
        <w:rPr>
          <w:w w:val="105"/>
        </w:rPr>
        <w:t>que</w:t>
      </w:r>
      <w:r>
        <w:rPr>
          <w:spacing w:val="-8"/>
          <w:w w:val="105"/>
        </w:rPr>
        <w:t> </w:t>
      </w:r>
      <w:r>
        <w:rPr>
          <w:spacing w:val="-3"/>
          <w:w w:val="105"/>
        </w:rPr>
        <w:t>empezar</w:t>
      </w:r>
      <w:r>
        <w:rPr>
          <w:spacing w:val="-8"/>
          <w:w w:val="105"/>
        </w:rPr>
        <w:t> </w:t>
      </w:r>
      <w:r>
        <w:rPr>
          <w:w w:val="105"/>
        </w:rPr>
        <w:t>por</w:t>
      </w:r>
      <w:r>
        <w:rPr>
          <w:spacing w:val="-8"/>
          <w:w w:val="105"/>
        </w:rPr>
        <w:t> </w:t>
      </w:r>
      <w:r>
        <w:rPr>
          <w:spacing w:val="-3"/>
          <w:w w:val="105"/>
        </w:rPr>
        <w:t>cuantificar</w:t>
      </w:r>
      <w:r>
        <w:rPr>
          <w:spacing w:val="-8"/>
          <w:w w:val="105"/>
        </w:rPr>
        <w:t> </w:t>
      </w:r>
      <w:r>
        <w:rPr>
          <w:w w:val="105"/>
        </w:rPr>
        <w:t>con</w:t>
      </w:r>
      <w:r>
        <w:rPr>
          <w:spacing w:val="-8"/>
          <w:w w:val="105"/>
        </w:rPr>
        <w:t> </w:t>
      </w:r>
      <w:r>
        <w:rPr>
          <w:w w:val="105"/>
        </w:rPr>
        <w:t>un</w:t>
      </w:r>
      <w:r>
        <w:rPr>
          <w:spacing w:val="-8"/>
          <w:w w:val="105"/>
        </w:rPr>
        <w:t> </w:t>
      </w:r>
      <w:r>
        <w:rPr>
          <w:spacing w:val="-3"/>
          <w:w w:val="105"/>
        </w:rPr>
        <w:t>grado creciente </w:t>
      </w:r>
      <w:r>
        <w:rPr>
          <w:w w:val="105"/>
        </w:rPr>
        <w:t>la </w:t>
      </w:r>
      <w:r>
        <w:rPr>
          <w:spacing w:val="-3"/>
          <w:w w:val="105"/>
        </w:rPr>
        <w:t>precisión </w:t>
      </w:r>
      <w:r>
        <w:rPr>
          <w:w w:val="105"/>
        </w:rPr>
        <w:t>la </w:t>
      </w:r>
      <w:r>
        <w:rPr>
          <w:spacing w:val="-3"/>
          <w:w w:val="105"/>
        </w:rPr>
        <w:t>calidad, cantidad </w:t>
      </w:r>
      <w:r>
        <w:rPr>
          <w:w w:val="105"/>
        </w:rPr>
        <w:t>y </w:t>
      </w:r>
      <w:r>
        <w:rPr>
          <w:spacing w:val="-3"/>
          <w:w w:val="105"/>
        </w:rPr>
        <w:t>disponibilidad </w:t>
      </w:r>
      <w:r>
        <w:rPr>
          <w:w w:val="105"/>
        </w:rPr>
        <w:t>de los </w:t>
      </w:r>
      <w:r>
        <w:rPr>
          <w:spacing w:val="-4"/>
          <w:w w:val="105"/>
        </w:rPr>
        <w:t>recursos </w:t>
      </w:r>
      <w:r>
        <w:rPr>
          <w:spacing w:val="-6"/>
          <w:w w:val="105"/>
        </w:rPr>
        <w:t>naturales</w:t>
      </w:r>
      <w:r>
        <w:rPr>
          <w:spacing w:val="-15"/>
          <w:w w:val="105"/>
        </w:rPr>
        <w:t> </w:t>
      </w:r>
      <w:r>
        <w:rPr>
          <w:w w:val="105"/>
        </w:rPr>
        <w:t>y</w:t>
      </w:r>
      <w:r>
        <w:rPr>
          <w:spacing w:val="-15"/>
          <w:w w:val="105"/>
        </w:rPr>
        <w:t> </w:t>
      </w:r>
      <w:r>
        <w:rPr>
          <w:spacing w:val="-6"/>
          <w:w w:val="105"/>
        </w:rPr>
        <w:t>determinar</w:t>
      </w:r>
      <w:r>
        <w:rPr>
          <w:spacing w:val="-15"/>
          <w:w w:val="105"/>
        </w:rPr>
        <w:t> </w:t>
      </w:r>
      <w:r>
        <w:rPr>
          <w:spacing w:val="-3"/>
          <w:w w:val="105"/>
        </w:rPr>
        <w:t>la</w:t>
      </w:r>
      <w:r>
        <w:rPr>
          <w:spacing w:val="-15"/>
          <w:w w:val="105"/>
        </w:rPr>
        <w:t> </w:t>
      </w:r>
      <w:r>
        <w:rPr>
          <w:spacing w:val="-6"/>
          <w:w w:val="105"/>
        </w:rPr>
        <w:t>interrelación</w:t>
      </w:r>
      <w:r>
        <w:rPr>
          <w:spacing w:val="-15"/>
          <w:w w:val="105"/>
        </w:rPr>
        <w:t> </w:t>
      </w:r>
      <w:r>
        <w:rPr>
          <w:spacing w:val="-4"/>
          <w:w w:val="105"/>
        </w:rPr>
        <w:t>con</w:t>
      </w:r>
      <w:r>
        <w:rPr>
          <w:spacing w:val="-15"/>
          <w:w w:val="105"/>
        </w:rPr>
        <w:t> </w:t>
      </w:r>
      <w:r>
        <w:rPr>
          <w:spacing w:val="-6"/>
          <w:w w:val="105"/>
        </w:rPr>
        <w:t>otros</w:t>
      </w:r>
      <w:r>
        <w:rPr>
          <w:spacing w:val="-15"/>
          <w:w w:val="105"/>
        </w:rPr>
        <w:t> </w:t>
      </w:r>
      <w:r>
        <w:rPr>
          <w:spacing w:val="-6"/>
          <w:w w:val="105"/>
        </w:rPr>
        <w:t>recursos</w:t>
      </w:r>
      <w:r>
        <w:rPr>
          <w:spacing w:val="-15"/>
          <w:w w:val="105"/>
        </w:rPr>
        <w:t> </w:t>
      </w:r>
      <w:r>
        <w:rPr>
          <w:spacing w:val="-3"/>
          <w:w w:val="105"/>
        </w:rPr>
        <w:t>de</w:t>
      </w:r>
      <w:r>
        <w:rPr>
          <w:spacing w:val="-15"/>
          <w:w w:val="105"/>
        </w:rPr>
        <w:t> </w:t>
      </w:r>
      <w:r>
        <w:rPr>
          <w:spacing w:val="-3"/>
          <w:w w:val="105"/>
        </w:rPr>
        <w:t>la</w:t>
      </w:r>
      <w:r>
        <w:rPr>
          <w:spacing w:val="-15"/>
          <w:w w:val="105"/>
        </w:rPr>
        <w:t> </w:t>
      </w:r>
      <w:r>
        <w:rPr>
          <w:spacing w:val="-6"/>
          <w:w w:val="105"/>
        </w:rPr>
        <w:t>economía,</w:t>
      </w:r>
      <w:r>
        <w:rPr>
          <w:spacing w:val="-15"/>
          <w:w w:val="105"/>
        </w:rPr>
        <w:t> </w:t>
      </w:r>
      <w:r>
        <w:rPr>
          <w:spacing w:val="-4"/>
          <w:w w:val="105"/>
        </w:rPr>
        <w:t>por</w:t>
      </w:r>
      <w:r>
        <w:rPr>
          <w:spacing w:val="-12"/>
          <w:w w:val="105"/>
        </w:rPr>
        <w:t> </w:t>
      </w:r>
      <w:r>
        <w:rPr>
          <w:spacing w:val="-3"/>
          <w:w w:val="105"/>
        </w:rPr>
        <w:t>lo </w:t>
      </w:r>
      <w:r>
        <w:rPr>
          <w:spacing w:val="-4"/>
          <w:w w:val="105"/>
        </w:rPr>
        <w:t>que</w:t>
      </w:r>
      <w:r>
        <w:rPr>
          <w:spacing w:val="-26"/>
          <w:w w:val="105"/>
        </w:rPr>
        <w:t> </w:t>
      </w:r>
      <w:r>
        <w:rPr>
          <w:spacing w:val="-4"/>
          <w:w w:val="105"/>
        </w:rPr>
        <w:t>será</w:t>
      </w:r>
      <w:r>
        <w:rPr>
          <w:spacing w:val="-26"/>
          <w:w w:val="105"/>
        </w:rPr>
        <w:t> </w:t>
      </w:r>
      <w:r>
        <w:rPr>
          <w:spacing w:val="-5"/>
          <w:w w:val="105"/>
        </w:rPr>
        <w:t>necesario</w:t>
      </w:r>
      <w:r>
        <w:rPr>
          <w:spacing w:val="-26"/>
          <w:w w:val="105"/>
        </w:rPr>
        <w:t> </w:t>
      </w:r>
      <w:r>
        <w:rPr>
          <w:spacing w:val="-5"/>
          <w:w w:val="105"/>
        </w:rPr>
        <w:t>recurrir</w:t>
      </w:r>
      <w:r>
        <w:rPr>
          <w:spacing w:val="-26"/>
          <w:w w:val="105"/>
        </w:rPr>
        <w:t> </w:t>
      </w:r>
      <w:r>
        <w:rPr>
          <w:spacing w:val="-5"/>
          <w:w w:val="105"/>
        </w:rPr>
        <w:t>inventarios</w:t>
      </w:r>
      <w:r>
        <w:rPr>
          <w:spacing w:val="-26"/>
          <w:w w:val="105"/>
        </w:rPr>
        <w:t> </w:t>
      </w:r>
      <w:r>
        <w:rPr>
          <w:spacing w:val="-3"/>
          <w:w w:val="105"/>
        </w:rPr>
        <w:t>en</w:t>
      </w:r>
      <w:r>
        <w:rPr>
          <w:spacing w:val="-26"/>
          <w:w w:val="105"/>
        </w:rPr>
        <w:t> </w:t>
      </w:r>
      <w:r>
        <w:rPr>
          <w:spacing w:val="-5"/>
          <w:w w:val="105"/>
        </w:rPr>
        <w:t>diferentes</w:t>
      </w:r>
      <w:r>
        <w:rPr>
          <w:spacing w:val="-26"/>
          <w:w w:val="105"/>
        </w:rPr>
        <w:t> </w:t>
      </w:r>
      <w:r>
        <w:rPr>
          <w:spacing w:val="-5"/>
          <w:w w:val="105"/>
        </w:rPr>
        <w:t>grados</w:t>
      </w:r>
      <w:r>
        <w:rPr>
          <w:spacing w:val="-26"/>
          <w:w w:val="105"/>
        </w:rPr>
        <w:t> </w:t>
      </w:r>
      <w:r>
        <w:rPr>
          <w:spacing w:val="-3"/>
          <w:w w:val="105"/>
        </w:rPr>
        <w:t>de</w:t>
      </w:r>
      <w:r>
        <w:rPr>
          <w:spacing w:val="-26"/>
          <w:w w:val="105"/>
        </w:rPr>
        <w:t> </w:t>
      </w:r>
      <w:r>
        <w:rPr>
          <w:spacing w:val="-5"/>
          <w:w w:val="105"/>
        </w:rPr>
        <w:t>precisión</w:t>
      </w:r>
      <w:r>
        <w:rPr>
          <w:spacing w:val="-26"/>
          <w:w w:val="105"/>
        </w:rPr>
        <w:t> </w:t>
      </w:r>
      <w:r>
        <w:rPr>
          <w:w w:val="105"/>
        </w:rPr>
        <w:t>y</w:t>
      </w:r>
      <w:r>
        <w:rPr>
          <w:spacing w:val="-24"/>
          <w:w w:val="105"/>
        </w:rPr>
        <w:t> </w:t>
      </w:r>
      <w:r>
        <w:rPr>
          <w:w w:val="105"/>
        </w:rPr>
        <w:t>escala (estudios</w:t>
      </w:r>
      <w:r>
        <w:rPr>
          <w:spacing w:val="-21"/>
          <w:w w:val="105"/>
        </w:rPr>
        <w:t> </w:t>
      </w:r>
      <w:r>
        <w:rPr>
          <w:w w:val="105"/>
        </w:rPr>
        <w:t>exploratorios,</w:t>
      </w:r>
      <w:r>
        <w:rPr>
          <w:spacing w:val="-21"/>
          <w:w w:val="105"/>
        </w:rPr>
        <w:t> </w:t>
      </w:r>
      <w:r>
        <w:rPr>
          <w:w w:val="105"/>
        </w:rPr>
        <w:t>de</w:t>
      </w:r>
      <w:r>
        <w:rPr>
          <w:spacing w:val="-21"/>
          <w:w w:val="105"/>
        </w:rPr>
        <w:t> </w:t>
      </w:r>
      <w:r>
        <w:rPr>
          <w:spacing w:val="-3"/>
          <w:w w:val="105"/>
        </w:rPr>
        <w:t>reconocimiento,</w:t>
      </w:r>
      <w:r>
        <w:rPr>
          <w:spacing w:val="-21"/>
          <w:w w:val="105"/>
        </w:rPr>
        <w:t> </w:t>
      </w:r>
      <w:r>
        <w:rPr>
          <w:w w:val="105"/>
        </w:rPr>
        <w:t>semidetallados</w:t>
      </w:r>
      <w:r>
        <w:rPr>
          <w:spacing w:val="-21"/>
          <w:w w:val="105"/>
        </w:rPr>
        <w:t> </w:t>
      </w:r>
      <w:r>
        <w:rPr>
          <w:w w:val="105"/>
        </w:rPr>
        <w:t>o</w:t>
      </w:r>
      <w:r>
        <w:rPr>
          <w:spacing w:val="-21"/>
          <w:w w:val="105"/>
        </w:rPr>
        <w:t> </w:t>
      </w:r>
      <w:r>
        <w:rPr>
          <w:w w:val="105"/>
        </w:rPr>
        <w:t>detallados)</w:t>
      </w:r>
      <w:r>
        <w:rPr>
          <w:spacing w:val="-20"/>
          <w:w w:val="105"/>
        </w:rPr>
        <w:t> </w:t>
      </w:r>
      <w:r>
        <w:rPr>
          <w:w w:val="105"/>
        </w:rPr>
        <w:t>y</w:t>
      </w:r>
      <w:r>
        <w:rPr>
          <w:spacing w:val="-20"/>
          <w:w w:val="105"/>
        </w:rPr>
        <w:t> </w:t>
      </w:r>
      <w:r>
        <w:rPr>
          <w:w w:val="105"/>
        </w:rPr>
        <w:t>la representación</w:t>
      </w:r>
      <w:r>
        <w:rPr>
          <w:spacing w:val="-8"/>
          <w:w w:val="105"/>
        </w:rPr>
        <w:t> </w:t>
      </w:r>
      <w:r>
        <w:rPr>
          <w:w w:val="105"/>
        </w:rPr>
        <w:t>por</w:t>
      </w:r>
      <w:r>
        <w:rPr>
          <w:spacing w:val="-8"/>
          <w:w w:val="105"/>
        </w:rPr>
        <w:t> </w:t>
      </w:r>
      <w:r>
        <w:rPr>
          <w:w w:val="105"/>
        </w:rPr>
        <w:t>medio</w:t>
      </w:r>
      <w:r>
        <w:rPr>
          <w:spacing w:val="-8"/>
          <w:w w:val="105"/>
        </w:rPr>
        <w:t> </w:t>
      </w:r>
      <w:r>
        <w:rPr>
          <w:w w:val="105"/>
        </w:rPr>
        <w:t>de</w:t>
      </w:r>
      <w:r>
        <w:rPr>
          <w:spacing w:val="-8"/>
          <w:w w:val="105"/>
        </w:rPr>
        <w:t> </w:t>
      </w:r>
      <w:r>
        <w:rPr>
          <w:w w:val="105"/>
        </w:rPr>
        <w:t>mapas</w:t>
      </w:r>
      <w:r>
        <w:rPr>
          <w:spacing w:val="-8"/>
          <w:w w:val="105"/>
        </w:rPr>
        <w:t> </w:t>
      </w:r>
      <w:r>
        <w:rPr>
          <w:w w:val="105"/>
        </w:rPr>
        <w:t>o</w:t>
      </w:r>
      <w:r>
        <w:rPr>
          <w:spacing w:val="-8"/>
          <w:w w:val="105"/>
        </w:rPr>
        <w:t> </w:t>
      </w:r>
      <w:r>
        <w:rPr>
          <w:w w:val="105"/>
        </w:rPr>
        <w:t>de</w:t>
      </w:r>
      <w:r>
        <w:rPr>
          <w:spacing w:val="-8"/>
          <w:w w:val="105"/>
        </w:rPr>
        <w:t> </w:t>
      </w:r>
      <w:r>
        <w:rPr>
          <w:w w:val="105"/>
        </w:rPr>
        <w:t>tabulaciones</w:t>
      </w:r>
      <w:r>
        <w:rPr>
          <w:spacing w:val="-8"/>
          <w:w w:val="105"/>
        </w:rPr>
        <w:t> </w:t>
      </w:r>
      <w:r>
        <w:rPr>
          <w:w w:val="105"/>
        </w:rPr>
        <w:t>de</w:t>
      </w:r>
      <w:r>
        <w:rPr>
          <w:spacing w:val="-8"/>
          <w:w w:val="105"/>
        </w:rPr>
        <w:t> </w:t>
      </w:r>
      <w:r>
        <w:rPr>
          <w:w w:val="105"/>
        </w:rPr>
        <w:t>ocurrencias</w:t>
      </w:r>
      <w:r>
        <w:rPr>
          <w:spacing w:val="-9"/>
          <w:w w:val="105"/>
        </w:rPr>
        <w:t> </w:t>
      </w:r>
      <w:r>
        <w:rPr>
          <w:w w:val="105"/>
        </w:rPr>
        <w:t>de</w:t>
      </w:r>
      <w:r>
        <w:rPr>
          <w:spacing w:val="-10"/>
          <w:w w:val="105"/>
        </w:rPr>
        <w:t> </w:t>
      </w:r>
      <w:r>
        <w:rPr>
          <w:w w:val="105"/>
        </w:rPr>
        <w:t>los </w:t>
      </w:r>
      <w:r>
        <w:rPr>
          <w:spacing w:val="-3"/>
          <w:w w:val="105"/>
        </w:rPr>
        <w:t>recursos</w:t>
      </w:r>
      <w:r>
        <w:rPr>
          <w:spacing w:val="-36"/>
          <w:w w:val="105"/>
        </w:rPr>
        <w:t> </w:t>
      </w:r>
      <w:r>
        <w:rPr>
          <w:w w:val="105"/>
        </w:rPr>
        <w:t>naturales</w:t>
      </w:r>
      <w:r>
        <w:rPr>
          <w:spacing w:val="-36"/>
          <w:w w:val="105"/>
        </w:rPr>
        <w:t> </w:t>
      </w:r>
      <w:r>
        <w:rPr>
          <w:w w:val="105"/>
        </w:rPr>
        <w:t>en</w:t>
      </w:r>
      <w:r>
        <w:rPr>
          <w:spacing w:val="-36"/>
          <w:w w:val="105"/>
        </w:rPr>
        <w:t> </w:t>
      </w:r>
      <w:r>
        <w:rPr>
          <w:w w:val="105"/>
        </w:rPr>
        <w:t>forma</w:t>
      </w:r>
      <w:r>
        <w:rPr>
          <w:spacing w:val="-36"/>
          <w:w w:val="105"/>
        </w:rPr>
        <w:t> </w:t>
      </w:r>
      <w:r>
        <w:rPr>
          <w:w w:val="105"/>
        </w:rPr>
        <w:t>cualitativa,</w:t>
      </w:r>
      <w:r>
        <w:rPr>
          <w:spacing w:val="-36"/>
          <w:w w:val="105"/>
        </w:rPr>
        <w:t> </w:t>
      </w:r>
      <w:r>
        <w:rPr>
          <w:w w:val="105"/>
        </w:rPr>
        <w:t>cuantitativa</w:t>
      </w:r>
      <w:r>
        <w:rPr>
          <w:spacing w:val="-36"/>
          <w:w w:val="105"/>
        </w:rPr>
        <w:t> </w:t>
      </w:r>
      <w:r>
        <w:rPr>
          <w:w w:val="105"/>
        </w:rPr>
        <w:t>(datos</w:t>
      </w:r>
      <w:r>
        <w:rPr>
          <w:spacing w:val="-36"/>
          <w:w w:val="105"/>
        </w:rPr>
        <w:t> </w:t>
      </w:r>
      <w:r>
        <w:rPr>
          <w:w w:val="105"/>
        </w:rPr>
        <w:t>estadísticos).</w:t>
      </w:r>
    </w:p>
    <w:p>
      <w:pPr>
        <w:pStyle w:val="BodyText"/>
        <w:spacing w:before="3"/>
        <w:rPr>
          <w:sz w:val="25"/>
        </w:rPr>
      </w:pPr>
    </w:p>
    <w:p>
      <w:pPr>
        <w:pStyle w:val="BodyText"/>
        <w:spacing w:line="276" w:lineRule="auto"/>
        <w:ind w:left="900" w:right="1075"/>
        <w:jc w:val="both"/>
      </w:pPr>
      <w:r>
        <w:rPr/>
        <w:pict>
          <v:group style="position:absolute;margin-left:28.488001pt;margin-top:29.487535pt;width:14.9pt;height:35.4pt;mso-position-horizontal-relative:page;mso-position-vertical-relative:paragraph;z-index:6856" coordorigin="570,590" coordsize="298,708">
            <v:shape style="position:absolute;left:570;top:590;width:298;height:708" type="#_x0000_t75" stroked="false">
              <v:imagedata r:id="rId45" o:title=""/>
            </v:shape>
            <v:shape style="position:absolute;left:582;top:858;width:270;height:308" type="#_x0000_t75" stroked="false">
              <v:imagedata r:id="rId46" o:title=""/>
            </v:shape>
            <v:shape style="position:absolute;left:570;top:590;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90</w:t>
                    </w:r>
                  </w:p>
                </w:txbxContent>
              </v:textbox>
              <w10:wrap type="none"/>
            </v:shape>
            <w10:wrap type="none"/>
          </v:group>
        </w:pict>
      </w:r>
      <w:r>
        <w:rPr>
          <w:w w:val="105"/>
        </w:rPr>
        <w:t>Los</w:t>
      </w:r>
      <w:r>
        <w:rPr>
          <w:spacing w:val="-28"/>
          <w:w w:val="105"/>
        </w:rPr>
        <w:t> </w:t>
      </w:r>
      <w:r>
        <w:rPr>
          <w:spacing w:val="-3"/>
          <w:w w:val="105"/>
        </w:rPr>
        <w:t>inventarios</w:t>
      </w:r>
      <w:r>
        <w:rPr>
          <w:spacing w:val="-28"/>
          <w:w w:val="105"/>
        </w:rPr>
        <w:t> </w:t>
      </w:r>
      <w:r>
        <w:rPr>
          <w:w w:val="105"/>
        </w:rPr>
        <w:t>son</w:t>
      </w:r>
      <w:r>
        <w:rPr>
          <w:spacing w:val="-28"/>
          <w:w w:val="105"/>
        </w:rPr>
        <w:t> </w:t>
      </w:r>
      <w:r>
        <w:rPr>
          <w:spacing w:val="-3"/>
          <w:w w:val="105"/>
        </w:rPr>
        <w:t>documentos</w:t>
      </w:r>
      <w:r>
        <w:rPr>
          <w:spacing w:val="-28"/>
          <w:w w:val="105"/>
        </w:rPr>
        <w:t> </w:t>
      </w:r>
      <w:r>
        <w:rPr>
          <w:w w:val="105"/>
        </w:rPr>
        <w:t>de</w:t>
      </w:r>
      <w:r>
        <w:rPr>
          <w:spacing w:val="-28"/>
          <w:w w:val="105"/>
        </w:rPr>
        <w:t> </w:t>
      </w:r>
      <w:r>
        <w:rPr>
          <w:spacing w:val="-3"/>
          <w:w w:val="105"/>
        </w:rPr>
        <w:t>carácter</w:t>
      </w:r>
      <w:r>
        <w:rPr>
          <w:spacing w:val="-28"/>
          <w:w w:val="105"/>
        </w:rPr>
        <w:t> </w:t>
      </w:r>
      <w:r>
        <w:rPr>
          <w:spacing w:val="-3"/>
          <w:w w:val="105"/>
        </w:rPr>
        <w:t>permanente</w:t>
      </w:r>
      <w:r>
        <w:rPr>
          <w:spacing w:val="-28"/>
          <w:w w:val="105"/>
        </w:rPr>
        <w:t> </w:t>
      </w:r>
      <w:r>
        <w:rPr>
          <w:w w:val="105"/>
        </w:rPr>
        <w:t>sin</w:t>
      </w:r>
      <w:r>
        <w:rPr>
          <w:spacing w:val="-28"/>
          <w:w w:val="105"/>
        </w:rPr>
        <w:t> </w:t>
      </w:r>
      <w:r>
        <w:rPr>
          <w:w w:val="105"/>
        </w:rPr>
        <w:t>que</w:t>
      </w:r>
      <w:r>
        <w:rPr>
          <w:spacing w:val="-28"/>
          <w:w w:val="105"/>
        </w:rPr>
        <w:t> </w:t>
      </w:r>
      <w:r>
        <w:rPr>
          <w:spacing w:val="-3"/>
          <w:w w:val="105"/>
        </w:rPr>
        <w:t>ello</w:t>
      </w:r>
      <w:r>
        <w:rPr>
          <w:spacing w:val="-28"/>
          <w:w w:val="105"/>
        </w:rPr>
        <w:t> </w:t>
      </w:r>
      <w:r>
        <w:rPr>
          <w:spacing w:val="-3"/>
          <w:w w:val="105"/>
        </w:rPr>
        <w:t>signifique </w:t>
      </w:r>
      <w:r>
        <w:rPr>
          <w:w w:val="105"/>
        </w:rPr>
        <w:t>que sean estáticos, deberán estar en continuo proceso de actualización y evolución (de acuerdo a los cambios en los sistemas de clasificación o de acuerdo</w:t>
      </w:r>
      <w:r>
        <w:rPr>
          <w:spacing w:val="-25"/>
          <w:w w:val="105"/>
        </w:rPr>
        <w:t> </w:t>
      </w:r>
      <w:r>
        <w:rPr>
          <w:w w:val="105"/>
        </w:rPr>
        <w:t>a</w:t>
      </w:r>
      <w:r>
        <w:rPr>
          <w:spacing w:val="-25"/>
          <w:w w:val="105"/>
        </w:rPr>
        <w:t> </w:t>
      </w:r>
      <w:r>
        <w:rPr>
          <w:w w:val="105"/>
        </w:rPr>
        <w:t>las</w:t>
      </w:r>
      <w:r>
        <w:rPr>
          <w:spacing w:val="-25"/>
          <w:w w:val="105"/>
        </w:rPr>
        <w:t> </w:t>
      </w:r>
      <w:r>
        <w:rPr>
          <w:w w:val="105"/>
        </w:rPr>
        <w:t>exigencias</w:t>
      </w:r>
      <w:r>
        <w:rPr>
          <w:spacing w:val="-25"/>
          <w:w w:val="105"/>
        </w:rPr>
        <w:t> </w:t>
      </w:r>
      <w:r>
        <w:rPr>
          <w:w w:val="105"/>
        </w:rPr>
        <w:t>de</w:t>
      </w:r>
      <w:r>
        <w:rPr>
          <w:spacing w:val="-25"/>
          <w:w w:val="105"/>
        </w:rPr>
        <w:t> </w:t>
      </w:r>
      <w:r>
        <w:rPr>
          <w:w w:val="105"/>
        </w:rPr>
        <w:t>desarrollo),</w:t>
      </w:r>
      <w:r>
        <w:rPr>
          <w:spacing w:val="-25"/>
          <w:w w:val="105"/>
        </w:rPr>
        <w:t> </w:t>
      </w:r>
      <w:r>
        <w:rPr>
          <w:w w:val="105"/>
        </w:rPr>
        <w:t>a</w:t>
      </w:r>
      <w:r>
        <w:rPr>
          <w:spacing w:val="-25"/>
          <w:w w:val="105"/>
        </w:rPr>
        <w:t> </w:t>
      </w:r>
      <w:r>
        <w:rPr>
          <w:w w:val="105"/>
        </w:rPr>
        <w:t>fin</w:t>
      </w:r>
      <w:r>
        <w:rPr>
          <w:spacing w:val="-25"/>
          <w:w w:val="105"/>
        </w:rPr>
        <w:t> </w:t>
      </w:r>
      <w:r>
        <w:rPr>
          <w:w w:val="105"/>
        </w:rPr>
        <w:t>de</w:t>
      </w:r>
      <w:r>
        <w:rPr>
          <w:spacing w:val="-25"/>
          <w:w w:val="105"/>
        </w:rPr>
        <w:t> </w:t>
      </w:r>
      <w:r>
        <w:rPr>
          <w:w w:val="105"/>
        </w:rPr>
        <w:t>que</w:t>
      </w:r>
      <w:r>
        <w:rPr>
          <w:spacing w:val="-25"/>
          <w:w w:val="105"/>
        </w:rPr>
        <w:t> </w:t>
      </w:r>
      <w:r>
        <w:rPr>
          <w:w w:val="105"/>
        </w:rPr>
        <w:t>se</w:t>
      </w:r>
      <w:r>
        <w:rPr>
          <w:spacing w:val="-25"/>
          <w:w w:val="105"/>
        </w:rPr>
        <w:t> </w:t>
      </w:r>
      <w:r>
        <w:rPr>
          <w:w w:val="105"/>
        </w:rPr>
        <w:t>acreciente</w:t>
      </w:r>
      <w:r>
        <w:rPr>
          <w:spacing w:val="-25"/>
          <w:w w:val="105"/>
        </w:rPr>
        <w:t> </w:t>
      </w:r>
      <w:r>
        <w:rPr>
          <w:w w:val="105"/>
        </w:rPr>
        <w:t>su</w:t>
      </w:r>
      <w:r>
        <w:rPr>
          <w:spacing w:val="-25"/>
          <w:w w:val="105"/>
        </w:rPr>
        <w:t> </w:t>
      </w:r>
      <w:r>
        <w:rPr>
          <w:w w:val="105"/>
        </w:rPr>
        <w:t>precisión. Cuanto</w:t>
      </w:r>
      <w:r>
        <w:rPr>
          <w:spacing w:val="-16"/>
          <w:w w:val="105"/>
        </w:rPr>
        <w:t> </w:t>
      </w:r>
      <w:r>
        <w:rPr>
          <w:w w:val="105"/>
        </w:rPr>
        <w:t>mayor</w:t>
      </w:r>
      <w:r>
        <w:rPr>
          <w:spacing w:val="-16"/>
          <w:w w:val="105"/>
        </w:rPr>
        <w:t> </w:t>
      </w:r>
      <w:r>
        <w:rPr>
          <w:w w:val="105"/>
        </w:rPr>
        <w:t>sea</w:t>
      </w:r>
      <w:r>
        <w:rPr>
          <w:spacing w:val="-17"/>
          <w:w w:val="105"/>
        </w:rPr>
        <w:t> </w:t>
      </w:r>
      <w:r>
        <w:rPr>
          <w:w w:val="105"/>
        </w:rPr>
        <w:t>el</w:t>
      </w:r>
      <w:r>
        <w:rPr>
          <w:spacing w:val="-17"/>
          <w:w w:val="105"/>
        </w:rPr>
        <w:t> </w:t>
      </w:r>
      <w:r>
        <w:rPr>
          <w:w w:val="105"/>
        </w:rPr>
        <w:t>conocimiento</w:t>
      </w:r>
      <w:r>
        <w:rPr>
          <w:spacing w:val="-17"/>
          <w:w w:val="105"/>
        </w:rPr>
        <w:t> </w:t>
      </w:r>
      <w:r>
        <w:rPr>
          <w:w w:val="105"/>
        </w:rPr>
        <w:t>científico</w:t>
      </w:r>
      <w:r>
        <w:rPr>
          <w:spacing w:val="-17"/>
          <w:w w:val="105"/>
        </w:rPr>
        <w:t> </w:t>
      </w:r>
      <w:r>
        <w:rPr>
          <w:w w:val="105"/>
        </w:rPr>
        <w:t>de</w:t>
      </w:r>
      <w:r>
        <w:rPr>
          <w:spacing w:val="-17"/>
          <w:w w:val="105"/>
        </w:rPr>
        <w:t> </w:t>
      </w:r>
      <w:r>
        <w:rPr>
          <w:w w:val="105"/>
        </w:rPr>
        <w:t>los</w:t>
      </w:r>
      <w:r>
        <w:rPr>
          <w:spacing w:val="-17"/>
          <w:w w:val="105"/>
        </w:rPr>
        <w:t> </w:t>
      </w:r>
      <w:r>
        <w:rPr>
          <w:w w:val="105"/>
        </w:rPr>
        <w:t>recursos</w:t>
      </w:r>
      <w:r>
        <w:rPr>
          <w:spacing w:val="-17"/>
          <w:w w:val="105"/>
        </w:rPr>
        <w:t> </w:t>
      </w:r>
      <w:r>
        <w:rPr>
          <w:w w:val="105"/>
        </w:rPr>
        <w:t>naturales</w:t>
      </w:r>
      <w:r>
        <w:rPr>
          <w:spacing w:val="-17"/>
          <w:w w:val="105"/>
        </w:rPr>
        <w:t> </w:t>
      </w:r>
      <w:r>
        <w:rPr>
          <w:w w:val="105"/>
        </w:rPr>
        <w:t>que</w:t>
      </w:r>
      <w:r>
        <w:rPr>
          <w:spacing w:val="-16"/>
          <w:w w:val="105"/>
        </w:rPr>
        <w:t> </w:t>
      </w:r>
      <w:r>
        <w:rPr>
          <w:w w:val="105"/>
        </w:rPr>
        <w:t>se posea,</w:t>
      </w:r>
      <w:r>
        <w:rPr>
          <w:spacing w:val="-13"/>
          <w:w w:val="105"/>
        </w:rPr>
        <w:t> </w:t>
      </w:r>
      <w:r>
        <w:rPr>
          <w:w w:val="105"/>
        </w:rPr>
        <w:t>mejor</w:t>
      </w:r>
      <w:r>
        <w:rPr>
          <w:spacing w:val="-13"/>
          <w:w w:val="105"/>
        </w:rPr>
        <w:t> </w:t>
      </w:r>
      <w:r>
        <w:rPr>
          <w:w w:val="105"/>
        </w:rPr>
        <w:t>será</w:t>
      </w:r>
      <w:r>
        <w:rPr>
          <w:spacing w:val="-13"/>
          <w:w w:val="105"/>
        </w:rPr>
        <w:t> </w:t>
      </w:r>
      <w:r>
        <w:rPr>
          <w:w w:val="105"/>
        </w:rPr>
        <w:t>la</w:t>
      </w:r>
      <w:r>
        <w:rPr>
          <w:spacing w:val="-13"/>
          <w:w w:val="105"/>
        </w:rPr>
        <w:t> </w:t>
      </w:r>
      <w:r>
        <w:rPr>
          <w:w w:val="105"/>
        </w:rPr>
        <w:t>probabilidad</w:t>
      </w:r>
      <w:r>
        <w:rPr>
          <w:spacing w:val="-13"/>
          <w:w w:val="105"/>
        </w:rPr>
        <w:t> </w:t>
      </w:r>
      <w:r>
        <w:rPr>
          <w:w w:val="105"/>
        </w:rPr>
        <w:t>de</w:t>
      </w:r>
      <w:r>
        <w:rPr>
          <w:spacing w:val="-13"/>
          <w:w w:val="105"/>
        </w:rPr>
        <w:t> </w:t>
      </w:r>
      <w:r>
        <w:rPr>
          <w:w w:val="105"/>
        </w:rPr>
        <w:t>su</w:t>
      </w:r>
      <w:r>
        <w:rPr>
          <w:spacing w:val="-13"/>
          <w:w w:val="105"/>
        </w:rPr>
        <w:t> </w:t>
      </w:r>
      <w:r>
        <w:rPr>
          <w:w w:val="105"/>
        </w:rPr>
        <w:t>aprovechamiento.</w:t>
      </w:r>
    </w:p>
    <w:p>
      <w:pPr>
        <w:pStyle w:val="BodyText"/>
        <w:spacing w:before="1"/>
        <w:rPr>
          <w:sz w:val="25"/>
        </w:rPr>
      </w:pPr>
    </w:p>
    <w:p>
      <w:pPr>
        <w:pStyle w:val="BodyText"/>
        <w:spacing w:line="276" w:lineRule="auto"/>
        <w:ind w:left="900" w:right="1077"/>
        <w:jc w:val="both"/>
      </w:pPr>
      <w:r>
        <w:rPr>
          <w:w w:val="105"/>
        </w:rPr>
        <w:t>El estudio de cualquiera de </w:t>
      </w:r>
      <w:r>
        <w:rPr>
          <w:spacing w:val="-3"/>
          <w:w w:val="105"/>
        </w:rPr>
        <w:t>nuestros recursos </w:t>
      </w:r>
      <w:r>
        <w:rPr>
          <w:w w:val="105"/>
        </w:rPr>
        <w:t>naturales nos obliga a hacer hincapié</w:t>
      </w:r>
      <w:r>
        <w:rPr>
          <w:spacing w:val="-11"/>
          <w:w w:val="105"/>
        </w:rPr>
        <w:t> </w:t>
      </w:r>
      <w:r>
        <w:rPr>
          <w:w w:val="105"/>
        </w:rPr>
        <w:t>tanto</w:t>
      </w:r>
      <w:r>
        <w:rPr>
          <w:spacing w:val="-11"/>
          <w:w w:val="105"/>
        </w:rPr>
        <w:t> </w:t>
      </w:r>
      <w:r>
        <w:rPr>
          <w:w w:val="105"/>
        </w:rPr>
        <w:t>en</w:t>
      </w:r>
      <w:r>
        <w:rPr>
          <w:spacing w:val="-11"/>
          <w:w w:val="105"/>
        </w:rPr>
        <w:t> </w:t>
      </w:r>
      <w:r>
        <w:rPr>
          <w:w w:val="105"/>
        </w:rPr>
        <w:t>su</w:t>
      </w:r>
      <w:r>
        <w:rPr>
          <w:spacing w:val="-11"/>
          <w:w w:val="105"/>
        </w:rPr>
        <w:t> </w:t>
      </w:r>
      <w:r>
        <w:rPr>
          <w:w w:val="105"/>
        </w:rPr>
        <w:t>abundancia</w:t>
      </w:r>
      <w:r>
        <w:rPr>
          <w:spacing w:val="-11"/>
          <w:w w:val="105"/>
        </w:rPr>
        <w:t> </w:t>
      </w:r>
      <w:r>
        <w:rPr>
          <w:w w:val="105"/>
        </w:rPr>
        <w:t>o</w:t>
      </w:r>
      <w:r>
        <w:rPr>
          <w:spacing w:val="-11"/>
          <w:w w:val="105"/>
        </w:rPr>
        <w:t> </w:t>
      </w:r>
      <w:r>
        <w:rPr>
          <w:w w:val="105"/>
        </w:rPr>
        <w:t>escasez</w:t>
      </w:r>
      <w:r>
        <w:rPr>
          <w:spacing w:val="-11"/>
          <w:w w:val="105"/>
        </w:rPr>
        <w:t> </w:t>
      </w:r>
      <w:r>
        <w:rPr>
          <w:w w:val="105"/>
        </w:rPr>
        <w:t>como</w:t>
      </w:r>
      <w:r>
        <w:rPr>
          <w:spacing w:val="-11"/>
          <w:w w:val="105"/>
        </w:rPr>
        <w:t> </w:t>
      </w:r>
      <w:r>
        <w:rPr>
          <w:w w:val="105"/>
        </w:rPr>
        <w:t>en</w:t>
      </w:r>
      <w:r>
        <w:rPr>
          <w:spacing w:val="-11"/>
          <w:w w:val="105"/>
        </w:rPr>
        <w:t> </w:t>
      </w:r>
      <w:r>
        <w:rPr>
          <w:w w:val="105"/>
        </w:rPr>
        <w:t>su</w:t>
      </w:r>
      <w:r>
        <w:rPr>
          <w:spacing w:val="-11"/>
          <w:w w:val="105"/>
        </w:rPr>
        <w:t> </w:t>
      </w:r>
      <w:r>
        <w:rPr>
          <w:w w:val="105"/>
        </w:rPr>
        <w:t>distribución</w:t>
      </w:r>
      <w:r>
        <w:rPr>
          <w:spacing w:val="-11"/>
          <w:w w:val="105"/>
        </w:rPr>
        <w:t> </w:t>
      </w:r>
      <w:r>
        <w:rPr>
          <w:w w:val="105"/>
        </w:rPr>
        <w:t>espacial. En un inventario es necesario obtener y reflejar en forma operativa la información</w:t>
      </w:r>
      <w:r>
        <w:rPr>
          <w:spacing w:val="-38"/>
          <w:w w:val="105"/>
        </w:rPr>
        <w:t> </w:t>
      </w:r>
      <w:r>
        <w:rPr>
          <w:w w:val="105"/>
        </w:rPr>
        <w:t>necesaria</w:t>
      </w:r>
      <w:r>
        <w:rPr>
          <w:spacing w:val="-38"/>
          <w:w w:val="105"/>
        </w:rPr>
        <w:t> </w:t>
      </w:r>
      <w:r>
        <w:rPr>
          <w:w w:val="105"/>
        </w:rPr>
        <w:t>y</w:t>
      </w:r>
      <w:r>
        <w:rPr>
          <w:spacing w:val="-38"/>
          <w:w w:val="105"/>
        </w:rPr>
        <w:t> </w:t>
      </w:r>
      <w:r>
        <w:rPr>
          <w:w w:val="105"/>
        </w:rPr>
        <w:t>suficiente</w:t>
      </w:r>
      <w:r>
        <w:rPr>
          <w:spacing w:val="-38"/>
          <w:w w:val="105"/>
        </w:rPr>
        <w:t> </w:t>
      </w:r>
      <w:r>
        <w:rPr>
          <w:w w:val="105"/>
        </w:rPr>
        <w:t>para</w:t>
      </w:r>
      <w:r>
        <w:rPr>
          <w:spacing w:val="-38"/>
          <w:w w:val="105"/>
        </w:rPr>
        <w:t> </w:t>
      </w:r>
      <w:r>
        <w:rPr>
          <w:w w:val="105"/>
        </w:rPr>
        <w:t>caracterizar</w:t>
      </w:r>
      <w:r>
        <w:rPr>
          <w:spacing w:val="-38"/>
          <w:w w:val="105"/>
        </w:rPr>
        <w:t> </w:t>
      </w:r>
      <w:r>
        <w:rPr>
          <w:w w:val="105"/>
        </w:rPr>
        <w:t>la</w:t>
      </w:r>
      <w:r>
        <w:rPr>
          <w:spacing w:val="-38"/>
          <w:w w:val="105"/>
        </w:rPr>
        <w:t> </w:t>
      </w:r>
      <w:r>
        <w:rPr>
          <w:w w:val="105"/>
        </w:rPr>
        <w:t>región</w:t>
      </w:r>
      <w:r>
        <w:rPr>
          <w:spacing w:val="-38"/>
          <w:w w:val="105"/>
        </w:rPr>
        <w:t> </w:t>
      </w:r>
      <w:r>
        <w:rPr>
          <w:w w:val="105"/>
        </w:rPr>
        <w:t>o</w:t>
      </w:r>
      <w:r>
        <w:rPr>
          <w:spacing w:val="-38"/>
          <w:w w:val="105"/>
        </w:rPr>
        <w:t> </w:t>
      </w:r>
      <w:r>
        <w:rPr>
          <w:w w:val="105"/>
        </w:rPr>
        <w:t>área</w:t>
      </w:r>
      <w:r>
        <w:rPr>
          <w:spacing w:val="-38"/>
          <w:w w:val="105"/>
        </w:rPr>
        <w:t> </w:t>
      </w:r>
      <w:r>
        <w:rPr>
          <w:w w:val="105"/>
        </w:rPr>
        <w:t>de</w:t>
      </w:r>
      <w:r>
        <w:rPr>
          <w:spacing w:val="-38"/>
          <w:w w:val="105"/>
        </w:rPr>
        <w:t> </w:t>
      </w:r>
      <w:r>
        <w:rPr>
          <w:w w:val="105"/>
        </w:rPr>
        <w:t>estudio; de</w:t>
      </w:r>
      <w:r>
        <w:rPr>
          <w:spacing w:val="-22"/>
          <w:w w:val="105"/>
        </w:rPr>
        <w:t> </w:t>
      </w:r>
      <w:r>
        <w:rPr>
          <w:w w:val="105"/>
        </w:rPr>
        <w:t>la</w:t>
      </w:r>
      <w:r>
        <w:rPr>
          <w:spacing w:val="-22"/>
          <w:w w:val="105"/>
        </w:rPr>
        <w:t> </w:t>
      </w:r>
      <w:r>
        <w:rPr>
          <w:w w:val="105"/>
        </w:rPr>
        <w:t>precisión,</w:t>
      </w:r>
      <w:r>
        <w:rPr>
          <w:spacing w:val="-22"/>
          <w:w w:val="105"/>
        </w:rPr>
        <w:t> </w:t>
      </w:r>
      <w:r>
        <w:rPr>
          <w:w w:val="105"/>
        </w:rPr>
        <w:t>escala</w:t>
      </w:r>
      <w:r>
        <w:rPr>
          <w:spacing w:val="-22"/>
          <w:w w:val="105"/>
        </w:rPr>
        <w:t> </w:t>
      </w:r>
      <w:r>
        <w:rPr>
          <w:w w:val="105"/>
        </w:rPr>
        <w:t>y</w:t>
      </w:r>
      <w:r>
        <w:rPr>
          <w:spacing w:val="-22"/>
          <w:w w:val="105"/>
        </w:rPr>
        <w:t> </w:t>
      </w:r>
      <w:r>
        <w:rPr>
          <w:w w:val="105"/>
        </w:rPr>
        <w:t>calidad</w:t>
      </w:r>
      <w:r>
        <w:rPr>
          <w:spacing w:val="-22"/>
          <w:w w:val="105"/>
        </w:rPr>
        <w:t> </w:t>
      </w:r>
      <w:r>
        <w:rPr>
          <w:w w:val="105"/>
        </w:rPr>
        <w:t>del</w:t>
      </w:r>
      <w:r>
        <w:rPr>
          <w:spacing w:val="-22"/>
          <w:w w:val="105"/>
        </w:rPr>
        <w:t> </w:t>
      </w:r>
      <w:r>
        <w:rPr>
          <w:w w:val="105"/>
        </w:rPr>
        <w:t>inventario</w:t>
      </w:r>
      <w:r>
        <w:rPr>
          <w:spacing w:val="-22"/>
          <w:w w:val="105"/>
        </w:rPr>
        <w:t> </w:t>
      </w:r>
      <w:r>
        <w:rPr>
          <w:w w:val="105"/>
        </w:rPr>
        <w:t>dependen</w:t>
      </w:r>
      <w:r>
        <w:rPr>
          <w:spacing w:val="-22"/>
          <w:w w:val="105"/>
        </w:rPr>
        <w:t> </w:t>
      </w:r>
      <w:r>
        <w:rPr>
          <w:w w:val="105"/>
        </w:rPr>
        <w:t>los</w:t>
      </w:r>
      <w:r>
        <w:rPr>
          <w:spacing w:val="-22"/>
          <w:w w:val="105"/>
        </w:rPr>
        <w:t> </w:t>
      </w:r>
      <w:r>
        <w:rPr>
          <w:w w:val="105"/>
        </w:rPr>
        <w:t>resultados</w:t>
      </w:r>
      <w:r>
        <w:rPr>
          <w:spacing w:val="-22"/>
          <w:w w:val="105"/>
        </w:rPr>
        <w:t> </w:t>
      </w:r>
      <w:r>
        <w:rPr>
          <w:w w:val="105"/>
        </w:rPr>
        <w:t>de</w:t>
      </w:r>
      <w:r>
        <w:rPr>
          <w:spacing w:val="-22"/>
          <w:w w:val="105"/>
        </w:rPr>
        <w:t> </w:t>
      </w:r>
      <w:r>
        <w:rPr>
          <w:w w:val="105"/>
        </w:rPr>
        <w:t>las etapas</w:t>
      </w:r>
      <w:r>
        <w:rPr>
          <w:spacing w:val="-14"/>
          <w:w w:val="105"/>
        </w:rPr>
        <w:t> </w:t>
      </w:r>
      <w:r>
        <w:rPr>
          <w:w w:val="105"/>
        </w:rPr>
        <w:t>sucesivas</w:t>
      </w:r>
      <w:r>
        <w:rPr>
          <w:spacing w:val="-14"/>
          <w:w w:val="105"/>
        </w:rPr>
        <w:t> </w:t>
      </w:r>
      <w:r>
        <w:rPr>
          <w:w w:val="105"/>
        </w:rPr>
        <w:t>y</w:t>
      </w:r>
      <w:r>
        <w:rPr>
          <w:spacing w:val="-14"/>
          <w:w w:val="105"/>
        </w:rPr>
        <w:t> </w:t>
      </w:r>
      <w:r>
        <w:rPr>
          <w:w w:val="105"/>
        </w:rPr>
        <w:t>las</w:t>
      </w:r>
      <w:r>
        <w:rPr>
          <w:spacing w:val="-14"/>
          <w:w w:val="105"/>
        </w:rPr>
        <w:t> </w:t>
      </w:r>
      <w:r>
        <w:rPr>
          <w:w w:val="105"/>
        </w:rPr>
        <w:t>decisiones</w:t>
      </w:r>
      <w:r>
        <w:rPr>
          <w:spacing w:val="-14"/>
          <w:w w:val="105"/>
        </w:rPr>
        <w:t> </w:t>
      </w:r>
      <w:r>
        <w:rPr>
          <w:w w:val="105"/>
        </w:rPr>
        <w:t>finales</w:t>
      </w:r>
      <w:r>
        <w:rPr>
          <w:spacing w:val="-14"/>
          <w:w w:val="105"/>
        </w:rPr>
        <w:t> </w:t>
      </w:r>
      <w:r>
        <w:rPr>
          <w:w w:val="105"/>
        </w:rPr>
        <w:t>de</w:t>
      </w:r>
      <w:r>
        <w:rPr>
          <w:spacing w:val="-14"/>
          <w:w w:val="105"/>
        </w:rPr>
        <w:t> </w:t>
      </w:r>
      <w:r>
        <w:rPr>
          <w:w w:val="105"/>
        </w:rPr>
        <w:t>la</w:t>
      </w:r>
      <w:r>
        <w:rPr>
          <w:spacing w:val="-14"/>
          <w:w w:val="105"/>
        </w:rPr>
        <w:t> </w:t>
      </w:r>
      <w:r>
        <w:rPr>
          <w:w w:val="105"/>
        </w:rPr>
        <w:t>planeación.</w:t>
      </w:r>
    </w:p>
    <w:p>
      <w:pPr>
        <w:pStyle w:val="BodyText"/>
        <w:spacing w:before="1"/>
        <w:rPr>
          <w:sz w:val="25"/>
        </w:rPr>
      </w:pPr>
    </w:p>
    <w:p>
      <w:pPr>
        <w:pStyle w:val="BodyText"/>
        <w:spacing w:line="276" w:lineRule="auto"/>
        <w:ind w:left="900" w:right="1078"/>
        <w:jc w:val="both"/>
      </w:pPr>
      <w:r>
        <w:rPr>
          <w:w w:val="105"/>
        </w:rPr>
        <w:t>Aguilar</w:t>
      </w:r>
      <w:r>
        <w:rPr>
          <w:spacing w:val="-25"/>
          <w:w w:val="105"/>
        </w:rPr>
        <w:t> </w:t>
      </w:r>
      <w:r>
        <w:rPr>
          <w:w w:val="105"/>
        </w:rPr>
        <w:t>Sánchez</w:t>
      </w:r>
      <w:r>
        <w:rPr>
          <w:spacing w:val="-25"/>
          <w:w w:val="105"/>
        </w:rPr>
        <w:t> </w:t>
      </w:r>
      <w:r>
        <w:rPr>
          <w:w w:val="105"/>
        </w:rPr>
        <w:t>(2003:</w:t>
      </w:r>
      <w:r>
        <w:rPr>
          <w:spacing w:val="-25"/>
          <w:w w:val="105"/>
        </w:rPr>
        <w:t> </w:t>
      </w:r>
      <w:r>
        <w:rPr>
          <w:w w:val="105"/>
        </w:rPr>
        <w:t>41-56)</w:t>
      </w:r>
      <w:r>
        <w:rPr>
          <w:spacing w:val="-25"/>
          <w:w w:val="105"/>
        </w:rPr>
        <w:t> </w:t>
      </w:r>
      <w:r>
        <w:rPr>
          <w:w w:val="105"/>
        </w:rPr>
        <w:t>propone</w:t>
      </w:r>
      <w:r>
        <w:rPr>
          <w:spacing w:val="-25"/>
          <w:w w:val="105"/>
        </w:rPr>
        <w:t> </w:t>
      </w:r>
      <w:r>
        <w:rPr>
          <w:w w:val="105"/>
        </w:rPr>
        <w:t>que</w:t>
      </w:r>
      <w:r>
        <w:rPr>
          <w:spacing w:val="-25"/>
          <w:w w:val="105"/>
        </w:rPr>
        <w:t> </w:t>
      </w:r>
      <w:r>
        <w:rPr>
          <w:w w:val="105"/>
        </w:rPr>
        <w:t>para</w:t>
      </w:r>
      <w:r>
        <w:rPr>
          <w:spacing w:val="-25"/>
          <w:w w:val="105"/>
        </w:rPr>
        <w:t> </w:t>
      </w:r>
      <w:r>
        <w:rPr>
          <w:w w:val="105"/>
        </w:rPr>
        <w:t>el</w:t>
      </w:r>
      <w:r>
        <w:rPr>
          <w:spacing w:val="-25"/>
          <w:w w:val="105"/>
        </w:rPr>
        <w:t> </w:t>
      </w:r>
      <w:r>
        <w:rPr>
          <w:w w:val="105"/>
        </w:rPr>
        <w:t>inventario</w:t>
      </w:r>
      <w:r>
        <w:rPr>
          <w:spacing w:val="-25"/>
          <w:w w:val="105"/>
        </w:rPr>
        <w:t> </w:t>
      </w:r>
      <w:r>
        <w:rPr>
          <w:w w:val="105"/>
        </w:rPr>
        <w:t>se</w:t>
      </w:r>
      <w:r>
        <w:rPr>
          <w:spacing w:val="-25"/>
          <w:w w:val="105"/>
        </w:rPr>
        <w:t> </w:t>
      </w:r>
      <w:r>
        <w:rPr>
          <w:w w:val="105"/>
        </w:rPr>
        <w:t>debe</w:t>
      </w:r>
      <w:r>
        <w:rPr>
          <w:spacing w:val="-25"/>
          <w:w w:val="105"/>
        </w:rPr>
        <w:t> </w:t>
      </w:r>
      <w:r>
        <w:rPr>
          <w:w w:val="105"/>
        </w:rPr>
        <w:t>tener</w:t>
      </w:r>
      <w:r>
        <w:rPr>
          <w:spacing w:val="-25"/>
          <w:w w:val="105"/>
        </w:rPr>
        <w:t> </w:t>
      </w:r>
      <w:r>
        <w:rPr>
          <w:w w:val="105"/>
        </w:rPr>
        <w:t>en cuenta</w:t>
      </w:r>
      <w:r>
        <w:rPr>
          <w:spacing w:val="-14"/>
          <w:w w:val="105"/>
        </w:rPr>
        <w:t> </w:t>
      </w:r>
      <w:r>
        <w:rPr>
          <w:w w:val="105"/>
        </w:rPr>
        <w:t>la</w:t>
      </w:r>
      <w:r>
        <w:rPr>
          <w:spacing w:val="-14"/>
          <w:w w:val="105"/>
        </w:rPr>
        <w:t> </w:t>
      </w:r>
      <w:r>
        <w:rPr>
          <w:w w:val="105"/>
        </w:rPr>
        <w:t>calidad</w:t>
      </w:r>
      <w:r>
        <w:rPr>
          <w:spacing w:val="-14"/>
          <w:w w:val="105"/>
        </w:rPr>
        <w:t> </w:t>
      </w:r>
      <w:r>
        <w:rPr>
          <w:w w:val="105"/>
        </w:rPr>
        <w:t>y</w:t>
      </w:r>
      <w:r>
        <w:rPr>
          <w:spacing w:val="-14"/>
          <w:w w:val="105"/>
        </w:rPr>
        <w:t> </w:t>
      </w:r>
      <w:r>
        <w:rPr>
          <w:w w:val="105"/>
        </w:rPr>
        <w:t>realidad</w:t>
      </w:r>
      <w:r>
        <w:rPr>
          <w:spacing w:val="-14"/>
          <w:w w:val="105"/>
        </w:rPr>
        <w:t> </w:t>
      </w:r>
      <w:r>
        <w:rPr>
          <w:w w:val="105"/>
        </w:rPr>
        <w:t>de</w:t>
      </w:r>
      <w:r>
        <w:rPr>
          <w:spacing w:val="-14"/>
          <w:w w:val="105"/>
        </w:rPr>
        <w:t> </w:t>
      </w:r>
      <w:r>
        <w:rPr>
          <w:w w:val="105"/>
        </w:rPr>
        <w:t>los</w:t>
      </w:r>
      <w:r>
        <w:rPr>
          <w:spacing w:val="-14"/>
          <w:w w:val="105"/>
        </w:rPr>
        <w:t> </w:t>
      </w:r>
      <w:r>
        <w:rPr>
          <w:w w:val="105"/>
        </w:rPr>
        <w:t>datos,</w:t>
      </w:r>
      <w:r>
        <w:rPr>
          <w:spacing w:val="-14"/>
          <w:w w:val="105"/>
        </w:rPr>
        <w:t> </w:t>
      </w:r>
      <w:r>
        <w:rPr>
          <w:w w:val="105"/>
        </w:rPr>
        <w:t>la</w:t>
      </w:r>
      <w:r>
        <w:rPr>
          <w:spacing w:val="-14"/>
          <w:w w:val="105"/>
        </w:rPr>
        <w:t> </w:t>
      </w:r>
      <w:r>
        <w:rPr>
          <w:w w:val="105"/>
        </w:rPr>
        <w:t>diversidad</w:t>
      </w:r>
      <w:r>
        <w:rPr>
          <w:spacing w:val="-14"/>
          <w:w w:val="105"/>
        </w:rPr>
        <w:t> </w:t>
      </w:r>
      <w:r>
        <w:rPr>
          <w:w w:val="105"/>
        </w:rPr>
        <w:t>de</w:t>
      </w:r>
      <w:r>
        <w:rPr>
          <w:spacing w:val="-14"/>
          <w:w w:val="105"/>
        </w:rPr>
        <w:t> </w:t>
      </w:r>
      <w:r>
        <w:rPr>
          <w:w w:val="105"/>
        </w:rPr>
        <w:t>escalas</w:t>
      </w:r>
      <w:r>
        <w:rPr>
          <w:spacing w:val="-14"/>
          <w:w w:val="105"/>
        </w:rPr>
        <w:t> </w:t>
      </w:r>
      <w:r>
        <w:rPr>
          <w:w w:val="105"/>
        </w:rPr>
        <w:t>(generales, puntuales),</w:t>
      </w:r>
      <w:r>
        <w:rPr>
          <w:spacing w:val="-22"/>
          <w:w w:val="105"/>
        </w:rPr>
        <w:t> </w:t>
      </w:r>
      <w:r>
        <w:rPr>
          <w:w w:val="105"/>
        </w:rPr>
        <w:t>la</w:t>
      </w:r>
      <w:r>
        <w:rPr>
          <w:spacing w:val="-22"/>
          <w:w w:val="105"/>
        </w:rPr>
        <w:t> </w:t>
      </w:r>
      <w:r>
        <w:rPr>
          <w:w w:val="105"/>
        </w:rPr>
        <w:t>antigüedad</w:t>
      </w:r>
      <w:r>
        <w:rPr>
          <w:spacing w:val="-22"/>
          <w:w w:val="105"/>
        </w:rPr>
        <w:t> </w:t>
      </w:r>
      <w:r>
        <w:rPr>
          <w:w w:val="105"/>
        </w:rPr>
        <w:t>de</w:t>
      </w:r>
      <w:r>
        <w:rPr>
          <w:spacing w:val="-22"/>
          <w:w w:val="105"/>
        </w:rPr>
        <w:t> </w:t>
      </w:r>
      <w:r>
        <w:rPr>
          <w:w w:val="105"/>
        </w:rPr>
        <w:t>los</w:t>
      </w:r>
      <w:r>
        <w:rPr>
          <w:spacing w:val="-22"/>
          <w:w w:val="105"/>
        </w:rPr>
        <w:t> </w:t>
      </w:r>
      <w:r>
        <w:rPr>
          <w:w w:val="105"/>
        </w:rPr>
        <w:t>datos,</w:t>
      </w:r>
      <w:r>
        <w:rPr>
          <w:spacing w:val="-22"/>
          <w:w w:val="105"/>
        </w:rPr>
        <w:t> </w:t>
      </w:r>
      <w:r>
        <w:rPr>
          <w:w w:val="105"/>
        </w:rPr>
        <w:t>el</w:t>
      </w:r>
      <w:r>
        <w:rPr>
          <w:spacing w:val="-22"/>
          <w:w w:val="105"/>
        </w:rPr>
        <w:t> </w:t>
      </w:r>
      <w:r>
        <w:rPr>
          <w:w w:val="105"/>
        </w:rPr>
        <w:t>presupuesto,</w:t>
      </w:r>
      <w:r>
        <w:rPr>
          <w:spacing w:val="-22"/>
          <w:w w:val="105"/>
        </w:rPr>
        <w:t> </w:t>
      </w:r>
      <w:r>
        <w:rPr>
          <w:w w:val="105"/>
        </w:rPr>
        <w:t>los</w:t>
      </w:r>
      <w:r>
        <w:rPr>
          <w:spacing w:val="-22"/>
          <w:w w:val="105"/>
        </w:rPr>
        <w:t> </w:t>
      </w:r>
      <w:r>
        <w:rPr>
          <w:w w:val="105"/>
        </w:rPr>
        <w:t>plazos,</w:t>
      </w:r>
      <w:r>
        <w:rPr>
          <w:spacing w:val="-22"/>
          <w:w w:val="105"/>
        </w:rPr>
        <w:t> </w:t>
      </w:r>
      <w:r>
        <w:rPr>
          <w:w w:val="105"/>
        </w:rPr>
        <w:t>el</w:t>
      </w:r>
      <w:r>
        <w:rPr>
          <w:spacing w:val="-22"/>
          <w:w w:val="105"/>
        </w:rPr>
        <w:t> </w:t>
      </w:r>
      <w:r>
        <w:rPr>
          <w:w w:val="105"/>
        </w:rPr>
        <w:t>grado</w:t>
      </w:r>
      <w:r>
        <w:rPr>
          <w:spacing w:val="-22"/>
          <w:w w:val="105"/>
        </w:rPr>
        <w:t> </w:t>
      </w:r>
      <w:r>
        <w:rPr>
          <w:w w:val="105"/>
        </w:rPr>
        <w:t>de detalle</w:t>
      </w:r>
      <w:r>
        <w:rPr>
          <w:spacing w:val="-4"/>
          <w:w w:val="105"/>
        </w:rPr>
        <w:t> </w:t>
      </w:r>
      <w:r>
        <w:rPr>
          <w:w w:val="105"/>
        </w:rPr>
        <w:t>del</w:t>
      </w:r>
      <w:r>
        <w:rPr>
          <w:spacing w:val="-4"/>
          <w:w w:val="105"/>
        </w:rPr>
        <w:t> </w:t>
      </w:r>
      <w:r>
        <w:rPr>
          <w:w w:val="105"/>
        </w:rPr>
        <w:t>trabajo,</w:t>
      </w:r>
      <w:r>
        <w:rPr>
          <w:spacing w:val="-4"/>
          <w:w w:val="105"/>
        </w:rPr>
        <w:t> </w:t>
      </w:r>
      <w:r>
        <w:rPr>
          <w:w w:val="105"/>
        </w:rPr>
        <w:t>asimismo,</w:t>
      </w:r>
      <w:r>
        <w:rPr>
          <w:spacing w:val="-4"/>
          <w:w w:val="105"/>
        </w:rPr>
        <w:t> </w:t>
      </w:r>
      <w:r>
        <w:rPr>
          <w:w w:val="105"/>
        </w:rPr>
        <w:t>plantea</w:t>
      </w:r>
      <w:r>
        <w:rPr>
          <w:spacing w:val="-4"/>
          <w:w w:val="105"/>
        </w:rPr>
        <w:t> </w:t>
      </w:r>
      <w:r>
        <w:rPr>
          <w:w w:val="105"/>
        </w:rPr>
        <w:t>una</w:t>
      </w:r>
      <w:r>
        <w:rPr>
          <w:spacing w:val="-4"/>
          <w:w w:val="105"/>
        </w:rPr>
        <w:t> </w:t>
      </w:r>
      <w:r>
        <w:rPr>
          <w:w w:val="105"/>
        </w:rPr>
        <w:t>serie</w:t>
      </w:r>
      <w:r>
        <w:rPr>
          <w:spacing w:val="-4"/>
          <w:w w:val="105"/>
        </w:rPr>
        <w:t> </w:t>
      </w:r>
      <w:r>
        <w:rPr>
          <w:w w:val="105"/>
        </w:rPr>
        <w:t>de</w:t>
      </w:r>
      <w:r>
        <w:rPr>
          <w:spacing w:val="-4"/>
          <w:w w:val="105"/>
        </w:rPr>
        <w:t> </w:t>
      </w:r>
      <w:r>
        <w:rPr>
          <w:w w:val="105"/>
        </w:rPr>
        <w:t>disposiciones</w:t>
      </w:r>
      <w:r>
        <w:rPr>
          <w:spacing w:val="-4"/>
          <w:w w:val="105"/>
        </w:rPr>
        <w:t> </w:t>
      </w:r>
      <w:r>
        <w:rPr>
          <w:w w:val="105"/>
        </w:rPr>
        <w:t>que</w:t>
      </w:r>
      <w:r>
        <w:rPr>
          <w:spacing w:val="-4"/>
          <w:w w:val="105"/>
        </w:rPr>
        <w:t> </w:t>
      </w:r>
      <w:r>
        <w:rPr>
          <w:w w:val="105"/>
        </w:rPr>
        <w:t>deben</w:t>
      </w:r>
    </w:p>
    <w:p>
      <w:pPr>
        <w:pStyle w:val="BodyText"/>
        <w:spacing w:before="13"/>
        <w:rPr>
          <w:sz w:val="12"/>
        </w:rPr>
      </w:pPr>
      <w:r>
        <w:rPr/>
        <w:pict>
          <v:line style="position:absolute;mso-position-horizontal-relative:page;mso-position-vertical-relative:paragraph;z-index:6808;mso-wrap-distance-left:0;mso-wrap-distance-right:0" from="68.031502pt,10.958658pt" to="153.070502pt,10.958658pt" stroked="true" strokeweight=".5pt" strokecolor="#000000">
            <w10:wrap type="topAndBottom"/>
          </v:line>
        </w:pict>
      </w:r>
    </w:p>
    <w:p>
      <w:pPr>
        <w:spacing w:line="200" w:lineRule="exact" w:before="6"/>
        <w:ind w:left="900" w:right="364" w:hanging="1"/>
        <w:jc w:val="left"/>
        <w:rPr>
          <w:rFonts w:ascii="Times New Roman" w:hAnsi="Times New Roman"/>
          <w:sz w:val="18"/>
        </w:rPr>
      </w:pPr>
      <w:r>
        <w:rPr>
          <w:rFonts w:ascii="Times New Roman" w:hAnsi="Times New Roman"/>
          <w:position w:val="6"/>
          <w:sz w:val="10"/>
        </w:rPr>
        <w:t>1 </w:t>
      </w:r>
      <w:r>
        <w:rPr>
          <w:rFonts w:ascii="Times New Roman" w:hAnsi="Times New Roman"/>
          <w:sz w:val="18"/>
        </w:rPr>
        <w:t>Los expertos en informática tienen la función de realizar una base de datos automatizada, la manipulación automática de ellos y la obtención de cartografía automática.</w:t>
      </w:r>
    </w:p>
    <w:p>
      <w:pPr>
        <w:spacing w:after="0" w:line="200" w:lineRule="exact"/>
        <w:jc w:val="left"/>
        <w:rPr>
          <w:rFonts w:ascii="Times New Roman" w:hAnsi="Times New Roman"/>
          <w:sz w:val="18"/>
        </w:rPr>
        <w:sectPr>
          <w:pgSz w:w="9640" w:h="13040"/>
          <w:pgMar w:top="1200" w:bottom="280" w:left="460" w:right="280"/>
        </w:sectPr>
      </w:pPr>
    </w:p>
    <w:p>
      <w:pPr>
        <w:pStyle w:val="BodyText"/>
        <w:spacing w:line="276" w:lineRule="auto" w:before="44"/>
        <w:ind w:left="117" w:right="914"/>
        <w:jc w:val="both"/>
      </w:pPr>
      <w:r>
        <w:rPr>
          <w:w w:val="105"/>
        </w:rPr>
        <w:t>observarse en la elaboración de un inventario, entre ellos, las condiciones del inventario, la obtención de los datos, el contenido y la expresión del mismo, las áreas de diagnóstico, la formación de unidades temáticas, las herramientas auxiliares y el tratamiento de la información obtenida.</w:t>
      </w:r>
    </w:p>
    <w:p>
      <w:pPr>
        <w:pStyle w:val="BodyText"/>
        <w:spacing w:before="1"/>
        <w:rPr>
          <w:sz w:val="25"/>
        </w:rPr>
      </w:pPr>
    </w:p>
    <w:p>
      <w:pPr>
        <w:pStyle w:val="ListParagraph"/>
        <w:numPr>
          <w:ilvl w:val="0"/>
          <w:numId w:val="10"/>
        </w:numPr>
        <w:tabs>
          <w:tab w:pos="968" w:val="left" w:leader="none"/>
        </w:tabs>
        <w:spacing w:line="276" w:lineRule="auto" w:before="0" w:after="0"/>
        <w:ind w:left="967" w:right="914" w:hanging="360"/>
        <w:jc w:val="both"/>
        <w:rPr>
          <w:sz w:val="20"/>
        </w:rPr>
      </w:pPr>
      <w:r>
        <w:rPr/>
        <w:pict>
          <v:group style="position:absolute;margin-left:436.786011pt;margin-top:170.88205pt;width:14.9pt;height:35.4pt;mso-position-horizontal-relative:page;mso-position-vertical-relative:paragraph;z-index:6928" coordorigin="8736,3418" coordsize="298,708">
            <v:shape style="position:absolute;left:8736;top:3418;width:298;height:708" type="#_x0000_t75" stroked="false">
              <v:imagedata r:id="rId47" o:title=""/>
            </v:shape>
            <v:shape style="position:absolute;left:8748;top:3686;width:270;height:308" type="#_x0000_t75" stroked="false">
              <v:imagedata r:id="rId46" o:title=""/>
            </v:shape>
            <v:shape style="position:absolute;left:8736;top:3418;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91</w:t>
                    </w:r>
                  </w:p>
                </w:txbxContent>
              </v:textbox>
              <w10:wrap type="none"/>
            </v:shape>
            <w10:wrap type="none"/>
          </v:group>
        </w:pict>
      </w:r>
      <w:r>
        <w:rPr/>
        <w:pict>
          <v:shape style="position:absolute;margin-left:436.267151pt;margin-top:211.350342pt;width:17.4pt;height:159.25pt;mso-position-horizontal-relative:page;mso-position-vertical-relative:paragraph;z-index:6952" type="#_x0000_t202" filled="false" stroked="false">
            <v:textbox inset="0,0,0,0" style="layout-flow:vertical;mso-layout-flow-alt:bottom-to-top">
              <w:txbxContent>
                <w:p>
                  <w:pPr>
                    <w:spacing w:line="235" w:lineRule="auto" w:before="0"/>
                    <w:ind w:left="249" w:right="18" w:hanging="230"/>
                    <w:jc w:val="left"/>
                    <w:rPr>
                      <w:rFonts w:ascii="Calibri" w:hAnsi="Calibri"/>
                      <w:sz w:val="14"/>
                    </w:rPr>
                  </w:pPr>
                  <w:r>
                    <w:rPr>
                      <w:rFonts w:ascii="Calibri" w:hAnsi="Calibri"/>
                      <w:color w:val="4A4A49"/>
                      <w:w w:val="88"/>
                      <w:sz w:val="14"/>
                    </w:rPr>
                    <w:t>El</w:t>
                  </w:r>
                  <w:r>
                    <w:rPr>
                      <w:rFonts w:ascii="Calibri" w:hAnsi="Calibri"/>
                      <w:color w:val="4A4A49"/>
                      <w:spacing w:val="-6"/>
                      <w:sz w:val="14"/>
                    </w:rPr>
                    <w:t> </w:t>
                  </w:r>
                  <w:r>
                    <w:rPr>
                      <w:rFonts w:ascii="Calibri" w:hAnsi="Calibri"/>
                      <w:color w:val="4A4A49"/>
                      <w:w w:val="85"/>
                      <w:sz w:val="14"/>
                    </w:rPr>
                    <w:t>inventario</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3"/>
                      <w:sz w:val="14"/>
                    </w:rPr>
                    <w:t>áfic</w:t>
                  </w:r>
                  <w:r>
                    <w:rPr>
                      <w:rFonts w:ascii="Calibri" w:hAnsi="Calibri"/>
                      <w:color w:val="4A4A49"/>
                      <w:spacing w:val="-2"/>
                      <w:w w:val="83"/>
                      <w:sz w:val="14"/>
                    </w:rPr>
                    <w:t>o</w:t>
                  </w:r>
                  <w:r>
                    <w:rPr>
                      <w:rFonts w:ascii="Calibri" w:hAnsi="Calibri"/>
                      <w:color w:val="4A4A49"/>
                      <w:w w:val="86"/>
                      <w:sz w:val="14"/>
                    </w:rPr>
                    <w:t>,</w:t>
                  </w:r>
                  <w:r>
                    <w:rPr>
                      <w:rFonts w:ascii="Calibri" w:hAnsi="Calibri"/>
                      <w:color w:val="4A4A49"/>
                      <w:spacing w:val="-10"/>
                      <w:sz w:val="14"/>
                    </w:rPr>
                    <w:t> </w:t>
                  </w:r>
                  <w:r>
                    <w:rPr>
                      <w:rFonts w:ascii="Calibri" w:hAnsi="Calibri"/>
                      <w:color w:val="4A4A49"/>
                      <w:w w:val="86"/>
                      <w:sz w:val="14"/>
                    </w:rPr>
                    <w:t>cimiento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6"/>
                      <w:sz w:val="14"/>
                    </w:rPr>
                    <w:t>evaluación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r>
                    <w:rPr>
                      <w:rFonts w:ascii="Calibri" w:hAnsi="Calibri"/>
                      <w:color w:val="4A4A49"/>
                      <w:spacing w:val="-6"/>
                      <w:sz w:val="14"/>
                    </w:rPr>
                    <w:t> </w:t>
                  </w:r>
                  <w:r>
                    <w:rPr>
                      <w:rFonts w:ascii="Calibri" w:hAnsi="Calibri"/>
                      <w:color w:val="4A4A49"/>
                      <w:w w:val="82"/>
                      <w:sz w:val="14"/>
                    </w:rPr>
                    <w:t>y </w:t>
                  </w:r>
                  <w:r>
                    <w:rPr>
                      <w:rFonts w:ascii="Calibri" w:hAnsi="Calibri"/>
                      <w:color w:val="4A4A49"/>
                      <w:w w:val="86"/>
                      <w:sz w:val="14"/>
                    </w:rPr>
                    <w:t>fundamento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w w:val="86"/>
                      <w:sz w:val="14"/>
                    </w:rPr>
                    <w:t>planificación</w:t>
                  </w:r>
                  <w:r>
                    <w:rPr>
                      <w:rFonts w:ascii="Calibri" w:hAnsi="Calibri"/>
                      <w:color w:val="4A4A49"/>
                      <w:spacing w:val="-6"/>
                      <w:sz w:val="14"/>
                    </w:rPr>
                    <w:t> </w:t>
                  </w:r>
                  <w:r>
                    <w:rPr>
                      <w:rFonts w:ascii="Calibri" w:hAnsi="Calibri"/>
                      <w:color w:val="4A4A49"/>
                      <w:w w:val="89"/>
                      <w:sz w:val="14"/>
                    </w:rPr>
                    <w:t>u</w:t>
                  </w:r>
                  <w:r>
                    <w:rPr>
                      <w:rFonts w:ascii="Calibri" w:hAnsi="Calibri"/>
                      <w:color w:val="4A4A49"/>
                      <w:spacing w:val="-6"/>
                      <w:sz w:val="14"/>
                    </w:rPr>
                    <w:t> </w:t>
                  </w:r>
                  <w:r>
                    <w:rPr>
                      <w:rFonts w:ascii="Calibri" w:hAnsi="Calibri"/>
                      <w:color w:val="4A4A49"/>
                      <w:w w:val="81"/>
                      <w:sz w:val="14"/>
                    </w:rPr>
                    <w:t>o</w:t>
                  </w:r>
                  <w:r>
                    <w:rPr>
                      <w:rFonts w:ascii="Calibri" w:hAnsi="Calibri"/>
                      <w:color w:val="4A4A49"/>
                      <w:spacing w:val="-1"/>
                      <w:w w:val="81"/>
                      <w:sz w:val="14"/>
                    </w:rPr>
                    <w:t>r</w:t>
                  </w:r>
                  <w:r>
                    <w:rPr>
                      <w:rFonts w:ascii="Calibri" w:hAnsi="Calibri"/>
                      <w:color w:val="4A4A49"/>
                      <w:w w:val="86"/>
                      <w:sz w:val="14"/>
                    </w:rPr>
                    <w:t>denación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p>
              </w:txbxContent>
            </v:textbox>
            <w10:wrap type="none"/>
          </v:shape>
        </w:pict>
      </w:r>
      <w:r>
        <w:rPr>
          <w:w w:val="105"/>
          <w:sz w:val="20"/>
        </w:rPr>
        <w:t>Condiciones del inventario: los datos deben ser </w:t>
      </w:r>
      <w:r>
        <w:rPr>
          <w:i/>
          <w:w w:val="105"/>
          <w:sz w:val="20"/>
        </w:rPr>
        <w:t>significativos </w:t>
      </w:r>
      <w:r>
        <w:rPr>
          <w:w w:val="105"/>
          <w:sz w:val="20"/>
        </w:rPr>
        <w:t>en función</w:t>
      </w:r>
      <w:r>
        <w:rPr>
          <w:spacing w:val="-7"/>
          <w:w w:val="105"/>
          <w:sz w:val="20"/>
        </w:rPr>
        <w:t> </w:t>
      </w:r>
      <w:r>
        <w:rPr>
          <w:w w:val="105"/>
          <w:sz w:val="20"/>
        </w:rPr>
        <w:t>de</w:t>
      </w:r>
      <w:r>
        <w:rPr>
          <w:spacing w:val="-7"/>
          <w:w w:val="105"/>
          <w:sz w:val="20"/>
        </w:rPr>
        <w:t> </w:t>
      </w:r>
      <w:r>
        <w:rPr>
          <w:w w:val="105"/>
          <w:sz w:val="20"/>
        </w:rPr>
        <w:t>los</w:t>
      </w:r>
      <w:r>
        <w:rPr>
          <w:spacing w:val="-7"/>
          <w:w w:val="105"/>
          <w:sz w:val="20"/>
        </w:rPr>
        <w:t> </w:t>
      </w:r>
      <w:r>
        <w:rPr>
          <w:w w:val="105"/>
          <w:sz w:val="20"/>
        </w:rPr>
        <w:t>objetivos,</w:t>
      </w:r>
      <w:r>
        <w:rPr>
          <w:spacing w:val="-7"/>
          <w:w w:val="105"/>
          <w:sz w:val="20"/>
        </w:rPr>
        <w:t> </w:t>
      </w:r>
      <w:r>
        <w:rPr>
          <w:w w:val="105"/>
          <w:sz w:val="20"/>
        </w:rPr>
        <w:t>en</w:t>
      </w:r>
      <w:r>
        <w:rPr>
          <w:spacing w:val="-7"/>
          <w:w w:val="105"/>
          <w:sz w:val="20"/>
        </w:rPr>
        <w:t> </w:t>
      </w:r>
      <w:r>
        <w:rPr>
          <w:w w:val="105"/>
          <w:sz w:val="20"/>
        </w:rPr>
        <w:t>términos</w:t>
      </w:r>
      <w:r>
        <w:rPr>
          <w:spacing w:val="-7"/>
          <w:w w:val="105"/>
          <w:sz w:val="20"/>
        </w:rPr>
        <w:t> </w:t>
      </w:r>
      <w:r>
        <w:rPr>
          <w:w w:val="105"/>
          <w:sz w:val="20"/>
        </w:rPr>
        <w:t>cualitativos</w:t>
      </w:r>
      <w:r>
        <w:rPr>
          <w:spacing w:val="-7"/>
          <w:w w:val="105"/>
          <w:sz w:val="20"/>
        </w:rPr>
        <w:t> </w:t>
      </w:r>
      <w:r>
        <w:rPr>
          <w:w w:val="105"/>
          <w:sz w:val="20"/>
        </w:rPr>
        <w:t>y</w:t>
      </w:r>
      <w:r>
        <w:rPr>
          <w:spacing w:val="-7"/>
          <w:w w:val="105"/>
          <w:sz w:val="20"/>
        </w:rPr>
        <w:t> </w:t>
      </w:r>
      <w:r>
        <w:rPr>
          <w:w w:val="105"/>
          <w:sz w:val="20"/>
        </w:rPr>
        <w:t>cuantitativos; </w:t>
      </w:r>
      <w:r>
        <w:rPr>
          <w:i/>
          <w:w w:val="105"/>
          <w:sz w:val="20"/>
        </w:rPr>
        <w:t>operativos</w:t>
      </w:r>
      <w:r>
        <w:rPr>
          <w:i/>
          <w:spacing w:val="-11"/>
          <w:w w:val="105"/>
          <w:sz w:val="20"/>
        </w:rPr>
        <w:t> </w:t>
      </w:r>
      <w:r>
        <w:rPr>
          <w:w w:val="105"/>
          <w:sz w:val="20"/>
        </w:rPr>
        <w:t>a</w:t>
      </w:r>
      <w:r>
        <w:rPr>
          <w:spacing w:val="-10"/>
          <w:w w:val="105"/>
          <w:sz w:val="20"/>
        </w:rPr>
        <w:t> </w:t>
      </w:r>
      <w:r>
        <w:rPr>
          <w:w w:val="105"/>
          <w:sz w:val="20"/>
        </w:rPr>
        <w:t>corto</w:t>
      </w:r>
      <w:r>
        <w:rPr>
          <w:spacing w:val="-10"/>
          <w:w w:val="105"/>
          <w:sz w:val="20"/>
        </w:rPr>
        <w:t> </w:t>
      </w:r>
      <w:r>
        <w:rPr>
          <w:w w:val="105"/>
          <w:sz w:val="20"/>
        </w:rPr>
        <w:t>y</w:t>
      </w:r>
      <w:r>
        <w:rPr>
          <w:spacing w:val="-10"/>
          <w:w w:val="105"/>
          <w:sz w:val="20"/>
        </w:rPr>
        <w:t> </w:t>
      </w:r>
      <w:r>
        <w:rPr>
          <w:w w:val="105"/>
          <w:sz w:val="20"/>
        </w:rPr>
        <w:t>a</w:t>
      </w:r>
      <w:r>
        <w:rPr>
          <w:spacing w:val="-10"/>
          <w:w w:val="105"/>
          <w:sz w:val="20"/>
        </w:rPr>
        <w:t> </w:t>
      </w:r>
      <w:r>
        <w:rPr>
          <w:w w:val="105"/>
          <w:sz w:val="20"/>
        </w:rPr>
        <w:t>mediano</w:t>
      </w:r>
      <w:r>
        <w:rPr>
          <w:spacing w:val="-10"/>
          <w:w w:val="105"/>
          <w:sz w:val="20"/>
        </w:rPr>
        <w:t> </w:t>
      </w:r>
      <w:r>
        <w:rPr>
          <w:w w:val="105"/>
          <w:sz w:val="20"/>
        </w:rPr>
        <w:t>plazo.</w:t>
      </w:r>
      <w:r>
        <w:rPr>
          <w:spacing w:val="-10"/>
          <w:w w:val="105"/>
          <w:sz w:val="20"/>
        </w:rPr>
        <w:t> </w:t>
      </w:r>
      <w:r>
        <w:rPr>
          <w:w w:val="105"/>
          <w:sz w:val="20"/>
        </w:rPr>
        <w:t>Plantea</w:t>
      </w:r>
      <w:r>
        <w:rPr>
          <w:spacing w:val="-10"/>
          <w:w w:val="105"/>
          <w:sz w:val="20"/>
        </w:rPr>
        <w:t> </w:t>
      </w:r>
      <w:r>
        <w:rPr>
          <w:w w:val="105"/>
          <w:sz w:val="20"/>
        </w:rPr>
        <w:t>que</w:t>
      </w:r>
      <w:r>
        <w:rPr>
          <w:spacing w:val="-10"/>
          <w:w w:val="105"/>
          <w:sz w:val="20"/>
        </w:rPr>
        <w:t> </w:t>
      </w:r>
      <w:r>
        <w:rPr>
          <w:w w:val="105"/>
          <w:sz w:val="20"/>
        </w:rPr>
        <w:t>es</w:t>
      </w:r>
      <w:r>
        <w:rPr>
          <w:spacing w:val="-10"/>
          <w:w w:val="105"/>
          <w:sz w:val="20"/>
        </w:rPr>
        <w:t> </w:t>
      </w:r>
      <w:r>
        <w:rPr>
          <w:w w:val="105"/>
          <w:sz w:val="20"/>
        </w:rPr>
        <w:t>necesario</w:t>
      </w:r>
      <w:r>
        <w:rPr>
          <w:spacing w:val="-10"/>
          <w:w w:val="105"/>
          <w:sz w:val="20"/>
        </w:rPr>
        <w:t> </w:t>
      </w:r>
      <w:r>
        <w:rPr>
          <w:w w:val="105"/>
          <w:sz w:val="20"/>
        </w:rPr>
        <w:t>que los</w:t>
      </w:r>
      <w:r>
        <w:rPr>
          <w:spacing w:val="-7"/>
          <w:w w:val="105"/>
          <w:sz w:val="20"/>
        </w:rPr>
        <w:t> </w:t>
      </w:r>
      <w:r>
        <w:rPr>
          <w:w w:val="105"/>
          <w:sz w:val="20"/>
        </w:rPr>
        <w:t>datos</w:t>
      </w:r>
      <w:r>
        <w:rPr>
          <w:spacing w:val="-7"/>
          <w:w w:val="105"/>
          <w:sz w:val="20"/>
        </w:rPr>
        <w:t> </w:t>
      </w:r>
      <w:r>
        <w:rPr>
          <w:w w:val="105"/>
          <w:sz w:val="20"/>
        </w:rPr>
        <w:t>sean</w:t>
      </w:r>
      <w:r>
        <w:rPr>
          <w:spacing w:val="-7"/>
          <w:w w:val="105"/>
          <w:sz w:val="20"/>
        </w:rPr>
        <w:t> </w:t>
      </w:r>
      <w:r>
        <w:rPr>
          <w:w w:val="105"/>
          <w:sz w:val="20"/>
        </w:rPr>
        <w:t>susceptibles</w:t>
      </w:r>
      <w:r>
        <w:rPr>
          <w:spacing w:val="-7"/>
          <w:w w:val="105"/>
          <w:sz w:val="20"/>
        </w:rPr>
        <w:t> </w:t>
      </w:r>
      <w:r>
        <w:rPr>
          <w:w w:val="105"/>
          <w:sz w:val="20"/>
        </w:rPr>
        <w:t>de</w:t>
      </w:r>
      <w:r>
        <w:rPr>
          <w:spacing w:val="-7"/>
          <w:w w:val="105"/>
          <w:sz w:val="20"/>
        </w:rPr>
        <w:t> </w:t>
      </w:r>
      <w:r>
        <w:rPr>
          <w:w w:val="105"/>
          <w:sz w:val="20"/>
        </w:rPr>
        <w:t>expresión</w:t>
      </w:r>
      <w:r>
        <w:rPr>
          <w:spacing w:val="-7"/>
          <w:w w:val="105"/>
          <w:sz w:val="20"/>
        </w:rPr>
        <w:t> </w:t>
      </w:r>
      <w:r>
        <w:rPr>
          <w:w w:val="105"/>
          <w:sz w:val="20"/>
        </w:rPr>
        <w:t>cartográfica,</w:t>
      </w:r>
      <w:r>
        <w:rPr>
          <w:spacing w:val="-7"/>
          <w:w w:val="105"/>
          <w:sz w:val="20"/>
        </w:rPr>
        <w:t> </w:t>
      </w:r>
      <w:r>
        <w:rPr>
          <w:w w:val="105"/>
          <w:sz w:val="20"/>
        </w:rPr>
        <w:t>en</w:t>
      </w:r>
      <w:r>
        <w:rPr>
          <w:spacing w:val="-7"/>
          <w:w w:val="105"/>
          <w:sz w:val="20"/>
        </w:rPr>
        <w:t> </w:t>
      </w:r>
      <w:r>
        <w:rPr>
          <w:w w:val="105"/>
          <w:sz w:val="20"/>
        </w:rPr>
        <w:t>mapas</w:t>
      </w:r>
      <w:r>
        <w:rPr>
          <w:spacing w:val="-7"/>
          <w:w w:val="105"/>
          <w:sz w:val="20"/>
        </w:rPr>
        <w:t> </w:t>
      </w:r>
      <w:r>
        <w:rPr>
          <w:w w:val="105"/>
          <w:sz w:val="20"/>
        </w:rPr>
        <w:t>o si</w:t>
      </w:r>
      <w:r>
        <w:rPr>
          <w:spacing w:val="-30"/>
          <w:w w:val="105"/>
          <w:sz w:val="20"/>
        </w:rPr>
        <w:t> </w:t>
      </w:r>
      <w:r>
        <w:rPr>
          <w:w w:val="105"/>
          <w:sz w:val="20"/>
        </w:rPr>
        <w:t>es</w:t>
      </w:r>
      <w:r>
        <w:rPr>
          <w:spacing w:val="-30"/>
          <w:w w:val="105"/>
          <w:sz w:val="20"/>
        </w:rPr>
        <w:t> </w:t>
      </w:r>
      <w:r>
        <w:rPr>
          <w:w w:val="105"/>
          <w:sz w:val="20"/>
        </w:rPr>
        <w:t>información</w:t>
      </w:r>
      <w:r>
        <w:rPr>
          <w:spacing w:val="-30"/>
          <w:w w:val="105"/>
          <w:sz w:val="20"/>
        </w:rPr>
        <w:t> </w:t>
      </w:r>
      <w:r>
        <w:rPr>
          <w:w w:val="105"/>
          <w:sz w:val="20"/>
        </w:rPr>
        <w:t>tabulada,</w:t>
      </w:r>
      <w:r>
        <w:rPr>
          <w:spacing w:val="-30"/>
          <w:w w:val="105"/>
          <w:sz w:val="20"/>
        </w:rPr>
        <w:t> </w:t>
      </w:r>
      <w:r>
        <w:rPr>
          <w:w w:val="105"/>
          <w:sz w:val="20"/>
        </w:rPr>
        <w:t>que</w:t>
      </w:r>
      <w:r>
        <w:rPr>
          <w:spacing w:val="-30"/>
          <w:w w:val="105"/>
          <w:sz w:val="20"/>
        </w:rPr>
        <w:t> </w:t>
      </w:r>
      <w:r>
        <w:rPr>
          <w:w w:val="105"/>
          <w:sz w:val="20"/>
        </w:rPr>
        <w:t>esté</w:t>
      </w:r>
      <w:r>
        <w:rPr>
          <w:spacing w:val="-30"/>
          <w:w w:val="105"/>
          <w:sz w:val="20"/>
        </w:rPr>
        <w:t> </w:t>
      </w:r>
      <w:r>
        <w:rPr>
          <w:w w:val="105"/>
          <w:sz w:val="20"/>
        </w:rPr>
        <w:t>referenciada</w:t>
      </w:r>
      <w:r>
        <w:rPr>
          <w:spacing w:val="-30"/>
          <w:w w:val="105"/>
          <w:sz w:val="20"/>
        </w:rPr>
        <w:t> </w:t>
      </w:r>
      <w:r>
        <w:rPr>
          <w:w w:val="105"/>
          <w:sz w:val="20"/>
        </w:rPr>
        <w:t>geográficamente; advierte que mucha información es redundante, el inventario debe</w:t>
      </w:r>
      <w:r>
        <w:rPr>
          <w:spacing w:val="-5"/>
          <w:w w:val="105"/>
          <w:sz w:val="20"/>
        </w:rPr>
        <w:t> </w:t>
      </w:r>
      <w:r>
        <w:rPr>
          <w:w w:val="105"/>
          <w:sz w:val="20"/>
        </w:rPr>
        <w:t>dirigirse</w:t>
      </w:r>
      <w:r>
        <w:rPr>
          <w:spacing w:val="-5"/>
          <w:w w:val="105"/>
          <w:sz w:val="20"/>
        </w:rPr>
        <w:t> </w:t>
      </w:r>
      <w:r>
        <w:rPr>
          <w:w w:val="105"/>
          <w:sz w:val="20"/>
        </w:rPr>
        <w:t>hacia</w:t>
      </w:r>
      <w:r>
        <w:rPr>
          <w:spacing w:val="-5"/>
          <w:w w:val="105"/>
          <w:sz w:val="20"/>
        </w:rPr>
        <w:t> </w:t>
      </w:r>
      <w:r>
        <w:rPr>
          <w:w w:val="105"/>
          <w:sz w:val="20"/>
        </w:rPr>
        <w:t>aquélla</w:t>
      </w:r>
      <w:r>
        <w:rPr>
          <w:spacing w:val="-5"/>
          <w:w w:val="105"/>
          <w:sz w:val="20"/>
        </w:rPr>
        <w:t> </w:t>
      </w:r>
      <w:r>
        <w:rPr>
          <w:w w:val="105"/>
          <w:sz w:val="20"/>
        </w:rPr>
        <w:t>que</w:t>
      </w:r>
      <w:r>
        <w:rPr>
          <w:spacing w:val="-5"/>
          <w:w w:val="105"/>
          <w:sz w:val="20"/>
        </w:rPr>
        <w:t> </w:t>
      </w:r>
      <w:r>
        <w:rPr>
          <w:w w:val="105"/>
          <w:sz w:val="20"/>
        </w:rPr>
        <w:t>sea</w:t>
      </w:r>
      <w:r>
        <w:rPr>
          <w:spacing w:val="-5"/>
          <w:w w:val="105"/>
          <w:sz w:val="20"/>
        </w:rPr>
        <w:t> </w:t>
      </w:r>
      <w:r>
        <w:rPr>
          <w:w w:val="105"/>
          <w:sz w:val="20"/>
        </w:rPr>
        <w:t>fácil</w:t>
      </w:r>
      <w:r>
        <w:rPr>
          <w:spacing w:val="-5"/>
          <w:w w:val="105"/>
          <w:sz w:val="20"/>
        </w:rPr>
        <w:t> </w:t>
      </w:r>
      <w:r>
        <w:rPr>
          <w:w w:val="105"/>
          <w:sz w:val="20"/>
        </w:rPr>
        <w:t>de</w:t>
      </w:r>
      <w:r>
        <w:rPr>
          <w:spacing w:val="-5"/>
          <w:w w:val="105"/>
          <w:sz w:val="20"/>
        </w:rPr>
        <w:t> </w:t>
      </w:r>
      <w:r>
        <w:rPr>
          <w:w w:val="105"/>
          <w:sz w:val="20"/>
        </w:rPr>
        <w:t>obtener;</w:t>
      </w:r>
      <w:r>
        <w:rPr>
          <w:spacing w:val="-5"/>
          <w:w w:val="105"/>
          <w:sz w:val="20"/>
        </w:rPr>
        <w:t> </w:t>
      </w:r>
      <w:r>
        <w:rPr>
          <w:w w:val="105"/>
          <w:sz w:val="20"/>
        </w:rPr>
        <w:t>expresa</w:t>
      </w:r>
      <w:r>
        <w:rPr>
          <w:spacing w:val="-5"/>
          <w:w w:val="105"/>
          <w:sz w:val="20"/>
        </w:rPr>
        <w:t> </w:t>
      </w:r>
      <w:r>
        <w:rPr>
          <w:w w:val="105"/>
          <w:sz w:val="20"/>
        </w:rPr>
        <w:t>que los datos deben ser precisos, con calidad en concordancia con el modelo</w:t>
      </w:r>
      <w:r>
        <w:rPr>
          <w:spacing w:val="-29"/>
          <w:w w:val="105"/>
          <w:sz w:val="20"/>
        </w:rPr>
        <w:t> </w:t>
      </w:r>
      <w:r>
        <w:rPr>
          <w:w w:val="105"/>
          <w:sz w:val="20"/>
        </w:rPr>
        <w:t>que</w:t>
      </w:r>
      <w:r>
        <w:rPr>
          <w:spacing w:val="-29"/>
          <w:w w:val="105"/>
          <w:sz w:val="20"/>
        </w:rPr>
        <w:t> </w:t>
      </w:r>
      <w:r>
        <w:rPr>
          <w:w w:val="105"/>
          <w:sz w:val="20"/>
        </w:rPr>
        <w:t>se</w:t>
      </w:r>
      <w:r>
        <w:rPr>
          <w:spacing w:val="-29"/>
          <w:w w:val="105"/>
          <w:sz w:val="20"/>
        </w:rPr>
        <w:t> </w:t>
      </w:r>
      <w:r>
        <w:rPr>
          <w:w w:val="105"/>
          <w:sz w:val="20"/>
        </w:rPr>
        <w:t>va</w:t>
      </w:r>
      <w:r>
        <w:rPr>
          <w:spacing w:val="-29"/>
          <w:w w:val="105"/>
          <w:sz w:val="20"/>
        </w:rPr>
        <w:t> </w:t>
      </w:r>
      <w:r>
        <w:rPr>
          <w:w w:val="105"/>
          <w:sz w:val="20"/>
        </w:rPr>
        <w:t>a</w:t>
      </w:r>
      <w:r>
        <w:rPr>
          <w:spacing w:val="-29"/>
          <w:w w:val="105"/>
          <w:sz w:val="20"/>
        </w:rPr>
        <w:t> </w:t>
      </w:r>
      <w:r>
        <w:rPr>
          <w:w w:val="105"/>
          <w:sz w:val="20"/>
        </w:rPr>
        <w:t>utilizar,</w:t>
      </w:r>
      <w:r>
        <w:rPr>
          <w:spacing w:val="-29"/>
          <w:w w:val="105"/>
          <w:sz w:val="20"/>
        </w:rPr>
        <w:t> </w:t>
      </w:r>
      <w:r>
        <w:rPr>
          <w:w w:val="105"/>
          <w:sz w:val="20"/>
        </w:rPr>
        <w:t>según</w:t>
      </w:r>
      <w:r>
        <w:rPr>
          <w:spacing w:val="-29"/>
          <w:w w:val="105"/>
          <w:sz w:val="20"/>
        </w:rPr>
        <w:t> </w:t>
      </w:r>
      <w:r>
        <w:rPr>
          <w:w w:val="105"/>
          <w:sz w:val="20"/>
        </w:rPr>
        <w:t>los</w:t>
      </w:r>
      <w:r>
        <w:rPr>
          <w:spacing w:val="-29"/>
          <w:w w:val="105"/>
          <w:sz w:val="20"/>
        </w:rPr>
        <w:t> </w:t>
      </w:r>
      <w:r>
        <w:rPr>
          <w:w w:val="105"/>
          <w:sz w:val="20"/>
        </w:rPr>
        <w:t>objetivos</w:t>
      </w:r>
      <w:r>
        <w:rPr>
          <w:spacing w:val="-29"/>
          <w:w w:val="105"/>
          <w:sz w:val="20"/>
        </w:rPr>
        <w:t> </w:t>
      </w:r>
      <w:r>
        <w:rPr>
          <w:w w:val="105"/>
          <w:sz w:val="20"/>
        </w:rPr>
        <w:t>del</w:t>
      </w:r>
      <w:r>
        <w:rPr>
          <w:spacing w:val="-29"/>
          <w:w w:val="105"/>
          <w:sz w:val="20"/>
        </w:rPr>
        <w:t> </w:t>
      </w:r>
      <w:r>
        <w:rPr>
          <w:w w:val="105"/>
          <w:sz w:val="20"/>
        </w:rPr>
        <w:t>proyecto.</w:t>
      </w:r>
      <w:r>
        <w:rPr>
          <w:spacing w:val="-29"/>
          <w:w w:val="105"/>
          <w:sz w:val="20"/>
        </w:rPr>
        <w:t> </w:t>
      </w:r>
      <w:r>
        <w:rPr>
          <w:w w:val="105"/>
          <w:sz w:val="20"/>
        </w:rPr>
        <w:t>Indica que se debe ser muy rigurosos cuanto mayor sea la importancia del dato en la planeación; previene que de poco servirá</w:t>
      </w:r>
      <w:r>
        <w:rPr>
          <w:spacing w:val="-32"/>
          <w:w w:val="105"/>
          <w:sz w:val="20"/>
        </w:rPr>
        <w:t> </w:t>
      </w:r>
      <w:r>
        <w:rPr>
          <w:w w:val="105"/>
          <w:sz w:val="20"/>
        </w:rPr>
        <w:t>disponer de</w:t>
      </w:r>
      <w:r>
        <w:rPr>
          <w:spacing w:val="-5"/>
          <w:w w:val="105"/>
          <w:sz w:val="20"/>
        </w:rPr>
        <w:t> </w:t>
      </w:r>
      <w:r>
        <w:rPr>
          <w:w w:val="105"/>
          <w:sz w:val="20"/>
        </w:rPr>
        <w:t>modelos</w:t>
      </w:r>
      <w:r>
        <w:rPr>
          <w:spacing w:val="-5"/>
          <w:w w:val="105"/>
          <w:sz w:val="20"/>
        </w:rPr>
        <w:t> </w:t>
      </w:r>
      <w:r>
        <w:rPr>
          <w:w w:val="105"/>
          <w:sz w:val="20"/>
        </w:rPr>
        <w:t>de</w:t>
      </w:r>
      <w:r>
        <w:rPr>
          <w:spacing w:val="-5"/>
          <w:w w:val="105"/>
          <w:sz w:val="20"/>
        </w:rPr>
        <w:t> </w:t>
      </w:r>
      <w:r>
        <w:rPr>
          <w:w w:val="105"/>
          <w:sz w:val="20"/>
        </w:rPr>
        <w:t>gran</w:t>
      </w:r>
      <w:r>
        <w:rPr>
          <w:spacing w:val="-5"/>
          <w:w w:val="105"/>
          <w:sz w:val="20"/>
        </w:rPr>
        <w:t> </w:t>
      </w:r>
      <w:r>
        <w:rPr>
          <w:w w:val="105"/>
          <w:sz w:val="20"/>
        </w:rPr>
        <w:t>complicación</w:t>
      </w:r>
      <w:r>
        <w:rPr>
          <w:spacing w:val="-5"/>
          <w:w w:val="105"/>
          <w:sz w:val="20"/>
        </w:rPr>
        <w:t> </w:t>
      </w:r>
      <w:r>
        <w:rPr>
          <w:w w:val="105"/>
          <w:sz w:val="20"/>
        </w:rPr>
        <w:t>si</w:t>
      </w:r>
      <w:r>
        <w:rPr>
          <w:spacing w:val="-5"/>
          <w:w w:val="105"/>
          <w:sz w:val="20"/>
        </w:rPr>
        <w:t> </w:t>
      </w:r>
      <w:r>
        <w:rPr>
          <w:w w:val="105"/>
          <w:sz w:val="20"/>
        </w:rPr>
        <w:t>no</w:t>
      </w:r>
      <w:r>
        <w:rPr>
          <w:spacing w:val="-5"/>
          <w:w w:val="105"/>
          <w:sz w:val="20"/>
        </w:rPr>
        <w:t> </w:t>
      </w:r>
      <w:r>
        <w:rPr>
          <w:w w:val="105"/>
          <w:sz w:val="20"/>
        </w:rPr>
        <w:t>se</w:t>
      </w:r>
      <w:r>
        <w:rPr>
          <w:spacing w:val="-5"/>
          <w:w w:val="105"/>
          <w:sz w:val="20"/>
        </w:rPr>
        <w:t> </w:t>
      </w:r>
      <w:r>
        <w:rPr>
          <w:w w:val="105"/>
          <w:sz w:val="20"/>
        </w:rPr>
        <w:t>dispone</w:t>
      </w:r>
      <w:r>
        <w:rPr>
          <w:spacing w:val="-5"/>
          <w:w w:val="105"/>
          <w:sz w:val="20"/>
        </w:rPr>
        <w:t> </w:t>
      </w:r>
      <w:r>
        <w:rPr>
          <w:w w:val="105"/>
          <w:sz w:val="20"/>
        </w:rPr>
        <w:t>de</w:t>
      </w:r>
      <w:r>
        <w:rPr>
          <w:spacing w:val="-5"/>
          <w:w w:val="105"/>
          <w:sz w:val="20"/>
        </w:rPr>
        <w:t> </w:t>
      </w:r>
      <w:r>
        <w:rPr>
          <w:w w:val="105"/>
          <w:sz w:val="20"/>
        </w:rPr>
        <w:t>datos</w:t>
      </w:r>
      <w:r>
        <w:rPr>
          <w:spacing w:val="-5"/>
          <w:w w:val="105"/>
          <w:sz w:val="20"/>
        </w:rPr>
        <w:t> </w:t>
      </w:r>
      <w:r>
        <w:rPr>
          <w:w w:val="105"/>
          <w:sz w:val="20"/>
        </w:rPr>
        <w:t>finos (detallados) y propone que para efectos prácticos conviene no usar</w:t>
      </w:r>
      <w:r>
        <w:rPr>
          <w:spacing w:val="-23"/>
          <w:w w:val="105"/>
          <w:sz w:val="20"/>
        </w:rPr>
        <w:t> </w:t>
      </w:r>
      <w:r>
        <w:rPr>
          <w:w w:val="105"/>
          <w:sz w:val="20"/>
        </w:rPr>
        <w:t>modelos</w:t>
      </w:r>
      <w:r>
        <w:rPr>
          <w:spacing w:val="-23"/>
          <w:w w:val="105"/>
          <w:sz w:val="20"/>
        </w:rPr>
        <w:t> </w:t>
      </w:r>
      <w:r>
        <w:rPr>
          <w:w w:val="105"/>
          <w:sz w:val="20"/>
        </w:rPr>
        <w:t>complejos.</w:t>
      </w:r>
    </w:p>
    <w:p>
      <w:pPr>
        <w:pStyle w:val="BodyText"/>
        <w:spacing w:before="1"/>
        <w:rPr>
          <w:sz w:val="25"/>
        </w:rPr>
      </w:pPr>
    </w:p>
    <w:p>
      <w:pPr>
        <w:pStyle w:val="ListParagraph"/>
        <w:numPr>
          <w:ilvl w:val="0"/>
          <w:numId w:val="10"/>
        </w:numPr>
        <w:tabs>
          <w:tab w:pos="968" w:val="left" w:leader="none"/>
        </w:tabs>
        <w:spacing w:line="276" w:lineRule="auto" w:before="0" w:after="0"/>
        <w:ind w:left="967" w:right="914" w:hanging="360"/>
        <w:jc w:val="both"/>
        <w:rPr>
          <w:sz w:val="20"/>
        </w:rPr>
      </w:pPr>
      <w:r>
        <w:rPr>
          <w:w w:val="105"/>
          <w:sz w:val="20"/>
        </w:rPr>
        <w:t>La obtención de los datos para el inventario: debe ir orientado hacia</w:t>
      </w:r>
      <w:r>
        <w:rPr>
          <w:spacing w:val="-21"/>
          <w:w w:val="105"/>
          <w:sz w:val="20"/>
        </w:rPr>
        <w:t> </w:t>
      </w:r>
      <w:r>
        <w:rPr>
          <w:w w:val="105"/>
          <w:sz w:val="20"/>
        </w:rPr>
        <w:t>la</w:t>
      </w:r>
      <w:r>
        <w:rPr>
          <w:spacing w:val="-21"/>
          <w:w w:val="105"/>
          <w:sz w:val="20"/>
        </w:rPr>
        <w:t> </w:t>
      </w:r>
      <w:r>
        <w:rPr>
          <w:w w:val="105"/>
          <w:sz w:val="20"/>
        </w:rPr>
        <w:t>integración</w:t>
      </w:r>
      <w:r>
        <w:rPr>
          <w:spacing w:val="-21"/>
          <w:w w:val="105"/>
          <w:sz w:val="20"/>
        </w:rPr>
        <w:t> </w:t>
      </w:r>
      <w:r>
        <w:rPr>
          <w:w w:val="105"/>
          <w:sz w:val="20"/>
        </w:rPr>
        <w:t>de</w:t>
      </w:r>
      <w:r>
        <w:rPr>
          <w:spacing w:val="-21"/>
          <w:w w:val="105"/>
          <w:sz w:val="20"/>
        </w:rPr>
        <w:t> </w:t>
      </w:r>
      <w:r>
        <w:rPr>
          <w:w w:val="105"/>
          <w:sz w:val="20"/>
        </w:rPr>
        <w:t>los</w:t>
      </w:r>
      <w:r>
        <w:rPr>
          <w:spacing w:val="-21"/>
          <w:w w:val="105"/>
          <w:sz w:val="20"/>
        </w:rPr>
        <w:t> </w:t>
      </w:r>
      <w:r>
        <w:rPr>
          <w:w w:val="105"/>
          <w:sz w:val="20"/>
        </w:rPr>
        <w:t>mismos</w:t>
      </w:r>
      <w:r>
        <w:rPr>
          <w:spacing w:val="-21"/>
          <w:w w:val="105"/>
          <w:sz w:val="20"/>
        </w:rPr>
        <w:t> </w:t>
      </w:r>
      <w:r>
        <w:rPr>
          <w:w w:val="105"/>
          <w:sz w:val="20"/>
        </w:rPr>
        <w:t>mediante</w:t>
      </w:r>
      <w:r>
        <w:rPr>
          <w:spacing w:val="-21"/>
          <w:w w:val="105"/>
          <w:sz w:val="20"/>
        </w:rPr>
        <w:t> </w:t>
      </w:r>
      <w:r>
        <w:rPr>
          <w:w w:val="105"/>
          <w:sz w:val="20"/>
        </w:rPr>
        <w:t>combinaciones</w:t>
      </w:r>
      <w:r>
        <w:rPr>
          <w:spacing w:val="-21"/>
          <w:w w:val="105"/>
          <w:sz w:val="20"/>
        </w:rPr>
        <w:t> </w:t>
      </w:r>
      <w:r>
        <w:rPr>
          <w:w w:val="105"/>
          <w:sz w:val="20"/>
        </w:rPr>
        <w:t>más</w:t>
      </w:r>
      <w:r>
        <w:rPr>
          <w:spacing w:val="-21"/>
          <w:w w:val="105"/>
          <w:sz w:val="20"/>
        </w:rPr>
        <w:t> </w:t>
      </w:r>
      <w:r>
        <w:rPr>
          <w:w w:val="105"/>
          <w:sz w:val="20"/>
        </w:rPr>
        <w:t>o menos</w:t>
      </w:r>
      <w:r>
        <w:rPr>
          <w:spacing w:val="-12"/>
          <w:w w:val="105"/>
          <w:sz w:val="20"/>
        </w:rPr>
        <w:t> </w:t>
      </w:r>
      <w:r>
        <w:rPr>
          <w:w w:val="105"/>
          <w:sz w:val="20"/>
        </w:rPr>
        <w:t>complejas</w:t>
      </w:r>
      <w:r>
        <w:rPr>
          <w:spacing w:val="-12"/>
          <w:w w:val="105"/>
          <w:sz w:val="20"/>
        </w:rPr>
        <w:t> </w:t>
      </w:r>
      <w:r>
        <w:rPr>
          <w:w w:val="105"/>
          <w:sz w:val="20"/>
        </w:rPr>
        <w:t>y</w:t>
      </w:r>
      <w:r>
        <w:rPr>
          <w:spacing w:val="-12"/>
          <w:w w:val="105"/>
          <w:sz w:val="20"/>
        </w:rPr>
        <w:t> </w:t>
      </w:r>
      <w:r>
        <w:rPr>
          <w:w w:val="105"/>
          <w:sz w:val="20"/>
        </w:rPr>
        <w:t>se</w:t>
      </w:r>
      <w:r>
        <w:rPr>
          <w:spacing w:val="-12"/>
          <w:w w:val="105"/>
          <w:sz w:val="20"/>
        </w:rPr>
        <w:t> </w:t>
      </w:r>
      <w:r>
        <w:rPr>
          <w:w w:val="105"/>
          <w:sz w:val="20"/>
        </w:rPr>
        <w:t>debe</w:t>
      </w:r>
      <w:r>
        <w:rPr>
          <w:spacing w:val="-12"/>
          <w:w w:val="105"/>
          <w:sz w:val="20"/>
        </w:rPr>
        <w:t> </w:t>
      </w:r>
      <w:r>
        <w:rPr>
          <w:w w:val="105"/>
          <w:sz w:val="20"/>
        </w:rPr>
        <w:t>tomar</w:t>
      </w:r>
      <w:r>
        <w:rPr>
          <w:spacing w:val="-12"/>
          <w:w w:val="105"/>
          <w:sz w:val="20"/>
        </w:rPr>
        <w:t> </w:t>
      </w:r>
      <w:r>
        <w:rPr>
          <w:w w:val="105"/>
          <w:sz w:val="20"/>
        </w:rPr>
        <w:t>en</w:t>
      </w:r>
      <w:r>
        <w:rPr>
          <w:spacing w:val="-12"/>
          <w:w w:val="105"/>
          <w:sz w:val="20"/>
        </w:rPr>
        <w:t> </w:t>
      </w:r>
      <w:r>
        <w:rPr>
          <w:w w:val="105"/>
          <w:sz w:val="20"/>
        </w:rPr>
        <w:t>cuenta</w:t>
      </w:r>
      <w:r>
        <w:rPr>
          <w:spacing w:val="-12"/>
          <w:w w:val="105"/>
          <w:sz w:val="20"/>
        </w:rPr>
        <w:t> </w:t>
      </w:r>
      <w:r>
        <w:rPr>
          <w:w w:val="105"/>
          <w:sz w:val="20"/>
        </w:rPr>
        <w:t>lo</w:t>
      </w:r>
      <w:r>
        <w:rPr>
          <w:spacing w:val="-12"/>
          <w:w w:val="105"/>
          <w:sz w:val="20"/>
        </w:rPr>
        <w:t> </w:t>
      </w:r>
      <w:r>
        <w:rPr>
          <w:w w:val="105"/>
          <w:sz w:val="20"/>
        </w:rPr>
        <w:t>siguiente:</w:t>
      </w:r>
    </w:p>
    <w:p>
      <w:pPr>
        <w:pStyle w:val="BodyText"/>
        <w:spacing w:before="8"/>
        <w:rPr>
          <w:sz w:val="14"/>
        </w:rPr>
      </w:pPr>
    </w:p>
    <w:p>
      <w:pPr>
        <w:pStyle w:val="ListParagraph"/>
        <w:numPr>
          <w:ilvl w:val="1"/>
          <w:numId w:val="10"/>
        </w:numPr>
        <w:tabs>
          <w:tab w:pos="2093" w:val="left" w:leader="none"/>
        </w:tabs>
        <w:spacing w:line="276" w:lineRule="auto" w:before="0" w:after="0"/>
        <w:ind w:left="1818" w:right="914" w:firstLine="0"/>
        <w:jc w:val="both"/>
        <w:rPr>
          <w:sz w:val="20"/>
        </w:rPr>
      </w:pPr>
      <w:r>
        <w:rPr>
          <w:spacing w:val="-4"/>
          <w:w w:val="105"/>
          <w:sz w:val="20"/>
        </w:rPr>
        <w:t>Tener </w:t>
      </w:r>
      <w:r>
        <w:rPr>
          <w:w w:val="105"/>
          <w:sz w:val="20"/>
        </w:rPr>
        <w:t>claridad en los datos a obtener. El plan de obtención de datos debe especificar la época en que se toman, tanto por razones operativas de accesibilidad física al territorio, como por la necesidad para ciertas variables de que las observaciones sean estacionales y abarquen</w:t>
      </w:r>
      <w:r>
        <w:rPr>
          <w:spacing w:val="-14"/>
          <w:w w:val="105"/>
          <w:sz w:val="20"/>
        </w:rPr>
        <w:t> </w:t>
      </w:r>
      <w:r>
        <w:rPr>
          <w:w w:val="105"/>
          <w:sz w:val="20"/>
        </w:rPr>
        <w:t>por</w:t>
      </w:r>
      <w:r>
        <w:rPr>
          <w:spacing w:val="-14"/>
          <w:w w:val="105"/>
          <w:sz w:val="20"/>
        </w:rPr>
        <w:t> </w:t>
      </w:r>
      <w:r>
        <w:rPr>
          <w:w w:val="105"/>
          <w:sz w:val="20"/>
        </w:rPr>
        <w:t>lo</w:t>
      </w:r>
      <w:r>
        <w:rPr>
          <w:spacing w:val="-14"/>
          <w:w w:val="105"/>
          <w:sz w:val="20"/>
        </w:rPr>
        <w:t> </w:t>
      </w:r>
      <w:r>
        <w:rPr>
          <w:w w:val="105"/>
          <w:sz w:val="20"/>
        </w:rPr>
        <w:t>menos</w:t>
      </w:r>
      <w:r>
        <w:rPr>
          <w:spacing w:val="-14"/>
          <w:w w:val="105"/>
          <w:sz w:val="20"/>
        </w:rPr>
        <w:t> </w:t>
      </w:r>
      <w:r>
        <w:rPr>
          <w:w w:val="105"/>
          <w:sz w:val="20"/>
        </w:rPr>
        <w:t>un</w:t>
      </w:r>
      <w:r>
        <w:rPr>
          <w:spacing w:val="-14"/>
          <w:w w:val="105"/>
          <w:sz w:val="20"/>
        </w:rPr>
        <w:t> </w:t>
      </w:r>
      <w:r>
        <w:rPr>
          <w:w w:val="105"/>
          <w:sz w:val="20"/>
        </w:rPr>
        <w:t>ciclo</w:t>
      </w:r>
      <w:r>
        <w:rPr>
          <w:spacing w:val="-14"/>
          <w:w w:val="105"/>
          <w:sz w:val="20"/>
        </w:rPr>
        <w:t> </w:t>
      </w:r>
      <w:r>
        <w:rPr>
          <w:w w:val="105"/>
          <w:sz w:val="20"/>
        </w:rPr>
        <w:t>anual</w:t>
      </w:r>
      <w:r>
        <w:rPr>
          <w:spacing w:val="-14"/>
          <w:w w:val="105"/>
          <w:sz w:val="20"/>
        </w:rPr>
        <w:t> </w:t>
      </w:r>
      <w:r>
        <w:rPr>
          <w:w w:val="105"/>
          <w:sz w:val="20"/>
        </w:rPr>
        <w:t>completo.</w:t>
      </w:r>
    </w:p>
    <w:p>
      <w:pPr>
        <w:pStyle w:val="ListParagraph"/>
        <w:numPr>
          <w:ilvl w:val="1"/>
          <w:numId w:val="10"/>
        </w:numPr>
        <w:tabs>
          <w:tab w:pos="2104" w:val="left" w:leader="none"/>
        </w:tabs>
        <w:spacing w:line="276" w:lineRule="auto" w:before="55" w:after="0"/>
        <w:ind w:left="1818" w:right="914" w:firstLine="0"/>
        <w:jc w:val="both"/>
        <w:rPr>
          <w:sz w:val="20"/>
        </w:rPr>
      </w:pPr>
      <w:r>
        <w:rPr>
          <w:w w:val="105"/>
          <w:sz w:val="20"/>
        </w:rPr>
        <w:t>Debe</w:t>
      </w:r>
      <w:r>
        <w:rPr>
          <w:spacing w:val="-27"/>
          <w:w w:val="105"/>
          <w:sz w:val="20"/>
        </w:rPr>
        <w:t> </w:t>
      </w:r>
      <w:r>
        <w:rPr>
          <w:w w:val="105"/>
          <w:sz w:val="20"/>
        </w:rPr>
        <w:t>existir</w:t>
      </w:r>
      <w:r>
        <w:rPr>
          <w:spacing w:val="-27"/>
          <w:w w:val="105"/>
          <w:sz w:val="20"/>
        </w:rPr>
        <w:t> </w:t>
      </w:r>
      <w:r>
        <w:rPr>
          <w:w w:val="105"/>
          <w:sz w:val="20"/>
        </w:rPr>
        <w:t>coordinación</w:t>
      </w:r>
      <w:r>
        <w:rPr>
          <w:spacing w:val="-27"/>
          <w:w w:val="105"/>
          <w:sz w:val="20"/>
        </w:rPr>
        <w:t> </w:t>
      </w:r>
      <w:r>
        <w:rPr>
          <w:w w:val="105"/>
          <w:sz w:val="20"/>
        </w:rPr>
        <w:t>entre</w:t>
      </w:r>
      <w:r>
        <w:rPr>
          <w:spacing w:val="-27"/>
          <w:w w:val="105"/>
          <w:sz w:val="20"/>
        </w:rPr>
        <w:t> </w:t>
      </w:r>
      <w:r>
        <w:rPr>
          <w:w w:val="105"/>
          <w:sz w:val="20"/>
        </w:rPr>
        <w:t>los</w:t>
      </w:r>
      <w:r>
        <w:rPr>
          <w:spacing w:val="-27"/>
          <w:w w:val="105"/>
          <w:sz w:val="20"/>
        </w:rPr>
        <w:t> </w:t>
      </w:r>
      <w:r>
        <w:rPr>
          <w:w w:val="105"/>
          <w:sz w:val="20"/>
        </w:rPr>
        <w:t>diferentes</w:t>
      </w:r>
      <w:r>
        <w:rPr>
          <w:spacing w:val="-27"/>
          <w:w w:val="105"/>
          <w:sz w:val="20"/>
        </w:rPr>
        <w:t> </w:t>
      </w:r>
      <w:r>
        <w:rPr>
          <w:w w:val="105"/>
          <w:sz w:val="20"/>
        </w:rPr>
        <w:t>equipos para</w:t>
      </w:r>
      <w:r>
        <w:rPr>
          <w:spacing w:val="-32"/>
          <w:w w:val="105"/>
          <w:sz w:val="20"/>
        </w:rPr>
        <w:t> </w:t>
      </w:r>
      <w:r>
        <w:rPr>
          <w:w w:val="105"/>
          <w:sz w:val="20"/>
        </w:rPr>
        <w:t>conocer</w:t>
      </w:r>
      <w:r>
        <w:rPr>
          <w:spacing w:val="-32"/>
          <w:w w:val="105"/>
          <w:sz w:val="20"/>
        </w:rPr>
        <w:t> </w:t>
      </w:r>
      <w:r>
        <w:rPr>
          <w:w w:val="105"/>
          <w:sz w:val="20"/>
        </w:rPr>
        <w:t>qué</w:t>
      </w:r>
      <w:r>
        <w:rPr>
          <w:spacing w:val="-32"/>
          <w:w w:val="105"/>
          <w:sz w:val="20"/>
        </w:rPr>
        <w:t> </w:t>
      </w:r>
      <w:r>
        <w:rPr>
          <w:w w:val="105"/>
          <w:sz w:val="20"/>
        </w:rPr>
        <w:t>están</w:t>
      </w:r>
      <w:r>
        <w:rPr>
          <w:spacing w:val="-32"/>
          <w:w w:val="105"/>
          <w:sz w:val="20"/>
        </w:rPr>
        <w:t> </w:t>
      </w:r>
      <w:r>
        <w:rPr>
          <w:w w:val="105"/>
          <w:sz w:val="20"/>
        </w:rPr>
        <w:t>haciendo,</w:t>
      </w:r>
      <w:r>
        <w:rPr>
          <w:spacing w:val="-32"/>
          <w:w w:val="105"/>
          <w:sz w:val="20"/>
        </w:rPr>
        <w:t> </w:t>
      </w:r>
      <w:r>
        <w:rPr>
          <w:w w:val="105"/>
          <w:sz w:val="20"/>
        </w:rPr>
        <w:t>facilitar</w:t>
      </w:r>
      <w:r>
        <w:rPr>
          <w:spacing w:val="-32"/>
          <w:w w:val="105"/>
          <w:sz w:val="20"/>
        </w:rPr>
        <w:t> </w:t>
      </w:r>
      <w:r>
        <w:rPr>
          <w:w w:val="105"/>
          <w:sz w:val="20"/>
        </w:rPr>
        <w:t>la</w:t>
      </w:r>
      <w:r>
        <w:rPr>
          <w:spacing w:val="-32"/>
          <w:w w:val="105"/>
          <w:sz w:val="20"/>
        </w:rPr>
        <w:t> </w:t>
      </w:r>
      <w:r>
        <w:rPr>
          <w:w w:val="105"/>
          <w:sz w:val="20"/>
        </w:rPr>
        <w:t>comprensión del</w:t>
      </w:r>
      <w:r>
        <w:rPr>
          <w:spacing w:val="-12"/>
          <w:w w:val="105"/>
          <w:sz w:val="20"/>
        </w:rPr>
        <w:t> </w:t>
      </w:r>
      <w:r>
        <w:rPr>
          <w:w w:val="105"/>
          <w:sz w:val="20"/>
        </w:rPr>
        <w:t>medio</w:t>
      </w:r>
      <w:r>
        <w:rPr>
          <w:spacing w:val="-12"/>
          <w:w w:val="105"/>
          <w:sz w:val="20"/>
        </w:rPr>
        <w:t> </w:t>
      </w:r>
      <w:r>
        <w:rPr>
          <w:w w:val="105"/>
          <w:sz w:val="20"/>
        </w:rPr>
        <w:t>a</w:t>
      </w:r>
      <w:r>
        <w:rPr>
          <w:spacing w:val="-12"/>
          <w:w w:val="105"/>
          <w:sz w:val="20"/>
        </w:rPr>
        <w:t> </w:t>
      </w:r>
      <w:r>
        <w:rPr>
          <w:w w:val="105"/>
          <w:sz w:val="20"/>
        </w:rPr>
        <w:t>trabajar,</w:t>
      </w:r>
      <w:r>
        <w:rPr>
          <w:spacing w:val="-12"/>
          <w:w w:val="105"/>
          <w:sz w:val="20"/>
        </w:rPr>
        <w:t> </w:t>
      </w:r>
      <w:r>
        <w:rPr>
          <w:w w:val="105"/>
          <w:sz w:val="20"/>
        </w:rPr>
        <w:t>de</w:t>
      </w:r>
      <w:r>
        <w:rPr>
          <w:spacing w:val="-12"/>
          <w:w w:val="105"/>
          <w:sz w:val="20"/>
        </w:rPr>
        <w:t> </w:t>
      </w:r>
      <w:r>
        <w:rPr>
          <w:w w:val="105"/>
          <w:sz w:val="20"/>
        </w:rPr>
        <w:t>su</w:t>
      </w:r>
      <w:r>
        <w:rPr>
          <w:spacing w:val="-12"/>
          <w:w w:val="105"/>
          <w:sz w:val="20"/>
        </w:rPr>
        <w:t> </w:t>
      </w:r>
      <w:r>
        <w:rPr>
          <w:w w:val="105"/>
          <w:sz w:val="20"/>
        </w:rPr>
        <w:t>estructura</w:t>
      </w:r>
      <w:r>
        <w:rPr>
          <w:spacing w:val="-12"/>
          <w:w w:val="105"/>
          <w:sz w:val="20"/>
        </w:rPr>
        <w:t> </w:t>
      </w:r>
      <w:r>
        <w:rPr>
          <w:w w:val="105"/>
          <w:sz w:val="20"/>
        </w:rPr>
        <w:t>y</w:t>
      </w:r>
      <w:r>
        <w:rPr>
          <w:spacing w:val="-12"/>
          <w:w w:val="105"/>
          <w:sz w:val="20"/>
        </w:rPr>
        <w:t> </w:t>
      </w:r>
      <w:r>
        <w:rPr>
          <w:w w:val="105"/>
          <w:sz w:val="20"/>
        </w:rPr>
        <w:t>funcionamiento; conseguir que el inventario esté “orientado” hacia  </w:t>
      </w:r>
      <w:r>
        <w:rPr>
          <w:spacing w:val="35"/>
          <w:w w:val="105"/>
          <w:sz w:val="20"/>
        </w:rPr>
        <w:t> </w:t>
      </w:r>
      <w:r>
        <w:rPr>
          <w:w w:val="105"/>
          <w:sz w:val="20"/>
        </w:rPr>
        <w:t>los</w:t>
      </w:r>
    </w:p>
    <w:p>
      <w:pPr>
        <w:spacing w:after="0" w:line="276" w:lineRule="auto"/>
        <w:jc w:val="both"/>
        <w:rPr>
          <w:sz w:val="20"/>
        </w:rPr>
        <w:sectPr>
          <w:pgSz w:w="9640" w:h="13040"/>
          <w:pgMar w:top="1200" w:bottom="280" w:left="1300" w:right="500"/>
        </w:sectPr>
      </w:pPr>
    </w:p>
    <w:p>
      <w:pPr>
        <w:pStyle w:val="BodyText"/>
        <w:spacing w:line="276" w:lineRule="auto" w:before="44"/>
        <w:ind w:left="2658" w:right="1135"/>
        <w:jc w:val="both"/>
      </w:pPr>
      <w:r>
        <w:rPr>
          <w:w w:val="105"/>
        </w:rPr>
        <w:t>objetivos</w:t>
      </w:r>
      <w:r>
        <w:rPr>
          <w:spacing w:val="-27"/>
          <w:w w:val="105"/>
        </w:rPr>
        <w:t> </w:t>
      </w:r>
      <w:r>
        <w:rPr>
          <w:w w:val="105"/>
        </w:rPr>
        <w:t>de</w:t>
      </w:r>
      <w:r>
        <w:rPr>
          <w:spacing w:val="-27"/>
          <w:w w:val="105"/>
        </w:rPr>
        <w:t> </w:t>
      </w:r>
      <w:r>
        <w:rPr>
          <w:w w:val="105"/>
        </w:rPr>
        <w:t>un</w:t>
      </w:r>
      <w:r>
        <w:rPr>
          <w:spacing w:val="-27"/>
          <w:w w:val="105"/>
        </w:rPr>
        <w:t> </w:t>
      </w:r>
      <w:r>
        <w:rPr>
          <w:w w:val="105"/>
        </w:rPr>
        <w:t>proyecto;</w:t>
      </w:r>
      <w:r>
        <w:rPr>
          <w:spacing w:val="-27"/>
          <w:w w:val="105"/>
        </w:rPr>
        <w:t> </w:t>
      </w:r>
      <w:r>
        <w:rPr>
          <w:w w:val="105"/>
        </w:rPr>
        <w:t>establecer</w:t>
      </w:r>
      <w:r>
        <w:rPr>
          <w:spacing w:val="-27"/>
          <w:w w:val="105"/>
        </w:rPr>
        <w:t> </w:t>
      </w:r>
      <w:r>
        <w:rPr>
          <w:w w:val="105"/>
        </w:rPr>
        <w:t>orden</w:t>
      </w:r>
      <w:r>
        <w:rPr>
          <w:spacing w:val="-27"/>
          <w:w w:val="105"/>
        </w:rPr>
        <w:t> </w:t>
      </w:r>
      <w:r>
        <w:rPr>
          <w:w w:val="105"/>
        </w:rPr>
        <w:t>de</w:t>
      </w:r>
      <w:r>
        <w:rPr>
          <w:spacing w:val="-27"/>
          <w:w w:val="105"/>
        </w:rPr>
        <w:t> </w:t>
      </w:r>
      <w:r>
        <w:rPr>
          <w:w w:val="105"/>
        </w:rPr>
        <w:t>preferencia en la obtención de datos, evitar la redundancia en la obtención de la información, establecer un sistema de representación o de ordenación y expresión que</w:t>
      </w:r>
      <w:r>
        <w:rPr>
          <w:spacing w:val="-17"/>
          <w:w w:val="105"/>
        </w:rPr>
        <w:t> </w:t>
      </w:r>
      <w:r>
        <w:rPr>
          <w:w w:val="105"/>
        </w:rPr>
        <w:t>facilite su</w:t>
      </w:r>
      <w:r>
        <w:rPr>
          <w:spacing w:val="-29"/>
          <w:w w:val="105"/>
        </w:rPr>
        <w:t> </w:t>
      </w:r>
      <w:r>
        <w:rPr>
          <w:w w:val="105"/>
        </w:rPr>
        <w:t>posterior</w:t>
      </w:r>
      <w:r>
        <w:rPr>
          <w:spacing w:val="-29"/>
          <w:w w:val="105"/>
        </w:rPr>
        <w:t> </w:t>
      </w:r>
      <w:r>
        <w:rPr>
          <w:w w:val="105"/>
        </w:rPr>
        <w:t>tratamiento</w:t>
      </w:r>
      <w:r>
        <w:rPr>
          <w:spacing w:val="-29"/>
          <w:w w:val="105"/>
        </w:rPr>
        <w:t> </w:t>
      </w:r>
      <w:r>
        <w:rPr>
          <w:w w:val="105"/>
        </w:rPr>
        <w:t>o</w:t>
      </w:r>
      <w:r>
        <w:rPr>
          <w:spacing w:val="-29"/>
          <w:w w:val="105"/>
        </w:rPr>
        <w:t> </w:t>
      </w:r>
      <w:r>
        <w:rPr>
          <w:w w:val="105"/>
        </w:rPr>
        <w:t>utilización,</w:t>
      </w:r>
      <w:r>
        <w:rPr>
          <w:spacing w:val="-29"/>
          <w:w w:val="105"/>
        </w:rPr>
        <w:t> </w:t>
      </w:r>
      <w:r>
        <w:rPr>
          <w:w w:val="105"/>
        </w:rPr>
        <w:t>establecer</w:t>
      </w:r>
      <w:r>
        <w:rPr>
          <w:spacing w:val="-29"/>
          <w:w w:val="105"/>
        </w:rPr>
        <w:t> </w:t>
      </w:r>
      <w:r>
        <w:rPr>
          <w:w w:val="105"/>
        </w:rPr>
        <w:t>criterios que</w:t>
      </w:r>
      <w:r>
        <w:rPr>
          <w:spacing w:val="-5"/>
          <w:w w:val="105"/>
        </w:rPr>
        <w:t> </w:t>
      </w:r>
      <w:r>
        <w:rPr>
          <w:w w:val="105"/>
        </w:rPr>
        <w:t>definan</w:t>
      </w:r>
      <w:r>
        <w:rPr>
          <w:spacing w:val="-5"/>
          <w:w w:val="105"/>
        </w:rPr>
        <w:t> </w:t>
      </w:r>
      <w:r>
        <w:rPr>
          <w:w w:val="105"/>
        </w:rPr>
        <w:t>el</w:t>
      </w:r>
      <w:r>
        <w:rPr>
          <w:spacing w:val="-5"/>
          <w:w w:val="105"/>
        </w:rPr>
        <w:t> </w:t>
      </w:r>
      <w:r>
        <w:rPr>
          <w:w w:val="105"/>
        </w:rPr>
        <w:t>grado</w:t>
      </w:r>
      <w:r>
        <w:rPr>
          <w:spacing w:val="-5"/>
          <w:w w:val="105"/>
        </w:rPr>
        <w:t> </w:t>
      </w:r>
      <w:r>
        <w:rPr>
          <w:w w:val="105"/>
        </w:rPr>
        <w:t>de</w:t>
      </w:r>
      <w:r>
        <w:rPr>
          <w:spacing w:val="-5"/>
          <w:w w:val="105"/>
        </w:rPr>
        <w:t> </w:t>
      </w:r>
      <w:r>
        <w:rPr>
          <w:w w:val="105"/>
        </w:rPr>
        <w:t>detalle</w:t>
      </w:r>
      <w:r>
        <w:rPr>
          <w:spacing w:val="-5"/>
          <w:w w:val="105"/>
        </w:rPr>
        <w:t> </w:t>
      </w:r>
      <w:r>
        <w:rPr>
          <w:w w:val="105"/>
        </w:rPr>
        <w:t>con</w:t>
      </w:r>
      <w:r>
        <w:rPr>
          <w:spacing w:val="-5"/>
          <w:w w:val="105"/>
        </w:rPr>
        <w:t> </w:t>
      </w:r>
      <w:r>
        <w:rPr>
          <w:w w:val="105"/>
        </w:rPr>
        <w:t>que</w:t>
      </w:r>
      <w:r>
        <w:rPr>
          <w:spacing w:val="-5"/>
          <w:w w:val="105"/>
        </w:rPr>
        <w:t> </w:t>
      </w:r>
      <w:r>
        <w:rPr>
          <w:w w:val="105"/>
        </w:rPr>
        <w:t>han</w:t>
      </w:r>
      <w:r>
        <w:rPr>
          <w:spacing w:val="-5"/>
          <w:w w:val="105"/>
        </w:rPr>
        <w:t> </w:t>
      </w:r>
      <w:r>
        <w:rPr>
          <w:w w:val="105"/>
        </w:rPr>
        <w:t>de</w:t>
      </w:r>
      <w:r>
        <w:rPr>
          <w:spacing w:val="-5"/>
          <w:w w:val="105"/>
        </w:rPr>
        <w:t> </w:t>
      </w:r>
      <w:r>
        <w:rPr>
          <w:w w:val="105"/>
        </w:rPr>
        <w:t>tomarse los</w:t>
      </w:r>
      <w:r>
        <w:rPr>
          <w:spacing w:val="-12"/>
          <w:w w:val="105"/>
        </w:rPr>
        <w:t> </w:t>
      </w:r>
      <w:r>
        <w:rPr>
          <w:w w:val="105"/>
        </w:rPr>
        <w:t>datos,</w:t>
      </w:r>
      <w:r>
        <w:rPr>
          <w:spacing w:val="-12"/>
          <w:w w:val="105"/>
        </w:rPr>
        <w:t> </w:t>
      </w:r>
      <w:r>
        <w:rPr>
          <w:w w:val="105"/>
        </w:rPr>
        <w:t>de</w:t>
      </w:r>
      <w:r>
        <w:rPr>
          <w:spacing w:val="-12"/>
          <w:w w:val="105"/>
        </w:rPr>
        <w:t> </w:t>
      </w:r>
      <w:r>
        <w:rPr>
          <w:w w:val="105"/>
        </w:rPr>
        <w:t>tal</w:t>
      </w:r>
      <w:r>
        <w:rPr>
          <w:spacing w:val="-12"/>
          <w:w w:val="105"/>
        </w:rPr>
        <w:t> </w:t>
      </w:r>
      <w:r>
        <w:rPr>
          <w:w w:val="105"/>
        </w:rPr>
        <w:t>forma</w:t>
      </w:r>
      <w:r>
        <w:rPr>
          <w:spacing w:val="-12"/>
          <w:w w:val="105"/>
        </w:rPr>
        <w:t> </w:t>
      </w:r>
      <w:r>
        <w:rPr>
          <w:w w:val="105"/>
        </w:rPr>
        <w:t>que</w:t>
      </w:r>
      <w:r>
        <w:rPr>
          <w:spacing w:val="-12"/>
          <w:w w:val="105"/>
        </w:rPr>
        <w:t> </w:t>
      </w:r>
      <w:r>
        <w:rPr>
          <w:w w:val="105"/>
        </w:rPr>
        <w:t>sean</w:t>
      </w:r>
      <w:r>
        <w:rPr>
          <w:spacing w:val="-12"/>
          <w:w w:val="105"/>
        </w:rPr>
        <w:t> </w:t>
      </w:r>
      <w:r>
        <w:rPr>
          <w:w w:val="105"/>
        </w:rPr>
        <w:t>comparables.</w:t>
      </w:r>
    </w:p>
    <w:p>
      <w:pPr>
        <w:pStyle w:val="ListParagraph"/>
        <w:numPr>
          <w:ilvl w:val="1"/>
          <w:numId w:val="10"/>
        </w:numPr>
        <w:tabs>
          <w:tab w:pos="2922" w:val="left" w:leader="none"/>
        </w:tabs>
        <w:spacing w:line="276" w:lineRule="auto" w:before="55" w:after="0"/>
        <w:ind w:left="2658" w:right="1134" w:firstLine="0"/>
        <w:jc w:val="both"/>
        <w:rPr>
          <w:sz w:val="20"/>
        </w:rPr>
      </w:pPr>
      <w:r>
        <w:rPr/>
        <w:pict>
          <v:group style="position:absolute;margin-left:28.488001pt;margin-top:140.745834pt;width:14.9pt;height:35.4pt;mso-position-horizontal-relative:page;mso-position-vertical-relative:paragraph;z-index:7000" coordorigin="570,2815" coordsize="298,708">
            <v:shape style="position:absolute;left:570;top:2815;width:298;height:708" type="#_x0000_t75" stroked="false">
              <v:imagedata r:id="rId45" o:title=""/>
            </v:shape>
            <v:shape style="position:absolute;left:582;top:3083;width:270;height:308" type="#_x0000_t75" stroked="false">
              <v:imagedata r:id="rId46" o:title=""/>
            </v:shape>
            <v:shape style="position:absolute;left:570;top:2815;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92</w:t>
                    </w:r>
                  </w:p>
                </w:txbxContent>
              </v:textbox>
              <w10:wrap type="none"/>
            </v:shape>
            <w10:wrap type="none"/>
          </v:group>
        </w:pict>
      </w:r>
      <w:r>
        <w:rPr/>
        <w:pict>
          <v:shape style="position:absolute;margin-left:32.050949pt;margin-top:17.692133pt;width:9pt;height:115.55pt;mso-position-horizontal-relative:page;mso-position-vertical-relative:paragraph;z-index:7024"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p>
              </w:txbxContent>
            </v:textbox>
            <w10:wrap type="none"/>
          </v:shape>
        </w:pict>
      </w:r>
      <w:r>
        <w:rPr>
          <w:w w:val="105"/>
          <w:sz w:val="20"/>
        </w:rPr>
        <w:t>Propone</w:t>
      </w:r>
      <w:r>
        <w:rPr>
          <w:spacing w:val="-29"/>
          <w:w w:val="105"/>
          <w:sz w:val="20"/>
        </w:rPr>
        <w:t> </w:t>
      </w:r>
      <w:r>
        <w:rPr>
          <w:w w:val="105"/>
          <w:sz w:val="20"/>
        </w:rPr>
        <w:t>ensayar</w:t>
      </w:r>
      <w:r>
        <w:rPr>
          <w:spacing w:val="-29"/>
          <w:w w:val="105"/>
          <w:sz w:val="20"/>
        </w:rPr>
        <w:t> </w:t>
      </w:r>
      <w:r>
        <w:rPr>
          <w:w w:val="105"/>
          <w:sz w:val="20"/>
        </w:rPr>
        <w:t>en</w:t>
      </w:r>
      <w:r>
        <w:rPr>
          <w:spacing w:val="-29"/>
          <w:w w:val="105"/>
          <w:sz w:val="20"/>
        </w:rPr>
        <w:t> </w:t>
      </w:r>
      <w:r>
        <w:rPr>
          <w:w w:val="105"/>
          <w:sz w:val="20"/>
        </w:rPr>
        <w:t>un</w:t>
      </w:r>
      <w:r>
        <w:rPr>
          <w:spacing w:val="-29"/>
          <w:w w:val="105"/>
          <w:sz w:val="20"/>
        </w:rPr>
        <w:t> </w:t>
      </w:r>
      <w:r>
        <w:rPr>
          <w:w w:val="105"/>
          <w:sz w:val="20"/>
        </w:rPr>
        <w:t>área</w:t>
      </w:r>
      <w:r>
        <w:rPr>
          <w:spacing w:val="-29"/>
          <w:w w:val="105"/>
          <w:sz w:val="20"/>
        </w:rPr>
        <w:t> </w:t>
      </w:r>
      <w:r>
        <w:rPr>
          <w:w w:val="105"/>
          <w:sz w:val="20"/>
        </w:rPr>
        <w:t>del</w:t>
      </w:r>
      <w:r>
        <w:rPr>
          <w:spacing w:val="-29"/>
          <w:w w:val="105"/>
          <w:sz w:val="20"/>
        </w:rPr>
        <w:t> </w:t>
      </w:r>
      <w:r>
        <w:rPr>
          <w:w w:val="105"/>
          <w:sz w:val="20"/>
        </w:rPr>
        <w:t>territorio</w:t>
      </w:r>
      <w:r>
        <w:rPr>
          <w:spacing w:val="-29"/>
          <w:w w:val="105"/>
          <w:sz w:val="20"/>
        </w:rPr>
        <w:t> </w:t>
      </w:r>
      <w:r>
        <w:rPr>
          <w:w w:val="105"/>
          <w:sz w:val="20"/>
        </w:rPr>
        <w:t>reducida</w:t>
      </w:r>
      <w:r>
        <w:rPr>
          <w:spacing w:val="-29"/>
          <w:w w:val="105"/>
          <w:sz w:val="20"/>
        </w:rPr>
        <w:t> </w:t>
      </w:r>
      <w:r>
        <w:rPr>
          <w:w w:val="105"/>
          <w:sz w:val="20"/>
        </w:rPr>
        <w:t>y</w:t>
      </w:r>
      <w:r>
        <w:rPr>
          <w:spacing w:val="-29"/>
          <w:w w:val="105"/>
          <w:sz w:val="20"/>
        </w:rPr>
        <w:t> </w:t>
      </w:r>
      <w:r>
        <w:rPr>
          <w:w w:val="105"/>
          <w:sz w:val="20"/>
        </w:rPr>
        <w:t>lo más</w:t>
      </w:r>
      <w:r>
        <w:rPr>
          <w:spacing w:val="-21"/>
          <w:w w:val="105"/>
          <w:sz w:val="20"/>
        </w:rPr>
        <w:t> </w:t>
      </w:r>
      <w:r>
        <w:rPr>
          <w:w w:val="105"/>
          <w:sz w:val="20"/>
        </w:rPr>
        <w:t>representativa</w:t>
      </w:r>
      <w:r>
        <w:rPr>
          <w:spacing w:val="-21"/>
          <w:w w:val="105"/>
          <w:sz w:val="20"/>
        </w:rPr>
        <w:t> </w:t>
      </w:r>
      <w:r>
        <w:rPr>
          <w:w w:val="105"/>
          <w:sz w:val="20"/>
        </w:rPr>
        <w:t>posible</w:t>
      </w:r>
      <w:r>
        <w:rPr>
          <w:spacing w:val="-21"/>
          <w:w w:val="105"/>
          <w:sz w:val="20"/>
        </w:rPr>
        <w:t> </w:t>
      </w:r>
      <w:r>
        <w:rPr>
          <w:w w:val="105"/>
          <w:sz w:val="20"/>
        </w:rPr>
        <w:t>(zona</w:t>
      </w:r>
      <w:r>
        <w:rPr>
          <w:spacing w:val="-21"/>
          <w:w w:val="105"/>
          <w:sz w:val="20"/>
        </w:rPr>
        <w:t> </w:t>
      </w:r>
      <w:r>
        <w:rPr>
          <w:w w:val="105"/>
          <w:sz w:val="20"/>
        </w:rPr>
        <w:t>piloto),</w:t>
      </w:r>
      <w:r>
        <w:rPr>
          <w:spacing w:val="-21"/>
          <w:w w:val="105"/>
          <w:sz w:val="20"/>
        </w:rPr>
        <w:t> </w:t>
      </w:r>
      <w:r>
        <w:rPr>
          <w:w w:val="105"/>
          <w:sz w:val="20"/>
        </w:rPr>
        <w:t>a</w:t>
      </w:r>
      <w:r>
        <w:rPr>
          <w:spacing w:val="-21"/>
          <w:w w:val="105"/>
          <w:sz w:val="20"/>
        </w:rPr>
        <w:t> </w:t>
      </w:r>
      <w:r>
        <w:rPr>
          <w:w w:val="105"/>
          <w:sz w:val="20"/>
        </w:rPr>
        <w:t>fin</w:t>
      </w:r>
      <w:r>
        <w:rPr>
          <w:spacing w:val="-21"/>
          <w:w w:val="105"/>
          <w:sz w:val="20"/>
        </w:rPr>
        <w:t> </w:t>
      </w:r>
      <w:r>
        <w:rPr>
          <w:w w:val="105"/>
          <w:sz w:val="20"/>
        </w:rPr>
        <w:t>de</w:t>
      </w:r>
      <w:r>
        <w:rPr>
          <w:spacing w:val="-21"/>
          <w:w w:val="105"/>
          <w:sz w:val="20"/>
        </w:rPr>
        <w:t> </w:t>
      </w:r>
      <w:r>
        <w:rPr>
          <w:w w:val="105"/>
          <w:sz w:val="20"/>
        </w:rPr>
        <w:t>perfilar el</w:t>
      </w:r>
      <w:r>
        <w:rPr>
          <w:spacing w:val="-6"/>
          <w:w w:val="105"/>
          <w:sz w:val="20"/>
        </w:rPr>
        <w:t> </w:t>
      </w:r>
      <w:r>
        <w:rPr>
          <w:w w:val="105"/>
          <w:sz w:val="20"/>
        </w:rPr>
        <w:t>plan</w:t>
      </w:r>
      <w:r>
        <w:rPr>
          <w:spacing w:val="-6"/>
          <w:w w:val="105"/>
          <w:sz w:val="20"/>
        </w:rPr>
        <w:t> </w:t>
      </w:r>
      <w:r>
        <w:rPr>
          <w:w w:val="105"/>
          <w:sz w:val="20"/>
        </w:rPr>
        <w:t>de</w:t>
      </w:r>
      <w:r>
        <w:rPr>
          <w:spacing w:val="-6"/>
          <w:w w:val="105"/>
          <w:sz w:val="20"/>
        </w:rPr>
        <w:t> </w:t>
      </w:r>
      <w:r>
        <w:rPr>
          <w:w w:val="105"/>
          <w:sz w:val="20"/>
        </w:rPr>
        <w:t>obtención</w:t>
      </w:r>
      <w:r>
        <w:rPr>
          <w:spacing w:val="-6"/>
          <w:w w:val="105"/>
          <w:sz w:val="20"/>
        </w:rPr>
        <w:t> </w:t>
      </w:r>
      <w:r>
        <w:rPr>
          <w:w w:val="105"/>
          <w:sz w:val="20"/>
        </w:rPr>
        <w:t>de</w:t>
      </w:r>
      <w:r>
        <w:rPr>
          <w:spacing w:val="-6"/>
          <w:w w:val="105"/>
          <w:sz w:val="20"/>
        </w:rPr>
        <w:t> </w:t>
      </w:r>
      <w:r>
        <w:rPr>
          <w:w w:val="105"/>
          <w:sz w:val="20"/>
        </w:rPr>
        <w:t>datos,</w:t>
      </w:r>
      <w:r>
        <w:rPr>
          <w:spacing w:val="-6"/>
          <w:w w:val="105"/>
          <w:sz w:val="20"/>
        </w:rPr>
        <w:t> </w:t>
      </w:r>
      <w:r>
        <w:rPr>
          <w:w w:val="105"/>
          <w:sz w:val="20"/>
        </w:rPr>
        <w:t>así</w:t>
      </w:r>
      <w:r>
        <w:rPr>
          <w:spacing w:val="-6"/>
          <w:w w:val="105"/>
          <w:sz w:val="20"/>
        </w:rPr>
        <w:t> </w:t>
      </w:r>
      <w:r>
        <w:rPr>
          <w:w w:val="105"/>
          <w:sz w:val="20"/>
        </w:rPr>
        <w:t>como</w:t>
      </w:r>
      <w:r>
        <w:rPr>
          <w:spacing w:val="-6"/>
          <w:w w:val="105"/>
          <w:sz w:val="20"/>
        </w:rPr>
        <w:t> </w:t>
      </w:r>
      <w:r>
        <w:rPr>
          <w:w w:val="105"/>
          <w:sz w:val="20"/>
        </w:rPr>
        <w:t>experimentar</w:t>
      </w:r>
      <w:r>
        <w:rPr>
          <w:spacing w:val="-6"/>
          <w:w w:val="105"/>
          <w:sz w:val="20"/>
        </w:rPr>
        <w:t> </w:t>
      </w:r>
      <w:r>
        <w:rPr>
          <w:w w:val="105"/>
          <w:sz w:val="20"/>
        </w:rPr>
        <w:t>la metodología de planeación que se adopte. En esta</w:t>
      </w:r>
      <w:r>
        <w:rPr>
          <w:spacing w:val="-21"/>
          <w:w w:val="105"/>
          <w:sz w:val="20"/>
        </w:rPr>
        <w:t> </w:t>
      </w:r>
      <w:r>
        <w:rPr>
          <w:w w:val="105"/>
          <w:sz w:val="20"/>
        </w:rPr>
        <w:t>zona piloto se puede conseguir: capacitar al equipo</w:t>
      </w:r>
      <w:r>
        <w:rPr>
          <w:spacing w:val="-29"/>
          <w:w w:val="105"/>
          <w:sz w:val="20"/>
        </w:rPr>
        <w:t> </w:t>
      </w:r>
      <w:r>
        <w:rPr>
          <w:w w:val="105"/>
          <w:sz w:val="20"/>
        </w:rPr>
        <w:t>humano; ensayar el procedimiento; detectar redundancias y correlaciones en la información; descubrir defectos de información;</w:t>
      </w:r>
      <w:r>
        <w:rPr>
          <w:spacing w:val="-7"/>
          <w:w w:val="105"/>
          <w:sz w:val="20"/>
        </w:rPr>
        <w:t> </w:t>
      </w:r>
      <w:r>
        <w:rPr>
          <w:w w:val="105"/>
          <w:sz w:val="20"/>
        </w:rPr>
        <w:t>orientar</w:t>
      </w:r>
      <w:r>
        <w:rPr>
          <w:spacing w:val="-7"/>
          <w:w w:val="105"/>
          <w:sz w:val="20"/>
        </w:rPr>
        <w:t> </w:t>
      </w:r>
      <w:r>
        <w:rPr>
          <w:w w:val="105"/>
          <w:sz w:val="20"/>
        </w:rPr>
        <w:t>el</w:t>
      </w:r>
      <w:r>
        <w:rPr>
          <w:spacing w:val="-7"/>
          <w:w w:val="105"/>
          <w:sz w:val="20"/>
        </w:rPr>
        <w:t> </w:t>
      </w:r>
      <w:r>
        <w:rPr>
          <w:w w:val="105"/>
          <w:sz w:val="20"/>
        </w:rPr>
        <w:t>inventario</w:t>
      </w:r>
      <w:r>
        <w:rPr>
          <w:spacing w:val="-7"/>
          <w:w w:val="105"/>
          <w:sz w:val="20"/>
        </w:rPr>
        <w:t> </w:t>
      </w:r>
      <w:r>
        <w:rPr>
          <w:w w:val="105"/>
          <w:sz w:val="20"/>
        </w:rPr>
        <w:t>hacia</w:t>
      </w:r>
      <w:r>
        <w:rPr>
          <w:spacing w:val="-7"/>
          <w:w w:val="105"/>
          <w:sz w:val="20"/>
        </w:rPr>
        <w:t> </w:t>
      </w:r>
      <w:r>
        <w:rPr>
          <w:w w:val="105"/>
          <w:sz w:val="20"/>
        </w:rPr>
        <w:t>los</w:t>
      </w:r>
      <w:r>
        <w:rPr>
          <w:spacing w:val="-7"/>
          <w:w w:val="105"/>
          <w:sz w:val="20"/>
        </w:rPr>
        <w:t> </w:t>
      </w:r>
      <w:r>
        <w:rPr>
          <w:w w:val="105"/>
          <w:sz w:val="20"/>
        </w:rPr>
        <w:t>objetivos;</w:t>
      </w:r>
      <w:r>
        <w:rPr>
          <w:spacing w:val="-7"/>
          <w:w w:val="105"/>
          <w:sz w:val="20"/>
        </w:rPr>
        <w:t> </w:t>
      </w:r>
      <w:r>
        <w:rPr>
          <w:w w:val="105"/>
          <w:sz w:val="20"/>
        </w:rPr>
        <w:t>e involucrar</w:t>
      </w:r>
      <w:r>
        <w:rPr>
          <w:spacing w:val="-14"/>
          <w:w w:val="105"/>
          <w:sz w:val="20"/>
        </w:rPr>
        <w:t> </w:t>
      </w:r>
      <w:r>
        <w:rPr>
          <w:w w:val="105"/>
          <w:sz w:val="20"/>
        </w:rPr>
        <w:t>al</w:t>
      </w:r>
      <w:r>
        <w:rPr>
          <w:spacing w:val="-14"/>
          <w:w w:val="105"/>
          <w:sz w:val="20"/>
        </w:rPr>
        <w:t> </w:t>
      </w:r>
      <w:r>
        <w:rPr>
          <w:w w:val="105"/>
          <w:sz w:val="20"/>
        </w:rPr>
        <w:t>equipo</w:t>
      </w:r>
      <w:r>
        <w:rPr>
          <w:spacing w:val="-14"/>
          <w:w w:val="105"/>
          <w:sz w:val="20"/>
        </w:rPr>
        <w:t> </w:t>
      </w:r>
      <w:r>
        <w:rPr>
          <w:w w:val="105"/>
          <w:sz w:val="20"/>
        </w:rPr>
        <w:t>en</w:t>
      </w:r>
      <w:r>
        <w:rPr>
          <w:spacing w:val="-14"/>
          <w:w w:val="105"/>
          <w:sz w:val="20"/>
        </w:rPr>
        <w:t> </w:t>
      </w:r>
      <w:r>
        <w:rPr>
          <w:w w:val="105"/>
          <w:sz w:val="20"/>
        </w:rPr>
        <w:t>el</w:t>
      </w:r>
      <w:r>
        <w:rPr>
          <w:spacing w:val="-14"/>
          <w:w w:val="105"/>
          <w:sz w:val="20"/>
        </w:rPr>
        <w:t> </w:t>
      </w:r>
      <w:r>
        <w:rPr>
          <w:w w:val="105"/>
          <w:sz w:val="20"/>
        </w:rPr>
        <w:t>proceso</w:t>
      </w:r>
      <w:r>
        <w:rPr>
          <w:spacing w:val="-14"/>
          <w:w w:val="105"/>
          <w:sz w:val="20"/>
        </w:rPr>
        <w:t> </w:t>
      </w:r>
      <w:r>
        <w:rPr>
          <w:w w:val="105"/>
          <w:sz w:val="20"/>
        </w:rPr>
        <w:t>general.</w:t>
      </w:r>
    </w:p>
    <w:p>
      <w:pPr>
        <w:pStyle w:val="BodyText"/>
        <w:spacing w:before="8"/>
        <w:rPr>
          <w:sz w:val="14"/>
        </w:rPr>
      </w:pPr>
    </w:p>
    <w:p>
      <w:pPr>
        <w:pStyle w:val="ListParagraph"/>
        <w:numPr>
          <w:ilvl w:val="0"/>
          <w:numId w:val="10"/>
        </w:numPr>
        <w:tabs>
          <w:tab w:pos="1808" w:val="left" w:leader="none"/>
        </w:tabs>
        <w:spacing w:line="276" w:lineRule="auto" w:before="0" w:after="0"/>
        <w:ind w:left="1807" w:right="1135" w:hanging="360"/>
        <w:jc w:val="both"/>
        <w:rPr>
          <w:sz w:val="20"/>
        </w:rPr>
      </w:pPr>
      <w:r>
        <w:rPr>
          <w:w w:val="105"/>
          <w:sz w:val="20"/>
        </w:rPr>
        <w:t>El contenido del inventario: las variables a inventariar, como el grado de detalle, están condicionadas por la escala de trabajo que a su vez debe ser coherente con el área o espacio a planear (nacional,</w:t>
      </w:r>
      <w:r>
        <w:rPr>
          <w:spacing w:val="-24"/>
          <w:w w:val="105"/>
          <w:sz w:val="20"/>
        </w:rPr>
        <w:t> </w:t>
      </w:r>
      <w:r>
        <w:rPr>
          <w:w w:val="105"/>
          <w:sz w:val="20"/>
        </w:rPr>
        <w:t>regional,</w:t>
      </w:r>
      <w:r>
        <w:rPr>
          <w:spacing w:val="-24"/>
          <w:w w:val="105"/>
          <w:sz w:val="20"/>
        </w:rPr>
        <w:t> </w:t>
      </w:r>
      <w:r>
        <w:rPr>
          <w:w w:val="105"/>
          <w:sz w:val="20"/>
        </w:rPr>
        <w:t>local,</w:t>
      </w:r>
      <w:r>
        <w:rPr>
          <w:spacing w:val="-24"/>
          <w:w w:val="105"/>
          <w:sz w:val="20"/>
        </w:rPr>
        <w:t> </w:t>
      </w:r>
      <w:r>
        <w:rPr>
          <w:w w:val="105"/>
          <w:sz w:val="20"/>
        </w:rPr>
        <w:t>municipal).</w:t>
      </w:r>
    </w:p>
    <w:p>
      <w:pPr>
        <w:pStyle w:val="BodyText"/>
        <w:spacing w:before="1"/>
        <w:rPr>
          <w:sz w:val="25"/>
        </w:rPr>
      </w:pPr>
    </w:p>
    <w:p>
      <w:pPr>
        <w:pStyle w:val="ListParagraph"/>
        <w:numPr>
          <w:ilvl w:val="0"/>
          <w:numId w:val="10"/>
        </w:numPr>
        <w:tabs>
          <w:tab w:pos="1808" w:val="left" w:leader="none"/>
        </w:tabs>
        <w:spacing w:line="280" w:lineRule="auto" w:before="0" w:after="0"/>
        <w:ind w:left="1807" w:right="1135" w:hanging="360"/>
        <w:jc w:val="both"/>
        <w:rPr>
          <w:sz w:val="20"/>
        </w:rPr>
      </w:pPr>
      <w:r>
        <w:rPr>
          <w:w w:val="105"/>
          <w:sz w:val="20"/>
        </w:rPr>
        <w:t>Las variables a inventariar: según el grado de complejidad que tenga la planeación, se obtendrán las variables. La planeación integral debe tomar en cuenta a los subsistemas natural o físico, social</w:t>
      </w:r>
      <w:r>
        <w:rPr>
          <w:spacing w:val="-15"/>
          <w:w w:val="105"/>
          <w:sz w:val="20"/>
        </w:rPr>
        <w:t> </w:t>
      </w:r>
      <w:r>
        <w:rPr>
          <w:w w:val="105"/>
          <w:sz w:val="20"/>
        </w:rPr>
        <w:t>y</w:t>
      </w:r>
      <w:r>
        <w:rPr>
          <w:spacing w:val="-15"/>
          <w:w w:val="105"/>
          <w:sz w:val="20"/>
        </w:rPr>
        <w:t> </w:t>
      </w:r>
      <w:r>
        <w:rPr>
          <w:w w:val="105"/>
          <w:sz w:val="20"/>
        </w:rPr>
        <w:t>económico</w:t>
      </w:r>
      <w:r>
        <w:rPr>
          <w:spacing w:val="-15"/>
          <w:w w:val="105"/>
          <w:sz w:val="20"/>
        </w:rPr>
        <w:t> </w:t>
      </w:r>
      <w:r>
        <w:rPr>
          <w:w w:val="105"/>
          <w:sz w:val="20"/>
        </w:rPr>
        <w:t>(cuadro</w:t>
      </w:r>
      <w:r>
        <w:rPr>
          <w:spacing w:val="-15"/>
          <w:w w:val="105"/>
          <w:sz w:val="20"/>
        </w:rPr>
        <w:t> </w:t>
      </w:r>
      <w:r>
        <w:rPr>
          <w:w w:val="105"/>
          <w:sz w:val="20"/>
        </w:rPr>
        <w:t>1).</w:t>
      </w:r>
    </w:p>
    <w:p>
      <w:pPr>
        <w:pStyle w:val="BodyText"/>
        <w:spacing w:before="11"/>
        <w:rPr>
          <w:sz w:val="24"/>
        </w:rPr>
      </w:pPr>
    </w:p>
    <w:p>
      <w:pPr>
        <w:pStyle w:val="ListParagraph"/>
        <w:numPr>
          <w:ilvl w:val="0"/>
          <w:numId w:val="10"/>
        </w:numPr>
        <w:tabs>
          <w:tab w:pos="1808" w:val="left" w:leader="none"/>
        </w:tabs>
        <w:spacing w:line="276" w:lineRule="auto" w:before="0" w:after="0"/>
        <w:ind w:left="1807" w:right="1134" w:hanging="360"/>
        <w:jc w:val="both"/>
        <w:rPr>
          <w:sz w:val="20"/>
        </w:rPr>
      </w:pPr>
      <w:r>
        <w:rPr>
          <w:w w:val="105"/>
          <w:sz w:val="20"/>
        </w:rPr>
        <w:t>La</w:t>
      </w:r>
      <w:r>
        <w:rPr>
          <w:spacing w:val="-25"/>
          <w:w w:val="105"/>
          <w:sz w:val="20"/>
        </w:rPr>
        <w:t> </w:t>
      </w:r>
      <w:r>
        <w:rPr>
          <w:spacing w:val="-4"/>
          <w:w w:val="105"/>
          <w:sz w:val="20"/>
        </w:rPr>
        <w:t>expresión</w:t>
      </w:r>
      <w:r>
        <w:rPr>
          <w:spacing w:val="-25"/>
          <w:w w:val="105"/>
          <w:sz w:val="20"/>
        </w:rPr>
        <w:t> </w:t>
      </w:r>
      <w:r>
        <w:rPr>
          <w:w w:val="105"/>
          <w:sz w:val="20"/>
        </w:rPr>
        <w:t>del</w:t>
      </w:r>
      <w:r>
        <w:rPr>
          <w:spacing w:val="-25"/>
          <w:w w:val="105"/>
          <w:sz w:val="20"/>
        </w:rPr>
        <w:t> </w:t>
      </w:r>
      <w:r>
        <w:rPr>
          <w:spacing w:val="-3"/>
          <w:w w:val="105"/>
          <w:sz w:val="20"/>
        </w:rPr>
        <w:t>inventario:</w:t>
      </w:r>
      <w:r>
        <w:rPr>
          <w:spacing w:val="-25"/>
          <w:w w:val="105"/>
          <w:sz w:val="20"/>
        </w:rPr>
        <w:t> </w:t>
      </w:r>
      <w:r>
        <w:rPr>
          <w:w w:val="105"/>
          <w:sz w:val="20"/>
        </w:rPr>
        <w:t>el</w:t>
      </w:r>
      <w:r>
        <w:rPr>
          <w:spacing w:val="-25"/>
          <w:w w:val="105"/>
          <w:sz w:val="20"/>
        </w:rPr>
        <w:t> </w:t>
      </w:r>
      <w:r>
        <w:rPr>
          <w:spacing w:val="-3"/>
          <w:w w:val="105"/>
          <w:sz w:val="20"/>
        </w:rPr>
        <w:t>inventario</w:t>
      </w:r>
      <w:r>
        <w:rPr>
          <w:spacing w:val="-25"/>
          <w:w w:val="105"/>
          <w:sz w:val="20"/>
        </w:rPr>
        <w:t> </w:t>
      </w:r>
      <w:r>
        <w:rPr>
          <w:w w:val="105"/>
          <w:sz w:val="20"/>
        </w:rPr>
        <w:t>se</w:t>
      </w:r>
      <w:r>
        <w:rPr>
          <w:spacing w:val="-25"/>
          <w:w w:val="105"/>
          <w:sz w:val="20"/>
        </w:rPr>
        <w:t> </w:t>
      </w:r>
      <w:r>
        <w:rPr>
          <w:spacing w:val="-3"/>
          <w:w w:val="105"/>
          <w:sz w:val="20"/>
        </w:rPr>
        <w:t>debe</w:t>
      </w:r>
      <w:r>
        <w:rPr>
          <w:spacing w:val="-25"/>
          <w:w w:val="105"/>
          <w:sz w:val="20"/>
        </w:rPr>
        <w:t> </w:t>
      </w:r>
      <w:r>
        <w:rPr>
          <w:spacing w:val="-4"/>
          <w:w w:val="105"/>
          <w:sz w:val="20"/>
        </w:rPr>
        <w:t>expresar</w:t>
      </w:r>
      <w:r>
        <w:rPr>
          <w:spacing w:val="-25"/>
          <w:w w:val="105"/>
          <w:sz w:val="20"/>
        </w:rPr>
        <w:t> </w:t>
      </w:r>
      <w:r>
        <w:rPr>
          <w:w w:val="105"/>
          <w:sz w:val="20"/>
        </w:rPr>
        <w:t>en</w:t>
      </w:r>
      <w:r>
        <w:rPr>
          <w:spacing w:val="-25"/>
          <w:w w:val="105"/>
          <w:sz w:val="20"/>
        </w:rPr>
        <w:t> </w:t>
      </w:r>
      <w:r>
        <w:rPr>
          <w:spacing w:val="-3"/>
          <w:w w:val="105"/>
          <w:sz w:val="20"/>
        </w:rPr>
        <w:t>mapas </w:t>
      </w:r>
      <w:r>
        <w:rPr>
          <w:w w:val="105"/>
          <w:sz w:val="20"/>
        </w:rPr>
        <w:t>temáticos</w:t>
      </w:r>
      <w:r>
        <w:rPr>
          <w:spacing w:val="-9"/>
          <w:w w:val="105"/>
          <w:sz w:val="20"/>
        </w:rPr>
        <w:t> </w:t>
      </w:r>
      <w:r>
        <w:rPr>
          <w:w w:val="105"/>
          <w:sz w:val="20"/>
        </w:rPr>
        <w:t>que</w:t>
      </w:r>
      <w:r>
        <w:rPr>
          <w:spacing w:val="-9"/>
          <w:w w:val="105"/>
          <w:sz w:val="20"/>
        </w:rPr>
        <w:t> </w:t>
      </w:r>
      <w:r>
        <w:rPr>
          <w:w w:val="105"/>
          <w:sz w:val="20"/>
        </w:rPr>
        <w:t>pueden</w:t>
      </w:r>
      <w:r>
        <w:rPr>
          <w:spacing w:val="-9"/>
          <w:w w:val="105"/>
          <w:sz w:val="20"/>
        </w:rPr>
        <w:t> </w:t>
      </w:r>
      <w:r>
        <w:rPr>
          <w:w w:val="105"/>
          <w:sz w:val="20"/>
        </w:rPr>
        <w:t>centrarse</w:t>
      </w:r>
      <w:r>
        <w:rPr>
          <w:spacing w:val="-9"/>
          <w:w w:val="105"/>
          <w:sz w:val="20"/>
        </w:rPr>
        <w:t> </w:t>
      </w:r>
      <w:r>
        <w:rPr>
          <w:w w:val="105"/>
          <w:sz w:val="20"/>
        </w:rPr>
        <w:t>en</w:t>
      </w:r>
      <w:r>
        <w:rPr>
          <w:spacing w:val="-9"/>
          <w:w w:val="105"/>
          <w:sz w:val="20"/>
        </w:rPr>
        <w:t> </w:t>
      </w:r>
      <w:r>
        <w:rPr>
          <w:w w:val="105"/>
          <w:sz w:val="20"/>
        </w:rPr>
        <w:t>el</w:t>
      </w:r>
      <w:r>
        <w:rPr>
          <w:spacing w:val="-9"/>
          <w:w w:val="105"/>
          <w:sz w:val="20"/>
        </w:rPr>
        <w:t> </w:t>
      </w:r>
      <w:r>
        <w:rPr>
          <w:w w:val="105"/>
          <w:sz w:val="20"/>
        </w:rPr>
        <w:t>reconocimiento</w:t>
      </w:r>
      <w:r>
        <w:rPr>
          <w:spacing w:val="-9"/>
          <w:w w:val="105"/>
          <w:sz w:val="20"/>
        </w:rPr>
        <w:t> </w:t>
      </w:r>
      <w:r>
        <w:rPr>
          <w:w w:val="105"/>
          <w:sz w:val="20"/>
        </w:rPr>
        <w:t>del</w:t>
      </w:r>
      <w:r>
        <w:rPr>
          <w:spacing w:val="-9"/>
          <w:w w:val="105"/>
          <w:sz w:val="20"/>
        </w:rPr>
        <w:t> </w:t>
      </w:r>
      <w:r>
        <w:rPr>
          <w:w w:val="105"/>
          <w:sz w:val="20"/>
        </w:rPr>
        <w:t>orden</w:t>
      </w:r>
      <w:r>
        <w:rPr>
          <w:spacing w:val="-9"/>
          <w:w w:val="105"/>
          <w:sz w:val="20"/>
        </w:rPr>
        <w:t> </w:t>
      </w:r>
      <w:r>
        <w:rPr>
          <w:w w:val="105"/>
          <w:sz w:val="20"/>
        </w:rPr>
        <w:t>y estructura del territorio, en unidades interior o ambientalmente </w:t>
      </w:r>
      <w:r>
        <w:rPr>
          <w:spacing w:val="2"/>
          <w:w w:val="105"/>
          <w:sz w:val="20"/>
        </w:rPr>
        <w:t>homogéneas donde confluyen aspectos físicos </w:t>
      </w:r>
      <w:r>
        <w:rPr>
          <w:w w:val="105"/>
          <w:sz w:val="20"/>
        </w:rPr>
        <w:t>y  </w:t>
      </w:r>
      <w:r>
        <w:rPr>
          <w:spacing w:val="3"/>
          <w:w w:val="105"/>
          <w:sz w:val="20"/>
        </w:rPr>
        <w:t>biológicos,  </w:t>
      </w:r>
      <w:r>
        <w:rPr>
          <w:spacing w:val="20"/>
          <w:w w:val="105"/>
          <w:sz w:val="20"/>
        </w:rPr>
        <w:t> </w:t>
      </w:r>
      <w:r>
        <w:rPr>
          <w:w w:val="105"/>
          <w:sz w:val="20"/>
        </w:rPr>
        <w:t>e</w:t>
      </w:r>
    </w:p>
    <w:p>
      <w:pPr>
        <w:spacing w:after="0" w:line="276" w:lineRule="auto"/>
        <w:jc w:val="both"/>
        <w:rPr>
          <w:sz w:val="20"/>
        </w:rPr>
        <w:sectPr>
          <w:pgSz w:w="9640" w:h="13040"/>
          <w:pgMar w:top="1200" w:bottom="280" w:left="460" w:right="280"/>
        </w:sectPr>
      </w:pPr>
    </w:p>
    <w:p>
      <w:pPr>
        <w:pStyle w:val="BodyText"/>
        <w:spacing w:line="276" w:lineRule="auto" w:before="45"/>
        <w:ind w:left="927" w:right="912" w:hanging="1"/>
        <w:jc w:val="both"/>
      </w:pPr>
      <w:r>
        <w:rPr>
          <w:w w:val="105"/>
        </w:rPr>
        <w:t>incluso sociales y económicos (región económica), o que recojan la</w:t>
      </w:r>
      <w:r>
        <w:rPr>
          <w:spacing w:val="-5"/>
          <w:w w:val="105"/>
        </w:rPr>
        <w:t> </w:t>
      </w:r>
      <w:r>
        <w:rPr>
          <w:w w:val="105"/>
        </w:rPr>
        <w:t>representación</w:t>
      </w:r>
      <w:r>
        <w:rPr>
          <w:spacing w:val="-5"/>
          <w:w w:val="105"/>
        </w:rPr>
        <w:t> </w:t>
      </w:r>
      <w:r>
        <w:rPr>
          <w:w w:val="105"/>
        </w:rPr>
        <w:t>cartográfica</w:t>
      </w:r>
      <w:r>
        <w:rPr>
          <w:spacing w:val="-5"/>
          <w:w w:val="105"/>
        </w:rPr>
        <w:t> </w:t>
      </w:r>
      <w:r>
        <w:rPr>
          <w:w w:val="105"/>
        </w:rPr>
        <w:t>de</w:t>
      </w:r>
      <w:r>
        <w:rPr>
          <w:spacing w:val="-5"/>
          <w:w w:val="105"/>
        </w:rPr>
        <w:t> </w:t>
      </w:r>
      <w:r>
        <w:rPr>
          <w:w w:val="105"/>
        </w:rPr>
        <w:t>cada</w:t>
      </w:r>
      <w:r>
        <w:rPr>
          <w:spacing w:val="-5"/>
          <w:w w:val="105"/>
        </w:rPr>
        <w:t> </w:t>
      </w:r>
      <w:r>
        <w:rPr>
          <w:w w:val="105"/>
        </w:rPr>
        <w:t>uno</w:t>
      </w:r>
      <w:r>
        <w:rPr>
          <w:spacing w:val="-5"/>
          <w:w w:val="105"/>
        </w:rPr>
        <w:t> </w:t>
      </w:r>
      <w:r>
        <w:rPr>
          <w:w w:val="105"/>
        </w:rPr>
        <w:t>de</w:t>
      </w:r>
      <w:r>
        <w:rPr>
          <w:spacing w:val="-5"/>
          <w:w w:val="105"/>
        </w:rPr>
        <w:t> </w:t>
      </w:r>
      <w:r>
        <w:rPr>
          <w:w w:val="105"/>
        </w:rPr>
        <w:t>los</w:t>
      </w:r>
      <w:r>
        <w:rPr>
          <w:spacing w:val="-5"/>
          <w:w w:val="105"/>
        </w:rPr>
        <w:t> </w:t>
      </w:r>
      <w:r>
        <w:rPr>
          <w:w w:val="105"/>
        </w:rPr>
        <w:t>aspectos,</w:t>
      </w:r>
      <w:r>
        <w:rPr>
          <w:spacing w:val="-5"/>
          <w:w w:val="105"/>
        </w:rPr>
        <w:t> </w:t>
      </w:r>
      <w:r>
        <w:rPr>
          <w:w w:val="105"/>
        </w:rPr>
        <w:t>de</w:t>
      </w:r>
      <w:r>
        <w:rPr>
          <w:spacing w:val="-5"/>
          <w:w w:val="105"/>
        </w:rPr>
        <w:t> </w:t>
      </w:r>
      <w:r>
        <w:rPr>
          <w:w w:val="105"/>
        </w:rPr>
        <w:t>las dimensiones</w:t>
      </w:r>
      <w:r>
        <w:rPr>
          <w:spacing w:val="-33"/>
          <w:w w:val="105"/>
        </w:rPr>
        <w:t> </w:t>
      </w:r>
      <w:r>
        <w:rPr>
          <w:w w:val="105"/>
        </w:rPr>
        <w:t>del</w:t>
      </w:r>
      <w:r>
        <w:rPr>
          <w:spacing w:val="-33"/>
          <w:w w:val="105"/>
        </w:rPr>
        <w:t> </w:t>
      </w:r>
      <w:r>
        <w:rPr>
          <w:w w:val="105"/>
        </w:rPr>
        <w:t>medio</w:t>
      </w:r>
      <w:r>
        <w:rPr>
          <w:spacing w:val="-33"/>
          <w:w w:val="105"/>
        </w:rPr>
        <w:t> </w:t>
      </w:r>
      <w:r>
        <w:rPr>
          <w:w w:val="105"/>
        </w:rPr>
        <w:t>que</w:t>
      </w:r>
      <w:r>
        <w:rPr>
          <w:spacing w:val="-33"/>
          <w:w w:val="105"/>
        </w:rPr>
        <w:t> </w:t>
      </w:r>
      <w:r>
        <w:rPr>
          <w:w w:val="105"/>
        </w:rPr>
        <w:t>se</w:t>
      </w:r>
      <w:r>
        <w:rPr>
          <w:spacing w:val="-33"/>
          <w:w w:val="105"/>
        </w:rPr>
        <w:t> </w:t>
      </w:r>
      <w:r>
        <w:rPr>
          <w:w w:val="105"/>
        </w:rPr>
        <w:t>inventarían</w:t>
      </w:r>
      <w:r>
        <w:rPr>
          <w:spacing w:val="-33"/>
          <w:w w:val="105"/>
        </w:rPr>
        <w:t> </w:t>
      </w:r>
      <w:r>
        <w:rPr>
          <w:w w:val="105"/>
        </w:rPr>
        <w:t>(hidrología,</w:t>
      </w:r>
      <w:r>
        <w:rPr>
          <w:spacing w:val="-33"/>
          <w:w w:val="105"/>
        </w:rPr>
        <w:t> </w:t>
      </w:r>
      <w:r>
        <w:rPr>
          <w:w w:val="105"/>
        </w:rPr>
        <w:t>vegetación, </w:t>
      </w:r>
      <w:r>
        <w:rPr>
          <w:spacing w:val="-3"/>
          <w:w w:val="105"/>
        </w:rPr>
        <w:t>geología,</w:t>
      </w:r>
      <w:r>
        <w:rPr>
          <w:spacing w:val="-29"/>
          <w:w w:val="105"/>
        </w:rPr>
        <w:t> </w:t>
      </w:r>
      <w:r>
        <w:rPr>
          <w:spacing w:val="-3"/>
          <w:w w:val="105"/>
        </w:rPr>
        <w:t>etc.),</w:t>
      </w:r>
      <w:r>
        <w:rPr>
          <w:spacing w:val="-29"/>
          <w:w w:val="105"/>
        </w:rPr>
        <w:t> </w:t>
      </w:r>
      <w:r>
        <w:rPr>
          <w:w w:val="105"/>
        </w:rPr>
        <w:t>de</w:t>
      </w:r>
      <w:r>
        <w:rPr>
          <w:spacing w:val="-29"/>
          <w:w w:val="105"/>
        </w:rPr>
        <w:t> </w:t>
      </w:r>
      <w:r>
        <w:rPr>
          <w:w w:val="105"/>
        </w:rPr>
        <w:t>los</w:t>
      </w:r>
      <w:r>
        <w:rPr>
          <w:spacing w:val="-29"/>
          <w:w w:val="105"/>
        </w:rPr>
        <w:t> </w:t>
      </w:r>
      <w:r>
        <w:rPr>
          <w:spacing w:val="-3"/>
          <w:w w:val="105"/>
        </w:rPr>
        <w:t>índices</w:t>
      </w:r>
      <w:r>
        <w:rPr>
          <w:spacing w:val="-29"/>
          <w:w w:val="105"/>
        </w:rPr>
        <w:t> </w:t>
      </w:r>
      <w:r>
        <w:rPr>
          <w:w w:val="105"/>
        </w:rPr>
        <w:t>o</w:t>
      </w:r>
      <w:r>
        <w:rPr>
          <w:spacing w:val="-29"/>
          <w:w w:val="105"/>
        </w:rPr>
        <w:t> </w:t>
      </w:r>
      <w:r>
        <w:rPr>
          <w:spacing w:val="-4"/>
          <w:w w:val="105"/>
        </w:rPr>
        <w:t>parámetros</w:t>
      </w:r>
      <w:r>
        <w:rPr>
          <w:spacing w:val="-29"/>
          <w:w w:val="105"/>
        </w:rPr>
        <w:t> </w:t>
      </w:r>
      <w:r>
        <w:rPr>
          <w:spacing w:val="-4"/>
          <w:w w:val="105"/>
        </w:rPr>
        <w:t>(erosibidad,</w:t>
      </w:r>
      <w:r>
        <w:rPr>
          <w:spacing w:val="-29"/>
          <w:w w:val="105"/>
        </w:rPr>
        <w:t> </w:t>
      </w:r>
      <w:r>
        <w:rPr>
          <w:spacing w:val="-4"/>
          <w:w w:val="105"/>
        </w:rPr>
        <w:t>erodabilidad, </w:t>
      </w:r>
      <w:r>
        <w:rPr>
          <w:w w:val="105"/>
        </w:rPr>
        <w:t>vegetación, marginación, etc.) utilizados directamente en la fase de predicción y la memoria correspondiente de esos mapas que describan los datos que se han tomado, la forma en que se han obtenido</w:t>
      </w:r>
      <w:r>
        <w:rPr>
          <w:spacing w:val="-12"/>
          <w:w w:val="105"/>
        </w:rPr>
        <w:t> </w:t>
      </w:r>
      <w:r>
        <w:rPr>
          <w:w w:val="105"/>
        </w:rPr>
        <w:t>(en</w:t>
      </w:r>
      <w:r>
        <w:rPr>
          <w:spacing w:val="-12"/>
          <w:w w:val="105"/>
        </w:rPr>
        <w:t> </w:t>
      </w:r>
      <w:r>
        <w:rPr>
          <w:w w:val="105"/>
        </w:rPr>
        <w:t>gabinete</w:t>
      </w:r>
      <w:r>
        <w:rPr>
          <w:spacing w:val="-12"/>
          <w:w w:val="105"/>
        </w:rPr>
        <w:t> </w:t>
      </w:r>
      <w:r>
        <w:rPr>
          <w:w w:val="105"/>
        </w:rPr>
        <w:t>y</w:t>
      </w:r>
      <w:r>
        <w:rPr>
          <w:spacing w:val="-12"/>
          <w:w w:val="105"/>
        </w:rPr>
        <w:t> </w:t>
      </w:r>
      <w:r>
        <w:rPr>
          <w:w w:val="105"/>
        </w:rPr>
        <w:t>campo),</w:t>
      </w:r>
      <w:r>
        <w:rPr>
          <w:spacing w:val="-12"/>
          <w:w w:val="105"/>
        </w:rPr>
        <w:t> </w:t>
      </w:r>
      <w:r>
        <w:rPr>
          <w:w w:val="105"/>
        </w:rPr>
        <w:t>y</w:t>
      </w:r>
      <w:r>
        <w:rPr>
          <w:spacing w:val="-12"/>
          <w:w w:val="105"/>
        </w:rPr>
        <w:t> </w:t>
      </w:r>
      <w:r>
        <w:rPr>
          <w:w w:val="105"/>
        </w:rPr>
        <w:t>en</w:t>
      </w:r>
      <w:r>
        <w:rPr>
          <w:spacing w:val="-12"/>
          <w:w w:val="105"/>
        </w:rPr>
        <w:t> </w:t>
      </w:r>
      <w:r>
        <w:rPr>
          <w:w w:val="105"/>
        </w:rPr>
        <w:t>su</w:t>
      </w:r>
      <w:r>
        <w:rPr>
          <w:spacing w:val="-12"/>
          <w:w w:val="105"/>
        </w:rPr>
        <w:t> </w:t>
      </w:r>
      <w:r>
        <w:rPr>
          <w:w w:val="105"/>
        </w:rPr>
        <w:t>caso,</w:t>
      </w:r>
      <w:r>
        <w:rPr>
          <w:spacing w:val="-12"/>
          <w:w w:val="105"/>
        </w:rPr>
        <w:t> </w:t>
      </w:r>
      <w:r>
        <w:rPr>
          <w:w w:val="105"/>
        </w:rPr>
        <w:t>la</w:t>
      </w:r>
      <w:r>
        <w:rPr>
          <w:spacing w:val="-12"/>
          <w:w w:val="105"/>
        </w:rPr>
        <w:t> </w:t>
      </w:r>
      <w:r>
        <w:rPr>
          <w:w w:val="105"/>
        </w:rPr>
        <w:t>manera</w:t>
      </w:r>
      <w:r>
        <w:rPr>
          <w:spacing w:val="-12"/>
          <w:w w:val="105"/>
        </w:rPr>
        <w:t> </w:t>
      </w:r>
      <w:r>
        <w:rPr>
          <w:w w:val="105"/>
        </w:rPr>
        <w:t>en</w:t>
      </w:r>
      <w:r>
        <w:rPr>
          <w:spacing w:val="-12"/>
          <w:w w:val="105"/>
        </w:rPr>
        <w:t> </w:t>
      </w:r>
      <w:r>
        <w:rPr>
          <w:w w:val="105"/>
        </w:rPr>
        <w:t>que</w:t>
      </w:r>
      <w:r>
        <w:rPr>
          <w:spacing w:val="-12"/>
          <w:w w:val="105"/>
        </w:rPr>
        <w:t> </w:t>
      </w:r>
      <w:r>
        <w:rPr>
          <w:w w:val="105"/>
        </w:rPr>
        <w:t>se han</w:t>
      </w:r>
      <w:r>
        <w:rPr>
          <w:spacing w:val="-39"/>
          <w:w w:val="105"/>
        </w:rPr>
        <w:t> </w:t>
      </w:r>
      <w:r>
        <w:rPr>
          <w:w w:val="105"/>
        </w:rPr>
        <w:t>combinado</w:t>
      </w:r>
      <w:r>
        <w:rPr>
          <w:spacing w:val="-39"/>
          <w:w w:val="105"/>
        </w:rPr>
        <w:t> </w:t>
      </w:r>
      <w:r>
        <w:rPr>
          <w:w w:val="105"/>
        </w:rPr>
        <w:t>para</w:t>
      </w:r>
      <w:r>
        <w:rPr>
          <w:spacing w:val="-39"/>
          <w:w w:val="105"/>
        </w:rPr>
        <w:t> </w:t>
      </w:r>
      <w:r>
        <w:rPr>
          <w:w w:val="105"/>
        </w:rPr>
        <w:t>conseguir</w:t>
      </w:r>
      <w:r>
        <w:rPr>
          <w:spacing w:val="-39"/>
          <w:w w:val="105"/>
        </w:rPr>
        <w:t> </w:t>
      </w:r>
      <w:r>
        <w:rPr>
          <w:w w:val="105"/>
        </w:rPr>
        <w:t>los</w:t>
      </w:r>
      <w:r>
        <w:rPr>
          <w:spacing w:val="-39"/>
          <w:w w:val="105"/>
        </w:rPr>
        <w:t> </w:t>
      </w:r>
      <w:r>
        <w:rPr>
          <w:w w:val="105"/>
        </w:rPr>
        <w:t>índices</w:t>
      </w:r>
      <w:r>
        <w:rPr>
          <w:spacing w:val="-39"/>
          <w:w w:val="105"/>
        </w:rPr>
        <w:t> </w:t>
      </w:r>
      <w:r>
        <w:rPr>
          <w:w w:val="105"/>
        </w:rPr>
        <w:t>o</w:t>
      </w:r>
      <w:r>
        <w:rPr>
          <w:spacing w:val="-39"/>
          <w:w w:val="105"/>
        </w:rPr>
        <w:t> </w:t>
      </w:r>
      <w:r>
        <w:rPr>
          <w:spacing w:val="-3"/>
          <w:w w:val="105"/>
        </w:rPr>
        <w:t>parámetros</w:t>
      </w:r>
      <w:r>
        <w:rPr>
          <w:spacing w:val="-39"/>
          <w:w w:val="105"/>
        </w:rPr>
        <w:t> </w:t>
      </w:r>
      <w:r>
        <w:rPr>
          <w:w w:val="105"/>
        </w:rPr>
        <w:t>operativos.</w:t>
      </w:r>
    </w:p>
    <w:p>
      <w:pPr>
        <w:pStyle w:val="BodyText"/>
        <w:spacing w:before="6"/>
        <w:rPr>
          <w:sz w:val="24"/>
        </w:rPr>
      </w:pPr>
    </w:p>
    <w:p>
      <w:pPr>
        <w:pStyle w:val="BodyText"/>
        <w:ind w:left="1250" w:right="1835"/>
      </w:pPr>
      <w:r>
        <w:rPr/>
        <w:t>Cuadro 1. Subsistemas natural, social y económico</w:t>
      </w:r>
    </w:p>
    <w:p>
      <w:pPr>
        <w:pStyle w:val="BodyText"/>
        <w:spacing w:before="11"/>
        <w:rPr>
          <w:sz w:val="23"/>
        </w:rPr>
      </w:pPr>
      <w:r>
        <w:rPr/>
        <w:pict>
          <v:shape style="position:absolute;margin-left:93.860298pt;margin-top:18.014721pt;width:294.45pt;height:126.7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1950"/>
                    <w:gridCol w:w="3923"/>
                  </w:tblGrid>
                  <w:tr>
                    <w:trPr>
                      <w:trHeight w:val="389" w:hRule="exact"/>
                    </w:trPr>
                    <w:tc>
                      <w:tcPr>
                        <w:tcW w:w="1950" w:type="dxa"/>
                        <w:tcBorders>
                          <w:bottom w:val="single" w:sz="16" w:space="0" w:color="FFFFFF"/>
                        </w:tcBorders>
                        <w:shd w:val="clear" w:color="auto" w:fill="DADADA"/>
                      </w:tcPr>
                      <w:p>
                        <w:pPr>
                          <w:pStyle w:val="TableParagraph"/>
                          <w:spacing w:before="62"/>
                          <w:ind w:left="469"/>
                          <w:rPr>
                            <w:sz w:val="20"/>
                          </w:rPr>
                        </w:pPr>
                        <w:r>
                          <w:rPr>
                            <w:sz w:val="20"/>
                          </w:rPr>
                          <w:t>Subsistema</w:t>
                        </w:r>
                      </w:p>
                    </w:tc>
                    <w:tc>
                      <w:tcPr>
                        <w:tcW w:w="3923" w:type="dxa"/>
                        <w:tcBorders>
                          <w:bottom w:val="single" w:sz="16" w:space="0" w:color="FFFFFF"/>
                        </w:tcBorders>
                        <w:shd w:val="clear" w:color="auto" w:fill="DADADA"/>
                      </w:tcPr>
                      <w:p>
                        <w:pPr>
                          <w:pStyle w:val="TableParagraph"/>
                          <w:spacing w:before="62"/>
                          <w:ind w:left="1521" w:right="1521"/>
                          <w:jc w:val="center"/>
                          <w:rPr>
                            <w:sz w:val="20"/>
                          </w:rPr>
                        </w:pPr>
                        <w:r>
                          <w:rPr>
                            <w:sz w:val="20"/>
                          </w:rPr>
                          <w:t>Variables</w:t>
                        </w:r>
                      </w:p>
                    </w:tc>
                  </w:tr>
                  <w:tr>
                    <w:trPr>
                      <w:trHeight w:val="631" w:hRule="exact"/>
                    </w:trPr>
                    <w:tc>
                      <w:tcPr>
                        <w:tcW w:w="1950" w:type="dxa"/>
                        <w:tcBorders>
                          <w:top w:val="single" w:sz="16" w:space="0" w:color="FFFFFF"/>
                        </w:tcBorders>
                      </w:tcPr>
                      <w:p>
                        <w:pPr>
                          <w:pStyle w:val="TableParagraph"/>
                          <w:spacing w:before="48"/>
                          <w:ind w:left="103"/>
                          <w:rPr>
                            <w:sz w:val="20"/>
                          </w:rPr>
                        </w:pPr>
                        <w:r>
                          <w:rPr>
                            <w:sz w:val="20"/>
                          </w:rPr>
                          <w:t>Natural o físico</w:t>
                        </w:r>
                      </w:p>
                    </w:tc>
                    <w:tc>
                      <w:tcPr>
                        <w:tcW w:w="3923" w:type="dxa"/>
                        <w:tcBorders>
                          <w:top w:val="single" w:sz="16" w:space="0" w:color="FFFFFF"/>
                        </w:tcBorders>
                      </w:tcPr>
                      <w:p>
                        <w:pPr>
                          <w:pStyle w:val="TableParagraph"/>
                          <w:spacing w:line="240" w:lineRule="exact" w:before="66"/>
                          <w:ind w:left="103"/>
                          <w:rPr>
                            <w:sz w:val="20"/>
                          </w:rPr>
                        </w:pPr>
                        <w:r>
                          <w:rPr>
                            <w:spacing w:val="-3"/>
                            <w:sz w:val="20"/>
                          </w:rPr>
                          <w:t>Relieve, geología, suelos, clima, vegetación, </w:t>
                        </w:r>
                        <w:r>
                          <w:rPr>
                            <w:sz w:val="20"/>
                          </w:rPr>
                          <w:t>fauna, etc.</w:t>
                        </w:r>
                      </w:p>
                    </w:tc>
                  </w:tr>
                  <w:tr>
                    <w:trPr>
                      <w:trHeight w:val="871" w:hRule="exact"/>
                    </w:trPr>
                    <w:tc>
                      <w:tcPr>
                        <w:tcW w:w="1950" w:type="dxa"/>
                      </w:tcPr>
                      <w:p>
                        <w:pPr>
                          <w:pStyle w:val="TableParagraph"/>
                          <w:spacing w:before="63"/>
                          <w:ind w:left="103"/>
                          <w:rPr>
                            <w:sz w:val="20"/>
                          </w:rPr>
                        </w:pPr>
                        <w:r>
                          <w:rPr>
                            <w:sz w:val="20"/>
                          </w:rPr>
                          <w:t>Social</w:t>
                        </w:r>
                      </w:p>
                    </w:tc>
                    <w:tc>
                      <w:tcPr>
                        <w:tcW w:w="3923" w:type="dxa"/>
                      </w:tcPr>
                      <w:p>
                        <w:pPr>
                          <w:pStyle w:val="TableParagraph"/>
                          <w:spacing w:line="240" w:lineRule="exact" w:before="81"/>
                          <w:ind w:left="103" w:right="100"/>
                          <w:jc w:val="both"/>
                          <w:rPr>
                            <w:sz w:val="20"/>
                          </w:rPr>
                        </w:pPr>
                        <w:r>
                          <w:rPr>
                            <w:spacing w:val="-3"/>
                            <w:sz w:val="20"/>
                          </w:rPr>
                          <w:t>Tenencia </w:t>
                        </w:r>
                        <w:r>
                          <w:rPr>
                            <w:sz w:val="20"/>
                          </w:rPr>
                          <w:t>de la tierra, grupos de </w:t>
                        </w:r>
                        <w:r>
                          <w:rPr>
                            <w:spacing w:val="-3"/>
                            <w:sz w:val="20"/>
                          </w:rPr>
                          <w:t>poder, </w:t>
                        </w:r>
                        <w:r>
                          <w:rPr>
                            <w:sz w:val="20"/>
                          </w:rPr>
                          <w:t>or- ganizaciones sociales, población, distribu- ción de asentamientos humanos etc.</w:t>
                        </w:r>
                      </w:p>
                    </w:tc>
                  </w:tr>
                  <w:tr>
                    <w:trPr>
                      <w:trHeight w:val="631" w:hRule="exact"/>
                    </w:trPr>
                    <w:tc>
                      <w:tcPr>
                        <w:tcW w:w="1950" w:type="dxa"/>
                      </w:tcPr>
                      <w:p>
                        <w:pPr>
                          <w:pStyle w:val="TableParagraph"/>
                          <w:spacing w:before="63"/>
                          <w:ind w:left="103"/>
                          <w:rPr>
                            <w:sz w:val="20"/>
                          </w:rPr>
                        </w:pPr>
                        <w:r>
                          <w:rPr>
                            <w:sz w:val="20"/>
                          </w:rPr>
                          <w:t>Económico</w:t>
                        </w:r>
                      </w:p>
                    </w:tc>
                    <w:tc>
                      <w:tcPr>
                        <w:tcW w:w="3923" w:type="dxa"/>
                      </w:tcPr>
                      <w:p>
                        <w:pPr>
                          <w:pStyle w:val="TableParagraph"/>
                          <w:spacing w:line="240" w:lineRule="exact" w:before="81"/>
                          <w:ind w:left="103"/>
                          <w:rPr>
                            <w:sz w:val="20"/>
                          </w:rPr>
                        </w:pPr>
                        <w:r>
                          <w:rPr>
                            <w:sz w:val="20"/>
                          </w:rPr>
                          <w:t>Agricultura, ganadería, forestal, industria, servicios, turismo, minería y pesca etc.</w:t>
                        </w:r>
                      </w:p>
                    </w:tc>
                  </w:tr>
                </w:tbl>
                <w:p>
                  <w:pPr>
                    <w:pStyle w:val="BodyText"/>
                  </w:pPr>
                </w:p>
              </w:txbxContent>
            </v:textbox>
            <w10:wrap type="topAndBottom"/>
          </v:shape>
        </w:pict>
      </w:r>
      <w:r>
        <w:rPr/>
        <w:pict>
          <v:group style="position:absolute;margin-left:436.786011pt;margin-top:80.547119pt;width:14.9pt;height:35.4pt;mso-position-horizontal-relative:page;mso-position-vertical-relative:paragraph;z-index:7072;mso-wrap-distance-left:0;mso-wrap-distance-right:0" coordorigin="8736,1611" coordsize="298,708">
            <v:shape style="position:absolute;left:8736;top:1611;width:298;height:708" type="#_x0000_t75" stroked="false">
              <v:imagedata r:id="rId47" o:title=""/>
            </v:shape>
            <v:shape style="position:absolute;left:8748;top:1879;width:270;height:308" type="#_x0000_t75" stroked="false">
              <v:imagedata r:id="rId46" o:title=""/>
            </v:shape>
            <v:shape style="position:absolute;left:8736;top:1611;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93</w:t>
                    </w:r>
                  </w:p>
                </w:txbxContent>
              </v:textbox>
              <w10:wrap type="none"/>
            </v:shape>
            <w10:wrap type="topAndBottom"/>
          </v:group>
        </w:pict>
      </w:r>
    </w:p>
    <w:p>
      <w:pPr>
        <w:spacing w:before="51"/>
        <w:ind w:left="543" w:right="1835" w:firstLine="0"/>
        <w:jc w:val="left"/>
        <w:rPr>
          <w:rFonts w:ascii="Arial"/>
          <w:sz w:val="18"/>
        </w:rPr>
      </w:pPr>
      <w:r>
        <w:rPr>
          <w:rFonts w:ascii="Arial"/>
          <w:color w:val="3C3C3B"/>
          <w:w w:val="80"/>
          <w:sz w:val="18"/>
        </w:rPr>
        <w:t>Fuente: Aguilar (2003).</w:t>
      </w:r>
    </w:p>
    <w:p>
      <w:pPr>
        <w:pStyle w:val="BodyText"/>
        <w:rPr>
          <w:rFonts w:ascii="Arial"/>
          <w:sz w:val="18"/>
        </w:rPr>
      </w:pPr>
    </w:p>
    <w:p>
      <w:pPr>
        <w:pStyle w:val="BodyText"/>
        <w:spacing w:before="10"/>
        <w:rPr>
          <w:rFonts w:ascii="Arial"/>
          <w:sz w:val="16"/>
        </w:rPr>
      </w:pPr>
    </w:p>
    <w:p>
      <w:pPr>
        <w:pStyle w:val="ListParagraph"/>
        <w:numPr>
          <w:ilvl w:val="0"/>
          <w:numId w:val="10"/>
        </w:numPr>
        <w:tabs>
          <w:tab w:pos="928" w:val="left" w:leader="none"/>
        </w:tabs>
        <w:spacing w:line="283" w:lineRule="auto" w:before="0" w:after="0"/>
        <w:ind w:left="927" w:right="914" w:hanging="360"/>
        <w:jc w:val="both"/>
        <w:rPr>
          <w:sz w:val="20"/>
        </w:rPr>
      </w:pPr>
      <w:r>
        <w:rPr/>
        <w:pict>
          <v:shape style="position:absolute;margin-left:436.267151pt;margin-top:-58.09576pt;width:17.4pt;height:159.25pt;mso-position-horizontal-relative:page;mso-position-vertical-relative:paragraph;z-index:7096" type="#_x0000_t202" filled="false" stroked="false">
            <v:textbox inset="0,0,0,0" style="layout-flow:vertical;mso-layout-flow-alt:bottom-to-top">
              <w:txbxContent>
                <w:p>
                  <w:pPr>
                    <w:spacing w:line="235" w:lineRule="auto" w:before="0"/>
                    <w:ind w:left="249" w:right="18" w:hanging="230"/>
                    <w:jc w:val="left"/>
                    <w:rPr>
                      <w:rFonts w:ascii="Calibri" w:hAnsi="Calibri"/>
                      <w:sz w:val="14"/>
                    </w:rPr>
                  </w:pPr>
                  <w:r>
                    <w:rPr>
                      <w:rFonts w:ascii="Calibri" w:hAnsi="Calibri"/>
                      <w:color w:val="4A4A49"/>
                      <w:w w:val="88"/>
                      <w:sz w:val="14"/>
                    </w:rPr>
                    <w:t>El</w:t>
                  </w:r>
                  <w:r>
                    <w:rPr>
                      <w:rFonts w:ascii="Calibri" w:hAnsi="Calibri"/>
                      <w:color w:val="4A4A49"/>
                      <w:spacing w:val="-6"/>
                      <w:sz w:val="14"/>
                    </w:rPr>
                    <w:t> </w:t>
                  </w:r>
                  <w:r>
                    <w:rPr>
                      <w:rFonts w:ascii="Calibri" w:hAnsi="Calibri"/>
                      <w:color w:val="4A4A49"/>
                      <w:w w:val="85"/>
                      <w:sz w:val="14"/>
                    </w:rPr>
                    <w:t>inventario</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3"/>
                      <w:sz w:val="14"/>
                    </w:rPr>
                    <w:t>áfic</w:t>
                  </w:r>
                  <w:r>
                    <w:rPr>
                      <w:rFonts w:ascii="Calibri" w:hAnsi="Calibri"/>
                      <w:color w:val="4A4A49"/>
                      <w:spacing w:val="-2"/>
                      <w:w w:val="83"/>
                      <w:sz w:val="14"/>
                    </w:rPr>
                    <w:t>o</w:t>
                  </w:r>
                  <w:r>
                    <w:rPr>
                      <w:rFonts w:ascii="Calibri" w:hAnsi="Calibri"/>
                      <w:color w:val="4A4A49"/>
                      <w:w w:val="86"/>
                      <w:sz w:val="14"/>
                    </w:rPr>
                    <w:t>,</w:t>
                  </w:r>
                  <w:r>
                    <w:rPr>
                      <w:rFonts w:ascii="Calibri" w:hAnsi="Calibri"/>
                      <w:color w:val="4A4A49"/>
                      <w:spacing w:val="-10"/>
                      <w:sz w:val="14"/>
                    </w:rPr>
                    <w:t> </w:t>
                  </w:r>
                  <w:r>
                    <w:rPr>
                      <w:rFonts w:ascii="Calibri" w:hAnsi="Calibri"/>
                      <w:color w:val="4A4A49"/>
                      <w:w w:val="86"/>
                      <w:sz w:val="14"/>
                    </w:rPr>
                    <w:t>cimiento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6"/>
                      <w:sz w:val="14"/>
                    </w:rPr>
                    <w:t>evaluación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r>
                    <w:rPr>
                      <w:rFonts w:ascii="Calibri" w:hAnsi="Calibri"/>
                      <w:color w:val="4A4A49"/>
                      <w:spacing w:val="-6"/>
                      <w:sz w:val="14"/>
                    </w:rPr>
                    <w:t> </w:t>
                  </w:r>
                  <w:r>
                    <w:rPr>
                      <w:rFonts w:ascii="Calibri" w:hAnsi="Calibri"/>
                      <w:color w:val="4A4A49"/>
                      <w:w w:val="82"/>
                      <w:sz w:val="14"/>
                    </w:rPr>
                    <w:t>y </w:t>
                  </w:r>
                  <w:r>
                    <w:rPr>
                      <w:rFonts w:ascii="Calibri" w:hAnsi="Calibri"/>
                      <w:color w:val="4A4A49"/>
                      <w:w w:val="86"/>
                      <w:sz w:val="14"/>
                    </w:rPr>
                    <w:t>fundamento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w w:val="86"/>
                      <w:sz w:val="14"/>
                    </w:rPr>
                    <w:t>planificación</w:t>
                  </w:r>
                  <w:r>
                    <w:rPr>
                      <w:rFonts w:ascii="Calibri" w:hAnsi="Calibri"/>
                      <w:color w:val="4A4A49"/>
                      <w:spacing w:val="-6"/>
                      <w:sz w:val="14"/>
                    </w:rPr>
                    <w:t> </w:t>
                  </w:r>
                  <w:r>
                    <w:rPr>
                      <w:rFonts w:ascii="Calibri" w:hAnsi="Calibri"/>
                      <w:color w:val="4A4A49"/>
                      <w:w w:val="89"/>
                      <w:sz w:val="14"/>
                    </w:rPr>
                    <w:t>u</w:t>
                  </w:r>
                  <w:r>
                    <w:rPr>
                      <w:rFonts w:ascii="Calibri" w:hAnsi="Calibri"/>
                      <w:color w:val="4A4A49"/>
                      <w:spacing w:val="-6"/>
                      <w:sz w:val="14"/>
                    </w:rPr>
                    <w:t> </w:t>
                  </w:r>
                  <w:r>
                    <w:rPr>
                      <w:rFonts w:ascii="Calibri" w:hAnsi="Calibri"/>
                      <w:color w:val="4A4A49"/>
                      <w:w w:val="81"/>
                      <w:sz w:val="14"/>
                    </w:rPr>
                    <w:t>o</w:t>
                  </w:r>
                  <w:r>
                    <w:rPr>
                      <w:rFonts w:ascii="Calibri" w:hAnsi="Calibri"/>
                      <w:color w:val="4A4A49"/>
                      <w:spacing w:val="-1"/>
                      <w:w w:val="81"/>
                      <w:sz w:val="14"/>
                    </w:rPr>
                    <w:t>r</w:t>
                  </w:r>
                  <w:r>
                    <w:rPr>
                      <w:rFonts w:ascii="Calibri" w:hAnsi="Calibri"/>
                      <w:color w:val="4A4A49"/>
                      <w:w w:val="86"/>
                      <w:sz w:val="14"/>
                    </w:rPr>
                    <w:t>denación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p>
              </w:txbxContent>
            </v:textbox>
            <w10:wrap type="none"/>
          </v:shape>
        </w:pict>
      </w:r>
      <w:r>
        <w:rPr>
          <w:w w:val="105"/>
          <w:sz w:val="20"/>
        </w:rPr>
        <w:t>Las</w:t>
      </w:r>
      <w:r>
        <w:rPr>
          <w:spacing w:val="-7"/>
          <w:w w:val="105"/>
          <w:sz w:val="20"/>
        </w:rPr>
        <w:t> </w:t>
      </w:r>
      <w:r>
        <w:rPr>
          <w:w w:val="105"/>
          <w:sz w:val="20"/>
        </w:rPr>
        <w:t>áreas</w:t>
      </w:r>
      <w:r>
        <w:rPr>
          <w:spacing w:val="-7"/>
          <w:w w:val="105"/>
          <w:sz w:val="20"/>
        </w:rPr>
        <w:t> </w:t>
      </w:r>
      <w:r>
        <w:rPr>
          <w:w w:val="105"/>
          <w:sz w:val="20"/>
        </w:rPr>
        <w:t>de</w:t>
      </w:r>
      <w:r>
        <w:rPr>
          <w:spacing w:val="-7"/>
          <w:w w:val="105"/>
          <w:sz w:val="20"/>
        </w:rPr>
        <w:t> </w:t>
      </w:r>
      <w:r>
        <w:rPr>
          <w:w w:val="105"/>
          <w:sz w:val="20"/>
        </w:rPr>
        <w:t>diagnóstico:</w:t>
      </w:r>
      <w:r>
        <w:rPr>
          <w:spacing w:val="-7"/>
          <w:w w:val="105"/>
          <w:sz w:val="20"/>
        </w:rPr>
        <w:t> </w:t>
      </w:r>
      <w:r>
        <w:rPr>
          <w:w w:val="105"/>
          <w:sz w:val="20"/>
        </w:rPr>
        <w:t>de</w:t>
      </w:r>
      <w:r>
        <w:rPr>
          <w:spacing w:val="-7"/>
          <w:w w:val="105"/>
          <w:sz w:val="20"/>
        </w:rPr>
        <w:t> </w:t>
      </w:r>
      <w:r>
        <w:rPr>
          <w:w w:val="105"/>
          <w:sz w:val="20"/>
        </w:rPr>
        <w:t>acuerdo</w:t>
      </w:r>
      <w:r>
        <w:rPr>
          <w:spacing w:val="-7"/>
          <w:w w:val="105"/>
          <w:sz w:val="20"/>
        </w:rPr>
        <w:t> </w:t>
      </w:r>
      <w:r>
        <w:rPr>
          <w:w w:val="105"/>
          <w:sz w:val="20"/>
        </w:rPr>
        <w:t>a</w:t>
      </w:r>
      <w:r>
        <w:rPr>
          <w:spacing w:val="-7"/>
          <w:w w:val="105"/>
          <w:sz w:val="20"/>
        </w:rPr>
        <w:t> </w:t>
      </w:r>
      <w:r>
        <w:rPr>
          <w:w w:val="105"/>
          <w:sz w:val="20"/>
        </w:rPr>
        <w:t>los</w:t>
      </w:r>
      <w:r>
        <w:rPr>
          <w:spacing w:val="-7"/>
          <w:w w:val="105"/>
          <w:sz w:val="20"/>
        </w:rPr>
        <w:t> </w:t>
      </w:r>
      <w:r>
        <w:rPr>
          <w:w w:val="105"/>
          <w:sz w:val="20"/>
        </w:rPr>
        <w:t>avances</w:t>
      </w:r>
      <w:r>
        <w:rPr>
          <w:spacing w:val="-7"/>
          <w:w w:val="105"/>
          <w:sz w:val="20"/>
        </w:rPr>
        <w:t> </w:t>
      </w:r>
      <w:r>
        <w:rPr>
          <w:w w:val="105"/>
          <w:sz w:val="20"/>
        </w:rPr>
        <w:t>del</w:t>
      </w:r>
      <w:r>
        <w:rPr>
          <w:spacing w:val="-7"/>
          <w:w w:val="105"/>
          <w:sz w:val="20"/>
        </w:rPr>
        <w:t> </w:t>
      </w:r>
      <w:r>
        <w:rPr>
          <w:w w:val="105"/>
          <w:sz w:val="20"/>
        </w:rPr>
        <w:t>inventario se pueden ir definiendo áreas de diagnóstico como las que se expresan</w:t>
      </w:r>
      <w:r>
        <w:rPr>
          <w:spacing w:val="-14"/>
          <w:w w:val="105"/>
          <w:sz w:val="20"/>
        </w:rPr>
        <w:t> </w:t>
      </w:r>
      <w:r>
        <w:rPr>
          <w:w w:val="105"/>
          <w:sz w:val="20"/>
        </w:rPr>
        <w:t>en</w:t>
      </w:r>
      <w:r>
        <w:rPr>
          <w:spacing w:val="-14"/>
          <w:w w:val="105"/>
          <w:sz w:val="20"/>
        </w:rPr>
        <w:t> </w:t>
      </w:r>
      <w:r>
        <w:rPr>
          <w:w w:val="105"/>
          <w:sz w:val="20"/>
        </w:rPr>
        <w:t>el</w:t>
      </w:r>
      <w:r>
        <w:rPr>
          <w:spacing w:val="-14"/>
          <w:w w:val="105"/>
          <w:sz w:val="20"/>
        </w:rPr>
        <w:t> </w:t>
      </w:r>
      <w:r>
        <w:rPr>
          <w:w w:val="105"/>
          <w:sz w:val="20"/>
        </w:rPr>
        <w:t>cuadro</w:t>
      </w:r>
      <w:r>
        <w:rPr>
          <w:spacing w:val="-14"/>
          <w:w w:val="105"/>
          <w:sz w:val="20"/>
        </w:rPr>
        <w:t> </w:t>
      </w:r>
      <w:r>
        <w:rPr>
          <w:w w:val="105"/>
          <w:sz w:val="20"/>
        </w:rPr>
        <w:t>2.</w:t>
      </w:r>
    </w:p>
    <w:p>
      <w:pPr>
        <w:spacing w:after="0" w:line="283" w:lineRule="auto"/>
        <w:jc w:val="both"/>
        <w:rPr>
          <w:sz w:val="20"/>
        </w:rPr>
        <w:sectPr>
          <w:pgSz w:w="9640" w:h="13040"/>
          <w:pgMar w:top="1200" w:bottom="280" w:left="1340" w:right="500"/>
        </w:sectPr>
      </w:pPr>
    </w:p>
    <w:p>
      <w:pPr>
        <w:pStyle w:val="BodyText"/>
        <w:spacing w:before="20"/>
        <w:ind w:left="1974" w:right="364"/>
      </w:pPr>
      <w:r>
        <w:rPr/>
        <w:t>Cuadro 2. Áreas de diagnóstico definidas por criterios</w:t>
      </w:r>
    </w:p>
    <w:p>
      <w:pPr>
        <w:pStyle w:val="BodyText"/>
        <w:spacing w:before="9"/>
        <w:rPr>
          <w:sz w:val="26"/>
        </w:rPr>
      </w:pPr>
    </w:p>
    <w:tbl>
      <w:tblPr>
        <w:tblW w:w="0" w:type="auto"/>
        <w:jc w:val="left"/>
        <w:tblInd w:w="1252" w:type="dxa"/>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1843"/>
        <w:gridCol w:w="4360"/>
      </w:tblGrid>
      <w:tr>
        <w:trPr>
          <w:trHeight w:val="631" w:hRule="exact"/>
        </w:trPr>
        <w:tc>
          <w:tcPr>
            <w:tcW w:w="1843" w:type="dxa"/>
            <w:tcBorders>
              <w:right w:val="single" w:sz="16" w:space="0" w:color="FFFFFF"/>
            </w:tcBorders>
            <w:shd w:val="clear" w:color="auto" w:fill="DADADA"/>
          </w:tcPr>
          <w:p>
            <w:pPr>
              <w:pStyle w:val="TableParagraph"/>
              <w:spacing w:before="63"/>
              <w:ind w:left="102"/>
              <w:rPr>
                <w:sz w:val="20"/>
              </w:rPr>
            </w:pPr>
            <w:r>
              <w:rPr>
                <w:sz w:val="20"/>
              </w:rPr>
              <w:t>Naturales</w:t>
            </w:r>
          </w:p>
        </w:tc>
        <w:tc>
          <w:tcPr>
            <w:tcW w:w="4360" w:type="dxa"/>
            <w:tcBorders>
              <w:left w:val="single" w:sz="16" w:space="0" w:color="FFFFFF"/>
            </w:tcBorders>
          </w:tcPr>
          <w:p>
            <w:pPr>
              <w:pStyle w:val="TableParagraph"/>
              <w:spacing w:line="240" w:lineRule="exact" w:before="81"/>
              <w:ind w:left="88"/>
              <w:rPr>
                <w:sz w:val="20"/>
              </w:rPr>
            </w:pPr>
            <w:r>
              <w:rPr>
                <w:sz w:val="20"/>
              </w:rPr>
              <w:t>Matorral espinoso, bosque de encino, dunas y arenales, pantanos, etc.</w:t>
            </w:r>
          </w:p>
        </w:tc>
      </w:tr>
      <w:tr>
        <w:trPr>
          <w:trHeight w:val="631" w:hRule="exact"/>
        </w:trPr>
        <w:tc>
          <w:tcPr>
            <w:tcW w:w="1843" w:type="dxa"/>
            <w:tcBorders>
              <w:right w:val="single" w:sz="16" w:space="0" w:color="FFFFFF"/>
            </w:tcBorders>
            <w:shd w:val="clear" w:color="auto" w:fill="DADADA"/>
          </w:tcPr>
          <w:p>
            <w:pPr>
              <w:pStyle w:val="TableParagraph"/>
              <w:spacing w:before="63"/>
              <w:ind w:left="102"/>
              <w:rPr>
                <w:sz w:val="20"/>
              </w:rPr>
            </w:pPr>
            <w:r>
              <w:rPr>
                <w:sz w:val="20"/>
              </w:rPr>
              <w:t>Por uso del suelo</w:t>
            </w:r>
          </w:p>
        </w:tc>
        <w:tc>
          <w:tcPr>
            <w:tcW w:w="4360" w:type="dxa"/>
            <w:tcBorders>
              <w:left w:val="single" w:sz="16" w:space="0" w:color="FFFFFF"/>
            </w:tcBorders>
          </w:tcPr>
          <w:p>
            <w:pPr>
              <w:pStyle w:val="TableParagraph"/>
              <w:spacing w:line="240" w:lineRule="exact" w:before="81"/>
              <w:ind w:left="88"/>
              <w:rPr>
                <w:sz w:val="20"/>
              </w:rPr>
            </w:pPr>
            <w:r>
              <w:rPr>
                <w:sz w:val="20"/>
              </w:rPr>
              <w:t>Agrícola,</w:t>
            </w:r>
            <w:r>
              <w:rPr>
                <w:spacing w:val="-23"/>
                <w:sz w:val="20"/>
              </w:rPr>
              <w:t> </w:t>
            </w:r>
            <w:r>
              <w:rPr>
                <w:sz w:val="20"/>
              </w:rPr>
              <w:t>mixto</w:t>
            </w:r>
            <w:r>
              <w:rPr>
                <w:spacing w:val="-23"/>
                <w:sz w:val="20"/>
              </w:rPr>
              <w:t> </w:t>
            </w:r>
            <w:r>
              <w:rPr>
                <w:sz w:val="20"/>
              </w:rPr>
              <w:t>o</w:t>
            </w:r>
            <w:r>
              <w:rPr>
                <w:spacing w:val="-23"/>
                <w:sz w:val="20"/>
              </w:rPr>
              <w:t> </w:t>
            </w:r>
            <w:r>
              <w:rPr>
                <w:sz w:val="20"/>
              </w:rPr>
              <w:t>turístico,</w:t>
            </w:r>
            <w:r>
              <w:rPr>
                <w:spacing w:val="-23"/>
                <w:sz w:val="20"/>
              </w:rPr>
              <w:t> </w:t>
            </w:r>
            <w:r>
              <w:rPr>
                <w:spacing w:val="-3"/>
                <w:sz w:val="20"/>
              </w:rPr>
              <w:t>ganadero,</w:t>
            </w:r>
            <w:r>
              <w:rPr>
                <w:spacing w:val="-23"/>
                <w:sz w:val="20"/>
              </w:rPr>
              <w:t> </w:t>
            </w:r>
            <w:r>
              <w:rPr>
                <w:sz w:val="20"/>
              </w:rPr>
              <w:t>industrial, forestal,</w:t>
            </w:r>
            <w:r>
              <w:rPr>
                <w:spacing w:val="-8"/>
                <w:sz w:val="20"/>
              </w:rPr>
              <w:t> </w:t>
            </w:r>
            <w:r>
              <w:rPr>
                <w:sz w:val="20"/>
              </w:rPr>
              <w:t>comercial.</w:t>
            </w:r>
          </w:p>
        </w:tc>
      </w:tr>
      <w:tr>
        <w:trPr>
          <w:trHeight w:val="631" w:hRule="exact"/>
        </w:trPr>
        <w:tc>
          <w:tcPr>
            <w:tcW w:w="1843" w:type="dxa"/>
            <w:tcBorders>
              <w:right w:val="single" w:sz="16" w:space="0" w:color="FFFFFF"/>
            </w:tcBorders>
            <w:shd w:val="clear" w:color="auto" w:fill="DADADA"/>
          </w:tcPr>
          <w:p>
            <w:pPr>
              <w:pStyle w:val="TableParagraph"/>
              <w:spacing w:line="240" w:lineRule="exact" w:before="81"/>
              <w:ind w:left="102"/>
              <w:rPr>
                <w:sz w:val="20"/>
              </w:rPr>
            </w:pPr>
            <w:r>
              <w:rPr>
                <w:sz w:val="20"/>
              </w:rPr>
              <w:t>De productividad pecuaria y forestal</w:t>
            </w:r>
          </w:p>
        </w:tc>
        <w:tc>
          <w:tcPr>
            <w:tcW w:w="4360" w:type="dxa"/>
            <w:tcBorders>
              <w:left w:val="single" w:sz="16" w:space="0" w:color="FFFFFF"/>
            </w:tcBorders>
          </w:tcPr>
          <w:p>
            <w:pPr>
              <w:pStyle w:val="TableParagraph"/>
              <w:spacing w:line="240" w:lineRule="exact" w:before="81"/>
              <w:ind w:left="88"/>
              <w:rPr>
                <w:sz w:val="20"/>
              </w:rPr>
            </w:pPr>
            <w:r>
              <w:rPr>
                <w:sz w:val="20"/>
              </w:rPr>
              <w:t>Complejos pluviales, índices de agostaderos, fondos de valles, producción forestal.</w:t>
            </w:r>
          </w:p>
        </w:tc>
      </w:tr>
      <w:tr>
        <w:trPr>
          <w:trHeight w:val="631" w:hRule="exact"/>
        </w:trPr>
        <w:tc>
          <w:tcPr>
            <w:tcW w:w="1843" w:type="dxa"/>
            <w:tcBorders>
              <w:right w:val="single" w:sz="16" w:space="0" w:color="FFFFFF"/>
            </w:tcBorders>
            <w:shd w:val="clear" w:color="auto" w:fill="DADADA"/>
          </w:tcPr>
          <w:p>
            <w:pPr>
              <w:pStyle w:val="TableParagraph"/>
              <w:spacing w:line="240" w:lineRule="exact" w:before="81"/>
              <w:ind w:left="102" w:right="636"/>
              <w:rPr>
                <w:sz w:val="20"/>
              </w:rPr>
            </w:pPr>
            <w:r>
              <w:rPr>
                <w:sz w:val="20"/>
              </w:rPr>
              <w:t>Paisajísticos turísticos</w:t>
            </w:r>
          </w:p>
        </w:tc>
        <w:tc>
          <w:tcPr>
            <w:tcW w:w="4360" w:type="dxa"/>
            <w:tcBorders>
              <w:left w:val="single" w:sz="16" w:space="0" w:color="FFFFFF"/>
            </w:tcBorders>
          </w:tcPr>
          <w:p>
            <w:pPr>
              <w:pStyle w:val="TableParagraph"/>
              <w:spacing w:line="240" w:lineRule="exact" w:before="81"/>
              <w:ind w:left="88"/>
              <w:rPr>
                <w:sz w:val="20"/>
              </w:rPr>
            </w:pPr>
            <w:r>
              <w:rPr>
                <w:sz w:val="20"/>
              </w:rPr>
              <w:t>Paisajes escénicos, situaciones emisoras o receptoras de alta calidad visual.</w:t>
            </w:r>
          </w:p>
        </w:tc>
      </w:tr>
      <w:tr>
        <w:trPr>
          <w:trHeight w:val="1129" w:hRule="exact"/>
        </w:trPr>
        <w:tc>
          <w:tcPr>
            <w:tcW w:w="1843" w:type="dxa"/>
            <w:tcBorders>
              <w:right w:val="single" w:sz="16" w:space="0" w:color="FFFFFF"/>
            </w:tcBorders>
            <w:shd w:val="clear" w:color="auto" w:fill="DADADA"/>
          </w:tcPr>
          <w:p>
            <w:pPr>
              <w:pStyle w:val="TableParagraph"/>
              <w:spacing w:before="6"/>
              <w:rPr>
                <w:sz w:val="24"/>
              </w:rPr>
            </w:pPr>
          </w:p>
          <w:p>
            <w:pPr>
              <w:pStyle w:val="TableParagraph"/>
              <w:spacing w:line="240" w:lineRule="exact"/>
              <w:ind w:left="102" w:right="161"/>
              <w:rPr>
                <w:sz w:val="20"/>
              </w:rPr>
            </w:pPr>
            <w:r>
              <w:rPr>
                <w:sz w:val="20"/>
              </w:rPr>
              <w:t>De fragilidad a la contaminación</w:t>
            </w:r>
          </w:p>
        </w:tc>
        <w:tc>
          <w:tcPr>
            <w:tcW w:w="4360" w:type="dxa"/>
            <w:tcBorders>
              <w:left w:val="single" w:sz="16" w:space="0" w:color="FFFFFF"/>
            </w:tcBorders>
          </w:tcPr>
          <w:p>
            <w:pPr>
              <w:pStyle w:val="TableParagraph"/>
              <w:spacing w:line="240" w:lineRule="exact" w:before="81"/>
              <w:ind w:left="88" w:right="100"/>
              <w:jc w:val="both"/>
              <w:rPr>
                <w:sz w:val="20"/>
              </w:rPr>
            </w:pPr>
            <w:r>
              <w:rPr>
                <w:sz w:val="20"/>
              </w:rPr>
              <w:t>Situaciones desfavorables a las dispersiones de los</w:t>
            </w:r>
            <w:r>
              <w:rPr>
                <w:spacing w:val="-15"/>
                <w:sz w:val="20"/>
              </w:rPr>
              <w:t> </w:t>
            </w:r>
            <w:r>
              <w:rPr>
                <w:sz w:val="20"/>
              </w:rPr>
              <w:t>contaminantes</w:t>
            </w:r>
            <w:r>
              <w:rPr>
                <w:spacing w:val="-14"/>
                <w:sz w:val="20"/>
              </w:rPr>
              <w:t> </w:t>
            </w:r>
            <w:r>
              <w:rPr>
                <w:sz w:val="20"/>
              </w:rPr>
              <w:t>del</w:t>
            </w:r>
            <w:r>
              <w:rPr>
                <w:spacing w:val="-14"/>
                <w:sz w:val="20"/>
              </w:rPr>
              <w:t> </w:t>
            </w:r>
            <w:r>
              <w:rPr>
                <w:sz w:val="20"/>
              </w:rPr>
              <w:t>aire,</w:t>
            </w:r>
            <w:r>
              <w:rPr>
                <w:spacing w:val="-14"/>
                <w:sz w:val="20"/>
              </w:rPr>
              <w:t> </w:t>
            </w:r>
            <w:r>
              <w:rPr>
                <w:sz w:val="20"/>
              </w:rPr>
              <w:t>ubicación</w:t>
            </w:r>
            <w:r>
              <w:rPr>
                <w:spacing w:val="-15"/>
                <w:sz w:val="20"/>
              </w:rPr>
              <w:t> </w:t>
            </w:r>
            <w:r>
              <w:rPr>
                <w:sz w:val="20"/>
              </w:rPr>
              <w:t>de</w:t>
            </w:r>
            <w:r>
              <w:rPr>
                <w:spacing w:val="-14"/>
                <w:sz w:val="20"/>
              </w:rPr>
              <w:t> </w:t>
            </w:r>
            <w:r>
              <w:rPr>
                <w:sz w:val="20"/>
              </w:rPr>
              <w:t>recarga de los acuíferos, ubicación de las descargas de agua residuales de las ciudades e</w:t>
            </w:r>
            <w:r>
              <w:rPr>
                <w:spacing w:val="-4"/>
                <w:sz w:val="20"/>
              </w:rPr>
              <w:t> </w:t>
            </w:r>
            <w:r>
              <w:rPr>
                <w:sz w:val="20"/>
              </w:rPr>
              <w:t>industrias.</w:t>
            </w:r>
          </w:p>
        </w:tc>
      </w:tr>
      <w:tr>
        <w:trPr>
          <w:trHeight w:val="675" w:hRule="exact"/>
        </w:trPr>
        <w:tc>
          <w:tcPr>
            <w:tcW w:w="1843" w:type="dxa"/>
            <w:tcBorders>
              <w:right w:val="single" w:sz="16" w:space="0" w:color="FFFFFF"/>
            </w:tcBorders>
            <w:shd w:val="clear" w:color="auto" w:fill="DADADA"/>
          </w:tcPr>
          <w:p>
            <w:pPr>
              <w:pStyle w:val="TableParagraph"/>
              <w:spacing w:line="240" w:lineRule="exact" w:before="103"/>
              <w:ind w:left="102" w:right="593"/>
              <w:rPr>
                <w:sz w:val="20"/>
              </w:rPr>
            </w:pPr>
            <w:r>
              <w:rPr>
                <w:sz w:val="20"/>
              </w:rPr>
              <w:t>Áreas de degradación</w:t>
            </w:r>
          </w:p>
        </w:tc>
        <w:tc>
          <w:tcPr>
            <w:tcW w:w="4360" w:type="dxa"/>
            <w:tcBorders>
              <w:left w:val="single" w:sz="16" w:space="0" w:color="FFFFFF"/>
            </w:tcBorders>
          </w:tcPr>
          <w:p>
            <w:pPr>
              <w:pStyle w:val="TableParagraph"/>
              <w:spacing w:line="240" w:lineRule="exact" w:before="81"/>
              <w:ind w:left="88"/>
              <w:rPr>
                <w:sz w:val="20"/>
              </w:rPr>
            </w:pPr>
            <w:r>
              <w:rPr>
                <w:sz w:val="20"/>
              </w:rPr>
              <w:t>Del suelo (erosión), contaminación de ríos, deforestación.</w:t>
            </w:r>
          </w:p>
        </w:tc>
      </w:tr>
    </w:tbl>
    <w:p>
      <w:pPr>
        <w:spacing w:before="80"/>
        <w:ind w:left="1257" w:right="364" w:firstLine="0"/>
        <w:jc w:val="left"/>
        <w:rPr>
          <w:rFonts w:ascii="Arial"/>
          <w:sz w:val="18"/>
        </w:rPr>
      </w:pPr>
      <w:r>
        <w:rPr/>
        <w:pict>
          <v:group style="position:absolute;margin-left:28.488001pt;margin-top:5.679307pt;width:14.9pt;height:35.4pt;mso-position-horizontal-relative:page;mso-position-vertical-relative:paragraph;z-index:7144" coordorigin="570,114" coordsize="298,708">
            <v:shape style="position:absolute;left:570;top:114;width:298;height:708" type="#_x0000_t75" stroked="false">
              <v:imagedata r:id="rId45" o:title=""/>
            </v:shape>
            <v:shape style="position:absolute;left:582;top:382;width:270;height:308" type="#_x0000_t75" stroked="false">
              <v:imagedata r:id="rId46" o:title=""/>
            </v:shape>
            <v:shape style="position:absolute;left:570;top:114;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94</w:t>
                    </w:r>
                  </w:p>
                </w:txbxContent>
              </v:textbox>
              <w10:wrap type="none"/>
            </v:shape>
            <w10:wrap type="none"/>
          </v:group>
        </w:pict>
      </w:r>
      <w:r>
        <w:rPr/>
        <w:pict>
          <v:shape style="position:absolute;margin-left:32.050949pt;margin-top:-117.374397pt;width:9pt;height:115.55pt;mso-position-horizontal-relative:page;mso-position-vertical-relative:paragraph;z-index:7168"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p>
              </w:txbxContent>
            </v:textbox>
            <w10:wrap type="none"/>
          </v:shape>
        </w:pict>
      </w:r>
      <w:r>
        <w:rPr>
          <w:rFonts w:ascii="Arial"/>
          <w:color w:val="3C3C3B"/>
          <w:w w:val="80"/>
          <w:sz w:val="18"/>
        </w:rPr>
        <w:t>Fuente: Aguilar, 2003: 41-56.</w:t>
      </w:r>
    </w:p>
    <w:p>
      <w:pPr>
        <w:pStyle w:val="BodyText"/>
        <w:rPr>
          <w:rFonts w:ascii="Arial"/>
          <w:sz w:val="18"/>
        </w:rPr>
      </w:pPr>
    </w:p>
    <w:p>
      <w:pPr>
        <w:pStyle w:val="BodyText"/>
        <w:spacing w:before="10"/>
        <w:rPr>
          <w:rFonts w:ascii="Arial"/>
          <w:sz w:val="16"/>
        </w:rPr>
      </w:pPr>
    </w:p>
    <w:p>
      <w:pPr>
        <w:pStyle w:val="ListParagraph"/>
        <w:numPr>
          <w:ilvl w:val="0"/>
          <w:numId w:val="10"/>
        </w:numPr>
        <w:tabs>
          <w:tab w:pos="1808" w:val="left" w:leader="none"/>
        </w:tabs>
        <w:spacing w:line="276" w:lineRule="auto" w:before="0" w:after="0"/>
        <w:ind w:left="1807" w:right="1128" w:hanging="360"/>
        <w:jc w:val="both"/>
        <w:rPr>
          <w:sz w:val="20"/>
        </w:rPr>
      </w:pPr>
      <w:r>
        <w:rPr>
          <w:w w:val="105"/>
          <w:sz w:val="20"/>
        </w:rPr>
        <w:t>Las herramientas auxiliares: ligados por una relación</w:t>
      </w:r>
      <w:r>
        <w:rPr>
          <w:spacing w:val="-16"/>
          <w:w w:val="105"/>
          <w:sz w:val="20"/>
        </w:rPr>
        <w:t> </w:t>
      </w:r>
      <w:r>
        <w:rPr>
          <w:w w:val="105"/>
          <w:sz w:val="20"/>
        </w:rPr>
        <w:t>secuencial, tres </w:t>
      </w:r>
      <w:r>
        <w:rPr>
          <w:spacing w:val="3"/>
          <w:w w:val="105"/>
          <w:sz w:val="20"/>
        </w:rPr>
        <w:t>técnicas auxiliares fundamentales </w:t>
      </w:r>
      <w:r>
        <w:rPr>
          <w:w w:val="105"/>
          <w:sz w:val="20"/>
        </w:rPr>
        <w:t>en la </w:t>
      </w:r>
      <w:r>
        <w:rPr>
          <w:spacing w:val="3"/>
          <w:w w:val="105"/>
          <w:sz w:val="20"/>
        </w:rPr>
        <w:t>planeación </w:t>
      </w:r>
      <w:r>
        <w:rPr>
          <w:spacing w:val="2"/>
          <w:w w:val="105"/>
          <w:sz w:val="20"/>
        </w:rPr>
        <w:t>son </w:t>
      </w:r>
      <w:r>
        <w:rPr>
          <w:spacing w:val="4"/>
          <w:w w:val="105"/>
          <w:sz w:val="20"/>
        </w:rPr>
        <w:t>la </w:t>
      </w:r>
      <w:r>
        <w:rPr>
          <w:w w:val="105"/>
          <w:sz w:val="20"/>
        </w:rPr>
        <w:t>percepción remota, el archivado y tratamiento de los datos y la </w:t>
      </w:r>
      <w:r>
        <w:rPr>
          <w:sz w:val="20"/>
        </w:rPr>
        <w:t>cartografía </w:t>
      </w:r>
      <w:r>
        <w:rPr>
          <w:spacing w:val="16"/>
          <w:sz w:val="20"/>
        </w:rPr>
        <w:t> </w:t>
      </w:r>
      <w:r>
        <w:rPr>
          <w:sz w:val="20"/>
        </w:rPr>
        <w:t>automatizada.</w:t>
      </w:r>
    </w:p>
    <w:p>
      <w:pPr>
        <w:pStyle w:val="BodyText"/>
        <w:spacing w:before="1"/>
        <w:rPr>
          <w:sz w:val="25"/>
        </w:rPr>
      </w:pPr>
    </w:p>
    <w:p>
      <w:pPr>
        <w:pStyle w:val="BodyText"/>
        <w:spacing w:line="276" w:lineRule="auto"/>
        <w:ind w:left="957" w:right="1134"/>
        <w:jc w:val="both"/>
      </w:pPr>
      <w:r>
        <w:rPr>
          <w:w w:val="105"/>
        </w:rPr>
        <w:t>En</w:t>
      </w:r>
      <w:r>
        <w:rPr>
          <w:spacing w:val="-31"/>
          <w:w w:val="105"/>
        </w:rPr>
        <w:t> </w:t>
      </w:r>
      <w:r>
        <w:rPr>
          <w:w w:val="105"/>
        </w:rPr>
        <w:t>el</w:t>
      </w:r>
      <w:r>
        <w:rPr>
          <w:spacing w:val="-31"/>
          <w:w w:val="105"/>
        </w:rPr>
        <w:t> </w:t>
      </w:r>
      <w:r>
        <w:rPr>
          <w:w w:val="105"/>
        </w:rPr>
        <w:t>inventario</w:t>
      </w:r>
      <w:r>
        <w:rPr>
          <w:spacing w:val="-31"/>
          <w:w w:val="105"/>
        </w:rPr>
        <w:t> </w:t>
      </w:r>
      <w:r>
        <w:rPr>
          <w:w w:val="105"/>
        </w:rPr>
        <w:t>es</w:t>
      </w:r>
      <w:r>
        <w:rPr>
          <w:spacing w:val="-31"/>
          <w:w w:val="105"/>
        </w:rPr>
        <w:t> </w:t>
      </w:r>
      <w:r>
        <w:rPr>
          <w:spacing w:val="-3"/>
          <w:w w:val="105"/>
        </w:rPr>
        <w:t>imprescindible</w:t>
      </w:r>
      <w:r>
        <w:rPr>
          <w:spacing w:val="-31"/>
          <w:w w:val="105"/>
        </w:rPr>
        <w:t> </w:t>
      </w:r>
      <w:r>
        <w:rPr>
          <w:spacing w:val="-3"/>
          <w:w w:val="105"/>
        </w:rPr>
        <w:t>esclarecer</w:t>
      </w:r>
      <w:r>
        <w:rPr>
          <w:spacing w:val="-31"/>
          <w:w w:val="105"/>
        </w:rPr>
        <w:t> </w:t>
      </w:r>
      <w:r>
        <w:rPr>
          <w:w w:val="105"/>
        </w:rPr>
        <w:t>el</w:t>
      </w:r>
      <w:r>
        <w:rPr>
          <w:spacing w:val="-31"/>
          <w:w w:val="105"/>
        </w:rPr>
        <w:t> </w:t>
      </w:r>
      <w:r>
        <w:rPr>
          <w:w w:val="105"/>
        </w:rPr>
        <w:t>estado</w:t>
      </w:r>
      <w:r>
        <w:rPr>
          <w:spacing w:val="-31"/>
          <w:w w:val="105"/>
        </w:rPr>
        <w:t> </w:t>
      </w:r>
      <w:r>
        <w:rPr>
          <w:w w:val="105"/>
        </w:rPr>
        <w:t>actual</w:t>
      </w:r>
      <w:r>
        <w:rPr>
          <w:spacing w:val="-31"/>
          <w:w w:val="105"/>
        </w:rPr>
        <w:t> </w:t>
      </w:r>
      <w:r>
        <w:rPr>
          <w:w w:val="105"/>
        </w:rPr>
        <w:t>de</w:t>
      </w:r>
      <w:r>
        <w:rPr>
          <w:spacing w:val="-31"/>
          <w:w w:val="105"/>
        </w:rPr>
        <w:t> </w:t>
      </w:r>
      <w:r>
        <w:rPr>
          <w:w w:val="105"/>
        </w:rPr>
        <w:t>los</w:t>
      </w:r>
      <w:r>
        <w:rPr>
          <w:spacing w:val="-31"/>
          <w:w w:val="105"/>
        </w:rPr>
        <w:t> </w:t>
      </w:r>
      <w:r>
        <w:rPr>
          <w:w w:val="105"/>
        </w:rPr>
        <w:t>complejos </w:t>
      </w:r>
      <w:r>
        <w:rPr>
          <w:spacing w:val="-4"/>
          <w:w w:val="105"/>
        </w:rPr>
        <w:t>naturales</w:t>
      </w:r>
      <w:r>
        <w:rPr>
          <w:spacing w:val="-30"/>
          <w:w w:val="105"/>
        </w:rPr>
        <w:t> </w:t>
      </w:r>
      <w:r>
        <w:rPr>
          <w:w w:val="105"/>
        </w:rPr>
        <w:t>y</w:t>
      </w:r>
      <w:r>
        <w:rPr>
          <w:spacing w:val="-30"/>
          <w:w w:val="105"/>
        </w:rPr>
        <w:t> </w:t>
      </w:r>
      <w:r>
        <w:rPr>
          <w:spacing w:val="-3"/>
          <w:w w:val="105"/>
        </w:rPr>
        <w:t>sus</w:t>
      </w:r>
      <w:r>
        <w:rPr>
          <w:spacing w:val="-30"/>
          <w:w w:val="105"/>
        </w:rPr>
        <w:t> </w:t>
      </w:r>
      <w:r>
        <w:rPr>
          <w:spacing w:val="-4"/>
          <w:w w:val="105"/>
        </w:rPr>
        <w:t>relaciones</w:t>
      </w:r>
      <w:r>
        <w:rPr>
          <w:spacing w:val="-30"/>
          <w:w w:val="105"/>
        </w:rPr>
        <w:t> </w:t>
      </w:r>
      <w:r>
        <w:rPr>
          <w:spacing w:val="-3"/>
          <w:w w:val="105"/>
        </w:rPr>
        <w:t>con</w:t>
      </w:r>
      <w:r>
        <w:rPr>
          <w:spacing w:val="-30"/>
          <w:w w:val="105"/>
        </w:rPr>
        <w:t> </w:t>
      </w:r>
      <w:r>
        <w:rPr>
          <w:w w:val="105"/>
        </w:rPr>
        <w:t>la</w:t>
      </w:r>
      <w:r>
        <w:rPr>
          <w:spacing w:val="-30"/>
          <w:w w:val="105"/>
        </w:rPr>
        <w:t> </w:t>
      </w:r>
      <w:r>
        <w:rPr>
          <w:spacing w:val="-4"/>
          <w:w w:val="105"/>
        </w:rPr>
        <w:t>actividad</w:t>
      </w:r>
      <w:r>
        <w:rPr>
          <w:spacing w:val="-30"/>
          <w:w w:val="105"/>
        </w:rPr>
        <w:t> </w:t>
      </w:r>
      <w:r>
        <w:rPr>
          <w:spacing w:val="-4"/>
          <w:w w:val="105"/>
        </w:rPr>
        <w:t>humana,</w:t>
      </w:r>
      <w:r>
        <w:rPr>
          <w:spacing w:val="-30"/>
          <w:w w:val="105"/>
        </w:rPr>
        <w:t> </w:t>
      </w:r>
      <w:r>
        <w:rPr>
          <w:spacing w:val="-3"/>
          <w:w w:val="105"/>
        </w:rPr>
        <w:t>que</w:t>
      </w:r>
      <w:r>
        <w:rPr>
          <w:spacing w:val="-30"/>
          <w:w w:val="105"/>
        </w:rPr>
        <w:t> </w:t>
      </w:r>
      <w:r>
        <w:rPr>
          <w:w w:val="105"/>
        </w:rPr>
        <w:t>se</w:t>
      </w:r>
      <w:r>
        <w:rPr>
          <w:spacing w:val="-30"/>
          <w:w w:val="105"/>
        </w:rPr>
        <w:t> </w:t>
      </w:r>
      <w:r>
        <w:rPr>
          <w:spacing w:val="-4"/>
          <w:w w:val="105"/>
        </w:rPr>
        <w:t>manifiesta</w:t>
      </w:r>
      <w:r>
        <w:rPr>
          <w:spacing w:val="-30"/>
          <w:w w:val="105"/>
        </w:rPr>
        <w:t> </w:t>
      </w:r>
      <w:r>
        <w:rPr>
          <w:spacing w:val="-4"/>
          <w:w w:val="105"/>
        </w:rPr>
        <w:t>mediante </w:t>
      </w:r>
      <w:r>
        <w:rPr>
          <w:spacing w:val="-3"/>
          <w:w w:val="105"/>
        </w:rPr>
        <w:t>la</w:t>
      </w:r>
      <w:r>
        <w:rPr>
          <w:spacing w:val="-29"/>
          <w:w w:val="105"/>
        </w:rPr>
        <w:t> </w:t>
      </w:r>
      <w:r>
        <w:rPr>
          <w:spacing w:val="-5"/>
          <w:w w:val="105"/>
        </w:rPr>
        <w:t>estructuración</w:t>
      </w:r>
      <w:r>
        <w:rPr>
          <w:spacing w:val="-29"/>
          <w:w w:val="105"/>
        </w:rPr>
        <w:t> </w:t>
      </w:r>
      <w:r>
        <w:rPr>
          <w:spacing w:val="-4"/>
          <w:w w:val="105"/>
        </w:rPr>
        <w:t>del</w:t>
      </w:r>
      <w:r>
        <w:rPr>
          <w:spacing w:val="-29"/>
          <w:w w:val="105"/>
        </w:rPr>
        <w:t> </w:t>
      </w:r>
      <w:r>
        <w:rPr>
          <w:spacing w:val="-5"/>
          <w:w w:val="105"/>
        </w:rPr>
        <w:t>sistema</w:t>
      </w:r>
      <w:r>
        <w:rPr>
          <w:spacing w:val="-29"/>
          <w:w w:val="105"/>
        </w:rPr>
        <w:t> </w:t>
      </w:r>
      <w:r>
        <w:rPr>
          <w:spacing w:val="-3"/>
          <w:w w:val="105"/>
        </w:rPr>
        <w:t>de</w:t>
      </w:r>
      <w:r>
        <w:rPr>
          <w:spacing w:val="-29"/>
          <w:w w:val="105"/>
        </w:rPr>
        <w:t> </w:t>
      </w:r>
      <w:r>
        <w:rPr>
          <w:spacing w:val="-4"/>
          <w:w w:val="105"/>
        </w:rPr>
        <w:t>tipos</w:t>
      </w:r>
      <w:r>
        <w:rPr>
          <w:spacing w:val="-29"/>
          <w:w w:val="105"/>
        </w:rPr>
        <w:t> </w:t>
      </w:r>
      <w:r>
        <w:rPr>
          <w:w w:val="105"/>
        </w:rPr>
        <w:t>y</w:t>
      </w:r>
      <w:r>
        <w:rPr>
          <w:spacing w:val="-29"/>
          <w:w w:val="105"/>
        </w:rPr>
        <w:t> </w:t>
      </w:r>
      <w:r>
        <w:rPr>
          <w:spacing w:val="-5"/>
          <w:w w:val="105"/>
        </w:rPr>
        <w:t>grados</w:t>
      </w:r>
      <w:r>
        <w:rPr>
          <w:spacing w:val="-29"/>
          <w:w w:val="105"/>
        </w:rPr>
        <w:t> </w:t>
      </w:r>
      <w:r>
        <w:rPr>
          <w:spacing w:val="-3"/>
          <w:w w:val="105"/>
        </w:rPr>
        <w:t>de</w:t>
      </w:r>
      <w:r>
        <w:rPr>
          <w:spacing w:val="-29"/>
          <w:w w:val="105"/>
        </w:rPr>
        <w:t> </w:t>
      </w:r>
      <w:r>
        <w:rPr>
          <w:spacing w:val="-5"/>
          <w:w w:val="105"/>
        </w:rPr>
        <w:t>modificación</w:t>
      </w:r>
      <w:r>
        <w:rPr>
          <w:spacing w:val="-29"/>
          <w:w w:val="105"/>
        </w:rPr>
        <w:t> </w:t>
      </w:r>
      <w:r>
        <w:rPr>
          <w:spacing w:val="-3"/>
          <w:w w:val="105"/>
        </w:rPr>
        <w:t>de</w:t>
      </w:r>
      <w:r>
        <w:rPr>
          <w:spacing w:val="-29"/>
          <w:w w:val="105"/>
        </w:rPr>
        <w:t> </w:t>
      </w:r>
      <w:r>
        <w:rPr>
          <w:spacing w:val="-4"/>
          <w:w w:val="105"/>
        </w:rPr>
        <w:t>los</w:t>
      </w:r>
      <w:r>
        <w:rPr>
          <w:spacing w:val="-29"/>
          <w:w w:val="105"/>
        </w:rPr>
        <w:t> </w:t>
      </w:r>
      <w:r>
        <w:rPr>
          <w:spacing w:val="-5"/>
          <w:w w:val="105"/>
        </w:rPr>
        <w:t>complejos </w:t>
      </w:r>
      <w:r>
        <w:rPr>
          <w:spacing w:val="-4"/>
          <w:w w:val="105"/>
        </w:rPr>
        <w:t>por</w:t>
      </w:r>
      <w:r>
        <w:rPr>
          <w:spacing w:val="-30"/>
          <w:w w:val="105"/>
        </w:rPr>
        <w:t> </w:t>
      </w:r>
      <w:r>
        <w:rPr>
          <w:spacing w:val="-3"/>
          <w:w w:val="105"/>
        </w:rPr>
        <w:t>la</w:t>
      </w:r>
      <w:r>
        <w:rPr>
          <w:spacing w:val="-30"/>
          <w:w w:val="105"/>
        </w:rPr>
        <w:t> </w:t>
      </w:r>
      <w:r>
        <w:rPr>
          <w:spacing w:val="-5"/>
          <w:w w:val="105"/>
        </w:rPr>
        <w:t>acción</w:t>
      </w:r>
      <w:r>
        <w:rPr>
          <w:spacing w:val="-30"/>
          <w:w w:val="105"/>
        </w:rPr>
        <w:t> </w:t>
      </w:r>
      <w:r>
        <w:rPr>
          <w:spacing w:val="-6"/>
          <w:w w:val="105"/>
        </w:rPr>
        <w:t>antrópica,</w:t>
      </w:r>
      <w:r>
        <w:rPr>
          <w:spacing w:val="-30"/>
          <w:w w:val="105"/>
        </w:rPr>
        <w:t> </w:t>
      </w:r>
      <w:r>
        <w:rPr>
          <w:spacing w:val="-5"/>
          <w:w w:val="105"/>
        </w:rPr>
        <w:t>ello</w:t>
      </w:r>
      <w:r>
        <w:rPr>
          <w:spacing w:val="-30"/>
          <w:w w:val="105"/>
        </w:rPr>
        <w:t> </w:t>
      </w:r>
      <w:r>
        <w:rPr>
          <w:spacing w:val="-6"/>
          <w:w w:val="105"/>
        </w:rPr>
        <w:t>permite</w:t>
      </w:r>
      <w:r>
        <w:rPr>
          <w:spacing w:val="-30"/>
          <w:w w:val="105"/>
        </w:rPr>
        <w:t> </w:t>
      </w:r>
      <w:r>
        <w:rPr>
          <w:spacing w:val="-3"/>
          <w:w w:val="105"/>
        </w:rPr>
        <w:t>el</w:t>
      </w:r>
      <w:r>
        <w:rPr>
          <w:spacing w:val="-30"/>
          <w:w w:val="105"/>
        </w:rPr>
        <w:t> </w:t>
      </w:r>
      <w:r>
        <w:rPr>
          <w:spacing w:val="-5"/>
          <w:w w:val="105"/>
        </w:rPr>
        <w:t>grado</w:t>
      </w:r>
      <w:r>
        <w:rPr>
          <w:spacing w:val="-30"/>
          <w:w w:val="105"/>
        </w:rPr>
        <w:t> </w:t>
      </w:r>
      <w:r>
        <w:rPr>
          <w:spacing w:val="-3"/>
          <w:w w:val="105"/>
        </w:rPr>
        <w:t>de</w:t>
      </w:r>
      <w:r>
        <w:rPr>
          <w:spacing w:val="-30"/>
          <w:w w:val="105"/>
        </w:rPr>
        <w:t> </w:t>
      </w:r>
      <w:r>
        <w:rPr>
          <w:spacing w:val="-6"/>
          <w:w w:val="105"/>
        </w:rPr>
        <w:t>conservación</w:t>
      </w:r>
      <w:r>
        <w:rPr>
          <w:spacing w:val="-30"/>
          <w:w w:val="105"/>
        </w:rPr>
        <w:t> </w:t>
      </w:r>
      <w:r>
        <w:rPr>
          <w:spacing w:val="-3"/>
          <w:w w:val="105"/>
        </w:rPr>
        <w:t>de</w:t>
      </w:r>
      <w:r>
        <w:rPr>
          <w:spacing w:val="-30"/>
          <w:w w:val="105"/>
        </w:rPr>
        <w:t> </w:t>
      </w:r>
      <w:r>
        <w:rPr>
          <w:spacing w:val="-4"/>
          <w:w w:val="105"/>
        </w:rPr>
        <w:t>las</w:t>
      </w:r>
      <w:r>
        <w:rPr>
          <w:spacing w:val="-30"/>
          <w:w w:val="105"/>
        </w:rPr>
        <w:t> </w:t>
      </w:r>
      <w:r>
        <w:rPr>
          <w:spacing w:val="-7"/>
          <w:w w:val="105"/>
        </w:rPr>
        <w:t>propiedades </w:t>
      </w:r>
      <w:r>
        <w:rPr>
          <w:w w:val="105"/>
        </w:rPr>
        <w:t>iniciales</w:t>
      </w:r>
      <w:r>
        <w:rPr>
          <w:spacing w:val="-30"/>
          <w:w w:val="105"/>
        </w:rPr>
        <w:t> </w:t>
      </w:r>
      <w:r>
        <w:rPr>
          <w:w w:val="105"/>
        </w:rPr>
        <w:t>de</w:t>
      </w:r>
      <w:r>
        <w:rPr>
          <w:spacing w:val="-30"/>
          <w:w w:val="105"/>
        </w:rPr>
        <w:t> </w:t>
      </w:r>
      <w:r>
        <w:rPr>
          <w:w w:val="105"/>
        </w:rPr>
        <w:t>los</w:t>
      </w:r>
      <w:r>
        <w:rPr>
          <w:spacing w:val="-30"/>
          <w:w w:val="105"/>
        </w:rPr>
        <w:t> </w:t>
      </w:r>
      <w:r>
        <w:rPr>
          <w:w w:val="105"/>
        </w:rPr>
        <w:t>paisajes,</w:t>
      </w:r>
      <w:r>
        <w:rPr>
          <w:spacing w:val="-30"/>
          <w:w w:val="105"/>
        </w:rPr>
        <w:t> </w:t>
      </w:r>
      <w:r>
        <w:rPr>
          <w:w w:val="105"/>
        </w:rPr>
        <w:t>el</w:t>
      </w:r>
      <w:r>
        <w:rPr>
          <w:spacing w:val="-30"/>
          <w:w w:val="105"/>
        </w:rPr>
        <w:t> </w:t>
      </w:r>
      <w:r>
        <w:rPr>
          <w:spacing w:val="-3"/>
          <w:w w:val="105"/>
        </w:rPr>
        <w:t>surgimiento</w:t>
      </w:r>
      <w:r>
        <w:rPr>
          <w:spacing w:val="-30"/>
          <w:w w:val="105"/>
        </w:rPr>
        <w:t> </w:t>
      </w:r>
      <w:r>
        <w:rPr>
          <w:w w:val="105"/>
        </w:rPr>
        <w:t>y</w:t>
      </w:r>
      <w:r>
        <w:rPr>
          <w:spacing w:val="-30"/>
          <w:w w:val="105"/>
        </w:rPr>
        <w:t> </w:t>
      </w:r>
      <w:r>
        <w:rPr>
          <w:w w:val="105"/>
        </w:rPr>
        <w:t>estructura</w:t>
      </w:r>
      <w:r>
        <w:rPr>
          <w:spacing w:val="-30"/>
          <w:w w:val="105"/>
        </w:rPr>
        <w:t> </w:t>
      </w:r>
      <w:r>
        <w:rPr>
          <w:w w:val="105"/>
        </w:rPr>
        <w:t>de</w:t>
      </w:r>
      <w:r>
        <w:rPr>
          <w:spacing w:val="-30"/>
          <w:w w:val="105"/>
        </w:rPr>
        <w:t> </w:t>
      </w:r>
      <w:r>
        <w:rPr>
          <w:w w:val="105"/>
        </w:rPr>
        <w:t>los</w:t>
      </w:r>
      <w:r>
        <w:rPr>
          <w:spacing w:val="-30"/>
          <w:w w:val="105"/>
        </w:rPr>
        <w:t> </w:t>
      </w:r>
      <w:r>
        <w:rPr>
          <w:spacing w:val="-3"/>
          <w:w w:val="105"/>
        </w:rPr>
        <w:t>procesos</w:t>
      </w:r>
      <w:r>
        <w:rPr>
          <w:spacing w:val="-30"/>
          <w:w w:val="105"/>
        </w:rPr>
        <w:t> </w:t>
      </w:r>
      <w:r>
        <w:rPr>
          <w:w w:val="105"/>
        </w:rPr>
        <w:t>negativos originados por la actividad humana irracional, y/o los aspectos positivos de tal</w:t>
      </w:r>
      <w:r>
        <w:rPr>
          <w:spacing w:val="-40"/>
          <w:w w:val="105"/>
        </w:rPr>
        <w:t> </w:t>
      </w:r>
      <w:r>
        <w:rPr>
          <w:w w:val="105"/>
        </w:rPr>
        <w:t>modificación.</w:t>
      </w:r>
    </w:p>
    <w:p>
      <w:pPr>
        <w:spacing w:after="0" w:line="276" w:lineRule="auto"/>
        <w:jc w:val="both"/>
        <w:sectPr>
          <w:pgSz w:w="9640" w:h="13040"/>
          <w:pgMar w:top="1120" w:bottom="280" w:left="460" w:right="280"/>
        </w:sectPr>
      </w:pPr>
    </w:p>
    <w:p>
      <w:pPr>
        <w:pStyle w:val="Heading5"/>
        <w:numPr>
          <w:ilvl w:val="0"/>
          <w:numId w:val="9"/>
        </w:numPr>
        <w:tabs>
          <w:tab w:pos="1275" w:val="left" w:leader="none"/>
        </w:tabs>
        <w:spacing w:line="273" w:lineRule="auto" w:before="24" w:after="0"/>
        <w:ind w:left="965" w:right="886" w:firstLine="0"/>
        <w:jc w:val="both"/>
      </w:pPr>
      <w:r>
        <w:rPr>
          <w:spacing w:val="-3"/>
          <w:w w:val="105"/>
        </w:rPr>
        <w:t>Etapa</w:t>
      </w:r>
      <w:r>
        <w:rPr>
          <w:spacing w:val="-34"/>
          <w:w w:val="105"/>
        </w:rPr>
        <w:t> </w:t>
      </w:r>
      <w:r>
        <w:rPr>
          <w:w w:val="105"/>
        </w:rPr>
        <w:t>de</w:t>
      </w:r>
      <w:r>
        <w:rPr>
          <w:spacing w:val="-34"/>
          <w:w w:val="105"/>
        </w:rPr>
        <w:t> </w:t>
      </w:r>
      <w:r>
        <w:rPr>
          <w:spacing w:val="-3"/>
          <w:w w:val="105"/>
        </w:rPr>
        <w:t>evaluación</w:t>
      </w:r>
      <w:r>
        <w:rPr>
          <w:spacing w:val="-34"/>
          <w:w w:val="105"/>
        </w:rPr>
        <w:t> </w:t>
      </w:r>
      <w:r>
        <w:rPr>
          <w:w w:val="105"/>
        </w:rPr>
        <w:t>de</w:t>
      </w:r>
      <w:r>
        <w:rPr>
          <w:spacing w:val="-34"/>
          <w:w w:val="105"/>
        </w:rPr>
        <w:t> </w:t>
      </w:r>
      <w:r>
        <w:rPr>
          <w:w w:val="105"/>
        </w:rPr>
        <w:t>las</w:t>
      </w:r>
      <w:r>
        <w:rPr>
          <w:spacing w:val="-34"/>
          <w:w w:val="105"/>
        </w:rPr>
        <w:t> </w:t>
      </w:r>
      <w:r>
        <w:rPr>
          <w:spacing w:val="-3"/>
          <w:w w:val="105"/>
        </w:rPr>
        <w:t>condiciones</w:t>
      </w:r>
      <w:r>
        <w:rPr>
          <w:spacing w:val="-34"/>
          <w:w w:val="105"/>
        </w:rPr>
        <w:t> </w:t>
      </w:r>
      <w:r>
        <w:rPr>
          <w:spacing w:val="-3"/>
          <w:w w:val="105"/>
        </w:rPr>
        <w:t>naturales</w:t>
      </w:r>
      <w:r>
        <w:rPr>
          <w:spacing w:val="-34"/>
          <w:w w:val="105"/>
        </w:rPr>
        <w:t> </w:t>
      </w:r>
      <w:r>
        <w:rPr>
          <w:w w:val="105"/>
        </w:rPr>
        <w:t>y</w:t>
      </w:r>
      <w:r>
        <w:rPr>
          <w:spacing w:val="-34"/>
          <w:w w:val="105"/>
        </w:rPr>
        <w:t> </w:t>
      </w:r>
      <w:r>
        <w:rPr>
          <w:w w:val="105"/>
        </w:rPr>
        <w:t>del</w:t>
      </w:r>
      <w:r>
        <w:rPr>
          <w:spacing w:val="-34"/>
          <w:w w:val="105"/>
        </w:rPr>
        <w:t> </w:t>
      </w:r>
      <w:r>
        <w:rPr>
          <w:w w:val="105"/>
        </w:rPr>
        <w:t>potencial natural</w:t>
      </w:r>
    </w:p>
    <w:p>
      <w:pPr>
        <w:pStyle w:val="BodyText"/>
        <w:spacing w:before="11"/>
        <w:rPr>
          <w:b/>
          <w:sz w:val="14"/>
        </w:rPr>
      </w:pPr>
    </w:p>
    <w:p>
      <w:pPr>
        <w:pStyle w:val="BodyText"/>
        <w:spacing w:line="276" w:lineRule="auto"/>
        <w:ind w:left="114" w:right="889"/>
        <w:jc w:val="both"/>
      </w:pPr>
      <w:r>
        <w:rPr>
          <w:w w:val="105"/>
        </w:rPr>
        <w:t>En</w:t>
      </w:r>
      <w:r>
        <w:rPr>
          <w:spacing w:val="-19"/>
          <w:w w:val="105"/>
        </w:rPr>
        <w:t> </w:t>
      </w:r>
      <w:r>
        <w:rPr>
          <w:w w:val="105"/>
        </w:rPr>
        <w:t>la</w:t>
      </w:r>
      <w:r>
        <w:rPr>
          <w:spacing w:val="-18"/>
          <w:w w:val="105"/>
        </w:rPr>
        <w:t> </w:t>
      </w:r>
      <w:r>
        <w:rPr>
          <w:w w:val="105"/>
        </w:rPr>
        <w:t>actualidad</w:t>
      </w:r>
      <w:r>
        <w:rPr>
          <w:spacing w:val="-19"/>
          <w:w w:val="105"/>
        </w:rPr>
        <w:t> </w:t>
      </w:r>
      <w:r>
        <w:rPr>
          <w:w w:val="105"/>
        </w:rPr>
        <w:t>las</w:t>
      </w:r>
      <w:r>
        <w:rPr>
          <w:spacing w:val="-18"/>
          <w:w w:val="105"/>
        </w:rPr>
        <w:t> </w:t>
      </w:r>
      <w:r>
        <w:rPr>
          <w:w w:val="105"/>
        </w:rPr>
        <w:t>valoraciones</w:t>
      </w:r>
      <w:r>
        <w:rPr>
          <w:spacing w:val="-19"/>
          <w:w w:val="105"/>
        </w:rPr>
        <w:t> </w:t>
      </w:r>
      <w:r>
        <w:rPr>
          <w:w w:val="105"/>
        </w:rPr>
        <w:t>dirigidas</w:t>
      </w:r>
      <w:r>
        <w:rPr>
          <w:spacing w:val="-18"/>
          <w:w w:val="105"/>
        </w:rPr>
        <w:t> </w:t>
      </w:r>
      <w:r>
        <w:rPr>
          <w:w w:val="105"/>
        </w:rPr>
        <w:t>a</w:t>
      </w:r>
      <w:r>
        <w:rPr>
          <w:spacing w:val="-18"/>
          <w:w w:val="105"/>
        </w:rPr>
        <w:t> </w:t>
      </w:r>
      <w:r>
        <w:rPr>
          <w:w w:val="105"/>
        </w:rPr>
        <w:t>determinar</w:t>
      </w:r>
      <w:r>
        <w:rPr>
          <w:spacing w:val="-18"/>
          <w:w w:val="105"/>
        </w:rPr>
        <w:t> </w:t>
      </w:r>
      <w:r>
        <w:rPr>
          <w:w w:val="105"/>
        </w:rPr>
        <w:t>el</w:t>
      </w:r>
      <w:r>
        <w:rPr>
          <w:spacing w:val="-19"/>
          <w:w w:val="105"/>
        </w:rPr>
        <w:t> </w:t>
      </w:r>
      <w:r>
        <w:rPr>
          <w:w w:val="105"/>
        </w:rPr>
        <w:t>uso</w:t>
      </w:r>
      <w:r>
        <w:rPr>
          <w:spacing w:val="-18"/>
          <w:w w:val="105"/>
        </w:rPr>
        <w:t> </w:t>
      </w:r>
      <w:r>
        <w:rPr>
          <w:w w:val="105"/>
        </w:rPr>
        <w:t>óptimo</w:t>
      </w:r>
      <w:r>
        <w:rPr>
          <w:spacing w:val="-18"/>
          <w:w w:val="105"/>
        </w:rPr>
        <w:t> </w:t>
      </w:r>
      <w:r>
        <w:rPr>
          <w:w w:val="105"/>
        </w:rPr>
        <w:t>de</w:t>
      </w:r>
      <w:r>
        <w:rPr>
          <w:spacing w:val="-18"/>
          <w:w w:val="105"/>
        </w:rPr>
        <w:t> </w:t>
      </w:r>
      <w:r>
        <w:rPr>
          <w:w w:val="105"/>
        </w:rPr>
        <w:t>los territorios deben consistir en una determinación de todos los potenciales</w:t>
      </w:r>
      <w:r>
        <w:rPr>
          <w:spacing w:val="-24"/>
          <w:w w:val="105"/>
        </w:rPr>
        <w:t> </w:t>
      </w:r>
      <w:r>
        <w:rPr>
          <w:w w:val="105"/>
        </w:rPr>
        <w:t>y en</w:t>
      </w:r>
      <w:r>
        <w:rPr>
          <w:spacing w:val="-29"/>
          <w:w w:val="105"/>
        </w:rPr>
        <w:t> </w:t>
      </w:r>
      <w:r>
        <w:rPr>
          <w:w w:val="105"/>
        </w:rPr>
        <w:t>una</w:t>
      </w:r>
      <w:r>
        <w:rPr>
          <w:spacing w:val="-29"/>
          <w:w w:val="105"/>
        </w:rPr>
        <w:t> </w:t>
      </w:r>
      <w:r>
        <w:rPr>
          <w:w w:val="105"/>
        </w:rPr>
        <w:t>evaluación</w:t>
      </w:r>
      <w:r>
        <w:rPr>
          <w:spacing w:val="-29"/>
          <w:w w:val="105"/>
        </w:rPr>
        <w:t> </w:t>
      </w:r>
      <w:r>
        <w:rPr>
          <w:w w:val="105"/>
        </w:rPr>
        <w:t>compleja</w:t>
      </w:r>
      <w:r>
        <w:rPr>
          <w:spacing w:val="-29"/>
          <w:w w:val="105"/>
        </w:rPr>
        <w:t> </w:t>
      </w:r>
      <w:r>
        <w:rPr>
          <w:w w:val="105"/>
        </w:rPr>
        <w:t>de</w:t>
      </w:r>
      <w:r>
        <w:rPr>
          <w:spacing w:val="-29"/>
          <w:w w:val="105"/>
        </w:rPr>
        <w:t> </w:t>
      </w:r>
      <w:r>
        <w:rPr>
          <w:w w:val="105"/>
        </w:rPr>
        <w:t>los</w:t>
      </w:r>
      <w:r>
        <w:rPr>
          <w:spacing w:val="-29"/>
          <w:w w:val="105"/>
        </w:rPr>
        <w:t> </w:t>
      </w:r>
      <w:r>
        <w:rPr>
          <w:w w:val="105"/>
        </w:rPr>
        <w:t>diversos</w:t>
      </w:r>
      <w:r>
        <w:rPr>
          <w:spacing w:val="-29"/>
          <w:w w:val="105"/>
        </w:rPr>
        <w:t> </w:t>
      </w:r>
      <w:r>
        <w:rPr>
          <w:w w:val="105"/>
        </w:rPr>
        <w:t>tipos</w:t>
      </w:r>
      <w:r>
        <w:rPr>
          <w:spacing w:val="-29"/>
          <w:w w:val="105"/>
        </w:rPr>
        <w:t> </w:t>
      </w:r>
      <w:r>
        <w:rPr>
          <w:w w:val="105"/>
        </w:rPr>
        <w:t>de</w:t>
      </w:r>
      <w:r>
        <w:rPr>
          <w:spacing w:val="-29"/>
          <w:w w:val="105"/>
        </w:rPr>
        <w:t> </w:t>
      </w:r>
      <w:r>
        <w:rPr>
          <w:w w:val="105"/>
        </w:rPr>
        <w:t>evaluación</w:t>
      </w:r>
      <w:r>
        <w:rPr>
          <w:spacing w:val="-29"/>
          <w:w w:val="105"/>
        </w:rPr>
        <w:t> </w:t>
      </w:r>
      <w:r>
        <w:rPr>
          <w:w w:val="105"/>
        </w:rPr>
        <w:t>(productivas, ecológicas, etc.) con el objeto de seleccionar el uso más racional para cada complejo</w:t>
      </w:r>
      <w:r>
        <w:rPr>
          <w:spacing w:val="-16"/>
          <w:w w:val="105"/>
        </w:rPr>
        <w:t> </w:t>
      </w:r>
      <w:r>
        <w:rPr>
          <w:w w:val="105"/>
        </w:rPr>
        <w:t>natural</w:t>
      </w:r>
      <w:r>
        <w:rPr>
          <w:spacing w:val="-16"/>
          <w:w w:val="105"/>
        </w:rPr>
        <w:t> </w:t>
      </w:r>
      <w:r>
        <w:rPr>
          <w:w w:val="105"/>
        </w:rPr>
        <w:t>y</w:t>
      </w:r>
      <w:r>
        <w:rPr>
          <w:spacing w:val="-16"/>
          <w:w w:val="105"/>
        </w:rPr>
        <w:t> </w:t>
      </w:r>
      <w:r>
        <w:rPr>
          <w:w w:val="105"/>
        </w:rPr>
        <w:t>puede</w:t>
      </w:r>
      <w:r>
        <w:rPr>
          <w:spacing w:val="-16"/>
          <w:w w:val="105"/>
        </w:rPr>
        <w:t> </w:t>
      </w:r>
      <w:r>
        <w:rPr>
          <w:w w:val="105"/>
        </w:rPr>
        <w:t>hacerse:</w:t>
      </w:r>
    </w:p>
    <w:p>
      <w:pPr>
        <w:pStyle w:val="BodyText"/>
        <w:spacing w:before="8"/>
        <w:rPr>
          <w:sz w:val="14"/>
        </w:rPr>
      </w:pPr>
    </w:p>
    <w:p>
      <w:pPr>
        <w:pStyle w:val="ListParagraph"/>
        <w:numPr>
          <w:ilvl w:val="1"/>
          <w:numId w:val="9"/>
        </w:numPr>
        <w:tabs>
          <w:tab w:pos="1240" w:val="left" w:leader="none"/>
        </w:tabs>
        <w:spacing w:line="276" w:lineRule="auto" w:before="0" w:after="0"/>
        <w:ind w:left="965" w:right="882" w:firstLine="0"/>
        <w:jc w:val="both"/>
        <w:rPr>
          <w:sz w:val="20"/>
        </w:rPr>
      </w:pPr>
      <w:r>
        <w:rPr>
          <w:spacing w:val="3"/>
          <w:w w:val="105"/>
          <w:sz w:val="20"/>
        </w:rPr>
        <w:t>Por </w:t>
      </w:r>
      <w:r>
        <w:rPr>
          <w:spacing w:val="4"/>
          <w:w w:val="105"/>
          <w:sz w:val="20"/>
        </w:rPr>
        <w:t>medio </w:t>
      </w:r>
      <w:r>
        <w:rPr>
          <w:spacing w:val="2"/>
          <w:w w:val="105"/>
          <w:sz w:val="20"/>
        </w:rPr>
        <w:t>de la </w:t>
      </w:r>
      <w:r>
        <w:rPr>
          <w:spacing w:val="4"/>
          <w:w w:val="105"/>
          <w:sz w:val="20"/>
        </w:rPr>
        <w:t>determinación </w:t>
      </w:r>
      <w:r>
        <w:rPr>
          <w:spacing w:val="2"/>
          <w:w w:val="105"/>
          <w:sz w:val="20"/>
        </w:rPr>
        <w:t>de </w:t>
      </w:r>
      <w:r>
        <w:rPr>
          <w:spacing w:val="3"/>
          <w:w w:val="105"/>
          <w:sz w:val="20"/>
        </w:rPr>
        <w:t>los </w:t>
      </w:r>
      <w:r>
        <w:rPr>
          <w:spacing w:val="4"/>
          <w:w w:val="105"/>
          <w:sz w:val="20"/>
        </w:rPr>
        <w:t>componentes </w:t>
      </w:r>
      <w:r>
        <w:rPr>
          <w:spacing w:val="5"/>
          <w:w w:val="105"/>
          <w:sz w:val="20"/>
        </w:rPr>
        <w:t>físico- </w:t>
      </w:r>
      <w:r>
        <w:rPr>
          <w:spacing w:val="3"/>
          <w:w w:val="105"/>
          <w:sz w:val="20"/>
        </w:rPr>
        <w:t>geográficos </w:t>
      </w:r>
      <w:r>
        <w:rPr>
          <w:w w:val="105"/>
          <w:sz w:val="20"/>
        </w:rPr>
        <w:t>de </w:t>
      </w:r>
      <w:r>
        <w:rPr>
          <w:spacing w:val="3"/>
          <w:w w:val="105"/>
          <w:sz w:val="20"/>
        </w:rPr>
        <w:t>cada parcela, deben </w:t>
      </w:r>
      <w:r>
        <w:rPr>
          <w:spacing w:val="2"/>
          <w:w w:val="105"/>
          <w:sz w:val="20"/>
        </w:rPr>
        <w:t>ser </w:t>
      </w:r>
      <w:r>
        <w:rPr>
          <w:spacing w:val="3"/>
          <w:w w:val="105"/>
          <w:sz w:val="20"/>
        </w:rPr>
        <w:t>unidades naturales </w:t>
      </w:r>
      <w:r>
        <w:rPr>
          <w:spacing w:val="2"/>
          <w:w w:val="105"/>
          <w:sz w:val="20"/>
        </w:rPr>
        <w:t>con </w:t>
      </w:r>
      <w:r>
        <w:rPr>
          <w:w w:val="105"/>
          <w:sz w:val="20"/>
        </w:rPr>
        <w:t>existencia</w:t>
      </w:r>
      <w:r>
        <w:rPr>
          <w:spacing w:val="-17"/>
          <w:w w:val="105"/>
          <w:sz w:val="20"/>
        </w:rPr>
        <w:t> </w:t>
      </w:r>
      <w:r>
        <w:rPr>
          <w:w w:val="105"/>
          <w:sz w:val="20"/>
        </w:rPr>
        <w:t>objetiva,</w:t>
      </w:r>
      <w:r>
        <w:rPr>
          <w:spacing w:val="-17"/>
          <w:w w:val="105"/>
          <w:sz w:val="20"/>
        </w:rPr>
        <w:t> </w:t>
      </w:r>
      <w:r>
        <w:rPr>
          <w:w w:val="105"/>
          <w:sz w:val="20"/>
        </w:rPr>
        <w:t>siendo</w:t>
      </w:r>
      <w:r>
        <w:rPr>
          <w:spacing w:val="-17"/>
          <w:w w:val="105"/>
          <w:sz w:val="20"/>
        </w:rPr>
        <w:t> </w:t>
      </w:r>
      <w:r>
        <w:rPr>
          <w:w w:val="105"/>
          <w:sz w:val="20"/>
        </w:rPr>
        <w:t>éste</w:t>
      </w:r>
      <w:r>
        <w:rPr>
          <w:spacing w:val="-17"/>
          <w:w w:val="105"/>
          <w:sz w:val="20"/>
        </w:rPr>
        <w:t> </w:t>
      </w:r>
      <w:r>
        <w:rPr>
          <w:w w:val="105"/>
          <w:sz w:val="20"/>
        </w:rPr>
        <w:t>un</w:t>
      </w:r>
      <w:r>
        <w:rPr>
          <w:spacing w:val="-17"/>
          <w:w w:val="105"/>
          <w:sz w:val="20"/>
        </w:rPr>
        <w:t> </w:t>
      </w:r>
      <w:r>
        <w:rPr>
          <w:w w:val="105"/>
          <w:sz w:val="20"/>
        </w:rPr>
        <w:t>concepto</w:t>
      </w:r>
      <w:r>
        <w:rPr>
          <w:spacing w:val="-17"/>
          <w:w w:val="105"/>
          <w:sz w:val="20"/>
        </w:rPr>
        <w:t> </w:t>
      </w:r>
      <w:r>
        <w:rPr>
          <w:w w:val="105"/>
          <w:sz w:val="20"/>
        </w:rPr>
        <w:t>amplio</w:t>
      </w:r>
      <w:r>
        <w:rPr>
          <w:spacing w:val="-17"/>
          <w:w w:val="105"/>
          <w:sz w:val="20"/>
        </w:rPr>
        <w:t> </w:t>
      </w:r>
      <w:r>
        <w:rPr>
          <w:w w:val="105"/>
          <w:sz w:val="20"/>
        </w:rPr>
        <w:t>que</w:t>
      </w:r>
      <w:r>
        <w:rPr>
          <w:spacing w:val="-17"/>
          <w:w w:val="105"/>
          <w:sz w:val="20"/>
        </w:rPr>
        <w:t> </w:t>
      </w:r>
      <w:r>
        <w:rPr>
          <w:w w:val="105"/>
          <w:sz w:val="20"/>
        </w:rPr>
        <w:t>incluye</w:t>
      </w:r>
      <w:r>
        <w:rPr>
          <w:spacing w:val="-17"/>
          <w:w w:val="105"/>
          <w:sz w:val="20"/>
        </w:rPr>
        <w:t> </w:t>
      </w:r>
      <w:r>
        <w:rPr>
          <w:spacing w:val="5"/>
          <w:w w:val="105"/>
          <w:sz w:val="20"/>
        </w:rPr>
        <w:t>las </w:t>
      </w:r>
      <w:r>
        <w:rPr>
          <w:w w:val="105"/>
          <w:sz w:val="20"/>
        </w:rPr>
        <w:t>propiedades</w:t>
      </w:r>
      <w:r>
        <w:rPr>
          <w:spacing w:val="-29"/>
          <w:w w:val="105"/>
          <w:sz w:val="20"/>
        </w:rPr>
        <w:t> </w:t>
      </w:r>
      <w:r>
        <w:rPr>
          <w:w w:val="105"/>
          <w:sz w:val="20"/>
        </w:rPr>
        <w:t>geomorfológicas,</w:t>
      </w:r>
      <w:r>
        <w:rPr>
          <w:spacing w:val="-29"/>
          <w:w w:val="105"/>
          <w:sz w:val="20"/>
        </w:rPr>
        <w:t> </w:t>
      </w:r>
      <w:r>
        <w:rPr>
          <w:w w:val="105"/>
          <w:sz w:val="20"/>
        </w:rPr>
        <w:t>edafológicas,</w:t>
      </w:r>
      <w:r>
        <w:rPr>
          <w:spacing w:val="-29"/>
          <w:w w:val="105"/>
          <w:sz w:val="20"/>
        </w:rPr>
        <w:t> </w:t>
      </w:r>
      <w:r>
        <w:rPr>
          <w:w w:val="105"/>
          <w:sz w:val="20"/>
        </w:rPr>
        <w:t>geológicas,</w:t>
      </w:r>
      <w:r>
        <w:rPr>
          <w:spacing w:val="-28"/>
          <w:w w:val="105"/>
          <w:sz w:val="20"/>
        </w:rPr>
        <w:t> </w:t>
      </w:r>
      <w:r>
        <w:rPr>
          <w:spacing w:val="-5"/>
          <w:w w:val="105"/>
          <w:sz w:val="20"/>
        </w:rPr>
        <w:t>climáticas, </w:t>
      </w:r>
      <w:r>
        <w:rPr>
          <w:w w:val="105"/>
          <w:sz w:val="20"/>
        </w:rPr>
        <w:t>ecológicas,</w:t>
      </w:r>
      <w:r>
        <w:rPr>
          <w:spacing w:val="-36"/>
          <w:w w:val="105"/>
          <w:sz w:val="20"/>
        </w:rPr>
        <w:t> </w:t>
      </w:r>
      <w:r>
        <w:rPr>
          <w:w w:val="105"/>
          <w:sz w:val="20"/>
        </w:rPr>
        <w:t>etcétera.</w:t>
      </w:r>
    </w:p>
    <w:p>
      <w:pPr>
        <w:pStyle w:val="ListParagraph"/>
        <w:numPr>
          <w:ilvl w:val="1"/>
          <w:numId w:val="9"/>
        </w:numPr>
        <w:tabs>
          <w:tab w:pos="1246" w:val="left" w:leader="none"/>
        </w:tabs>
        <w:spacing w:line="276" w:lineRule="auto" w:before="57" w:after="0"/>
        <w:ind w:left="965" w:right="894" w:firstLine="0"/>
        <w:jc w:val="both"/>
        <w:rPr>
          <w:sz w:val="20"/>
        </w:rPr>
      </w:pPr>
      <w:r>
        <w:rPr/>
        <w:pict>
          <v:group style="position:absolute;margin-left:436.786011pt;margin-top:49.236935pt;width:14.9pt;height:35.4pt;mso-position-horizontal-relative:page;mso-position-vertical-relative:paragraph;z-index:7216" coordorigin="8736,985" coordsize="298,708">
            <v:shape style="position:absolute;left:8736;top:985;width:298;height:708" type="#_x0000_t75" stroked="false">
              <v:imagedata r:id="rId47" o:title=""/>
            </v:shape>
            <v:shape style="position:absolute;left:8748;top:1253;width:270;height:308" type="#_x0000_t75" stroked="false">
              <v:imagedata r:id="rId46" o:title=""/>
            </v:shape>
            <v:shape style="position:absolute;left:8736;top:985;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95</w:t>
                    </w:r>
                  </w:p>
                </w:txbxContent>
              </v:textbox>
              <w10:wrap type="none"/>
            </v:shape>
            <w10:wrap type="none"/>
          </v:group>
        </w:pict>
      </w:r>
      <w:r>
        <w:rPr>
          <w:spacing w:val="-4"/>
          <w:w w:val="105"/>
          <w:sz w:val="20"/>
        </w:rPr>
        <w:t>Las</w:t>
      </w:r>
      <w:r>
        <w:rPr>
          <w:spacing w:val="-27"/>
          <w:w w:val="105"/>
          <w:sz w:val="20"/>
        </w:rPr>
        <w:t> </w:t>
      </w:r>
      <w:r>
        <w:rPr>
          <w:spacing w:val="-5"/>
          <w:w w:val="105"/>
          <w:sz w:val="20"/>
        </w:rPr>
        <w:t>unidades</w:t>
      </w:r>
      <w:r>
        <w:rPr>
          <w:spacing w:val="-27"/>
          <w:w w:val="105"/>
          <w:sz w:val="20"/>
        </w:rPr>
        <w:t> </w:t>
      </w:r>
      <w:r>
        <w:rPr>
          <w:spacing w:val="-5"/>
          <w:w w:val="105"/>
          <w:sz w:val="20"/>
        </w:rPr>
        <w:t>naturales</w:t>
      </w:r>
      <w:r>
        <w:rPr>
          <w:spacing w:val="-27"/>
          <w:w w:val="105"/>
          <w:sz w:val="20"/>
        </w:rPr>
        <w:t> </w:t>
      </w:r>
      <w:r>
        <w:rPr>
          <w:spacing w:val="-3"/>
          <w:w w:val="105"/>
          <w:sz w:val="20"/>
        </w:rPr>
        <w:t>de</w:t>
      </w:r>
      <w:r>
        <w:rPr>
          <w:spacing w:val="-27"/>
          <w:w w:val="105"/>
          <w:sz w:val="20"/>
        </w:rPr>
        <w:t> </w:t>
      </w:r>
      <w:r>
        <w:rPr>
          <w:spacing w:val="-5"/>
          <w:w w:val="105"/>
          <w:sz w:val="20"/>
        </w:rPr>
        <w:t>carácter</w:t>
      </w:r>
      <w:r>
        <w:rPr>
          <w:spacing w:val="-27"/>
          <w:w w:val="105"/>
          <w:sz w:val="20"/>
        </w:rPr>
        <w:t> </w:t>
      </w:r>
      <w:r>
        <w:rPr>
          <w:spacing w:val="-5"/>
          <w:w w:val="105"/>
          <w:sz w:val="20"/>
        </w:rPr>
        <w:t>integral,</w:t>
      </w:r>
      <w:r>
        <w:rPr>
          <w:spacing w:val="-27"/>
          <w:w w:val="105"/>
          <w:sz w:val="20"/>
        </w:rPr>
        <w:t> </w:t>
      </w:r>
      <w:r>
        <w:rPr>
          <w:spacing w:val="-4"/>
          <w:w w:val="105"/>
          <w:sz w:val="20"/>
        </w:rPr>
        <w:t>con</w:t>
      </w:r>
      <w:r>
        <w:rPr>
          <w:spacing w:val="-27"/>
          <w:w w:val="105"/>
          <w:sz w:val="20"/>
        </w:rPr>
        <w:t> </w:t>
      </w:r>
      <w:r>
        <w:rPr>
          <w:spacing w:val="-5"/>
          <w:w w:val="105"/>
          <w:sz w:val="20"/>
        </w:rPr>
        <w:t>existencia</w:t>
      </w:r>
      <w:r>
        <w:rPr>
          <w:spacing w:val="-27"/>
          <w:w w:val="105"/>
          <w:sz w:val="20"/>
        </w:rPr>
        <w:t> </w:t>
      </w:r>
      <w:r>
        <w:rPr>
          <w:spacing w:val="-5"/>
          <w:w w:val="105"/>
          <w:sz w:val="20"/>
        </w:rPr>
        <w:t>objetiva, </w:t>
      </w:r>
      <w:r>
        <w:rPr>
          <w:spacing w:val="-6"/>
          <w:w w:val="105"/>
          <w:sz w:val="20"/>
        </w:rPr>
        <w:t>susceptibles</w:t>
      </w:r>
      <w:r>
        <w:rPr>
          <w:spacing w:val="-32"/>
          <w:w w:val="105"/>
          <w:sz w:val="20"/>
        </w:rPr>
        <w:t> </w:t>
      </w:r>
      <w:r>
        <w:rPr>
          <w:spacing w:val="-3"/>
          <w:w w:val="105"/>
          <w:sz w:val="20"/>
        </w:rPr>
        <w:t>de</w:t>
      </w:r>
      <w:r>
        <w:rPr>
          <w:spacing w:val="-32"/>
          <w:w w:val="105"/>
          <w:sz w:val="20"/>
        </w:rPr>
        <w:t> </w:t>
      </w:r>
      <w:r>
        <w:rPr>
          <w:spacing w:val="-4"/>
          <w:w w:val="105"/>
          <w:sz w:val="20"/>
        </w:rPr>
        <w:t>ser</w:t>
      </w:r>
      <w:r>
        <w:rPr>
          <w:spacing w:val="-32"/>
          <w:w w:val="105"/>
          <w:sz w:val="20"/>
        </w:rPr>
        <w:t> </w:t>
      </w:r>
      <w:r>
        <w:rPr>
          <w:spacing w:val="-6"/>
          <w:w w:val="105"/>
          <w:sz w:val="20"/>
        </w:rPr>
        <w:t>evaluados</w:t>
      </w:r>
      <w:r>
        <w:rPr>
          <w:spacing w:val="-32"/>
          <w:w w:val="105"/>
          <w:sz w:val="20"/>
        </w:rPr>
        <w:t> </w:t>
      </w:r>
      <w:r>
        <w:rPr>
          <w:spacing w:val="-5"/>
          <w:w w:val="105"/>
          <w:sz w:val="20"/>
        </w:rPr>
        <w:t>para</w:t>
      </w:r>
      <w:r>
        <w:rPr>
          <w:spacing w:val="-32"/>
          <w:w w:val="105"/>
          <w:sz w:val="20"/>
        </w:rPr>
        <w:t> </w:t>
      </w:r>
      <w:r>
        <w:rPr>
          <w:spacing w:val="-3"/>
          <w:w w:val="105"/>
          <w:sz w:val="20"/>
        </w:rPr>
        <w:t>su</w:t>
      </w:r>
      <w:r>
        <w:rPr>
          <w:spacing w:val="-32"/>
          <w:w w:val="105"/>
          <w:sz w:val="20"/>
        </w:rPr>
        <w:t> </w:t>
      </w:r>
      <w:r>
        <w:rPr>
          <w:spacing w:val="-4"/>
          <w:w w:val="105"/>
          <w:sz w:val="20"/>
        </w:rPr>
        <w:t>uso</w:t>
      </w:r>
      <w:r>
        <w:rPr>
          <w:spacing w:val="-32"/>
          <w:w w:val="105"/>
          <w:sz w:val="20"/>
        </w:rPr>
        <w:t> </w:t>
      </w:r>
      <w:r>
        <w:rPr>
          <w:spacing w:val="-4"/>
          <w:w w:val="105"/>
          <w:sz w:val="20"/>
        </w:rPr>
        <w:t>son</w:t>
      </w:r>
      <w:r>
        <w:rPr>
          <w:spacing w:val="-32"/>
          <w:w w:val="105"/>
          <w:sz w:val="20"/>
        </w:rPr>
        <w:t> </w:t>
      </w:r>
      <w:r>
        <w:rPr>
          <w:spacing w:val="-4"/>
          <w:w w:val="105"/>
          <w:sz w:val="20"/>
        </w:rPr>
        <w:t>los</w:t>
      </w:r>
      <w:r>
        <w:rPr>
          <w:spacing w:val="-32"/>
          <w:w w:val="105"/>
          <w:sz w:val="20"/>
        </w:rPr>
        <w:t> </w:t>
      </w:r>
      <w:r>
        <w:rPr>
          <w:spacing w:val="-6"/>
          <w:w w:val="105"/>
          <w:sz w:val="20"/>
        </w:rPr>
        <w:t>complejos</w:t>
      </w:r>
      <w:r>
        <w:rPr>
          <w:spacing w:val="-32"/>
          <w:w w:val="105"/>
          <w:sz w:val="20"/>
        </w:rPr>
        <w:t> </w:t>
      </w:r>
      <w:r>
        <w:rPr>
          <w:spacing w:val="-6"/>
          <w:w w:val="105"/>
          <w:sz w:val="20"/>
        </w:rPr>
        <w:t>territoriales </w:t>
      </w:r>
      <w:r>
        <w:rPr>
          <w:spacing w:val="-4"/>
          <w:w w:val="105"/>
          <w:sz w:val="20"/>
        </w:rPr>
        <w:t>naturales</w:t>
      </w:r>
      <w:r>
        <w:rPr>
          <w:spacing w:val="-20"/>
          <w:w w:val="105"/>
          <w:sz w:val="20"/>
        </w:rPr>
        <w:t> </w:t>
      </w:r>
      <w:r>
        <w:rPr>
          <w:w w:val="105"/>
          <w:sz w:val="20"/>
        </w:rPr>
        <w:t>(</w:t>
      </w:r>
      <w:r>
        <w:rPr>
          <w:w w:val="105"/>
          <w:sz w:val="18"/>
        </w:rPr>
        <w:t>CTN</w:t>
      </w:r>
      <w:r>
        <w:rPr>
          <w:w w:val="105"/>
          <w:sz w:val="20"/>
        </w:rPr>
        <w:t>)</w:t>
      </w:r>
      <w:r>
        <w:rPr>
          <w:spacing w:val="-20"/>
          <w:w w:val="105"/>
          <w:sz w:val="20"/>
        </w:rPr>
        <w:t> </w:t>
      </w:r>
      <w:r>
        <w:rPr>
          <w:spacing w:val="-4"/>
          <w:w w:val="105"/>
          <w:sz w:val="20"/>
        </w:rPr>
        <w:t>también</w:t>
      </w:r>
      <w:r>
        <w:rPr>
          <w:spacing w:val="-20"/>
          <w:w w:val="105"/>
          <w:sz w:val="20"/>
        </w:rPr>
        <w:t> </w:t>
      </w:r>
      <w:r>
        <w:rPr>
          <w:spacing w:val="-4"/>
          <w:w w:val="105"/>
          <w:sz w:val="20"/>
        </w:rPr>
        <w:t>llamados</w:t>
      </w:r>
      <w:r>
        <w:rPr>
          <w:spacing w:val="-20"/>
          <w:w w:val="105"/>
          <w:sz w:val="20"/>
        </w:rPr>
        <w:t> </w:t>
      </w:r>
      <w:r>
        <w:rPr>
          <w:spacing w:val="-4"/>
          <w:w w:val="105"/>
          <w:sz w:val="20"/>
        </w:rPr>
        <w:t>geocomplejos</w:t>
      </w:r>
      <w:r>
        <w:rPr>
          <w:spacing w:val="-20"/>
          <w:w w:val="105"/>
          <w:sz w:val="20"/>
        </w:rPr>
        <w:t> </w:t>
      </w:r>
      <w:r>
        <w:rPr>
          <w:w w:val="105"/>
          <w:sz w:val="20"/>
        </w:rPr>
        <w:t>o</w:t>
      </w:r>
      <w:r>
        <w:rPr>
          <w:spacing w:val="-20"/>
          <w:w w:val="105"/>
          <w:sz w:val="20"/>
        </w:rPr>
        <w:t> </w:t>
      </w:r>
      <w:r>
        <w:rPr>
          <w:spacing w:val="-4"/>
          <w:w w:val="105"/>
          <w:sz w:val="20"/>
        </w:rPr>
        <w:t>geosistemas.</w:t>
      </w:r>
    </w:p>
    <w:p>
      <w:pPr>
        <w:pStyle w:val="ListParagraph"/>
        <w:numPr>
          <w:ilvl w:val="1"/>
          <w:numId w:val="9"/>
        </w:numPr>
        <w:tabs>
          <w:tab w:pos="1229" w:val="left" w:leader="none"/>
        </w:tabs>
        <w:spacing w:line="276" w:lineRule="auto" w:before="55" w:after="0"/>
        <w:ind w:left="965" w:right="888" w:firstLine="0"/>
        <w:jc w:val="both"/>
        <w:rPr>
          <w:sz w:val="20"/>
        </w:rPr>
      </w:pPr>
      <w:r>
        <w:rPr/>
        <w:pict>
          <v:shape style="position:absolute;margin-left:436.267151pt;margin-top:40.270634pt;width:17.4pt;height:159.25pt;mso-position-horizontal-relative:page;mso-position-vertical-relative:paragraph;z-index:7240" type="#_x0000_t202" filled="false" stroked="false">
            <v:textbox inset="0,0,0,0" style="layout-flow:vertical;mso-layout-flow-alt:bottom-to-top">
              <w:txbxContent>
                <w:p>
                  <w:pPr>
                    <w:spacing w:line="235" w:lineRule="auto" w:before="0"/>
                    <w:ind w:left="249" w:right="18" w:hanging="230"/>
                    <w:jc w:val="left"/>
                    <w:rPr>
                      <w:rFonts w:ascii="Calibri" w:hAnsi="Calibri"/>
                      <w:sz w:val="14"/>
                    </w:rPr>
                  </w:pPr>
                  <w:r>
                    <w:rPr>
                      <w:rFonts w:ascii="Calibri" w:hAnsi="Calibri"/>
                      <w:color w:val="4A4A49"/>
                      <w:w w:val="88"/>
                      <w:sz w:val="14"/>
                    </w:rPr>
                    <w:t>El</w:t>
                  </w:r>
                  <w:r>
                    <w:rPr>
                      <w:rFonts w:ascii="Calibri" w:hAnsi="Calibri"/>
                      <w:color w:val="4A4A49"/>
                      <w:spacing w:val="-6"/>
                      <w:sz w:val="14"/>
                    </w:rPr>
                    <w:t> </w:t>
                  </w:r>
                  <w:r>
                    <w:rPr>
                      <w:rFonts w:ascii="Calibri" w:hAnsi="Calibri"/>
                      <w:color w:val="4A4A49"/>
                      <w:w w:val="85"/>
                      <w:sz w:val="14"/>
                    </w:rPr>
                    <w:t>inventario</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3"/>
                      <w:sz w:val="14"/>
                    </w:rPr>
                    <w:t>áfic</w:t>
                  </w:r>
                  <w:r>
                    <w:rPr>
                      <w:rFonts w:ascii="Calibri" w:hAnsi="Calibri"/>
                      <w:color w:val="4A4A49"/>
                      <w:spacing w:val="-2"/>
                      <w:w w:val="83"/>
                      <w:sz w:val="14"/>
                    </w:rPr>
                    <w:t>o</w:t>
                  </w:r>
                  <w:r>
                    <w:rPr>
                      <w:rFonts w:ascii="Calibri" w:hAnsi="Calibri"/>
                      <w:color w:val="4A4A49"/>
                      <w:w w:val="86"/>
                      <w:sz w:val="14"/>
                    </w:rPr>
                    <w:t>,</w:t>
                  </w:r>
                  <w:r>
                    <w:rPr>
                      <w:rFonts w:ascii="Calibri" w:hAnsi="Calibri"/>
                      <w:color w:val="4A4A49"/>
                      <w:spacing w:val="-10"/>
                      <w:sz w:val="14"/>
                    </w:rPr>
                    <w:t> </w:t>
                  </w:r>
                  <w:r>
                    <w:rPr>
                      <w:rFonts w:ascii="Calibri" w:hAnsi="Calibri"/>
                      <w:color w:val="4A4A49"/>
                      <w:w w:val="86"/>
                      <w:sz w:val="14"/>
                    </w:rPr>
                    <w:t>cimiento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6"/>
                      <w:sz w:val="14"/>
                    </w:rPr>
                    <w:t>evaluación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r>
                    <w:rPr>
                      <w:rFonts w:ascii="Calibri" w:hAnsi="Calibri"/>
                      <w:color w:val="4A4A49"/>
                      <w:spacing w:val="-6"/>
                      <w:sz w:val="14"/>
                    </w:rPr>
                    <w:t> </w:t>
                  </w:r>
                  <w:r>
                    <w:rPr>
                      <w:rFonts w:ascii="Calibri" w:hAnsi="Calibri"/>
                      <w:color w:val="4A4A49"/>
                      <w:w w:val="82"/>
                      <w:sz w:val="14"/>
                    </w:rPr>
                    <w:t>y </w:t>
                  </w:r>
                  <w:r>
                    <w:rPr>
                      <w:rFonts w:ascii="Calibri" w:hAnsi="Calibri"/>
                      <w:color w:val="4A4A49"/>
                      <w:w w:val="86"/>
                      <w:sz w:val="14"/>
                    </w:rPr>
                    <w:t>fundamento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w w:val="86"/>
                      <w:sz w:val="14"/>
                    </w:rPr>
                    <w:t>planificación</w:t>
                  </w:r>
                  <w:r>
                    <w:rPr>
                      <w:rFonts w:ascii="Calibri" w:hAnsi="Calibri"/>
                      <w:color w:val="4A4A49"/>
                      <w:spacing w:val="-6"/>
                      <w:sz w:val="14"/>
                    </w:rPr>
                    <w:t> </w:t>
                  </w:r>
                  <w:r>
                    <w:rPr>
                      <w:rFonts w:ascii="Calibri" w:hAnsi="Calibri"/>
                      <w:color w:val="4A4A49"/>
                      <w:w w:val="89"/>
                      <w:sz w:val="14"/>
                    </w:rPr>
                    <w:t>u</w:t>
                  </w:r>
                  <w:r>
                    <w:rPr>
                      <w:rFonts w:ascii="Calibri" w:hAnsi="Calibri"/>
                      <w:color w:val="4A4A49"/>
                      <w:spacing w:val="-6"/>
                      <w:sz w:val="14"/>
                    </w:rPr>
                    <w:t> </w:t>
                  </w:r>
                  <w:r>
                    <w:rPr>
                      <w:rFonts w:ascii="Calibri" w:hAnsi="Calibri"/>
                      <w:color w:val="4A4A49"/>
                      <w:w w:val="81"/>
                      <w:sz w:val="14"/>
                    </w:rPr>
                    <w:t>o</w:t>
                  </w:r>
                  <w:r>
                    <w:rPr>
                      <w:rFonts w:ascii="Calibri" w:hAnsi="Calibri"/>
                      <w:color w:val="4A4A49"/>
                      <w:spacing w:val="-1"/>
                      <w:w w:val="81"/>
                      <w:sz w:val="14"/>
                    </w:rPr>
                    <w:t>r</w:t>
                  </w:r>
                  <w:r>
                    <w:rPr>
                      <w:rFonts w:ascii="Calibri" w:hAnsi="Calibri"/>
                      <w:color w:val="4A4A49"/>
                      <w:w w:val="86"/>
                      <w:sz w:val="14"/>
                    </w:rPr>
                    <w:t>denación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p>
              </w:txbxContent>
            </v:textbox>
            <w10:wrap type="none"/>
          </v:shape>
        </w:pict>
      </w:r>
      <w:r>
        <w:rPr>
          <w:w w:val="105"/>
          <w:sz w:val="20"/>
        </w:rPr>
        <w:t>Proponiendo diversas variantes de uso en dependencia de las condiciones</w:t>
      </w:r>
      <w:r>
        <w:rPr>
          <w:spacing w:val="-36"/>
          <w:w w:val="105"/>
          <w:sz w:val="20"/>
        </w:rPr>
        <w:t> </w:t>
      </w:r>
      <w:r>
        <w:rPr>
          <w:w w:val="105"/>
          <w:sz w:val="20"/>
        </w:rPr>
        <w:t>económicas,</w:t>
      </w:r>
      <w:r>
        <w:rPr>
          <w:spacing w:val="-36"/>
          <w:w w:val="105"/>
          <w:sz w:val="20"/>
        </w:rPr>
        <w:t> </w:t>
      </w:r>
      <w:r>
        <w:rPr>
          <w:w w:val="105"/>
          <w:sz w:val="20"/>
        </w:rPr>
        <w:t>sociales,</w:t>
      </w:r>
      <w:r>
        <w:rPr>
          <w:spacing w:val="-36"/>
          <w:w w:val="105"/>
          <w:sz w:val="20"/>
        </w:rPr>
        <w:t> </w:t>
      </w:r>
      <w:r>
        <w:rPr>
          <w:w w:val="105"/>
          <w:sz w:val="20"/>
        </w:rPr>
        <w:t>políticas</w:t>
      </w:r>
      <w:r>
        <w:rPr>
          <w:spacing w:val="-36"/>
          <w:w w:val="105"/>
          <w:sz w:val="20"/>
        </w:rPr>
        <w:t> </w:t>
      </w:r>
      <w:r>
        <w:rPr>
          <w:w w:val="105"/>
          <w:sz w:val="20"/>
        </w:rPr>
        <w:t>y</w:t>
      </w:r>
      <w:r>
        <w:rPr>
          <w:spacing w:val="-36"/>
          <w:w w:val="105"/>
          <w:sz w:val="20"/>
        </w:rPr>
        <w:t> </w:t>
      </w:r>
      <w:r>
        <w:rPr>
          <w:w w:val="105"/>
          <w:sz w:val="20"/>
        </w:rPr>
        <w:t>tecnológicas</w:t>
      </w:r>
      <w:r>
        <w:rPr>
          <w:spacing w:val="-36"/>
          <w:w w:val="105"/>
          <w:sz w:val="20"/>
        </w:rPr>
        <w:t> </w:t>
      </w:r>
      <w:r>
        <w:rPr>
          <w:w w:val="105"/>
          <w:sz w:val="20"/>
        </w:rPr>
        <w:t>concretas para</w:t>
      </w:r>
      <w:r>
        <w:rPr>
          <w:spacing w:val="-23"/>
          <w:w w:val="105"/>
          <w:sz w:val="20"/>
        </w:rPr>
        <w:t> </w:t>
      </w:r>
      <w:r>
        <w:rPr>
          <w:w w:val="105"/>
          <w:sz w:val="20"/>
        </w:rPr>
        <w:t>determinado</w:t>
      </w:r>
      <w:r>
        <w:rPr>
          <w:spacing w:val="-23"/>
          <w:w w:val="105"/>
          <w:sz w:val="20"/>
        </w:rPr>
        <w:t> </w:t>
      </w:r>
      <w:r>
        <w:rPr>
          <w:w w:val="105"/>
          <w:sz w:val="20"/>
        </w:rPr>
        <w:t>plazo.</w:t>
      </w:r>
    </w:p>
    <w:p>
      <w:pPr>
        <w:pStyle w:val="BodyText"/>
        <w:spacing w:before="1"/>
        <w:rPr>
          <w:sz w:val="25"/>
        </w:rPr>
      </w:pPr>
    </w:p>
    <w:p>
      <w:pPr>
        <w:pStyle w:val="BodyText"/>
        <w:spacing w:line="276" w:lineRule="auto"/>
        <w:ind w:left="114" w:right="889"/>
        <w:jc w:val="both"/>
      </w:pPr>
      <w:r>
        <w:rPr>
          <w:w w:val="105"/>
        </w:rPr>
        <w:t>De acuerdo a su carácter y contenido las evaluaciones pueden ser de tres tipos: lógico-cualitativa, cuantitativa y económica (Mateo </w:t>
      </w:r>
      <w:r>
        <w:rPr>
          <w:i/>
          <w:w w:val="105"/>
        </w:rPr>
        <w:t>et al. </w:t>
      </w:r>
      <w:r>
        <w:rPr>
          <w:w w:val="105"/>
        </w:rPr>
        <w:t>1985: 8).</w:t>
      </w:r>
    </w:p>
    <w:p>
      <w:pPr>
        <w:pStyle w:val="BodyText"/>
        <w:spacing w:before="1"/>
        <w:rPr>
          <w:sz w:val="25"/>
        </w:rPr>
      </w:pPr>
    </w:p>
    <w:p>
      <w:pPr>
        <w:pStyle w:val="ListParagraph"/>
        <w:numPr>
          <w:ilvl w:val="0"/>
          <w:numId w:val="11"/>
        </w:numPr>
        <w:tabs>
          <w:tab w:pos="1240" w:val="left" w:leader="none"/>
        </w:tabs>
        <w:spacing w:line="276" w:lineRule="auto" w:before="0" w:after="0"/>
        <w:ind w:left="965" w:right="889" w:firstLine="0"/>
        <w:jc w:val="both"/>
        <w:rPr>
          <w:sz w:val="20"/>
        </w:rPr>
      </w:pPr>
      <w:r>
        <w:rPr>
          <w:w w:val="105"/>
          <w:sz w:val="20"/>
        </w:rPr>
        <w:t>Lógico-cualitativa, es por esencia de carácter</w:t>
      </w:r>
      <w:r>
        <w:rPr>
          <w:spacing w:val="-19"/>
          <w:w w:val="105"/>
          <w:sz w:val="20"/>
        </w:rPr>
        <w:t> </w:t>
      </w:r>
      <w:r>
        <w:rPr>
          <w:w w:val="105"/>
          <w:sz w:val="20"/>
        </w:rPr>
        <w:t>físico-geográfica, en la misma se deben determinar los potenciales y condiciones naturales</w:t>
      </w:r>
      <w:r>
        <w:rPr>
          <w:spacing w:val="-16"/>
          <w:w w:val="105"/>
          <w:sz w:val="20"/>
        </w:rPr>
        <w:t> </w:t>
      </w:r>
      <w:r>
        <w:rPr>
          <w:w w:val="105"/>
          <w:sz w:val="20"/>
        </w:rPr>
        <w:t>para</w:t>
      </w:r>
      <w:r>
        <w:rPr>
          <w:spacing w:val="-16"/>
          <w:w w:val="105"/>
          <w:sz w:val="20"/>
        </w:rPr>
        <w:t> </w:t>
      </w:r>
      <w:r>
        <w:rPr>
          <w:w w:val="105"/>
          <w:sz w:val="20"/>
        </w:rPr>
        <w:t>determinados</w:t>
      </w:r>
      <w:r>
        <w:rPr>
          <w:spacing w:val="-16"/>
          <w:w w:val="105"/>
          <w:sz w:val="20"/>
        </w:rPr>
        <w:t> </w:t>
      </w:r>
      <w:r>
        <w:rPr>
          <w:w w:val="105"/>
          <w:sz w:val="20"/>
        </w:rPr>
        <w:t>tipos</w:t>
      </w:r>
      <w:r>
        <w:rPr>
          <w:spacing w:val="-16"/>
          <w:w w:val="105"/>
          <w:sz w:val="20"/>
        </w:rPr>
        <w:t> </w:t>
      </w:r>
      <w:r>
        <w:rPr>
          <w:w w:val="105"/>
          <w:sz w:val="20"/>
        </w:rPr>
        <w:t>de</w:t>
      </w:r>
      <w:r>
        <w:rPr>
          <w:spacing w:val="-16"/>
          <w:w w:val="105"/>
          <w:sz w:val="20"/>
        </w:rPr>
        <w:t> </w:t>
      </w:r>
      <w:r>
        <w:rPr>
          <w:w w:val="105"/>
          <w:sz w:val="20"/>
        </w:rPr>
        <w:t>uso.</w:t>
      </w:r>
    </w:p>
    <w:p>
      <w:pPr>
        <w:pStyle w:val="ListParagraph"/>
        <w:numPr>
          <w:ilvl w:val="0"/>
          <w:numId w:val="11"/>
        </w:numPr>
        <w:tabs>
          <w:tab w:pos="1251" w:val="left" w:leader="none"/>
        </w:tabs>
        <w:spacing w:line="276" w:lineRule="auto" w:before="55" w:after="0"/>
        <w:ind w:left="965" w:right="880" w:firstLine="0"/>
        <w:jc w:val="both"/>
        <w:rPr>
          <w:sz w:val="20"/>
        </w:rPr>
      </w:pPr>
      <w:r>
        <w:rPr>
          <w:w w:val="105"/>
          <w:sz w:val="20"/>
        </w:rPr>
        <w:t>Cuantitativa,</w:t>
      </w:r>
      <w:r>
        <w:rPr>
          <w:spacing w:val="-9"/>
          <w:w w:val="105"/>
          <w:sz w:val="20"/>
        </w:rPr>
        <w:t> </w:t>
      </w:r>
      <w:r>
        <w:rPr>
          <w:w w:val="105"/>
          <w:sz w:val="20"/>
        </w:rPr>
        <w:t>se</w:t>
      </w:r>
      <w:r>
        <w:rPr>
          <w:spacing w:val="-9"/>
          <w:w w:val="105"/>
          <w:sz w:val="20"/>
        </w:rPr>
        <w:t> </w:t>
      </w:r>
      <w:r>
        <w:rPr>
          <w:w w:val="105"/>
          <w:sz w:val="20"/>
        </w:rPr>
        <w:t>trata</w:t>
      </w:r>
      <w:r>
        <w:rPr>
          <w:spacing w:val="-9"/>
          <w:w w:val="105"/>
          <w:sz w:val="20"/>
        </w:rPr>
        <w:t> </w:t>
      </w:r>
      <w:r>
        <w:rPr>
          <w:w w:val="105"/>
          <w:sz w:val="20"/>
        </w:rPr>
        <w:t>de</w:t>
      </w:r>
      <w:r>
        <w:rPr>
          <w:spacing w:val="-9"/>
          <w:w w:val="105"/>
          <w:sz w:val="20"/>
        </w:rPr>
        <w:t> </w:t>
      </w:r>
      <w:r>
        <w:rPr>
          <w:w w:val="105"/>
          <w:sz w:val="20"/>
        </w:rPr>
        <w:t>precisar</w:t>
      </w:r>
      <w:r>
        <w:rPr>
          <w:spacing w:val="-9"/>
          <w:w w:val="105"/>
          <w:sz w:val="20"/>
        </w:rPr>
        <w:t> </w:t>
      </w:r>
      <w:r>
        <w:rPr>
          <w:w w:val="105"/>
          <w:sz w:val="20"/>
        </w:rPr>
        <w:t>los</w:t>
      </w:r>
      <w:r>
        <w:rPr>
          <w:spacing w:val="-9"/>
          <w:w w:val="105"/>
          <w:sz w:val="20"/>
        </w:rPr>
        <w:t> </w:t>
      </w:r>
      <w:r>
        <w:rPr>
          <w:w w:val="105"/>
          <w:sz w:val="20"/>
        </w:rPr>
        <w:t>resultados</w:t>
      </w:r>
      <w:r>
        <w:rPr>
          <w:spacing w:val="-9"/>
          <w:w w:val="105"/>
          <w:sz w:val="20"/>
        </w:rPr>
        <w:t> </w:t>
      </w:r>
      <w:r>
        <w:rPr>
          <w:w w:val="105"/>
          <w:sz w:val="20"/>
        </w:rPr>
        <w:t>obtenidos</w:t>
      </w:r>
      <w:r>
        <w:rPr>
          <w:spacing w:val="-9"/>
          <w:w w:val="105"/>
          <w:sz w:val="20"/>
        </w:rPr>
        <w:t> </w:t>
      </w:r>
      <w:r>
        <w:rPr>
          <w:w w:val="105"/>
          <w:sz w:val="20"/>
        </w:rPr>
        <w:t>en</w:t>
      </w:r>
      <w:r>
        <w:rPr>
          <w:spacing w:val="-9"/>
          <w:w w:val="105"/>
          <w:sz w:val="20"/>
        </w:rPr>
        <w:t> </w:t>
      </w:r>
      <w:r>
        <w:rPr>
          <w:w w:val="105"/>
          <w:sz w:val="20"/>
        </w:rPr>
        <w:t>la evaluación lógico-cualitativa a través de indicadores numéricos  y </w:t>
      </w:r>
      <w:r>
        <w:rPr>
          <w:spacing w:val="4"/>
          <w:w w:val="105"/>
          <w:sz w:val="20"/>
        </w:rPr>
        <w:t>valores </w:t>
      </w:r>
      <w:r>
        <w:rPr>
          <w:spacing w:val="5"/>
          <w:w w:val="105"/>
          <w:sz w:val="20"/>
        </w:rPr>
        <w:t>cuantitativos </w:t>
      </w:r>
      <w:r>
        <w:rPr>
          <w:spacing w:val="4"/>
          <w:w w:val="105"/>
          <w:sz w:val="20"/>
        </w:rPr>
        <w:t>sobre </w:t>
      </w:r>
      <w:r>
        <w:rPr>
          <w:spacing w:val="3"/>
          <w:w w:val="105"/>
          <w:sz w:val="20"/>
        </w:rPr>
        <w:t>la </w:t>
      </w:r>
      <w:r>
        <w:rPr>
          <w:spacing w:val="4"/>
          <w:w w:val="105"/>
          <w:sz w:val="20"/>
        </w:rPr>
        <w:t>base </w:t>
      </w:r>
      <w:r>
        <w:rPr>
          <w:spacing w:val="3"/>
          <w:w w:val="105"/>
          <w:sz w:val="20"/>
        </w:rPr>
        <w:t>de </w:t>
      </w:r>
      <w:r>
        <w:rPr>
          <w:spacing w:val="5"/>
          <w:w w:val="105"/>
          <w:sz w:val="20"/>
        </w:rPr>
        <w:t>criterios </w:t>
      </w:r>
      <w:r>
        <w:rPr>
          <w:spacing w:val="4"/>
          <w:w w:val="105"/>
          <w:sz w:val="20"/>
        </w:rPr>
        <w:t>por </w:t>
      </w:r>
      <w:r>
        <w:rPr>
          <w:spacing w:val="6"/>
          <w:w w:val="105"/>
          <w:sz w:val="20"/>
        </w:rPr>
        <w:t>esencia </w:t>
      </w:r>
      <w:r>
        <w:rPr>
          <w:w w:val="105"/>
          <w:sz w:val="20"/>
        </w:rPr>
        <w:t>físicogeográficos.</w:t>
      </w:r>
    </w:p>
    <w:p>
      <w:pPr>
        <w:pStyle w:val="ListParagraph"/>
        <w:numPr>
          <w:ilvl w:val="0"/>
          <w:numId w:val="11"/>
        </w:numPr>
        <w:tabs>
          <w:tab w:pos="1288" w:val="left" w:leader="none"/>
        </w:tabs>
        <w:spacing w:line="276" w:lineRule="auto" w:before="55" w:after="0"/>
        <w:ind w:left="965" w:right="892" w:firstLine="0"/>
        <w:jc w:val="both"/>
        <w:rPr>
          <w:sz w:val="20"/>
        </w:rPr>
      </w:pPr>
      <w:r>
        <w:rPr>
          <w:spacing w:val="-3"/>
          <w:w w:val="105"/>
          <w:sz w:val="20"/>
        </w:rPr>
        <w:t>Económica,</w:t>
      </w:r>
      <w:r>
        <w:rPr>
          <w:spacing w:val="-28"/>
          <w:w w:val="105"/>
          <w:sz w:val="20"/>
        </w:rPr>
        <w:t> </w:t>
      </w:r>
      <w:r>
        <w:rPr>
          <w:w w:val="105"/>
          <w:sz w:val="20"/>
        </w:rPr>
        <w:t>el</w:t>
      </w:r>
      <w:r>
        <w:rPr>
          <w:spacing w:val="-28"/>
          <w:w w:val="105"/>
          <w:sz w:val="20"/>
        </w:rPr>
        <w:t> </w:t>
      </w:r>
      <w:r>
        <w:rPr>
          <w:spacing w:val="-3"/>
          <w:w w:val="105"/>
          <w:sz w:val="20"/>
        </w:rPr>
        <w:t>papel</w:t>
      </w:r>
      <w:r>
        <w:rPr>
          <w:spacing w:val="-28"/>
          <w:w w:val="105"/>
          <w:sz w:val="20"/>
        </w:rPr>
        <w:t> </w:t>
      </w:r>
      <w:r>
        <w:rPr>
          <w:spacing w:val="-3"/>
          <w:w w:val="105"/>
          <w:sz w:val="20"/>
        </w:rPr>
        <w:t>principal</w:t>
      </w:r>
      <w:r>
        <w:rPr>
          <w:spacing w:val="-28"/>
          <w:w w:val="105"/>
          <w:sz w:val="20"/>
        </w:rPr>
        <w:t> </w:t>
      </w:r>
      <w:r>
        <w:rPr>
          <w:w w:val="105"/>
          <w:sz w:val="20"/>
        </w:rPr>
        <w:t>lo</w:t>
      </w:r>
      <w:r>
        <w:rPr>
          <w:spacing w:val="-28"/>
          <w:w w:val="105"/>
          <w:sz w:val="20"/>
        </w:rPr>
        <w:t> </w:t>
      </w:r>
      <w:r>
        <w:rPr>
          <w:spacing w:val="-3"/>
          <w:w w:val="105"/>
          <w:sz w:val="20"/>
        </w:rPr>
        <w:t>tiene</w:t>
      </w:r>
      <w:r>
        <w:rPr>
          <w:spacing w:val="-28"/>
          <w:w w:val="105"/>
          <w:sz w:val="20"/>
        </w:rPr>
        <w:t> </w:t>
      </w:r>
      <w:r>
        <w:rPr>
          <w:w w:val="105"/>
          <w:sz w:val="20"/>
        </w:rPr>
        <w:t>la</w:t>
      </w:r>
      <w:r>
        <w:rPr>
          <w:spacing w:val="-28"/>
          <w:w w:val="105"/>
          <w:sz w:val="20"/>
        </w:rPr>
        <w:t> </w:t>
      </w:r>
      <w:r>
        <w:rPr>
          <w:spacing w:val="-3"/>
          <w:w w:val="105"/>
          <w:sz w:val="20"/>
        </w:rPr>
        <w:t>fundamentación</w:t>
      </w:r>
      <w:r>
        <w:rPr>
          <w:spacing w:val="-28"/>
          <w:w w:val="105"/>
          <w:sz w:val="20"/>
        </w:rPr>
        <w:t> </w:t>
      </w:r>
      <w:r>
        <w:rPr>
          <w:spacing w:val="-3"/>
          <w:w w:val="105"/>
          <w:sz w:val="20"/>
        </w:rPr>
        <w:t>técnico- </w:t>
      </w:r>
      <w:r>
        <w:rPr>
          <w:w w:val="105"/>
          <w:sz w:val="20"/>
        </w:rPr>
        <w:t>económica</w:t>
      </w:r>
      <w:r>
        <w:rPr>
          <w:spacing w:val="-15"/>
          <w:w w:val="105"/>
          <w:sz w:val="20"/>
        </w:rPr>
        <w:t> </w:t>
      </w:r>
      <w:r>
        <w:rPr>
          <w:w w:val="105"/>
          <w:sz w:val="20"/>
        </w:rPr>
        <w:t>y</w:t>
      </w:r>
      <w:r>
        <w:rPr>
          <w:spacing w:val="-15"/>
          <w:w w:val="105"/>
          <w:sz w:val="20"/>
        </w:rPr>
        <w:t> </w:t>
      </w:r>
      <w:r>
        <w:rPr>
          <w:w w:val="105"/>
          <w:sz w:val="20"/>
        </w:rPr>
        <w:t>se</w:t>
      </w:r>
      <w:r>
        <w:rPr>
          <w:spacing w:val="-15"/>
          <w:w w:val="105"/>
          <w:sz w:val="20"/>
        </w:rPr>
        <w:t> </w:t>
      </w:r>
      <w:r>
        <w:rPr>
          <w:w w:val="105"/>
          <w:sz w:val="20"/>
        </w:rPr>
        <w:t>sustenta</w:t>
      </w:r>
      <w:r>
        <w:rPr>
          <w:spacing w:val="-15"/>
          <w:w w:val="105"/>
          <w:sz w:val="20"/>
        </w:rPr>
        <w:t> </w:t>
      </w:r>
      <w:r>
        <w:rPr>
          <w:w w:val="105"/>
          <w:sz w:val="20"/>
        </w:rPr>
        <w:t>generalmente</w:t>
      </w:r>
      <w:r>
        <w:rPr>
          <w:spacing w:val="-15"/>
          <w:w w:val="105"/>
          <w:sz w:val="20"/>
        </w:rPr>
        <w:t> </w:t>
      </w:r>
      <w:r>
        <w:rPr>
          <w:w w:val="105"/>
          <w:sz w:val="20"/>
        </w:rPr>
        <w:t>en</w:t>
      </w:r>
      <w:r>
        <w:rPr>
          <w:spacing w:val="-15"/>
          <w:w w:val="105"/>
          <w:sz w:val="20"/>
        </w:rPr>
        <w:t> </w:t>
      </w:r>
      <w:r>
        <w:rPr>
          <w:w w:val="105"/>
          <w:sz w:val="20"/>
        </w:rPr>
        <w:t>parámetros</w:t>
      </w:r>
      <w:r>
        <w:rPr>
          <w:spacing w:val="-15"/>
          <w:w w:val="105"/>
          <w:sz w:val="20"/>
        </w:rPr>
        <w:t> </w:t>
      </w:r>
      <w:r>
        <w:rPr>
          <w:w w:val="105"/>
          <w:sz w:val="20"/>
        </w:rPr>
        <w:t>de</w:t>
      </w:r>
      <w:r>
        <w:rPr>
          <w:spacing w:val="-15"/>
          <w:w w:val="105"/>
          <w:sz w:val="20"/>
        </w:rPr>
        <w:t> </w:t>
      </w:r>
      <w:r>
        <w:rPr>
          <w:w w:val="105"/>
          <w:sz w:val="20"/>
        </w:rPr>
        <w:t>costos.</w:t>
      </w:r>
    </w:p>
    <w:p>
      <w:pPr>
        <w:spacing w:after="0" w:line="276" w:lineRule="auto"/>
        <w:jc w:val="both"/>
        <w:rPr>
          <w:sz w:val="20"/>
        </w:rPr>
        <w:sectPr>
          <w:pgSz w:w="9640" w:h="13040"/>
          <w:pgMar w:top="1120" w:bottom="280" w:left="1260" w:right="500"/>
        </w:sectPr>
      </w:pPr>
    </w:p>
    <w:p>
      <w:pPr>
        <w:pStyle w:val="BodyText"/>
        <w:spacing w:line="276" w:lineRule="auto" w:before="44"/>
        <w:ind w:left="957" w:right="1135"/>
        <w:jc w:val="both"/>
      </w:pPr>
      <w:r>
        <w:rPr>
          <w:w w:val="105"/>
        </w:rPr>
        <w:t>Los tres tipos de evaluaciones tienen relaciones estrechas y un carácter interrelacionado y secuencial. Así, las evaluaciones cualitativas son base para</w:t>
      </w:r>
      <w:r>
        <w:rPr>
          <w:spacing w:val="-28"/>
          <w:w w:val="105"/>
        </w:rPr>
        <w:t> </w:t>
      </w:r>
      <w:r>
        <w:rPr>
          <w:w w:val="105"/>
        </w:rPr>
        <w:t>las</w:t>
      </w:r>
      <w:r>
        <w:rPr>
          <w:spacing w:val="-28"/>
          <w:w w:val="105"/>
        </w:rPr>
        <w:t> </w:t>
      </w:r>
      <w:r>
        <w:rPr>
          <w:w w:val="105"/>
        </w:rPr>
        <w:t>cuantitativas</w:t>
      </w:r>
      <w:r>
        <w:rPr>
          <w:spacing w:val="-28"/>
          <w:w w:val="105"/>
        </w:rPr>
        <w:t> </w:t>
      </w:r>
      <w:r>
        <w:rPr>
          <w:w w:val="105"/>
        </w:rPr>
        <w:t>y</w:t>
      </w:r>
      <w:r>
        <w:rPr>
          <w:spacing w:val="-28"/>
          <w:w w:val="105"/>
        </w:rPr>
        <w:t> </w:t>
      </w:r>
      <w:r>
        <w:rPr>
          <w:w w:val="105"/>
        </w:rPr>
        <w:t>éstas</w:t>
      </w:r>
      <w:r>
        <w:rPr>
          <w:spacing w:val="-28"/>
          <w:w w:val="105"/>
        </w:rPr>
        <w:t> </w:t>
      </w:r>
      <w:r>
        <w:rPr>
          <w:w w:val="105"/>
        </w:rPr>
        <w:t>el</w:t>
      </w:r>
      <w:r>
        <w:rPr>
          <w:spacing w:val="-28"/>
          <w:w w:val="105"/>
        </w:rPr>
        <w:t> </w:t>
      </w:r>
      <w:r>
        <w:rPr>
          <w:w w:val="105"/>
        </w:rPr>
        <w:t>fundamento</w:t>
      </w:r>
      <w:r>
        <w:rPr>
          <w:spacing w:val="-28"/>
          <w:w w:val="105"/>
        </w:rPr>
        <w:t> </w:t>
      </w:r>
      <w:r>
        <w:rPr>
          <w:w w:val="105"/>
        </w:rPr>
        <w:t>de</w:t>
      </w:r>
      <w:r>
        <w:rPr>
          <w:spacing w:val="-28"/>
          <w:w w:val="105"/>
        </w:rPr>
        <w:t> </w:t>
      </w:r>
      <w:r>
        <w:rPr>
          <w:w w:val="105"/>
        </w:rPr>
        <w:t>las</w:t>
      </w:r>
      <w:r>
        <w:rPr>
          <w:spacing w:val="-28"/>
          <w:w w:val="105"/>
        </w:rPr>
        <w:t> </w:t>
      </w:r>
      <w:r>
        <w:rPr>
          <w:w w:val="105"/>
        </w:rPr>
        <w:t>evaluaciones</w:t>
      </w:r>
      <w:r>
        <w:rPr>
          <w:spacing w:val="-28"/>
          <w:w w:val="105"/>
        </w:rPr>
        <w:t> </w:t>
      </w:r>
      <w:r>
        <w:rPr>
          <w:w w:val="105"/>
        </w:rPr>
        <w:t>económicas. Para</w:t>
      </w:r>
      <w:r>
        <w:rPr>
          <w:spacing w:val="-25"/>
          <w:w w:val="105"/>
        </w:rPr>
        <w:t> </w:t>
      </w:r>
      <w:r>
        <w:rPr>
          <w:w w:val="105"/>
        </w:rPr>
        <w:t>el</w:t>
      </w:r>
      <w:r>
        <w:rPr>
          <w:spacing w:val="-25"/>
          <w:w w:val="105"/>
        </w:rPr>
        <w:t> </w:t>
      </w:r>
      <w:r>
        <w:rPr>
          <w:w w:val="105"/>
        </w:rPr>
        <w:t>ordenamiento</w:t>
      </w:r>
      <w:r>
        <w:rPr>
          <w:spacing w:val="-25"/>
          <w:w w:val="105"/>
        </w:rPr>
        <w:t> </w:t>
      </w:r>
      <w:r>
        <w:rPr>
          <w:w w:val="105"/>
        </w:rPr>
        <w:t>territorial</w:t>
      </w:r>
      <w:r>
        <w:rPr>
          <w:spacing w:val="-25"/>
          <w:w w:val="105"/>
        </w:rPr>
        <w:t> </w:t>
      </w:r>
      <w:r>
        <w:rPr>
          <w:w w:val="105"/>
        </w:rPr>
        <w:t>tienen</w:t>
      </w:r>
      <w:r>
        <w:rPr>
          <w:spacing w:val="-25"/>
          <w:w w:val="105"/>
        </w:rPr>
        <w:t> </w:t>
      </w:r>
      <w:r>
        <w:rPr>
          <w:w w:val="105"/>
        </w:rPr>
        <w:t>mayor</w:t>
      </w:r>
      <w:r>
        <w:rPr>
          <w:spacing w:val="-25"/>
          <w:w w:val="105"/>
        </w:rPr>
        <w:t> </w:t>
      </w:r>
      <w:r>
        <w:rPr>
          <w:w w:val="105"/>
        </w:rPr>
        <w:t>significación</w:t>
      </w:r>
      <w:r>
        <w:rPr>
          <w:spacing w:val="-25"/>
          <w:w w:val="105"/>
        </w:rPr>
        <w:t> </w:t>
      </w:r>
      <w:r>
        <w:rPr>
          <w:w w:val="105"/>
        </w:rPr>
        <w:t>las</w:t>
      </w:r>
      <w:r>
        <w:rPr>
          <w:spacing w:val="-25"/>
          <w:w w:val="105"/>
        </w:rPr>
        <w:t> </w:t>
      </w:r>
      <w:r>
        <w:rPr>
          <w:w w:val="105"/>
        </w:rPr>
        <w:t>evaluaciones cualitativas</w:t>
      </w:r>
      <w:r>
        <w:rPr>
          <w:spacing w:val="-25"/>
          <w:w w:val="105"/>
        </w:rPr>
        <w:t> </w:t>
      </w:r>
      <w:r>
        <w:rPr>
          <w:w w:val="105"/>
        </w:rPr>
        <w:t>y</w:t>
      </w:r>
      <w:r>
        <w:rPr>
          <w:spacing w:val="-25"/>
          <w:w w:val="105"/>
        </w:rPr>
        <w:t> </w:t>
      </w:r>
      <w:r>
        <w:rPr>
          <w:w w:val="105"/>
        </w:rPr>
        <w:t>cuantitativas.</w:t>
      </w:r>
    </w:p>
    <w:p>
      <w:pPr>
        <w:pStyle w:val="BodyText"/>
        <w:spacing w:before="1"/>
        <w:rPr>
          <w:sz w:val="25"/>
        </w:rPr>
      </w:pPr>
    </w:p>
    <w:p>
      <w:pPr>
        <w:pStyle w:val="BodyText"/>
        <w:spacing w:line="276" w:lineRule="auto"/>
        <w:ind w:left="957" w:right="1134"/>
        <w:jc w:val="both"/>
      </w:pPr>
      <w:r>
        <w:rPr/>
        <w:pict>
          <v:shape style="position:absolute;margin-left:32.050949pt;margin-top:31.669336pt;width:9pt;height:115.55pt;mso-position-horizontal-relative:page;mso-position-vertical-relative:paragraph;z-index:7312"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p>
              </w:txbxContent>
            </v:textbox>
            <w10:wrap type="none"/>
          </v:shape>
        </w:pict>
      </w:r>
      <w:r>
        <w:rPr>
          <w:w w:val="105"/>
        </w:rPr>
        <w:t>La</w:t>
      </w:r>
      <w:r>
        <w:rPr>
          <w:spacing w:val="-4"/>
          <w:w w:val="105"/>
        </w:rPr>
        <w:t> </w:t>
      </w:r>
      <w:r>
        <w:rPr>
          <w:w w:val="105"/>
        </w:rPr>
        <w:t>evaluación</w:t>
      </w:r>
      <w:r>
        <w:rPr>
          <w:spacing w:val="-4"/>
          <w:w w:val="105"/>
        </w:rPr>
        <w:t> </w:t>
      </w:r>
      <w:r>
        <w:rPr>
          <w:w w:val="105"/>
        </w:rPr>
        <w:t>presupone</w:t>
      </w:r>
      <w:r>
        <w:rPr>
          <w:spacing w:val="-4"/>
          <w:w w:val="105"/>
        </w:rPr>
        <w:t> </w:t>
      </w:r>
      <w:r>
        <w:rPr>
          <w:w w:val="105"/>
        </w:rPr>
        <w:t>siempre</w:t>
      </w:r>
      <w:r>
        <w:rPr>
          <w:spacing w:val="-4"/>
          <w:w w:val="105"/>
        </w:rPr>
        <w:t> </w:t>
      </w:r>
      <w:r>
        <w:rPr>
          <w:w w:val="105"/>
        </w:rPr>
        <w:t>la</w:t>
      </w:r>
      <w:r>
        <w:rPr>
          <w:spacing w:val="-4"/>
          <w:w w:val="105"/>
        </w:rPr>
        <w:t> </w:t>
      </w:r>
      <w:r>
        <w:rPr>
          <w:w w:val="105"/>
        </w:rPr>
        <w:t>presencia</w:t>
      </w:r>
      <w:r>
        <w:rPr>
          <w:spacing w:val="-4"/>
          <w:w w:val="105"/>
        </w:rPr>
        <w:t> </w:t>
      </w:r>
      <w:r>
        <w:rPr>
          <w:w w:val="105"/>
        </w:rPr>
        <w:t>de</w:t>
      </w:r>
      <w:r>
        <w:rPr>
          <w:spacing w:val="-4"/>
          <w:w w:val="105"/>
        </w:rPr>
        <w:t> </w:t>
      </w:r>
      <w:r>
        <w:rPr>
          <w:w w:val="105"/>
        </w:rPr>
        <w:t>un</w:t>
      </w:r>
      <w:r>
        <w:rPr>
          <w:spacing w:val="-4"/>
          <w:w w:val="105"/>
        </w:rPr>
        <w:t> </w:t>
      </w:r>
      <w:r>
        <w:rPr>
          <w:w w:val="105"/>
        </w:rPr>
        <w:t>objeto</w:t>
      </w:r>
      <w:r>
        <w:rPr>
          <w:spacing w:val="-4"/>
          <w:w w:val="105"/>
        </w:rPr>
        <w:t> </w:t>
      </w:r>
      <w:r>
        <w:rPr>
          <w:w w:val="105"/>
        </w:rPr>
        <w:t>y</w:t>
      </w:r>
      <w:r>
        <w:rPr>
          <w:spacing w:val="-4"/>
          <w:w w:val="105"/>
        </w:rPr>
        <w:t> </w:t>
      </w:r>
      <w:r>
        <w:rPr>
          <w:w w:val="105"/>
        </w:rPr>
        <w:t>de</w:t>
      </w:r>
      <w:r>
        <w:rPr>
          <w:spacing w:val="-4"/>
          <w:w w:val="105"/>
        </w:rPr>
        <w:t> </w:t>
      </w:r>
      <w:r>
        <w:rPr>
          <w:w w:val="105"/>
        </w:rPr>
        <w:t>un</w:t>
      </w:r>
      <w:r>
        <w:rPr>
          <w:spacing w:val="-4"/>
          <w:w w:val="105"/>
        </w:rPr>
        <w:t> </w:t>
      </w:r>
      <w:r>
        <w:rPr>
          <w:w w:val="105"/>
        </w:rPr>
        <w:t>sujeto de evaluación. En el proceso de evaluación, las condiciones y potenciales naturales se evalúan para determinar el grado de aptitud de los objetos, partiendo de las necesidades sociales concretas. De tal forma, los objetos evaluados</w:t>
      </w:r>
      <w:r>
        <w:rPr>
          <w:spacing w:val="-18"/>
          <w:w w:val="105"/>
        </w:rPr>
        <w:t> </w:t>
      </w:r>
      <w:r>
        <w:rPr>
          <w:w w:val="105"/>
        </w:rPr>
        <w:t>se</w:t>
      </w:r>
      <w:r>
        <w:rPr>
          <w:spacing w:val="-18"/>
          <w:w w:val="105"/>
        </w:rPr>
        <w:t> </w:t>
      </w:r>
      <w:r>
        <w:rPr>
          <w:w w:val="105"/>
        </w:rPr>
        <w:t>agrupan</w:t>
      </w:r>
      <w:r>
        <w:rPr>
          <w:spacing w:val="-18"/>
          <w:w w:val="105"/>
        </w:rPr>
        <w:t> </w:t>
      </w:r>
      <w:r>
        <w:rPr>
          <w:w w:val="105"/>
        </w:rPr>
        <w:t>en</w:t>
      </w:r>
      <w:r>
        <w:rPr>
          <w:spacing w:val="-18"/>
          <w:w w:val="105"/>
        </w:rPr>
        <w:t> </w:t>
      </w:r>
      <w:r>
        <w:rPr>
          <w:w w:val="105"/>
        </w:rPr>
        <w:t>dependencia</w:t>
      </w:r>
      <w:r>
        <w:rPr>
          <w:spacing w:val="-18"/>
          <w:w w:val="105"/>
        </w:rPr>
        <w:t> </w:t>
      </w:r>
      <w:r>
        <w:rPr>
          <w:w w:val="105"/>
        </w:rPr>
        <w:t>de</w:t>
      </w:r>
      <w:r>
        <w:rPr>
          <w:spacing w:val="-18"/>
          <w:w w:val="105"/>
        </w:rPr>
        <w:t> </w:t>
      </w:r>
      <w:r>
        <w:rPr>
          <w:w w:val="105"/>
        </w:rPr>
        <w:t>su</w:t>
      </w:r>
      <w:r>
        <w:rPr>
          <w:spacing w:val="-18"/>
          <w:w w:val="105"/>
        </w:rPr>
        <w:t> </w:t>
      </w:r>
      <w:r>
        <w:rPr>
          <w:w w:val="105"/>
        </w:rPr>
        <w:t>papel</w:t>
      </w:r>
      <w:r>
        <w:rPr>
          <w:spacing w:val="-18"/>
          <w:w w:val="105"/>
        </w:rPr>
        <w:t> </w:t>
      </w:r>
      <w:r>
        <w:rPr>
          <w:w w:val="105"/>
        </w:rPr>
        <w:t>social</w:t>
      </w:r>
      <w:r>
        <w:rPr>
          <w:spacing w:val="-18"/>
          <w:w w:val="105"/>
        </w:rPr>
        <w:t> </w:t>
      </w:r>
      <w:r>
        <w:rPr>
          <w:w w:val="105"/>
        </w:rPr>
        <w:t>y</w:t>
      </w:r>
      <w:r>
        <w:rPr>
          <w:spacing w:val="-18"/>
          <w:w w:val="105"/>
        </w:rPr>
        <w:t> </w:t>
      </w:r>
      <w:r>
        <w:rPr>
          <w:w w:val="105"/>
        </w:rPr>
        <w:t>de</w:t>
      </w:r>
      <w:r>
        <w:rPr>
          <w:spacing w:val="-18"/>
          <w:w w:val="105"/>
        </w:rPr>
        <w:t> </w:t>
      </w:r>
      <w:r>
        <w:rPr>
          <w:w w:val="105"/>
        </w:rPr>
        <w:t>la</w:t>
      </w:r>
      <w:r>
        <w:rPr>
          <w:spacing w:val="-18"/>
          <w:w w:val="105"/>
        </w:rPr>
        <w:t> </w:t>
      </w:r>
      <w:r>
        <w:rPr>
          <w:w w:val="105"/>
        </w:rPr>
        <w:t>posibilidad y</w:t>
      </w:r>
      <w:r>
        <w:rPr>
          <w:spacing w:val="-17"/>
          <w:w w:val="105"/>
        </w:rPr>
        <w:t> </w:t>
      </w:r>
      <w:r>
        <w:rPr>
          <w:w w:val="105"/>
        </w:rPr>
        <w:t>efectividad</w:t>
      </w:r>
      <w:r>
        <w:rPr>
          <w:spacing w:val="-17"/>
          <w:w w:val="105"/>
        </w:rPr>
        <w:t> </w:t>
      </w:r>
      <w:r>
        <w:rPr>
          <w:w w:val="105"/>
        </w:rPr>
        <w:t>de</w:t>
      </w:r>
      <w:r>
        <w:rPr>
          <w:spacing w:val="-17"/>
          <w:w w:val="105"/>
        </w:rPr>
        <w:t> </w:t>
      </w:r>
      <w:r>
        <w:rPr>
          <w:w w:val="105"/>
        </w:rPr>
        <w:t>utilización.</w:t>
      </w:r>
    </w:p>
    <w:p>
      <w:pPr>
        <w:pStyle w:val="BodyText"/>
        <w:spacing w:before="1"/>
        <w:rPr>
          <w:sz w:val="25"/>
        </w:rPr>
      </w:pPr>
    </w:p>
    <w:p>
      <w:pPr>
        <w:pStyle w:val="BodyText"/>
        <w:spacing w:line="276" w:lineRule="auto"/>
        <w:ind w:left="957" w:right="1134"/>
        <w:jc w:val="both"/>
      </w:pPr>
      <w:r>
        <w:rPr/>
        <w:pict>
          <v:group style="position:absolute;margin-left:28.488001pt;margin-top:45.017746pt;width:14.9pt;height:35.4pt;mso-position-horizontal-relative:page;mso-position-vertical-relative:paragraph;z-index:7288" coordorigin="570,900" coordsize="298,708">
            <v:shape style="position:absolute;left:570;top:900;width:298;height:708" type="#_x0000_t75" stroked="false">
              <v:imagedata r:id="rId45" o:title=""/>
            </v:shape>
            <v:shape style="position:absolute;left:582;top:1169;width:270;height:308" type="#_x0000_t75" stroked="false">
              <v:imagedata r:id="rId46" o:title=""/>
            </v:shape>
            <v:shape style="position:absolute;left:570;top:900;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96</w:t>
                    </w:r>
                  </w:p>
                </w:txbxContent>
              </v:textbox>
              <w10:wrap type="none"/>
            </v:shape>
            <w10:wrap type="none"/>
          </v:group>
        </w:pict>
      </w:r>
      <w:r>
        <w:rPr>
          <w:w w:val="105"/>
        </w:rPr>
        <w:t>El objeto de evaluación, es aquel elemento o cuerpo natural que se</w:t>
      </w:r>
      <w:r>
        <w:rPr>
          <w:spacing w:val="-14"/>
          <w:w w:val="105"/>
        </w:rPr>
        <w:t> </w:t>
      </w:r>
      <w:r>
        <w:rPr>
          <w:w w:val="105"/>
        </w:rPr>
        <w:t>evalúa (agua, suelo etc.). Para su evaluación pueden existir dos vías: evaluar los elementos</w:t>
      </w:r>
      <w:r>
        <w:rPr>
          <w:spacing w:val="-10"/>
          <w:w w:val="105"/>
        </w:rPr>
        <w:t> </w:t>
      </w:r>
      <w:r>
        <w:rPr>
          <w:w w:val="105"/>
        </w:rPr>
        <w:t>o</w:t>
      </w:r>
      <w:r>
        <w:rPr>
          <w:spacing w:val="-10"/>
          <w:w w:val="105"/>
        </w:rPr>
        <w:t> </w:t>
      </w:r>
      <w:r>
        <w:rPr>
          <w:w w:val="105"/>
        </w:rPr>
        <w:t>componentes</w:t>
      </w:r>
      <w:r>
        <w:rPr>
          <w:spacing w:val="-10"/>
          <w:w w:val="105"/>
        </w:rPr>
        <w:t> </w:t>
      </w:r>
      <w:r>
        <w:rPr>
          <w:w w:val="105"/>
        </w:rPr>
        <w:t>naturales,</w:t>
      </w:r>
      <w:r>
        <w:rPr>
          <w:spacing w:val="-10"/>
          <w:w w:val="105"/>
        </w:rPr>
        <w:t> </w:t>
      </w:r>
      <w:r>
        <w:rPr>
          <w:w w:val="105"/>
        </w:rPr>
        <w:t>y</w:t>
      </w:r>
      <w:r>
        <w:rPr>
          <w:spacing w:val="-10"/>
          <w:w w:val="105"/>
        </w:rPr>
        <w:t> </w:t>
      </w:r>
      <w:r>
        <w:rPr>
          <w:w w:val="105"/>
        </w:rPr>
        <w:t>concebir</w:t>
      </w:r>
      <w:r>
        <w:rPr>
          <w:spacing w:val="-10"/>
          <w:w w:val="105"/>
        </w:rPr>
        <w:t> </w:t>
      </w:r>
      <w:r>
        <w:rPr>
          <w:w w:val="105"/>
        </w:rPr>
        <w:t>como</w:t>
      </w:r>
      <w:r>
        <w:rPr>
          <w:spacing w:val="-10"/>
          <w:w w:val="105"/>
        </w:rPr>
        <w:t> </w:t>
      </w:r>
      <w:r>
        <w:rPr>
          <w:w w:val="105"/>
        </w:rPr>
        <w:t>objeto</w:t>
      </w:r>
      <w:r>
        <w:rPr>
          <w:spacing w:val="-10"/>
          <w:w w:val="105"/>
        </w:rPr>
        <w:t> </w:t>
      </w:r>
      <w:r>
        <w:rPr>
          <w:w w:val="105"/>
        </w:rPr>
        <w:t>de</w:t>
      </w:r>
      <w:r>
        <w:rPr>
          <w:spacing w:val="-10"/>
          <w:w w:val="105"/>
        </w:rPr>
        <w:t> </w:t>
      </w:r>
      <w:r>
        <w:rPr>
          <w:w w:val="105"/>
        </w:rPr>
        <w:t>evaluación a los complejos naturales, como unidades integrales. En este  último  caso, la evaluación puede ser un procedimiento preliminar para obtener evaluaciones</w:t>
      </w:r>
      <w:r>
        <w:rPr>
          <w:spacing w:val="-13"/>
          <w:w w:val="105"/>
        </w:rPr>
        <w:t> </w:t>
      </w:r>
      <w:r>
        <w:rPr>
          <w:w w:val="105"/>
        </w:rPr>
        <w:t>integrales,</w:t>
      </w:r>
      <w:r>
        <w:rPr>
          <w:spacing w:val="-13"/>
          <w:w w:val="105"/>
        </w:rPr>
        <w:t> </w:t>
      </w:r>
      <w:r>
        <w:rPr>
          <w:w w:val="105"/>
        </w:rPr>
        <w:t>aunque</w:t>
      </w:r>
      <w:r>
        <w:rPr>
          <w:spacing w:val="-13"/>
          <w:w w:val="105"/>
        </w:rPr>
        <w:t> </w:t>
      </w:r>
      <w:r>
        <w:rPr>
          <w:w w:val="105"/>
        </w:rPr>
        <w:t>utilizando</w:t>
      </w:r>
      <w:r>
        <w:rPr>
          <w:spacing w:val="-13"/>
          <w:w w:val="105"/>
        </w:rPr>
        <w:t> </w:t>
      </w:r>
      <w:r>
        <w:rPr>
          <w:w w:val="105"/>
        </w:rPr>
        <w:t>a</w:t>
      </w:r>
      <w:r>
        <w:rPr>
          <w:spacing w:val="-13"/>
          <w:w w:val="105"/>
        </w:rPr>
        <w:t> </w:t>
      </w:r>
      <w:r>
        <w:rPr>
          <w:w w:val="105"/>
        </w:rPr>
        <w:t>los</w:t>
      </w:r>
      <w:r>
        <w:rPr>
          <w:spacing w:val="-13"/>
          <w:w w:val="105"/>
        </w:rPr>
        <w:t> </w:t>
      </w:r>
      <w:r>
        <w:rPr>
          <w:w w:val="105"/>
        </w:rPr>
        <w:t>complejos</w:t>
      </w:r>
      <w:r>
        <w:rPr>
          <w:spacing w:val="-13"/>
          <w:w w:val="105"/>
        </w:rPr>
        <w:t> </w:t>
      </w:r>
      <w:r>
        <w:rPr>
          <w:w w:val="105"/>
        </w:rPr>
        <w:t>naturales</w:t>
      </w:r>
      <w:r>
        <w:rPr>
          <w:spacing w:val="-13"/>
          <w:w w:val="105"/>
        </w:rPr>
        <w:t> </w:t>
      </w:r>
      <w:r>
        <w:rPr>
          <w:w w:val="105"/>
        </w:rPr>
        <w:t>como punto</w:t>
      </w:r>
      <w:r>
        <w:rPr>
          <w:spacing w:val="-17"/>
          <w:w w:val="105"/>
        </w:rPr>
        <w:t> </w:t>
      </w:r>
      <w:r>
        <w:rPr>
          <w:w w:val="105"/>
        </w:rPr>
        <w:t>de</w:t>
      </w:r>
      <w:r>
        <w:rPr>
          <w:spacing w:val="-17"/>
          <w:w w:val="105"/>
        </w:rPr>
        <w:t> </w:t>
      </w:r>
      <w:r>
        <w:rPr>
          <w:w w:val="105"/>
        </w:rPr>
        <w:t>partida</w:t>
      </w:r>
      <w:r>
        <w:rPr>
          <w:spacing w:val="-17"/>
          <w:w w:val="105"/>
        </w:rPr>
        <w:t> </w:t>
      </w:r>
      <w:r>
        <w:rPr>
          <w:w w:val="105"/>
        </w:rPr>
        <w:t>parcial.</w:t>
      </w:r>
    </w:p>
    <w:p>
      <w:pPr>
        <w:pStyle w:val="BodyText"/>
        <w:spacing w:before="1"/>
        <w:rPr>
          <w:sz w:val="25"/>
        </w:rPr>
      </w:pPr>
    </w:p>
    <w:p>
      <w:pPr>
        <w:pStyle w:val="BodyText"/>
        <w:spacing w:line="276" w:lineRule="auto"/>
        <w:ind w:left="957" w:right="1133"/>
        <w:jc w:val="both"/>
      </w:pPr>
      <w:r>
        <w:rPr>
          <w:w w:val="105"/>
        </w:rPr>
        <w:t>El </w:t>
      </w:r>
      <w:r>
        <w:rPr>
          <w:i/>
          <w:w w:val="105"/>
        </w:rPr>
        <w:t>sujeto de evaluación </w:t>
      </w:r>
      <w:r>
        <w:rPr>
          <w:w w:val="105"/>
        </w:rPr>
        <w:t>refleja el objetivo para el cual se lleva a cabo. La gran diversidad de la actividad económica y social del hombre</w:t>
      </w:r>
      <w:r>
        <w:rPr>
          <w:spacing w:val="-17"/>
          <w:w w:val="105"/>
        </w:rPr>
        <w:t> </w:t>
      </w:r>
      <w:r>
        <w:rPr>
          <w:w w:val="105"/>
        </w:rPr>
        <w:t>determina la existencia de una multitud de sujetos de evaluación. De acuerdo con ello, el sujeto de evaluación puede dividirse con base en su valor o tipo funcional en dos categorías (cada tipo funcional se puede dividir en diversas categorías) a las cuales se llega a través del análisis de todas las características de los</w:t>
      </w:r>
      <w:r>
        <w:rPr>
          <w:spacing w:val="-27"/>
          <w:w w:val="105"/>
        </w:rPr>
        <w:t> </w:t>
      </w:r>
      <w:r>
        <w:rPr>
          <w:w w:val="105"/>
          <w:sz w:val="18"/>
        </w:rPr>
        <w:t>CTN</w:t>
      </w:r>
      <w:r>
        <w:rPr>
          <w:w w:val="105"/>
        </w:rPr>
        <w:t>:</w:t>
      </w:r>
    </w:p>
    <w:p>
      <w:pPr>
        <w:pStyle w:val="BodyText"/>
        <w:spacing w:before="1"/>
        <w:rPr>
          <w:sz w:val="25"/>
        </w:rPr>
      </w:pPr>
    </w:p>
    <w:p>
      <w:pPr>
        <w:pStyle w:val="ListParagraph"/>
        <w:numPr>
          <w:ilvl w:val="1"/>
          <w:numId w:val="11"/>
        </w:numPr>
        <w:tabs>
          <w:tab w:pos="2083" w:val="left" w:leader="none"/>
        </w:tabs>
        <w:spacing w:line="276" w:lineRule="auto" w:before="0" w:after="0"/>
        <w:ind w:left="1807" w:right="1134" w:firstLine="0"/>
        <w:jc w:val="left"/>
        <w:rPr>
          <w:sz w:val="20"/>
        </w:rPr>
      </w:pPr>
      <w:r>
        <w:rPr>
          <w:w w:val="105"/>
          <w:sz w:val="20"/>
        </w:rPr>
        <w:t>Categoría</w:t>
      </w:r>
      <w:r>
        <w:rPr>
          <w:spacing w:val="-22"/>
          <w:w w:val="105"/>
          <w:sz w:val="20"/>
        </w:rPr>
        <w:t> </w:t>
      </w:r>
      <w:r>
        <w:rPr>
          <w:w w:val="105"/>
          <w:sz w:val="20"/>
        </w:rPr>
        <w:t>productiva</w:t>
      </w:r>
      <w:r>
        <w:rPr>
          <w:spacing w:val="-22"/>
          <w:w w:val="105"/>
          <w:sz w:val="20"/>
        </w:rPr>
        <w:t> </w:t>
      </w:r>
      <w:r>
        <w:rPr>
          <w:w w:val="105"/>
          <w:sz w:val="20"/>
        </w:rPr>
        <w:t>o</w:t>
      </w:r>
      <w:r>
        <w:rPr>
          <w:spacing w:val="-22"/>
          <w:w w:val="105"/>
          <w:sz w:val="20"/>
        </w:rPr>
        <w:t> </w:t>
      </w:r>
      <w:r>
        <w:rPr>
          <w:w w:val="105"/>
          <w:sz w:val="20"/>
        </w:rPr>
        <w:t>tecnológica,</w:t>
      </w:r>
      <w:r>
        <w:rPr>
          <w:spacing w:val="-22"/>
          <w:w w:val="105"/>
          <w:sz w:val="20"/>
        </w:rPr>
        <w:t> </w:t>
      </w:r>
      <w:r>
        <w:rPr>
          <w:w w:val="105"/>
          <w:sz w:val="20"/>
        </w:rPr>
        <w:t>depende</w:t>
      </w:r>
      <w:r>
        <w:rPr>
          <w:spacing w:val="-22"/>
          <w:w w:val="105"/>
          <w:sz w:val="20"/>
        </w:rPr>
        <w:t> </w:t>
      </w:r>
      <w:r>
        <w:rPr>
          <w:w w:val="105"/>
          <w:sz w:val="20"/>
        </w:rPr>
        <w:t>de</w:t>
      </w:r>
      <w:r>
        <w:rPr>
          <w:spacing w:val="-22"/>
          <w:w w:val="105"/>
          <w:sz w:val="20"/>
        </w:rPr>
        <w:t> </w:t>
      </w:r>
      <w:r>
        <w:rPr>
          <w:w w:val="105"/>
          <w:sz w:val="20"/>
        </w:rPr>
        <w:t>las</w:t>
      </w:r>
      <w:r>
        <w:rPr>
          <w:spacing w:val="-22"/>
          <w:w w:val="105"/>
          <w:sz w:val="20"/>
        </w:rPr>
        <w:t> </w:t>
      </w:r>
      <w:r>
        <w:rPr>
          <w:w w:val="105"/>
          <w:sz w:val="20"/>
        </w:rPr>
        <w:t>ramas</w:t>
      </w:r>
      <w:r>
        <w:rPr>
          <w:spacing w:val="-22"/>
          <w:w w:val="105"/>
          <w:sz w:val="20"/>
        </w:rPr>
        <w:t> </w:t>
      </w:r>
      <w:r>
        <w:rPr>
          <w:w w:val="105"/>
          <w:sz w:val="20"/>
        </w:rPr>
        <w:t>de</w:t>
      </w:r>
      <w:r>
        <w:rPr>
          <w:spacing w:val="-22"/>
          <w:w w:val="105"/>
          <w:sz w:val="20"/>
        </w:rPr>
        <w:t> </w:t>
      </w:r>
      <w:r>
        <w:rPr>
          <w:w w:val="105"/>
          <w:sz w:val="20"/>
        </w:rPr>
        <w:t>la economía.</w:t>
      </w:r>
      <w:r>
        <w:rPr>
          <w:spacing w:val="-19"/>
          <w:w w:val="105"/>
          <w:sz w:val="20"/>
        </w:rPr>
        <w:t> </w:t>
      </w:r>
      <w:r>
        <w:rPr>
          <w:w w:val="105"/>
          <w:sz w:val="20"/>
        </w:rPr>
        <w:t>Las</w:t>
      </w:r>
      <w:r>
        <w:rPr>
          <w:spacing w:val="-19"/>
          <w:w w:val="105"/>
          <w:sz w:val="20"/>
        </w:rPr>
        <w:t> </w:t>
      </w:r>
      <w:r>
        <w:rPr>
          <w:w w:val="105"/>
          <w:sz w:val="20"/>
        </w:rPr>
        <w:t>evaluaciones</w:t>
      </w:r>
      <w:r>
        <w:rPr>
          <w:spacing w:val="-19"/>
          <w:w w:val="105"/>
          <w:sz w:val="20"/>
        </w:rPr>
        <w:t> </w:t>
      </w:r>
      <w:r>
        <w:rPr>
          <w:w w:val="105"/>
          <w:sz w:val="20"/>
        </w:rPr>
        <w:t>pueden</w:t>
      </w:r>
      <w:r>
        <w:rPr>
          <w:spacing w:val="-19"/>
          <w:w w:val="105"/>
          <w:sz w:val="20"/>
        </w:rPr>
        <w:t> </w:t>
      </w:r>
      <w:r>
        <w:rPr>
          <w:w w:val="105"/>
          <w:sz w:val="20"/>
        </w:rPr>
        <w:t>ser:</w:t>
      </w:r>
    </w:p>
    <w:p>
      <w:pPr>
        <w:spacing w:after="0" w:line="276" w:lineRule="auto"/>
        <w:jc w:val="left"/>
        <w:rPr>
          <w:sz w:val="20"/>
        </w:rPr>
        <w:sectPr>
          <w:pgSz w:w="9640" w:h="13040"/>
          <w:pgMar w:top="1200" w:bottom="280" w:left="460" w:right="280"/>
        </w:sectPr>
      </w:pPr>
    </w:p>
    <w:p>
      <w:pPr>
        <w:pStyle w:val="ListParagraph"/>
        <w:numPr>
          <w:ilvl w:val="0"/>
          <w:numId w:val="12"/>
        </w:numPr>
        <w:tabs>
          <w:tab w:pos="1819" w:val="left" w:leader="none"/>
        </w:tabs>
        <w:spacing w:line="276" w:lineRule="auto" w:before="44" w:after="0"/>
        <w:ind w:left="1818" w:right="915" w:hanging="360"/>
        <w:jc w:val="both"/>
        <w:rPr>
          <w:sz w:val="20"/>
        </w:rPr>
      </w:pPr>
      <w:r>
        <w:rPr>
          <w:w w:val="105"/>
          <w:sz w:val="20"/>
        </w:rPr>
        <w:t>Ingenieriles para determinar tipos de construcciones (en la urbanización o establecimientos industriales), se determina por las propiedades ingeniero-geológicas y dinámicas de los </w:t>
      </w:r>
      <w:r>
        <w:rPr>
          <w:w w:val="105"/>
          <w:sz w:val="18"/>
        </w:rPr>
        <w:t>CTN </w:t>
      </w:r>
      <w:r>
        <w:rPr>
          <w:w w:val="105"/>
          <w:sz w:val="20"/>
        </w:rPr>
        <w:t>y que presuponen posibilidades constructivas</w:t>
      </w:r>
      <w:r>
        <w:rPr>
          <w:spacing w:val="-23"/>
          <w:w w:val="105"/>
          <w:sz w:val="20"/>
        </w:rPr>
        <w:t> </w:t>
      </w:r>
      <w:r>
        <w:rPr>
          <w:w w:val="105"/>
          <w:sz w:val="20"/>
        </w:rPr>
        <w:t>del</w:t>
      </w:r>
      <w:r>
        <w:rPr>
          <w:spacing w:val="-23"/>
          <w:w w:val="105"/>
          <w:sz w:val="20"/>
        </w:rPr>
        <w:t> </w:t>
      </w:r>
      <w:r>
        <w:rPr>
          <w:w w:val="105"/>
          <w:sz w:val="18"/>
        </w:rPr>
        <w:t>CTN</w:t>
      </w:r>
      <w:r>
        <w:rPr>
          <w:w w:val="105"/>
          <w:sz w:val="20"/>
        </w:rPr>
        <w:t>.</w:t>
      </w:r>
    </w:p>
    <w:p>
      <w:pPr>
        <w:pStyle w:val="ListParagraph"/>
        <w:numPr>
          <w:ilvl w:val="0"/>
          <w:numId w:val="12"/>
        </w:numPr>
        <w:tabs>
          <w:tab w:pos="1819" w:val="left" w:leader="none"/>
        </w:tabs>
        <w:spacing w:line="276" w:lineRule="auto" w:before="55" w:after="0"/>
        <w:ind w:left="1818" w:right="915" w:hanging="360"/>
        <w:jc w:val="both"/>
        <w:rPr>
          <w:sz w:val="20"/>
        </w:rPr>
      </w:pPr>
      <w:r>
        <w:rPr>
          <w:w w:val="105"/>
          <w:sz w:val="20"/>
        </w:rPr>
        <w:t>Agroproductivas,</w:t>
      </w:r>
      <w:r>
        <w:rPr>
          <w:spacing w:val="-22"/>
          <w:w w:val="105"/>
          <w:sz w:val="20"/>
        </w:rPr>
        <w:t> </w:t>
      </w:r>
      <w:r>
        <w:rPr>
          <w:w w:val="105"/>
          <w:sz w:val="20"/>
        </w:rPr>
        <w:t>es</w:t>
      </w:r>
      <w:r>
        <w:rPr>
          <w:spacing w:val="-22"/>
          <w:w w:val="105"/>
          <w:sz w:val="20"/>
        </w:rPr>
        <w:t> </w:t>
      </w:r>
      <w:r>
        <w:rPr>
          <w:w w:val="105"/>
          <w:sz w:val="20"/>
        </w:rPr>
        <w:t>el</w:t>
      </w:r>
      <w:r>
        <w:rPr>
          <w:spacing w:val="-22"/>
          <w:w w:val="105"/>
          <w:sz w:val="20"/>
        </w:rPr>
        <w:t> </w:t>
      </w:r>
      <w:r>
        <w:rPr>
          <w:w w:val="105"/>
          <w:sz w:val="20"/>
        </w:rPr>
        <w:t>valor</w:t>
      </w:r>
      <w:r>
        <w:rPr>
          <w:spacing w:val="-22"/>
          <w:w w:val="105"/>
          <w:sz w:val="20"/>
        </w:rPr>
        <w:t> </w:t>
      </w:r>
      <w:r>
        <w:rPr>
          <w:w w:val="105"/>
          <w:sz w:val="20"/>
        </w:rPr>
        <w:t>del</w:t>
      </w:r>
      <w:r>
        <w:rPr>
          <w:spacing w:val="-22"/>
          <w:w w:val="105"/>
          <w:sz w:val="20"/>
        </w:rPr>
        <w:t> </w:t>
      </w:r>
      <w:r>
        <w:rPr>
          <w:w w:val="105"/>
          <w:sz w:val="18"/>
        </w:rPr>
        <w:t>CTN</w:t>
      </w:r>
      <w:r>
        <w:rPr>
          <w:spacing w:val="-18"/>
          <w:w w:val="105"/>
          <w:sz w:val="18"/>
        </w:rPr>
        <w:t> </w:t>
      </w:r>
      <w:r>
        <w:rPr>
          <w:w w:val="105"/>
          <w:sz w:val="20"/>
        </w:rPr>
        <w:t>para</w:t>
      </w:r>
      <w:r>
        <w:rPr>
          <w:spacing w:val="-22"/>
          <w:w w:val="105"/>
          <w:sz w:val="20"/>
        </w:rPr>
        <w:t> </w:t>
      </w:r>
      <w:r>
        <w:rPr>
          <w:w w:val="105"/>
          <w:sz w:val="20"/>
        </w:rPr>
        <w:t>distintos</w:t>
      </w:r>
      <w:r>
        <w:rPr>
          <w:spacing w:val="-22"/>
          <w:w w:val="105"/>
          <w:sz w:val="20"/>
        </w:rPr>
        <w:t> </w:t>
      </w:r>
      <w:r>
        <w:rPr>
          <w:w w:val="105"/>
          <w:sz w:val="20"/>
        </w:rPr>
        <w:t>tipos de uso agropecuario (agrícola, silvícola, ganadero) y se determina por el tipo de propiedades edafológicas, el relieve, el clima, las aguas superficiales y subterráneas, y el uso del</w:t>
      </w:r>
      <w:r>
        <w:rPr>
          <w:spacing w:val="-34"/>
          <w:w w:val="105"/>
          <w:sz w:val="20"/>
        </w:rPr>
        <w:t> </w:t>
      </w:r>
      <w:r>
        <w:rPr>
          <w:w w:val="105"/>
          <w:sz w:val="20"/>
        </w:rPr>
        <w:t>suelo.</w:t>
      </w:r>
    </w:p>
    <w:p>
      <w:pPr>
        <w:pStyle w:val="ListParagraph"/>
        <w:numPr>
          <w:ilvl w:val="0"/>
          <w:numId w:val="12"/>
        </w:numPr>
        <w:tabs>
          <w:tab w:pos="1819" w:val="left" w:leader="none"/>
        </w:tabs>
        <w:spacing w:line="276" w:lineRule="auto" w:before="55" w:after="0"/>
        <w:ind w:left="1818" w:right="910" w:hanging="360"/>
        <w:jc w:val="both"/>
        <w:rPr>
          <w:sz w:val="20"/>
        </w:rPr>
      </w:pPr>
      <w:r>
        <w:rPr/>
        <w:pict>
          <v:group style="position:absolute;margin-left:436.786011pt;margin-top:92.270142pt;width:14.9pt;height:35.4pt;mso-position-horizontal-relative:page;mso-position-vertical-relative:paragraph;z-index:7360" coordorigin="8736,1845" coordsize="298,708">
            <v:shape style="position:absolute;left:8736;top:1845;width:298;height:708" type="#_x0000_t75" stroked="false">
              <v:imagedata r:id="rId47" o:title=""/>
            </v:shape>
            <v:shape style="position:absolute;left:8748;top:2114;width:270;height:308" type="#_x0000_t75" stroked="false">
              <v:imagedata r:id="rId46" o:title=""/>
            </v:shape>
            <v:shape style="position:absolute;left:8736;top:1845;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97</w:t>
                    </w:r>
                  </w:p>
                </w:txbxContent>
              </v:textbox>
              <w10:wrap type="none"/>
            </v:shape>
            <w10:wrap type="none"/>
          </v:group>
        </w:pict>
      </w:r>
      <w:r>
        <w:rPr>
          <w:w w:val="105"/>
          <w:sz w:val="20"/>
        </w:rPr>
        <w:t>Para la búsqueda de yacimientos minerales (se</w:t>
      </w:r>
      <w:r>
        <w:rPr>
          <w:spacing w:val="-15"/>
          <w:w w:val="105"/>
          <w:sz w:val="20"/>
        </w:rPr>
        <w:t> </w:t>
      </w:r>
      <w:r>
        <w:rPr>
          <w:w w:val="105"/>
          <w:sz w:val="20"/>
        </w:rPr>
        <w:t>evalúan las condiciones geológicas para determinar la posible </w:t>
      </w:r>
      <w:r>
        <w:rPr>
          <w:spacing w:val="-4"/>
          <w:w w:val="105"/>
          <w:sz w:val="20"/>
        </w:rPr>
        <w:t>existencia</w:t>
      </w:r>
      <w:r>
        <w:rPr>
          <w:spacing w:val="-33"/>
          <w:w w:val="105"/>
          <w:sz w:val="20"/>
        </w:rPr>
        <w:t> </w:t>
      </w:r>
      <w:r>
        <w:rPr>
          <w:w w:val="105"/>
          <w:sz w:val="20"/>
        </w:rPr>
        <w:t>de</w:t>
      </w:r>
      <w:r>
        <w:rPr>
          <w:spacing w:val="-33"/>
          <w:w w:val="105"/>
          <w:sz w:val="20"/>
        </w:rPr>
        <w:t> </w:t>
      </w:r>
      <w:r>
        <w:rPr>
          <w:spacing w:val="-4"/>
          <w:w w:val="105"/>
          <w:sz w:val="20"/>
        </w:rPr>
        <w:t>zonas</w:t>
      </w:r>
      <w:r>
        <w:rPr>
          <w:spacing w:val="-33"/>
          <w:w w:val="105"/>
          <w:sz w:val="20"/>
        </w:rPr>
        <w:t> </w:t>
      </w:r>
      <w:r>
        <w:rPr>
          <w:w w:val="105"/>
          <w:sz w:val="20"/>
        </w:rPr>
        <w:t>de</w:t>
      </w:r>
      <w:r>
        <w:rPr>
          <w:spacing w:val="-33"/>
          <w:w w:val="105"/>
          <w:sz w:val="20"/>
        </w:rPr>
        <w:t> </w:t>
      </w:r>
      <w:r>
        <w:rPr>
          <w:spacing w:val="-4"/>
          <w:w w:val="105"/>
          <w:sz w:val="20"/>
        </w:rPr>
        <w:t>enriquecimiento</w:t>
      </w:r>
      <w:r>
        <w:rPr>
          <w:spacing w:val="-33"/>
          <w:w w:val="105"/>
          <w:sz w:val="20"/>
        </w:rPr>
        <w:t> </w:t>
      </w:r>
      <w:r>
        <w:rPr>
          <w:spacing w:val="-4"/>
          <w:w w:val="105"/>
          <w:sz w:val="20"/>
        </w:rPr>
        <w:t>mineral).</w:t>
      </w:r>
      <w:r>
        <w:rPr>
          <w:spacing w:val="-33"/>
          <w:w w:val="105"/>
          <w:sz w:val="20"/>
        </w:rPr>
        <w:t> </w:t>
      </w:r>
      <w:r>
        <w:rPr>
          <w:spacing w:val="-4"/>
          <w:w w:val="105"/>
          <w:sz w:val="20"/>
        </w:rPr>
        <w:t>Pesquera, </w:t>
      </w:r>
      <w:r>
        <w:rPr>
          <w:w w:val="105"/>
          <w:sz w:val="20"/>
        </w:rPr>
        <w:t>para</w:t>
      </w:r>
      <w:r>
        <w:rPr>
          <w:spacing w:val="-9"/>
          <w:w w:val="105"/>
          <w:sz w:val="20"/>
        </w:rPr>
        <w:t> </w:t>
      </w:r>
      <w:r>
        <w:rPr>
          <w:w w:val="105"/>
          <w:sz w:val="20"/>
        </w:rPr>
        <w:t>la</w:t>
      </w:r>
      <w:r>
        <w:rPr>
          <w:spacing w:val="-9"/>
          <w:w w:val="105"/>
          <w:sz w:val="20"/>
        </w:rPr>
        <w:t> </w:t>
      </w:r>
      <w:r>
        <w:rPr>
          <w:w w:val="105"/>
          <w:sz w:val="20"/>
        </w:rPr>
        <w:t>urbanización</w:t>
      </w:r>
      <w:r>
        <w:rPr>
          <w:spacing w:val="-9"/>
          <w:w w:val="105"/>
          <w:sz w:val="20"/>
        </w:rPr>
        <w:t> </w:t>
      </w:r>
      <w:r>
        <w:rPr>
          <w:w w:val="105"/>
          <w:sz w:val="20"/>
        </w:rPr>
        <w:t>(se</w:t>
      </w:r>
      <w:r>
        <w:rPr>
          <w:spacing w:val="-9"/>
          <w:w w:val="105"/>
          <w:sz w:val="20"/>
        </w:rPr>
        <w:t> </w:t>
      </w:r>
      <w:r>
        <w:rPr>
          <w:w w:val="105"/>
          <w:sz w:val="20"/>
        </w:rPr>
        <w:t>hace</w:t>
      </w:r>
      <w:r>
        <w:rPr>
          <w:spacing w:val="-9"/>
          <w:w w:val="105"/>
          <w:sz w:val="20"/>
        </w:rPr>
        <w:t> </w:t>
      </w:r>
      <w:r>
        <w:rPr>
          <w:w w:val="105"/>
          <w:sz w:val="20"/>
        </w:rPr>
        <w:t>necesario</w:t>
      </w:r>
      <w:r>
        <w:rPr>
          <w:spacing w:val="-9"/>
          <w:w w:val="105"/>
          <w:sz w:val="20"/>
        </w:rPr>
        <w:t> </w:t>
      </w:r>
      <w:r>
        <w:rPr>
          <w:w w:val="105"/>
          <w:sz w:val="20"/>
        </w:rPr>
        <w:t>tomar</w:t>
      </w:r>
      <w:r>
        <w:rPr>
          <w:spacing w:val="-9"/>
          <w:w w:val="105"/>
          <w:sz w:val="20"/>
        </w:rPr>
        <w:t> </w:t>
      </w:r>
      <w:r>
        <w:rPr>
          <w:w w:val="105"/>
          <w:sz w:val="20"/>
        </w:rPr>
        <w:t>en</w:t>
      </w:r>
      <w:r>
        <w:rPr>
          <w:spacing w:val="-9"/>
          <w:w w:val="105"/>
          <w:sz w:val="20"/>
        </w:rPr>
        <w:t> </w:t>
      </w:r>
      <w:r>
        <w:rPr>
          <w:w w:val="105"/>
          <w:sz w:val="20"/>
        </w:rPr>
        <w:t>cuenta las</w:t>
      </w:r>
      <w:r>
        <w:rPr>
          <w:spacing w:val="-12"/>
          <w:w w:val="105"/>
          <w:sz w:val="20"/>
        </w:rPr>
        <w:t> </w:t>
      </w:r>
      <w:r>
        <w:rPr>
          <w:w w:val="105"/>
          <w:sz w:val="20"/>
        </w:rPr>
        <w:t>condiciones</w:t>
      </w:r>
      <w:r>
        <w:rPr>
          <w:spacing w:val="-12"/>
          <w:w w:val="105"/>
          <w:sz w:val="20"/>
        </w:rPr>
        <w:t> </w:t>
      </w:r>
      <w:r>
        <w:rPr>
          <w:w w:val="105"/>
          <w:sz w:val="20"/>
        </w:rPr>
        <w:t>naturales</w:t>
      </w:r>
      <w:r>
        <w:rPr>
          <w:spacing w:val="-12"/>
          <w:w w:val="105"/>
          <w:sz w:val="20"/>
        </w:rPr>
        <w:t> </w:t>
      </w:r>
      <w:r>
        <w:rPr>
          <w:w w:val="105"/>
          <w:sz w:val="20"/>
        </w:rPr>
        <w:t>desde</w:t>
      </w:r>
      <w:r>
        <w:rPr>
          <w:spacing w:val="-12"/>
          <w:w w:val="105"/>
          <w:sz w:val="20"/>
        </w:rPr>
        <w:t> </w:t>
      </w:r>
      <w:r>
        <w:rPr>
          <w:w w:val="105"/>
          <w:sz w:val="20"/>
        </w:rPr>
        <w:t>la</w:t>
      </w:r>
      <w:r>
        <w:rPr>
          <w:spacing w:val="-12"/>
          <w:w w:val="105"/>
          <w:sz w:val="20"/>
        </w:rPr>
        <w:t> </w:t>
      </w:r>
      <w:r>
        <w:rPr>
          <w:w w:val="105"/>
          <w:sz w:val="20"/>
        </w:rPr>
        <w:t>geología,</w:t>
      </w:r>
      <w:r>
        <w:rPr>
          <w:spacing w:val="-12"/>
          <w:w w:val="105"/>
          <w:sz w:val="20"/>
        </w:rPr>
        <w:t> </w:t>
      </w:r>
      <w:r>
        <w:rPr>
          <w:w w:val="105"/>
          <w:sz w:val="20"/>
        </w:rPr>
        <w:t>el</w:t>
      </w:r>
      <w:r>
        <w:rPr>
          <w:spacing w:val="-12"/>
          <w:w w:val="105"/>
          <w:sz w:val="20"/>
        </w:rPr>
        <w:t> </w:t>
      </w:r>
      <w:r>
        <w:rPr>
          <w:w w:val="105"/>
          <w:sz w:val="20"/>
        </w:rPr>
        <w:t>relieve,</w:t>
      </w:r>
      <w:r>
        <w:rPr>
          <w:spacing w:val="-12"/>
          <w:w w:val="105"/>
          <w:sz w:val="20"/>
        </w:rPr>
        <w:t> </w:t>
      </w:r>
      <w:r>
        <w:rPr>
          <w:w w:val="105"/>
          <w:sz w:val="20"/>
        </w:rPr>
        <w:t>el clima,</w:t>
      </w:r>
      <w:r>
        <w:rPr>
          <w:spacing w:val="-24"/>
          <w:w w:val="105"/>
          <w:sz w:val="20"/>
        </w:rPr>
        <w:t> </w:t>
      </w:r>
      <w:r>
        <w:rPr>
          <w:w w:val="105"/>
          <w:sz w:val="20"/>
        </w:rPr>
        <w:t>hasta</w:t>
      </w:r>
      <w:r>
        <w:rPr>
          <w:spacing w:val="-24"/>
          <w:w w:val="105"/>
          <w:sz w:val="20"/>
        </w:rPr>
        <w:t> </w:t>
      </w:r>
      <w:r>
        <w:rPr>
          <w:w w:val="105"/>
          <w:sz w:val="20"/>
        </w:rPr>
        <w:t>el</w:t>
      </w:r>
      <w:r>
        <w:rPr>
          <w:spacing w:val="-24"/>
          <w:w w:val="105"/>
          <w:sz w:val="20"/>
        </w:rPr>
        <w:t> </w:t>
      </w:r>
      <w:r>
        <w:rPr>
          <w:w w:val="105"/>
          <w:sz w:val="20"/>
        </w:rPr>
        <w:t>valor</w:t>
      </w:r>
      <w:r>
        <w:rPr>
          <w:spacing w:val="-24"/>
          <w:w w:val="105"/>
          <w:sz w:val="20"/>
        </w:rPr>
        <w:t> </w:t>
      </w:r>
      <w:r>
        <w:rPr>
          <w:w w:val="105"/>
          <w:sz w:val="20"/>
        </w:rPr>
        <w:t>de</w:t>
      </w:r>
      <w:r>
        <w:rPr>
          <w:spacing w:val="-24"/>
          <w:w w:val="105"/>
          <w:sz w:val="20"/>
        </w:rPr>
        <w:t> </w:t>
      </w:r>
      <w:r>
        <w:rPr>
          <w:w w:val="105"/>
          <w:sz w:val="20"/>
        </w:rPr>
        <w:t>los</w:t>
      </w:r>
      <w:r>
        <w:rPr>
          <w:spacing w:val="-24"/>
          <w:w w:val="105"/>
          <w:sz w:val="20"/>
        </w:rPr>
        <w:t> </w:t>
      </w:r>
      <w:r>
        <w:rPr>
          <w:w w:val="105"/>
          <w:sz w:val="20"/>
        </w:rPr>
        <w:t>suelos</w:t>
      </w:r>
      <w:r>
        <w:rPr>
          <w:spacing w:val="-24"/>
          <w:w w:val="105"/>
          <w:sz w:val="20"/>
        </w:rPr>
        <w:t> </w:t>
      </w:r>
      <w:r>
        <w:rPr>
          <w:w w:val="105"/>
          <w:sz w:val="20"/>
        </w:rPr>
        <w:t>y</w:t>
      </w:r>
      <w:r>
        <w:rPr>
          <w:spacing w:val="-24"/>
          <w:w w:val="105"/>
          <w:sz w:val="20"/>
        </w:rPr>
        <w:t> </w:t>
      </w:r>
      <w:r>
        <w:rPr>
          <w:w w:val="105"/>
          <w:sz w:val="20"/>
        </w:rPr>
        <w:t>la</w:t>
      </w:r>
      <w:r>
        <w:rPr>
          <w:spacing w:val="-24"/>
          <w:w w:val="105"/>
          <w:sz w:val="20"/>
        </w:rPr>
        <w:t> </w:t>
      </w:r>
      <w:r>
        <w:rPr>
          <w:w w:val="105"/>
          <w:sz w:val="20"/>
        </w:rPr>
        <w:t>belleza</w:t>
      </w:r>
      <w:r>
        <w:rPr>
          <w:spacing w:val="-24"/>
          <w:w w:val="105"/>
          <w:sz w:val="20"/>
        </w:rPr>
        <w:t> </w:t>
      </w:r>
      <w:r>
        <w:rPr>
          <w:w w:val="105"/>
          <w:sz w:val="20"/>
        </w:rPr>
        <w:t>del</w:t>
      </w:r>
      <w:r>
        <w:rPr>
          <w:spacing w:val="-24"/>
          <w:w w:val="105"/>
          <w:sz w:val="20"/>
        </w:rPr>
        <w:t> </w:t>
      </w:r>
      <w:r>
        <w:rPr>
          <w:w w:val="105"/>
          <w:sz w:val="20"/>
        </w:rPr>
        <w:t>paisaje), la turística,</w:t>
      </w:r>
      <w:r>
        <w:rPr>
          <w:spacing w:val="-38"/>
          <w:w w:val="105"/>
          <w:sz w:val="20"/>
        </w:rPr>
        <w:t> </w:t>
      </w:r>
      <w:r>
        <w:rPr>
          <w:w w:val="105"/>
          <w:sz w:val="20"/>
        </w:rPr>
        <w:t>etcétera.</w:t>
      </w:r>
    </w:p>
    <w:p>
      <w:pPr>
        <w:pStyle w:val="BodyText"/>
        <w:spacing w:before="8"/>
        <w:rPr>
          <w:sz w:val="14"/>
        </w:rPr>
      </w:pPr>
    </w:p>
    <w:p>
      <w:pPr>
        <w:pStyle w:val="ListParagraph"/>
        <w:numPr>
          <w:ilvl w:val="1"/>
          <w:numId w:val="11"/>
        </w:numPr>
        <w:tabs>
          <w:tab w:pos="1254" w:val="left" w:leader="none"/>
        </w:tabs>
        <w:spacing w:line="276" w:lineRule="auto" w:before="0" w:after="0"/>
        <w:ind w:left="967" w:right="914" w:firstLine="0"/>
        <w:jc w:val="both"/>
        <w:rPr>
          <w:sz w:val="20"/>
        </w:rPr>
      </w:pPr>
      <w:r>
        <w:rPr/>
        <w:pict>
          <v:shape style="position:absolute;margin-left:436.267151pt;margin-top:11.919527pt;width:17.4pt;height:159.25pt;mso-position-horizontal-relative:page;mso-position-vertical-relative:paragraph;z-index:7384" type="#_x0000_t202" filled="false" stroked="false">
            <v:textbox inset="0,0,0,0" style="layout-flow:vertical;mso-layout-flow-alt:bottom-to-top">
              <w:txbxContent>
                <w:p>
                  <w:pPr>
                    <w:spacing w:line="235" w:lineRule="auto" w:before="0"/>
                    <w:ind w:left="249" w:right="18" w:hanging="230"/>
                    <w:jc w:val="left"/>
                    <w:rPr>
                      <w:rFonts w:ascii="Calibri" w:hAnsi="Calibri"/>
                      <w:sz w:val="14"/>
                    </w:rPr>
                  </w:pPr>
                  <w:r>
                    <w:rPr>
                      <w:rFonts w:ascii="Calibri" w:hAnsi="Calibri"/>
                      <w:color w:val="4A4A49"/>
                      <w:w w:val="88"/>
                      <w:sz w:val="14"/>
                    </w:rPr>
                    <w:t>El</w:t>
                  </w:r>
                  <w:r>
                    <w:rPr>
                      <w:rFonts w:ascii="Calibri" w:hAnsi="Calibri"/>
                      <w:color w:val="4A4A49"/>
                      <w:spacing w:val="-6"/>
                      <w:sz w:val="14"/>
                    </w:rPr>
                    <w:t> </w:t>
                  </w:r>
                  <w:r>
                    <w:rPr>
                      <w:rFonts w:ascii="Calibri" w:hAnsi="Calibri"/>
                      <w:color w:val="4A4A49"/>
                      <w:w w:val="85"/>
                      <w:sz w:val="14"/>
                    </w:rPr>
                    <w:t>inventario</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3"/>
                      <w:sz w:val="14"/>
                    </w:rPr>
                    <w:t>áfic</w:t>
                  </w:r>
                  <w:r>
                    <w:rPr>
                      <w:rFonts w:ascii="Calibri" w:hAnsi="Calibri"/>
                      <w:color w:val="4A4A49"/>
                      <w:spacing w:val="-2"/>
                      <w:w w:val="83"/>
                      <w:sz w:val="14"/>
                    </w:rPr>
                    <w:t>o</w:t>
                  </w:r>
                  <w:r>
                    <w:rPr>
                      <w:rFonts w:ascii="Calibri" w:hAnsi="Calibri"/>
                      <w:color w:val="4A4A49"/>
                      <w:w w:val="86"/>
                      <w:sz w:val="14"/>
                    </w:rPr>
                    <w:t>,</w:t>
                  </w:r>
                  <w:r>
                    <w:rPr>
                      <w:rFonts w:ascii="Calibri" w:hAnsi="Calibri"/>
                      <w:color w:val="4A4A49"/>
                      <w:spacing w:val="-10"/>
                      <w:sz w:val="14"/>
                    </w:rPr>
                    <w:t> </w:t>
                  </w:r>
                  <w:r>
                    <w:rPr>
                      <w:rFonts w:ascii="Calibri" w:hAnsi="Calibri"/>
                      <w:color w:val="4A4A49"/>
                      <w:w w:val="86"/>
                      <w:sz w:val="14"/>
                    </w:rPr>
                    <w:t>cimiento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6"/>
                      <w:sz w:val="14"/>
                    </w:rPr>
                    <w:t>evaluación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r>
                    <w:rPr>
                      <w:rFonts w:ascii="Calibri" w:hAnsi="Calibri"/>
                      <w:color w:val="4A4A49"/>
                      <w:spacing w:val="-6"/>
                      <w:sz w:val="14"/>
                    </w:rPr>
                    <w:t> </w:t>
                  </w:r>
                  <w:r>
                    <w:rPr>
                      <w:rFonts w:ascii="Calibri" w:hAnsi="Calibri"/>
                      <w:color w:val="4A4A49"/>
                      <w:w w:val="82"/>
                      <w:sz w:val="14"/>
                    </w:rPr>
                    <w:t>y </w:t>
                  </w:r>
                  <w:r>
                    <w:rPr>
                      <w:rFonts w:ascii="Calibri" w:hAnsi="Calibri"/>
                      <w:color w:val="4A4A49"/>
                      <w:w w:val="86"/>
                      <w:sz w:val="14"/>
                    </w:rPr>
                    <w:t>fundamento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w w:val="86"/>
                      <w:sz w:val="14"/>
                    </w:rPr>
                    <w:t>planificación</w:t>
                  </w:r>
                  <w:r>
                    <w:rPr>
                      <w:rFonts w:ascii="Calibri" w:hAnsi="Calibri"/>
                      <w:color w:val="4A4A49"/>
                      <w:spacing w:val="-6"/>
                      <w:sz w:val="14"/>
                    </w:rPr>
                    <w:t> </w:t>
                  </w:r>
                  <w:r>
                    <w:rPr>
                      <w:rFonts w:ascii="Calibri" w:hAnsi="Calibri"/>
                      <w:color w:val="4A4A49"/>
                      <w:w w:val="89"/>
                      <w:sz w:val="14"/>
                    </w:rPr>
                    <w:t>u</w:t>
                  </w:r>
                  <w:r>
                    <w:rPr>
                      <w:rFonts w:ascii="Calibri" w:hAnsi="Calibri"/>
                      <w:color w:val="4A4A49"/>
                      <w:spacing w:val="-6"/>
                      <w:sz w:val="14"/>
                    </w:rPr>
                    <w:t> </w:t>
                  </w:r>
                  <w:r>
                    <w:rPr>
                      <w:rFonts w:ascii="Calibri" w:hAnsi="Calibri"/>
                      <w:color w:val="4A4A49"/>
                      <w:w w:val="81"/>
                      <w:sz w:val="14"/>
                    </w:rPr>
                    <w:t>o</w:t>
                  </w:r>
                  <w:r>
                    <w:rPr>
                      <w:rFonts w:ascii="Calibri" w:hAnsi="Calibri"/>
                      <w:color w:val="4A4A49"/>
                      <w:spacing w:val="-1"/>
                      <w:w w:val="81"/>
                      <w:sz w:val="14"/>
                    </w:rPr>
                    <w:t>r</w:t>
                  </w:r>
                  <w:r>
                    <w:rPr>
                      <w:rFonts w:ascii="Calibri" w:hAnsi="Calibri"/>
                      <w:color w:val="4A4A49"/>
                      <w:w w:val="86"/>
                      <w:sz w:val="14"/>
                    </w:rPr>
                    <w:t>denación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p>
              </w:txbxContent>
            </v:textbox>
            <w10:wrap type="none"/>
          </v:shape>
        </w:pict>
      </w:r>
      <w:r>
        <w:rPr>
          <w:spacing w:val="-6"/>
          <w:w w:val="105"/>
          <w:sz w:val="20"/>
        </w:rPr>
        <w:t>Categoría</w:t>
      </w:r>
      <w:r>
        <w:rPr>
          <w:spacing w:val="-31"/>
          <w:w w:val="105"/>
          <w:sz w:val="20"/>
        </w:rPr>
        <w:t> </w:t>
      </w:r>
      <w:r>
        <w:rPr>
          <w:spacing w:val="-6"/>
          <w:w w:val="105"/>
          <w:sz w:val="20"/>
        </w:rPr>
        <w:t>ecológica,</w:t>
      </w:r>
      <w:r>
        <w:rPr>
          <w:spacing w:val="-31"/>
          <w:w w:val="105"/>
          <w:sz w:val="20"/>
        </w:rPr>
        <w:t> </w:t>
      </w:r>
      <w:r>
        <w:rPr>
          <w:spacing w:val="-5"/>
          <w:w w:val="105"/>
          <w:sz w:val="20"/>
        </w:rPr>
        <w:t>tiene</w:t>
      </w:r>
      <w:r>
        <w:rPr>
          <w:spacing w:val="-31"/>
          <w:w w:val="105"/>
          <w:sz w:val="20"/>
        </w:rPr>
        <w:t> </w:t>
      </w:r>
      <w:r>
        <w:rPr>
          <w:spacing w:val="-5"/>
          <w:w w:val="105"/>
          <w:sz w:val="20"/>
        </w:rPr>
        <w:t>como</w:t>
      </w:r>
      <w:r>
        <w:rPr>
          <w:spacing w:val="-31"/>
          <w:w w:val="105"/>
          <w:sz w:val="20"/>
        </w:rPr>
        <w:t> </w:t>
      </w:r>
      <w:r>
        <w:rPr>
          <w:spacing w:val="-6"/>
          <w:w w:val="105"/>
          <w:sz w:val="20"/>
        </w:rPr>
        <w:t>centro</w:t>
      </w:r>
      <w:r>
        <w:rPr>
          <w:spacing w:val="-31"/>
          <w:w w:val="105"/>
          <w:sz w:val="20"/>
        </w:rPr>
        <w:t> </w:t>
      </w:r>
      <w:r>
        <w:rPr>
          <w:spacing w:val="-3"/>
          <w:w w:val="105"/>
          <w:sz w:val="20"/>
        </w:rPr>
        <w:t>la</w:t>
      </w:r>
      <w:r>
        <w:rPr>
          <w:spacing w:val="-31"/>
          <w:w w:val="105"/>
          <w:sz w:val="20"/>
        </w:rPr>
        <w:t> </w:t>
      </w:r>
      <w:r>
        <w:rPr>
          <w:spacing w:val="-6"/>
          <w:w w:val="105"/>
          <w:sz w:val="20"/>
        </w:rPr>
        <w:t>actividad</w:t>
      </w:r>
      <w:r>
        <w:rPr>
          <w:spacing w:val="-31"/>
          <w:w w:val="105"/>
          <w:sz w:val="20"/>
        </w:rPr>
        <w:t> </w:t>
      </w:r>
      <w:r>
        <w:rPr>
          <w:spacing w:val="-3"/>
          <w:w w:val="105"/>
          <w:sz w:val="20"/>
        </w:rPr>
        <w:t>de</w:t>
      </w:r>
      <w:r>
        <w:rPr>
          <w:spacing w:val="-31"/>
          <w:w w:val="105"/>
          <w:sz w:val="20"/>
        </w:rPr>
        <w:t> </w:t>
      </w:r>
      <w:r>
        <w:rPr>
          <w:spacing w:val="-3"/>
          <w:w w:val="105"/>
          <w:sz w:val="20"/>
        </w:rPr>
        <w:t>la</w:t>
      </w:r>
      <w:r>
        <w:rPr>
          <w:spacing w:val="-31"/>
          <w:w w:val="105"/>
          <w:sz w:val="20"/>
        </w:rPr>
        <w:t> </w:t>
      </w:r>
      <w:r>
        <w:rPr>
          <w:spacing w:val="-6"/>
          <w:w w:val="105"/>
          <w:sz w:val="20"/>
        </w:rPr>
        <w:t>población, </w:t>
      </w:r>
      <w:r>
        <w:rPr>
          <w:w w:val="105"/>
          <w:sz w:val="20"/>
        </w:rPr>
        <w:t>en</w:t>
      </w:r>
      <w:r>
        <w:rPr>
          <w:spacing w:val="-28"/>
          <w:w w:val="105"/>
          <w:sz w:val="20"/>
        </w:rPr>
        <w:t> </w:t>
      </w:r>
      <w:r>
        <w:rPr>
          <w:spacing w:val="-3"/>
          <w:w w:val="105"/>
          <w:sz w:val="20"/>
        </w:rPr>
        <w:t>este</w:t>
      </w:r>
      <w:r>
        <w:rPr>
          <w:spacing w:val="-28"/>
          <w:w w:val="105"/>
          <w:sz w:val="20"/>
        </w:rPr>
        <w:t> </w:t>
      </w:r>
      <w:r>
        <w:rPr>
          <w:spacing w:val="-3"/>
          <w:w w:val="105"/>
          <w:sz w:val="20"/>
        </w:rPr>
        <w:t>caso</w:t>
      </w:r>
      <w:r>
        <w:rPr>
          <w:spacing w:val="-28"/>
          <w:w w:val="105"/>
          <w:sz w:val="20"/>
        </w:rPr>
        <w:t> </w:t>
      </w:r>
      <w:r>
        <w:rPr>
          <w:w w:val="105"/>
          <w:sz w:val="20"/>
        </w:rPr>
        <w:t>se</w:t>
      </w:r>
      <w:r>
        <w:rPr>
          <w:spacing w:val="-28"/>
          <w:w w:val="105"/>
          <w:sz w:val="20"/>
        </w:rPr>
        <w:t> </w:t>
      </w:r>
      <w:r>
        <w:rPr>
          <w:spacing w:val="-3"/>
          <w:w w:val="105"/>
          <w:sz w:val="20"/>
        </w:rPr>
        <w:t>encuentran</w:t>
      </w:r>
      <w:r>
        <w:rPr>
          <w:spacing w:val="-28"/>
          <w:w w:val="105"/>
          <w:sz w:val="20"/>
        </w:rPr>
        <w:t> </w:t>
      </w:r>
      <w:r>
        <w:rPr>
          <w:w w:val="105"/>
          <w:sz w:val="20"/>
        </w:rPr>
        <w:t>las</w:t>
      </w:r>
      <w:r>
        <w:rPr>
          <w:spacing w:val="-28"/>
          <w:w w:val="105"/>
          <w:sz w:val="20"/>
        </w:rPr>
        <w:t> </w:t>
      </w:r>
      <w:r>
        <w:rPr>
          <w:spacing w:val="-3"/>
          <w:w w:val="105"/>
          <w:sz w:val="20"/>
        </w:rPr>
        <w:t>evaluaciones</w:t>
      </w:r>
      <w:r>
        <w:rPr>
          <w:spacing w:val="-28"/>
          <w:w w:val="105"/>
          <w:sz w:val="20"/>
        </w:rPr>
        <w:t> </w:t>
      </w:r>
      <w:r>
        <w:rPr>
          <w:spacing w:val="-3"/>
          <w:w w:val="105"/>
          <w:sz w:val="20"/>
        </w:rPr>
        <w:t>médico-geográficas</w:t>
      </w:r>
      <w:r>
        <w:rPr>
          <w:spacing w:val="-28"/>
          <w:w w:val="105"/>
          <w:sz w:val="20"/>
        </w:rPr>
        <w:t> </w:t>
      </w:r>
      <w:r>
        <w:rPr>
          <w:w w:val="105"/>
          <w:sz w:val="20"/>
        </w:rPr>
        <w:t>y</w:t>
      </w:r>
      <w:r>
        <w:rPr>
          <w:spacing w:val="-28"/>
          <w:w w:val="105"/>
          <w:sz w:val="20"/>
        </w:rPr>
        <w:t> </w:t>
      </w:r>
      <w:r>
        <w:rPr>
          <w:spacing w:val="-3"/>
          <w:w w:val="105"/>
          <w:sz w:val="20"/>
        </w:rPr>
        <w:t>las </w:t>
      </w:r>
      <w:r>
        <w:rPr>
          <w:w w:val="105"/>
          <w:sz w:val="20"/>
        </w:rPr>
        <w:t>estético-ambientales.</w:t>
      </w:r>
      <w:r>
        <w:rPr>
          <w:spacing w:val="-30"/>
          <w:w w:val="105"/>
          <w:sz w:val="20"/>
        </w:rPr>
        <w:t> </w:t>
      </w:r>
      <w:r>
        <w:rPr>
          <w:w w:val="105"/>
          <w:sz w:val="20"/>
        </w:rPr>
        <w:t>Para</w:t>
      </w:r>
      <w:r>
        <w:rPr>
          <w:spacing w:val="-30"/>
          <w:w w:val="105"/>
          <w:sz w:val="20"/>
        </w:rPr>
        <w:t> </w:t>
      </w:r>
      <w:r>
        <w:rPr>
          <w:w w:val="105"/>
          <w:sz w:val="20"/>
        </w:rPr>
        <w:t>el</w:t>
      </w:r>
      <w:r>
        <w:rPr>
          <w:spacing w:val="-30"/>
          <w:w w:val="105"/>
          <w:sz w:val="20"/>
        </w:rPr>
        <w:t> </w:t>
      </w:r>
      <w:r>
        <w:rPr>
          <w:w w:val="105"/>
          <w:sz w:val="20"/>
        </w:rPr>
        <w:t>turismo</w:t>
      </w:r>
      <w:r>
        <w:rPr>
          <w:spacing w:val="-30"/>
          <w:w w:val="105"/>
          <w:sz w:val="20"/>
        </w:rPr>
        <w:t> </w:t>
      </w:r>
      <w:r>
        <w:rPr>
          <w:w w:val="105"/>
          <w:sz w:val="20"/>
        </w:rPr>
        <w:t>y</w:t>
      </w:r>
      <w:r>
        <w:rPr>
          <w:spacing w:val="-30"/>
          <w:w w:val="105"/>
          <w:sz w:val="20"/>
        </w:rPr>
        <w:t> </w:t>
      </w:r>
      <w:r>
        <w:rPr>
          <w:w w:val="105"/>
          <w:sz w:val="20"/>
        </w:rPr>
        <w:t>la</w:t>
      </w:r>
      <w:r>
        <w:rPr>
          <w:spacing w:val="-30"/>
          <w:w w:val="105"/>
          <w:sz w:val="20"/>
        </w:rPr>
        <w:t> </w:t>
      </w:r>
      <w:r>
        <w:rPr>
          <w:spacing w:val="-3"/>
          <w:w w:val="105"/>
          <w:sz w:val="20"/>
        </w:rPr>
        <w:t>recreación,</w:t>
      </w:r>
      <w:r>
        <w:rPr>
          <w:spacing w:val="-30"/>
          <w:w w:val="105"/>
          <w:sz w:val="20"/>
        </w:rPr>
        <w:t> </w:t>
      </w:r>
      <w:r>
        <w:rPr>
          <w:w w:val="105"/>
          <w:sz w:val="20"/>
        </w:rPr>
        <w:t>las</w:t>
      </w:r>
      <w:r>
        <w:rPr>
          <w:spacing w:val="-30"/>
          <w:w w:val="105"/>
          <w:sz w:val="20"/>
        </w:rPr>
        <w:t> </w:t>
      </w:r>
      <w:r>
        <w:rPr>
          <w:w w:val="105"/>
          <w:sz w:val="20"/>
        </w:rPr>
        <w:t>de</w:t>
      </w:r>
      <w:r>
        <w:rPr>
          <w:spacing w:val="-30"/>
          <w:w w:val="105"/>
          <w:sz w:val="20"/>
        </w:rPr>
        <w:t> </w:t>
      </w:r>
      <w:r>
        <w:rPr>
          <w:w w:val="105"/>
          <w:sz w:val="20"/>
        </w:rPr>
        <w:t>las</w:t>
      </w:r>
      <w:r>
        <w:rPr>
          <w:spacing w:val="-30"/>
          <w:w w:val="105"/>
          <w:sz w:val="20"/>
        </w:rPr>
        <w:t> </w:t>
      </w:r>
      <w:r>
        <w:rPr>
          <w:spacing w:val="-3"/>
          <w:w w:val="105"/>
          <w:sz w:val="20"/>
        </w:rPr>
        <w:t>áreas </w:t>
      </w:r>
      <w:r>
        <w:rPr>
          <w:w w:val="105"/>
          <w:sz w:val="20"/>
        </w:rPr>
        <w:t>protegidas, las de la protección y mejoramiento de la naturaleza (entre</w:t>
      </w:r>
      <w:r>
        <w:rPr>
          <w:spacing w:val="-10"/>
          <w:w w:val="105"/>
          <w:sz w:val="20"/>
        </w:rPr>
        <w:t> </w:t>
      </w:r>
      <w:r>
        <w:rPr>
          <w:w w:val="105"/>
          <w:sz w:val="20"/>
        </w:rPr>
        <w:t>el</w:t>
      </w:r>
      <w:r>
        <w:rPr>
          <w:spacing w:val="-10"/>
          <w:w w:val="105"/>
          <w:sz w:val="20"/>
        </w:rPr>
        <w:t> </w:t>
      </w:r>
      <w:r>
        <w:rPr>
          <w:w w:val="105"/>
          <w:sz w:val="20"/>
        </w:rPr>
        <w:t>sistema</w:t>
      </w:r>
      <w:r>
        <w:rPr>
          <w:spacing w:val="-10"/>
          <w:w w:val="105"/>
          <w:sz w:val="20"/>
        </w:rPr>
        <w:t> </w:t>
      </w:r>
      <w:r>
        <w:rPr>
          <w:w w:val="105"/>
          <w:sz w:val="20"/>
        </w:rPr>
        <w:t>de</w:t>
      </w:r>
      <w:r>
        <w:rPr>
          <w:spacing w:val="-10"/>
          <w:w w:val="105"/>
          <w:sz w:val="20"/>
        </w:rPr>
        <w:t> </w:t>
      </w:r>
      <w:r>
        <w:rPr>
          <w:w w:val="105"/>
          <w:sz w:val="20"/>
        </w:rPr>
        <w:t>medidas</w:t>
      </w:r>
      <w:r>
        <w:rPr>
          <w:spacing w:val="-10"/>
          <w:w w:val="105"/>
          <w:sz w:val="20"/>
        </w:rPr>
        <w:t> </w:t>
      </w:r>
      <w:r>
        <w:rPr>
          <w:w w:val="105"/>
          <w:sz w:val="20"/>
        </w:rPr>
        <w:t>de</w:t>
      </w:r>
      <w:r>
        <w:rPr>
          <w:spacing w:val="-10"/>
          <w:w w:val="105"/>
          <w:sz w:val="20"/>
        </w:rPr>
        <w:t> </w:t>
      </w:r>
      <w:r>
        <w:rPr>
          <w:w w:val="105"/>
          <w:sz w:val="20"/>
        </w:rPr>
        <w:t>protección</w:t>
      </w:r>
      <w:r>
        <w:rPr>
          <w:spacing w:val="-10"/>
          <w:w w:val="105"/>
          <w:sz w:val="20"/>
        </w:rPr>
        <w:t> </w:t>
      </w:r>
      <w:r>
        <w:rPr>
          <w:w w:val="105"/>
          <w:sz w:val="20"/>
        </w:rPr>
        <w:t>están</w:t>
      </w:r>
      <w:r>
        <w:rPr>
          <w:spacing w:val="-10"/>
          <w:w w:val="105"/>
          <w:sz w:val="20"/>
        </w:rPr>
        <w:t> </w:t>
      </w:r>
      <w:r>
        <w:rPr>
          <w:w w:val="105"/>
          <w:sz w:val="20"/>
        </w:rPr>
        <w:t>las</w:t>
      </w:r>
      <w:r>
        <w:rPr>
          <w:spacing w:val="-10"/>
          <w:w w:val="105"/>
          <w:sz w:val="20"/>
        </w:rPr>
        <w:t> </w:t>
      </w:r>
      <w:r>
        <w:rPr>
          <w:w w:val="105"/>
          <w:sz w:val="20"/>
        </w:rPr>
        <w:t>tecnológicas, </w:t>
      </w:r>
      <w:r>
        <w:rPr>
          <w:spacing w:val="-4"/>
          <w:w w:val="105"/>
          <w:sz w:val="20"/>
        </w:rPr>
        <w:t>higiénico</w:t>
      </w:r>
      <w:r>
        <w:rPr>
          <w:spacing w:val="-39"/>
          <w:w w:val="105"/>
          <w:sz w:val="20"/>
        </w:rPr>
        <w:t> </w:t>
      </w:r>
      <w:r>
        <w:rPr>
          <w:spacing w:val="-4"/>
          <w:w w:val="105"/>
          <w:sz w:val="20"/>
        </w:rPr>
        <w:t>sanitarias,</w:t>
      </w:r>
      <w:r>
        <w:rPr>
          <w:spacing w:val="-39"/>
          <w:w w:val="105"/>
          <w:sz w:val="20"/>
        </w:rPr>
        <w:t> </w:t>
      </w:r>
      <w:r>
        <w:rPr>
          <w:spacing w:val="-4"/>
          <w:w w:val="105"/>
          <w:sz w:val="20"/>
        </w:rPr>
        <w:t>económico-organizativas,</w:t>
      </w:r>
      <w:r>
        <w:rPr>
          <w:spacing w:val="-39"/>
          <w:w w:val="105"/>
          <w:sz w:val="20"/>
        </w:rPr>
        <w:t> </w:t>
      </w:r>
      <w:r>
        <w:rPr>
          <w:spacing w:val="-4"/>
          <w:w w:val="105"/>
          <w:sz w:val="20"/>
        </w:rPr>
        <w:t>ingenieriles,</w:t>
      </w:r>
      <w:r>
        <w:rPr>
          <w:spacing w:val="-39"/>
          <w:w w:val="105"/>
          <w:sz w:val="20"/>
        </w:rPr>
        <w:t> </w:t>
      </w:r>
      <w:r>
        <w:rPr>
          <w:spacing w:val="-4"/>
          <w:w w:val="105"/>
          <w:sz w:val="20"/>
        </w:rPr>
        <w:t>químicas </w:t>
      </w:r>
      <w:r>
        <w:rPr>
          <w:w w:val="105"/>
          <w:sz w:val="20"/>
        </w:rPr>
        <w:t>y las</w:t>
      </w:r>
      <w:r>
        <w:rPr>
          <w:spacing w:val="-31"/>
          <w:w w:val="105"/>
          <w:sz w:val="20"/>
        </w:rPr>
        <w:t> </w:t>
      </w:r>
      <w:r>
        <w:rPr>
          <w:w w:val="105"/>
          <w:sz w:val="20"/>
        </w:rPr>
        <w:t>biológicas).</w:t>
      </w:r>
    </w:p>
    <w:p>
      <w:pPr>
        <w:pStyle w:val="BodyText"/>
        <w:spacing w:before="1"/>
        <w:rPr>
          <w:sz w:val="25"/>
        </w:rPr>
      </w:pPr>
    </w:p>
    <w:p>
      <w:pPr>
        <w:pStyle w:val="BodyText"/>
        <w:ind w:left="117" w:right="906"/>
      </w:pPr>
      <w:r>
        <w:rPr>
          <w:w w:val="105"/>
        </w:rPr>
        <w:t>Entre otros aspectos o parámetros que deben evaluarse se encuentran:</w:t>
      </w:r>
    </w:p>
    <w:p>
      <w:pPr>
        <w:pStyle w:val="BodyText"/>
        <w:spacing w:before="1"/>
        <w:rPr>
          <w:sz w:val="28"/>
        </w:rPr>
      </w:pPr>
    </w:p>
    <w:p>
      <w:pPr>
        <w:pStyle w:val="ListParagraph"/>
        <w:numPr>
          <w:ilvl w:val="0"/>
          <w:numId w:val="13"/>
        </w:numPr>
        <w:tabs>
          <w:tab w:pos="1243" w:val="left" w:leader="none"/>
        </w:tabs>
        <w:spacing w:line="276" w:lineRule="auto" w:before="0" w:after="0"/>
        <w:ind w:left="967" w:right="915" w:firstLine="0"/>
        <w:jc w:val="both"/>
        <w:rPr>
          <w:sz w:val="20"/>
        </w:rPr>
      </w:pPr>
      <w:r>
        <w:rPr>
          <w:w w:val="105"/>
          <w:sz w:val="20"/>
        </w:rPr>
        <w:t>La modificación antrópica; debe especificarse tanto el grado como</w:t>
      </w:r>
      <w:r>
        <w:rPr>
          <w:spacing w:val="-14"/>
          <w:w w:val="105"/>
          <w:sz w:val="20"/>
        </w:rPr>
        <w:t> </w:t>
      </w:r>
      <w:r>
        <w:rPr>
          <w:w w:val="105"/>
          <w:sz w:val="20"/>
        </w:rPr>
        <w:t>el</w:t>
      </w:r>
      <w:r>
        <w:rPr>
          <w:spacing w:val="-14"/>
          <w:w w:val="105"/>
          <w:sz w:val="20"/>
        </w:rPr>
        <w:t> </w:t>
      </w:r>
      <w:r>
        <w:rPr>
          <w:w w:val="105"/>
          <w:sz w:val="20"/>
        </w:rPr>
        <w:t>tipo</w:t>
      </w:r>
      <w:r>
        <w:rPr>
          <w:spacing w:val="-14"/>
          <w:w w:val="105"/>
          <w:sz w:val="20"/>
        </w:rPr>
        <w:t> </w:t>
      </w:r>
      <w:r>
        <w:rPr>
          <w:w w:val="105"/>
          <w:sz w:val="20"/>
        </w:rPr>
        <w:t>de</w:t>
      </w:r>
      <w:r>
        <w:rPr>
          <w:spacing w:val="-14"/>
          <w:w w:val="105"/>
          <w:sz w:val="20"/>
        </w:rPr>
        <w:t> </w:t>
      </w:r>
      <w:r>
        <w:rPr>
          <w:w w:val="105"/>
          <w:sz w:val="20"/>
        </w:rPr>
        <w:t>modificación</w:t>
      </w:r>
      <w:r>
        <w:rPr>
          <w:spacing w:val="-14"/>
          <w:w w:val="105"/>
          <w:sz w:val="20"/>
        </w:rPr>
        <w:t> </w:t>
      </w:r>
      <w:r>
        <w:rPr>
          <w:w w:val="105"/>
          <w:sz w:val="20"/>
        </w:rPr>
        <w:t>sufrida</w:t>
      </w:r>
      <w:r>
        <w:rPr>
          <w:spacing w:val="-14"/>
          <w:w w:val="105"/>
          <w:sz w:val="20"/>
        </w:rPr>
        <w:t> </w:t>
      </w:r>
      <w:r>
        <w:rPr>
          <w:w w:val="105"/>
          <w:sz w:val="20"/>
        </w:rPr>
        <w:t>por</w:t>
      </w:r>
      <w:r>
        <w:rPr>
          <w:spacing w:val="-14"/>
          <w:w w:val="105"/>
          <w:sz w:val="20"/>
        </w:rPr>
        <w:t> </w:t>
      </w:r>
      <w:r>
        <w:rPr>
          <w:w w:val="105"/>
          <w:sz w:val="20"/>
        </w:rPr>
        <w:t>la</w:t>
      </w:r>
      <w:r>
        <w:rPr>
          <w:spacing w:val="-14"/>
          <w:w w:val="105"/>
          <w:sz w:val="20"/>
        </w:rPr>
        <w:t> </w:t>
      </w:r>
      <w:r>
        <w:rPr>
          <w:w w:val="105"/>
          <w:sz w:val="20"/>
        </w:rPr>
        <w:t>naturaleza.</w:t>
      </w:r>
    </w:p>
    <w:p>
      <w:pPr>
        <w:pStyle w:val="ListParagraph"/>
        <w:numPr>
          <w:ilvl w:val="0"/>
          <w:numId w:val="13"/>
        </w:numPr>
        <w:tabs>
          <w:tab w:pos="1254" w:val="left" w:leader="none"/>
        </w:tabs>
        <w:spacing w:line="276" w:lineRule="auto" w:before="55" w:after="0"/>
        <w:ind w:left="967" w:right="915" w:firstLine="0"/>
        <w:jc w:val="both"/>
        <w:rPr>
          <w:sz w:val="20"/>
        </w:rPr>
      </w:pPr>
      <w:r>
        <w:rPr>
          <w:spacing w:val="-4"/>
          <w:w w:val="105"/>
          <w:sz w:val="20"/>
        </w:rPr>
        <w:t>Valor </w:t>
      </w:r>
      <w:r>
        <w:rPr>
          <w:w w:val="105"/>
          <w:sz w:val="20"/>
        </w:rPr>
        <w:t>conservativo, manifiesta el valor del </w:t>
      </w:r>
      <w:r>
        <w:rPr>
          <w:w w:val="105"/>
          <w:sz w:val="18"/>
        </w:rPr>
        <w:t>CTN </w:t>
      </w:r>
      <w:r>
        <w:rPr>
          <w:w w:val="105"/>
          <w:sz w:val="20"/>
        </w:rPr>
        <w:t>como unidad natural</w:t>
      </w:r>
      <w:r>
        <w:rPr>
          <w:spacing w:val="-17"/>
          <w:w w:val="105"/>
          <w:sz w:val="20"/>
        </w:rPr>
        <w:t> </w:t>
      </w:r>
      <w:r>
        <w:rPr>
          <w:w w:val="105"/>
          <w:sz w:val="20"/>
        </w:rPr>
        <w:t>a</w:t>
      </w:r>
      <w:r>
        <w:rPr>
          <w:spacing w:val="-17"/>
          <w:w w:val="105"/>
          <w:sz w:val="20"/>
        </w:rPr>
        <w:t> </w:t>
      </w:r>
      <w:r>
        <w:rPr>
          <w:spacing w:val="-3"/>
          <w:w w:val="105"/>
          <w:sz w:val="20"/>
        </w:rPr>
        <w:t>proteger,</w:t>
      </w:r>
      <w:r>
        <w:rPr>
          <w:spacing w:val="-17"/>
          <w:w w:val="105"/>
          <w:sz w:val="20"/>
        </w:rPr>
        <w:t> </w:t>
      </w:r>
      <w:r>
        <w:rPr>
          <w:w w:val="105"/>
          <w:sz w:val="20"/>
        </w:rPr>
        <w:t>lo</w:t>
      </w:r>
      <w:r>
        <w:rPr>
          <w:spacing w:val="-17"/>
          <w:w w:val="105"/>
          <w:sz w:val="20"/>
        </w:rPr>
        <w:t> </w:t>
      </w:r>
      <w:r>
        <w:rPr>
          <w:w w:val="105"/>
          <w:sz w:val="20"/>
        </w:rPr>
        <w:t>cual</w:t>
      </w:r>
      <w:r>
        <w:rPr>
          <w:spacing w:val="-17"/>
          <w:w w:val="105"/>
          <w:sz w:val="20"/>
        </w:rPr>
        <w:t> </w:t>
      </w:r>
      <w:r>
        <w:rPr>
          <w:w w:val="105"/>
          <w:sz w:val="20"/>
        </w:rPr>
        <w:t>puede</w:t>
      </w:r>
      <w:r>
        <w:rPr>
          <w:spacing w:val="-17"/>
          <w:w w:val="105"/>
          <w:sz w:val="20"/>
        </w:rPr>
        <w:t> </w:t>
      </w:r>
      <w:r>
        <w:rPr>
          <w:w w:val="105"/>
          <w:sz w:val="20"/>
        </w:rPr>
        <w:t>estar</w:t>
      </w:r>
      <w:r>
        <w:rPr>
          <w:spacing w:val="-17"/>
          <w:w w:val="105"/>
          <w:sz w:val="20"/>
        </w:rPr>
        <w:t> </w:t>
      </w:r>
      <w:r>
        <w:rPr>
          <w:w w:val="105"/>
          <w:sz w:val="20"/>
        </w:rPr>
        <w:t>dado</w:t>
      </w:r>
      <w:r>
        <w:rPr>
          <w:spacing w:val="-17"/>
          <w:w w:val="105"/>
          <w:sz w:val="20"/>
        </w:rPr>
        <w:t> </w:t>
      </w:r>
      <w:r>
        <w:rPr>
          <w:w w:val="105"/>
          <w:sz w:val="20"/>
        </w:rPr>
        <w:t>por</w:t>
      </w:r>
      <w:r>
        <w:rPr>
          <w:spacing w:val="-17"/>
          <w:w w:val="105"/>
          <w:sz w:val="20"/>
        </w:rPr>
        <w:t> </w:t>
      </w:r>
      <w:r>
        <w:rPr>
          <w:w w:val="105"/>
          <w:sz w:val="20"/>
        </w:rPr>
        <w:t>su</w:t>
      </w:r>
      <w:r>
        <w:rPr>
          <w:spacing w:val="-17"/>
          <w:w w:val="105"/>
          <w:sz w:val="20"/>
        </w:rPr>
        <w:t> </w:t>
      </w:r>
      <w:r>
        <w:rPr>
          <w:w w:val="105"/>
          <w:sz w:val="20"/>
        </w:rPr>
        <w:t>valor</w:t>
      </w:r>
      <w:r>
        <w:rPr>
          <w:spacing w:val="-17"/>
          <w:w w:val="105"/>
          <w:sz w:val="20"/>
        </w:rPr>
        <w:t> </w:t>
      </w:r>
      <w:r>
        <w:rPr>
          <w:w w:val="105"/>
          <w:sz w:val="20"/>
        </w:rPr>
        <w:t>ecológico o</w:t>
      </w:r>
      <w:r>
        <w:rPr>
          <w:spacing w:val="-15"/>
          <w:w w:val="105"/>
          <w:sz w:val="20"/>
        </w:rPr>
        <w:t> </w:t>
      </w:r>
      <w:r>
        <w:rPr>
          <w:w w:val="105"/>
          <w:sz w:val="20"/>
        </w:rPr>
        <w:t>por</w:t>
      </w:r>
      <w:r>
        <w:rPr>
          <w:spacing w:val="-15"/>
          <w:w w:val="105"/>
          <w:sz w:val="20"/>
        </w:rPr>
        <w:t> </w:t>
      </w:r>
      <w:r>
        <w:rPr>
          <w:w w:val="105"/>
          <w:sz w:val="20"/>
        </w:rPr>
        <w:t>su</w:t>
      </w:r>
      <w:r>
        <w:rPr>
          <w:spacing w:val="-15"/>
          <w:w w:val="105"/>
          <w:sz w:val="20"/>
        </w:rPr>
        <w:t> </w:t>
      </w:r>
      <w:r>
        <w:rPr>
          <w:w w:val="105"/>
          <w:sz w:val="20"/>
        </w:rPr>
        <w:t>dinámica</w:t>
      </w:r>
      <w:r>
        <w:rPr>
          <w:spacing w:val="-15"/>
          <w:w w:val="105"/>
          <w:sz w:val="20"/>
        </w:rPr>
        <w:t> </w:t>
      </w:r>
      <w:r>
        <w:rPr>
          <w:w w:val="105"/>
          <w:sz w:val="20"/>
        </w:rPr>
        <w:t>natural</w:t>
      </w:r>
      <w:r>
        <w:rPr>
          <w:spacing w:val="-15"/>
          <w:w w:val="105"/>
          <w:sz w:val="20"/>
        </w:rPr>
        <w:t> </w:t>
      </w:r>
      <w:r>
        <w:rPr>
          <w:w w:val="105"/>
          <w:sz w:val="20"/>
        </w:rPr>
        <w:t>que</w:t>
      </w:r>
      <w:r>
        <w:rPr>
          <w:spacing w:val="-15"/>
          <w:w w:val="105"/>
          <w:sz w:val="20"/>
        </w:rPr>
        <w:t> </w:t>
      </w:r>
      <w:r>
        <w:rPr>
          <w:w w:val="105"/>
          <w:sz w:val="20"/>
        </w:rPr>
        <w:t>le</w:t>
      </w:r>
      <w:r>
        <w:rPr>
          <w:spacing w:val="-15"/>
          <w:w w:val="105"/>
          <w:sz w:val="20"/>
        </w:rPr>
        <w:t> </w:t>
      </w:r>
      <w:r>
        <w:rPr>
          <w:w w:val="105"/>
          <w:sz w:val="20"/>
        </w:rPr>
        <w:t>confiere</w:t>
      </w:r>
      <w:r>
        <w:rPr>
          <w:spacing w:val="-15"/>
          <w:w w:val="105"/>
          <w:sz w:val="20"/>
        </w:rPr>
        <w:t> </w:t>
      </w:r>
      <w:r>
        <w:rPr>
          <w:w w:val="105"/>
          <w:sz w:val="20"/>
        </w:rPr>
        <w:t>determinada</w:t>
      </w:r>
      <w:r>
        <w:rPr>
          <w:spacing w:val="-15"/>
          <w:w w:val="105"/>
          <w:sz w:val="20"/>
        </w:rPr>
        <w:t> </w:t>
      </w:r>
      <w:r>
        <w:rPr>
          <w:w w:val="105"/>
          <w:sz w:val="20"/>
        </w:rPr>
        <w:t>fragilidad.</w:t>
      </w:r>
    </w:p>
    <w:p>
      <w:pPr>
        <w:spacing w:after="0" w:line="276" w:lineRule="auto"/>
        <w:jc w:val="both"/>
        <w:rPr>
          <w:sz w:val="20"/>
        </w:rPr>
        <w:sectPr>
          <w:pgSz w:w="9640" w:h="13040"/>
          <w:pgMar w:top="1200" w:bottom="280" w:left="1300" w:right="500"/>
        </w:sectPr>
      </w:pPr>
    </w:p>
    <w:p>
      <w:pPr>
        <w:pStyle w:val="ListParagraph"/>
        <w:numPr>
          <w:ilvl w:val="0"/>
          <w:numId w:val="13"/>
        </w:numPr>
        <w:tabs>
          <w:tab w:pos="2057" w:val="left" w:leader="none"/>
        </w:tabs>
        <w:spacing w:line="276" w:lineRule="auto" w:before="44" w:after="0"/>
        <w:ind w:left="1793" w:right="1054" w:firstLine="0"/>
        <w:jc w:val="both"/>
        <w:rPr>
          <w:sz w:val="20"/>
        </w:rPr>
      </w:pPr>
      <w:r>
        <w:rPr>
          <w:spacing w:val="-4"/>
          <w:w w:val="105"/>
          <w:sz w:val="20"/>
        </w:rPr>
        <w:t>Valor</w:t>
      </w:r>
      <w:r>
        <w:rPr>
          <w:spacing w:val="-25"/>
          <w:w w:val="105"/>
          <w:sz w:val="20"/>
        </w:rPr>
        <w:t> </w:t>
      </w:r>
      <w:r>
        <w:rPr>
          <w:w w:val="105"/>
          <w:sz w:val="20"/>
        </w:rPr>
        <w:t>funcional,</w:t>
      </w:r>
      <w:r>
        <w:rPr>
          <w:spacing w:val="-25"/>
          <w:w w:val="105"/>
          <w:sz w:val="20"/>
        </w:rPr>
        <w:t> </w:t>
      </w:r>
      <w:r>
        <w:rPr>
          <w:w w:val="105"/>
          <w:sz w:val="20"/>
        </w:rPr>
        <w:t>se</w:t>
      </w:r>
      <w:r>
        <w:rPr>
          <w:spacing w:val="-25"/>
          <w:w w:val="105"/>
          <w:sz w:val="20"/>
        </w:rPr>
        <w:t> </w:t>
      </w:r>
      <w:r>
        <w:rPr>
          <w:w w:val="105"/>
          <w:sz w:val="20"/>
        </w:rPr>
        <w:t>define</w:t>
      </w:r>
      <w:r>
        <w:rPr>
          <w:spacing w:val="-25"/>
          <w:w w:val="105"/>
          <w:sz w:val="20"/>
        </w:rPr>
        <w:t> </w:t>
      </w:r>
      <w:r>
        <w:rPr>
          <w:w w:val="105"/>
          <w:sz w:val="20"/>
        </w:rPr>
        <w:t>como</w:t>
      </w:r>
      <w:r>
        <w:rPr>
          <w:spacing w:val="-25"/>
          <w:w w:val="105"/>
          <w:sz w:val="20"/>
        </w:rPr>
        <w:t> </w:t>
      </w:r>
      <w:r>
        <w:rPr>
          <w:w w:val="105"/>
          <w:sz w:val="20"/>
        </w:rPr>
        <w:t>la</w:t>
      </w:r>
      <w:r>
        <w:rPr>
          <w:spacing w:val="-25"/>
          <w:w w:val="105"/>
          <w:sz w:val="20"/>
        </w:rPr>
        <w:t> </w:t>
      </w:r>
      <w:r>
        <w:rPr>
          <w:w w:val="105"/>
          <w:sz w:val="20"/>
        </w:rPr>
        <w:t>evaluación</w:t>
      </w:r>
      <w:r>
        <w:rPr>
          <w:spacing w:val="-25"/>
          <w:w w:val="105"/>
          <w:sz w:val="20"/>
        </w:rPr>
        <w:t> </w:t>
      </w:r>
      <w:r>
        <w:rPr>
          <w:w w:val="105"/>
          <w:sz w:val="20"/>
        </w:rPr>
        <w:t>de</w:t>
      </w:r>
      <w:r>
        <w:rPr>
          <w:spacing w:val="-25"/>
          <w:w w:val="105"/>
          <w:sz w:val="20"/>
        </w:rPr>
        <w:t> </w:t>
      </w:r>
      <w:r>
        <w:rPr>
          <w:w w:val="105"/>
          <w:sz w:val="20"/>
        </w:rPr>
        <w:t>las</w:t>
      </w:r>
      <w:r>
        <w:rPr>
          <w:spacing w:val="-25"/>
          <w:w w:val="105"/>
          <w:sz w:val="20"/>
        </w:rPr>
        <w:t> </w:t>
      </w:r>
      <w:r>
        <w:rPr>
          <w:w w:val="105"/>
          <w:sz w:val="20"/>
        </w:rPr>
        <w:t>propiedades de </w:t>
      </w:r>
      <w:r>
        <w:rPr>
          <w:spacing w:val="2"/>
          <w:w w:val="105"/>
          <w:sz w:val="20"/>
        </w:rPr>
        <w:t>cada </w:t>
      </w:r>
      <w:r>
        <w:rPr>
          <w:w w:val="105"/>
          <w:sz w:val="18"/>
        </w:rPr>
        <w:t>CTN </w:t>
      </w:r>
      <w:r>
        <w:rPr>
          <w:spacing w:val="2"/>
          <w:w w:val="105"/>
          <w:sz w:val="20"/>
        </w:rPr>
        <w:t>para </w:t>
      </w:r>
      <w:r>
        <w:rPr>
          <w:w w:val="105"/>
          <w:sz w:val="20"/>
        </w:rPr>
        <w:t>su </w:t>
      </w:r>
      <w:r>
        <w:rPr>
          <w:spacing w:val="2"/>
          <w:w w:val="105"/>
          <w:sz w:val="20"/>
        </w:rPr>
        <w:t>utilización. </w:t>
      </w:r>
      <w:r>
        <w:rPr>
          <w:w w:val="105"/>
          <w:sz w:val="20"/>
        </w:rPr>
        <w:t>Se </w:t>
      </w:r>
      <w:r>
        <w:rPr>
          <w:spacing w:val="2"/>
          <w:w w:val="105"/>
          <w:sz w:val="20"/>
        </w:rPr>
        <w:t>subdivide </w:t>
      </w:r>
      <w:r>
        <w:rPr>
          <w:w w:val="105"/>
          <w:sz w:val="20"/>
        </w:rPr>
        <w:t>en tres </w:t>
      </w:r>
      <w:r>
        <w:rPr>
          <w:spacing w:val="2"/>
          <w:w w:val="105"/>
          <w:sz w:val="20"/>
        </w:rPr>
        <w:t>valores: </w:t>
      </w:r>
      <w:r>
        <w:rPr>
          <w:sz w:val="20"/>
        </w:rPr>
        <w:t>agroproductivo,  constructivo,</w:t>
      </w:r>
      <w:r>
        <w:rPr>
          <w:spacing w:val="39"/>
          <w:sz w:val="20"/>
        </w:rPr>
        <w:t> </w:t>
      </w:r>
      <w:r>
        <w:rPr>
          <w:sz w:val="20"/>
        </w:rPr>
        <w:t>recreativo.</w:t>
      </w:r>
    </w:p>
    <w:p>
      <w:pPr>
        <w:pStyle w:val="ListParagraph"/>
        <w:numPr>
          <w:ilvl w:val="0"/>
          <w:numId w:val="13"/>
        </w:numPr>
        <w:tabs>
          <w:tab w:pos="2091" w:val="left" w:leader="none"/>
        </w:tabs>
        <w:spacing w:line="276" w:lineRule="auto" w:before="55" w:after="0"/>
        <w:ind w:left="1793" w:right="1066" w:firstLine="0"/>
        <w:jc w:val="both"/>
        <w:rPr>
          <w:sz w:val="20"/>
        </w:rPr>
      </w:pPr>
      <w:r>
        <w:rPr>
          <w:spacing w:val="-5"/>
          <w:w w:val="105"/>
          <w:sz w:val="20"/>
        </w:rPr>
        <w:t>Limitantes</w:t>
      </w:r>
      <w:r>
        <w:rPr>
          <w:spacing w:val="-28"/>
          <w:w w:val="105"/>
          <w:sz w:val="20"/>
        </w:rPr>
        <w:t> </w:t>
      </w:r>
      <w:r>
        <w:rPr>
          <w:spacing w:val="-4"/>
          <w:w w:val="105"/>
          <w:sz w:val="20"/>
        </w:rPr>
        <w:t>para</w:t>
      </w:r>
      <w:r>
        <w:rPr>
          <w:spacing w:val="-28"/>
          <w:w w:val="105"/>
          <w:sz w:val="20"/>
        </w:rPr>
        <w:t> </w:t>
      </w:r>
      <w:r>
        <w:rPr>
          <w:spacing w:val="-3"/>
          <w:w w:val="105"/>
          <w:sz w:val="20"/>
        </w:rPr>
        <w:t>su</w:t>
      </w:r>
      <w:r>
        <w:rPr>
          <w:spacing w:val="-28"/>
          <w:w w:val="105"/>
          <w:sz w:val="20"/>
        </w:rPr>
        <w:t> </w:t>
      </w:r>
      <w:r>
        <w:rPr>
          <w:spacing w:val="-4"/>
          <w:w w:val="105"/>
          <w:sz w:val="20"/>
        </w:rPr>
        <w:t>uso,</w:t>
      </w:r>
      <w:r>
        <w:rPr>
          <w:spacing w:val="-28"/>
          <w:w w:val="105"/>
          <w:sz w:val="20"/>
        </w:rPr>
        <w:t> </w:t>
      </w:r>
      <w:r>
        <w:rPr>
          <w:spacing w:val="-3"/>
          <w:w w:val="105"/>
          <w:sz w:val="20"/>
        </w:rPr>
        <w:t>es</w:t>
      </w:r>
      <w:r>
        <w:rPr>
          <w:spacing w:val="-28"/>
          <w:w w:val="105"/>
          <w:sz w:val="20"/>
        </w:rPr>
        <w:t> </w:t>
      </w:r>
      <w:r>
        <w:rPr>
          <w:spacing w:val="-5"/>
          <w:w w:val="105"/>
          <w:sz w:val="20"/>
        </w:rPr>
        <w:t>importante</w:t>
      </w:r>
      <w:r>
        <w:rPr>
          <w:spacing w:val="-28"/>
          <w:w w:val="105"/>
          <w:sz w:val="20"/>
        </w:rPr>
        <w:t> </w:t>
      </w:r>
      <w:r>
        <w:rPr>
          <w:spacing w:val="-5"/>
          <w:w w:val="105"/>
          <w:sz w:val="20"/>
        </w:rPr>
        <w:t>resaltar</w:t>
      </w:r>
      <w:r>
        <w:rPr>
          <w:spacing w:val="-28"/>
          <w:w w:val="105"/>
          <w:sz w:val="20"/>
        </w:rPr>
        <w:t> </w:t>
      </w:r>
      <w:r>
        <w:rPr>
          <w:spacing w:val="-3"/>
          <w:w w:val="105"/>
          <w:sz w:val="20"/>
        </w:rPr>
        <w:t>de</w:t>
      </w:r>
      <w:r>
        <w:rPr>
          <w:spacing w:val="-28"/>
          <w:w w:val="105"/>
          <w:sz w:val="20"/>
        </w:rPr>
        <w:t> </w:t>
      </w:r>
      <w:r>
        <w:rPr>
          <w:spacing w:val="-5"/>
          <w:w w:val="105"/>
          <w:sz w:val="20"/>
        </w:rPr>
        <w:t>manera</w:t>
      </w:r>
      <w:r>
        <w:rPr>
          <w:spacing w:val="-28"/>
          <w:w w:val="105"/>
          <w:sz w:val="20"/>
        </w:rPr>
        <w:t> </w:t>
      </w:r>
      <w:r>
        <w:rPr>
          <w:spacing w:val="-5"/>
          <w:w w:val="105"/>
          <w:sz w:val="20"/>
        </w:rPr>
        <w:t>específica </w:t>
      </w:r>
      <w:r>
        <w:rPr>
          <w:w w:val="105"/>
          <w:sz w:val="20"/>
        </w:rPr>
        <w:t>las</w:t>
      </w:r>
      <w:r>
        <w:rPr>
          <w:spacing w:val="-16"/>
          <w:w w:val="105"/>
          <w:sz w:val="20"/>
        </w:rPr>
        <w:t> </w:t>
      </w:r>
      <w:r>
        <w:rPr>
          <w:w w:val="105"/>
          <w:sz w:val="20"/>
        </w:rPr>
        <w:t>limitaciones</w:t>
      </w:r>
      <w:r>
        <w:rPr>
          <w:spacing w:val="-16"/>
          <w:w w:val="105"/>
          <w:sz w:val="20"/>
        </w:rPr>
        <w:t> </w:t>
      </w:r>
      <w:r>
        <w:rPr>
          <w:w w:val="105"/>
          <w:sz w:val="20"/>
        </w:rPr>
        <w:t>del</w:t>
      </w:r>
      <w:r>
        <w:rPr>
          <w:spacing w:val="-16"/>
          <w:w w:val="105"/>
          <w:sz w:val="20"/>
        </w:rPr>
        <w:t> </w:t>
      </w:r>
      <w:r>
        <w:rPr>
          <w:w w:val="105"/>
          <w:sz w:val="18"/>
        </w:rPr>
        <w:t>CTN</w:t>
      </w:r>
      <w:r>
        <w:rPr>
          <w:w w:val="105"/>
          <w:sz w:val="20"/>
        </w:rPr>
        <w:t>.</w:t>
      </w:r>
    </w:p>
    <w:p>
      <w:pPr>
        <w:pStyle w:val="BodyText"/>
        <w:spacing w:before="9"/>
        <w:rPr>
          <w:sz w:val="26"/>
        </w:rPr>
      </w:pPr>
    </w:p>
    <w:p>
      <w:pPr>
        <w:pStyle w:val="Heading5"/>
        <w:numPr>
          <w:ilvl w:val="0"/>
          <w:numId w:val="9"/>
        </w:numPr>
        <w:tabs>
          <w:tab w:pos="2225" w:val="left" w:leader="none"/>
        </w:tabs>
        <w:spacing w:line="240" w:lineRule="auto" w:before="0" w:after="0"/>
        <w:ind w:left="2224" w:right="0" w:hanging="431"/>
        <w:jc w:val="both"/>
      </w:pPr>
      <w:r>
        <w:rPr/>
        <w:t>Zonificación</w:t>
      </w:r>
      <w:r>
        <w:rPr>
          <w:spacing w:val="39"/>
        </w:rPr>
        <w:t> </w:t>
      </w:r>
      <w:r>
        <w:rPr/>
        <w:t>funcional</w:t>
      </w:r>
    </w:p>
    <w:p>
      <w:pPr>
        <w:pStyle w:val="BodyText"/>
        <w:spacing w:before="1"/>
        <w:rPr>
          <w:b/>
          <w:sz w:val="28"/>
        </w:rPr>
      </w:pPr>
    </w:p>
    <w:p>
      <w:pPr>
        <w:pStyle w:val="BodyText"/>
        <w:spacing w:line="276" w:lineRule="auto"/>
        <w:ind w:left="943" w:right="1058"/>
        <w:jc w:val="both"/>
      </w:pPr>
      <w:r>
        <w:rPr/>
        <w:pict>
          <v:shape style="position:absolute;margin-left:32.050949pt;margin-top:-4.671148pt;width:9pt;height:115.55pt;mso-position-horizontal-relative:page;mso-position-vertical-relative:paragraph;z-index:7456"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p>
              </w:txbxContent>
            </v:textbox>
            <w10:wrap type="none"/>
          </v:shape>
        </w:pict>
      </w:r>
      <w:r>
        <w:rPr>
          <w:w w:val="105"/>
        </w:rPr>
        <w:t>En esta etapa se concretan las proposiciones dirigidas a ampliar o limitar la</w:t>
      </w:r>
      <w:r>
        <w:rPr>
          <w:spacing w:val="-12"/>
          <w:w w:val="105"/>
        </w:rPr>
        <w:t> </w:t>
      </w:r>
      <w:r>
        <w:rPr>
          <w:w w:val="105"/>
        </w:rPr>
        <w:t>zonificación</w:t>
      </w:r>
      <w:r>
        <w:rPr>
          <w:spacing w:val="-12"/>
          <w:w w:val="105"/>
        </w:rPr>
        <w:t> </w:t>
      </w:r>
      <w:r>
        <w:rPr>
          <w:w w:val="105"/>
        </w:rPr>
        <w:t>funcional</w:t>
      </w:r>
      <w:r>
        <w:rPr>
          <w:spacing w:val="-12"/>
          <w:w w:val="105"/>
        </w:rPr>
        <w:t> </w:t>
      </w:r>
      <w:r>
        <w:rPr>
          <w:w w:val="105"/>
        </w:rPr>
        <w:t>existente,</w:t>
      </w:r>
      <w:r>
        <w:rPr>
          <w:spacing w:val="-12"/>
          <w:w w:val="105"/>
        </w:rPr>
        <w:t> </w:t>
      </w:r>
      <w:r>
        <w:rPr>
          <w:w w:val="105"/>
        </w:rPr>
        <w:t>a</w:t>
      </w:r>
      <w:r>
        <w:rPr>
          <w:spacing w:val="-12"/>
          <w:w w:val="105"/>
        </w:rPr>
        <w:t> </w:t>
      </w:r>
      <w:r>
        <w:rPr>
          <w:w w:val="105"/>
        </w:rPr>
        <w:t>perfeccionar</w:t>
      </w:r>
      <w:r>
        <w:rPr>
          <w:spacing w:val="-12"/>
          <w:w w:val="105"/>
        </w:rPr>
        <w:t> </w:t>
      </w:r>
      <w:r>
        <w:rPr>
          <w:w w:val="105"/>
        </w:rPr>
        <w:t>la</w:t>
      </w:r>
      <w:r>
        <w:rPr>
          <w:spacing w:val="-12"/>
          <w:w w:val="105"/>
        </w:rPr>
        <w:t> </w:t>
      </w:r>
      <w:r>
        <w:rPr>
          <w:w w:val="105"/>
        </w:rPr>
        <w:t>estructura</w:t>
      </w:r>
      <w:r>
        <w:rPr>
          <w:spacing w:val="-12"/>
          <w:w w:val="105"/>
        </w:rPr>
        <w:t> </w:t>
      </w:r>
      <w:r>
        <w:rPr>
          <w:w w:val="105"/>
        </w:rPr>
        <w:t>territorial</w:t>
      </w:r>
      <w:r>
        <w:rPr>
          <w:spacing w:val="-12"/>
          <w:w w:val="105"/>
        </w:rPr>
        <w:t> </w:t>
      </w:r>
      <w:r>
        <w:rPr>
          <w:w w:val="105"/>
        </w:rPr>
        <w:t>de tal</w:t>
      </w:r>
      <w:r>
        <w:rPr>
          <w:spacing w:val="-3"/>
          <w:w w:val="105"/>
        </w:rPr>
        <w:t> </w:t>
      </w:r>
      <w:r>
        <w:rPr>
          <w:w w:val="105"/>
        </w:rPr>
        <w:t>forma</w:t>
      </w:r>
      <w:r>
        <w:rPr>
          <w:spacing w:val="-3"/>
          <w:w w:val="105"/>
        </w:rPr>
        <w:t> </w:t>
      </w:r>
      <w:r>
        <w:rPr>
          <w:w w:val="105"/>
        </w:rPr>
        <w:t>que</w:t>
      </w:r>
      <w:r>
        <w:rPr>
          <w:spacing w:val="-3"/>
          <w:w w:val="105"/>
        </w:rPr>
        <w:t> </w:t>
      </w:r>
      <w:r>
        <w:rPr>
          <w:w w:val="105"/>
        </w:rPr>
        <w:t>se</w:t>
      </w:r>
      <w:r>
        <w:rPr>
          <w:spacing w:val="-3"/>
          <w:w w:val="105"/>
        </w:rPr>
        <w:t> </w:t>
      </w:r>
      <w:r>
        <w:rPr>
          <w:w w:val="105"/>
        </w:rPr>
        <w:t>pueden</w:t>
      </w:r>
      <w:r>
        <w:rPr>
          <w:spacing w:val="-3"/>
          <w:w w:val="105"/>
        </w:rPr>
        <w:t> </w:t>
      </w:r>
      <w:r>
        <w:rPr>
          <w:w w:val="105"/>
        </w:rPr>
        <w:t>utilizar</w:t>
      </w:r>
      <w:r>
        <w:rPr>
          <w:spacing w:val="-3"/>
          <w:w w:val="105"/>
        </w:rPr>
        <w:t> </w:t>
      </w:r>
      <w:r>
        <w:rPr>
          <w:w w:val="105"/>
        </w:rPr>
        <w:t>de</w:t>
      </w:r>
      <w:r>
        <w:rPr>
          <w:spacing w:val="-3"/>
          <w:w w:val="105"/>
        </w:rPr>
        <w:t> </w:t>
      </w:r>
      <w:r>
        <w:rPr>
          <w:w w:val="105"/>
        </w:rPr>
        <w:t>manera</w:t>
      </w:r>
      <w:r>
        <w:rPr>
          <w:spacing w:val="-3"/>
          <w:w w:val="105"/>
        </w:rPr>
        <w:t> </w:t>
      </w:r>
      <w:r>
        <w:rPr>
          <w:w w:val="105"/>
        </w:rPr>
        <w:t>óptima</w:t>
      </w:r>
      <w:r>
        <w:rPr>
          <w:spacing w:val="-3"/>
          <w:w w:val="105"/>
        </w:rPr>
        <w:t> </w:t>
      </w:r>
      <w:r>
        <w:rPr>
          <w:w w:val="105"/>
        </w:rPr>
        <w:t>y</w:t>
      </w:r>
      <w:r>
        <w:rPr>
          <w:spacing w:val="-3"/>
          <w:w w:val="105"/>
        </w:rPr>
        <w:t> </w:t>
      </w:r>
      <w:r>
        <w:rPr>
          <w:w w:val="105"/>
        </w:rPr>
        <w:t>eficaz</w:t>
      </w:r>
      <w:r>
        <w:rPr>
          <w:spacing w:val="-3"/>
          <w:w w:val="105"/>
        </w:rPr>
        <w:t> </w:t>
      </w:r>
      <w:r>
        <w:rPr>
          <w:w w:val="105"/>
        </w:rPr>
        <w:t>los</w:t>
      </w:r>
      <w:r>
        <w:rPr>
          <w:spacing w:val="-3"/>
          <w:w w:val="105"/>
        </w:rPr>
        <w:t> </w:t>
      </w:r>
      <w:r>
        <w:rPr>
          <w:w w:val="105"/>
        </w:rPr>
        <w:t>paisajes,</w:t>
      </w:r>
      <w:r>
        <w:rPr>
          <w:spacing w:val="-3"/>
          <w:w w:val="105"/>
        </w:rPr>
        <w:t> </w:t>
      </w:r>
      <w:r>
        <w:rPr>
          <w:w w:val="105"/>
        </w:rPr>
        <w:t>así como a limitar o hacer desaparecer los procesos y consecuencias negativas que</w:t>
      </w:r>
      <w:r>
        <w:rPr>
          <w:spacing w:val="-18"/>
          <w:w w:val="105"/>
        </w:rPr>
        <w:t> </w:t>
      </w:r>
      <w:r>
        <w:rPr>
          <w:w w:val="105"/>
        </w:rPr>
        <w:t>deterioran</w:t>
      </w:r>
      <w:r>
        <w:rPr>
          <w:spacing w:val="-18"/>
          <w:w w:val="105"/>
        </w:rPr>
        <w:t> </w:t>
      </w:r>
      <w:r>
        <w:rPr>
          <w:w w:val="105"/>
        </w:rPr>
        <w:t>la</w:t>
      </w:r>
      <w:r>
        <w:rPr>
          <w:spacing w:val="-18"/>
          <w:w w:val="105"/>
        </w:rPr>
        <w:t> </w:t>
      </w:r>
      <w:r>
        <w:rPr>
          <w:w w:val="105"/>
        </w:rPr>
        <w:t>naturaleza.</w:t>
      </w:r>
    </w:p>
    <w:p>
      <w:pPr>
        <w:pStyle w:val="BodyText"/>
        <w:spacing w:before="1"/>
        <w:rPr>
          <w:sz w:val="25"/>
        </w:rPr>
      </w:pPr>
    </w:p>
    <w:p>
      <w:pPr>
        <w:pStyle w:val="BodyText"/>
        <w:spacing w:line="276" w:lineRule="auto"/>
        <w:ind w:left="943" w:right="1058"/>
        <w:jc w:val="both"/>
      </w:pPr>
      <w:r>
        <w:rPr/>
        <w:pict>
          <v:group style="position:absolute;margin-left:28.488001pt;margin-top:24.127245pt;width:14.9pt;height:35.4pt;mso-position-horizontal-relative:page;mso-position-vertical-relative:paragraph;z-index:7432" coordorigin="570,483" coordsize="298,708">
            <v:shape style="position:absolute;left:570;top:483;width:298;height:708" type="#_x0000_t75" stroked="false">
              <v:imagedata r:id="rId45" o:title=""/>
            </v:shape>
            <v:shape style="position:absolute;left:582;top:751;width:270;height:308" type="#_x0000_t75" stroked="false">
              <v:imagedata r:id="rId46" o:title=""/>
            </v:shape>
            <v:shape style="position:absolute;left:570;top:483;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98</w:t>
                    </w:r>
                  </w:p>
                </w:txbxContent>
              </v:textbox>
              <w10:wrap type="none"/>
            </v:shape>
            <w10:wrap type="none"/>
          </v:group>
        </w:pict>
      </w:r>
      <w:r>
        <w:rPr>
          <w:w w:val="105"/>
        </w:rPr>
        <w:t>La zonificación funcional depende de la estructura físico-geográfica de los territorios, representa la distribución espacial de las funciones que debe cumplir el territorio, de acuerdo con su potencial, necesidades sociales y posibilidades materiales. Determinar las zonas funcionales consiste, ante todo,</w:t>
      </w:r>
      <w:r>
        <w:rPr>
          <w:spacing w:val="-30"/>
          <w:w w:val="105"/>
        </w:rPr>
        <w:t> </w:t>
      </w:r>
      <w:r>
        <w:rPr>
          <w:w w:val="105"/>
        </w:rPr>
        <w:t>en</w:t>
      </w:r>
      <w:r>
        <w:rPr>
          <w:spacing w:val="-30"/>
          <w:w w:val="105"/>
        </w:rPr>
        <w:t> </w:t>
      </w:r>
      <w:r>
        <w:rPr>
          <w:w w:val="105"/>
        </w:rPr>
        <w:t>organizar</w:t>
      </w:r>
      <w:r>
        <w:rPr>
          <w:spacing w:val="-30"/>
          <w:w w:val="105"/>
        </w:rPr>
        <w:t> </w:t>
      </w:r>
      <w:r>
        <w:rPr>
          <w:w w:val="105"/>
        </w:rPr>
        <w:t>el</w:t>
      </w:r>
      <w:r>
        <w:rPr>
          <w:spacing w:val="-30"/>
          <w:w w:val="105"/>
        </w:rPr>
        <w:t> </w:t>
      </w:r>
      <w:r>
        <w:rPr>
          <w:w w:val="105"/>
        </w:rPr>
        <w:t>territorio</w:t>
      </w:r>
      <w:r>
        <w:rPr>
          <w:spacing w:val="-30"/>
          <w:w w:val="105"/>
        </w:rPr>
        <w:t> </w:t>
      </w:r>
      <w:r>
        <w:rPr>
          <w:w w:val="105"/>
        </w:rPr>
        <w:t>a</w:t>
      </w:r>
      <w:r>
        <w:rPr>
          <w:spacing w:val="-30"/>
          <w:w w:val="105"/>
        </w:rPr>
        <w:t> </w:t>
      </w:r>
      <w:r>
        <w:rPr>
          <w:w w:val="105"/>
        </w:rPr>
        <w:t>sus</w:t>
      </w:r>
      <w:r>
        <w:rPr>
          <w:spacing w:val="-30"/>
          <w:w w:val="105"/>
        </w:rPr>
        <w:t> </w:t>
      </w:r>
      <w:r>
        <w:rPr>
          <w:w w:val="105"/>
        </w:rPr>
        <w:t>potenciales</w:t>
      </w:r>
      <w:r>
        <w:rPr>
          <w:spacing w:val="-30"/>
          <w:w w:val="105"/>
        </w:rPr>
        <w:t> </w:t>
      </w:r>
      <w:r>
        <w:rPr>
          <w:w w:val="105"/>
        </w:rPr>
        <w:t>y</w:t>
      </w:r>
      <w:r>
        <w:rPr>
          <w:spacing w:val="-30"/>
          <w:w w:val="105"/>
        </w:rPr>
        <w:t> </w:t>
      </w:r>
      <w:r>
        <w:rPr>
          <w:w w:val="105"/>
        </w:rPr>
        <w:t>a</w:t>
      </w:r>
      <w:r>
        <w:rPr>
          <w:spacing w:val="-30"/>
          <w:w w:val="105"/>
        </w:rPr>
        <w:t> </w:t>
      </w:r>
      <w:r>
        <w:rPr>
          <w:w w:val="105"/>
        </w:rPr>
        <w:t>su</w:t>
      </w:r>
      <w:r>
        <w:rPr>
          <w:spacing w:val="-30"/>
          <w:w w:val="105"/>
        </w:rPr>
        <w:t> </w:t>
      </w:r>
      <w:r>
        <w:rPr>
          <w:w w:val="105"/>
        </w:rPr>
        <w:t>estabilidad.</w:t>
      </w:r>
      <w:r>
        <w:rPr>
          <w:spacing w:val="-36"/>
          <w:w w:val="105"/>
        </w:rPr>
        <w:t> </w:t>
      </w:r>
      <w:r>
        <w:rPr>
          <w:w w:val="105"/>
        </w:rPr>
        <w:t>Al</w:t>
      </w:r>
      <w:r>
        <w:rPr>
          <w:spacing w:val="-30"/>
          <w:w w:val="105"/>
        </w:rPr>
        <w:t> </w:t>
      </w:r>
      <w:r>
        <w:rPr>
          <w:w w:val="105"/>
        </w:rPr>
        <w:t>zonificar funcionalmente</w:t>
      </w:r>
      <w:r>
        <w:rPr>
          <w:spacing w:val="-18"/>
          <w:w w:val="105"/>
        </w:rPr>
        <w:t> </w:t>
      </w:r>
      <w:r>
        <w:rPr>
          <w:w w:val="105"/>
        </w:rPr>
        <w:t>el</w:t>
      </w:r>
      <w:r>
        <w:rPr>
          <w:spacing w:val="-18"/>
          <w:w w:val="105"/>
        </w:rPr>
        <w:t> </w:t>
      </w:r>
      <w:r>
        <w:rPr>
          <w:w w:val="105"/>
        </w:rPr>
        <w:t>territorio</w:t>
      </w:r>
      <w:r>
        <w:rPr>
          <w:spacing w:val="-18"/>
          <w:w w:val="105"/>
        </w:rPr>
        <w:t> </w:t>
      </w:r>
      <w:r>
        <w:rPr>
          <w:w w:val="105"/>
        </w:rPr>
        <w:t>hay</w:t>
      </w:r>
      <w:r>
        <w:rPr>
          <w:spacing w:val="-18"/>
          <w:w w:val="105"/>
        </w:rPr>
        <w:t> </w:t>
      </w:r>
      <w:r>
        <w:rPr>
          <w:w w:val="105"/>
        </w:rPr>
        <w:t>que</w:t>
      </w:r>
      <w:r>
        <w:rPr>
          <w:spacing w:val="-18"/>
          <w:w w:val="105"/>
        </w:rPr>
        <w:t> </w:t>
      </w:r>
      <w:r>
        <w:rPr>
          <w:w w:val="105"/>
        </w:rPr>
        <w:t>determinar</w:t>
      </w:r>
      <w:r>
        <w:rPr>
          <w:spacing w:val="-18"/>
          <w:w w:val="105"/>
        </w:rPr>
        <w:t> </w:t>
      </w:r>
      <w:r>
        <w:rPr>
          <w:w w:val="105"/>
        </w:rPr>
        <w:t>para</w:t>
      </w:r>
      <w:r>
        <w:rPr>
          <w:spacing w:val="-18"/>
          <w:w w:val="105"/>
        </w:rPr>
        <w:t> </w:t>
      </w:r>
      <w:r>
        <w:rPr>
          <w:w w:val="105"/>
        </w:rPr>
        <w:t>cada</w:t>
      </w:r>
      <w:r>
        <w:rPr>
          <w:spacing w:val="-18"/>
          <w:w w:val="105"/>
        </w:rPr>
        <w:t> </w:t>
      </w:r>
      <w:r>
        <w:rPr>
          <w:w w:val="105"/>
        </w:rPr>
        <w:t>unidad</w:t>
      </w:r>
      <w:r>
        <w:rPr>
          <w:spacing w:val="-18"/>
          <w:w w:val="105"/>
        </w:rPr>
        <w:t> </w:t>
      </w:r>
      <w:r>
        <w:rPr>
          <w:w w:val="105"/>
        </w:rPr>
        <w:t>funcional el</w:t>
      </w:r>
      <w:r>
        <w:rPr>
          <w:spacing w:val="-17"/>
          <w:w w:val="105"/>
        </w:rPr>
        <w:t> </w:t>
      </w:r>
      <w:r>
        <w:rPr>
          <w:w w:val="105"/>
        </w:rPr>
        <w:t>régimen</w:t>
      </w:r>
      <w:r>
        <w:rPr>
          <w:spacing w:val="-17"/>
          <w:w w:val="105"/>
        </w:rPr>
        <w:t> </w:t>
      </w:r>
      <w:r>
        <w:rPr>
          <w:w w:val="105"/>
        </w:rPr>
        <w:t>de</w:t>
      </w:r>
      <w:r>
        <w:rPr>
          <w:spacing w:val="-17"/>
          <w:w w:val="105"/>
        </w:rPr>
        <w:t> </w:t>
      </w:r>
      <w:r>
        <w:rPr>
          <w:w w:val="105"/>
        </w:rPr>
        <w:t>utilización,</w:t>
      </w:r>
      <w:r>
        <w:rPr>
          <w:spacing w:val="-17"/>
          <w:w w:val="105"/>
        </w:rPr>
        <w:t> </w:t>
      </w:r>
      <w:r>
        <w:rPr>
          <w:w w:val="105"/>
        </w:rPr>
        <w:t>transformación</w:t>
      </w:r>
      <w:r>
        <w:rPr>
          <w:spacing w:val="-17"/>
          <w:w w:val="105"/>
        </w:rPr>
        <w:t> </w:t>
      </w:r>
      <w:r>
        <w:rPr>
          <w:w w:val="105"/>
        </w:rPr>
        <w:t>y</w:t>
      </w:r>
      <w:r>
        <w:rPr>
          <w:spacing w:val="-17"/>
          <w:w w:val="105"/>
        </w:rPr>
        <w:t> </w:t>
      </w:r>
      <w:r>
        <w:rPr>
          <w:w w:val="105"/>
        </w:rPr>
        <w:t>conservación</w:t>
      </w:r>
      <w:r>
        <w:rPr>
          <w:spacing w:val="-17"/>
          <w:w w:val="105"/>
        </w:rPr>
        <w:t> </w:t>
      </w:r>
      <w:r>
        <w:rPr>
          <w:w w:val="105"/>
        </w:rPr>
        <w:t>más</w:t>
      </w:r>
      <w:r>
        <w:rPr>
          <w:spacing w:val="-17"/>
          <w:w w:val="105"/>
        </w:rPr>
        <w:t> </w:t>
      </w:r>
      <w:r>
        <w:rPr>
          <w:w w:val="105"/>
        </w:rPr>
        <w:t>adecuado.</w:t>
      </w:r>
    </w:p>
    <w:p>
      <w:pPr>
        <w:pStyle w:val="BodyText"/>
        <w:rPr>
          <w:sz w:val="25"/>
        </w:rPr>
      </w:pPr>
    </w:p>
    <w:p>
      <w:pPr>
        <w:pStyle w:val="BodyText"/>
        <w:spacing w:line="273" w:lineRule="auto"/>
        <w:ind w:left="943" w:right="1057"/>
        <w:jc w:val="both"/>
      </w:pPr>
      <w:r>
        <w:rPr/>
        <w:t>En los </w:t>
      </w:r>
      <w:r>
        <w:rPr>
          <w:spacing w:val="-3"/>
        </w:rPr>
        <w:t>trabajos </w:t>
      </w:r>
      <w:r>
        <w:rPr/>
        <w:t>de </w:t>
      </w:r>
      <w:r>
        <w:rPr>
          <w:spacing w:val="-3"/>
        </w:rPr>
        <w:t>ordenamiento territorial </w:t>
      </w:r>
      <w:r>
        <w:rPr/>
        <w:t>al </w:t>
      </w:r>
      <w:r>
        <w:rPr>
          <w:spacing w:val="-3"/>
        </w:rPr>
        <w:t>elaborar </w:t>
      </w:r>
      <w:r>
        <w:rPr/>
        <w:t>la </w:t>
      </w:r>
      <w:r>
        <w:rPr>
          <w:spacing w:val="-3"/>
        </w:rPr>
        <w:t>zonificación funcional, </w:t>
      </w:r>
      <w:r>
        <w:rPr/>
        <w:t>se</w:t>
      </w:r>
      <w:r>
        <w:rPr>
          <w:spacing w:val="-10"/>
        </w:rPr>
        <w:t> </w:t>
      </w:r>
      <w:r>
        <w:rPr/>
        <w:t>deben</w:t>
      </w:r>
      <w:r>
        <w:rPr>
          <w:spacing w:val="-10"/>
        </w:rPr>
        <w:t> </w:t>
      </w:r>
      <w:r>
        <w:rPr/>
        <w:t>dar</w:t>
      </w:r>
      <w:r>
        <w:rPr>
          <w:spacing w:val="-10"/>
        </w:rPr>
        <w:t> </w:t>
      </w:r>
      <w:r>
        <w:rPr/>
        <w:t>los</w:t>
      </w:r>
      <w:r>
        <w:rPr>
          <w:spacing w:val="-10"/>
        </w:rPr>
        <w:t> </w:t>
      </w:r>
      <w:r>
        <w:rPr/>
        <w:t>fundamentos</w:t>
      </w:r>
      <w:r>
        <w:rPr>
          <w:spacing w:val="-10"/>
        </w:rPr>
        <w:t> </w:t>
      </w:r>
      <w:r>
        <w:rPr/>
        <w:t>físico-geográficos</w:t>
      </w:r>
      <w:r>
        <w:rPr>
          <w:spacing w:val="-10"/>
        </w:rPr>
        <w:t> </w:t>
      </w:r>
      <w:r>
        <w:rPr/>
        <w:t>para</w:t>
      </w:r>
      <w:r>
        <w:rPr>
          <w:spacing w:val="-10"/>
        </w:rPr>
        <w:t> </w:t>
      </w:r>
      <w:r>
        <w:rPr/>
        <w:t>determinar</w:t>
      </w:r>
      <w:r>
        <w:rPr>
          <w:spacing w:val="-10"/>
        </w:rPr>
        <w:t> </w:t>
      </w:r>
      <w:r>
        <w:rPr/>
        <w:t>la</w:t>
      </w:r>
      <w:r>
        <w:rPr>
          <w:spacing w:val="-10"/>
        </w:rPr>
        <w:t> </w:t>
      </w:r>
      <w:r>
        <w:rPr/>
        <w:t>asignación óptima de cada complejo natural, ello se basa en la evaluación multifacética de</w:t>
      </w:r>
      <w:r>
        <w:rPr>
          <w:spacing w:val="-8"/>
        </w:rPr>
        <w:t> </w:t>
      </w:r>
      <w:r>
        <w:rPr/>
        <w:t>los</w:t>
      </w:r>
      <w:r>
        <w:rPr>
          <w:spacing w:val="-8"/>
        </w:rPr>
        <w:t> </w:t>
      </w:r>
      <w:r>
        <w:rPr/>
        <w:t>complejos,</w:t>
      </w:r>
      <w:r>
        <w:rPr>
          <w:spacing w:val="-8"/>
        </w:rPr>
        <w:t> </w:t>
      </w:r>
      <w:r>
        <w:rPr/>
        <w:t>partiendo</w:t>
      </w:r>
      <w:r>
        <w:rPr>
          <w:spacing w:val="-8"/>
        </w:rPr>
        <w:t> </w:t>
      </w:r>
      <w:r>
        <w:rPr/>
        <w:t>de</w:t>
      </w:r>
      <w:r>
        <w:rPr>
          <w:spacing w:val="-8"/>
        </w:rPr>
        <w:t> </w:t>
      </w:r>
      <w:r>
        <w:rPr/>
        <w:t>los</w:t>
      </w:r>
      <w:r>
        <w:rPr>
          <w:spacing w:val="-8"/>
        </w:rPr>
        <w:t> </w:t>
      </w:r>
      <w:r>
        <w:rPr/>
        <w:t>potenciales</w:t>
      </w:r>
      <w:r>
        <w:rPr>
          <w:spacing w:val="-8"/>
        </w:rPr>
        <w:t> </w:t>
      </w:r>
      <w:r>
        <w:rPr/>
        <w:t>naturales</w:t>
      </w:r>
      <w:r>
        <w:rPr>
          <w:spacing w:val="-8"/>
        </w:rPr>
        <w:t> </w:t>
      </w:r>
      <w:r>
        <w:rPr/>
        <w:t>(que</w:t>
      </w:r>
      <w:r>
        <w:rPr>
          <w:spacing w:val="-8"/>
        </w:rPr>
        <w:t> </w:t>
      </w:r>
      <w:r>
        <w:rPr/>
        <w:t>inciden</w:t>
      </w:r>
      <w:r>
        <w:rPr>
          <w:spacing w:val="-8"/>
        </w:rPr>
        <w:t> </w:t>
      </w:r>
      <w:r>
        <w:rPr/>
        <w:t>de</w:t>
      </w:r>
      <w:r>
        <w:rPr>
          <w:spacing w:val="-8"/>
        </w:rPr>
        <w:t> </w:t>
      </w:r>
      <w:r>
        <w:rPr/>
        <w:t>forma significativa en la determinación de la zonificación) es </w:t>
      </w:r>
      <w:r>
        <w:rPr>
          <w:spacing w:val="-3"/>
        </w:rPr>
        <w:t>recomendable proponer </w:t>
      </w:r>
      <w:r>
        <w:rPr/>
        <w:t>diversas variantes de zonificación funcional en dependencia con los diversos grados de utilización de los potenciales, los cuales se deben fundamentar en  el contexto de la problemática socioeconómica e incluso   </w:t>
      </w:r>
      <w:r>
        <w:rPr>
          <w:spacing w:val="10"/>
        </w:rPr>
        <w:t> </w:t>
      </w:r>
      <w:r>
        <w:rPr/>
        <w:t>político-estratégica.</w:t>
      </w:r>
    </w:p>
    <w:p>
      <w:pPr>
        <w:spacing w:after="0" w:line="273" w:lineRule="auto"/>
        <w:jc w:val="both"/>
        <w:sectPr>
          <w:pgSz w:w="9640" w:h="13040"/>
          <w:pgMar w:top="1200" w:bottom="280" w:left="460" w:right="280"/>
        </w:sectPr>
      </w:pPr>
    </w:p>
    <w:p>
      <w:pPr>
        <w:pStyle w:val="Heading5"/>
        <w:numPr>
          <w:ilvl w:val="0"/>
          <w:numId w:val="9"/>
        </w:numPr>
        <w:tabs>
          <w:tab w:pos="1409" w:val="left" w:leader="none"/>
        </w:tabs>
        <w:spacing w:line="240" w:lineRule="auto" w:before="55" w:after="0"/>
        <w:ind w:left="1408" w:right="0" w:hanging="441"/>
        <w:jc w:val="left"/>
      </w:pPr>
      <w:r>
        <w:rPr/>
        <w:t>Etapa de pronóstico </w:t>
      </w:r>
      <w:r>
        <w:rPr>
          <w:spacing w:val="10"/>
        </w:rPr>
        <w:t> </w:t>
      </w:r>
      <w:r>
        <w:rPr/>
        <w:t>geográfico</w:t>
      </w:r>
    </w:p>
    <w:p>
      <w:pPr>
        <w:pStyle w:val="BodyText"/>
        <w:rPr>
          <w:b/>
          <w:sz w:val="28"/>
        </w:rPr>
      </w:pPr>
    </w:p>
    <w:p>
      <w:pPr>
        <w:pStyle w:val="BodyText"/>
        <w:spacing w:line="273" w:lineRule="auto"/>
        <w:ind w:left="117" w:right="940"/>
        <w:jc w:val="both"/>
      </w:pPr>
      <w:r>
        <w:rPr>
          <w:w w:val="105"/>
        </w:rPr>
        <w:t>En</w:t>
      </w:r>
      <w:r>
        <w:rPr>
          <w:spacing w:val="-31"/>
          <w:w w:val="105"/>
        </w:rPr>
        <w:t> </w:t>
      </w:r>
      <w:r>
        <w:rPr>
          <w:w w:val="105"/>
        </w:rPr>
        <w:t>el</w:t>
      </w:r>
      <w:r>
        <w:rPr>
          <w:spacing w:val="-31"/>
          <w:w w:val="105"/>
        </w:rPr>
        <w:t> </w:t>
      </w:r>
      <w:r>
        <w:rPr>
          <w:spacing w:val="-4"/>
          <w:w w:val="105"/>
        </w:rPr>
        <w:t>proceso</w:t>
      </w:r>
      <w:r>
        <w:rPr>
          <w:spacing w:val="-31"/>
          <w:w w:val="105"/>
        </w:rPr>
        <w:t> </w:t>
      </w:r>
      <w:r>
        <w:rPr>
          <w:w w:val="105"/>
        </w:rPr>
        <w:t>de</w:t>
      </w:r>
      <w:r>
        <w:rPr>
          <w:spacing w:val="-31"/>
          <w:w w:val="105"/>
        </w:rPr>
        <w:t> </w:t>
      </w:r>
      <w:r>
        <w:rPr>
          <w:spacing w:val="-4"/>
          <w:w w:val="105"/>
        </w:rPr>
        <w:t>ordenamiento</w:t>
      </w:r>
      <w:r>
        <w:rPr>
          <w:spacing w:val="-31"/>
          <w:w w:val="105"/>
        </w:rPr>
        <w:t> </w:t>
      </w:r>
      <w:r>
        <w:rPr>
          <w:spacing w:val="-3"/>
          <w:w w:val="105"/>
        </w:rPr>
        <w:t>territorial,</w:t>
      </w:r>
      <w:r>
        <w:rPr>
          <w:spacing w:val="-31"/>
          <w:w w:val="105"/>
        </w:rPr>
        <w:t> </w:t>
      </w:r>
      <w:r>
        <w:rPr>
          <w:w w:val="105"/>
        </w:rPr>
        <w:t>el</w:t>
      </w:r>
      <w:r>
        <w:rPr>
          <w:spacing w:val="-31"/>
          <w:w w:val="105"/>
        </w:rPr>
        <w:t> </w:t>
      </w:r>
      <w:r>
        <w:rPr>
          <w:spacing w:val="-4"/>
          <w:w w:val="105"/>
        </w:rPr>
        <w:t>pronóstico</w:t>
      </w:r>
      <w:r>
        <w:rPr>
          <w:spacing w:val="-31"/>
          <w:w w:val="105"/>
        </w:rPr>
        <w:t> </w:t>
      </w:r>
      <w:r>
        <w:rPr>
          <w:spacing w:val="-3"/>
          <w:w w:val="105"/>
        </w:rPr>
        <w:t>consiste</w:t>
      </w:r>
      <w:r>
        <w:rPr>
          <w:spacing w:val="-31"/>
          <w:w w:val="105"/>
        </w:rPr>
        <w:t> </w:t>
      </w:r>
      <w:r>
        <w:rPr>
          <w:w w:val="105"/>
        </w:rPr>
        <w:t>en</w:t>
      </w:r>
      <w:r>
        <w:rPr>
          <w:spacing w:val="-31"/>
          <w:w w:val="105"/>
        </w:rPr>
        <w:t> </w:t>
      </w:r>
      <w:r>
        <w:rPr>
          <w:spacing w:val="-3"/>
          <w:w w:val="105"/>
        </w:rPr>
        <w:t>determinar </w:t>
      </w:r>
      <w:r>
        <w:rPr>
          <w:w w:val="105"/>
        </w:rPr>
        <w:t>la predicción de las peculiaridades de los paisajes en un futuro dado, lo cual está en dependencia, no sólo del uso que se pretende </w:t>
      </w:r>
      <w:r>
        <w:rPr>
          <w:spacing w:val="-4"/>
          <w:w w:val="105"/>
        </w:rPr>
        <w:t>dar, </w:t>
      </w:r>
      <w:r>
        <w:rPr>
          <w:w w:val="105"/>
        </w:rPr>
        <w:t>sino de las tendencias evolutivas de los complejos naturales. Se dirige a resolver dos tipos</w:t>
      </w:r>
      <w:r>
        <w:rPr>
          <w:spacing w:val="-24"/>
          <w:w w:val="105"/>
        </w:rPr>
        <w:t> </w:t>
      </w:r>
      <w:r>
        <w:rPr>
          <w:w w:val="105"/>
        </w:rPr>
        <w:t>de</w:t>
      </w:r>
      <w:r>
        <w:rPr>
          <w:spacing w:val="-24"/>
          <w:w w:val="105"/>
        </w:rPr>
        <w:t> </w:t>
      </w:r>
      <w:r>
        <w:rPr>
          <w:w w:val="105"/>
        </w:rPr>
        <w:t>problemas:</w:t>
      </w:r>
    </w:p>
    <w:p>
      <w:pPr>
        <w:pStyle w:val="BodyText"/>
        <w:spacing w:before="4"/>
        <w:rPr>
          <w:sz w:val="25"/>
        </w:rPr>
      </w:pPr>
    </w:p>
    <w:p>
      <w:pPr>
        <w:pStyle w:val="ListParagraph"/>
        <w:numPr>
          <w:ilvl w:val="0"/>
          <w:numId w:val="2"/>
        </w:numPr>
        <w:tabs>
          <w:tab w:pos="968" w:val="left" w:leader="none"/>
        </w:tabs>
        <w:spacing w:line="276" w:lineRule="auto" w:before="0" w:after="0"/>
        <w:ind w:left="967" w:right="939" w:hanging="360"/>
        <w:jc w:val="both"/>
        <w:rPr>
          <w:sz w:val="20"/>
        </w:rPr>
      </w:pPr>
      <w:r>
        <w:rPr>
          <w:w w:val="105"/>
          <w:sz w:val="20"/>
        </w:rPr>
        <w:t>El</w:t>
      </w:r>
      <w:r>
        <w:rPr>
          <w:spacing w:val="-30"/>
          <w:w w:val="105"/>
          <w:sz w:val="20"/>
        </w:rPr>
        <w:t> </w:t>
      </w:r>
      <w:r>
        <w:rPr>
          <w:spacing w:val="-4"/>
          <w:w w:val="105"/>
          <w:sz w:val="20"/>
        </w:rPr>
        <w:t>primero</w:t>
      </w:r>
      <w:r>
        <w:rPr>
          <w:spacing w:val="-30"/>
          <w:w w:val="105"/>
          <w:sz w:val="20"/>
        </w:rPr>
        <w:t> </w:t>
      </w:r>
      <w:r>
        <w:rPr>
          <w:spacing w:val="-4"/>
          <w:w w:val="105"/>
          <w:sz w:val="20"/>
        </w:rPr>
        <w:t>permite</w:t>
      </w:r>
      <w:r>
        <w:rPr>
          <w:spacing w:val="-30"/>
          <w:w w:val="105"/>
          <w:sz w:val="20"/>
        </w:rPr>
        <w:t> </w:t>
      </w:r>
      <w:r>
        <w:rPr>
          <w:spacing w:val="-4"/>
          <w:w w:val="105"/>
          <w:sz w:val="20"/>
        </w:rPr>
        <w:t>esclarecer</w:t>
      </w:r>
      <w:r>
        <w:rPr>
          <w:spacing w:val="-30"/>
          <w:w w:val="105"/>
          <w:sz w:val="20"/>
        </w:rPr>
        <w:t> </w:t>
      </w:r>
      <w:r>
        <w:rPr>
          <w:w w:val="105"/>
          <w:sz w:val="20"/>
        </w:rPr>
        <w:t>la</w:t>
      </w:r>
      <w:r>
        <w:rPr>
          <w:spacing w:val="-30"/>
          <w:w w:val="105"/>
          <w:sz w:val="20"/>
        </w:rPr>
        <w:t> </w:t>
      </w:r>
      <w:r>
        <w:rPr>
          <w:spacing w:val="-4"/>
          <w:w w:val="105"/>
          <w:sz w:val="20"/>
        </w:rPr>
        <w:t>variante</w:t>
      </w:r>
      <w:r>
        <w:rPr>
          <w:spacing w:val="-30"/>
          <w:w w:val="105"/>
          <w:sz w:val="20"/>
        </w:rPr>
        <w:t> </w:t>
      </w:r>
      <w:r>
        <w:rPr>
          <w:spacing w:val="-4"/>
          <w:w w:val="105"/>
          <w:sz w:val="20"/>
        </w:rPr>
        <w:t>óptima</w:t>
      </w:r>
      <w:r>
        <w:rPr>
          <w:spacing w:val="-30"/>
          <w:w w:val="105"/>
          <w:sz w:val="20"/>
        </w:rPr>
        <w:t> </w:t>
      </w:r>
      <w:r>
        <w:rPr>
          <w:w w:val="105"/>
          <w:sz w:val="20"/>
        </w:rPr>
        <w:t>de</w:t>
      </w:r>
      <w:r>
        <w:rPr>
          <w:spacing w:val="-30"/>
          <w:w w:val="105"/>
          <w:sz w:val="20"/>
        </w:rPr>
        <w:t> </w:t>
      </w:r>
      <w:r>
        <w:rPr>
          <w:spacing w:val="-3"/>
          <w:w w:val="105"/>
          <w:sz w:val="20"/>
        </w:rPr>
        <w:t>uso</w:t>
      </w:r>
      <w:r>
        <w:rPr>
          <w:spacing w:val="-30"/>
          <w:w w:val="105"/>
          <w:sz w:val="20"/>
        </w:rPr>
        <w:t> </w:t>
      </w:r>
      <w:r>
        <w:rPr>
          <w:spacing w:val="-4"/>
          <w:w w:val="105"/>
          <w:sz w:val="20"/>
        </w:rPr>
        <w:t>funcional</w:t>
      </w:r>
      <w:r>
        <w:rPr>
          <w:spacing w:val="-30"/>
          <w:w w:val="105"/>
          <w:sz w:val="20"/>
        </w:rPr>
        <w:t> </w:t>
      </w:r>
      <w:r>
        <w:rPr>
          <w:spacing w:val="-3"/>
          <w:w w:val="105"/>
          <w:sz w:val="20"/>
        </w:rPr>
        <w:t>del </w:t>
      </w:r>
      <w:r>
        <w:rPr>
          <w:w w:val="105"/>
          <w:sz w:val="20"/>
        </w:rPr>
        <w:t>territorio;</w:t>
      </w:r>
      <w:r>
        <w:rPr>
          <w:spacing w:val="-32"/>
          <w:w w:val="105"/>
          <w:sz w:val="20"/>
        </w:rPr>
        <w:t> </w:t>
      </w:r>
      <w:r>
        <w:rPr>
          <w:w w:val="105"/>
          <w:sz w:val="20"/>
        </w:rPr>
        <w:t>determinando</w:t>
      </w:r>
      <w:r>
        <w:rPr>
          <w:spacing w:val="-32"/>
          <w:w w:val="105"/>
          <w:sz w:val="20"/>
        </w:rPr>
        <w:t> </w:t>
      </w:r>
      <w:r>
        <w:rPr>
          <w:w w:val="105"/>
          <w:sz w:val="20"/>
        </w:rPr>
        <w:t>el</w:t>
      </w:r>
      <w:r>
        <w:rPr>
          <w:spacing w:val="-32"/>
          <w:w w:val="105"/>
          <w:sz w:val="20"/>
        </w:rPr>
        <w:t> </w:t>
      </w:r>
      <w:r>
        <w:rPr>
          <w:w w:val="105"/>
          <w:sz w:val="20"/>
        </w:rPr>
        <w:t>futuro</w:t>
      </w:r>
      <w:r>
        <w:rPr>
          <w:spacing w:val="-32"/>
          <w:w w:val="105"/>
          <w:sz w:val="20"/>
        </w:rPr>
        <w:t> </w:t>
      </w:r>
      <w:r>
        <w:rPr>
          <w:w w:val="105"/>
          <w:sz w:val="20"/>
        </w:rPr>
        <w:t>del</w:t>
      </w:r>
      <w:r>
        <w:rPr>
          <w:spacing w:val="-32"/>
          <w:w w:val="105"/>
          <w:sz w:val="20"/>
        </w:rPr>
        <w:t> </w:t>
      </w:r>
      <w:r>
        <w:rPr>
          <w:w w:val="105"/>
          <w:sz w:val="20"/>
        </w:rPr>
        <w:t>mismo,</w:t>
      </w:r>
      <w:r>
        <w:rPr>
          <w:spacing w:val="-32"/>
          <w:w w:val="105"/>
          <w:sz w:val="20"/>
        </w:rPr>
        <w:t> </w:t>
      </w:r>
      <w:r>
        <w:rPr>
          <w:w w:val="105"/>
          <w:sz w:val="20"/>
        </w:rPr>
        <w:t>se</w:t>
      </w:r>
      <w:r>
        <w:rPr>
          <w:spacing w:val="-32"/>
          <w:w w:val="105"/>
          <w:sz w:val="20"/>
        </w:rPr>
        <w:t> </w:t>
      </w:r>
      <w:r>
        <w:rPr>
          <w:w w:val="105"/>
          <w:sz w:val="20"/>
        </w:rPr>
        <w:t>pueden</w:t>
      </w:r>
      <w:r>
        <w:rPr>
          <w:spacing w:val="-32"/>
          <w:w w:val="105"/>
          <w:sz w:val="20"/>
        </w:rPr>
        <w:t> </w:t>
      </w:r>
      <w:r>
        <w:rPr>
          <w:w w:val="105"/>
          <w:sz w:val="20"/>
        </w:rPr>
        <w:t>esclarecer los</w:t>
      </w:r>
      <w:r>
        <w:rPr>
          <w:spacing w:val="-19"/>
          <w:w w:val="105"/>
          <w:sz w:val="20"/>
        </w:rPr>
        <w:t> </w:t>
      </w:r>
      <w:r>
        <w:rPr>
          <w:w w:val="105"/>
          <w:sz w:val="20"/>
        </w:rPr>
        <w:t>proceso</w:t>
      </w:r>
      <w:r>
        <w:rPr>
          <w:spacing w:val="-19"/>
          <w:w w:val="105"/>
          <w:sz w:val="20"/>
        </w:rPr>
        <w:t> </w:t>
      </w:r>
      <w:r>
        <w:rPr>
          <w:w w:val="105"/>
          <w:sz w:val="20"/>
        </w:rPr>
        <w:t>negativos,</w:t>
      </w:r>
      <w:r>
        <w:rPr>
          <w:spacing w:val="-19"/>
          <w:w w:val="105"/>
          <w:sz w:val="20"/>
        </w:rPr>
        <w:t> </w:t>
      </w:r>
      <w:r>
        <w:rPr>
          <w:w w:val="105"/>
          <w:sz w:val="20"/>
        </w:rPr>
        <w:t>la</w:t>
      </w:r>
      <w:r>
        <w:rPr>
          <w:spacing w:val="-19"/>
          <w:w w:val="105"/>
          <w:sz w:val="20"/>
        </w:rPr>
        <w:t> </w:t>
      </w:r>
      <w:r>
        <w:rPr>
          <w:w w:val="105"/>
          <w:sz w:val="20"/>
        </w:rPr>
        <w:t>irracional</w:t>
      </w:r>
      <w:r>
        <w:rPr>
          <w:spacing w:val="-19"/>
          <w:w w:val="105"/>
          <w:sz w:val="20"/>
        </w:rPr>
        <w:t> </w:t>
      </w:r>
      <w:r>
        <w:rPr>
          <w:w w:val="105"/>
          <w:sz w:val="20"/>
        </w:rPr>
        <w:t>o</w:t>
      </w:r>
      <w:r>
        <w:rPr>
          <w:spacing w:val="-19"/>
          <w:w w:val="105"/>
          <w:sz w:val="20"/>
        </w:rPr>
        <w:t> </w:t>
      </w:r>
      <w:r>
        <w:rPr>
          <w:w w:val="105"/>
          <w:sz w:val="20"/>
        </w:rPr>
        <w:t>incompleta</w:t>
      </w:r>
      <w:r>
        <w:rPr>
          <w:spacing w:val="-19"/>
          <w:w w:val="105"/>
          <w:sz w:val="20"/>
        </w:rPr>
        <w:t> </w:t>
      </w:r>
      <w:r>
        <w:rPr>
          <w:w w:val="105"/>
          <w:sz w:val="20"/>
        </w:rPr>
        <w:t>utilización</w:t>
      </w:r>
      <w:r>
        <w:rPr>
          <w:spacing w:val="-19"/>
          <w:w w:val="105"/>
          <w:sz w:val="20"/>
        </w:rPr>
        <w:t> </w:t>
      </w:r>
      <w:r>
        <w:rPr>
          <w:w w:val="105"/>
          <w:sz w:val="20"/>
        </w:rPr>
        <w:t>de</w:t>
      </w:r>
      <w:r>
        <w:rPr>
          <w:spacing w:val="-19"/>
          <w:w w:val="105"/>
          <w:sz w:val="20"/>
        </w:rPr>
        <w:t> </w:t>
      </w:r>
      <w:r>
        <w:rPr>
          <w:w w:val="105"/>
          <w:sz w:val="20"/>
        </w:rPr>
        <w:t>los potenciales,</w:t>
      </w:r>
      <w:r>
        <w:rPr>
          <w:spacing w:val="-20"/>
          <w:w w:val="105"/>
          <w:sz w:val="20"/>
        </w:rPr>
        <w:t> </w:t>
      </w:r>
      <w:r>
        <w:rPr>
          <w:w w:val="105"/>
          <w:sz w:val="20"/>
        </w:rPr>
        <w:t>que</w:t>
      </w:r>
      <w:r>
        <w:rPr>
          <w:spacing w:val="-20"/>
          <w:w w:val="105"/>
          <w:sz w:val="20"/>
        </w:rPr>
        <w:t> </w:t>
      </w:r>
      <w:r>
        <w:rPr>
          <w:w w:val="105"/>
          <w:sz w:val="20"/>
        </w:rPr>
        <w:t>puede</w:t>
      </w:r>
      <w:r>
        <w:rPr>
          <w:spacing w:val="-20"/>
          <w:w w:val="105"/>
          <w:sz w:val="20"/>
        </w:rPr>
        <w:t> </w:t>
      </w:r>
      <w:r>
        <w:rPr>
          <w:w w:val="105"/>
          <w:sz w:val="20"/>
        </w:rPr>
        <w:t>servir</w:t>
      </w:r>
      <w:r>
        <w:rPr>
          <w:spacing w:val="-20"/>
          <w:w w:val="105"/>
          <w:sz w:val="20"/>
        </w:rPr>
        <w:t> </w:t>
      </w:r>
      <w:r>
        <w:rPr>
          <w:w w:val="105"/>
          <w:sz w:val="20"/>
        </w:rPr>
        <w:t>de</w:t>
      </w:r>
      <w:r>
        <w:rPr>
          <w:spacing w:val="-20"/>
          <w:w w:val="105"/>
          <w:sz w:val="20"/>
        </w:rPr>
        <w:t> </w:t>
      </w:r>
      <w:r>
        <w:rPr>
          <w:w w:val="105"/>
          <w:sz w:val="20"/>
        </w:rPr>
        <w:t>base</w:t>
      </w:r>
      <w:r>
        <w:rPr>
          <w:spacing w:val="-20"/>
          <w:w w:val="105"/>
          <w:sz w:val="20"/>
        </w:rPr>
        <w:t> </w:t>
      </w:r>
      <w:r>
        <w:rPr>
          <w:w w:val="105"/>
          <w:sz w:val="20"/>
        </w:rPr>
        <w:t>para</w:t>
      </w:r>
      <w:r>
        <w:rPr>
          <w:spacing w:val="-20"/>
          <w:w w:val="105"/>
          <w:sz w:val="20"/>
        </w:rPr>
        <w:t> </w:t>
      </w:r>
      <w:r>
        <w:rPr>
          <w:w w:val="105"/>
          <w:sz w:val="20"/>
        </w:rPr>
        <w:t>proponer</w:t>
      </w:r>
      <w:r>
        <w:rPr>
          <w:spacing w:val="-20"/>
          <w:w w:val="105"/>
          <w:sz w:val="20"/>
        </w:rPr>
        <w:t> </w:t>
      </w:r>
      <w:r>
        <w:rPr>
          <w:w w:val="105"/>
          <w:sz w:val="20"/>
        </w:rPr>
        <w:t>o</w:t>
      </w:r>
      <w:r>
        <w:rPr>
          <w:spacing w:val="-20"/>
          <w:w w:val="105"/>
          <w:sz w:val="20"/>
        </w:rPr>
        <w:t> </w:t>
      </w:r>
      <w:r>
        <w:rPr>
          <w:w w:val="105"/>
          <w:sz w:val="20"/>
        </w:rPr>
        <w:t>corregir</w:t>
      </w:r>
      <w:r>
        <w:rPr>
          <w:spacing w:val="-20"/>
          <w:w w:val="105"/>
          <w:sz w:val="20"/>
        </w:rPr>
        <w:t> </w:t>
      </w:r>
      <w:r>
        <w:rPr>
          <w:w w:val="105"/>
          <w:sz w:val="20"/>
        </w:rPr>
        <w:t>las variantes</w:t>
      </w:r>
      <w:r>
        <w:rPr>
          <w:spacing w:val="-14"/>
          <w:w w:val="105"/>
          <w:sz w:val="20"/>
        </w:rPr>
        <w:t> </w:t>
      </w:r>
      <w:r>
        <w:rPr>
          <w:w w:val="105"/>
          <w:sz w:val="20"/>
        </w:rPr>
        <w:t>de</w:t>
      </w:r>
      <w:r>
        <w:rPr>
          <w:spacing w:val="-14"/>
          <w:w w:val="105"/>
          <w:sz w:val="20"/>
        </w:rPr>
        <w:t> </w:t>
      </w:r>
      <w:r>
        <w:rPr>
          <w:w w:val="105"/>
          <w:sz w:val="20"/>
        </w:rPr>
        <w:t>uso</w:t>
      </w:r>
      <w:r>
        <w:rPr>
          <w:spacing w:val="-14"/>
          <w:w w:val="105"/>
          <w:sz w:val="20"/>
        </w:rPr>
        <w:t> </w:t>
      </w:r>
      <w:r>
        <w:rPr>
          <w:w w:val="105"/>
          <w:sz w:val="20"/>
        </w:rPr>
        <w:t>más</w:t>
      </w:r>
      <w:r>
        <w:rPr>
          <w:spacing w:val="-14"/>
          <w:w w:val="105"/>
          <w:sz w:val="20"/>
        </w:rPr>
        <w:t> </w:t>
      </w:r>
      <w:r>
        <w:rPr>
          <w:w w:val="105"/>
          <w:sz w:val="20"/>
        </w:rPr>
        <w:t>óptimo.</w:t>
      </w:r>
    </w:p>
    <w:p>
      <w:pPr>
        <w:pStyle w:val="ListParagraph"/>
        <w:numPr>
          <w:ilvl w:val="0"/>
          <w:numId w:val="2"/>
        </w:numPr>
        <w:tabs>
          <w:tab w:pos="968" w:val="left" w:leader="none"/>
        </w:tabs>
        <w:spacing w:line="276" w:lineRule="auto" w:before="55" w:after="0"/>
        <w:ind w:left="967" w:right="936" w:hanging="360"/>
        <w:jc w:val="both"/>
        <w:rPr>
          <w:sz w:val="20"/>
        </w:rPr>
      </w:pPr>
      <w:r>
        <w:rPr/>
        <w:pict>
          <v:group style="position:absolute;margin-left:436.786011pt;margin-top:45.438141pt;width:14.9pt;height:35.4pt;mso-position-horizontal-relative:page;mso-position-vertical-relative:paragraph;z-index:7504" coordorigin="8736,909" coordsize="298,708">
            <v:shape style="position:absolute;left:8736;top:909;width:298;height:708" type="#_x0000_t75" stroked="false">
              <v:imagedata r:id="rId47" o:title=""/>
            </v:shape>
            <v:shape style="position:absolute;left:8748;top:1177;width:270;height:308" type="#_x0000_t75" stroked="false">
              <v:imagedata r:id="rId46" o:title=""/>
            </v:shape>
            <v:shape style="position:absolute;left:8736;top:909;width:298;height:708" type="#_x0000_t202" filled="false" stroked="false">
              <v:textbox inset="0,0,0,0">
                <w:txbxContent>
                  <w:p>
                    <w:pPr>
                      <w:spacing w:before="20"/>
                      <w:ind w:left="62" w:right="-11" w:firstLine="0"/>
                      <w:jc w:val="left"/>
                      <w:rPr>
                        <w:rFonts w:ascii="Cambria"/>
                        <w:b/>
                        <w:sz w:val="16"/>
                      </w:rPr>
                    </w:pPr>
                    <w:r>
                      <w:rPr>
                        <w:rFonts w:ascii="Cambria"/>
                        <w:b/>
                        <w:color w:val="FFFFFF"/>
                        <w:sz w:val="16"/>
                      </w:rPr>
                      <w:t>99</w:t>
                    </w:r>
                  </w:p>
                </w:txbxContent>
              </v:textbox>
              <w10:wrap type="none"/>
            </v:shape>
            <w10:wrap type="none"/>
          </v:group>
        </w:pict>
      </w:r>
      <w:r>
        <w:rPr/>
        <w:pict>
          <v:shape style="position:absolute;margin-left:436.267151pt;margin-top:85.906433pt;width:17.4pt;height:159.25pt;mso-position-horizontal-relative:page;mso-position-vertical-relative:paragraph;z-index:7528" type="#_x0000_t202" filled="false" stroked="false">
            <v:textbox inset="0,0,0,0" style="layout-flow:vertical;mso-layout-flow-alt:bottom-to-top">
              <w:txbxContent>
                <w:p>
                  <w:pPr>
                    <w:spacing w:line="235" w:lineRule="auto" w:before="0"/>
                    <w:ind w:left="249" w:right="18" w:hanging="230"/>
                    <w:jc w:val="left"/>
                    <w:rPr>
                      <w:rFonts w:ascii="Calibri" w:hAnsi="Calibri"/>
                      <w:sz w:val="14"/>
                    </w:rPr>
                  </w:pPr>
                  <w:r>
                    <w:rPr>
                      <w:rFonts w:ascii="Calibri" w:hAnsi="Calibri"/>
                      <w:color w:val="4A4A49"/>
                      <w:w w:val="88"/>
                      <w:sz w:val="14"/>
                    </w:rPr>
                    <w:t>El</w:t>
                  </w:r>
                  <w:r>
                    <w:rPr>
                      <w:rFonts w:ascii="Calibri" w:hAnsi="Calibri"/>
                      <w:color w:val="4A4A49"/>
                      <w:spacing w:val="-6"/>
                      <w:sz w:val="14"/>
                    </w:rPr>
                    <w:t> </w:t>
                  </w:r>
                  <w:r>
                    <w:rPr>
                      <w:rFonts w:ascii="Calibri" w:hAnsi="Calibri"/>
                      <w:color w:val="4A4A49"/>
                      <w:w w:val="85"/>
                      <w:sz w:val="14"/>
                    </w:rPr>
                    <w:t>inventario</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3"/>
                      <w:sz w:val="14"/>
                    </w:rPr>
                    <w:t>áfic</w:t>
                  </w:r>
                  <w:r>
                    <w:rPr>
                      <w:rFonts w:ascii="Calibri" w:hAnsi="Calibri"/>
                      <w:color w:val="4A4A49"/>
                      <w:spacing w:val="-2"/>
                      <w:w w:val="83"/>
                      <w:sz w:val="14"/>
                    </w:rPr>
                    <w:t>o</w:t>
                  </w:r>
                  <w:r>
                    <w:rPr>
                      <w:rFonts w:ascii="Calibri" w:hAnsi="Calibri"/>
                      <w:color w:val="4A4A49"/>
                      <w:w w:val="86"/>
                      <w:sz w:val="14"/>
                    </w:rPr>
                    <w:t>,</w:t>
                  </w:r>
                  <w:r>
                    <w:rPr>
                      <w:rFonts w:ascii="Calibri" w:hAnsi="Calibri"/>
                      <w:color w:val="4A4A49"/>
                      <w:spacing w:val="-10"/>
                      <w:sz w:val="14"/>
                    </w:rPr>
                    <w:t> </w:t>
                  </w:r>
                  <w:r>
                    <w:rPr>
                      <w:rFonts w:ascii="Calibri" w:hAnsi="Calibri"/>
                      <w:color w:val="4A4A49"/>
                      <w:w w:val="86"/>
                      <w:sz w:val="14"/>
                    </w:rPr>
                    <w:t>cimiento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6"/>
                      <w:sz w:val="14"/>
                    </w:rPr>
                    <w:t>evaluación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r>
                    <w:rPr>
                      <w:rFonts w:ascii="Calibri" w:hAnsi="Calibri"/>
                      <w:color w:val="4A4A49"/>
                      <w:spacing w:val="-6"/>
                      <w:sz w:val="14"/>
                    </w:rPr>
                    <w:t> </w:t>
                  </w:r>
                  <w:r>
                    <w:rPr>
                      <w:rFonts w:ascii="Calibri" w:hAnsi="Calibri"/>
                      <w:color w:val="4A4A49"/>
                      <w:w w:val="82"/>
                      <w:sz w:val="14"/>
                    </w:rPr>
                    <w:t>y </w:t>
                  </w:r>
                  <w:r>
                    <w:rPr>
                      <w:rFonts w:ascii="Calibri" w:hAnsi="Calibri"/>
                      <w:color w:val="4A4A49"/>
                      <w:w w:val="86"/>
                      <w:sz w:val="14"/>
                    </w:rPr>
                    <w:t>fundamento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w w:val="86"/>
                      <w:sz w:val="14"/>
                    </w:rPr>
                    <w:t>planificación</w:t>
                  </w:r>
                  <w:r>
                    <w:rPr>
                      <w:rFonts w:ascii="Calibri" w:hAnsi="Calibri"/>
                      <w:color w:val="4A4A49"/>
                      <w:spacing w:val="-6"/>
                      <w:sz w:val="14"/>
                    </w:rPr>
                    <w:t> </w:t>
                  </w:r>
                  <w:r>
                    <w:rPr>
                      <w:rFonts w:ascii="Calibri" w:hAnsi="Calibri"/>
                      <w:color w:val="4A4A49"/>
                      <w:w w:val="89"/>
                      <w:sz w:val="14"/>
                    </w:rPr>
                    <w:t>u</w:t>
                  </w:r>
                  <w:r>
                    <w:rPr>
                      <w:rFonts w:ascii="Calibri" w:hAnsi="Calibri"/>
                      <w:color w:val="4A4A49"/>
                      <w:spacing w:val="-6"/>
                      <w:sz w:val="14"/>
                    </w:rPr>
                    <w:t> </w:t>
                  </w:r>
                  <w:r>
                    <w:rPr>
                      <w:rFonts w:ascii="Calibri" w:hAnsi="Calibri"/>
                      <w:color w:val="4A4A49"/>
                      <w:w w:val="81"/>
                      <w:sz w:val="14"/>
                    </w:rPr>
                    <w:t>o</w:t>
                  </w:r>
                  <w:r>
                    <w:rPr>
                      <w:rFonts w:ascii="Calibri" w:hAnsi="Calibri"/>
                      <w:color w:val="4A4A49"/>
                      <w:spacing w:val="-1"/>
                      <w:w w:val="81"/>
                      <w:sz w:val="14"/>
                    </w:rPr>
                    <w:t>r</w:t>
                  </w:r>
                  <w:r>
                    <w:rPr>
                      <w:rFonts w:ascii="Calibri" w:hAnsi="Calibri"/>
                      <w:color w:val="4A4A49"/>
                      <w:w w:val="86"/>
                      <w:sz w:val="14"/>
                    </w:rPr>
                    <w:t>denación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p>
              </w:txbxContent>
            </v:textbox>
            <w10:wrap type="none"/>
          </v:shape>
        </w:pict>
      </w:r>
      <w:r>
        <w:rPr>
          <w:w w:val="105"/>
          <w:sz w:val="20"/>
        </w:rPr>
        <w:t>El</w:t>
      </w:r>
      <w:r>
        <w:rPr>
          <w:spacing w:val="-20"/>
          <w:w w:val="105"/>
          <w:sz w:val="20"/>
        </w:rPr>
        <w:t> </w:t>
      </w:r>
      <w:r>
        <w:rPr>
          <w:w w:val="105"/>
          <w:sz w:val="20"/>
        </w:rPr>
        <w:t>segundo</w:t>
      </w:r>
      <w:r>
        <w:rPr>
          <w:spacing w:val="-20"/>
          <w:w w:val="105"/>
          <w:sz w:val="20"/>
        </w:rPr>
        <w:t> </w:t>
      </w:r>
      <w:r>
        <w:rPr>
          <w:w w:val="105"/>
          <w:sz w:val="20"/>
        </w:rPr>
        <w:t>contribuye</w:t>
      </w:r>
      <w:r>
        <w:rPr>
          <w:spacing w:val="-20"/>
          <w:w w:val="105"/>
          <w:sz w:val="20"/>
        </w:rPr>
        <w:t> </w:t>
      </w:r>
      <w:r>
        <w:rPr>
          <w:w w:val="105"/>
          <w:sz w:val="20"/>
        </w:rPr>
        <w:t>a</w:t>
      </w:r>
      <w:r>
        <w:rPr>
          <w:spacing w:val="-20"/>
          <w:w w:val="105"/>
          <w:sz w:val="20"/>
        </w:rPr>
        <w:t> </w:t>
      </w:r>
      <w:r>
        <w:rPr>
          <w:w w:val="105"/>
          <w:sz w:val="20"/>
        </w:rPr>
        <w:t>determinar</w:t>
      </w:r>
      <w:r>
        <w:rPr>
          <w:spacing w:val="-20"/>
          <w:w w:val="105"/>
          <w:sz w:val="20"/>
        </w:rPr>
        <w:t> </w:t>
      </w:r>
      <w:r>
        <w:rPr>
          <w:w w:val="105"/>
          <w:sz w:val="20"/>
        </w:rPr>
        <w:t>los</w:t>
      </w:r>
      <w:r>
        <w:rPr>
          <w:spacing w:val="-20"/>
          <w:w w:val="105"/>
          <w:sz w:val="20"/>
        </w:rPr>
        <w:t> </w:t>
      </w:r>
      <w:r>
        <w:rPr>
          <w:w w:val="105"/>
          <w:sz w:val="20"/>
        </w:rPr>
        <w:t>planes</w:t>
      </w:r>
      <w:r>
        <w:rPr>
          <w:spacing w:val="-20"/>
          <w:w w:val="105"/>
          <w:sz w:val="20"/>
        </w:rPr>
        <w:t> </w:t>
      </w:r>
      <w:r>
        <w:rPr>
          <w:w w:val="105"/>
          <w:sz w:val="20"/>
        </w:rPr>
        <w:t>de</w:t>
      </w:r>
      <w:r>
        <w:rPr>
          <w:spacing w:val="-20"/>
          <w:w w:val="105"/>
          <w:sz w:val="20"/>
        </w:rPr>
        <w:t> </w:t>
      </w:r>
      <w:r>
        <w:rPr>
          <w:w w:val="105"/>
          <w:sz w:val="20"/>
        </w:rPr>
        <w:t>utilización</w:t>
      </w:r>
      <w:r>
        <w:rPr>
          <w:spacing w:val="-20"/>
          <w:w w:val="105"/>
          <w:sz w:val="20"/>
        </w:rPr>
        <w:t> </w:t>
      </w:r>
      <w:r>
        <w:rPr>
          <w:w w:val="105"/>
          <w:sz w:val="20"/>
        </w:rPr>
        <w:t>para diversos plazos de tiempo. Al esclarecer las peculiaridades del futuro de los </w:t>
      </w:r>
      <w:r>
        <w:rPr>
          <w:spacing w:val="2"/>
          <w:w w:val="105"/>
          <w:sz w:val="20"/>
        </w:rPr>
        <w:t>sistemas naturales, </w:t>
      </w:r>
      <w:r>
        <w:rPr>
          <w:w w:val="105"/>
          <w:sz w:val="20"/>
        </w:rPr>
        <w:t>el </w:t>
      </w:r>
      <w:r>
        <w:rPr>
          <w:spacing w:val="2"/>
          <w:w w:val="105"/>
          <w:sz w:val="20"/>
        </w:rPr>
        <w:t>pronóstico puede </w:t>
      </w:r>
      <w:r>
        <w:rPr>
          <w:w w:val="105"/>
          <w:sz w:val="20"/>
        </w:rPr>
        <w:t>dar </w:t>
      </w:r>
      <w:r>
        <w:rPr>
          <w:spacing w:val="3"/>
          <w:w w:val="105"/>
          <w:sz w:val="20"/>
        </w:rPr>
        <w:t>una </w:t>
      </w:r>
      <w:r>
        <w:rPr>
          <w:w w:val="105"/>
          <w:sz w:val="20"/>
        </w:rPr>
        <w:t>valiosa información que permita corregir o revisar los planes de </w:t>
      </w:r>
      <w:r>
        <w:rPr>
          <w:sz w:val="20"/>
        </w:rPr>
        <w:t>utilización </w:t>
      </w:r>
      <w:r>
        <w:rPr>
          <w:spacing w:val="7"/>
          <w:sz w:val="20"/>
        </w:rPr>
        <w:t> </w:t>
      </w:r>
      <w:r>
        <w:rPr>
          <w:sz w:val="20"/>
        </w:rPr>
        <w:t>prospectiva.</w:t>
      </w:r>
    </w:p>
    <w:p>
      <w:pPr>
        <w:pStyle w:val="BodyText"/>
        <w:spacing w:before="9"/>
        <w:rPr>
          <w:sz w:val="26"/>
        </w:rPr>
      </w:pPr>
    </w:p>
    <w:p>
      <w:pPr>
        <w:pStyle w:val="Heading5"/>
        <w:numPr>
          <w:ilvl w:val="0"/>
          <w:numId w:val="9"/>
        </w:numPr>
        <w:tabs>
          <w:tab w:pos="1289" w:val="left" w:leader="none"/>
        </w:tabs>
        <w:spacing w:line="240" w:lineRule="auto" w:before="0" w:after="0"/>
        <w:ind w:left="1288" w:right="0" w:hanging="321"/>
        <w:jc w:val="left"/>
      </w:pPr>
      <w:r>
        <w:rPr>
          <w:w w:val="105"/>
        </w:rPr>
        <w:t>Etapa</w:t>
      </w:r>
      <w:r>
        <w:rPr>
          <w:spacing w:val="-14"/>
          <w:w w:val="105"/>
        </w:rPr>
        <w:t> </w:t>
      </w:r>
      <w:r>
        <w:rPr>
          <w:w w:val="105"/>
        </w:rPr>
        <w:t>de</w:t>
      </w:r>
      <w:r>
        <w:rPr>
          <w:spacing w:val="-14"/>
          <w:w w:val="105"/>
        </w:rPr>
        <w:t> </w:t>
      </w:r>
      <w:r>
        <w:rPr>
          <w:w w:val="105"/>
        </w:rPr>
        <w:t>proposición</w:t>
      </w:r>
      <w:r>
        <w:rPr>
          <w:spacing w:val="-15"/>
          <w:w w:val="105"/>
        </w:rPr>
        <w:t> </w:t>
      </w:r>
      <w:r>
        <w:rPr>
          <w:w w:val="105"/>
        </w:rPr>
        <w:t>y</w:t>
      </w:r>
      <w:r>
        <w:rPr>
          <w:spacing w:val="-14"/>
          <w:w w:val="105"/>
        </w:rPr>
        <w:t> </w:t>
      </w:r>
      <w:r>
        <w:rPr>
          <w:w w:val="105"/>
        </w:rPr>
        <w:t>elaboración</w:t>
      </w:r>
      <w:r>
        <w:rPr>
          <w:spacing w:val="-14"/>
          <w:w w:val="105"/>
        </w:rPr>
        <w:t> </w:t>
      </w:r>
      <w:r>
        <w:rPr>
          <w:w w:val="105"/>
        </w:rPr>
        <w:t>del</w:t>
      </w:r>
      <w:r>
        <w:rPr>
          <w:spacing w:val="-14"/>
          <w:w w:val="105"/>
        </w:rPr>
        <w:t> </w:t>
      </w:r>
      <w:r>
        <w:rPr>
          <w:w w:val="105"/>
        </w:rPr>
        <w:t>plan</w:t>
      </w:r>
    </w:p>
    <w:p>
      <w:pPr>
        <w:pStyle w:val="BodyText"/>
        <w:spacing w:before="1"/>
        <w:rPr>
          <w:b/>
          <w:sz w:val="28"/>
        </w:rPr>
      </w:pPr>
    </w:p>
    <w:p>
      <w:pPr>
        <w:pStyle w:val="BodyText"/>
        <w:spacing w:line="276" w:lineRule="auto"/>
        <w:ind w:left="117" w:right="940"/>
        <w:jc w:val="both"/>
      </w:pPr>
      <w:r>
        <w:rPr>
          <w:w w:val="105"/>
        </w:rPr>
        <w:t>El</w:t>
      </w:r>
      <w:r>
        <w:rPr>
          <w:spacing w:val="-21"/>
          <w:w w:val="105"/>
        </w:rPr>
        <w:t> </w:t>
      </w:r>
      <w:r>
        <w:rPr>
          <w:w w:val="105"/>
        </w:rPr>
        <w:t>plan</w:t>
      </w:r>
      <w:r>
        <w:rPr>
          <w:spacing w:val="-21"/>
          <w:w w:val="105"/>
        </w:rPr>
        <w:t> </w:t>
      </w:r>
      <w:r>
        <w:rPr>
          <w:w w:val="105"/>
        </w:rPr>
        <w:t>de</w:t>
      </w:r>
      <w:r>
        <w:rPr>
          <w:spacing w:val="-21"/>
          <w:w w:val="105"/>
        </w:rPr>
        <w:t> </w:t>
      </w:r>
      <w:r>
        <w:rPr>
          <w:w w:val="105"/>
        </w:rPr>
        <w:t>zonificación</w:t>
      </w:r>
      <w:r>
        <w:rPr>
          <w:spacing w:val="-21"/>
          <w:w w:val="105"/>
        </w:rPr>
        <w:t> </w:t>
      </w:r>
      <w:r>
        <w:rPr>
          <w:w w:val="105"/>
        </w:rPr>
        <w:t>del</w:t>
      </w:r>
      <w:r>
        <w:rPr>
          <w:spacing w:val="-21"/>
          <w:w w:val="105"/>
        </w:rPr>
        <w:t> </w:t>
      </w:r>
      <w:r>
        <w:rPr>
          <w:w w:val="105"/>
        </w:rPr>
        <w:t>territorio,</w:t>
      </w:r>
      <w:r>
        <w:rPr>
          <w:spacing w:val="-21"/>
          <w:w w:val="105"/>
        </w:rPr>
        <w:t> </w:t>
      </w:r>
      <w:r>
        <w:rPr>
          <w:w w:val="105"/>
        </w:rPr>
        <w:t>es</w:t>
      </w:r>
      <w:r>
        <w:rPr>
          <w:spacing w:val="-21"/>
          <w:w w:val="105"/>
        </w:rPr>
        <w:t> </w:t>
      </w:r>
      <w:r>
        <w:rPr>
          <w:w w:val="105"/>
        </w:rPr>
        <w:t>la</w:t>
      </w:r>
      <w:r>
        <w:rPr>
          <w:spacing w:val="-21"/>
          <w:w w:val="105"/>
        </w:rPr>
        <w:t> </w:t>
      </w:r>
      <w:r>
        <w:rPr>
          <w:w w:val="105"/>
        </w:rPr>
        <w:t>proposición</w:t>
      </w:r>
      <w:r>
        <w:rPr>
          <w:spacing w:val="-21"/>
          <w:w w:val="105"/>
        </w:rPr>
        <w:t> </w:t>
      </w:r>
      <w:r>
        <w:rPr>
          <w:w w:val="105"/>
        </w:rPr>
        <w:t>de</w:t>
      </w:r>
      <w:r>
        <w:rPr>
          <w:spacing w:val="-21"/>
          <w:w w:val="105"/>
        </w:rPr>
        <w:t> </w:t>
      </w:r>
      <w:r>
        <w:rPr>
          <w:w w:val="105"/>
        </w:rPr>
        <w:t>ordenamiento</w:t>
      </w:r>
      <w:r>
        <w:rPr>
          <w:spacing w:val="-21"/>
          <w:w w:val="105"/>
        </w:rPr>
        <w:t> </w:t>
      </w:r>
      <w:r>
        <w:rPr>
          <w:w w:val="105"/>
        </w:rPr>
        <w:t>del mismo</w:t>
      </w:r>
      <w:r>
        <w:rPr>
          <w:spacing w:val="-18"/>
          <w:w w:val="105"/>
        </w:rPr>
        <w:t> </w:t>
      </w:r>
      <w:r>
        <w:rPr>
          <w:w w:val="105"/>
        </w:rPr>
        <w:t>(estado</w:t>
      </w:r>
      <w:r>
        <w:rPr>
          <w:spacing w:val="-18"/>
          <w:w w:val="105"/>
        </w:rPr>
        <w:t> </w:t>
      </w:r>
      <w:r>
        <w:rPr>
          <w:w w:val="105"/>
        </w:rPr>
        <w:t>que</w:t>
      </w:r>
      <w:r>
        <w:rPr>
          <w:spacing w:val="-18"/>
          <w:w w:val="105"/>
        </w:rPr>
        <w:t> </w:t>
      </w:r>
      <w:r>
        <w:rPr>
          <w:w w:val="105"/>
        </w:rPr>
        <w:t>se</w:t>
      </w:r>
      <w:r>
        <w:rPr>
          <w:spacing w:val="-18"/>
          <w:w w:val="105"/>
        </w:rPr>
        <w:t> </w:t>
      </w:r>
      <w:r>
        <w:rPr>
          <w:w w:val="105"/>
        </w:rPr>
        <w:t>pretende</w:t>
      </w:r>
      <w:r>
        <w:rPr>
          <w:spacing w:val="-18"/>
          <w:w w:val="105"/>
        </w:rPr>
        <w:t> </w:t>
      </w:r>
      <w:r>
        <w:rPr>
          <w:w w:val="105"/>
        </w:rPr>
        <w:t>obtener</w:t>
      </w:r>
      <w:r>
        <w:rPr>
          <w:spacing w:val="-18"/>
          <w:w w:val="105"/>
        </w:rPr>
        <w:t> </w:t>
      </w:r>
      <w:r>
        <w:rPr>
          <w:w w:val="105"/>
        </w:rPr>
        <w:t>de</w:t>
      </w:r>
      <w:r>
        <w:rPr>
          <w:spacing w:val="-18"/>
          <w:w w:val="105"/>
        </w:rPr>
        <w:t> </w:t>
      </w:r>
      <w:r>
        <w:rPr>
          <w:w w:val="105"/>
        </w:rPr>
        <w:t>un</w:t>
      </w:r>
      <w:r>
        <w:rPr>
          <w:spacing w:val="-18"/>
          <w:w w:val="105"/>
        </w:rPr>
        <w:t> </w:t>
      </w:r>
      <w:r>
        <w:rPr>
          <w:w w:val="105"/>
        </w:rPr>
        <w:t>objeto</w:t>
      </w:r>
      <w:r>
        <w:rPr>
          <w:spacing w:val="-18"/>
          <w:w w:val="105"/>
        </w:rPr>
        <w:t> </w:t>
      </w:r>
      <w:r>
        <w:rPr>
          <w:w w:val="105"/>
        </w:rPr>
        <w:t>en</w:t>
      </w:r>
      <w:r>
        <w:rPr>
          <w:spacing w:val="-18"/>
          <w:w w:val="105"/>
        </w:rPr>
        <w:t> </w:t>
      </w:r>
      <w:r>
        <w:rPr>
          <w:w w:val="105"/>
        </w:rPr>
        <w:t>un</w:t>
      </w:r>
      <w:r>
        <w:rPr>
          <w:spacing w:val="-18"/>
          <w:w w:val="105"/>
        </w:rPr>
        <w:t> </w:t>
      </w:r>
      <w:r>
        <w:rPr>
          <w:w w:val="105"/>
        </w:rPr>
        <w:t>futuro</w:t>
      </w:r>
      <w:r>
        <w:rPr>
          <w:spacing w:val="-18"/>
          <w:w w:val="105"/>
        </w:rPr>
        <w:t> </w:t>
      </w:r>
      <w:r>
        <w:rPr>
          <w:w w:val="105"/>
        </w:rPr>
        <w:t>dado),</w:t>
      </w:r>
      <w:r>
        <w:rPr>
          <w:spacing w:val="-18"/>
          <w:w w:val="105"/>
        </w:rPr>
        <w:t> </w:t>
      </w:r>
      <w:r>
        <w:rPr>
          <w:w w:val="105"/>
        </w:rPr>
        <w:t>de acuerdo</w:t>
      </w:r>
      <w:r>
        <w:rPr>
          <w:spacing w:val="-8"/>
          <w:w w:val="105"/>
        </w:rPr>
        <w:t> </w:t>
      </w:r>
      <w:r>
        <w:rPr>
          <w:w w:val="105"/>
        </w:rPr>
        <w:t>a</w:t>
      </w:r>
      <w:r>
        <w:rPr>
          <w:spacing w:val="-8"/>
          <w:w w:val="105"/>
        </w:rPr>
        <w:t> </w:t>
      </w:r>
      <w:r>
        <w:rPr>
          <w:w w:val="105"/>
        </w:rPr>
        <w:t>las</w:t>
      </w:r>
      <w:r>
        <w:rPr>
          <w:spacing w:val="-8"/>
          <w:w w:val="105"/>
        </w:rPr>
        <w:t> </w:t>
      </w:r>
      <w:r>
        <w:rPr>
          <w:w w:val="105"/>
        </w:rPr>
        <w:t>funciones</w:t>
      </w:r>
      <w:r>
        <w:rPr>
          <w:spacing w:val="-8"/>
          <w:w w:val="105"/>
        </w:rPr>
        <w:t> </w:t>
      </w:r>
      <w:r>
        <w:rPr>
          <w:w w:val="105"/>
        </w:rPr>
        <w:t>socioeconómicas.</w:t>
      </w:r>
      <w:r>
        <w:rPr>
          <w:spacing w:val="-8"/>
          <w:w w:val="105"/>
        </w:rPr>
        <w:t> </w:t>
      </w:r>
      <w:r>
        <w:rPr>
          <w:w w:val="105"/>
        </w:rPr>
        <w:t>El</w:t>
      </w:r>
      <w:r>
        <w:rPr>
          <w:spacing w:val="-8"/>
          <w:w w:val="105"/>
        </w:rPr>
        <w:t> </w:t>
      </w:r>
      <w:r>
        <w:rPr>
          <w:w w:val="105"/>
        </w:rPr>
        <w:t>plan</w:t>
      </w:r>
      <w:r>
        <w:rPr>
          <w:spacing w:val="-8"/>
          <w:w w:val="105"/>
        </w:rPr>
        <w:t> </w:t>
      </w:r>
      <w:r>
        <w:rPr>
          <w:w w:val="105"/>
        </w:rPr>
        <w:t>es</w:t>
      </w:r>
      <w:r>
        <w:rPr>
          <w:spacing w:val="-8"/>
          <w:w w:val="105"/>
        </w:rPr>
        <w:t> </w:t>
      </w:r>
      <w:r>
        <w:rPr>
          <w:w w:val="105"/>
        </w:rPr>
        <w:t>un</w:t>
      </w:r>
      <w:r>
        <w:rPr>
          <w:spacing w:val="-8"/>
          <w:w w:val="105"/>
        </w:rPr>
        <w:t> </w:t>
      </w:r>
      <w:r>
        <w:rPr>
          <w:w w:val="105"/>
        </w:rPr>
        <w:t>complejo</w:t>
      </w:r>
      <w:r>
        <w:rPr>
          <w:spacing w:val="-8"/>
          <w:w w:val="105"/>
        </w:rPr>
        <w:t> </w:t>
      </w:r>
      <w:r>
        <w:rPr>
          <w:w w:val="105"/>
        </w:rPr>
        <w:t>de</w:t>
      </w:r>
      <w:r>
        <w:rPr>
          <w:spacing w:val="-8"/>
          <w:w w:val="105"/>
        </w:rPr>
        <w:t> </w:t>
      </w:r>
      <w:r>
        <w:rPr>
          <w:w w:val="105"/>
        </w:rPr>
        <w:t>tareas económicas</w:t>
      </w:r>
      <w:r>
        <w:rPr>
          <w:spacing w:val="-15"/>
          <w:w w:val="105"/>
        </w:rPr>
        <w:t> </w:t>
      </w:r>
      <w:r>
        <w:rPr>
          <w:w w:val="105"/>
        </w:rPr>
        <w:t>y</w:t>
      </w:r>
      <w:r>
        <w:rPr>
          <w:spacing w:val="-15"/>
          <w:w w:val="105"/>
        </w:rPr>
        <w:t> </w:t>
      </w:r>
      <w:r>
        <w:rPr>
          <w:w w:val="105"/>
        </w:rPr>
        <w:t>sociales</w:t>
      </w:r>
      <w:r>
        <w:rPr>
          <w:spacing w:val="-15"/>
          <w:w w:val="105"/>
        </w:rPr>
        <w:t> </w:t>
      </w:r>
      <w:r>
        <w:rPr>
          <w:w w:val="105"/>
        </w:rPr>
        <w:t>que</w:t>
      </w:r>
      <w:r>
        <w:rPr>
          <w:spacing w:val="-15"/>
          <w:w w:val="105"/>
        </w:rPr>
        <w:t> </w:t>
      </w:r>
      <w:r>
        <w:rPr>
          <w:w w:val="105"/>
        </w:rPr>
        <w:t>se</w:t>
      </w:r>
      <w:r>
        <w:rPr>
          <w:spacing w:val="-15"/>
          <w:w w:val="105"/>
        </w:rPr>
        <w:t> </w:t>
      </w:r>
      <w:r>
        <w:rPr>
          <w:w w:val="105"/>
        </w:rPr>
        <w:t>resolverán</w:t>
      </w:r>
      <w:r>
        <w:rPr>
          <w:spacing w:val="-15"/>
          <w:w w:val="105"/>
        </w:rPr>
        <w:t> </w:t>
      </w:r>
      <w:r>
        <w:rPr>
          <w:w w:val="105"/>
        </w:rPr>
        <w:t>en</w:t>
      </w:r>
      <w:r>
        <w:rPr>
          <w:spacing w:val="-15"/>
          <w:w w:val="105"/>
        </w:rPr>
        <w:t> </w:t>
      </w:r>
      <w:r>
        <w:rPr>
          <w:w w:val="105"/>
        </w:rPr>
        <w:t>el</w:t>
      </w:r>
      <w:r>
        <w:rPr>
          <w:spacing w:val="-15"/>
          <w:w w:val="105"/>
        </w:rPr>
        <w:t> </w:t>
      </w:r>
      <w:r>
        <w:rPr>
          <w:w w:val="105"/>
        </w:rPr>
        <w:t>periodo</w:t>
      </w:r>
      <w:r>
        <w:rPr>
          <w:spacing w:val="-15"/>
          <w:w w:val="105"/>
        </w:rPr>
        <w:t> </w:t>
      </w:r>
      <w:r>
        <w:rPr>
          <w:w w:val="105"/>
        </w:rPr>
        <w:t>planificado.</w:t>
      </w:r>
    </w:p>
    <w:p>
      <w:pPr>
        <w:pStyle w:val="BodyText"/>
        <w:spacing w:before="1"/>
        <w:rPr>
          <w:sz w:val="25"/>
        </w:rPr>
      </w:pPr>
    </w:p>
    <w:p>
      <w:pPr>
        <w:pStyle w:val="BodyText"/>
        <w:spacing w:line="276" w:lineRule="auto"/>
        <w:ind w:left="117" w:right="939"/>
        <w:jc w:val="both"/>
      </w:pPr>
      <w:r>
        <w:rPr>
          <w:w w:val="105"/>
        </w:rPr>
        <w:t>En</w:t>
      </w:r>
      <w:r>
        <w:rPr>
          <w:spacing w:val="-16"/>
          <w:w w:val="105"/>
        </w:rPr>
        <w:t> </w:t>
      </w:r>
      <w:r>
        <w:rPr>
          <w:w w:val="105"/>
        </w:rPr>
        <w:t>esta</w:t>
      </w:r>
      <w:r>
        <w:rPr>
          <w:spacing w:val="-16"/>
          <w:w w:val="105"/>
        </w:rPr>
        <w:t> </w:t>
      </w:r>
      <w:r>
        <w:rPr>
          <w:w w:val="105"/>
        </w:rPr>
        <w:t>etapa,</w:t>
      </w:r>
      <w:r>
        <w:rPr>
          <w:spacing w:val="-16"/>
          <w:w w:val="105"/>
        </w:rPr>
        <w:t> </w:t>
      </w:r>
      <w:r>
        <w:rPr>
          <w:w w:val="105"/>
        </w:rPr>
        <w:t>deben</w:t>
      </w:r>
      <w:r>
        <w:rPr>
          <w:spacing w:val="-16"/>
          <w:w w:val="105"/>
        </w:rPr>
        <w:t> </w:t>
      </w:r>
      <w:r>
        <w:rPr>
          <w:w w:val="105"/>
        </w:rPr>
        <w:t>conjugarse</w:t>
      </w:r>
      <w:r>
        <w:rPr>
          <w:spacing w:val="-16"/>
          <w:w w:val="105"/>
        </w:rPr>
        <w:t> </w:t>
      </w:r>
      <w:r>
        <w:rPr>
          <w:w w:val="105"/>
        </w:rPr>
        <w:t>los</w:t>
      </w:r>
      <w:r>
        <w:rPr>
          <w:spacing w:val="-16"/>
          <w:w w:val="105"/>
        </w:rPr>
        <w:t> </w:t>
      </w:r>
      <w:r>
        <w:rPr>
          <w:w w:val="105"/>
        </w:rPr>
        <w:t>resultados</w:t>
      </w:r>
      <w:r>
        <w:rPr>
          <w:spacing w:val="-16"/>
          <w:w w:val="105"/>
        </w:rPr>
        <w:t> </w:t>
      </w:r>
      <w:r>
        <w:rPr>
          <w:w w:val="105"/>
        </w:rPr>
        <w:t>de</w:t>
      </w:r>
      <w:r>
        <w:rPr>
          <w:spacing w:val="-16"/>
          <w:w w:val="105"/>
        </w:rPr>
        <w:t> </w:t>
      </w:r>
      <w:r>
        <w:rPr>
          <w:w w:val="105"/>
        </w:rPr>
        <w:t>las</w:t>
      </w:r>
      <w:r>
        <w:rPr>
          <w:spacing w:val="-16"/>
          <w:w w:val="105"/>
        </w:rPr>
        <w:t> </w:t>
      </w:r>
      <w:r>
        <w:rPr>
          <w:w w:val="105"/>
        </w:rPr>
        <w:t>investigaciones</w:t>
      </w:r>
      <w:r>
        <w:rPr>
          <w:spacing w:val="-16"/>
          <w:w w:val="105"/>
        </w:rPr>
        <w:t> </w:t>
      </w:r>
      <w:r>
        <w:rPr>
          <w:w w:val="105"/>
        </w:rPr>
        <w:t>de</w:t>
      </w:r>
      <w:r>
        <w:rPr>
          <w:spacing w:val="-16"/>
          <w:w w:val="105"/>
        </w:rPr>
        <w:t> </w:t>
      </w:r>
      <w:r>
        <w:rPr>
          <w:w w:val="105"/>
        </w:rPr>
        <w:t>los sistemas</w:t>
      </w:r>
      <w:r>
        <w:rPr>
          <w:spacing w:val="-29"/>
          <w:w w:val="105"/>
        </w:rPr>
        <w:t> </w:t>
      </w:r>
      <w:r>
        <w:rPr>
          <w:w w:val="105"/>
        </w:rPr>
        <w:t>socioeconómicos,</w:t>
      </w:r>
      <w:r>
        <w:rPr>
          <w:spacing w:val="-29"/>
          <w:w w:val="105"/>
        </w:rPr>
        <w:t> </w:t>
      </w:r>
      <w:r>
        <w:rPr>
          <w:w w:val="105"/>
        </w:rPr>
        <w:t>poblacionales,</w:t>
      </w:r>
      <w:r>
        <w:rPr>
          <w:spacing w:val="-29"/>
          <w:w w:val="105"/>
        </w:rPr>
        <w:t> </w:t>
      </w:r>
      <w:r>
        <w:rPr>
          <w:w w:val="105"/>
        </w:rPr>
        <w:t>técnicos</w:t>
      </w:r>
      <w:r>
        <w:rPr>
          <w:spacing w:val="-29"/>
          <w:w w:val="105"/>
        </w:rPr>
        <w:t> </w:t>
      </w:r>
      <w:r>
        <w:rPr>
          <w:w w:val="105"/>
        </w:rPr>
        <w:t>y</w:t>
      </w:r>
      <w:r>
        <w:rPr>
          <w:spacing w:val="-29"/>
          <w:w w:val="105"/>
        </w:rPr>
        <w:t> </w:t>
      </w:r>
      <w:r>
        <w:rPr>
          <w:w w:val="105"/>
        </w:rPr>
        <w:t>de</w:t>
      </w:r>
      <w:r>
        <w:rPr>
          <w:spacing w:val="-29"/>
          <w:w w:val="105"/>
        </w:rPr>
        <w:t> </w:t>
      </w:r>
      <w:r>
        <w:rPr>
          <w:w w:val="105"/>
        </w:rPr>
        <w:t>los</w:t>
      </w:r>
      <w:r>
        <w:rPr>
          <w:spacing w:val="-29"/>
          <w:w w:val="105"/>
        </w:rPr>
        <w:t> </w:t>
      </w:r>
      <w:r>
        <w:rPr>
          <w:w w:val="105"/>
        </w:rPr>
        <w:t>diversos</w:t>
      </w:r>
      <w:r>
        <w:rPr>
          <w:spacing w:val="-29"/>
          <w:w w:val="105"/>
        </w:rPr>
        <w:t> </w:t>
      </w:r>
      <w:r>
        <w:rPr>
          <w:w w:val="105"/>
        </w:rPr>
        <w:t>factores que inciden en el ordenamiento territorial con el análisis de la</w:t>
      </w:r>
      <w:r>
        <w:rPr>
          <w:spacing w:val="-28"/>
          <w:w w:val="105"/>
        </w:rPr>
        <w:t> </w:t>
      </w:r>
      <w:r>
        <w:rPr>
          <w:w w:val="105"/>
        </w:rPr>
        <w:t>naturaleza, para elaborar el definitivo, en el que se den las definiciones concretas    de como utilizar racional y óptimamente el territorio, como disponer la infraestructura, etc., de tal manera que pueda lograrse una estructura racional</w:t>
      </w:r>
      <w:r>
        <w:rPr>
          <w:spacing w:val="-22"/>
          <w:w w:val="105"/>
        </w:rPr>
        <w:t> </w:t>
      </w:r>
      <w:r>
        <w:rPr>
          <w:w w:val="105"/>
        </w:rPr>
        <w:t>planificada</w:t>
      </w:r>
      <w:r>
        <w:rPr>
          <w:spacing w:val="-22"/>
          <w:w w:val="105"/>
        </w:rPr>
        <w:t> </w:t>
      </w:r>
      <w:r>
        <w:rPr>
          <w:w w:val="105"/>
        </w:rPr>
        <w:t>del</w:t>
      </w:r>
      <w:r>
        <w:rPr>
          <w:spacing w:val="-22"/>
          <w:w w:val="105"/>
        </w:rPr>
        <w:t> </w:t>
      </w:r>
      <w:r>
        <w:rPr>
          <w:w w:val="105"/>
        </w:rPr>
        <w:t>territorio.</w:t>
      </w:r>
    </w:p>
    <w:p>
      <w:pPr>
        <w:spacing w:after="0" w:line="276" w:lineRule="auto"/>
        <w:jc w:val="both"/>
        <w:sectPr>
          <w:pgSz w:w="9640" w:h="13040"/>
          <w:pgMar w:top="1200" w:bottom="280" w:left="1300" w:right="500"/>
        </w:sectPr>
      </w:pPr>
    </w:p>
    <w:p>
      <w:pPr>
        <w:pStyle w:val="Heading4"/>
        <w:spacing w:before="42"/>
        <w:ind w:left="1147" w:right="1324"/>
      </w:pPr>
      <w:r>
        <w:rPr>
          <w:w w:val="105"/>
        </w:rPr>
        <w:t>Conclusiones</w:t>
      </w:r>
    </w:p>
    <w:p>
      <w:pPr>
        <w:pStyle w:val="BodyText"/>
        <w:rPr>
          <w:b/>
          <w:sz w:val="22"/>
        </w:rPr>
      </w:pPr>
    </w:p>
    <w:p>
      <w:pPr>
        <w:pStyle w:val="BodyText"/>
        <w:spacing w:before="9"/>
        <w:rPr>
          <w:b/>
          <w:sz w:val="22"/>
        </w:rPr>
      </w:pPr>
    </w:p>
    <w:p>
      <w:pPr>
        <w:pStyle w:val="BodyText"/>
        <w:spacing w:line="276" w:lineRule="auto"/>
        <w:ind w:left="957" w:right="1134"/>
        <w:jc w:val="both"/>
      </w:pPr>
      <w:r>
        <w:rPr/>
        <w:pict>
          <v:shape style="position:absolute;margin-left:32.050949pt;margin-top:81.694054pt;width:9pt;height:115.55pt;mso-position-horizontal-relative:page;mso-position-vertical-relative:paragraph;z-index:7600"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p>
              </w:txbxContent>
            </v:textbox>
            <w10:wrap type="none"/>
          </v:shape>
        </w:pict>
      </w:r>
      <w:r>
        <w:rPr>
          <w:w w:val="105"/>
        </w:rPr>
        <w:t>Los estudios sobre ordenamiento deben de ser abordados por equipos interdisciplinarios, altamente compenetrados en la dinámica espacial de territorio y con un amplio sentido holístico de la realidad, se requiere el uso de tecnologías de integración territorial automatizada, lo que implica el empleo de sistemas de información geográfica, percepción remota y la existencia de bancos de información.</w:t>
      </w:r>
    </w:p>
    <w:p>
      <w:pPr>
        <w:pStyle w:val="BodyText"/>
        <w:spacing w:before="1"/>
        <w:rPr>
          <w:sz w:val="25"/>
        </w:rPr>
      </w:pPr>
    </w:p>
    <w:p>
      <w:pPr>
        <w:pStyle w:val="BodyText"/>
        <w:spacing w:line="276" w:lineRule="auto"/>
        <w:ind w:left="957" w:right="1134"/>
        <w:jc w:val="both"/>
      </w:pPr>
      <w:r>
        <w:rPr>
          <w:w w:val="105"/>
        </w:rPr>
        <w:t>Debido</w:t>
      </w:r>
      <w:r>
        <w:rPr>
          <w:spacing w:val="-31"/>
          <w:w w:val="105"/>
        </w:rPr>
        <w:t> </w:t>
      </w:r>
      <w:r>
        <w:rPr>
          <w:w w:val="105"/>
        </w:rPr>
        <w:t>al</w:t>
      </w:r>
      <w:r>
        <w:rPr>
          <w:spacing w:val="-31"/>
          <w:w w:val="105"/>
        </w:rPr>
        <w:t> </w:t>
      </w:r>
      <w:r>
        <w:rPr>
          <w:w w:val="105"/>
        </w:rPr>
        <w:t>carácter</w:t>
      </w:r>
      <w:r>
        <w:rPr>
          <w:spacing w:val="-31"/>
          <w:w w:val="105"/>
        </w:rPr>
        <w:t> </w:t>
      </w:r>
      <w:r>
        <w:rPr>
          <w:w w:val="105"/>
        </w:rPr>
        <w:t>integral</w:t>
      </w:r>
      <w:r>
        <w:rPr>
          <w:spacing w:val="-31"/>
          <w:w w:val="105"/>
        </w:rPr>
        <w:t> </w:t>
      </w:r>
      <w:r>
        <w:rPr>
          <w:w w:val="105"/>
        </w:rPr>
        <w:t>y</w:t>
      </w:r>
      <w:r>
        <w:rPr>
          <w:spacing w:val="-31"/>
          <w:w w:val="105"/>
        </w:rPr>
        <w:t> </w:t>
      </w:r>
      <w:r>
        <w:rPr>
          <w:w w:val="105"/>
        </w:rPr>
        <w:t>complejo</w:t>
      </w:r>
      <w:r>
        <w:rPr>
          <w:spacing w:val="-31"/>
          <w:w w:val="105"/>
        </w:rPr>
        <w:t> </w:t>
      </w:r>
      <w:r>
        <w:rPr>
          <w:w w:val="105"/>
        </w:rPr>
        <w:t>que</w:t>
      </w:r>
      <w:r>
        <w:rPr>
          <w:spacing w:val="-31"/>
          <w:w w:val="105"/>
        </w:rPr>
        <w:t> </w:t>
      </w:r>
      <w:r>
        <w:rPr>
          <w:w w:val="105"/>
        </w:rPr>
        <w:t>reviste</w:t>
      </w:r>
      <w:r>
        <w:rPr>
          <w:spacing w:val="-31"/>
          <w:w w:val="105"/>
        </w:rPr>
        <w:t> </w:t>
      </w:r>
      <w:r>
        <w:rPr>
          <w:w w:val="105"/>
        </w:rPr>
        <w:t>el</w:t>
      </w:r>
      <w:r>
        <w:rPr>
          <w:spacing w:val="-31"/>
          <w:w w:val="105"/>
        </w:rPr>
        <w:t> </w:t>
      </w:r>
      <w:r>
        <w:rPr>
          <w:w w:val="105"/>
        </w:rPr>
        <w:t>ordenamiento</w:t>
      </w:r>
      <w:r>
        <w:rPr>
          <w:spacing w:val="-31"/>
          <w:w w:val="105"/>
        </w:rPr>
        <w:t> </w:t>
      </w:r>
      <w:r>
        <w:rPr>
          <w:w w:val="105"/>
        </w:rPr>
        <w:t>territorial es</w:t>
      </w:r>
      <w:r>
        <w:rPr>
          <w:spacing w:val="-23"/>
          <w:w w:val="105"/>
        </w:rPr>
        <w:t> </w:t>
      </w:r>
      <w:r>
        <w:rPr>
          <w:w w:val="105"/>
        </w:rPr>
        <w:t>necesario</w:t>
      </w:r>
      <w:r>
        <w:rPr>
          <w:spacing w:val="-23"/>
          <w:w w:val="105"/>
        </w:rPr>
        <w:t> </w:t>
      </w:r>
      <w:r>
        <w:rPr>
          <w:w w:val="105"/>
        </w:rPr>
        <w:t>llevar</w:t>
      </w:r>
      <w:r>
        <w:rPr>
          <w:spacing w:val="-23"/>
          <w:w w:val="105"/>
        </w:rPr>
        <w:t> </w:t>
      </w:r>
      <w:r>
        <w:rPr>
          <w:w w:val="105"/>
        </w:rPr>
        <w:t>a</w:t>
      </w:r>
      <w:r>
        <w:rPr>
          <w:spacing w:val="-23"/>
          <w:w w:val="105"/>
        </w:rPr>
        <w:t> </w:t>
      </w:r>
      <w:r>
        <w:rPr>
          <w:w w:val="105"/>
        </w:rPr>
        <w:t>cabo</w:t>
      </w:r>
      <w:r>
        <w:rPr>
          <w:spacing w:val="-23"/>
          <w:w w:val="105"/>
        </w:rPr>
        <w:t> </w:t>
      </w:r>
      <w:r>
        <w:rPr>
          <w:w w:val="105"/>
        </w:rPr>
        <w:t>análisis</w:t>
      </w:r>
      <w:r>
        <w:rPr>
          <w:spacing w:val="-23"/>
          <w:w w:val="105"/>
        </w:rPr>
        <w:t> </w:t>
      </w:r>
      <w:r>
        <w:rPr>
          <w:w w:val="105"/>
        </w:rPr>
        <w:t>que</w:t>
      </w:r>
      <w:r>
        <w:rPr>
          <w:spacing w:val="-23"/>
          <w:w w:val="105"/>
        </w:rPr>
        <w:t> </w:t>
      </w:r>
      <w:r>
        <w:rPr>
          <w:w w:val="105"/>
        </w:rPr>
        <w:t>garanticen</w:t>
      </w:r>
      <w:r>
        <w:rPr>
          <w:spacing w:val="-23"/>
          <w:w w:val="105"/>
        </w:rPr>
        <w:t> </w:t>
      </w:r>
      <w:r>
        <w:rPr>
          <w:w w:val="105"/>
        </w:rPr>
        <w:t>la</w:t>
      </w:r>
      <w:r>
        <w:rPr>
          <w:spacing w:val="-23"/>
          <w:w w:val="105"/>
        </w:rPr>
        <w:t> </w:t>
      </w:r>
      <w:r>
        <w:rPr>
          <w:w w:val="105"/>
        </w:rPr>
        <w:t>inclusión</w:t>
      </w:r>
      <w:r>
        <w:rPr>
          <w:spacing w:val="-23"/>
          <w:w w:val="105"/>
        </w:rPr>
        <w:t> </w:t>
      </w:r>
      <w:r>
        <w:rPr>
          <w:w w:val="105"/>
        </w:rPr>
        <w:t>de</w:t>
      </w:r>
      <w:r>
        <w:rPr>
          <w:spacing w:val="-23"/>
          <w:w w:val="105"/>
        </w:rPr>
        <w:t> </w:t>
      </w:r>
      <w:r>
        <w:rPr>
          <w:w w:val="105"/>
        </w:rPr>
        <w:t>los</w:t>
      </w:r>
      <w:r>
        <w:rPr>
          <w:spacing w:val="-23"/>
          <w:w w:val="105"/>
        </w:rPr>
        <w:t> </w:t>
      </w:r>
      <w:r>
        <w:rPr>
          <w:w w:val="105"/>
        </w:rPr>
        <w:t>aspectos físico-geográficos y socioeconómicos, en un orden de prioridades acorde a las particularidades de cada territorio, que sirvan de base para el uso y manejo</w:t>
      </w:r>
      <w:r>
        <w:rPr>
          <w:spacing w:val="-16"/>
          <w:w w:val="105"/>
        </w:rPr>
        <w:t> </w:t>
      </w:r>
      <w:r>
        <w:rPr>
          <w:w w:val="105"/>
        </w:rPr>
        <w:t>integral</w:t>
      </w:r>
      <w:r>
        <w:rPr>
          <w:spacing w:val="-16"/>
          <w:w w:val="105"/>
        </w:rPr>
        <w:t> </w:t>
      </w:r>
      <w:r>
        <w:rPr>
          <w:w w:val="105"/>
        </w:rPr>
        <w:t>de</w:t>
      </w:r>
      <w:r>
        <w:rPr>
          <w:spacing w:val="-16"/>
          <w:w w:val="105"/>
        </w:rPr>
        <w:t> </w:t>
      </w:r>
      <w:r>
        <w:rPr>
          <w:w w:val="105"/>
        </w:rPr>
        <w:t>los</w:t>
      </w:r>
      <w:r>
        <w:rPr>
          <w:spacing w:val="-16"/>
          <w:w w:val="105"/>
        </w:rPr>
        <w:t> </w:t>
      </w:r>
      <w:r>
        <w:rPr>
          <w:w w:val="105"/>
        </w:rPr>
        <w:t>recursos</w:t>
      </w:r>
      <w:r>
        <w:rPr>
          <w:spacing w:val="-16"/>
          <w:w w:val="105"/>
        </w:rPr>
        <w:t> </w:t>
      </w:r>
      <w:r>
        <w:rPr>
          <w:w w:val="105"/>
        </w:rPr>
        <w:t>naturales.</w:t>
      </w:r>
    </w:p>
    <w:p>
      <w:pPr>
        <w:pStyle w:val="BodyText"/>
        <w:spacing w:before="1"/>
        <w:rPr>
          <w:sz w:val="25"/>
        </w:rPr>
      </w:pPr>
    </w:p>
    <w:p>
      <w:pPr>
        <w:pStyle w:val="BodyText"/>
        <w:spacing w:line="276" w:lineRule="auto"/>
        <w:ind w:left="957" w:right="1134"/>
        <w:jc w:val="both"/>
      </w:pPr>
      <w:r>
        <w:rPr/>
        <w:pict>
          <v:group style="position:absolute;margin-left:28.488001pt;margin-top:.787157pt;width:14.9pt;height:35.4pt;mso-position-horizontal-relative:page;mso-position-vertical-relative:paragraph;z-index:7576" coordorigin="570,16" coordsize="298,708">
            <v:shape style="position:absolute;left:570;top:16;width:298;height:708" type="#_x0000_t75" stroked="false">
              <v:imagedata r:id="rId45" o:title=""/>
            </v:shape>
            <v:shape style="position:absolute;left:582;top:284;width:270;height:308" type="#_x0000_t75" stroked="false">
              <v:imagedata r:id="rId46" o:title=""/>
            </v:shape>
            <v:shape style="position:absolute;left:570;top:16;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100</w:t>
                    </w:r>
                  </w:p>
                </w:txbxContent>
              </v:textbox>
              <w10:wrap type="none"/>
            </v:shape>
            <w10:wrap type="none"/>
          </v:group>
        </w:pict>
      </w:r>
      <w:r>
        <w:rPr>
          <w:w w:val="105"/>
        </w:rPr>
        <w:t>Para</w:t>
      </w:r>
      <w:r>
        <w:rPr>
          <w:spacing w:val="-8"/>
          <w:w w:val="105"/>
        </w:rPr>
        <w:t> </w:t>
      </w:r>
      <w:r>
        <w:rPr>
          <w:w w:val="105"/>
        </w:rPr>
        <w:t>hacer</w:t>
      </w:r>
      <w:r>
        <w:rPr>
          <w:spacing w:val="-8"/>
          <w:w w:val="105"/>
        </w:rPr>
        <w:t> </w:t>
      </w:r>
      <w:r>
        <w:rPr>
          <w:w w:val="105"/>
        </w:rPr>
        <w:t>un</w:t>
      </w:r>
      <w:r>
        <w:rPr>
          <w:spacing w:val="-8"/>
          <w:w w:val="105"/>
        </w:rPr>
        <w:t> </w:t>
      </w:r>
      <w:r>
        <w:rPr>
          <w:w w:val="105"/>
        </w:rPr>
        <w:t>uso</w:t>
      </w:r>
      <w:r>
        <w:rPr>
          <w:spacing w:val="-8"/>
          <w:w w:val="105"/>
        </w:rPr>
        <w:t> </w:t>
      </w:r>
      <w:r>
        <w:rPr>
          <w:w w:val="105"/>
        </w:rPr>
        <w:t>adecuado</w:t>
      </w:r>
      <w:r>
        <w:rPr>
          <w:spacing w:val="-8"/>
          <w:w w:val="105"/>
        </w:rPr>
        <w:t> </w:t>
      </w:r>
      <w:r>
        <w:rPr>
          <w:w w:val="105"/>
        </w:rPr>
        <w:t>de</w:t>
      </w:r>
      <w:r>
        <w:rPr>
          <w:spacing w:val="-8"/>
          <w:w w:val="105"/>
        </w:rPr>
        <w:t> </w:t>
      </w:r>
      <w:r>
        <w:rPr>
          <w:w w:val="105"/>
        </w:rPr>
        <w:t>estos</w:t>
      </w:r>
      <w:r>
        <w:rPr>
          <w:spacing w:val="-8"/>
          <w:w w:val="105"/>
        </w:rPr>
        <w:t> </w:t>
      </w:r>
      <w:r>
        <w:rPr>
          <w:w w:val="105"/>
        </w:rPr>
        <w:t>recursos,</w:t>
      </w:r>
      <w:r>
        <w:rPr>
          <w:spacing w:val="-8"/>
          <w:w w:val="105"/>
        </w:rPr>
        <w:t> </w:t>
      </w:r>
      <w:r>
        <w:rPr>
          <w:w w:val="105"/>
        </w:rPr>
        <w:t>es</w:t>
      </w:r>
      <w:r>
        <w:rPr>
          <w:spacing w:val="-8"/>
          <w:w w:val="105"/>
        </w:rPr>
        <w:t> </w:t>
      </w:r>
      <w:r>
        <w:rPr>
          <w:w w:val="105"/>
        </w:rPr>
        <w:t>necesario</w:t>
      </w:r>
      <w:r>
        <w:rPr>
          <w:spacing w:val="-8"/>
          <w:w w:val="105"/>
        </w:rPr>
        <w:t> </w:t>
      </w:r>
      <w:r>
        <w:rPr>
          <w:w w:val="105"/>
        </w:rPr>
        <w:t>contar</w:t>
      </w:r>
      <w:r>
        <w:rPr>
          <w:spacing w:val="-8"/>
          <w:w w:val="105"/>
        </w:rPr>
        <w:t> </w:t>
      </w:r>
      <w:r>
        <w:rPr>
          <w:w w:val="105"/>
        </w:rPr>
        <w:t>con</w:t>
      </w:r>
      <w:r>
        <w:rPr>
          <w:spacing w:val="-8"/>
          <w:w w:val="105"/>
        </w:rPr>
        <w:t> </w:t>
      </w:r>
      <w:r>
        <w:rPr>
          <w:w w:val="105"/>
        </w:rPr>
        <w:t>una información confiable respecto a su disponibilidad, distribución espacial, grado</w:t>
      </w:r>
      <w:r>
        <w:rPr>
          <w:spacing w:val="-23"/>
          <w:w w:val="105"/>
        </w:rPr>
        <w:t> </w:t>
      </w:r>
      <w:r>
        <w:rPr>
          <w:w w:val="105"/>
        </w:rPr>
        <w:t>de</w:t>
      </w:r>
      <w:r>
        <w:rPr>
          <w:spacing w:val="-23"/>
          <w:w w:val="105"/>
        </w:rPr>
        <w:t> </w:t>
      </w:r>
      <w:r>
        <w:rPr>
          <w:w w:val="105"/>
        </w:rPr>
        <w:t>variabilidad,</w:t>
      </w:r>
      <w:r>
        <w:rPr>
          <w:spacing w:val="-23"/>
          <w:w w:val="105"/>
        </w:rPr>
        <w:t> </w:t>
      </w:r>
      <w:r>
        <w:rPr>
          <w:w w:val="105"/>
        </w:rPr>
        <w:t>cantidad</w:t>
      </w:r>
      <w:r>
        <w:rPr>
          <w:spacing w:val="-23"/>
          <w:w w:val="105"/>
        </w:rPr>
        <w:t> </w:t>
      </w:r>
      <w:r>
        <w:rPr>
          <w:w w:val="105"/>
        </w:rPr>
        <w:t>y</w:t>
      </w:r>
      <w:r>
        <w:rPr>
          <w:spacing w:val="-23"/>
          <w:w w:val="105"/>
        </w:rPr>
        <w:t> </w:t>
      </w:r>
      <w:r>
        <w:rPr>
          <w:w w:val="105"/>
        </w:rPr>
        <w:t>calidad.</w:t>
      </w:r>
      <w:r>
        <w:rPr>
          <w:spacing w:val="-23"/>
          <w:w w:val="105"/>
        </w:rPr>
        <w:t> </w:t>
      </w:r>
      <w:r>
        <w:rPr>
          <w:w w:val="105"/>
        </w:rPr>
        <w:t>La</w:t>
      </w:r>
      <w:r>
        <w:rPr>
          <w:spacing w:val="-23"/>
          <w:w w:val="105"/>
        </w:rPr>
        <w:t> </w:t>
      </w:r>
      <w:r>
        <w:rPr>
          <w:w w:val="105"/>
        </w:rPr>
        <w:t>falta</w:t>
      </w:r>
      <w:r>
        <w:rPr>
          <w:spacing w:val="-23"/>
          <w:w w:val="105"/>
        </w:rPr>
        <w:t> </w:t>
      </w:r>
      <w:r>
        <w:rPr>
          <w:w w:val="105"/>
        </w:rPr>
        <w:t>de</w:t>
      </w:r>
      <w:r>
        <w:rPr>
          <w:spacing w:val="-23"/>
          <w:w w:val="105"/>
        </w:rPr>
        <w:t> </w:t>
      </w:r>
      <w:r>
        <w:rPr>
          <w:w w:val="105"/>
        </w:rPr>
        <w:t>inventarios</w:t>
      </w:r>
      <w:r>
        <w:rPr>
          <w:spacing w:val="-23"/>
          <w:w w:val="105"/>
        </w:rPr>
        <w:t> </w:t>
      </w:r>
      <w:r>
        <w:rPr>
          <w:w w:val="105"/>
        </w:rPr>
        <w:t>constituye un obstáculo para planificar su explotación, para elaborar estrategias adecuadas</w:t>
      </w:r>
      <w:r>
        <w:rPr>
          <w:spacing w:val="-30"/>
          <w:w w:val="105"/>
        </w:rPr>
        <w:t> </w:t>
      </w:r>
      <w:r>
        <w:rPr>
          <w:w w:val="105"/>
        </w:rPr>
        <w:t>para</w:t>
      </w:r>
      <w:r>
        <w:rPr>
          <w:spacing w:val="-30"/>
          <w:w w:val="105"/>
        </w:rPr>
        <w:t> </w:t>
      </w:r>
      <w:r>
        <w:rPr>
          <w:w w:val="105"/>
        </w:rPr>
        <w:t>su</w:t>
      </w:r>
      <w:r>
        <w:rPr>
          <w:spacing w:val="-30"/>
          <w:w w:val="105"/>
        </w:rPr>
        <w:t> </w:t>
      </w:r>
      <w:r>
        <w:rPr>
          <w:w w:val="105"/>
        </w:rPr>
        <w:t>uso</w:t>
      </w:r>
      <w:r>
        <w:rPr>
          <w:spacing w:val="-30"/>
          <w:w w:val="105"/>
        </w:rPr>
        <w:t> </w:t>
      </w:r>
      <w:r>
        <w:rPr>
          <w:w w:val="105"/>
        </w:rPr>
        <w:t>racional</w:t>
      </w:r>
      <w:r>
        <w:rPr>
          <w:spacing w:val="-30"/>
          <w:w w:val="105"/>
        </w:rPr>
        <w:t> </w:t>
      </w:r>
      <w:r>
        <w:rPr>
          <w:w w:val="105"/>
        </w:rPr>
        <w:t>y</w:t>
      </w:r>
      <w:r>
        <w:rPr>
          <w:spacing w:val="-30"/>
          <w:w w:val="105"/>
        </w:rPr>
        <w:t> </w:t>
      </w:r>
      <w:r>
        <w:rPr>
          <w:w w:val="105"/>
        </w:rPr>
        <w:t>así</w:t>
      </w:r>
      <w:r>
        <w:rPr>
          <w:spacing w:val="-30"/>
          <w:w w:val="105"/>
        </w:rPr>
        <w:t> </w:t>
      </w:r>
      <w:r>
        <w:rPr>
          <w:w w:val="105"/>
        </w:rPr>
        <w:t>obtener</w:t>
      </w:r>
      <w:r>
        <w:rPr>
          <w:spacing w:val="-30"/>
          <w:w w:val="105"/>
        </w:rPr>
        <w:t> </w:t>
      </w:r>
      <w:r>
        <w:rPr>
          <w:w w:val="105"/>
        </w:rPr>
        <w:t>de</w:t>
      </w:r>
      <w:r>
        <w:rPr>
          <w:spacing w:val="-30"/>
          <w:w w:val="105"/>
        </w:rPr>
        <w:t> </w:t>
      </w:r>
      <w:r>
        <w:rPr>
          <w:w w:val="105"/>
        </w:rPr>
        <w:t>ellos</w:t>
      </w:r>
      <w:r>
        <w:rPr>
          <w:spacing w:val="-30"/>
          <w:w w:val="105"/>
        </w:rPr>
        <w:t> </w:t>
      </w:r>
      <w:r>
        <w:rPr>
          <w:w w:val="105"/>
        </w:rPr>
        <w:t>los</w:t>
      </w:r>
      <w:r>
        <w:rPr>
          <w:spacing w:val="-30"/>
          <w:w w:val="105"/>
        </w:rPr>
        <w:t> </w:t>
      </w:r>
      <w:r>
        <w:rPr>
          <w:w w:val="105"/>
        </w:rPr>
        <w:t>máximos</w:t>
      </w:r>
      <w:r>
        <w:rPr>
          <w:spacing w:val="-30"/>
          <w:w w:val="105"/>
        </w:rPr>
        <w:t> </w:t>
      </w:r>
      <w:r>
        <w:rPr>
          <w:w w:val="105"/>
        </w:rPr>
        <w:t>beneficios.</w:t>
      </w:r>
    </w:p>
    <w:p>
      <w:pPr>
        <w:pStyle w:val="BodyText"/>
        <w:spacing w:before="1"/>
        <w:rPr>
          <w:sz w:val="25"/>
        </w:rPr>
      </w:pPr>
    </w:p>
    <w:p>
      <w:pPr>
        <w:pStyle w:val="BodyText"/>
        <w:spacing w:line="276" w:lineRule="auto"/>
        <w:ind w:left="957" w:right="1134"/>
        <w:jc w:val="both"/>
      </w:pPr>
      <w:r>
        <w:rPr>
          <w:w w:val="105"/>
        </w:rPr>
        <w:t>Incluir</w:t>
      </w:r>
      <w:r>
        <w:rPr>
          <w:spacing w:val="-18"/>
          <w:w w:val="105"/>
        </w:rPr>
        <w:t> </w:t>
      </w:r>
      <w:r>
        <w:rPr>
          <w:w w:val="105"/>
        </w:rPr>
        <w:t>como</w:t>
      </w:r>
      <w:r>
        <w:rPr>
          <w:spacing w:val="-18"/>
          <w:w w:val="105"/>
        </w:rPr>
        <w:t> </w:t>
      </w:r>
      <w:r>
        <w:rPr>
          <w:w w:val="105"/>
        </w:rPr>
        <w:t>insumo</w:t>
      </w:r>
      <w:r>
        <w:rPr>
          <w:spacing w:val="-18"/>
          <w:w w:val="105"/>
        </w:rPr>
        <w:t> </w:t>
      </w:r>
      <w:r>
        <w:rPr>
          <w:w w:val="105"/>
        </w:rPr>
        <w:t>básico</w:t>
      </w:r>
      <w:r>
        <w:rPr>
          <w:spacing w:val="-18"/>
          <w:w w:val="105"/>
        </w:rPr>
        <w:t> </w:t>
      </w:r>
      <w:r>
        <w:rPr>
          <w:w w:val="105"/>
        </w:rPr>
        <w:t>para</w:t>
      </w:r>
      <w:r>
        <w:rPr>
          <w:spacing w:val="-18"/>
          <w:w w:val="105"/>
        </w:rPr>
        <w:t> </w:t>
      </w:r>
      <w:r>
        <w:rPr>
          <w:w w:val="105"/>
        </w:rPr>
        <w:t>el</w:t>
      </w:r>
      <w:r>
        <w:rPr>
          <w:spacing w:val="-18"/>
          <w:w w:val="105"/>
        </w:rPr>
        <w:t> </w:t>
      </w:r>
      <w:r>
        <w:rPr>
          <w:w w:val="105"/>
        </w:rPr>
        <w:t>ordenamiento</w:t>
      </w:r>
      <w:r>
        <w:rPr>
          <w:spacing w:val="-18"/>
          <w:w w:val="105"/>
        </w:rPr>
        <w:t> </w:t>
      </w:r>
      <w:r>
        <w:rPr>
          <w:w w:val="105"/>
        </w:rPr>
        <w:t>territorial</w:t>
      </w:r>
      <w:r>
        <w:rPr>
          <w:spacing w:val="-18"/>
          <w:w w:val="105"/>
        </w:rPr>
        <w:t> </w:t>
      </w:r>
      <w:r>
        <w:rPr>
          <w:w w:val="105"/>
        </w:rPr>
        <w:t>la</w:t>
      </w:r>
      <w:r>
        <w:rPr>
          <w:spacing w:val="-18"/>
          <w:w w:val="105"/>
        </w:rPr>
        <w:t> </w:t>
      </w:r>
      <w:r>
        <w:rPr>
          <w:w w:val="105"/>
        </w:rPr>
        <w:t>formulación de</w:t>
      </w:r>
      <w:r>
        <w:rPr>
          <w:spacing w:val="-11"/>
          <w:w w:val="105"/>
        </w:rPr>
        <w:t> </w:t>
      </w:r>
      <w:r>
        <w:rPr>
          <w:w w:val="105"/>
        </w:rPr>
        <w:t>un</w:t>
      </w:r>
      <w:r>
        <w:rPr>
          <w:spacing w:val="-11"/>
          <w:w w:val="105"/>
        </w:rPr>
        <w:t> </w:t>
      </w:r>
      <w:r>
        <w:rPr>
          <w:w w:val="105"/>
        </w:rPr>
        <w:t>plan</w:t>
      </w:r>
      <w:r>
        <w:rPr>
          <w:spacing w:val="-11"/>
          <w:w w:val="105"/>
        </w:rPr>
        <w:t> </w:t>
      </w:r>
      <w:r>
        <w:rPr>
          <w:w w:val="105"/>
        </w:rPr>
        <w:t>rector</w:t>
      </w:r>
      <w:r>
        <w:rPr>
          <w:spacing w:val="-11"/>
          <w:w w:val="105"/>
        </w:rPr>
        <w:t> </w:t>
      </w:r>
      <w:r>
        <w:rPr>
          <w:w w:val="105"/>
        </w:rPr>
        <w:t>de</w:t>
      </w:r>
      <w:r>
        <w:rPr>
          <w:spacing w:val="-11"/>
          <w:w w:val="105"/>
        </w:rPr>
        <w:t> </w:t>
      </w:r>
      <w:r>
        <w:rPr>
          <w:w w:val="105"/>
        </w:rPr>
        <w:t>usos</w:t>
      </w:r>
      <w:r>
        <w:rPr>
          <w:spacing w:val="-11"/>
          <w:w w:val="105"/>
        </w:rPr>
        <w:t> </w:t>
      </w:r>
      <w:r>
        <w:rPr>
          <w:w w:val="105"/>
        </w:rPr>
        <w:t>del</w:t>
      </w:r>
      <w:r>
        <w:rPr>
          <w:spacing w:val="-11"/>
          <w:w w:val="105"/>
        </w:rPr>
        <w:t> </w:t>
      </w:r>
      <w:r>
        <w:rPr>
          <w:w w:val="105"/>
        </w:rPr>
        <w:t>suelo,</w:t>
      </w:r>
      <w:r>
        <w:rPr>
          <w:spacing w:val="-11"/>
          <w:w w:val="105"/>
        </w:rPr>
        <w:t> </w:t>
      </w:r>
      <w:r>
        <w:rPr>
          <w:w w:val="105"/>
        </w:rPr>
        <w:t>de</w:t>
      </w:r>
      <w:r>
        <w:rPr>
          <w:spacing w:val="-11"/>
          <w:w w:val="105"/>
        </w:rPr>
        <w:t> </w:t>
      </w:r>
      <w:r>
        <w:rPr>
          <w:w w:val="105"/>
        </w:rPr>
        <w:t>manera</w:t>
      </w:r>
      <w:r>
        <w:rPr>
          <w:spacing w:val="-11"/>
          <w:w w:val="105"/>
        </w:rPr>
        <w:t> </w:t>
      </w:r>
      <w:r>
        <w:rPr>
          <w:w w:val="105"/>
        </w:rPr>
        <w:t>que</w:t>
      </w:r>
      <w:r>
        <w:rPr>
          <w:spacing w:val="-11"/>
          <w:w w:val="105"/>
        </w:rPr>
        <w:t> </w:t>
      </w:r>
      <w:r>
        <w:rPr>
          <w:w w:val="105"/>
        </w:rPr>
        <w:t>en</w:t>
      </w:r>
      <w:r>
        <w:rPr>
          <w:spacing w:val="-11"/>
          <w:w w:val="105"/>
        </w:rPr>
        <w:t> </w:t>
      </w:r>
      <w:r>
        <w:rPr>
          <w:w w:val="105"/>
        </w:rPr>
        <w:t>el</w:t>
      </w:r>
      <w:r>
        <w:rPr>
          <w:spacing w:val="-11"/>
          <w:w w:val="105"/>
        </w:rPr>
        <w:t> </w:t>
      </w:r>
      <w:r>
        <w:rPr>
          <w:w w:val="105"/>
        </w:rPr>
        <w:t>mismo</w:t>
      </w:r>
      <w:r>
        <w:rPr>
          <w:spacing w:val="-11"/>
          <w:w w:val="105"/>
        </w:rPr>
        <w:t> </w:t>
      </w:r>
      <w:r>
        <w:rPr>
          <w:w w:val="105"/>
        </w:rPr>
        <w:t>se</w:t>
      </w:r>
      <w:r>
        <w:rPr>
          <w:spacing w:val="-11"/>
          <w:w w:val="105"/>
        </w:rPr>
        <w:t> </w:t>
      </w:r>
      <w:r>
        <w:rPr>
          <w:w w:val="105"/>
        </w:rPr>
        <w:t>integren y ponderen los factores ecológico, social y económico que permitan el desarrollo</w:t>
      </w:r>
      <w:r>
        <w:rPr>
          <w:spacing w:val="-23"/>
          <w:w w:val="105"/>
        </w:rPr>
        <w:t> </w:t>
      </w:r>
      <w:r>
        <w:rPr>
          <w:w w:val="105"/>
        </w:rPr>
        <w:t>óptimo.</w:t>
      </w:r>
      <w:r>
        <w:rPr>
          <w:spacing w:val="-23"/>
          <w:w w:val="105"/>
        </w:rPr>
        <w:t> </w:t>
      </w:r>
      <w:r>
        <w:rPr>
          <w:w w:val="105"/>
        </w:rPr>
        <w:t>Crear</w:t>
      </w:r>
      <w:r>
        <w:rPr>
          <w:spacing w:val="-23"/>
          <w:w w:val="105"/>
        </w:rPr>
        <w:t> </w:t>
      </w:r>
      <w:r>
        <w:rPr>
          <w:w w:val="105"/>
        </w:rPr>
        <w:t>un</w:t>
      </w:r>
      <w:r>
        <w:rPr>
          <w:spacing w:val="-23"/>
          <w:w w:val="105"/>
        </w:rPr>
        <w:t> </w:t>
      </w:r>
      <w:r>
        <w:rPr>
          <w:w w:val="105"/>
        </w:rPr>
        <w:t>sistema</w:t>
      </w:r>
      <w:r>
        <w:rPr>
          <w:spacing w:val="-23"/>
          <w:w w:val="105"/>
        </w:rPr>
        <w:t> </w:t>
      </w:r>
      <w:r>
        <w:rPr>
          <w:w w:val="105"/>
        </w:rPr>
        <w:t>de</w:t>
      </w:r>
      <w:r>
        <w:rPr>
          <w:spacing w:val="-23"/>
          <w:w w:val="105"/>
        </w:rPr>
        <w:t> </w:t>
      </w:r>
      <w:r>
        <w:rPr>
          <w:w w:val="105"/>
        </w:rPr>
        <w:t>diagnóstico</w:t>
      </w:r>
      <w:r>
        <w:rPr>
          <w:spacing w:val="-23"/>
          <w:w w:val="105"/>
        </w:rPr>
        <w:t> </w:t>
      </w:r>
      <w:r>
        <w:rPr>
          <w:w w:val="105"/>
        </w:rPr>
        <w:t>permanente</w:t>
      </w:r>
      <w:r>
        <w:rPr>
          <w:spacing w:val="-23"/>
          <w:w w:val="105"/>
        </w:rPr>
        <w:t> </w:t>
      </w:r>
      <w:r>
        <w:rPr>
          <w:w w:val="105"/>
        </w:rPr>
        <w:t>y</w:t>
      </w:r>
      <w:r>
        <w:rPr>
          <w:spacing w:val="-23"/>
          <w:w w:val="105"/>
        </w:rPr>
        <w:t> </w:t>
      </w:r>
      <w:r>
        <w:rPr>
          <w:w w:val="105"/>
        </w:rPr>
        <w:t>dinámico para cada área, que permita evaluar la efectividad de las estrategias, lineamientos y normas propuestas en  los  planes  y  programas  finales de ordenamiento territorial; propiciar el equilibrio regional a través del ordenamiento territorial; contribuir al aprovechamiento sostenido de los recursos</w:t>
      </w:r>
      <w:r>
        <w:rPr>
          <w:spacing w:val="-27"/>
          <w:w w:val="105"/>
        </w:rPr>
        <w:t> </w:t>
      </w:r>
      <w:r>
        <w:rPr>
          <w:w w:val="105"/>
        </w:rPr>
        <w:t>naturales,</w:t>
      </w:r>
      <w:r>
        <w:rPr>
          <w:spacing w:val="-27"/>
          <w:w w:val="105"/>
        </w:rPr>
        <w:t> </w:t>
      </w:r>
      <w:r>
        <w:rPr>
          <w:w w:val="105"/>
        </w:rPr>
        <w:t>mediante</w:t>
      </w:r>
      <w:r>
        <w:rPr>
          <w:spacing w:val="-27"/>
          <w:w w:val="105"/>
        </w:rPr>
        <w:t> </w:t>
      </w:r>
      <w:r>
        <w:rPr>
          <w:w w:val="105"/>
        </w:rPr>
        <w:t>estrategias</w:t>
      </w:r>
      <w:r>
        <w:rPr>
          <w:spacing w:val="-27"/>
          <w:w w:val="105"/>
        </w:rPr>
        <w:t> </w:t>
      </w:r>
      <w:r>
        <w:rPr>
          <w:w w:val="105"/>
        </w:rPr>
        <w:t>y</w:t>
      </w:r>
      <w:r>
        <w:rPr>
          <w:spacing w:val="-27"/>
          <w:w w:val="105"/>
        </w:rPr>
        <w:t> </w:t>
      </w:r>
      <w:r>
        <w:rPr>
          <w:w w:val="105"/>
        </w:rPr>
        <w:t>lineamientos</w:t>
      </w:r>
      <w:r>
        <w:rPr>
          <w:spacing w:val="-27"/>
          <w:w w:val="105"/>
        </w:rPr>
        <w:t> </w:t>
      </w:r>
      <w:r>
        <w:rPr>
          <w:w w:val="105"/>
        </w:rPr>
        <w:t>de</w:t>
      </w:r>
      <w:r>
        <w:rPr>
          <w:spacing w:val="-27"/>
          <w:w w:val="105"/>
        </w:rPr>
        <w:t> </w:t>
      </w:r>
      <w:r>
        <w:rPr>
          <w:w w:val="105"/>
        </w:rPr>
        <w:t>acción</w:t>
      </w:r>
      <w:r>
        <w:rPr>
          <w:spacing w:val="-27"/>
          <w:w w:val="105"/>
        </w:rPr>
        <w:t> </w:t>
      </w:r>
      <w:r>
        <w:rPr>
          <w:w w:val="105"/>
        </w:rPr>
        <w:t>ecológica; proponer</w:t>
      </w:r>
      <w:r>
        <w:rPr>
          <w:spacing w:val="27"/>
          <w:w w:val="105"/>
        </w:rPr>
        <w:t> </w:t>
      </w:r>
      <w:r>
        <w:rPr>
          <w:w w:val="105"/>
        </w:rPr>
        <w:t>las</w:t>
      </w:r>
      <w:r>
        <w:rPr>
          <w:spacing w:val="27"/>
          <w:w w:val="105"/>
        </w:rPr>
        <w:t> </w:t>
      </w:r>
      <w:r>
        <w:rPr>
          <w:w w:val="105"/>
        </w:rPr>
        <w:t>acciones,</w:t>
      </w:r>
      <w:r>
        <w:rPr>
          <w:spacing w:val="27"/>
          <w:w w:val="105"/>
        </w:rPr>
        <w:t> </w:t>
      </w:r>
      <w:r>
        <w:rPr>
          <w:w w:val="105"/>
        </w:rPr>
        <w:t>obras</w:t>
      </w:r>
      <w:r>
        <w:rPr>
          <w:spacing w:val="27"/>
          <w:w w:val="105"/>
        </w:rPr>
        <w:t> </w:t>
      </w:r>
      <w:r>
        <w:rPr>
          <w:w w:val="105"/>
        </w:rPr>
        <w:t>y</w:t>
      </w:r>
      <w:r>
        <w:rPr>
          <w:spacing w:val="27"/>
          <w:w w:val="105"/>
        </w:rPr>
        <w:t> </w:t>
      </w:r>
      <w:r>
        <w:rPr>
          <w:w w:val="105"/>
        </w:rPr>
        <w:t>servicios</w:t>
      </w:r>
      <w:r>
        <w:rPr>
          <w:spacing w:val="27"/>
          <w:w w:val="105"/>
        </w:rPr>
        <w:t> </w:t>
      </w:r>
      <w:r>
        <w:rPr>
          <w:w w:val="105"/>
        </w:rPr>
        <w:t>que</w:t>
      </w:r>
      <w:r>
        <w:rPr>
          <w:spacing w:val="27"/>
          <w:w w:val="105"/>
        </w:rPr>
        <w:t> </w:t>
      </w:r>
      <w:r>
        <w:rPr>
          <w:w w:val="105"/>
        </w:rPr>
        <w:t>propicien</w:t>
      </w:r>
      <w:r>
        <w:rPr>
          <w:spacing w:val="27"/>
          <w:w w:val="105"/>
        </w:rPr>
        <w:t> </w:t>
      </w:r>
      <w:r>
        <w:rPr>
          <w:w w:val="105"/>
        </w:rPr>
        <w:t>el</w:t>
      </w:r>
      <w:r>
        <w:rPr>
          <w:spacing w:val="27"/>
          <w:w w:val="105"/>
        </w:rPr>
        <w:t> </w:t>
      </w:r>
      <w:r>
        <w:rPr>
          <w:w w:val="105"/>
        </w:rPr>
        <w:t>mejoramiento</w:t>
      </w:r>
    </w:p>
    <w:p>
      <w:pPr>
        <w:spacing w:after="0" w:line="276" w:lineRule="auto"/>
        <w:jc w:val="both"/>
        <w:sectPr>
          <w:pgSz w:w="9640" w:h="13040"/>
          <w:pgMar w:top="1200" w:bottom="280" w:left="460" w:right="280"/>
        </w:sectPr>
      </w:pPr>
    </w:p>
    <w:p>
      <w:pPr>
        <w:pStyle w:val="BodyText"/>
        <w:spacing w:line="276" w:lineRule="auto" w:before="44"/>
        <w:ind w:left="117" w:right="914"/>
        <w:jc w:val="both"/>
      </w:pPr>
      <w:r>
        <w:rPr>
          <w:w w:val="105"/>
        </w:rPr>
        <w:t>de las condiciones naturales; contar con un marco de referencia sobre la dinámica</w:t>
      </w:r>
      <w:r>
        <w:rPr>
          <w:spacing w:val="-21"/>
          <w:w w:val="105"/>
        </w:rPr>
        <w:t> </w:t>
      </w:r>
      <w:r>
        <w:rPr>
          <w:w w:val="105"/>
        </w:rPr>
        <w:t>del</w:t>
      </w:r>
      <w:r>
        <w:rPr>
          <w:spacing w:val="-21"/>
          <w:w w:val="105"/>
        </w:rPr>
        <w:t> </w:t>
      </w:r>
      <w:r>
        <w:rPr>
          <w:w w:val="105"/>
        </w:rPr>
        <w:t>paisaje,</w:t>
      </w:r>
      <w:r>
        <w:rPr>
          <w:spacing w:val="-21"/>
          <w:w w:val="105"/>
        </w:rPr>
        <w:t> </w:t>
      </w:r>
      <w:r>
        <w:rPr>
          <w:w w:val="105"/>
        </w:rPr>
        <w:t>el</w:t>
      </w:r>
      <w:r>
        <w:rPr>
          <w:spacing w:val="-21"/>
          <w:w w:val="105"/>
        </w:rPr>
        <w:t> </w:t>
      </w:r>
      <w:r>
        <w:rPr>
          <w:w w:val="105"/>
        </w:rPr>
        <w:t>cual</w:t>
      </w:r>
      <w:r>
        <w:rPr>
          <w:spacing w:val="-21"/>
          <w:w w:val="105"/>
        </w:rPr>
        <w:t> </w:t>
      </w:r>
      <w:r>
        <w:rPr>
          <w:w w:val="105"/>
        </w:rPr>
        <w:t>deberá</w:t>
      </w:r>
      <w:r>
        <w:rPr>
          <w:spacing w:val="-21"/>
          <w:w w:val="105"/>
        </w:rPr>
        <w:t> </w:t>
      </w:r>
      <w:r>
        <w:rPr>
          <w:w w:val="105"/>
        </w:rPr>
        <w:t>servir</w:t>
      </w:r>
      <w:r>
        <w:rPr>
          <w:spacing w:val="-21"/>
          <w:w w:val="105"/>
        </w:rPr>
        <w:t> </w:t>
      </w:r>
      <w:r>
        <w:rPr>
          <w:w w:val="105"/>
        </w:rPr>
        <w:t>para</w:t>
      </w:r>
      <w:r>
        <w:rPr>
          <w:spacing w:val="-21"/>
          <w:w w:val="105"/>
        </w:rPr>
        <w:t> </w:t>
      </w:r>
      <w:r>
        <w:rPr>
          <w:w w:val="105"/>
        </w:rPr>
        <w:t>fundamentar</w:t>
      </w:r>
      <w:r>
        <w:rPr>
          <w:spacing w:val="-21"/>
          <w:w w:val="105"/>
        </w:rPr>
        <w:t> </w:t>
      </w:r>
      <w:r>
        <w:rPr>
          <w:w w:val="105"/>
        </w:rPr>
        <w:t>la</w:t>
      </w:r>
      <w:r>
        <w:rPr>
          <w:spacing w:val="-21"/>
          <w:w w:val="105"/>
        </w:rPr>
        <w:t> </w:t>
      </w:r>
      <w:r>
        <w:rPr>
          <w:w w:val="105"/>
        </w:rPr>
        <w:t>zonificación funcional</w:t>
      </w:r>
      <w:r>
        <w:rPr>
          <w:spacing w:val="-35"/>
          <w:w w:val="105"/>
        </w:rPr>
        <w:t> </w:t>
      </w:r>
      <w:r>
        <w:rPr>
          <w:w w:val="105"/>
        </w:rPr>
        <w:t>del</w:t>
      </w:r>
      <w:r>
        <w:rPr>
          <w:spacing w:val="-35"/>
          <w:w w:val="105"/>
        </w:rPr>
        <w:t> </w:t>
      </w:r>
      <w:r>
        <w:rPr>
          <w:w w:val="105"/>
        </w:rPr>
        <w:t>territorio</w:t>
      </w:r>
      <w:r>
        <w:rPr>
          <w:spacing w:val="-35"/>
          <w:w w:val="105"/>
        </w:rPr>
        <w:t> </w:t>
      </w:r>
      <w:r>
        <w:rPr>
          <w:w w:val="105"/>
        </w:rPr>
        <w:t>y</w:t>
      </w:r>
      <w:r>
        <w:rPr>
          <w:spacing w:val="-35"/>
          <w:w w:val="105"/>
        </w:rPr>
        <w:t> </w:t>
      </w:r>
      <w:r>
        <w:rPr>
          <w:w w:val="105"/>
        </w:rPr>
        <w:t>promover</w:t>
      </w:r>
      <w:r>
        <w:rPr>
          <w:spacing w:val="-35"/>
          <w:w w:val="105"/>
        </w:rPr>
        <w:t> </w:t>
      </w:r>
      <w:r>
        <w:rPr>
          <w:w w:val="105"/>
        </w:rPr>
        <w:t>la</w:t>
      </w:r>
      <w:r>
        <w:rPr>
          <w:spacing w:val="-35"/>
          <w:w w:val="105"/>
        </w:rPr>
        <w:t> </w:t>
      </w:r>
      <w:r>
        <w:rPr>
          <w:w w:val="105"/>
        </w:rPr>
        <w:t>búsqueda</w:t>
      </w:r>
      <w:r>
        <w:rPr>
          <w:spacing w:val="-35"/>
          <w:w w:val="105"/>
        </w:rPr>
        <w:t> </w:t>
      </w:r>
      <w:r>
        <w:rPr>
          <w:w w:val="105"/>
        </w:rPr>
        <w:t>de</w:t>
      </w:r>
      <w:r>
        <w:rPr>
          <w:spacing w:val="-35"/>
          <w:w w:val="105"/>
        </w:rPr>
        <w:t> </w:t>
      </w:r>
      <w:r>
        <w:rPr>
          <w:w w:val="105"/>
        </w:rPr>
        <w:t>los</w:t>
      </w:r>
      <w:r>
        <w:rPr>
          <w:spacing w:val="-35"/>
          <w:w w:val="105"/>
        </w:rPr>
        <w:t> </w:t>
      </w:r>
      <w:r>
        <w:rPr>
          <w:w w:val="105"/>
        </w:rPr>
        <w:t>principios</w:t>
      </w:r>
      <w:r>
        <w:rPr>
          <w:spacing w:val="-35"/>
          <w:w w:val="105"/>
        </w:rPr>
        <w:t> </w:t>
      </w:r>
      <w:r>
        <w:rPr>
          <w:w w:val="105"/>
        </w:rPr>
        <w:t>funcionales que rigen los </w:t>
      </w:r>
      <w:r>
        <w:rPr>
          <w:w w:val="105"/>
          <w:sz w:val="18"/>
        </w:rPr>
        <w:t>CTN</w:t>
      </w:r>
      <w:r>
        <w:rPr>
          <w:w w:val="105"/>
        </w:rPr>
        <w:t>, para establecer las formas de manejo de los mismos y determinar</w:t>
      </w:r>
      <w:r>
        <w:rPr>
          <w:spacing w:val="-9"/>
          <w:w w:val="105"/>
        </w:rPr>
        <w:t> </w:t>
      </w:r>
      <w:r>
        <w:rPr>
          <w:w w:val="105"/>
        </w:rPr>
        <w:t>los</w:t>
      </w:r>
      <w:r>
        <w:rPr>
          <w:spacing w:val="-9"/>
          <w:w w:val="105"/>
        </w:rPr>
        <w:t> </w:t>
      </w:r>
      <w:r>
        <w:rPr>
          <w:w w:val="105"/>
        </w:rPr>
        <w:t>usos</w:t>
      </w:r>
      <w:r>
        <w:rPr>
          <w:spacing w:val="-9"/>
          <w:w w:val="105"/>
        </w:rPr>
        <w:t> </w:t>
      </w:r>
      <w:r>
        <w:rPr>
          <w:w w:val="105"/>
        </w:rPr>
        <w:t>del</w:t>
      </w:r>
      <w:r>
        <w:rPr>
          <w:spacing w:val="-9"/>
          <w:w w:val="105"/>
        </w:rPr>
        <w:t> </w:t>
      </w:r>
      <w:r>
        <w:rPr>
          <w:w w:val="105"/>
        </w:rPr>
        <w:t>suelo</w:t>
      </w:r>
      <w:r>
        <w:rPr>
          <w:spacing w:val="-9"/>
          <w:w w:val="105"/>
        </w:rPr>
        <w:t> </w:t>
      </w:r>
      <w:r>
        <w:rPr>
          <w:w w:val="105"/>
        </w:rPr>
        <w:t>que</w:t>
      </w:r>
      <w:r>
        <w:rPr>
          <w:spacing w:val="-9"/>
          <w:w w:val="105"/>
        </w:rPr>
        <w:t> </w:t>
      </w:r>
      <w:r>
        <w:rPr>
          <w:w w:val="105"/>
        </w:rPr>
        <w:t>concilien</w:t>
      </w:r>
      <w:r>
        <w:rPr>
          <w:spacing w:val="-9"/>
          <w:w w:val="105"/>
        </w:rPr>
        <w:t> </w:t>
      </w:r>
      <w:r>
        <w:rPr>
          <w:w w:val="105"/>
        </w:rPr>
        <w:t>los</w:t>
      </w:r>
      <w:r>
        <w:rPr>
          <w:spacing w:val="-9"/>
          <w:w w:val="105"/>
        </w:rPr>
        <w:t> </w:t>
      </w:r>
      <w:r>
        <w:rPr>
          <w:w w:val="105"/>
        </w:rPr>
        <w:t>intereses</w:t>
      </w:r>
      <w:r>
        <w:rPr>
          <w:spacing w:val="-9"/>
          <w:w w:val="105"/>
        </w:rPr>
        <w:t> </w:t>
      </w:r>
      <w:r>
        <w:rPr>
          <w:w w:val="105"/>
        </w:rPr>
        <w:t>del</w:t>
      </w:r>
      <w:r>
        <w:rPr>
          <w:spacing w:val="-9"/>
          <w:w w:val="105"/>
        </w:rPr>
        <w:t> </w:t>
      </w:r>
      <w:r>
        <w:rPr>
          <w:w w:val="105"/>
        </w:rPr>
        <w:t>desarrollo</w:t>
      </w:r>
      <w:r>
        <w:rPr>
          <w:spacing w:val="-9"/>
          <w:w w:val="105"/>
        </w:rPr>
        <w:t> </w:t>
      </w:r>
      <w:r>
        <w:rPr>
          <w:w w:val="105"/>
        </w:rPr>
        <w:t>con los</w:t>
      </w:r>
      <w:r>
        <w:rPr>
          <w:spacing w:val="-12"/>
          <w:w w:val="105"/>
        </w:rPr>
        <w:t> </w:t>
      </w:r>
      <w:r>
        <w:rPr>
          <w:w w:val="105"/>
        </w:rPr>
        <w:t>de</w:t>
      </w:r>
      <w:r>
        <w:rPr>
          <w:spacing w:val="-12"/>
          <w:w w:val="105"/>
        </w:rPr>
        <w:t> </w:t>
      </w:r>
      <w:r>
        <w:rPr>
          <w:w w:val="105"/>
        </w:rPr>
        <w:t>la</w:t>
      </w:r>
      <w:r>
        <w:rPr>
          <w:spacing w:val="-12"/>
          <w:w w:val="105"/>
        </w:rPr>
        <w:t> </w:t>
      </w:r>
      <w:r>
        <w:rPr>
          <w:w w:val="105"/>
        </w:rPr>
        <w:t>protección</w:t>
      </w:r>
      <w:r>
        <w:rPr>
          <w:spacing w:val="-12"/>
          <w:w w:val="105"/>
        </w:rPr>
        <w:t> </w:t>
      </w:r>
      <w:r>
        <w:rPr>
          <w:w w:val="105"/>
        </w:rPr>
        <w:t>y</w:t>
      </w:r>
      <w:r>
        <w:rPr>
          <w:spacing w:val="-12"/>
          <w:w w:val="105"/>
        </w:rPr>
        <w:t> </w:t>
      </w:r>
      <w:r>
        <w:rPr>
          <w:w w:val="105"/>
        </w:rPr>
        <w:t>el</w:t>
      </w:r>
      <w:r>
        <w:rPr>
          <w:spacing w:val="-12"/>
          <w:w w:val="105"/>
        </w:rPr>
        <w:t> </w:t>
      </w:r>
      <w:r>
        <w:rPr>
          <w:w w:val="105"/>
        </w:rPr>
        <w:t>mejoramiento</w:t>
      </w:r>
      <w:r>
        <w:rPr>
          <w:spacing w:val="-12"/>
          <w:w w:val="105"/>
        </w:rPr>
        <w:t> </w:t>
      </w:r>
      <w:r>
        <w:rPr>
          <w:w w:val="105"/>
        </w:rPr>
        <w:t>de</w:t>
      </w:r>
      <w:r>
        <w:rPr>
          <w:spacing w:val="-12"/>
          <w:w w:val="105"/>
        </w:rPr>
        <w:t> </w:t>
      </w:r>
      <w:r>
        <w:rPr>
          <w:w w:val="105"/>
        </w:rPr>
        <w:t>la</w:t>
      </w:r>
      <w:r>
        <w:rPr>
          <w:spacing w:val="-12"/>
          <w:w w:val="105"/>
        </w:rPr>
        <w:t> </w:t>
      </w:r>
      <w:r>
        <w:rPr>
          <w:w w:val="105"/>
        </w:rPr>
        <w:t>naturaleza.</w:t>
      </w:r>
    </w:p>
    <w:p>
      <w:pPr>
        <w:pStyle w:val="BodyText"/>
      </w:pPr>
    </w:p>
    <w:p>
      <w:pPr>
        <w:pStyle w:val="BodyText"/>
        <w:spacing w:before="4"/>
        <w:rPr>
          <w:sz w:val="14"/>
        </w:rPr>
      </w:pPr>
    </w:p>
    <w:p>
      <w:pPr>
        <w:pStyle w:val="Heading4"/>
        <w:ind w:left="117" w:right="913"/>
      </w:pPr>
      <w:r>
        <w:rPr>
          <w:w w:val="105"/>
        </w:rPr>
        <w:t>Bibliografía</w:t>
      </w:r>
    </w:p>
    <w:p>
      <w:pPr>
        <w:pStyle w:val="BodyText"/>
        <w:rPr>
          <w:b/>
          <w:sz w:val="22"/>
        </w:rPr>
      </w:pPr>
    </w:p>
    <w:p>
      <w:pPr>
        <w:pStyle w:val="BodyText"/>
        <w:spacing w:before="9"/>
        <w:rPr>
          <w:b/>
          <w:sz w:val="22"/>
        </w:rPr>
      </w:pPr>
    </w:p>
    <w:p>
      <w:pPr>
        <w:spacing w:line="276" w:lineRule="auto" w:before="0"/>
        <w:ind w:left="677" w:right="916" w:hanging="560"/>
        <w:jc w:val="both"/>
        <w:rPr>
          <w:sz w:val="20"/>
        </w:rPr>
      </w:pPr>
      <w:r>
        <w:rPr>
          <w:w w:val="105"/>
          <w:sz w:val="20"/>
        </w:rPr>
        <w:t>Aguilar S. G. (2003), </w:t>
      </w:r>
      <w:r>
        <w:rPr>
          <w:i/>
          <w:w w:val="105"/>
          <w:sz w:val="20"/>
        </w:rPr>
        <w:t>Planeación del uso de los Recursos Naturales (un enfoque </w:t>
      </w:r>
      <w:r>
        <w:rPr>
          <w:i/>
          <w:w w:val="105"/>
          <w:sz w:val="20"/>
        </w:rPr>
        <w:t>regional)</w:t>
      </w:r>
      <w:r>
        <w:rPr>
          <w:w w:val="105"/>
          <w:sz w:val="20"/>
        </w:rPr>
        <w:t>, México, Universidad Autónoma de Chapingo.</w:t>
      </w:r>
    </w:p>
    <w:p>
      <w:pPr>
        <w:pStyle w:val="BodyText"/>
        <w:spacing w:before="1"/>
        <w:rPr>
          <w:sz w:val="25"/>
        </w:rPr>
      </w:pPr>
    </w:p>
    <w:p>
      <w:pPr>
        <w:spacing w:line="276" w:lineRule="auto" w:before="0"/>
        <w:ind w:left="677" w:right="915" w:hanging="561"/>
        <w:jc w:val="both"/>
        <w:rPr>
          <w:sz w:val="20"/>
        </w:rPr>
      </w:pPr>
      <w:r>
        <w:rPr/>
        <w:pict>
          <v:group style="position:absolute;margin-left:436.786011pt;margin-top:41.558441pt;width:14.9pt;height:35.4pt;mso-position-horizontal-relative:page;mso-position-vertical-relative:paragraph;z-index:7648" coordorigin="8736,831" coordsize="298,708">
            <v:shape style="position:absolute;left:8736;top:831;width:298;height:708" type="#_x0000_t75" stroked="false">
              <v:imagedata r:id="rId47" o:title=""/>
            </v:shape>
            <v:shape style="position:absolute;left:8748;top:1100;width:270;height:308" type="#_x0000_t75" stroked="false">
              <v:imagedata r:id="rId46" o:title=""/>
            </v:shape>
            <v:shape style="position:absolute;left:8736;top:831;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101</w:t>
                    </w:r>
                  </w:p>
                </w:txbxContent>
              </v:textbox>
              <w10:wrap type="none"/>
            </v:shape>
            <w10:wrap type="none"/>
          </v:group>
        </w:pict>
      </w:r>
      <w:r>
        <w:rPr>
          <w:w w:val="105"/>
          <w:sz w:val="20"/>
        </w:rPr>
        <w:t>Bastie,</w:t>
      </w:r>
      <w:r>
        <w:rPr>
          <w:spacing w:val="-5"/>
          <w:w w:val="105"/>
          <w:sz w:val="20"/>
        </w:rPr>
        <w:t> </w:t>
      </w:r>
      <w:r>
        <w:rPr>
          <w:w w:val="105"/>
          <w:sz w:val="20"/>
        </w:rPr>
        <w:t>J.</w:t>
      </w:r>
      <w:r>
        <w:rPr>
          <w:spacing w:val="-5"/>
          <w:w w:val="105"/>
          <w:sz w:val="20"/>
        </w:rPr>
        <w:t> </w:t>
      </w:r>
      <w:r>
        <w:rPr>
          <w:w w:val="105"/>
          <w:sz w:val="20"/>
        </w:rPr>
        <w:t>(1988),</w:t>
      </w:r>
      <w:r>
        <w:rPr>
          <w:spacing w:val="-5"/>
          <w:w w:val="105"/>
          <w:sz w:val="20"/>
        </w:rPr>
        <w:t> </w:t>
      </w:r>
      <w:r>
        <w:rPr>
          <w:w w:val="105"/>
          <w:sz w:val="20"/>
        </w:rPr>
        <w:t>“¿Es</w:t>
      </w:r>
      <w:r>
        <w:rPr>
          <w:spacing w:val="-5"/>
          <w:w w:val="105"/>
          <w:sz w:val="20"/>
        </w:rPr>
        <w:t> </w:t>
      </w:r>
      <w:r>
        <w:rPr>
          <w:w w:val="105"/>
          <w:sz w:val="20"/>
        </w:rPr>
        <w:t>un</w:t>
      </w:r>
      <w:r>
        <w:rPr>
          <w:spacing w:val="-5"/>
          <w:w w:val="105"/>
          <w:sz w:val="20"/>
        </w:rPr>
        <w:t> </w:t>
      </w:r>
      <w:r>
        <w:rPr>
          <w:w w:val="105"/>
          <w:sz w:val="20"/>
        </w:rPr>
        <w:t>Mito</w:t>
      </w:r>
      <w:r>
        <w:rPr>
          <w:spacing w:val="-5"/>
          <w:w w:val="105"/>
          <w:sz w:val="20"/>
        </w:rPr>
        <w:t> </w:t>
      </w:r>
      <w:r>
        <w:rPr>
          <w:w w:val="105"/>
          <w:sz w:val="20"/>
        </w:rPr>
        <w:t>la</w:t>
      </w:r>
      <w:r>
        <w:rPr>
          <w:spacing w:val="-5"/>
          <w:w w:val="105"/>
          <w:sz w:val="20"/>
        </w:rPr>
        <w:t> </w:t>
      </w:r>
      <w:r>
        <w:rPr>
          <w:w w:val="105"/>
          <w:sz w:val="20"/>
        </w:rPr>
        <w:t>Ordenación</w:t>
      </w:r>
      <w:r>
        <w:rPr>
          <w:spacing w:val="-5"/>
          <w:w w:val="105"/>
          <w:sz w:val="20"/>
        </w:rPr>
        <w:t> </w:t>
      </w:r>
      <w:r>
        <w:rPr>
          <w:w w:val="105"/>
          <w:sz w:val="20"/>
        </w:rPr>
        <w:t>del</w:t>
      </w:r>
      <w:r>
        <w:rPr>
          <w:spacing w:val="-5"/>
          <w:w w:val="105"/>
          <w:sz w:val="20"/>
        </w:rPr>
        <w:t> </w:t>
      </w:r>
      <w:r>
        <w:rPr>
          <w:w w:val="105"/>
          <w:sz w:val="20"/>
        </w:rPr>
        <w:t>Territorio?”</w:t>
      </w:r>
      <w:r>
        <w:rPr>
          <w:spacing w:val="-5"/>
          <w:w w:val="105"/>
          <w:sz w:val="20"/>
        </w:rPr>
        <w:t> </w:t>
      </w:r>
      <w:r>
        <w:rPr>
          <w:w w:val="105"/>
          <w:sz w:val="20"/>
        </w:rPr>
        <w:t>en</w:t>
      </w:r>
      <w:r>
        <w:rPr>
          <w:spacing w:val="-5"/>
          <w:w w:val="105"/>
          <w:sz w:val="20"/>
        </w:rPr>
        <w:t> </w:t>
      </w:r>
      <w:r>
        <w:rPr>
          <w:i/>
          <w:w w:val="105"/>
          <w:sz w:val="20"/>
        </w:rPr>
        <w:t>Reflexiones </w:t>
      </w:r>
      <w:r>
        <w:rPr>
          <w:i/>
          <w:spacing w:val="-3"/>
          <w:w w:val="105"/>
          <w:sz w:val="20"/>
        </w:rPr>
        <w:t>sobre</w:t>
      </w:r>
      <w:r>
        <w:rPr>
          <w:i/>
          <w:spacing w:val="-32"/>
          <w:w w:val="105"/>
          <w:sz w:val="20"/>
        </w:rPr>
        <w:t> </w:t>
      </w:r>
      <w:r>
        <w:rPr>
          <w:i/>
          <w:w w:val="105"/>
          <w:sz w:val="20"/>
        </w:rPr>
        <w:t>la</w:t>
      </w:r>
      <w:r>
        <w:rPr>
          <w:i/>
          <w:spacing w:val="-32"/>
          <w:w w:val="105"/>
          <w:sz w:val="20"/>
        </w:rPr>
        <w:t> </w:t>
      </w:r>
      <w:r>
        <w:rPr>
          <w:i/>
          <w:w w:val="105"/>
          <w:sz w:val="20"/>
        </w:rPr>
        <w:t>Ordenación</w:t>
      </w:r>
      <w:r>
        <w:rPr>
          <w:i/>
          <w:spacing w:val="-32"/>
          <w:w w:val="105"/>
          <w:sz w:val="20"/>
        </w:rPr>
        <w:t> </w:t>
      </w:r>
      <w:r>
        <w:rPr>
          <w:i/>
          <w:spacing w:val="-4"/>
          <w:w w:val="105"/>
          <w:sz w:val="20"/>
        </w:rPr>
        <w:t>Territorial</w:t>
      </w:r>
      <w:r>
        <w:rPr>
          <w:i/>
          <w:spacing w:val="-32"/>
          <w:w w:val="105"/>
          <w:sz w:val="20"/>
        </w:rPr>
        <w:t> </w:t>
      </w:r>
      <w:r>
        <w:rPr>
          <w:i/>
          <w:w w:val="105"/>
          <w:sz w:val="20"/>
        </w:rPr>
        <w:t>de</w:t>
      </w:r>
      <w:r>
        <w:rPr>
          <w:i/>
          <w:spacing w:val="-32"/>
          <w:w w:val="105"/>
          <w:sz w:val="20"/>
        </w:rPr>
        <w:t> </w:t>
      </w:r>
      <w:r>
        <w:rPr>
          <w:i/>
          <w:w w:val="105"/>
          <w:sz w:val="20"/>
        </w:rPr>
        <w:t>las</w:t>
      </w:r>
      <w:r>
        <w:rPr>
          <w:i/>
          <w:spacing w:val="-32"/>
          <w:w w:val="105"/>
          <w:sz w:val="20"/>
        </w:rPr>
        <w:t> </w:t>
      </w:r>
      <w:r>
        <w:rPr>
          <w:i/>
          <w:w w:val="105"/>
          <w:sz w:val="20"/>
        </w:rPr>
        <w:t>Grandes</w:t>
      </w:r>
      <w:r>
        <w:rPr>
          <w:i/>
          <w:spacing w:val="-32"/>
          <w:w w:val="105"/>
          <w:sz w:val="20"/>
        </w:rPr>
        <w:t> </w:t>
      </w:r>
      <w:r>
        <w:rPr>
          <w:i/>
          <w:w w:val="105"/>
          <w:sz w:val="20"/>
        </w:rPr>
        <w:t>Metrópolis</w:t>
      </w:r>
      <w:r>
        <w:rPr>
          <w:w w:val="105"/>
          <w:sz w:val="20"/>
        </w:rPr>
        <w:t>,</w:t>
      </w:r>
      <w:r>
        <w:rPr>
          <w:spacing w:val="-32"/>
          <w:w w:val="105"/>
          <w:sz w:val="20"/>
        </w:rPr>
        <w:t> </w:t>
      </w:r>
      <w:r>
        <w:rPr>
          <w:w w:val="105"/>
          <w:sz w:val="20"/>
        </w:rPr>
        <w:t>México,</w:t>
      </w:r>
      <w:r>
        <w:rPr>
          <w:spacing w:val="-32"/>
          <w:w w:val="105"/>
          <w:sz w:val="20"/>
        </w:rPr>
        <w:t> </w:t>
      </w:r>
      <w:r>
        <w:rPr>
          <w:w w:val="105"/>
          <w:sz w:val="20"/>
        </w:rPr>
        <w:t>Instituto de</w:t>
      </w:r>
      <w:r>
        <w:rPr>
          <w:spacing w:val="-21"/>
          <w:w w:val="105"/>
          <w:sz w:val="20"/>
        </w:rPr>
        <w:t> </w:t>
      </w:r>
      <w:r>
        <w:rPr>
          <w:w w:val="105"/>
          <w:sz w:val="20"/>
        </w:rPr>
        <w:t>Geografía</w:t>
      </w:r>
      <w:r>
        <w:rPr>
          <w:spacing w:val="-21"/>
          <w:w w:val="105"/>
          <w:sz w:val="20"/>
        </w:rPr>
        <w:t> </w:t>
      </w:r>
      <w:r>
        <w:rPr>
          <w:w w:val="105"/>
          <w:sz w:val="20"/>
        </w:rPr>
        <w:t>de</w:t>
      </w:r>
      <w:r>
        <w:rPr>
          <w:spacing w:val="-21"/>
          <w:w w:val="105"/>
          <w:sz w:val="20"/>
        </w:rPr>
        <w:t> </w:t>
      </w:r>
      <w:r>
        <w:rPr>
          <w:w w:val="105"/>
          <w:sz w:val="20"/>
        </w:rPr>
        <w:t>la</w:t>
      </w:r>
      <w:r>
        <w:rPr>
          <w:spacing w:val="-21"/>
          <w:w w:val="105"/>
          <w:sz w:val="20"/>
        </w:rPr>
        <w:t> </w:t>
      </w:r>
      <w:r>
        <w:rPr>
          <w:w w:val="105"/>
          <w:sz w:val="18"/>
        </w:rPr>
        <w:t>UNAM</w:t>
      </w:r>
      <w:r>
        <w:rPr>
          <w:w w:val="105"/>
          <w:sz w:val="20"/>
        </w:rPr>
        <w:t>.</w:t>
      </w:r>
    </w:p>
    <w:p>
      <w:pPr>
        <w:pStyle w:val="BodyText"/>
        <w:spacing w:before="1"/>
        <w:rPr>
          <w:sz w:val="25"/>
        </w:rPr>
      </w:pPr>
    </w:p>
    <w:p>
      <w:pPr>
        <w:pStyle w:val="BodyText"/>
        <w:spacing w:line="276" w:lineRule="auto"/>
        <w:ind w:left="677" w:right="914" w:hanging="560"/>
        <w:jc w:val="both"/>
      </w:pPr>
      <w:r>
        <w:rPr/>
        <w:pict>
          <v:shape style="position:absolute;margin-left:436.267151pt;margin-top:18.668825pt;width:17.4pt;height:159.25pt;mso-position-horizontal-relative:page;mso-position-vertical-relative:paragraph;z-index:7672" type="#_x0000_t202" filled="false" stroked="false">
            <v:textbox inset="0,0,0,0" style="layout-flow:vertical;mso-layout-flow-alt:bottom-to-top">
              <w:txbxContent>
                <w:p>
                  <w:pPr>
                    <w:spacing w:line="235" w:lineRule="auto" w:before="0"/>
                    <w:ind w:left="249" w:right="18" w:hanging="230"/>
                    <w:jc w:val="left"/>
                    <w:rPr>
                      <w:rFonts w:ascii="Calibri" w:hAnsi="Calibri"/>
                      <w:sz w:val="14"/>
                    </w:rPr>
                  </w:pPr>
                  <w:r>
                    <w:rPr>
                      <w:rFonts w:ascii="Calibri" w:hAnsi="Calibri"/>
                      <w:color w:val="4A4A49"/>
                      <w:w w:val="88"/>
                      <w:sz w:val="14"/>
                    </w:rPr>
                    <w:t>El</w:t>
                  </w:r>
                  <w:r>
                    <w:rPr>
                      <w:rFonts w:ascii="Calibri" w:hAnsi="Calibri"/>
                      <w:color w:val="4A4A49"/>
                      <w:spacing w:val="-6"/>
                      <w:sz w:val="14"/>
                    </w:rPr>
                    <w:t> </w:t>
                  </w:r>
                  <w:r>
                    <w:rPr>
                      <w:rFonts w:ascii="Calibri" w:hAnsi="Calibri"/>
                      <w:color w:val="4A4A49"/>
                      <w:w w:val="85"/>
                      <w:sz w:val="14"/>
                    </w:rPr>
                    <w:t>inventario</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3"/>
                      <w:sz w:val="14"/>
                    </w:rPr>
                    <w:t>áfic</w:t>
                  </w:r>
                  <w:r>
                    <w:rPr>
                      <w:rFonts w:ascii="Calibri" w:hAnsi="Calibri"/>
                      <w:color w:val="4A4A49"/>
                      <w:spacing w:val="-2"/>
                      <w:w w:val="83"/>
                      <w:sz w:val="14"/>
                    </w:rPr>
                    <w:t>o</w:t>
                  </w:r>
                  <w:r>
                    <w:rPr>
                      <w:rFonts w:ascii="Calibri" w:hAnsi="Calibri"/>
                      <w:color w:val="4A4A49"/>
                      <w:w w:val="86"/>
                      <w:sz w:val="14"/>
                    </w:rPr>
                    <w:t>,</w:t>
                  </w:r>
                  <w:r>
                    <w:rPr>
                      <w:rFonts w:ascii="Calibri" w:hAnsi="Calibri"/>
                      <w:color w:val="4A4A49"/>
                      <w:spacing w:val="-10"/>
                      <w:sz w:val="14"/>
                    </w:rPr>
                    <w:t> </w:t>
                  </w:r>
                  <w:r>
                    <w:rPr>
                      <w:rFonts w:ascii="Calibri" w:hAnsi="Calibri"/>
                      <w:color w:val="4A4A49"/>
                      <w:w w:val="86"/>
                      <w:sz w:val="14"/>
                    </w:rPr>
                    <w:t>cimiento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6"/>
                      <w:sz w:val="14"/>
                    </w:rPr>
                    <w:t>evaluación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r>
                    <w:rPr>
                      <w:rFonts w:ascii="Calibri" w:hAnsi="Calibri"/>
                      <w:color w:val="4A4A49"/>
                      <w:spacing w:val="-6"/>
                      <w:sz w:val="14"/>
                    </w:rPr>
                    <w:t> </w:t>
                  </w:r>
                  <w:r>
                    <w:rPr>
                      <w:rFonts w:ascii="Calibri" w:hAnsi="Calibri"/>
                      <w:color w:val="4A4A49"/>
                      <w:w w:val="82"/>
                      <w:sz w:val="14"/>
                    </w:rPr>
                    <w:t>y </w:t>
                  </w:r>
                  <w:r>
                    <w:rPr>
                      <w:rFonts w:ascii="Calibri" w:hAnsi="Calibri"/>
                      <w:color w:val="4A4A49"/>
                      <w:w w:val="86"/>
                      <w:sz w:val="14"/>
                    </w:rPr>
                    <w:t>fundamento</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w w:val="86"/>
                      <w:sz w:val="14"/>
                    </w:rPr>
                    <w:t>planificación</w:t>
                  </w:r>
                  <w:r>
                    <w:rPr>
                      <w:rFonts w:ascii="Calibri" w:hAnsi="Calibri"/>
                      <w:color w:val="4A4A49"/>
                      <w:spacing w:val="-6"/>
                      <w:sz w:val="14"/>
                    </w:rPr>
                    <w:t> </w:t>
                  </w:r>
                  <w:r>
                    <w:rPr>
                      <w:rFonts w:ascii="Calibri" w:hAnsi="Calibri"/>
                      <w:color w:val="4A4A49"/>
                      <w:w w:val="89"/>
                      <w:sz w:val="14"/>
                    </w:rPr>
                    <w:t>u</w:t>
                  </w:r>
                  <w:r>
                    <w:rPr>
                      <w:rFonts w:ascii="Calibri" w:hAnsi="Calibri"/>
                      <w:color w:val="4A4A49"/>
                      <w:spacing w:val="-6"/>
                      <w:sz w:val="14"/>
                    </w:rPr>
                    <w:t> </w:t>
                  </w:r>
                  <w:r>
                    <w:rPr>
                      <w:rFonts w:ascii="Calibri" w:hAnsi="Calibri"/>
                      <w:color w:val="4A4A49"/>
                      <w:w w:val="81"/>
                      <w:sz w:val="14"/>
                    </w:rPr>
                    <w:t>o</w:t>
                  </w:r>
                  <w:r>
                    <w:rPr>
                      <w:rFonts w:ascii="Calibri" w:hAnsi="Calibri"/>
                      <w:color w:val="4A4A49"/>
                      <w:spacing w:val="-1"/>
                      <w:w w:val="81"/>
                      <w:sz w:val="14"/>
                    </w:rPr>
                    <w:t>r</w:t>
                  </w:r>
                  <w:r>
                    <w:rPr>
                      <w:rFonts w:ascii="Calibri" w:hAnsi="Calibri"/>
                      <w:color w:val="4A4A49"/>
                      <w:w w:val="86"/>
                      <w:sz w:val="14"/>
                    </w:rPr>
                    <w:t>denación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6"/>
                      <w:sz w:val="14"/>
                    </w:rPr>
                    <w:t> </w:t>
                  </w:r>
                  <w:r>
                    <w:rPr>
                      <w:rFonts w:ascii="Calibri" w:hAnsi="Calibri"/>
                      <w:color w:val="4A4A49"/>
                      <w:w w:val="82"/>
                      <w:sz w:val="14"/>
                    </w:rPr>
                    <w:t>territorio</w:t>
                  </w:r>
                </w:p>
              </w:txbxContent>
            </v:textbox>
            <w10:wrap type="none"/>
          </v:shape>
        </w:pict>
      </w:r>
      <w:r>
        <w:rPr>
          <w:w w:val="105"/>
        </w:rPr>
        <w:t>Haase, G. (1978), “Sobre el Potencial natural”, Petermans Geographische Miteilungen. República Democrática Alemana (en alemán), citado por Mateo Rodríguez, José, Eduardo Salinas Chávez, Juana L. Guzmán (1985), en </w:t>
      </w:r>
      <w:r>
        <w:rPr>
          <w:i/>
          <w:w w:val="105"/>
        </w:rPr>
        <w:t>Análisis de los Paisajes como fundamento para la </w:t>
      </w:r>
      <w:r>
        <w:rPr>
          <w:i/>
          <w:w w:val="105"/>
        </w:rPr>
        <w:t>Planificación</w:t>
      </w:r>
      <w:r>
        <w:rPr>
          <w:i/>
          <w:spacing w:val="-11"/>
          <w:w w:val="105"/>
        </w:rPr>
        <w:t> </w:t>
      </w:r>
      <w:r>
        <w:rPr>
          <w:i/>
          <w:w w:val="105"/>
        </w:rPr>
        <w:t>de</w:t>
      </w:r>
      <w:r>
        <w:rPr>
          <w:i/>
          <w:spacing w:val="-11"/>
          <w:w w:val="105"/>
        </w:rPr>
        <w:t> </w:t>
      </w:r>
      <w:r>
        <w:rPr>
          <w:i/>
          <w:w w:val="105"/>
        </w:rPr>
        <w:t>los</w:t>
      </w:r>
      <w:r>
        <w:rPr>
          <w:i/>
          <w:spacing w:val="-11"/>
          <w:w w:val="105"/>
        </w:rPr>
        <w:t> </w:t>
      </w:r>
      <w:r>
        <w:rPr>
          <w:i/>
          <w:w w:val="105"/>
        </w:rPr>
        <w:t>Territorios</w:t>
      </w:r>
      <w:r>
        <w:rPr>
          <w:w w:val="105"/>
        </w:rPr>
        <w:t>,</w:t>
      </w:r>
      <w:r>
        <w:rPr>
          <w:spacing w:val="-11"/>
          <w:w w:val="105"/>
        </w:rPr>
        <w:t> </w:t>
      </w:r>
      <w:r>
        <w:rPr>
          <w:w w:val="105"/>
        </w:rPr>
        <w:t>I</w:t>
      </w:r>
      <w:r>
        <w:rPr>
          <w:spacing w:val="-11"/>
          <w:w w:val="105"/>
        </w:rPr>
        <w:t> </w:t>
      </w:r>
      <w:r>
        <w:rPr>
          <w:w w:val="105"/>
        </w:rPr>
        <w:t>Jornada</w:t>
      </w:r>
      <w:r>
        <w:rPr>
          <w:spacing w:val="-11"/>
          <w:w w:val="105"/>
        </w:rPr>
        <w:t> </w:t>
      </w:r>
      <w:r>
        <w:rPr>
          <w:w w:val="105"/>
        </w:rPr>
        <w:t>Científica</w:t>
      </w:r>
      <w:r>
        <w:rPr>
          <w:spacing w:val="-11"/>
          <w:w w:val="105"/>
        </w:rPr>
        <w:t> </w:t>
      </w:r>
      <w:r>
        <w:rPr>
          <w:w w:val="105"/>
        </w:rPr>
        <w:t>Internacional</w:t>
      </w:r>
      <w:r>
        <w:rPr>
          <w:spacing w:val="-11"/>
          <w:w w:val="105"/>
        </w:rPr>
        <w:t> </w:t>
      </w:r>
      <w:r>
        <w:rPr>
          <w:w w:val="105"/>
        </w:rPr>
        <w:t>sobre Planificación regional y Urbana, Instituto de Planificación Física- </w:t>
      </w:r>
      <w:r>
        <w:rPr>
          <w:w w:val="105"/>
          <w:sz w:val="18"/>
        </w:rPr>
        <w:t>JUCEPLAN</w:t>
      </w:r>
      <w:r>
        <w:rPr>
          <w:w w:val="105"/>
        </w:rPr>
        <w:t>,</w:t>
      </w:r>
      <w:r>
        <w:rPr>
          <w:spacing w:val="-11"/>
          <w:w w:val="105"/>
        </w:rPr>
        <w:t> </w:t>
      </w:r>
      <w:r>
        <w:rPr>
          <w:w w:val="105"/>
        </w:rPr>
        <w:t>noviembre</w:t>
      </w:r>
      <w:r>
        <w:rPr>
          <w:spacing w:val="-11"/>
          <w:w w:val="105"/>
        </w:rPr>
        <w:t> </w:t>
      </w:r>
      <w:r>
        <w:rPr>
          <w:w w:val="105"/>
        </w:rPr>
        <w:t>de</w:t>
      </w:r>
      <w:r>
        <w:rPr>
          <w:spacing w:val="-11"/>
          <w:w w:val="105"/>
        </w:rPr>
        <w:t> </w:t>
      </w:r>
      <w:r>
        <w:rPr>
          <w:w w:val="105"/>
        </w:rPr>
        <w:t>1985,</w:t>
      </w:r>
      <w:r>
        <w:rPr>
          <w:spacing w:val="-11"/>
          <w:w w:val="105"/>
        </w:rPr>
        <w:t> </w:t>
      </w:r>
      <w:r>
        <w:rPr>
          <w:w w:val="105"/>
        </w:rPr>
        <w:t>La</w:t>
      </w:r>
      <w:r>
        <w:rPr>
          <w:spacing w:val="-11"/>
          <w:w w:val="105"/>
        </w:rPr>
        <w:t> </w:t>
      </w:r>
      <w:r>
        <w:rPr>
          <w:w w:val="105"/>
        </w:rPr>
        <w:t>Habana,</w:t>
      </w:r>
      <w:r>
        <w:rPr>
          <w:spacing w:val="-11"/>
          <w:w w:val="105"/>
        </w:rPr>
        <w:t> </w:t>
      </w:r>
      <w:r>
        <w:rPr>
          <w:w w:val="105"/>
        </w:rPr>
        <w:t>Cuba.</w:t>
      </w:r>
    </w:p>
    <w:p>
      <w:pPr>
        <w:pStyle w:val="BodyText"/>
        <w:spacing w:before="1"/>
        <w:rPr>
          <w:sz w:val="25"/>
        </w:rPr>
      </w:pPr>
    </w:p>
    <w:p>
      <w:pPr>
        <w:spacing w:line="276" w:lineRule="auto" w:before="0"/>
        <w:ind w:left="677" w:right="914" w:hanging="561"/>
        <w:jc w:val="both"/>
        <w:rPr>
          <w:sz w:val="20"/>
        </w:rPr>
      </w:pPr>
      <w:r>
        <w:rPr>
          <w:w w:val="105"/>
          <w:sz w:val="20"/>
        </w:rPr>
        <w:t>Isanchenco,</w:t>
      </w:r>
      <w:r>
        <w:rPr>
          <w:spacing w:val="-10"/>
          <w:w w:val="105"/>
          <w:sz w:val="20"/>
        </w:rPr>
        <w:t> </w:t>
      </w:r>
      <w:r>
        <w:rPr>
          <w:w w:val="105"/>
          <w:sz w:val="20"/>
        </w:rPr>
        <w:t>A.</w:t>
      </w:r>
      <w:r>
        <w:rPr>
          <w:spacing w:val="-4"/>
          <w:w w:val="105"/>
          <w:sz w:val="20"/>
        </w:rPr>
        <w:t> </w:t>
      </w:r>
      <w:r>
        <w:rPr>
          <w:w w:val="105"/>
          <w:sz w:val="20"/>
        </w:rPr>
        <w:t>G.</w:t>
      </w:r>
      <w:r>
        <w:rPr>
          <w:spacing w:val="-4"/>
          <w:w w:val="105"/>
          <w:sz w:val="20"/>
        </w:rPr>
        <w:t> </w:t>
      </w:r>
      <w:r>
        <w:rPr>
          <w:w w:val="105"/>
          <w:sz w:val="20"/>
        </w:rPr>
        <w:t>(1980),</w:t>
      </w:r>
      <w:r>
        <w:rPr>
          <w:spacing w:val="-4"/>
          <w:w w:val="105"/>
          <w:sz w:val="20"/>
        </w:rPr>
        <w:t> </w:t>
      </w:r>
      <w:r>
        <w:rPr>
          <w:i/>
          <w:w w:val="105"/>
          <w:sz w:val="20"/>
        </w:rPr>
        <w:t>Optimización</w:t>
      </w:r>
      <w:r>
        <w:rPr>
          <w:i/>
          <w:spacing w:val="-5"/>
          <w:w w:val="105"/>
          <w:sz w:val="20"/>
        </w:rPr>
        <w:t> </w:t>
      </w:r>
      <w:r>
        <w:rPr>
          <w:i/>
          <w:w w:val="105"/>
          <w:sz w:val="20"/>
        </w:rPr>
        <w:t>del</w:t>
      </w:r>
      <w:r>
        <w:rPr>
          <w:i/>
          <w:spacing w:val="-4"/>
          <w:w w:val="105"/>
          <w:sz w:val="20"/>
        </w:rPr>
        <w:t> </w:t>
      </w:r>
      <w:r>
        <w:rPr>
          <w:i/>
          <w:w w:val="105"/>
          <w:sz w:val="20"/>
        </w:rPr>
        <w:t>Medio</w:t>
      </w:r>
      <w:r>
        <w:rPr>
          <w:i/>
          <w:spacing w:val="-4"/>
          <w:w w:val="105"/>
          <w:sz w:val="20"/>
        </w:rPr>
        <w:t> </w:t>
      </w:r>
      <w:r>
        <w:rPr>
          <w:i/>
          <w:w w:val="105"/>
          <w:sz w:val="20"/>
        </w:rPr>
        <w:t>Natural</w:t>
      </w:r>
      <w:r>
        <w:rPr>
          <w:w w:val="105"/>
          <w:sz w:val="20"/>
        </w:rPr>
        <w:t>.</w:t>
      </w:r>
      <w:r>
        <w:rPr>
          <w:spacing w:val="-4"/>
          <w:w w:val="105"/>
          <w:sz w:val="20"/>
        </w:rPr>
        <w:t> </w:t>
      </w:r>
      <w:r>
        <w:rPr>
          <w:w w:val="105"/>
          <w:sz w:val="20"/>
        </w:rPr>
        <w:t>Edit.</w:t>
      </w:r>
      <w:r>
        <w:rPr>
          <w:spacing w:val="-4"/>
          <w:w w:val="105"/>
          <w:sz w:val="20"/>
        </w:rPr>
        <w:t> </w:t>
      </w:r>
      <w:r>
        <w:rPr>
          <w:w w:val="105"/>
          <w:sz w:val="20"/>
        </w:rPr>
        <w:t>Misl,</w:t>
      </w:r>
      <w:r>
        <w:rPr>
          <w:spacing w:val="-4"/>
          <w:w w:val="105"/>
          <w:sz w:val="20"/>
        </w:rPr>
        <w:t> </w:t>
      </w:r>
      <w:r>
        <w:rPr>
          <w:w w:val="105"/>
          <w:sz w:val="20"/>
        </w:rPr>
        <w:t>Moscú (en</w:t>
      </w:r>
      <w:r>
        <w:rPr>
          <w:spacing w:val="-25"/>
          <w:w w:val="105"/>
          <w:sz w:val="20"/>
        </w:rPr>
        <w:t> </w:t>
      </w:r>
      <w:r>
        <w:rPr>
          <w:w w:val="105"/>
          <w:sz w:val="20"/>
        </w:rPr>
        <w:t>ruso),</w:t>
      </w:r>
      <w:r>
        <w:rPr>
          <w:spacing w:val="-25"/>
          <w:w w:val="105"/>
          <w:sz w:val="20"/>
        </w:rPr>
        <w:t> </w:t>
      </w:r>
      <w:r>
        <w:rPr>
          <w:w w:val="105"/>
          <w:sz w:val="20"/>
        </w:rPr>
        <w:t>citado</w:t>
      </w:r>
      <w:r>
        <w:rPr>
          <w:spacing w:val="-25"/>
          <w:w w:val="105"/>
          <w:sz w:val="20"/>
        </w:rPr>
        <w:t> </w:t>
      </w:r>
      <w:r>
        <w:rPr>
          <w:w w:val="105"/>
          <w:sz w:val="20"/>
        </w:rPr>
        <w:t>por</w:t>
      </w:r>
      <w:r>
        <w:rPr>
          <w:spacing w:val="-25"/>
          <w:w w:val="105"/>
          <w:sz w:val="20"/>
        </w:rPr>
        <w:t> </w:t>
      </w:r>
      <w:r>
        <w:rPr>
          <w:w w:val="105"/>
          <w:sz w:val="20"/>
        </w:rPr>
        <w:t>Mateo</w:t>
      </w:r>
      <w:r>
        <w:rPr>
          <w:spacing w:val="-25"/>
          <w:w w:val="105"/>
          <w:sz w:val="20"/>
        </w:rPr>
        <w:t> </w:t>
      </w:r>
      <w:r>
        <w:rPr>
          <w:w w:val="105"/>
          <w:sz w:val="20"/>
        </w:rPr>
        <w:t>Rodríguez,</w:t>
      </w:r>
      <w:r>
        <w:rPr>
          <w:spacing w:val="-25"/>
          <w:w w:val="105"/>
          <w:sz w:val="20"/>
        </w:rPr>
        <w:t> </w:t>
      </w:r>
      <w:r>
        <w:rPr>
          <w:w w:val="105"/>
          <w:sz w:val="20"/>
        </w:rPr>
        <w:t>José,</w:t>
      </w:r>
      <w:r>
        <w:rPr>
          <w:spacing w:val="-25"/>
          <w:w w:val="105"/>
          <w:sz w:val="20"/>
        </w:rPr>
        <w:t> </w:t>
      </w:r>
      <w:r>
        <w:rPr>
          <w:w w:val="105"/>
          <w:sz w:val="20"/>
        </w:rPr>
        <w:t>Eduardo</w:t>
      </w:r>
      <w:r>
        <w:rPr>
          <w:spacing w:val="-25"/>
          <w:w w:val="105"/>
          <w:sz w:val="20"/>
        </w:rPr>
        <w:t> </w:t>
      </w:r>
      <w:r>
        <w:rPr>
          <w:w w:val="105"/>
          <w:sz w:val="20"/>
        </w:rPr>
        <w:t>Salinas</w:t>
      </w:r>
      <w:r>
        <w:rPr>
          <w:spacing w:val="-25"/>
          <w:w w:val="105"/>
          <w:sz w:val="20"/>
        </w:rPr>
        <w:t> </w:t>
      </w:r>
      <w:r>
        <w:rPr>
          <w:w w:val="105"/>
          <w:sz w:val="20"/>
        </w:rPr>
        <w:t>Chávez, Juana L. Guzmán (1985) en </w:t>
      </w:r>
      <w:r>
        <w:rPr>
          <w:i/>
          <w:w w:val="105"/>
          <w:sz w:val="20"/>
        </w:rPr>
        <w:t>Análisis de los Paisajes como fundamento </w:t>
      </w:r>
      <w:r>
        <w:rPr>
          <w:i/>
          <w:w w:val="105"/>
          <w:sz w:val="20"/>
        </w:rPr>
        <w:t>para</w:t>
      </w:r>
      <w:r>
        <w:rPr>
          <w:i/>
          <w:spacing w:val="-19"/>
          <w:w w:val="105"/>
          <w:sz w:val="20"/>
        </w:rPr>
        <w:t> </w:t>
      </w:r>
      <w:r>
        <w:rPr>
          <w:i/>
          <w:w w:val="105"/>
          <w:sz w:val="20"/>
        </w:rPr>
        <w:t>la</w:t>
      </w:r>
      <w:r>
        <w:rPr>
          <w:i/>
          <w:spacing w:val="-19"/>
          <w:w w:val="105"/>
          <w:sz w:val="20"/>
        </w:rPr>
        <w:t> </w:t>
      </w:r>
      <w:r>
        <w:rPr>
          <w:i/>
          <w:w w:val="105"/>
          <w:sz w:val="20"/>
        </w:rPr>
        <w:t>Planificación</w:t>
      </w:r>
      <w:r>
        <w:rPr>
          <w:i/>
          <w:spacing w:val="-19"/>
          <w:w w:val="105"/>
          <w:sz w:val="20"/>
        </w:rPr>
        <w:t> </w:t>
      </w:r>
      <w:r>
        <w:rPr>
          <w:i/>
          <w:w w:val="105"/>
          <w:sz w:val="20"/>
        </w:rPr>
        <w:t>de</w:t>
      </w:r>
      <w:r>
        <w:rPr>
          <w:i/>
          <w:spacing w:val="-19"/>
          <w:w w:val="105"/>
          <w:sz w:val="20"/>
        </w:rPr>
        <w:t> </w:t>
      </w:r>
      <w:r>
        <w:rPr>
          <w:i/>
          <w:w w:val="105"/>
          <w:sz w:val="20"/>
        </w:rPr>
        <w:t>los</w:t>
      </w:r>
      <w:r>
        <w:rPr>
          <w:i/>
          <w:spacing w:val="-19"/>
          <w:w w:val="105"/>
          <w:sz w:val="20"/>
        </w:rPr>
        <w:t> </w:t>
      </w:r>
      <w:r>
        <w:rPr>
          <w:i/>
          <w:w w:val="105"/>
          <w:sz w:val="20"/>
        </w:rPr>
        <w:t>Territorios</w:t>
      </w:r>
      <w:r>
        <w:rPr>
          <w:w w:val="105"/>
          <w:sz w:val="20"/>
        </w:rPr>
        <w:t>,</w:t>
      </w:r>
      <w:r>
        <w:rPr>
          <w:spacing w:val="-19"/>
          <w:w w:val="105"/>
          <w:sz w:val="20"/>
        </w:rPr>
        <w:t> </w:t>
      </w:r>
      <w:r>
        <w:rPr>
          <w:w w:val="105"/>
          <w:sz w:val="20"/>
        </w:rPr>
        <w:t>I</w:t>
      </w:r>
      <w:r>
        <w:rPr>
          <w:spacing w:val="-19"/>
          <w:w w:val="105"/>
          <w:sz w:val="20"/>
        </w:rPr>
        <w:t> </w:t>
      </w:r>
      <w:r>
        <w:rPr>
          <w:w w:val="105"/>
          <w:sz w:val="20"/>
        </w:rPr>
        <w:t>Jornada</w:t>
      </w:r>
      <w:r>
        <w:rPr>
          <w:spacing w:val="-19"/>
          <w:w w:val="105"/>
          <w:sz w:val="20"/>
        </w:rPr>
        <w:t> </w:t>
      </w:r>
      <w:r>
        <w:rPr>
          <w:w w:val="105"/>
          <w:sz w:val="20"/>
        </w:rPr>
        <w:t>Científica</w:t>
      </w:r>
      <w:r>
        <w:rPr>
          <w:spacing w:val="-19"/>
          <w:w w:val="105"/>
          <w:sz w:val="20"/>
        </w:rPr>
        <w:t> </w:t>
      </w:r>
      <w:r>
        <w:rPr>
          <w:w w:val="105"/>
          <w:sz w:val="20"/>
        </w:rPr>
        <w:t>Internacional sobre Planificación regional y Urbana, Instituto de Planificación Física-</w:t>
      </w:r>
      <w:r>
        <w:rPr>
          <w:w w:val="105"/>
          <w:sz w:val="18"/>
        </w:rPr>
        <w:t>JUCEPLAN</w:t>
      </w:r>
      <w:r>
        <w:rPr>
          <w:w w:val="105"/>
          <w:sz w:val="20"/>
        </w:rPr>
        <w:t>,</w:t>
      </w:r>
      <w:r>
        <w:rPr>
          <w:spacing w:val="-19"/>
          <w:w w:val="105"/>
          <w:sz w:val="20"/>
        </w:rPr>
        <w:t> </w:t>
      </w:r>
      <w:r>
        <w:rPr>
          <w:w w:val="105"/>
          <w:sz w:val="20"/>
        </w:rPr>
        <w:t>noviembre</w:t>
      </w:r>
      <w:r>
        <w:rPr>
          <w:spacing w:val="-19"/>
          <w:w w:val="105"/>
          <w:sz w:val="20"/>
        </w:rPr>
        <w:t> </w:t>
      </w:r>
      <w:r>
        <w:rPr>
          <w:w w:val="105"/>
          <w:sz w:val="20"/>
        </w:rPr>
        <w:t>de</w:t>
      </w:r>
      <w:r>
        <w:rPr>
          <w:spacing w:val="-19"/>
          <w:w w:val="105"/>
          <w:sz w:val="20"/>
        </w:rPr>
        <w:t> </w:t>
      </w:r>
      <w:r>
        <w:rPr>
          <w:w w:val="105"/>
          <w:sz w:val="20"/>
        </w:rPr>
        <w:t>1985,</w:t>
      </w:r>
      <w:r>
        <w:rPr>
          <w:spacing w:val="-19"/>
          <w:w w:val="105"/>
          <w:sz w:val="20"/>
        </w:rPr>
        <w:t> </w:t>
      </w:r>
      <w:r>
        <w:rPr>
          <w:w w:val="105"/>
          <w:sz w:val="20"/>
        </w:rPr>
        <w:t>La</w:t>
      </w:r>
      <w:r>
        <w:rPr>
          <w:spacing w:val="-19"/>
          <w:w w:val="105"/>
          <w:sz w:val="20"/>
        </w:rPr>
        <w:t> </w:t>
      </w:r>
      <w:r>
        <w:rPr>
          <w:w w:val="105"/>
          <w:sz w:val="20"/>
        </w:rPr>
        <w:t>Habana,</w:t>
      </w:r>
      <w:r>
        <w:rPr>
          <w:spacing w:val="-19"/>
          <w:w w:val="105"/>
          <w:sz w:val="20"/>
        </w:rPr>
        <w:t> </w:t>
      </w:r>
      <w:r>
        <w:rPr>
          <w:w w:val="105"/>
          <w:sz w:val="20"/>
        </w:rPr>
        <w:t>Cuba.</w:t>
      </w:r>
    </w:p>
    <w:p>
      <w:pPr>
        <w:spacing w:after="0" w:line="276" w:lineRule="auto"/>
        <w:jc w:val="both"/>
        <w:rPr>
          <w:sz w:val="20"/>
        </w:rPr>
        <w:sectPr>
          <w:pgSz w:w="9640" w:h="13040"/>
          <w:pgMar w:top="1200" w:bottom="280" w:left="1300" w:right="500"/>
        </w:sectPr>
      </w:pPr>
    </w:p>
    <w:p>
      <w:pPr>
        <w:spacing w:line="280" w:lineRule="auto" w:before="44"/>
        <w:ind w:left="1517" w:right="1134" w:hanging="561"/>
        <w:jc w:val="both"/>
        <w:rPr>
          <w:sz w:val="20"/>
        </w:rPr>
      </w:pPr>
      <w:r>
        <w:rPr>
          <w:w w:val="105"/>
          <w:sz w:val="20"/>
        </w:rPr>
        <w:t>Mateo</w:t>
      </w:r>
      <w:r>
        <w:rPr>
          <w:spacing w:val="-4"/>
          <w:w w:val="105"/>
          <w:sz w:val="20"/>
        </w:rPr>
        <w:t> </w:t>
      </w:r>
      <w:r>
        <w:rPr>
          <w:w w:val="105"/>
          <w:sz w:val="20"/>
        </w:rPr>
        <w:t>R.</w:t>
      </w:r>
      <w:r>
        <w:rPr>
          <w:spacing w:val="-4"/>
          <w:w w:val="105"/>
          <w:sz w:val="20"/>
        </w:rPr>
        <w:t> </w:t>
      </w:r>
      <w:r>
        <w:rPr>
          <w:w w:val="105"/>
          <w:sz w:val="20"/>
        </w:rPr>
        <w:t>J,</w:t>
      </w:r>
      <w:r>
        <w:rPr>
          <w:spacing w:val="-4"/>
          <w:w w:val="105"/>
          <w:sz w:val="20"/>
        </w:rPr>
        <w:t> </w:t>
      </w:r>
      <w:r>
        <w:rPr>
          <w:w w:val="105"/>
          <w:sz w:val="20"/>
        </w:rPr>
        <w:t>E.,</w:t>
      </w:r>
      <w:r>
        <w:rPr>
          <w:spacing w:val="-4"/>
          <w:w w:val="105"/>
          <w:sz w:val="20"/>
        </w:rPr>
        <w:t> </w:t>
      </w:r>
      <w:r>
        <w:rPr>
          <w:w w:val="105"/>
          <w:sz w:val="20"/>
        </w:rPr>
        <w:t>Salinas</w:t>
      </w:r>
      <w:r>
        <w:rPr>
          <w:spacing w:val="-4"/>
          <w:w w:val="105"/>
          <w:sz w:val="20"/>
        </w:rPr>
        <w:t> </w:t>
      </w:r>
      <w:r>
        <w:rPr>
          <w:w w:val="105"/>
          <w:sz w:val="20"/>
        </w:rPr>
        <w:t>C.</w:t>
      </w:r>
      <w:r>
        <w:rPr>
          <w:spacing w:val="-4"/>
          <w:w w:val="105"/>
          <w:sz w:val="20"/>
        </w:rPr>
        <w:t> </w:t>
      </w:r>
      <w:r>
        <w:rPr>
          <w:w w:val="105"/>
          <w:sz w:val="20"/>
        </w:rPr>
        <w:t>y</w:t>
      </w:r>
      <w:r>
        <w:rPr>
          <w:spacing w:val="-4"/>
          <w:w w:val="105"/>
          <w:sz w:val="20"/>
        </w:rPr>
        <w:t> </w:t>
      </w:r>
      <w:r>
        <w:rPr>
          <w:w w:val="105"/>
          <w:sz w:val="20"/>
        </w:rPr>
        <w:t>J.</w:t>
      </w:r>
      <w:r>
        <w:rPr>
          <w:spacing w:val="-4"/>
          <w:w w:val="105"/>
          <w:sz w:val="20"/>
        </w:rPr>
        <w:t> </w:t>
      </w:r>
      <w:r>
        <w:rPr>
          <w:w w:val="105"/>
          <w:sz w:val="20"/>
        </w:rPr>
        <w:t>L.</w:t>
      </w:r>
      <w:r>
        <w:rPr>
          <w:spacing w:val="-4"/>
          <w:w w:val="105"/>
          <w:sz w:val="20"/>
        </w:rPr>
        <w:t> </w:t>
      </w:r>
      <w:r>
        <w:rPr>
          <w:w w:val="105"/>
          <w:sz w:val="20"/>
        </w:rPr>
        <w:t>Guzmán</w:t>
      </w:r>
      <w:r>
        <w:rPr>
          <w:spacing w:val="-4"/>
          <w:w w:val="105"/>
          <w:sz w:val="20"/>
        </w:rPr>
        <w:t> </w:t>
      </w:r>
      <w:r>
        <w:rPr>
          <w:w w:val="105"/>
          <w:sz w:val="20"/>
        </w:rPr>
        <w:t>(1985),</w:t>
      </w:r>
      <w:r>
        <w:rPr>
          <w:spacing w:val="-4"/>
          <w:w w:val="105"/>
          <w:sz w:val="20"/>
        </w:rPr>
        <w:t> </w:t>
      </w:r>
      <w:r>
        <w:rPr>
          <w:i/>
          <w:w w:val="105"/>
          <w:sz w:val="20"/>
        </w:rPr>
        <w:t>Análisis</w:t>
      </w:r>
      <w:r>
        <w:rPr>
          <w:i/>
          <w:spacing w:val="-4"/>
          <w:w w:val="105"/>
          <w:sz w:val="20"/>
        </w:rPr>
        <w:t> </w:t>
      </w:r>
      <w:r>
        <w:rPr>
          <w:i/>
          <w:w w:val="105"/>
          <w:sz w:val="20"/>
        </w:rPr>
        <w:t>de</w:t>
      </w:r>
      <w:r>
        <w:rPr>
          <w:i/>
          <w:spacing w:val="-4"/>
          <w:w w:val="105"/>
          <w:sz w:val="20"/>
        </w:rPr>
        <w:t> </w:t>
      </w:r>
      <w:r>
        <w:rPr>
          <w:i/>
          <w:w w:val="105"/>
          <w:sz w:val="20"/>
        </w:rPr>
        <w:t>los</w:t>
      </w:r>
      <w:r>
        <w:rPr>
          <w:i/>
          <w:spacing w:val="-4"/>
          <w:w w:val="105"/>
          <w:sz w:val="20"/>
        </w:rPr>
        <w:t> </w:t>
      </w:r>
      <w:r>
        <w:rPr>
          <w:i/>
          <w:w w:val="105"/>
          <w:sz w:val="20"/>
        </w:rPr>
        <w:t>Paisajes</w:t>
      </w:r>
      <w:r>
        <w:rPr>
          <w:i/>
          <w:spacing w:val="-5"/>
          <w:w w:val="105"/>
          <w:sz w:val="20"/>
        </w:rPr>
        <w:t> </w:t>
      </w:r>
      <w:r>
        <w:rPr>
          <w:i/>
          <w:w w:val="105"/>
          <w:sz w:val="20"/>
        </w:rPr>
        <w:t>como </w:t>
      </w:r>
      <w:r>
        <w:rPr>
          <w:i/>
          <w:w w:val="105"/>
          <w:sz w:val="20"/>
        </w:rPr>
        <w:t>fundamento para la Planificación de los Territorios</w:t>
      </w:r>
      <w:r>
        <w:rPr>
          <w:w w:val="105"/>
          <w:sz w:val="20"/>
        </w:rPr>
        <w:t>, Primera Jornada Científica Internacional sobre Planificación Regional y Urbana, Instituto</w:t>
      </w:r>
      <w:r>
        <w:rPr>
          <w:spacing w:val="-21"/>
          <w:w w:val="105"/>
          <w:sz w:val="20"/>
        </w:rPr>
        <w:t> </w:t>
      </w:r>
      <w:r>
        <w:rPr>
          <w:w w:val="105"/>
          <w:sz w:val="20"/>
        </w:rPr>
        <w:t>de</w:t>
      </w:r>
      <w:r>
        <w:rPr>
          <w:spacing w:val="-21"/>
          <w:w w:val="105"/>
          <w:sz w:val="20"/>
        </w:rPr>
        <w:t> </w:t>
      </w:r>
      <w:r>
        <w:rPr>
          <w:w w:val="105"/>
          <w:sz w:val="20"/>
        </w:rPr>
        <w:t>Planificación</w:t>
      </w:r>
      <w:r>
        <w:rPr>
          <w:spacing w:val="-21"/>
          <w:w w:val="105"/>
          <w:sz w:val="20"/>
        </w:rPr>
        <w:t> </w:t>
      </w:r>
      <w:r>
        <w:rPr>
          <w:w w:val="105"/>
          <w:sz w:val="20"/>
        </w:rPr>
        <w:t>Física-</w:t>
      </w:r>
      <w:r>
        <w:rPr>
          <w:w w:val="105"/>
          <w:sz w:val="18"/>
        </w:rPr>
        <w:t>JUCEPLAN</w:t>
      </w:r>
      <w:r>
        <w:rPr>
          <w:w w:val="105"/>
          <w:sz w:val="20"/>
        </w:rPr>
        <w:t>,</w:t>
      </w:r>
      <w:r>
        <w:rPr>
          <w:spacing w:val="-21"/>
          <w:w w:val="105"/>
          <w:sz w:val="20"/>
        </w:rPr>
        <w:t> </w:t>
      </w:r>
      <w:r>
        <w:rPr>
          <w:w w:val="105"/>
          <w:sz w:val="20"/>
        </w:rPr>
        <w:t>La</w:t>
      </w:r>
      <w:r>
        <w:rPr>
          <w:spacing w:val="-21"/>
          <w:w w:val="105"/>
          <w:sz w:val="20"/>
        </w:rPr>
        <w:t> </w:t>
      </w:r>
      <w:r>
        <w:rPr>
          <w:w w:val="105"/>
          <w:sz w:val="20"/>
        </w:rPr>
        <w:t>Habana,</w:t>
      </w:r>
      <w:r>
        <w:rPr>
          <w:spacing w:val="-21"/>
          <w:w w:val="105"/>
          <w:sz w:val="20"/>
        </w:rPr>
        <w:t> </w:t>
      </w:r>
      <w:r>
        <w:rPr>
          <w:w w:val="105"/>
          <w:sz w:val="20"/>
        </w:rPr>
        <w:t>Cuba.</w:t>
      </w:r>
    </w:p>
    <w:p>
      <w:pPr>
        <w:pStyle w:val="BodyText"/>
        <w:spacing w:before="9"/>
        <w:rPr>
          <w:sz w:val="24"/>
        </w:rPr>
      </w:pPr>
    </w:p>
    <w:p>
      <w:pPr>
        <w:pStyle w:val="BodyText"/>
        <w:spacing w:line="276" w:lineRule="auto"/>
        <w:ind w:left="1517" w:right="1135" w:hanging="560"/>
        <w:jc w:val="both"/>
      </w:pPr>
      <w:r>
        <w:rPr/>
        <w:pict>
          <v:shape style="position:absolute;margin-left:32.050949pt;margin-top:46.069328pt;width:9pt;height:115.55pt;mso-position-horizontal-relative:page;mso-position-vertical-relative:paragraph;z-index:7744"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spacing w:val="-3"/>
                      <w:w w:val="66"/>
                      <w:sz w:val="14"/>
                    </w:rPr>
                    <w:t>C</w:t>
                  </w:r>
                  <w:r>
                    <w:rPr>
                      <w:rFonts w:ascii="Arial" w:hAnsi="Arial"/>
                      <w:color w:val="4A4A49"/>
                      <w:w w:val="77"/>
                      <w:sz w:val="14"/>
                    </w:rPr>
                    <w:t>arlos</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7"/>
                      <w:sz w:val="14"/>
                    </w:rPr>
                    <w:t> </w:t>
                  </w:r>
                  <w:r>
                    <w:rPr>
                      <w:rFonts w:ascii="Arial" w:hAnsi="Arial"/>
                      <w:color w:val="4A4A49"/>
                      <w:spacing w:val="-6"/>
                      <w:w w:val="55"/>
                      <w:sz w:val="14"/>
                    </w:rPr>
                    <w:t>T</w:t>
                  </w:r>
                  <w:r>
                    <w:rPr>
                      <w:rFonts w:ascii="Arial" w:hAnsi="Arial"/>
                      <w:color w:val="4A4A49"/>
                      <w:w w:val="80"/>
                      <w:sz w:val="14"/>
                    </w:rPr>
                    <w:t>or</w:t>
                  </w:r>
                  <w:r>
                    <w:rPr>
                      <w:rFonts w:ascii="Arial" w:hAnsi="Arial"/>
                      <w:color w:val="4A4A49"/>
                      <w:spacing w:val="-1"/>
                      <w:w w:val="80"/>
                      <w:sz w:val="14"/>
                    </w:rPr>
                    <w:t>r</w:t>
                  </w:r>
                  <w:r>
                    <w:rPr>
                      <w:rFonts w:ascii="Arial" w:hAnsi="Arial"/>
                      <w:color w:val="4A4A49"/>
                      <w:w w:val="72"/>
                      <w:sz w:val="14"/>
                    </w:rPr>
                    <w:t>es</w:t>
                  </w:r>
                  <w:r>
                    <w:rPr>
                      <w:rFonts w:ascii="Arial" w:hAnsi="Arial"/>
                      <w:color w:val="4A4A49"/>
                      <w:spacing w:val="12"/>
                      <w:sz w:val="14"/>
                    </w:rPr>
                    <w:t> </w:t>
                  </w:r>
                  <w:r>
                    <w:rPr>
                      <w:rFonts w:ascii="Arial" w:hAnsi="Arial"/>
                      <w:color w:val="4A4A49"/>
                      <w:w w:val="142"/>
                      <w:sz w:val="12"/>
                    </w:rPr>
                    <w:t>•</w:t>
                  </w:r>
                  <w:r>
                    <w:rPr>
                      <w:rFonts w:ascii="Arial" w:hAnsi="Arial"/>
                      <w:color w:val="4A4A49"/>
                      <w:sz w:val="12"/>
                    </w:rPr>
                    <w:t> </w:t>
                  </w:r>
                  <w:r>
                    <w:rPr>
                      <w:rFonts w:ascii="Arial" w:hAnsi="Arial"/>
                      <w:color w:val="4A4A49"/>
                      <w:spacing w:val="-15"/>
                      <w:sz w:val="12"/>
                    </w:rPr>
                    <w:t> </w:t>
                  </w:r>
                  <w:r>
                    <w:rPr>
                      <w:rFonts w:ascii="Arial" w:hAnsi="Arial"/>
                      <w:color w:val="4A4A49"/>
                      <w:spacing w:val="-4"/>
                      <w:w w:val="64"/>
                      <w:sz w:val="14"/>
                    </w:rPr>
                    <w:t>F</w:t>
                  </w:r>
                  <w:r>
                    <w:rPr>
                      <w:rFonts w:ascii="Arial" w:hAnsi="Arial"/>
                      <w:color w:val="4A4A49"/>
                      <w:w w:val="80"/>
                      <w:sz w:val="14"/>
                    </w:rPr>
                    <w:t>ernando</w:t>
                  </w:r>
                  <w:r>
                    <w:rPr>
                      <w:rFonts w:ascii="Arial" w:hAnsi="Arial"/>
                      <w:color w:val="4A4A49"/>
                      <w:spacing w:val="-13"/>
                      <w:sz w:val="14"/>
                    </w:rPr>
                    <w:t> </w:t>
                  </w:r>
                  <w:r>
                    <w:rPr>
                      <w:rFonts w:ascii="Arial" w:hAnsi="Arial"/>
                      <w:color w:val="4A4A49"/>
                      <w:spacing w:val="-3"/>
                      <w:w w:val="66"/>
                      <w:sz w:val="14"/>
                    </w:rPr>
                    <w:t>C</w:t>
                  </w:r>
                  <w:r>
                    <w:rPr>
                      <w:rFonts w:ascii="Arial" w:hAnsi="Arial"/>
                      <w:color w:val="4A4A49"/>
                      <w:w w:val="77"/>
                      <w:sz w:val="14"/>
                    </w:rPr>
                    <w:t>ar</w:t>
                  </w:r>
                  <w:r>
                    <w:rPr>
                      <w:rFonts w:ascii="Arial" w:hAnsi="Arial"/>
                      <w:color w:val="4A4A49"/>
                      <w:spacing w:val="-1"/>
                      <w:w w:val="77"/>
                      <w:sz w:val="14"/>
                    </w:rPr>
                    <w:t>r</w:t>
                  </w:r>
                  <w:r>
                    <w:rPr>
                      <w:rFonts w:ascii="Arial" w:hAnsi="Arial"/>
                      <w:color w:val="4A4A49"/>
                      <w:w w:val="80"/>
                      <w:sz w:val="14"/>
                    </w:rPr>
                    <w:t>eto</w:t>
                  </w:r>
                  <w:r>
                    <w:rPr>
                      <w:rFonts w:ascii="Arial" w:hAnsi="Arial"/>
                      <w:color w:val="4A4A49"/>
                      <w:spacing w:val="-13"/>
                      <w:sz w:val="14"/>
                    </w:rPr>
                    <w:t> </w:t>
                  </w:r>
                  <w:r>
                    <w:rPr>
                      <w:rFonts w:ascii="Arial" w:hAnsi="Arial"/>
                      <w:color w:val="4A4A49"/>
                      <w:w w:val="78"/>
                      <w:sz w:val="14"/>
                    </w:rPr>
                    <w:t>Bernal</w:t>
                  </w:r>
                </w:p>
              </w:txbxContent>
            </v:textbox>
            <w10:wrap type="none"/>
          </v:shape>
        </w:pict>
      </w:r>
      <w:r>
        <w:rPr>
          <w:w w:val="105"/>
        </w:rPr>
        <w:t>Serrano B. R. (1993), </w:t>
      </w:r>
      <w:r>
        <w:rPr>
          <w:i/>
          <w:w w:val="105"/>
        </w:rPr>
        <w:t>Evaluación del suelo con fines de Planeación Territorial. </w:t>
      </w:r>
      <w:r>
        <w:rPr>
          <w:w w:val="105"/>
        </w:rPr>
        <w:t>Ponencia presentada en Primer Coloquio Geográfico sobre</w:t>
      </w:r>
      <w:r>
        <w:rPr>
          <w:spacing w:val="-36"/>
          <w:w w:val="105"/>
        </w:rPr>
        <w:t> </w:t>
      </w:r>
      <w:r>
        <w:rPr>
          <w:w w:val="105"/>
        </w:rPr>
        <w:t>América Latina y IX Simposio Mexicano-Polaco sobre Cambios en los espacios Rurales y Urbanos de América Latina en el Contexto de la Globalización,</w:t>
      </w:r>
      <w:r>
        <w:rPr>
          <w:spacing w:val="-16"/>
          <w:w w:val="105"/>
        </w:rPr>
        <w:t> </w:t>
      </w:r>
      <w:r>
        <w:rPr>
          <w:w w:val="105"/>
        </w:rPr>
        <w:t>Facultad</w:t>
      </w:r>
      <w:r>
        <w:rPr>
          <w:spacing w:val="-16"/>
          <w:w w:val="105"/>
        </w:rPr>
        <w:t> </w:t>
      </w:r>
      <w:r>
        <w:rPr>
          <w:w w:val="105"/>
        </w:rPr>
        <w:t>de</w:t>
      </w:r>
      <w:r>
        <w:rPr>
          <w:spacing w:val="-16"/>
          <w:w w:val="105"/>
        </w:rPr>
        <w:t> </w:t>
      </w:r>
      <w:r>
        <w:rPr>
          <w:w w:val="105"/>
        </w:rPr>
        <w:t>Geografía</w:t>
      </w:r>
      <w:r>
        <w:rPr>
          <w:spacing w:val="-16"/>
          <w:w w:val="105"/>
        </w:rPr>
        <w:t> </w:t>
      </w:r>
      <w:r>
        <w:rPr>
          <w:w w:val="105"/>
        </w:rPr>
        <w:t>de</w:t>
      </w:r>
      <w:r>
        <w:rPr>
          <w:spacing w:val="-16"/>
          <w:w w:val="105"/>
        </w:rPr>
        <w:t> </w:t>
      </w:r>
      <w:r>
        <w:rPr>
          <w:w w:val="105"/>
        </w:rPr>
        <w:t>la</w:t>
      </w:r>
      <w:r>
        <w:rPr>
          <w:spacing w:val="-16"/>
          <w:w w:val="105"/>
        </w:rPr>
        <w:t> </w:t>
      </w:r>
      <w:r>
        <w:rPr>
          <w:w w:val="105"/>
          <w:sz w:val="18"/>
        </w:rPr>
        <w:t>UAEM</w:t>
      </w:r>
      <w:r>
        <w:rPr>
          <w:w w:val="105"/>
        </w:rPr>
        <w:t>,</w:t>
      </w:r>
      <w:r>
        <w:rPr>
          <w:spacing w:val="-16"/>
          <w:w w:val="105"/>
        </w:rPr>
        <w:t> </w:t>
      </w:r>
      <w:r>
        <w:rPr>
          <w:spacing w:val="-3"/>
          <w:w w:val="105"/>
        </w:rPr>
        <w:t>Toluca,</w:t>
      </w:r>
      <w:r>
        <w:rPr>
          <w:spacing w:val="-16"/>
          <w:w w:val="105"/>
        </w:rPr>
        <w:t> </w:t>
      </w:r>
      <w:r>
        <w:rPr>
          <w:w w:val="105"/>
        </w:rPr>
        <w:t>México.</w:t>
      </w: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3"/>
        </w:rPr>
      </w:pPr>
      <w:r>
        <w:rPr/>
        <w:pict>
          <v:group style="position:absolute;margin-left:28.488001pt;margin-top:10.860887pt;width:14.9pt;height:35.4pt;mso-position-horizontal-relative:page;mso-position-vertical-relative:paragraph;z-index:7720;mso-wrap-distance-left:0;mso-wrap-distance-right:0" coordorigin="570,217" coordsize="298,708">
            <v:shape style="position:absolute;left:570;top:217;width:298;height:708" type="#_x0000_t75" stroked="false">
              <v:imagedata r:id="rId45" o:title=""/>
            </v:shape>
            <v:shape style="position:absolute;left:582;top:486;width:270;height:308" type="#_x0000_t75" stroked="false">
              <v:imagedata r:id="rId46" o:title=""/>
            </v:shape>
            <v:shape style="position:absolute;left:570;top:217;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102</w:t>
                    </w:r>
                  </w:p>
                </w:txbxContent>
              </v:textbox>
              <w10:wrap type="none"/>
            </v:shape>
            <w10:wrap type="topAndBottom"/>
          </v:group>
        </w:pict>
      </w:r>
    </w:p>
    <w:p>
      <w:pPr>
        <w:spacing w:after="0"/>
        <w:rPr>
          <w:sz w:val="13"/>
        </w:rPr>
        <w:sectPr>
          <w:pgSz w:w="9640" w:h="13040"/>
          <w:pgMar w:top="1200" w:bottom="280" w:left="460" w:right="28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spacing w:before="4"/>
        <w:rPr>
          <w:rFonts w:ascii="Times New Roman"/>
          <w:sz w:val="17"/>
        </w:rPr>
      </w:pPr>
      <w:r>
        <w:rPr/>
        <w:pict>
          <v:rect style="position:absolute;margin-left:0pt;margin-top:0pt;width:481.89pt;height:651.968994pt;mso-position-horizontal-relative:page;mso-position-vertical-relative:page;z-index:-271768" filled="true" fillcolor="#dadada" stroked="false">
            <v:fill type="solid"/>
            <w10:wrap type="none"/>
          </v:rect>
        </w:pict>
      </w:r>
      <w:r>
        <w:rPr/>
        <w:pict>
          <v:group style="position:absolute;margin-left:-.5pt;margin-top:-.500016pt;width:482.9pt;height:653pt;mso-position-horizontal-relative:page;mso-position-vertical-relative:page;z-index:-271744" coordorigin="-10,-10" coordsize="9658,13060">
            <v:shape style="position:absolute;left:0;top:2005;width:9285;height:10468" coordorigin="0,2005" coordsize="9285,10468" path="m1,11308l63,11351,125,11394,188,11437,252,11478,316,11519,381,11559,446,11598,512,11637,579,11674,647,11711,715,11748,783,11783,852,11818,922,11851,992,11885,1063,11917,1135,11948,1207,11979,1279,12009,1352,12038,1426,12066,1500,12093,1575,12119,1650,12145,1726,12169,1802,12193,1879,12216,1956,12238,2034,12259,2112,12279,2190,12298,2269,12316,2349,12333,2429,12349,2509,12365,2590,12379,2672,12392,2753,12405,2832,12416,2911,12426,2990,12435,3069,12443,3148,12450,3226,12456,3304,12461,3382,12465,3460,12468,3538,12471,3616,12472,3693,12472,3770,12472,3847,12470,3924,12468,4000,12464,4077,12460,4153,12455,4229,12448,4304,12441,4379,12433,4454,12425,4529,12415,4604,12404,4678,12393,4752,12381,4825,12367,4898,12353,4971,12338,5044,12323,5116,12306,5188,12289,5259,12270,5330,12251,5401,12231,5472,12210,5542,12189,5611,12166,5680,12143,5749,12119,5817,12095,5885,12069,5953,12043,6020,12015,6087,11988,6153,11959,6218,11929,6284,11899,6348,11868,6413,11837,6476,11804,6540,11771,6602,11737,6665,11702,6726,11667,6787,11631,6848,11594,6908,11557,6968,11519,7026,11480,7085,11440,7143,11400,7200,11359,7256,11317,7312,11275,7368,11232,7423,11189,7477,11144,7530,11099,7583,11054,7635,11008,7687,10961,7738,10913,7788,10865,7837,10817,7886,10767,7934,10718,7982,10667,8028,10616,8074,10564,8120,10512,8164,10459,8208,10406,8251,10352,8293,10297,8335,10242,8376,10186,8416,10130,8455,10073,8493,10016,8531,9958,8567,9900,8603,9841,8638,9781,8673,9721,8706,9661,8739,9600,8770,9538,8801,9476,8831,9414,8860,9351,8889,9288,8916,9224,8942,9159,8968,9094,8992,9029,9016,8963,9039,8897,9060,8831,9081,8764,9101,8696,9120,8628,9138,8560,9155,8491,9171,8422,9185,8352,9199,8282,9212,8212,9224,8141,9235,8070,9245,7999,9254,7928,9261,7856,9268,7785,9273,7715,9277,7644,9281,7573,9283,7502,9284,7432,9284,7361,9283,7291,9281,7221,9278,7151,9274,7082,9269,7012,9263,6943,9256,6873,9248,6804,9239,6736,9229,6667,9218,6599,9206,6530,9193,6462,9179,6395,9165,6327,9149,6260,9132,6193,9114,6126,9096,6060,9076,5994,9055,5928,9034,5862,9012,5797,8988,5732,8964,5667,8939,5603,8913,5539,8886,5475,8859,5412,8830,5349,8801,5286,8770,5224,8739,5162,8707,5101,8674,5039,8641,4979,8606,4918,8571,4858,8535,4799,8498,4740,8460,4681,8422,4623,8382,4565,8342,4508,8301,4451,8260,4394,8217,4338,8174,4283,8130,4228,8085,4173,8040,4119,7994,4066,7947,4013,7899,3960,7851,3908,7801,3857,7752,3806,7701,3756,7650,3706,7598,3657,7545,3608,7492,3560,7438,3513,7383,3466,7328,3419,7272,3374,7216,3329,7158,3284,7101,3240,7042,3197,6983,3155,6923,3113,6863,3071,6802,3031,6740,2991,6678,2952,6615,2913,6552,2875,6488,2838,6423,2802,6358,2766,6293,2731,6226,2697,6160,2663,6092,2630,6025,2598,5956,2567,5887,2536,5818,2507,5748,2478,5678,2449,5607,2422,5535,2395,5463,2370,5391,2345,5318,2320,5245,2297,5171,2274,5096,2253,5022,2232,4947,2212,4871,2193,4795,2175,4718,2157,4641,2141,4564,2125,4486,2111,4408,2097,4330,2084,4251,2072,4168,2060,4085,2050,4003,2041,3921,2033,3838,2025,3756,2019,3675,2014,3593,2010,3511,2007,3430,2006,3349,2005,3268,2005,3188,2006,3107,2008,3027,2012,2947,2016,2868,2021,2789,2027,2709,2034,2631,2043,2552,2052,2474,2062,2396,2073,2319,2085,2242,2098,2165,2112,2088,2127,2012,2143,1936,2160,1861,2177,1786,2196,1711,2215,1637,2236,1563,2257,1490,2279,1417,2302,1344,2326,1272,2351,1201,2377,1130,2404,1059,2431,989,2459,919,2489,850,2519,781,2549,713,2581,645,2613,578,2647,512,2681,446,2716,380,2751,315,2788,251,2825,188,2863,124,2902,62,2942,0,2982e" filled="false" stroked="true" strokeweight="1pt" strokecolor="#c6c6c6">
              <v:path arrowok="t"/>
            </v:shape>
            <v:shape style="position:absolute;left:-1128;top:13039;width:9436;height:7235" coordorigin="-1128,13039" coordsize="9436,7235" path="m1330,6l1277,62,1225,119,1174,178,1124,237,1076,297,1028,358,982,420,937,482,892,546,850,610,808,675,768,741,728,808,691,875,654,943,619,1012,585,1082,552,1152,521,1224,491,1295,462,1368,435,1441,409,1515,385,1590,362,1665,341,1741,321,1818,302,1895,285,1973,270,2051,256,2130,244,2209,234,2281,226,2353,218,2424,213,2496,208,2567,205,2638,203,2709,203,2780,203,2850,205,2921,209,2991,213,3061,219,3131,226,3200,234,3270,243,3339,254,3408,266,3476,279,3545,293,3613,308,3680,324,3748,342,3815,361,3882,381,3948,402,4014,424,4080,447,4145,471,4210,497,4275,523,4339,551,4403,579,4466,609,4529,640,4592,672,4654,704,4715,738,4776,773,4837,809,4897,846,4957,883,5016,922,5074,962,5132,1003,5190,1044,5247,1087,5303,1130,5359,1175,5414,1220,5469,1266,5522,1313,5576,1361,5628,1410,5681,1460,5732,1511,5783,1562,5833,1615,5882,1668,5931,1722,5979,1777,6026,1832,6072,1889,6118,1946,6163,2004,6207,2063,6251,2122,6294,2182,6336,2243,6377,2305,6417,2368,6456,2431,6495,2495,6533,2559,6570,2625,6606,2691,6641,2757,6675,2825,6709,2893,6741,2961,6773,3031,6803,3101,6833,3171,6862,3242,6890,3314,6917,3386,6942,3459,6967,3533,6991,3607,7014,3682,7036,3757,7056,3833,7076,3909,7095,3986,7112,4063,7129,4141,7144,4219,7159,4298,7172,4378,7184,4457,7195,4536,7205,4616,7213,4695,7221,4774,7227,4852,7232,4931,7235,5009,7238,5087,7240,5165,7240,5242,7239,5320,7237,5397,7234,5473,7230,5550,7224,5626,7218,5702,7210,5777,7202,5852,7192,5927,7181,6002,7170,6076,7157,6149,7143,6223,7128,6295,7112,6368,7095,6440,7077,6511,7058,6583,7037,6653,7016,6723,6994,6793,6971,6862,6947,6931,6922,6999,6896,7067,6869,7134,6842,7200,6813,7266,6783,7332,6752,7396,6721,7461,6688,7524,6655,7587,6621,7649,6586,7711,6550,7772,6513,7832,6475,7892,6436,7951,6397,8009,6357,8067,6316,8124,6274,8180,6231,8235,6187,8290,6143,8343,6098,8396,6052,8449,6005,8500,5958,8551,5910,8600,5861,8649,5811,8697,5761,8745,5709,8791,5658,8836,5605,8881,5552,8924,5498,8967,5443,9009,5387,9050,5331,9090,5275,9128,5217,9166,5159,9203,5100,9239,5041,9274,4981,9308,4920,9341,4859,9373,4797,9404,4735,9433,4672,9462,4608,9489,4544,9516,4479,9541,4414,9565,4348,9588,4282,9610,4215,9631,4147,9638,4123m9638,1923l9633,1906,9611,1833,9587,1760,9563,1688,9536,1616,9509,1545,9480,1475,9450,1405,9419,1335,9386,1266,9352,1197,9317,1129,9281,1062,9243,995,9204,928,9164,863,9123,798,9081,733,9037,669,8993,606,8947,544,8900,482,8852,421,8803,361,8752,301,8701,242,8648,184,8595,127,8540,70,8485,14e" filled="false" stroked="true" strokeweight="1pt" strokecolor="#c6c6c6">
              <v:path arrowok="t"/>
            </v:shape>
            <v:shape style="position:absolute;left:1998;top:5330;width:2787;height:2315" coordorigin="1998,5330" coordsize="2787,2315" path="m3314,5330l3235,5332,3157,5338,3080,5347,3005,5359,2931,5376,2859,5395,2789,5418,2721,5444,2655,5473,2591,5505,2530,5540,2471,5578,2415,5618,2362,5661,2312,5707,2265,5755,2221,5806,2181,5859,2144,5914,2111,5972,2082,6031,2057,6092,2036,6155,2020,6220,2008,6287,2000,6354,1998,6421,2000,6488,2006,6553,2017,6619,2033,6683,2052,6746,2076,6808,2103,6869,2135,6929,2170,6987,2208,7044,2250,7099,2296,7151,2345,7202,2397,7251,2452,7298,2510,7342,2571,7384,2634,7423,2700,7459,2769,7493,2840,7524,2913,7551,2988,7575,3066,7596,3145,7613,3226,7627,3307,7637,3388,7643,3468,7645,3547,7643,3625,7637,3702,7628,3777,7616,3851,7599,3923,7580,3993,7557,4061,7531,4127,7502,4191,7470,4252,7435,4311,7397,4367,7357,4420,7314,4470,7268,4517,7219,4561,7169,4601,7116,4638,7061,4671,7003,4700,6944,4725,6883,4746,6820,4762,6755,4774,6688,4782,6621,4784,6554,4782,6487,4776,6421,4765,6356,4749,6292,4730,6229,4706,6167,4679,6106,4648,6046,4613,5988,4574,5931,4532,5876,4486,5824,4437,5773,4385,5724,4330,5677,4272,5633,4211,5591,4148,5552,4082,5516,4013,5482,3942,5451,3869,5424,3794,5400,3716,5379,3637,5362,3556,5348,3475,5338,3394,5332,3314,5330xe" filled="true" fillcolor="#ffffff" stroked="false">
              <v:path arrowok="t"/>
              <v:fill type="solid"/>
            </v:shape>
            <v:shape style="position:absolute;left:2279;top:5419;width:2168;height:2144" type="#_x0000_t75" stroked="false">
              <v:imagedata r:id="rId55" o:title=""/>
            </v:shape>
            <v:shape style="position:absolute;left:2279;top:5419;width:2169;height:2145" coordorigin="2279,5419" coordsize="2169,2145" path="m3363,7563l3441,7561,3517,7553,3591,7540,3663,7522,3734,7499,3802,7472,3868,7440,3931,7404,3992,7365,4049,7321,4104,7274,4155,7223,4203,7170,4247,7113,4287,7053,4323,6990,4355,6925,4382,6858,4405,6788,4423,6716,4437,6643,4445,6568,4447,6491,4445,6414,4437,6339,4423,6266,4405,6194,4382,6125,4355,6057,4323,5992,4287,5929,4247,5869,4203,5812,4155,5759,4104,5708,4049,5661,3992,5617,3931,5578,3868,5542,3802,5510,3734,5483,3663,5460,3591,5443,3517,5430,3441,5422,3363,5419,3286,5422,3210,5430,3136,5443,3063,5460,2993,5483,2924,5510,2859,5542,2795,5578,2735,5617,2677,5661,2623,5708,2571,5759,2524,5812,2480,5869,2440,5929,2403,5992,2372,6057,2344,6125,2321,6194,2303,6266,2290,6339,2282,6414,2279,6491,2282,6568,2290,6643,2303,6716,2321,6788,2344,6858,2372,6925,2403,6990,2440,7053,2480,7113,2524,7170,2571,7223,2623,7274,2677,7321,2735,7365,2795,7404,2859,7440,2924,7472,2993,7499,3063,7522,3136,7540,3210,7553,3286,7561,3363,7563xe" filled="false" stroked="true" strokeweight="1pt" strokecolor="#ffffff">
              <v:path arrowok="t"/>
            </v:shape>
            <v:shape style="position:absolute;left:2013;top:5272;width:2878;height:2511" coordorigin="2013,5272" coordsize="2878,2511" path="m3938,7632l4014,7597,4087,7558,4158,7517,4226,7473,4291,7426,4353,7378,4412,7327,4468,7273,4521,7218,4571,7162,4617,7103,4660,7043,4700,6982,4736,6919,4769,6855,4797,6791,4823,6726,4844,6659,4861,6593,4875,6526,4884,6459,4889,6392,4891,6325,4888,6258,4880,6191,4868,6125,4852,6060,4831,5995,4806,5932,4776,5870,4742,5811,4705,5755,4665,5702,4621,5651,4573,5604,4523,5559,4470,5518,4414,5480,4356,5444,4295,5412,4232,5383,4167,5358,4100,5335,4031,5316,3960,5300,3888,5288,3815,5279,3741,5274,3665,5272,3589,5274,3512,5280,3434,5289,3356,5302,3278,5318,3200,5339,3121,5363,3043,5391,2966,5423,2890,5459,2816,5497,2746,5538,2678,5582,2613,5629,2550,5678,2491,5729,2435,5782,2382,5837,2333,5894,2286,5952,2243,6012,2203,6074,2167,6136,2135,6200,2106,6264,2081,6330,2060,6396,2042,6462,2029,6529,2019,6596,2014,6663,2013,6730,2016,6797,2023,6864,2035,6930,2052,6995,2072,7060,2098,7123,2128,7185,2161,7244,2198,7300,2239,7354,2283,7404,2330,7451,2380,7496,2433,7537,2489,7576,2548,7611,2609,7643,2672,7672,2737,7698,2804,7720,2873,7739,2943,7755,3015,7767,3089,7776,3163,7781,3239,7783,3315,7781,3392,7776,3469,7766,3547,7754,3626,7737,3704,7717,3782,7692,3860,7664,3938,7632xe" filled="false" stroked="true" strokeweight="1pt" strokecolor="#ededed">
              <v:path arrowok="t"/>
            </v:shape>
            <v:shape style="position:absolute;left:2010;top:5249;width:2707;height:2449" coordorigin="2010,5249" coordsize="2707,2449" path="m3188,7681l3267,7691,3346,7696,3423,7697,3500,7694,3576,7687,3651,7676,3724,7662,3796,7644,3866,7622,3935,7597,4001,7569,4066,7538,4128,7503,4188,7465,4246,7424,4301,7380,4353,7334,4402,7285,4448,7233,4492,7179,4531,7123,4568,7064,4600,7003,4629,6939,4654,6874,4675,6807,4692,6738,4705,6667,4713,6596,4716,6525,4715,6455,4710,6385,4700,6316,4686,6249,4668,6182,4646,6116,4620,6052,4590,5989,4557,5928,4520,5869,4479,5811,4436,5756,4389,5703,4339,5652,4286,5603,4230,5557,4172,5514,4111,5473,4047,5435,3981,5401,3912,5369,3841,5341,3769,5316,3694,5295,3617,5278,3538,5265,3459,5255,3381,5250,3303,5249,3226,5252,3150,5259,3076,5269,3002,5284,2931,5302,2860,5323,2792,5348,2725,5377,2661,5408,2598,5443,2538,5481,2481,5522,2426,5565,2374,5612,2324,5661,2278,5713,2235,5767,2195,5823,2159,5882,2126,5943,2097,6006,2072,6072,2051,6139,2034,6208,2022,6278,2014,6350,2010,6421,2011,6491,2017,6561,2027,6629,2041,6697,2059,6764,2081,6830,2107,6894,2136,6956,2170,7018,2207,7077,2247,7134,2291,7190,2337,7243,2387,7294,2440,7343,2496,7389,2555,7432,2616,7473,2680,7511,2746,7545,2814,7577,2885,7605,2958,7629,3033,7650,3109,7668,3188,7681xe" filled="false" stroked="true" strokeweight="1pt" strokecolor="#c6c6c6">
              <v:path arrowok="t"/>
            </v:shape>
            <v:rect style="position:absolute;left:9532;top:5116;width:106;height:3118" filled="true" fillcolor="#878787" stroked="false">
              <v:fill opacity="49152f" type="solid"/>
            </v:rect>
            <v:shape style="position:absolute;left:-10;top:-10;width:9658;height:13059" type="#_x0000_t75" stroked="false">
              <v:imagedata r:id="rId44" o:title=""/>
            </v:shape>
            <w10:wrap type="none"/>
          </v:group>
        </w:pict>
      </w:r>
    </w:p>
    <w:p>
      <w:pPr>
        <w:spacing w:after="0"/>
        <w:rPr>
          <w:rFonts w:ascii="Times New Roman"/>
          <w:sz w:val="17"/>
        </w:rPr>
        <w:sectPr>
          <w:pgSz w:w="9640" w:h="13040"/>
          <w:pgMar w:top="1200" w:bottom="280" w:left="1340" w:right="1340"/>
        </w:sectPr>
      </w:pPr>
    </w:p>
    <w:p>
      <w:pPr>
        <w:pStyle w:val="BodyText"/>
        <w:rPr>
          <w:rFonts w:ascii="Times New Roman"/>
        </w:rPr>
      </w:pPr>
      <w:r>
        <w:rPr/>
        <w:pict>
          <v:group style="position:absolute;margin-left:-.500015pt;margin-top:9.588964pt;width:482.9pt;height:642.9pt;mso-position-horizontal-relative:page;mso-position-vertical-relative:page;z-index:-271696" coordorigin="-10,192" coordsize="9658,12858">
            <v:rect style="position:absolute;left:0;top:8233;width:9638;height:4806" filled="true" fillcolor="#dadada" stroked="false">
              <v:fill type="solid"/>
            </v:rect>
            <v:shape style="position:absolute;left:0;top:5116;width:9638;height:3118" coordorigin="0,5116" coordsize="9638,3118" path="m9638,8040l0,8040,0,8233,9638,8233,9638,8040m9638,5116l0,5116,0,5141,9638,5141,9638,5116e" filled="true" fillcolor="#878787" stroked="false">
              <v:path arrowok="t"/>
              <v:fill opacity="49152f" type="solid"/>
            </v:shape>
            <v:rect style="position:absolute;left:10;top:5141;width:9618;height:2900" filled="true" fillcolor="#ffffff" stroked="false">
              <v:fill type="solid"/>
            </v:rect>
            <v:shape style="position:absolute;left:0;top:1923;width:157;height:2201" coordorigin="0,1923" coordsize="157,2201" path="m0,4123l31,4011,48,3942,64,3872,79,3802,92,3732,105,3661,116,3589,126,3510,135,3432,143,3353,148,3275,153,3197,155,3119,156,3041,156,2963,154,2886,151,2809,146,2732,139,2655,131,2579,122,2503,111,2427,99,2351,85,2276,70,2201,53,2127,35,2053,16,1979,0,1923e" filled="false" stroked="true" strokeweight="1pt" strokecolor="#c6c6c6">
              <v:path arrowok="t"/>
            </v:shape>
            <v:shape style="position:absolute;left:0;top:202;width:771;height:4651" coordorigin="0,202" coordsize="771,4651" path="m0,4852l33,4801,72,4740,109,4679,146,4617,181,4555,216,4493,250,4431,282,4368,314,4305,344,4241,374,4178,403,4114,430,4050,457,3986,482,3921,507,3856,530,3791,552,3726,574,3661,594,3596,613,3530,631,3465,648,3399,664,3333,679,3267,693,3201,706,3135,717,3068,728,3002,737,2936,745,2869,752,2803,758,2737,763,2670,767,2604,769,2538,770,2471,771,2405,770,2339,768,2272,764,2206,760,2140,754,2074,747,2009,739,1943,730,1877,719,1812,707,1747,695,1682,680,1617,665,1552,648,1488,630,1423,611,1359,591,1295,569,1232,546,1168,522,1105,496,1042,470,980,437,908,403,837,368,767,331,699,293,631,253,564,212,498,170,434,126,370,81,308,35,246,0,202e" filled="false" stroked="true" strokeweight="1.0pt" strokecolor="#ededed">
              <v:path arrowok="t"/>
            </v:shape>
            <v:shape style="position:absolute;left:0;top:4871;width:387;height:3698" coordorigin="0,4871" coordsize="387,3698" path="m0,8568l41,8465,66,8400,89,8335,112,8270,134,8204,155,8139,175,8073,195,8007,213,7941,230,7876,247,7809,263,7743,277,7677,291,7611,304,7544,316,7478,327,7412,337,7345,347,7279,355,7212,362,7145,369,7079,374,7012,378,6946,382,6879,385,6812,386,6746,387,6679,387,6613,385,6546,383,6480,380,6414,375,6347,370,6281,364,6215,357,6149,348,6083,339,6018,329,5952,318,5886,305,5821,292,5756,278,5691,262,5626,246,5561,228,5496,210,5432,190,5368,170,5304,148,5240,125,5176,102,5113,77,5050,51,4987,24,4924,0,4871e" filled="false" stroked="true" strokeweight="1.0pt" strokecolor="#ededed">
              <v:path arrowok="t"/>
            </v:shape>
            <v:shape style="position:absolute;left:-4360;top:1003;width:8985;height:12042" coordorigin="-4360,1003" coordsize="8985,12042" path="m4360,13033l4435,13012,4511,12989,4586,12966,4660,12942,4735,12917,4808,12892,4882,12866,4955,12838,5027,12811,5100,12782,5171,12753,5243,12723,5313,12692,5384,12660,5454,12628,5523,12595,5592,12561,5661,12526,5729,12491,5796,12455,5863,12418,5930,12381,5996,12343,6061,12304,6126,12264,6190,12224,6254,12183,6317,12142,6380,12100,6442,12057,6504,12013,6565,11969,6625,11924,6685,11878,6744,11832,6803,11785,6861,11738,6918,11690,6975,11641,7031,11592,7086,11542,7141,11491,7195,11440,7249,11388,7302,11336,7354,11283,7405,11229,7456,11175,7506,11120,7556,11065,7604,11009,7652,10952,7699,10895,7746,10838,7792,10779,7837,10721,7881,10661,7924,10601,7967,10541,8009,10480,8050,10419,8091,10357,8130,10294,8169,10231,8207,10168,8244,10104,8281,10039,8316,9974,8351,9909,8385,9843,8418,9776,8450,9709,8481,9642,8512,9574,8541,9506,8570,9437,8598,9368,8624,9298,8650,9228,8675,9157,8700,9086,8723,9015,8745,8943,8766,8871,8787,8798,8806,8725,8825,8651,8842,8577,8859,8503,8874,8428,8889,8353,8903,8277,8915,8202,8927,8125,8937,8054,8946,7983,8954,7912,8961,7840,8967,7769,8972,7698,8976,7628,8980,7557,8982,7486,8984,7416,8985,7345,8985,7275,8983,7205,8982,7135,8979,7065,8975,6995,8970,6925,8965,6856,8959,6786,8952,6717,8944,6648,8935,6579,8925,6510,8915,6442,8903,6374,8891,6305,8878,6237,8864,6170,8850,6102,8834,6035,8818,5968,8801,5901,8783,5834,8764,5768,8745,5701,8724,5635,8703,5570,8682,5504,8659,5439,8636,5374,8612,5309,8587,5245,8561,5181,8535,5117,8507,5053,8480,4990,8451,4927,8422,4864,8391,4802,8361,4740,8329,4678,8297,4617,8264,4556,8230,4495,8196,4435,8161,4374,8125,4315,8088,4255,8051,4196,8013,4138,7975,4079,7936,4022,7896,3964,7855,3907,7814,3850,7772,3794,7729,3738,7686,3682,7642,3627,7598,3573,7553,3518,7507,3464,7461,3411,7414,3358,7366,3305,7318,3253,7269,3202,7220,3150,7170,3100,7119,3049,7068,3000,7016,2950,6963,2902,6910,2853,6857,2805,6803,2758,6748,2711,6693,2665,6637,2619,6580,2574,6523,2529,6466,2485,6408,2441,6349,2398,6290,2355,6231,2313,6170,2272,6110,2231,6049,2191,5987,2151,5925,2112,5862,2073,5799,2035,5735,1997,5671,1961,5606,1924,5541,1889,5475,1854,5409,1819,5343,1785,5275,1752,5208,1720,5140,1688,5072,1657,5003,1626,4933,1596,4864,1567,4793,1538,4723,1510,4652,1483,4580,1456,4508,1430,4436,1405,4363,1381,4290,1357,4217,1334,4143,1311,4068,1290,3994,1269,3919,1249,3843,1229,3767,1210,3691,1192,3615,1175,3538,1159,3460,1143,3383,1128,3305,1114,3226,1100,3148,1087,3069,1076,2990,1065,2911,1054,2832,1045,2753,1036,2674,1029,2596,1022,2517,1016,2439,1011,2361,1006,2283,1003,2205,1000,2127,998,2049,997,1972,996,1895,997,1818,998,1741,1000,1664,1003,1588,1007,1511,1011,1435,1016,1359,1022,1284,1029,1208,1036,1133,1045,1058,1054,984,1063,909,1074,835,1085,761,1097,687,1110,614,1123,541,1138,468,1153,395,1168,323,1185,251,1202,179,1219,108,1238,36,1257,0,1267m0,12910l45,12925,121,12949,196,12972,273,12995,349,13017,426,13038e" filled="false" stroked="true" strokeweight="1pt" strokecolor="#c6c6c6">
              <v:path arrowok="t"/>
            </v:shape>
            <v:shape style="position:absolute;left:4910;top:8018;width:4728;height:5021" coordorigin="4910,8018" coordsize="4728,5021" path="m4910,13039l4985,13008,5071,12971,5150,12935,5228,12900,5306,12863,5383,12826,5460,12789,5536,12750,5611,12711,5686,12672,5761,12632,5835,12591,5908,12550,5981,12508,6053,12466,6124,12423,6195,12379,6266,12335,6336,12291,6405,12245,6474,12200,6542,12154,6609,12107,6676,12060,6742,12012,6808,11964,6873,11915,6938,11866,7002,11816,7065,11766,7127,11715,7189,11664,7251,11612,7312,11560,7372,11508,7431,11455,7490,11401,7548,11348,7606,11293,7663,11239,7719,11184,7774,11128,7829,11072,7884,11016,7937,10960,7990,10902,8042,10845,8094,10787,8145,10729,8195,10671,8245,10612,8294,10553,8342,10493,8389,10433,8436,10373,8482,10313,8528,10252,8572,10191,8616,10129,8660,10068,8702,10006,8744,9943,8785,9881,8825,9818,8865,9755,8904,9691,8942,9628,8980,9564,9016,9500,9052,9436,9088,9371,9122,9306,9156,9241,9189,9176,9221,9111,9253,9045,9283,8979,9313,8913,9342,8847,9371,8781,9399,8714,9425,8648,9451,8581,9477,8514,9501,8447,9525,8379,9548,8312,9570,8245,9591,8177,9612,8109,9631,8041,9638,8018e" filled="false" stroked="true" strokeweight="1pt" strokecolor="#ededed">
              <v:path arrowok="t"/>
            </v:shape>
            <v:shape style="position:absolute;left:0;top:1114;width:9638;height:3882" coordorigin="0,1114" coordsize="9638,3882" path="m9638,4995l9616,4924,9592,4852,9568,4781,9542,4710,9515,4639,9487,4568,9458,4498,9428,4428,9400,4365,9371,4304,9342,4242,9312,4182,9281,4121,9249,4062,9217,4003,9184,3944,9150,3886,9115,3829,9080,3772,9044,3716,9007,3660,8970,3605,8932,3550,8893,3496,8853,3443,8813,3390,8772,3337,8731,3285,8689,3234,8646,3183,8603,3133,8559,3084,8514,3035,8469,2986,8423,2938,8376,2891,8329,2844,8281,2798,8233,2753,8184,2708,8135,2664,8085,2620,8034,2577,7983,2534,7931,2492,7879,2451,7826,2410,7772,2370,7718,2330,7664,2291,7609,2253,7553,2215,7497,2178,7441,2141,7384,2105,7326,2070,7268,2035,7210,2001,7151,1967,7092,1935,7032,1902,6971,1871,6910,1840,6849,1809,6788,1779,6725,1750,6663,1722,6600,1694,6537,1667,6473,1640,6409,1614,6344,1589,6279,1564,6214,1540,6148,1516,6082,1494,6015,1471,5948,1450,5881,1429,5814,1409,5746,1389,5678,1371,5609,1352,5540,1335,5471,1318,5401,1302,5332,1286,5261,1271,5191,1257,5120,1243,5049,1230,4978,1218,4907,1206,4835,1196,4763,1185,4690,1176,4618,1167,4545,1159,4472,1151,4399,1144,4325,1138,4251,1133,4178,1128,4103,1124,4029,1121,3955,1118,3880,1116,3805,1115,3730,1114,3655,1114,3579,1115,3504,1116,3428,1119,3352,1122,3276,1125,3200,1130,3124,1135,3047,1140,2971,1147,2894,1154,2818,1162,2741,1171,2664,1180,2587,1190,2510,1201,2433,1212,2356,1225,2278,1238,2201,1251,2124,1266,2046,1281,1969,1297,1891,1314,1814,1331,1736,1349,1659,1368,1581,1388,1504,1408,1426,1429,1349,1451,1271,1474,1194,1497,1116,1522,1039,1546,961,1572,884,1599,807,1626,729,1654,652,1682,575,1712,498,1742,421,1773,344,1805,267,1838,191,1871,114,1905,39,1940,0,1958e" filled="false" stroked="true" strokeweight="1pt" strokecolor="#ededed">
              <v:path arrowok="t"/>
            </v:shape>
            <w10:wrap type="none"/>
          </v:group>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Heading1"/>
        <w:spacing w:line="252" w:lineRule="auto" w:before="166"/>
        <w:ind w:left="1636" w:right="1633" w:firstLine="3"/>
      </w:pPr>
      <w:r>
        <w:rPr/>
        <w:pict>
          <v:rect style="position:absolute;margin-left:0pt;margin-top:-299.936554pt;width:481.89pt;height:255.776994pt;mso-position-horizontal-relative:page;mso-position-vertical-relative:paragraph;z-index:-271720" filled="true" fillcolor="#dadada" stroked="false">
            <v:fill type="solid"/>
            <w10:wrap type="none"/>
          </v:rect>
        </w:pict>
      </w:r>
      <w:r>
        <w:rPr/>
        <w:t>METODOLOGÍA Y CRITERIOS OFICIALES </w:t>
      </w:r>
      <w:r>
        <w:rPr>
          <w:spacing w:val="-5"/>
        </w:rPr>
        <w:t>PARA </w:t>
      </w:r>
      <w:r>
        <w:rPr/>
        <w:t>LA GENERACIÓN DE </w:t>
      </w:r>
      <w:r>
        <w:rPr>
          <w:spacing w:val="-5"/>
        </w:rPr>
        <w:t>ATLAS </w:t>
      </w:r>
      <w:r>
        <w:rPr/>
        <w:t>DE RIESGOS MUNICIPALES</w:t>
      </w:r>
    </w:p>
    <w:p>
      <w:pPr>
        <w:pStyle w:val="BodyText"/>
        <w:rPr>
          <w:b/>
          <w:sz w:val="24"/>
        </w:rPr>
      </w:pPr>
    </w:p>
    <w:p>
      <w:pPr>
        <w:pStyle w:val="BodyText"/>
        <w:rPr>
          <w:b/>
          <w:sz w:val="24"/>
        </w:rPr>
      </w:pPr>
    </w:p>
    <w:p>
      <w:pPr>
        <w:pStyle w:val="BodyText"/>
        <w:rPr>
          <w:b/>
          <w:sz w:val="24"/>
        </w:rPr>
      </w:pPr>
    </w:p>
    <w:p>
      <w:pPr>
        <w:pStyle w:val="BodyText"/>
        <w:spacing w:before="2"/>
        <w:rPr>
          <w:b/>
          <w:sz w:val="35"/>
        </w:rPr>
      </w:pPr>
    </w:p>
    <w:p>
      <w:pPr>
        <w:pStyle w:val="Heading3"/>
      </w:pPr>
      <w:r>
        <w:rPr>
          <w:w w:val="80"/>
        </w:rPr>
        <w:t>Luis Miguel Espinosa Rodríguez </w:t>
      </w:r>
      <w:r>
        <w:rPr>
          <w:w w:val="80"/>
          <w:sz w:val="16"/>
        </w:rPr>
        <w:t>• </w:t>
      </w:r>
      <w:r>
        <w:rPr>
          <w:w w:val="80"/>
        </w:rPr>
        <w:t>Roberto Franco Plata</w:t>
      </w:r>
    </w:p>
    <w:p>
      <w:pPr>
        <w:spacing w:before="47"/>
        <w:ind w:left="1770" w:right="1770" w:firstLine="0"/>
        <w:jc w:val="center"/>
        <w:rPr>
          <w:rFonts w:ascii="Arial" w:hAnsi="Arial"/>
          <w:sz w:val="22"/>
        </w:rPr>
      </w:pPr>
      <w:r>
        <w:rPr>
          <w:rFonts w:ascii="Arial" w:hAnsi="Arial"/>
          <w:w w:val="80"/>
          <w:sz w:val="22"/>
        </w:rPr>
        <w:t>Julio César Carbajal Monroy </w:t>
      </w:r>
      <w:r>
        <w:rPr>
          <w:rFonts w:ascii="Arial" w:hAnsi="Arial"/>
          <w:w w:val="80"/>
          <w:sz w:val="16"/>
        </w:rPr>
        <w:t>• </w:t>
      </w:r>
      <w:r>
        <w:rPr>
          <w:rFonts w:ascii="Arial" w:hAnsi="Arial"/>
          <w:w w:val="80"/>
          <w:sz w:val="22"/>
        </w:rPr>
        <w:t>Karla Arroyo López </w:t>
      </w:r>
      <w:r>
        <w:rPr>
          <w:rFonts w:ascii="Arial" w:hAnsi="Arial"/>
          <w:w w:val="80"/>
          <w:sz w:val="16"/>
        </w:rPr>
        <w:t>• </w:t>
      </w:r>
      <w:r>
        <w:rPr>
          <w:rFonts w:ascii="Arial" w:hAnsi="Arial"/>
          <w:w w:val="80"/>
          <w:sz w:val="22"/>
        </w:rPr>
        <w:t>Armando Reyes Enríquez</w:t>
      </w:r>
    </w:p>
    <w:p>
      <w:pPr>
        <w:spacing w:after="0"/>
        <w:jc w:val="center"/>
        <w:rPr>
          <w:rFonts w:ascii="Arial" w:hAnsi="Arial"/>
          <w:sz w:val="22"/>
        </w:rPr>
        <w:sectPr>
          <w:pgSz w:w="9640" w:h="13040"/>
          <w:pgMar w:top="0" w:bottom="280" w:left="0" w:right="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Heading4"/>
        <w:spacing w:before="25"/>
        <w:ind w:left="2850" w:right="2850"/>
      </w:pPr>
      <w:r>
        <w:rPr>
          <w:w w:val="105"/>
        </w:rPr>
        <w:t>Introducción</w:t>
      </w:r>
    </w:p>
    <w:p>
      <w:pPr>
        <w:pStyle w:val="BodyText"/>
        <w:rPr>
          <w:b/>
          <w:sz w:val="22"/>
        </w:rPr>
      </w:pPr>
    </w:p>
    <w:p>
      <w:pPr>
        <w:pStyle w:val="BodyText"/>
        <w:spacing w:before="9"/>
        <w:rPr>
          <w:b/>
          <w:sz w:val="22"/>
        </w:rPr>
      </w:pPr>
    </w:p>
    <w:p>
      <w:pPr>
        <w:pStyle w:val="BodyText"/>
        <w:spacing w:line="276" w:lineRule="auto"/>
        <w:ind w:left="117" w:right="114"/>
        <w:jc w:val="both"/>
      </w:pPr>
      <w:r>
        <w:rPr>
          <w:w w:val="105"/>
        </w:rPr>
        <w:t>Ante la falta de información congruente y sistematizada de los procesos asociados a los desastres de origen natural y humano, la Secretaría de Desarrollo Social </w:t>
      </w:r>
      <w:r>
        <w:rPr>
          <w:w w:val="105"/>
          <w:sz w:val="18"/>
        </w:rPr>
        <w:t>(SEDESOL) </w:t>
      </w:r>
      <w:r>
        <w:rPr>
          <w:w w:val="105"/>
        </w:rPr>
        <w:t>signó un convenio específico de</w:t>
      </w:r>
      <w:r>
        <w:rPr>
          <w:spacing w:val="-21"/>
          <w:w w:val="105"/>
        </w:rPr>
        <w:t> </w:t>
      </w:r>
      <w:r>
        <w:rPr>
          <w:w w:val="105"/>
        </w:rPr>
        <w:t>colaboración con</w:t>
      </w:r>
      <w:r>
        <w:rPr>
          <w:spacing w:val="-19"/>
          <w:w w:val="105"/>
        </w:rPr>
        <w:t> </w:t>
      </w:r>
      <w:r>
        <w:rPr>
          <w:w w:val="105"/>
        </w:rPr>
        <w:t>la</w:t>
      </w:r>
      <w:r>
        <w:rPr>
          <w:spacing w:val="-19"/>
          <w:w w:val="105"/>
        </w:rPr>
        <w:t> </w:t>
      </w:r>
      <w:r>
        <w:rPr>
          <w:w w:val="105"/>
        </w:rPr>
        <w:t>Facultad</w:t>
      </w:r>
      <w:r>
        <w:rPr>
          <w:spacing w:val="-19"/>
          <w:w w:val="105"/>
        </w:rPr>
        <w:t> </w:t>
      </w:r>
      <w:r>
        <w:rPr>
          <w:w w:val="105"/>
        </w:rPr>
        <w:t>de</w:t>
      </w:r>
      <w:r>
        <w:rPr>
          <w:spacing w:val="-19"/>
          <w:w w:val="105"/>
        </w:rPr>
        <w:t> </w:t>
      </w:r>
      <w:r>
        <w:rPr>
          <w:w w:val="105"/>
        </w:rPr>
        <w:t>Geografía</w:t>
      </w:r>
      <w:r>
        <w:rPr>
          <w:spacing w:val="-19"/>
          <w:w w:val="105"/>
        </w:rPr>
        <w:t> </w:t>
      </w:r>
      <w:r>
        <w:rPr>
          <w:w w:val="105"/>
        </w:rPr>
        <w:t>(</w:t>
      </w:r>
      <w:r>
        <w:rPr>
          <w:w w:val="105"/>
          <w:sz w:val="18"/>
        </w:rPr>
        <w:t>FG)</w:t>
      </w:r>
      <w:r>
        <w:rPr>
          <w:spacing w:val="-15"/>
          <w:w w:val="105"/>
          <w:sz w:val="18"/>
        </w:rPr>
        <w:t> </w:t>
      </w:r>
      <w:r>
        <w:rPr>
          <w:w w:val="105"/>
        </w:rPr>
        <w:t>de</w:t>
      </w:r>
      <w:r>
        <w:rPr>
          <w:spacing w:val="-19"/>
          <w:w w:val="105"/>
        </w:rPr>
        <w:t> </w:t>
      </w:r>
      <w:r>
        <w:rPr>
          <w:w w:val="105"/>
        </w:rPr>
        <w:t>la</w:t>
      </w:r>
      <w:r>
        <w:rPr>
          <w:spacing w:val="-19"/>
          <w:w w:val="105"/>
        </w:rPr>
        <w:t> </w:t>
      </w:r>
      <w:r>
        <w:rPr>
          <w:w w:val="105"/>
          <w:sz w:val="18"/>
        </w:rPr>
        <w:t>UAEM</w:t>
      </w:r>
      <w:r>
        <w:rPr>
          <w:spacing w:val="-15"/>
          <w:w w:val="105"/>
          <w:sz w:val="18"/>
        </w:rPr>
        <w:t> </w:t>
      </w:r>
      <w:r>
        <w:rPr>
          <w:w w:val="105"/>
        </w:rPr>
        <w:t>en</w:t>
      </w:r>
      <w:r>
        <w:rPr>
          <w:spacing w:val="-19"/>
          <w:w w:val="105"/>
        </w:rPr>
        <w:t> </w:t>
      </w:r>
      <w:r>
        <w:rPr>
          <w:w w:val="105"/>
        </w:rPr>
        <w:t>el</w:t>
      </w:r>
      <w:r>
        <w:rPr>
          <w:spacing w:val="-19"/>
          <w:w w:val="105"/>
        </w:rPr>
        <w:t> </w:t>
      </w:r>
      <w:r>
        <w:rPr>
          <w:w w:val="105"/>
        </w:rPr>
        <w:t>cual</w:t>
      </w:r>
      <w:r>
        <w:rPr>
          <w:spacing w:val="-19"/>
          <w:w w:val="105"/>
        </w:rPr>
        <w:t> </w:t>
      </w:r>
      <w:r>
        <w:rPr>
          <w:w w:val="105"/>
        </w:rPr>
        <w:t>ambas</w:t>
      </w:r>
      <w:r>
        <w:rPr>
          <w:spacing w:val="-19"/>
          <w:w w:val="105"/>
        </w:rPr>
        <w:t> </w:t>
      </w:r>
      <w:r>
        <w:rPr>
          <w:w w:val="105"/>
        </w:rPr>
        <w:t>instituciones generarían</w:t>
      </w:r>
      <w:r>
        <w:rPr>
          <w:spacing w:val="-16"/>
          <w:w w:val="105"/>
        </w:rPr>
        <w:t> </w:t>
      </w:r>
      <w:r>
        <w:rPr>
          <w:w w:val="105"/>
        </w:rPr>
        <w:t>un</w:t>
      </w:r>
      <w:r>
        <w:rPr>
          <w:spacing w:val="-16"/>
          <w:w w:val="105"/>
        </w:rPr>
        <w:t> </w:t>
      </w:r>
      <w:r>
        <w:rPr>
          <w:w w:val="105"/>
        </w:rPr>
        <w:t>documento</w:t>
      </w:r>
      <w:r>
        <w:rPr>
          <w:spacing w:val="-16"/>
          <w:w w:val="105"/>
        </w:rPr>
        <w:t> </w:t>
      </w:r>
      <w:r>
        <w:rPr>
          <w:w w:val="105"/>
        </w:rPr>
        <w:t>que</w:t>
      </w:r>
      <w:r>
        <w:rPr>
          <w:spacing w:val="-16"/>
          <w:w w:val="105"/>
        </w:rPr>
        <w:t> </w:t>
      </w:r>
      <w:r>
        <w:rPr>
          <w:w w:val="105"/>
        </w:rPr>
        <w:t>sirviera</w:t>
      </w:r>
      <w:r>
        <w:rPr>
          <w:spacing w:val="-16"/>
          <w:w w:val="105"/>
        </w:rPr>
        <w:t> </w:t>
      </w:r>
      <w:r>
        <w:rPr>
          <w:w w:val="105"/>
        </w:rPr>
        <w:t>como</w:t>
      </w:r>
      <w:r>
        <w:rPr>
          <w:spacing w:val="-16"/>
          <w:w w:val="105"/>
        </w:rPr>
        <w:t> </w:t>
      </w:r>
      <w:r>
        <w:rPr>
          <w:w w:val="105"/>
        </w:rPr>
        <w:t>guía</w:t>
      </w:r>
      <w:r>
        <w:rPr>
          <w:spacing w:val="-16"/>
          <w:w w:val="105"/>
        </w:rPr>
        <w:t> </w:t>
      </w:r>
      <w:r>
        <w:rPr>
          <w:w w:val="105"/>
        </w:rPr>
        <w:t>metodológica</w:t>
      </w:r>
      <w:r>
        <w:rPr>
          <w:spacing w:val="-16"/>
          <w:w w:val="105"/>
        </w:rPr>
        <w:t> </w:t>
      </w:r>
      <w:r>
        <w:rPr>
          <w:w w:val="105"/>
        </w:rPr>
        <w:t>para</w:t>
      </w:r>
      <w:r>
        <w:rPr>
          <w:spacing w:val="-16"/>
          <w:w w:val="105"/>
        </w:rPr>
        <w:t> </w:t>
      </w:r>
      <w:r>
        <w:rPr>
          <w:w w:val="105"/>
        </w:rPr>
        <w:t>todos los municipios del país. Su propósito se centraría en clarificar y unificar criterios y métodos para describir, analizar y cartografiar los procesos relacionados con la peligrosidad que han sido definidos por el Centro Nacional</w:t>
      </w:r>
      <w:r>
        <w:rPr>
          <w:spacing w:val="-22"/>
          <w:w w:val="105"/>
        </w:rPr>
        <w:t> </w:t>
      </w:r>
      <w:r>
        <w:rPr>
          <w:w w:val="105"/>
        </w:rPr>
        <w:t>de</w:t>
      </w:r>
      <w:r>
        <w:rPr>
          <w:spacing w:val="-22"/>
          <w:w w:val="105"/>
        </w:rPr>
        <w:t> </w:t>
      </w:r>
      <w:r>
        <w:rPr>
          <w:w w:val="105"/>
        </w:rPr>
        <w:t>Prevención</w:t>
      </w:r>
      <w:r>
        <w:rPr>
          <w:spacing w:val="-22"/>
          <w:w w:val="105"/>
        </w:rPr>
        <w:t> </w:t>
      </w:r>
      <w:r>
        <w:rPr>
          <w:w w:val="105"/>
        </w:rPr>
        <w:t>de</w:t>
      </w:r>
      <w:r>
        <w:rPr>
          <w:spacing w:val="-22"/>
          <w:w w:val="105"/>
        </w:rPr>
        <w:t> </w:t>
      </w:r>
      <w:r>
        <w:rPr>
          <w:w w:val="105"/>
        </w:rPr>
        <w:t>Desastres</w:t>
      </w:r>
      <w:r>
        <w:rPr>
          <w:spacing w:val="-22"/>
          <w:w w:val="105"/>
        </w:rPr>
        <w:t> </w:t>
      </w:r>
      <w:r>
        <w:rPr>
          <w:w w:val="105"/>
          <w:sz w:val="18"/>
        </w:rPr>
        <w:t>(CENAPRED)</w:t>
      </w:r>
      <w:r>
        <w:rPr>
          <w:w w:val="105"/>
        </w:rPr>
        <w:t>.</w:t>
      </w:r>
    </w:p>
    <w:p>
      <w:pPr>
        <w:pStyle w:val="BodyText"/>
        <w:spacing w:before="1"/>
        <w:rPr>
          <w:sz w:val="25"/>
        </w:rPr>
      </w:pPr>
    </w:p>
    <w:p>
      <w:pPr>
        <w:pStyle w:val="BodyText"/>
        <w:spacing w:line="276" w:lineRule="auto"/>
        <w:ind w:left="117" w:right="113"/>
        <w:jc w:val="both"/>
      </w:pPr>
      <w:r>
        <w:rPr>
          <w:w w:val="105"/>
        </w:rPr>
        <w:t>Fue así que la </w:t>
      </w:r>
      <w:r>
        <w:rPr>
          <w:w w:val="105"/>
          <w:sz w:val="18"/>
        </w:rPr>
        <w:t>FG </w:t>
      </w:r>
      <w:r>
        <w:rPr>
          <w:w w:val="105"/>
        </w:rPr>
        <w:t>tendría como objetivo proponer los parámetros de estudio</w:t>
      </w:r>
      <w:r>
        <w:rPr>
          <w:spacing w:val="-4"/>
          <w:w w:val="105"/>
        </w:rPr>
        <w:t> </w:t>
      </w:r>
      <w:r>
        <w:rPr>
          <w:w w:val="105"/>
        </w:rPr>
        <w:t>y</w:t>
      </w:r>
      <w:r>
        <w:rPr>
          <w:spacing w:val="-4"/>
          <w:w w:val="105"/>
        </w:rPr>
        <w:t> </w:t>
      </w:r>
      <w:r>
        <w:rPr>
          <w:w w:val="105"/>
        </w:rPr>
        <w:t>cuantificación</w:t>
      </w:r>
      <w:r>
        <w:rPr>
          <w:spacing w:val="-4"/>
          <w:w w:val="105"/>
        </w:rPr>
        <w:t> </w:t>
      </w:r>
      <w:r>
        <w:rPr>
          <w:w w:val="105"/>
        </w:rPr>
        <w:t>de</w:t>
      </w:r>
      <w:r>
        <w:rPr>
          <w:spacing w:val="-4"/>
          <w:w w:val="105"/>
        </w:rPr>
        <w:t> </w:t>
      </w:r>
      <w:r>
        <w:rPr>
          <w:w w:val="105"/>
        </w:rPr>
        <w:t>cada</w:t>
      </w:r>
      <w:r>
        <w:rPr>
          <w:spacing w:val="-4"/>
          <w:w w:val="105"/>
        </w:rPr>
        <w:t> </w:t>
      </w:r>
      <w:r>
        <w:rPr>
          <w:w w:val="105"/>
        </w:rPr>
        <w:t>uno</w:t>
      </w:r>
      <w:r>
        <w:rPr>
          <w:spacing w:val="-4"/>
          <w:w w:val="105"/>
        </w:rPr>
        <w:t> </w:t>
      </w:r>
      <w:r>
        <w:rPr>
          <w:w w:val="105"/>
        </w:rPr>
        <w:t>de</w:t>
      </w:r>
      <w:r>
        <w:rPr>
          <w:spacing w:val="-4"/>
          <w:w w:val="105"/>
        </w:rPr>
        <w:t> </w:t>
      </w:r>
      <w:r>
        <w:rPr>
          <w:w w:val="105"/>
        </w:rPr>
        <w:t>los</w:t>
      </w:r>
      <w:r>
        <w:rPr>
          <w:spacing w:val="-4"/>
          <w:w w:val="105"/>
        </w:rPr>
        <w:t> </w:t>
      </w:r>
      <w:r>
        <w:rPr>
          <w:w w:val="105"/>
        </w:rPr>
        <w:t>riesgos</w:t>
      </w:r>
      <w:r>
        <w:rPr>
          <w:spacing w:val="-4"/>
          <w:w w:val="105"/>
        </w:rPr>
        <w:t> </w:t>
      </w:r>
      <w:r>
        <w:rPr>
          <w:w w:val="105"/>
        </w:rPr>
        <w:t>naturales,</w:t>
      </w:r>
      <w:r>
        <w:rPr>
          <w:spacing w:val="-4"/>
          <w:w w:val="105"/>
        </w:rPr>
        <w:t> </w:t>
      </w:r>
      <w:r>
        <w:rPr>
          <w:w w:val="105"/>
        </w:rPr>
        <w:t>así</w:t>
      </w:r>
      <w:r>
        <w:rPr>
          <w:spacing w:val="-4"/>
          <w:w w:val="105"/>
        </w:rPr>
        <w:t> </w:t>
      </w:r>
      <w:r>
        <w:rPr>
          <w:w w:val="105"/>
        </w:rPr>
        <w:t>como</w:t>
      </w:r>
      <w:r>
        <w:rPr>
          <w:spacing w:val="-4"/>
          <w:w w:val="105"/>
        </w:rPr>
        <w:t> </w:t>
      </w:r>
      <w:r>
        <w:rPr>
          <w:w w:val="105"/>
        </w:rPr>
        <w:t>los criterios de representación cartográfico en el sentido amplio del</w:t>
      </w:r>
      <w:r>
        <w:rPr>
          <w:spacing w:val="-28"/>
          <w:w w:val="105"/>
        </w:rPr>
        <w:t> </w:t>
      </w:r>
      <w:r>
        <w:rPr>
          <w:w w:val="105"/>
        </w:rPr>
        <w:t>concepto; toda vez que la </w:t>
      </w:r>
      <w:r>
        <w:rPr>
          <w:w w:val="105"/>
          <w:sz w:val="18"/>
        </w:rPr>
        <w:t>SEDESOL </w:t>
      </w:r>
      <w:r>
        <w:rPr>
          <w:w w:val="105"/>
        </w:rPr>
        <w:t>se centraría en validar la información, definir  los lineamientos específicos de trabajo y especificar la organización, distribución</w:t>
      </w:r>
      <w:r>
        <w:rPr>
          <w:spacing w:val="-18"/>
          <w:w w:val="105"/>
        </w:rPr>
        <w:t> </w:t>
      </w:r>
      <w:r>
        <w:rPr>
          <w:w w:val="105"/>
        </w:rPr>
        <w:t>y</w:t>
      </w:r>
      <w:r>
        <w:rPr>
          <w:spacing w:val="-18"/>
          <w:w w:val="105"/>
        </w:rPr>
        <w:t> </w:t>
      </w:r>
      <w:r>
        <w:rPr>
          <w:w w:val="105"/>
        </w:rPr>
        <w:t>contenidos</w:t>
      </w:r>
      <w:r>
        <w:rPr>
          <w:spacing w:val="-18"/>
          <w:w w:val="105"/>
        </w:rPr>
        <w:t> </w:t>
      </w:r>
      <w:r>
        <w:rPr>
          <w:w w:val="105"/>
        </w:rPr>
        <w:t>del</w:t>
      </w:r>
      <w:r>
        <w:rPr>
          <w:spacing w:val="-18"/>
          <w:w w:val="105"/>
        </w:rPr>
        <w:t> </w:t>
      </w:r>
      <w:r>
        <w:rPr>
          <w:w w:val="105"/>
        </w:rPr>
        <w:t>documento</w:t>
      </w:r>
      <w:r>
        <w:rPr>
          <w:spacing w:val="-18"/>
          <w:w w:val="105"/>
        </w:rPr>
        <w:t> </w:t>
      </w:r>
      <w:r>
        <w:rPr>
          <w:w w:val="105"/>
        </w:rPr>
        <w:t>final,</w:t>
      </w:r>
      <w:r>
        <w:rPr>
          <w:spacing w:val="-18"/>
          <w:w w:val="105"/>
        </w:rPr>
        <w:t> </w:t>
      </w:r>
      <w:r>
        <w:rPr>
          <w:w w:val="105"/>
        </w:rPr>
        <w:t>todo</w:t>
      </w:r>
      <w:r>
        <w:rPr>
          <w:spacing w:val="-18"/>
          <w:w w:val="105"/>
        </w:rPr>
        <w:t> </w:t>
      </w:r>
      <w:r>
        <w:rPr>
          <w:w w:val="105"/>
        </w:rPr>
        <w:t>bajo</w:t>
      </w:r>
      <w:r>
        <w:rPr>
          <w:spacing w:val="-18"/>
          <w:w w:val="105"/>
        </w:rPr>
        <w:t> </w:t>
      </w:r>
      <w:r>
        <w:rPr>
          <w:w w:val="105"/>
        </w:rPr>
        <w:t>estricta</w:t>
      </w:r>
      <w:r>
        <w:rPr>
          <w:spacing w:val="-18"/>
          <w:w w:val="105"/>
        </w:rPr>
        <w:t> </w:t>
      </w:r>
      <w:r>
        <w:rPr>
          <w:w w:val="105"/>
        </w:rPr>
        <w:t>atención</w:t>
      </w:r>
      <w:r>
        <w:rPr>
          <w:spacing w:val="-18"/>
          <w:w w:val="105"/>
        </w:rPr>
        <w:t> </w:t>
      </w:r>
      <w:r>
        <w:rPr>
          <w:w w:val="105"/>
        </w:rPr>
        <w:t>y vigilancia</w:t>
      </w:r>
      <w:r>
        <w:rPr>
          <w:spacing w:val="-18"/>
          <w:w w:val="105"/>
        </w:rPr>
        <w:t> </w:t>
      </w:r>
      <w:r>
        <w:rPr>
          <w:w w:val="105"/>
        </w:rPr>
        <w:t>del</w:t>
      </w:r>
      <w:r>
        <w:rPr>
          <w:spacing w:val="-18"/>
          <w:w w:val="105"/>
        </w:rPr>
        <w:t> </w:t>
      </w:r>
      <w:r>
        <w:rPr>
          <w:w w:val="105"/>
        </w:rPr>
        <w:t>personal</w:t>
      </w:r>
      <w:r>
        <w:rPr>
          <w:spacing w:val="-18"/>
          <w:w w:val="105"/>
        </w:rPr>
        <w:t> </w:t>
      </w:r>
      <w:r>
        <w:rPr>
          <w:w w:val="105"/>
        </w:rPr>
        <w:t>especializado</w:t>
      </w:r>
      <w:r>
        <w:rPr>
          <w:spacing w:val="-18"/>
          <w:w w:val="105"/>
        </w:rPr>
        <w:t> </w:t>
      </w:r>
      <w:r>
        <w:rPr>
          <w:w w:val="105"/>
        </w:rPr>
        <w:t>de</w:t>
      </w:r>
      <w:r>
        <w:rPr>
          <w:spacing w:val="-18"/>
          <w:w w:val="105"/>
        </w:rPr>
        <w:t> </w:t>
      </w:r>
      <w:r>
        <w:rPr>
          <w:w w:val="105"/>
        </w:rPr>
        <w:t>dicha</w:t>
      </w:r>
      <w:r>
        <w:rPr>
          <w:spacing w:val="-18"/>
          <w:w w:val="105"/>
        </w:rPr>
        <w:t> </w:t>
      </w:r>
      <w:r>
        <w:rPr>
          <w:w w:val="105"/>
        </w:rPr>
        <w:t>institución.</w:t>
      </w:r>
    </w:p>
    <w:p>
      <w:pPr>
        <w:pStyle w:val="BodyText"/>
        <w:spacing w:before="1"/>
        <w:rPr>
          <w:sz w:val="25"/>
        </w:rPr>
      </w:pPr>
    </w:p>
    <w:p>
      <w:pPr>
        <w:spacing w:line="276" w:lineRule="auto" w:before="0"/>
        <w:ind w:left="117" w:right="115" w:firstLine="0"/>
        <w:jc w:val="both"/>
        <w:rPr>
          <w:sz w:val="20"/>
        </w:rPr>
      </w:pPr>
      <w:r>
        <w:rPr>
          <w:w w:val="105"/>
          <w:sz w:val="20"/>
        </w:rPr>
        <w:t>De</w:t>
      </w:r>
      <w:r>
        <w:rPr>
          <w:spacing w:val="-11"/>
          <w:w w:val="105"/>
          <w:sz w:val="20"/>
        </w:rPr>
        <w:t> </w:t>
      </w:r>
      <w:r>
        <w:rPr>
          <w:w w:val="105"/>
          <w:sz w:val="20"/>
        </w:rPr>
        <w:t>esta</w:t>
      </w:r>
      <w:r>
        <w:rPr>
          <w:spacing w:val="-11"/>
          <w:w w:val="105"/>
          <w:sz w:val="20"/>
        </w:rPr>
        <w:t> </w:t>
      </w:r>
      <w:r>
        <w:rPr>
          <w:w w:val="105"/>
          <w:sz w:val="20"/>
        </w:rPr>
        <w:t>manera,</w:t>
      </w:r>
      <w:r>
        <w:rPr>
          <w:spacing w:val="-11"/>
          <w:w w:val="105"/>
          <w:sz w:val="20"/>
        </w:rPr>
        <w:t> </w:t>
      </w:r>
      <w:r>
        <w:rPr>
          <w:w w:val="105"/>
          <w:sz w:val="20"/>
        </w:rPr>
        <w:t>el</w:t>
      </w:r>
      <w:r>
        <w:rPr>
          <w:spacing w:val="-11"/>
          <w:w w:val="105"/>
          <w:sz w:val="20"/>
        </w:rPr>
        <w:t> </w:t>
      </w:r>
      <w:r>
        <w:rPr>
          <w:w w:val="105"/>
          <w:sz w:val="20"/>
        </w:rPr>
        <w:t>objetivo</w:t>
      </w:r>
      <w:r>
        <w:rPr>
          <w:spacing w:val="-11"/>
          <w:w w:val="105"/>
          <w:sz w:val="20"/>
        </w:rPr>
        <w:t> </w:t>
      </w:r>
      <w:r>
        <w:rPr>
          <w:w w:val="105"/>
          <w:sz w:val="20"/>
        </w:rPr>
        <w:t>del</w:t>
      </w:r>
      <w:r>
        <w:rPr>
          <w:spacing w:val="-11"/>
          <w:w w:val="105"/>
          <w:sz w:val="20"/>
        </w:rPr>
        <w:t> </w:t>
      </w:r>
      <w:r>
        <w:rPr>
          <w:w w:val="105"/>
          <w:sz w:val="20"/>
        </w:rPr>
        <w:t>proyecto</w:t>
      </w:r>
      <w:r>
        <w:rPr>
          <w:spacing w:val="-11"/>
          <w:w w:val="105"/>
          <w:sz w:val="20"/>
        </w:rPr>
        <w:t> </w:t>
      </w:r>
      <w:r>
        <w:rPr>
          <w:w w:val="105"/>
          <w:sz w:val="20"/>
        </w:rPr>
        <w:t>se</w:t>
      </w:r>
      <w:r>
        <w:rPr>
          <w:spacing w:val="-11"/>
          <w:w w:val="105"/>
          <w:sz w:val="20"/>
        </w:rPr>
        <w:t> </w:t>
      </w:r>
      <w:r>
        <w:rPr>
          <w:w w:val="105"/>
          <w:sz w:val="20"/>
        </w:rPr>
        <w:t>centró</w:t>
      </w:r>
      <w:r>
        <w:rPr>
          <w:spacing w:val="-11"/>
          <w:w w:val="105"/>
          <w:sz w:val="20"/>
        </w:rPr>
        <w:t> </w:t>
      </w:r>
      <w:r>
        <w:rPr>
          <w:w w:val="105"/>
          <w:sz w:val="20"/>
        </w:rPr>
        <w:t>en</w:t>
      </w:r>
      <w:r>
        <w:rPr>
          <w:spacing w:val="-11"/>
          <w:w w:val="105"/>
          <w:sz w:val="20"/>
        </w:rPr>
        <w:t> </w:t>
      </w:r>
      <w:r>
        <w:rPr>
          <w:i/>
          <w:w w:val="105"/>
          <w:sz w:val="20"/>
        </w:rPr>
        <w:t>formular</w:t>
      </w:r>
      <w:r>
        <w:rPr>
          <w:i/>
          <w:spacing w:val="-11"/>
          <w:w w:val="105"/>
          <w:sz w:val="20"/>
        </w:rPr>
        <w:t> </w:t>
      </w:r>
      <w:r>
        <w:rPr>
          <w:i/>
          <w:w w:val="105"/>
          <w:sz w:val="20"/>
        </w:rPr>
        <w:t>un</w:t>
      </w:r>
      <w:r>
        <w:rPr>
          <w:i/>
          <w:spacing w:val="-11"/>
          <w:w w:val="105"/>
          <w:sz w:val="20"/>
        </w:rPr>
        <w:t> </w:t>
      </w:r>
      <w:r>
        <w:rPr>
          <w:i/>
          <w:w w:val="105"/>
          <w:sz w:val="20"/>
        </w:rPr>
        <w:t>documento </w:t>
      </w:r>
      <w:r>
        <w:rPr>
          <w:i/>
          <w:w w:val="105"/>
          <w:sz w:val="20"/>
        </w:rPr>
        <w:t>para</w:t>
      </w:r>
      <w:r>
        <w:rPr>
          <w:i/>
          <w:spacing w:val="-12"/>
          <w:w w:val="105"/>
          <w:sz w:val="20"/>
        </w:rPr>
        <w:t> </w:t>
      </w:r>
      <w:r>
        <w:rPr>
          <w:i/>
          <w:w w:val="105"/>
          <w:sz w:val="20"/>
        </w:rPr>
        <w:t>diagnosticar,</w:t>
      </w:r>
      <w:r>
        <w:rPr>
          <w:i/>
          <w:spacing w:val="-12"/>
          <w:w w:val="105"/>
          <w:sz w:val="20"/>
        </w:rPr>
        <w:t> </w:t>
      </w:r>
      <w:r>
        <w:rPr>
          <w:i/>
          <w:w w:val="105"/>
          <w:sz w:val="20"/>
        </w:rPr>
        <w:t>ponderar</w:t>
      </w:r>
      <w:r>
        <w:rPr>
          <w:i/>
          <w:spacing w:val="-12"/>
          <w:w w:val="105"/>
          <w:sz w:val="20"/>
        </w:rPr>
        <w:t> </w:t>
      </w:r>
      <w:r>
        <w:rPr>
          <w:i/>
          <w:w w:val="105"/>
          <w:sz w:val="20"/>
        </w:rPr>
        <w:t>y</w:t>
      </w:r>
      <w:r>
        <w:rPr>
          <w:i/>
          <w:spacing w:val="-12"/>
          <w:w w:val="105"/>
          <w:sz w:val="20"/>
        </w:rPr>
        <w:t> </w:t>
      </w:r>
      <w:r>
        <w:rPr>
          <w:i/>
          <w:w w:val="105"/>
          <w:sz w:val="20"/>
        </w:rPr>
        <w:t>detectar</w:t>
      </w:r>
      <w:r>
        <w:rPr>
          <w:i/>
          <w:spacing w:val="-12"/>
          <w:w w:val="105"/>
          <w:sz w:val="20"/>
        </w:rPr>
        <w:t> </w:t>
      </w:r>
      <w:r>
        <w:rPr>
          <w:i/>
          <w:w w:val="105"/>
          <w:sz w:val="20"/>
        </w:rPr>
        <w:t>los</w:t>
      </w:r>
      <w:r>
        <w:rPr>
          <w:i/>
          <w:spacing w:val="-12"/>
          <w:w w:val="105"/>
          <w:sz w:val="20"/>
        </w:rPr>
        <w:t> </w:t>
      </w:r>
      <w:r>
        <w:rPr>
          <w:i/>
          <w:w w:val="105"/>
          <w:sz w:val="20"/>
        </w:rPr>
        <w:t>riesgos,</w:t>
      </w:r>
      <w:r>
        <w:rPr>
          <w:i/>
          <w:spacing w:val="-12"/>
          <w:w w:val="105"/>
          <w:sz w:val="20"/>
        </w:rPr>
        <w:t> </w:t>
      </w:r>
      <w:r>
        <w:rPr>
          <w:i/>
          <w:w w:val="105"/>
          <w:sz w:val="20"/>
        </w:rPr>
        <w:t>peligros</w:t>
      </w:r>
      <w:r>
        <w:rPr>
          <w:i/>
          <w:spacing w:val="-12"/>
          <w:w w:val="105"/>
          <w:sz w:val="20"/>
        </w:rPr>
        <w:t> </w:t>
      </w:r>
      <w:r>
        <w:rPr>
          <w:i/>
          <w:w w:val="105"/>
          <w:sz w:val="20"/>
        </w:rPr>
        <w:t>y/o</w:t>
      </w:r>
      <w:r>
        <w:rPr>
          <w:i/>
          <w:spacing w:val="-12"/>
          <w:w w:val="105"/>
          <w:sz w:val="20"/>
        </w:rPr>
        <w:t> </w:t>
      </w:r>
      <w:r>
        <w:rPr>
          <w:i/>
          <w:w w:val="105"/>
          <w:sz w:val="20"/>
        </w:rPr>
        <w:t>vulnerabilidades</w:t>
      </w:r>
      <w:r>
        <w:rPr>
          <w:i/>
          <w:spacing w:val="-12"/>
          <w:w w:val="105"/>
          <w:sz w:val="20"/>
        </w:rPr>
        <w:t> </w:t>
      </w:r>
      <w:r>
        <w:rPr>
          <w:i/>
          <w:w w:val="105"/>
          <w:sz w:val="20"/>
        </w:rPr>
        <w:t>en el</w:t>
      </w:r>
      <w:r>
        <w:rPr>
          <w:i/>
          <w:spacing w:val="-17"/>
          <w:w w:val="105"/>
          <w:sz w:val="20"/>
        </w:rPr>
        <w:t> </w:t>
      </w:r>
      <w:r>
        <w:rPr>
          <w:i/>
          <w:w w:val="105"/>
          <w:sz w:val="20"/>
        </w:rPr>
        <w:t>espacio</w:t>
      </w:r>
      <w:r>
        <w:rPr>
          <w:i/>
          <w:spacing w:val="-17"/>
          <w:w w:val="105"/>
          <w:sz w:val="20"/>
        </w:rPr>
        <w:t> </w:t>
      </w:r>
      <w:r>
        <w:rPr>
          <w:i/>
          <w:w w:val="105"/>
          <w:sz w:val="20"/>
        </w:rPr>
        <w:t>geográfico,</w:t>
      </w:r>
      <w:r>
        <w:rPr>
          <w:i/>
          <w:spacing w:val="-17"/>
          <w:w w:val="105"/>
          <w:sz w:val="20"/>
        </w:rPr>
        <w:t> </w:t>
      </w:r>
      <w:r>
        <w:rPr>
          <w:i/>
          <w:w w:val="105"/>
          <w:sz w:val="20"/>
        </w:rPr>
        <w:t>a</w:t>
      </w:r>
      <w:r>
        <w:rPr>
          <w:i/>
          <w:spacing w:val="-17"/>
          <w:w w:val="105"/>
          <w:sz w:val="20"/>
        </w:rPr>
        <w:t> </w:t>
      </w:r>
      <w:r>
        <w:rPr>
          <w:i/>
          <w:w w:val="105"/>
          <w:sz w:val="20"/>
        </w:rPr>
        <w:t>través</w:t>
      </w:r>
      <w:r>
        <w:rPr>
          <w:i/>
          <w:spacing w:val="-17"/>
          <w:w w:val="105"/>
          <w:sz w:val="20"/>
        </w:rPr>
        <w:t> </w:t>
      </w:r>
      <w:r>
        <w:rPr>
          <w:i/>
          <w:w w:val="105"/>
          <w:sz w:val="20"/>
        </w:rPr>
        <w:t>de</w:t>
      </w:r>
      <w:r>
        <w:rPr>
          <w:i/>
          <w:spacing w:val="-17"/>
          <w:w w:val="105"/>
          <w:sz w:val="20"/>
        </w:rPr>
        <w:t> </w:t>
      </w:r>
      <w:r>
        <w:rPr>
          <w:i/>
          <w:w w:val="105"/>
          <w:sz w:val="20"/>
        </w:rPr>
        <w:t>criterios</w:t>
      </w:r>
      <w:r>
        <w:rPr>
          <w:i/>
          <w:spacing w:val="-17"/>
          <w:w w:val="105"/>
          <w:sz w:val="20"/>
        </w:rPr>
        <w:t> </w:t>
      </w:r>
      <w:r>
        <w:rPr>
          <w:i/>
          <w:w w:val="105"/>
          <w:sz w:val="20"/>
        </w:rPr>
        <w:t>estandarizados,</w:t>
      </w:r>
      <w:r>
        <w:rPr>
          <w:i/>
          <w:spacing w:val="-17"/>
          <w:w w:val="105"/>
          <w:sz w:val="20"/>
        </w:rPr>
        <w:t> </w:t>
      </w:r>
      <w:r>
        <w:rPr>
          <w:i/>
          <w:w w:val="105"/>
          <w:sz w:val="20"/>
        </w:rPr>
        <w:t>catálogos</w:t>
      </w:r>
      <w:r>
        <w:rPr>
          <w:i/>
          <w:spacing w:val="-17"/>
          <w:w w:val="105"/>
          <w:sz w:val="20"/>
        </w:rPr>
        <w:t> </w:t>
      </w:r>
      <w:r>
        <w:rPr>
          <w:i/>
          <w:w w:val="105"/>
          <w:sz w:val="20"/>
        </w:rPr>
        <w:t>y</w:t>
      </w:r>
      <w:r>
        <w:rPr>
          <w:i/>
          <w:spacing w:val="-17"/>
          <w:w w:val="105"/>
          <w:sz w:val="20"/>
        </w:rPr>
        <w:t> </w:t>
      </w:r>
      <w:r>
        <w:rPr>
          <w:i/>
          <w:w w:val="105"/>
          <w:sz w:val="20"/>
        </w:rPr>
        <w:t>bases</w:t>
      </w:r>
      <w:r>
        <w:rPr>
          <w:i/>
          <w:spacing w:val="-17"/>
          <w:w w:val="105"/>
          <w:sz w:val="20"/>
        </w:rPr>
        <w:t> </w:t>
      </w:r>
      <w:r>
        <w:rPr>
          <w:i/>
          <w:w w:val="105"/>
          <w:sz w:val="20"/>
        </w:rPr>
        <w:t>de</w:t>
      </w:r>
      <w:r>
        <w:rPr>
          <w:i/>
          <w:spacing w:val="-17"/>
          <w:w w:val="105"/>
          <w:sz w:val="20"/>
        </w:rPr>
        <w:t> </w:t>
      </w:r>
      <w:r>
        <w:rPr>
          <w:i/>
          <w:w w:val="105"/>
          <w:sz w:val="20"/>
        </w:rPr>
        <w:t>datos homologadas, compatibles y complementarias. </w:t>
      </w:r>
      <w:r>
        <w:rPr>
          <w:w w:val="105"/>
          <w:sz w:val="20"/>
        </w:rPr>
        <w:t>De acuerdo con lo anterior, los objetivos</w:t>
      </w:r>
      <w:r>
        <w:rPr>
          <w:spacing w:val="-16"/>
          <w:w w:val="105"/>
          <w:sz w:val="20"/>
        </w:rPr>
        <w:t> </w:t>
      </w:r>
      <w:r>
        <w:rPr>
          <w:w w:val="105"/>
          <w:sz w:val="20"/>
        </w:rPr>
        <w:t>específicos</w:t>
      </w:r>
      <w:r>
        <w:rPr>
          <w:spacing w:val="-16"/>
          <w:w w:val="105"/>
          <w:sz w:val="20"/>
        </w:rPr>
        <w:t> </w:t>
      </w:r>
      <w:r>
        <w:rPr>
          <w:w w:val="105"/>
          <w:sz w:val="20"/>
        </w:rPr>
        <w:t>del</w:t>
      </w:r>
      <w:r>
        <w:rPr>
          <w:spacing w:val="-21"/>
          <w:w w:val="105"/>
          <w:sz w:val="20"/>
        </w:rPr>
        <w:t> </w:t>
      </w:r>
      <w:r>
        <w:rPr>
          <w:w w:val="105"/>
          <w:sz w:val="20"/>
        </w:rPr>
        <w:t>Atlas</w:t>
      </w:r>
      <w:r>
        <w:rPr>
          <w:spacing w:val="-16"/>
          <w:w w:val="105"/>
          <w:sz w:val="20"/>
        </w:rPr>
        <w:t> </w:t>
      </w:r>
      <w:r>
        <w:rPr>
          <w:w w:val="105"/>
          <w:sz w:val="20"/>
        </w:rPr>
        <w:t>de</w:t>
      </w:r>
      <w:r>
        <w:rPr>
          <w:spacing w:val="-16"/>
          <w:w w:val="105"/>
          <w:sz w:val="20"/>
        </w:rPr>
        <w:t> </w:t>
      </w:r>
      <w:r>
        <w:rPr>
          <w:w w:val="105"/>
          <w:sz w:val="20"/>
        </w:rPr>
        <w:t>Riesgos</w:t>
      </w:r>
      <w:r>
        <w:rPr>
          <w:spacing w:val="-16"/>
          <w:w w:val="105"/>
          <w:sz w:val="20"/>
        </w:rPr>
        <w:t> </w:t>
      </w:r>
      <w:r>
        <w:rPr>
          <w:w w:val="105"/>
          <w:sz w:val="20"/>
        </w:rPr>
        <w:t>son:</w:t>
      </w:r>
    </w:p>
    <w:p>
      <w:pPr>
        <w:pStyle w:val="BodyText"/>
        <w:spacing w:before="1"/>
        <w:rPr>
          <w:sz w:val="25"/>
        </w:rPr>
      </w:pPr>
    </w:p>
    <w:p>
      <w:pPr>
        <w:pStyle w:val="ListParagraph"/>
        <w:numPr>
          <w:ilvl w:val="0"/>
          <w:numId w:val="14"/>
        </w:numPr>
        <w:tabs>
          <w:tab w:pos="968" w:val="left" w:leader="none"/>
        </w:tabs>
        <w:spacing w:line="276" w:lineRule="auto" w:before="0" w:after="0"/>
        <w:ind w:left="967" w:right="115" w:hanging="360"/>
        <w:jc w:val="both"/>
        <w:rPr>
          <w:sz w:val="20"/>
        </w:rPr>
      </w:pPr>
      <w:r>
        <w:rPr>
          <w:w w:val="105"/>
          <w:sz w:val="20"/>
        </w:rPr>
        <w:t>Contar</w:t>
      </w:r>
      <w:r>
        <w:rPr>
          <w:spacing w:val="-8"/>
          <w:w w:val="105"/>
          <w:sz w:val="20"/>
        </w:rPr>
        <w:t> </w:t>
      </w:r>
      <w:r>
        <w:rPr>
          <w:w w:val="105"/>
          <w:sz w:val="20"/>
        </w:rPr>
        <w:t>con</w:t>
      </w:r>
      <w:r>
        <w:rPr>
          <w:spacing w:val="-8"/>
          <w:w w:val="105"/>
          <w:sz w:val="20"/>
        </w:rPr>
        <w:t> </w:t>
      </w:r>
      <w:r>
        <w:rPr>
          <w:w w:val="105"/>
          <w:sz w:val="20"/>
        </w:rPr>
        <w:t>un</w:t>
      </w:r>
      <w:r>
        <w:rPr>
          <w:spacing w:val="-8"/>
          <w:w w:val="105"/>
          <w:sz w:val="20"/>
        </w:rPr>
        <w:t> </w:t>
      </w:r>
      <w:r>
        <w:rPr>
          <w:w w:val="105"/>
          <w:sz w:val="20"/>
        </w:rPr>
        <w:t>documento</w:t>
      </w:r>
      <w:r>
        <w:rPr>
          <w:spacing w:val="-8"/>
          <w:w w:val="105"/>
          <w:sz w:val="20"/>
        </w:rPr>
        <w:t> </w:t>
      </w:r>
      <w:r>
        <w:rPr>
          <w:w w:val="105"/>
          <w:sz w:val="20"/>
        </w:rPr>
        <w:t>cartográfico</w:t>
      </w:r>
      <w:r>
        <w:rPr>
          <w:spacing w:val="-8"/>
          <w:w w:val="105"/>
          <w:sz w:val="20"/>
        </w:rPr>
        <w:t> </w:t>
      </w:r>
      <w:r>
        <w:rPr>
          <w:w w:val="105"/>
          <w:sz w:val="20"/>
        </w:rPr>
        <w:t>y</w:t>
      </w:r>
      <w:r>
        <w:rPr>
          <w:spacing w:val="-8"/>
          <w:w w:val="105"/>
          <w:sz w:val="20"/>
        </w:rPr>
        <w:t> </w:t>
      </w:r>
      <w:r>
        <w:rPr>
          <w:w w:val="105"/>
          <w:sz w:val="20"/>
        </w:rPr>
        <w:t>escrito</w:t>
      </w:r>
      <w:r>
        <w:rPr>
          <w:spacing w:val="-8"/>
          <w:w w:val="105"/>
          <w:sz w:val="20"/>
        </w:rPr>
        <w:t> </w:t>
      </w:r>
      <w:r>
        <w:rPr>
          <w:w w:val="105"/>
          <w:sz w:val="20"/>
        </w:rPr>
        <w:t>que</w:t>
      </w:r>
      <w:r>
        <w:rPr>
          <w:spacing w:val="-8"/>
          <w:w w:val="105"/>
          <w:sz w:val="20"/>
        </w:rPr>
        <w:t> </w:t>
      </w:r>
      <w:r>
        <w:rPr>
          <w:w w:val="105"/>
          <w:sz w:val="20"/>
        </w:rPr>
        <w:t>represente</w:t>
      </w:r>
      <w:r>
        <w:rPr>
          <w:spacing w:val="-8"/>
          <w:w w:val="105"/>
          <w:sz w:val="20"/>
        </w:rPr>
        <w:t> </w:t>
      </w:r>
      <w:r>
        <w:rPr>
          <w:w w:val="105"/>
          <w:sz w:val="20"/>
        </w:rPr>
        <w:t>y zonifique</w:t>
      </w:r>
      <w:r>
        <w:rPr>
          <w:spacing w:val="-9"/>
          <w:w w:val="105"/>
          <w:sz w:val="20"/>
        </w:rPr>
        <w:t> </w:t>
      </w:r>
      <w:r>
        <w:rPr>
          <w:w w:val="105"/>
          <w:sz w:val="20"/>
        </w:rPr>
        <w:t>cada</w:t>
      </w:r>
      <w:r>
        <w:rPr>
          <w:spacing w:val="-9"/>
          <w:w w:val="105"/>
          <w:sz w:val="20"/>
        </w:rPr>
        <w:t> </w:t>
      </w:r>
      <w:r>
        <w:rPr>
          <w:w w:val="105"/>
          <w:sz w:val="20"/>
        </w:rPr>
        <w:t>uno</w:t>
      </w:r>
      <w:r>
        <w:rPr>
          <w:spacing w:val="-9"/>
          <w:w w:val="105"/>
          <w:sz w:val="20"/>
        </w:rPr>
        <w:t> </w:t>
      </w:r>
      <w:r>
        <w:rPr>
          <w:w w:val="105"/>
          <w:sz w:val="20"/>
        </w:rPr>
        <w:t>de</w:t>
      </w:r>
      <w:r>
        <w:rPr>
          <w:spacing w:val="-9"/>
          <w:w w:val="105"/>
          <w:sz w:val="20"/>
        </w:rPr>
        <w:t> </w:t>
      </w:r>
      <w:r>
        <w:rPr>
          <w:w w:val="105"/>
          <w:sz w:val="20"/>
        </w:rPr>
        <w:t>los</w:t>
      </w:r>
      <w:r>
        <w:rPr>
          <w:spacing w:val="-9"/>
          <w:w w:val="105"/>
          <w:sz w:val="20"/>
        </w:rPr>
        <w:t> </w:t>
      </w:r>
      <w:r>
        <w:rPr>
          <w:w w:val="105"/>
          <w:sz w:val="20"/>
        </w:rPr>
        <w:t>fenómenos</w:t>
      </w:r>
      <w:r>
        <w:rPr>
          <w:spacing w:val="-9"/>
          <w:w w:val="105"/>
          <w:sz w:val="20"/>
        </w:rPr>
        <w:t> </w:t>
      </w:r>
      <w:r>
        <w:rPr>
          <w:w w:val="105"/>
          <w:sz w:val="20"/>
        </w:rPr>
        <w:t>naturales</w:t>
      </w:r>
      <w:r>
        <w:rPr>
          <w:spacing w:val="-9"/>
          <w:w w:val="105"/>
          <w:sz w:val="20"/>
        </w:rPr>
        <w:t> </w:t>
      </w:r>
      <w:r>
        <w:rPr>
          <w:w w:val="105"/>
          <w:sz w:val="20"/>
        </w:rPr>
        <w:t>perturbadores</w:t>
      </w:r>
      <w:r>
        <w:rPr>
          <w:spacing w:val="-9"/>
          <w:w w:val="105"/>
          <w:sz w:val="20"/>
        </w:rPr>
        <w:t> </w:t>
      </w:r>
      <w:r>
        <w:rPr>
          <w:w w:val="105"/>
          <w:sz w:val="20"/>
        </w:rPr>
        <w:t>de manera</w:t>
      </w:r>
      <w:r>
        <w:rPr>
          <w:spacing w:val="-16"/>
          <w:w w:val="105"/>
          <w:sz w:val="20"/>
        </w:rPr>
        <w:t> </w:t>
      </w:r>
      <w:r>
        <w:rPr>
          <w:w w:val="105"/>
          <w:sz w:val="20"/>
        </w:rPr>
        <w:t>clara</w:t>
      </w:r>
      <w:r>
        <w:rPr>
          <w:spacing w:val="-16"/>
          <w:w w:val="105"/>
          <w:sz w:val="20"/>
        </w:rPr>
        <w:t> </w:t>
      </w:r>
      <w:r>
        <w:rPr>
          <w:w w:val="105"/>
          <w:sz w:val="20"/>
        </w:rPr>
        <w:t>y</w:t>
      </w:r>
      <w:r>
        <w:rPr>
          <w:spacing w:val="-16"/>
          <w:w w:val="105"/>
          <w:sz w:val="20"/>
        </w:rPr>
        <w:t> </w:t>
      </w:r>
      <w:r>
        <w:rPr>
          <w:w w:val="105"/>
          <w:sz w:val="20"/>
        </w:rPr>
        <w:t>precisa.</w:t>
      </w:r>
    </w:p>
    <w:p>
      <w:pPr>
        <w:pStyle w:val="ListParagraph"/>
        <w:numPr>
          <w:ilvl w:val="0"/>
          <w:numId w:val="14"/>
        </w:numPr>
        <w:tabs>
          <w:tab w:pos="968" w:val="left" w:leader="none"/>
        </w:tabs>
        <w:spacing w:line="276" w:lineRule="auto" w:before="55" w:after="0"/>
        <w:ind w:left="967" w:right="115" w:hanging="360"/>
        <w:jc w:val="both"/>
        <w:rPr>
          <w:sz w:val="20"/>
        </w:rPr>
      </w:pPr>
      <w:r>
        <w:rPr>
          <w:w w:val="105"/>
          <w:sz w:val="20"/>
        </w:rPr>
        <w:t>Desarrollar y fundamentar una base de datos homologada para cada</w:t>
      </w:r>
      <w:r>
        <w:rPr>
          <w:spacing w:val="-18"/>
          <w:w w:val="105"/>
          <w:sz w:val="20"/>
        </w:rPr>
        <w:t> </w:t>
      </w:r>
      <w:r>
        <w:rPr>
          <w:w w:val="105"/>
          <w:sz w:val="20"/>
        </w:rPr>
        <w:t>uno</w:t>
      </w:r>
      <w:r>
        <w:rPr>
          <w:spacing w:val="-18"/>
          <w:w w:val="105"/>
          <w:sz w:val="20"/>
        </w:rPr>
        <w:t> </w:t>
      </w:r>
      <w:r>
        <w:rPr>
          <w:w w:val="105"/>
          <w:sz w:val="20"/>
        </w:rPr>
        <w:t>de</w:t>
      </w:r>
      <w:r>
        <w:rPr>
          <w:spacing w:val="-18"/>
          <w:w w:val="105"/>
          <w:sz w:val="20"/>
        </w:rPr>
        <w:t> </w:t>
      </w:r>
      <w:r>
        <w:rPr>
          <w:w w:val="105"/>
          <w:sz w:val="20"/>
        </w:rPr>
        <w:t>los</w:t>
      </w:r>
      <w:r>
        <w:rPr>
          <w:spacing w:val="-18"/>
          <w:w w:val="105"/>
          <w:sz w:val="20"/>
        </w:rPr>
        <w:t> </w:t>
      </w:r>
      <w:r>
        <w:rPr>
          <w:w w:val="105"/>
          <w:sz w:val="20"/>
        </w:rPr>
        <w:t>fenómenos</w:t>
      </w:r>
      <w:r>
        <w:rPr>
          <w:spacing w:val="-18"/>
          <w:w w:val="105"/>
          <w:sz w:val="20"/>
        </w:rPr>
        <w:t> </w:t>
      </w:r>
      <w:r>
        <w:rPr>
          <w:w w:val="105"/>
          <w:sz w:val="20"/>
        </w:rPr>
        <w:t>naturales</w:t>
      </w:r>
      <w:r>
        <w:rPr>
          <w:spacing w:val="-18"/>
          <w:w w:val="105"/>
          <w:sz w:val="20"/>
        </w:rPr>
        <w:t> </w:t>
      </w:r>
      <w:r>
        <w:rPr>
          <w:w w:val="105"/>
          <w:sz w:val="20"/>
        </w:rPr>
        <w:t>perturbadores</w:t>
      </w:r>
      <w:r>
        <w:rPr>
          <w:spacing w:val="-18"/>
          <w:w w:val="105"/>
          <w:sz w:val="20"/>
        </w:rPr>
        <w:t> </w:t>
      </w:r>
      <w:r>
        <w:rPr>
          <w:w w:val="105"/>
          <w:sz w:val="20"/>
        </w:rPr>
        <w:t>presentes.</w:t>
      </w:r>
    </w:p>
    <w:p>
      <w:pPr>
        <w:pStyle w:val="ListParagraph"/>
        <w:numPr>
          <w:ilvl w:val="0"/>
          <w:numId w:val="14"/>
        </w:numPr>
        <w:tabs>
          <w:tab w:pos="968" w:val="left" w:leader="none"/>
        </w:tabs>
        <w:spacing w:line="276" w:lineRule="auto" w:before="55" w:after="0"/>
        <w:ind w:left="967" w:right="115" w:hanging="360"/>
        <w:jc w:val="both"/>
        <w:rPr>
          <w:sz w:val="20"/>
        </w:rPr>
      </w:pPr>
      <w:r>
        <w:rPr>
          <w:w w:val="105"/>
          <w:sz w:val="20"/>
        </w:rPr>
        <w:t>Sentar</w:t>
      </w:r>
      <w:r>
        <w:rPr>
          <w:spacing w:val="-8"/>
          <w:w w:val="105"/>
          <w:sz w:val="20"/>
        </w:rPr>
        <w:t> </w:t>
      </w:r>
      <w:r>
        <w:rPr>
          <w:w w:val="105"/>
          <w:sz w:val="20"/>
        </w:rPr>
        <w:t>las</w:t>
      </w:r>
      <w:r>
        <w:rPr>
          <w:spacing w:val="-8"/>
          <w:w w:val="105"/>
          <w:sz w:val="20"/>
        </w:rPr>
        <w:t> </w:t>
      </w:r>
      <w:r>
        <w:rPr>
          <w:w w:val="105"/>
          <w:sz w:val="20"/>
        </w:rPr>
        <w:t>bases</w:t>
      </w:r>
      <w:r>
        <w:rPr>
          <w:spacing w:val="-8"/>
          <w:w w:val="105"/>
          <w:sz w:val="20"/>
        </w:rPr>
        <w:t> </w:t>
      </w:r>
      <w:r>
        <w:rPr>
          <w:w w:val="105"/>
          <w:sz w:val="20"/>
        </w:rPr>
        <w:t>para</w:t>
      </w:r>
      <w:r>
        <w:rPr>
          <w:spacing w:val="-8"/>
          <w:w w:val="105"/>
          <w:sz w:val="20"/>
        </w:rPr>
        <w:t> </w:t>
      </w:r>
      <w:r>
        <w:rPr>
          <w:w w:val="105"/>
          <w:sz w:val="20"/>
        </w:rPr>
        <w:t>definir</w:t>
      </w:r>
      <w:r>
        <w:rPr>
          <w:spacing w:val="-8"/>
          <w:w w:val="105"/>
          <w:sz w:val="20"/>
        </w:rPr>
        <w:t> </w:t>
      </w:r>
      <w:r>
        <w:rPr>
          <w:w w:val="105"/>
          <w:sz w:val="20"/>
        </w:rPr>
        <w:t>un</w:t>
      </w:r>
      <w:r>
        <w:rPr>
          <w:spacing w:val="-8"/>
          <w:w w:val="105"/>
          <w:sz w:val="20"/>
        </w:rPr>
        <w:t> </w:t>
      </w:r>
      <w:r>
        <w:rPr>
          <w:w w:val="105"/>
          <w:sz w:val="20"/>
        </w:rPr>
        <w:t>esquema</w:t>
      </w:r>
      <w:r>
        <w:rPr>
          <w:spacing w:val="-8"/>
          <w:w w:val="105"/>
          <w:sz w:val="20"/>
        </w:rPr>
        <w:t> </w:t>
      </w:r>
      <w:r>
        <w:rPr>
          <w:w w:val="105"/>
          <w:sz w:val="20"/>
        </w:rPr>
        <w:t>de</w:t>
      </w:r>
      <w:r>
        <w:rPr>
          <w:spacing w:val="-8"/>
          <w:w w:val="105"/>
          <w:sz w:val="20"/>
        </w:rPr>
        <w:t> </w:t>
      </w:r>
      <w:r>
        <w:rPr>
          <w:w w:val="105"/>
          <w:sz w:val="20"/>
        </w:rPr>
        <w:t>planeación</w:t>
      </w:r>
      <w:r>
        <w:rPr>
          <w:spacing w:val="-8"/>
          <w:w w:val="105"/>
          <w:sz w:val="20"/>
        </w:rPr>
        <w:t> </w:t>
      </w:r>
      <w:r>
        <w:rPr>
          <w:w w:val="105"/>
          <w:sz w:val="20"/>
        </w:rPr>
        <w:t>y</w:t>
      </w:r>
      <w:r>
        <w:rPr>
          <w:spacing w:val="-8"/>
          <w:w w:val="105"/>
          <w:sz w:val="20"/>
        </w:rPr>
        <w:t> </w:t>
      </w:r>
      <w:r>
        <w:rPr>
          <w:w w:val="105"/>
          <w:sz w:val="20"/>
        </w:rPr>
        <w:t>gestión del</w:t>
      </w:r>
      <w:r>
        <w:rPr>
          <w:spacing w:val="-19"/>
          <w:w w:val="105"/>
          <w:sz w:val="20"/>
        </w:rPr>
        <w:t> </w:t>
      </w:r>
      <w:r>
        <w:rPr>
          <w:w w:val="105"/>
          <w:sz w:val="20"/>
        </w:rPr>
        <w:t>riesgo.</w:t>
      </w:r>
    </w:p>
    <w:p>
      <w:pPr>
        <w:spacing w:after="0" w:line="276" w:lineRule="auto"/>
        <w:jc w:val="both"/>
        <w:rPr>
          <w:sz w:val="20"/>
        </w:rPr>
        <w:sectPr>
          <w:pgSz w:w="9640" w:h="13040"/>
          <w:pgMar w:top="1160" w:bottom="280" w:left="1300" w:right="1300"/>
        </w:sectPr>
      </w:pPr>
    </w:p>
    <w:p>
      <w:pPr>
        <w:pStyle w:val="BodyText"/>
        <w:spacing w:line="276" w:lineRule="auto" w:before="27"/>
        <w:ind w:left="957" w:right="1415"/>
        <w:jc w:val="both"/>
      </w:pPr>
      <w:r>
        <w:rPr/>
        <w:pict>
          <v:shape style="position:absolute;margin-left:28.229849pt;margin-top:53.222958pt;width:17.4pt;height:193.25pt;mso-position-horizontal-relative:page;mso-position-vertical-relative:paragraph;z-index:7912"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rPr>
        <w:t>El resultado final del proyecto fue la publicación en línea del documento intitulado “Bases para la estandarización en la elaboración de Atlas de Riesgos y catálogo de datos geográficos para representar el riesgo”, que puede ser consultado en la página de la </w:t>
      </w:r>
      <w:r>
        <w:rPr>
          <w:w w:val="105"/>
          <w:sz w:val="18"/>
        </w:rPr>
        <w:t>SEDESOL</w:t>
      </w:r>
      <w:r>
        <w:rPr>
          <w:w w:val="105"/>
        </w:rPr>
        <w:t>.</w:t>
      </w:r>
    </w:p>
    <w:p>
      <w:pPr>
        <w:pStyle w:val="BodyText"/>
        <w:spacing w:before="1"/>
        <w:rPr>
          <w:sz w:val="25"/>
        </w:rPr>
      </w:pPr>
    </w:p>
    <w:p>
      <w:pPr>
        <w:pStyle w:val="BodyText"/>
        <w:spacing w:line="276" w:lineRule="auto"/>
        <w:ind w:left="957" w:right="1411"/>
        <w:jc w:val="both"/>
      </w:pPr>
      <w:r>
        <w:rPr>
          <w:spacing w:val="2"/>
          <w:w w:val="105"/>
        </w:rPr>
        <w:t>En él se </w:t>
      </w:r>
      <w:r>
        <w:rPr>
          <w:spacing w:val="4"/>
          <w:w w:val="105"/>
        </w:rPr>
        <w:t>encuentran desde </w:t>
      </w:r>
      <w:r>
        <w:rPr>
          <w:spacing w:val="3"/>
          <w:w w:val="105"/>
        </w:rPr>
        <w:t>los </w:t>
      </w:r>
      <w:r>
        <w:rPr>
          <w:spacing w:val="4"/>
          <w:w w:val="105"/>
        </w:rPr>
        <w:t>elementos mínimos cartografiables </w:t>
      </w:r>
      <w:r>
        <w:rPr>
          <w:spacing w:val="3"/>
          <w:w w:val="105"/>
        </w:rPr>
        <w:t>que </w:t>
      </w:r>
      <w:r>
        <w:rPr>
          <w:spacing w:val="2"/>
          <w:w w:val="105"/>
        </w:rPr>
        <w:t>se </w:t>
      </w:r>
      <w:r>
        <w:rPr>
          <w:w w:val="105"/>
        </w:rPr>
        <w:t>deben considerar en la elaboración de los Atlas de Riesgos, hasta </w:t>
      </w:r>
      <w:r>
        <w:rPr>
          <w:spacing w:val="2"/>
          <w:w w:val="105"/>
        </w:rPr>
        <w:t>los </w:t>
      </w:r>
      <w:r>
        <w:rPr>
          <w:w w:val="105"/>
        </w:rPr>
        <w:t>lineamientos para la generación, validación y representación cartográfica de</w:t>
      </w:r>
      <w:r>
        <w:rPr>
          <w:spacing w:val="-5"/>
          <w:w w:val="105"/>
        </w:rPr>
        <w:t> </w:t>
      </w:r>
      <w:r>
        <w:rPr>
          <w:w w:val="105"/>
        </w:rPr>
        <w:t>la</w:t>
      </w:r>
      <w:r>
        <w:rPr>
          <w:spacing w:val="-5"/>
          <w:w w:val="105"/>
        </w:rPr>
        <w:t> </w:t>
      </w:r>
      <w:r>
        <w:rPr>
          <w:w w:val="105"/>
        </w:rPr>
        <w:t>información</w:t>
      </w:r>
      <w:r>
        <w:rPr>
          <w:spacing w:val="-5"/>
          <w:w w:val="105"/>
        </w:rPr>
        <w:t> </w:t>
      </w:r>
      <w:r>
        <w:rPr>
          <w:w w:val="105"/>
        </w:rPr>
        <w:t>temática</w:t>
      </w:r>
      <w:r>
        <w:rPr>
          <w:spacing w:val="-5"/>
          <w:w w:val="105"/>
        </w:rPr>
        <w:t> </w:t>
      </w:r>
      <w:r>
        <w:rPr>
          <w:w w:val="105"/>
        </w:rPr>
        <w:t>de</w:t>
      </w:r>
      <w:r>
        <w:rPr>
          <w:spacing w:val="-5"/>
          <w:w w:val="105"/>
        </w:rPr>
        <w:t> </w:t>
      </w:r>
      <w:r>
        <w:rPr>
          <w:w w:val="105"/>
        </w:rPr>
        <w:t>los</w:t>
      </w:r>
      <w:r>
        <w:rPr>
          <w:spacing w:val="-11"/>
          <w:w w:val="105"/>
        </w:rPr>
        <w:t> </w:t>
      </w:r>
      <w:r>
        <w:rPr>
          <w:w w:val="105"/>
        </w:rPr>
        <w:t>Atlas</w:t>
      </w:r>
      <w:r>
        <w:rPr>
          <w:spacing w:val="-5"/>
          <w:w w:val="105"/>
        </w:rPr>
        <w:t> </w:t>
      </w:r>
      <w:r>
        <w:rPr>
          <w:w w:val="105"/>
        </w:rPr>
        <w:t>de</w:t>
      </w:r>
      <w:r>
        <w:rPr>
          <w:spacing w:val="-5"/>
          <w:w w:val="105"/>
        </w:rPr>
        <w:t> </w:t>
      </w:r>
      <w:r>
        <w:rPr>
          <w:w w:val="105"/>
        </w:rPr>
        <w:t>Riesgos;</w:t>
      </w:r>
      <w:r>
        <w:rPr>
          <w:spacing w:val="-5"/>
          <w:w w:val="105"/>
        </w:rPr>
        <w:t> </w:t>
      </w:r>
      <w:r>
        <w:rPr>
          <w:w w:val="105"/>
        </w:rPr>
        <w:t>asimismo</w:t>
      </w:r>
      <w:r>
        <w:rPr>
          <w:spacing w:val="-5"/>
          <w:w w:val="105"/>
        </w:rPr>
        <w:t> </w:t>
      </w:r>
      <w:r>
        <w:rPr>
          <w:w w:val="105"/>
        </w:rPr>
        <w:t>se</w:t>
      </w:r>
      <w:r>
        <w:rPr>
          <w:spacing w:val="-5"/>
          <w:w w:val="105"/>
        </w:rPr>
        <w:t> </w:t>
      </w:r>
      <w:r>
        <w:rPr>
          <w:w w:val="105"/>
        </w:rPr>
        <w:t>estableció el proceso para la homologación del diccionario de datos con la finalidad de obtener instrumentos confiables y capaces de integrarse a una base de datos</w:t>
      </w:r>
      <w:r>
        <w:rPr>
          <w:spacing w:val="-27"/>
          <w:w w:val="105"/>
        </w:rPr>
        <w:t> </w:t>
      </w:r>
      <w:r>
        <w:rPr>
          <w:w w:val="105"/>
        </w:rPr>
        <w:t>nacional.</w:t>
      </w:r>
    </w:p>
    <w:p>
      <w:pPr>
        <w:pStyle w:val="BodyText"/>
        <w:spacing w:before="1"/>
        <w:rPr>
          <w:sz w:val="25"/>
        </w:rPr>
      </w:pPr>
    </w:p>
    <w:p>
      <w:pPr>
        <w:pStyle w:val="BodyText"/>
        <w:spacing w:line="276" w:lineRule="auto"/>
        <w:ind w:left="957" w:right="1414"/>
        <w:jc w:val="both"/>
      </w:pPr>
      <w:r>
        <w:rPr/>
        <w:pict>
          <v:group style="position:absolute;margin-left:28.488001pt;margin-top:47.852432pt;width:14.9pt;height:35.4pt;mso-position-horizontal-relative:page;mso-position-vertical-relative:paragraph;z-index:7888" coordorigin="570,957" coordsize="298,708">
            <v:shape style="position:absolute;left:570;top:957;width:298;height:708" type="#_x0000_t75" stroked="false">
              <v:imagedata r:id="rId45" o:title=""/>
            </v:shape>
            <v:shape style="position:absolute;left:582;top:1226;width:270;height:308" type="#_x0000_t75" stroked="false">
              <v:imagedata r:id="rId46" o:title=""/>
            </v:shape>
            <v:shape style="position:absolute;left:570;top:957;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108</w:t>
                    </w:r>
                  </w:p>
                </w:txbxContent>
              </v:textbox>
              <w10:wrap type="none"/>
            </v:shape>
            <w10:wrap type="none"/>
          </v:group>
        </w:pict>
      </w:r>
      <w:r>
        <w:rPr>
          <w:w w:val="105"/>
        </w:rPr>
        <w:t>Uno</w:t>
      </w:r>
      <w:r>
        <w:rPr>
          <w:spacing w:val="-4"/>
          <w:w w:val="105"/>
        </w:rPr>
        <w:t> </w:t>
      </w:r>
      <w:r>
        <w:rPr>
          <w:w w:val="105"/>
        </w:rPr>
        <w:t>de</w:t>
      </w:r>
      <w:r>
        <w:rPr>
          <w:spacing w:val="-4"/>
          <w:w w:val="105"/>
        </w:rPr>
        <w:t> </w:t>
      </w:r>
      <w:r>
        <w:rPr>
          <w:w w:val="105"/>
        </w:rPr>
        <w:t>los</w:t>
      </w:r>
      <w:r>
        <w:rPr>
          <w:spacing w:val="-4"/>
          <w:w w:val="105"/>
        </w:rPr>
        <w:t> </w:t>
      </w:r>
      <w:r>
        <w:rPr>
          <w:w w:val="105"/>
        </w:rPr>
        <w:t>objetivos</w:t>
      </w:r>
      <w:r>
        <w:rPr>
          <w:spacing w:val="-4"/>
          <w:w w:val="105"/>
        </w:rPr>
        <w:t> </w:t>
      </w:r>
      <w:r>
        <w:rPr>
          <w:w w:val="105"/>
        </w:rPr>
        <w:t>esperados</w:t>
      </w:r>
      <w:r>
        <w:rPr>
          <w:spacing w:val="-4"/>
          <w:w w:val="105"/>
        </w:rPr>
        <w:t> </w:t>
      </w:r>
      <w:r>
        <w:rPr>
          <w:w w:val="105"/>
        </w:rPr>
        <w:t>se</w:t>
      </w:r>
      <w:r>
        <w:rPr>
          <w:spacing w:val="-4"/>
          <w:w w:val="105"/>
        </w:rPr>
        <w:t> </w:t>
      </w:r>
      <w:r>
        <w:rPr>
          <w:w w:val="105"/>
        </w:rPr>
        <w:t>centra</w:t>
      </w:r>
      <w:r>
        <w:rPr>
          <w:spacing w:val="-4"/>
          <w:w w:val="105"/>
        </w:rPr>
        <w:t> </w:t>
      </w:r>
      <w:r>
        <w:rPr>
          <w:w w:val="105"/>
        </w:rPr>
        <w:t>en</w:t>
      </w:r>
      <w:r>
        <w:rPr>
          <w:spacing w:val="-4"/>
          <w:w w:val="105"/>
        </w:rPr>
        <w:t> </w:t>
      </w:r>
      <w:r>
        <w:rPr>
          <w:w w:val="105"/>
        </w:rPr>
        <w:t>que</w:t>
      </w:r>
      <w:r>
        <w:rPr>
          <w:spacing w:val="-4"/>
          <w:w w:val="105"/>
        </w:rPr>
        <w:t> </w:t>
      </w:r>
      <w:r>
        <w:rPr>
          <w:w w:val="105"/>
        </w:rPr>
        <w:t>cada</w:t>
      </w:r>
      <w:r>
        <w:rPr>
          <w:spacing w:val="-4"/>
          <w:w w:val="105"/>
        </w:rPr>
        <w:t> </w:t>
      </w:r>
      <w:r>
        <w:rPr>
          <w:w w:val="105"/>
        </w:rPr>
        <w:t>municipio</w:t>
      </w:r>
      <w:r>
        <w:rPr>
          <w:spacing w:val="-4"/>
          <w:w w:val="105"/>
        </w:rPr>
        <w:t> </w:t>
      </w:r>
      <w:r>
        <w:rPr>
          <w:w w:val="105"/>
        </w:rPr>
        <w:t>sea</w:t>
      </w:r>
      <w:r>
        <w:rPr>
          <w:spacing w:val="-4"/>
          <w:w w:val="105"/>
        </w:rPr>
        <w:t> </w:t>
      </w:r>
      <w:r>
        <w:rPr>
          <w:w w:val="105"/>
        </w:rPr>
        <w:t>capaz de ubicar e identificar los tipos y grados de riesgos existentes de acuerdo con</w:t>
      </w:r>
      <w:r>
        <w:rPr>
          <w:spacing w:val="-14"/>
          <w:w w:val="105"/>
        </w:rPr>
        <w:t> </w:t>
      </w:r>
      <w:r>
        <w:rPr>
          <w:w w:val="105"/>
        </w:rPr>
        <w:t>el</w:t>
      </w:r>
      <w:r>
        <w:rPr>
          <w:spacing w:val="-14"/>
          <w:w w:val="105"/>
        </w:rPr>
        <w:t> </w:t>
      </w:r>
      <w:r>
        <w:rPr>
          <w:w w:val="105"/>
        </w:rPr>
        <w:t>origen</w:t>
      </w:r>
      <w:r>
        <w:rPr>
          <w:spacing w:val="-14"/>
          <w:w w:val="105"/>
        </w:rPr>
        <w:t> </w:t>
      </w:r>
      <w:r>
        <w:rPr>
          <w:w w:val="105"/>
        </w:rPr>
        <w:t>natural</w:t>
      </w:r>
      <w:r>
        <w:rPr>
          <w:spacing w:val="-14"/>
          <w:w w:val="105"/>
        </w:rPr>
        <w:t> </w:t>
      </w:r>
      <w:r>
        <w:rPr>
          <w:w w:val="105"/>
        </w:rPr>
        <w:t>de</w:t>
      </w:r>
      <w:r>
        <w:rPr>
          <w:spacing w:val="-14"/>
          <w:w w:val="105"/>
        </w:rPr>
        <w:t> </w:t>
      </w:r>
      <w:r>
        <w:rPr>
          <w:w w:val="105"/>
        </w:rPr>
        <w:t>los</w:t>
      </w:r>
      <w:r>
        <w:rPr>
          <w:spacing w:val="-14"/>
          <w:w w:val="105"/>
        </w:rPr>
        <w:t> </w:t>
      </w:r>
      <w:r>
        <w:rPr>
          <w:w w:val="105"/>
        </w:rPr>
        <w:t>mismos</w:t>
      </w:r>
      <w:r>
        <w:rPr>
          <w:spacing w:val="-14"/>
          <w:w w:val="105"/>
        </w:rPr>
        <w:t> </w:t>
      </w:r>
      <w:r>
        <w:rPr>
          <w:w w:val="105"/>
        </w:rPr>
        <w:t>y</w:t>
      </w:r>
      <w:r>
        <w:rPr>
          <w:spacing w:val="-14"/>
          <w:w w:val="105"/>
        </w:rPr>
        <w:t> </w:t>
      </w:r>
      <w:r>
        <w:rPr>
          <w:w w:val="105"/>
        </w:rPr>
        <w:t>hacer</w:t>
      </w:r>
      <w:r>
        <w:rPr>
          <w:spacing w:val="-14"/>
          <w:w w:val="105"/>
        </w:rPr>
        <w:t> </w:t>
      </w:r>
      <w:r>
        <w:rPr>
          <w:w w:val="105"/>
        </w:rPr>
        <w:t>posible</w:t>
      </w:r>
      <w:r>
        <w:rPr>
          <w:spacing w:val="-14"/>
          <w:w w:val="105"/>
        </w:rPr>
        <w:t> </w:t>
      </w:r>
      <w:r>
        <w:rPr>
          <w:w w:val="105"/>
        </w:rPr>
        <w:t>la</w:t>
      </w:r>
      <w:r>
        <w:rPr>
          <w:spacing w:val="-14"/>
          <w:w w:val="105"/>
        </w:rPr>
        <w:t> </w:t>
      </w:r>
      <w:r>
        <w:rPr>
          <w:w w:val="105"/>
        </w:rPr>
        <w:t>consulta</w:t>
      </w:r>
      <w:r>
        <w:rPr>
          <w:spacing w:val="-14"/>
          <w:w w:val="105"/>
        </w:rPr>
        <w:t> </w:t>
      </w:r>
      <w:r>
        <w:rPr>
          <w:w w:val="105"/>
        </w:rPr>
        <w:t>y</w:t>
      </w:r>
      <w:r>
        <w:rPr>
          <w:spacing w:val="-14"/>
          <w:w w:val="105"/>
        </w:rPr>
        <w:t> </w:t>
      </w:r>
      <w:r>
        <w:rPr>
          <w:w w:val="105"/>
        </w:rPr>
        <w:t>análisis</w:t>
      </w:r>
      <w:r>
        <w:rPr>
          <w:spacing w:val="-14"/>
          <w:w w:val="105"/>
        </w:rPr>
        <w:t> </w:t>
      </w:r>
      <w:r>
        <w:rPr>
          <w:w w:val="105"/>
        </w:rPr>
        <w:t>de la información de los diferentes peligros de origen natural que afectan al territorio</w:t>
      </w:r>
      <w:r>
        <w:rPr>
          <w:spacing w:val="-34"/>
          <w:w w:val="105"/>
        </w:rPr>
        <w:t> </w:t>
      </w:r>
      <w:r>
        <w:rPr>
          <w:w w:val="105"/>
        </w:rPr>
        <w:t>nacional.</w:t>
      </w:r>
    </w:p>
    <w:p>
      <w:pPr>
        <w:pStyle w:val="BodyText"/>
        <w:spacing w:before="1"/>
        <w:rPr>
          <w:sz w:val="25"/>
        </w:rPr>
      </w:pPr>
    </w:p>
    <w:p>
      <w:pPr>
        <w:pStyle w:val="BodyText"/>
        <w:spacing w:line="276" w:lineRule="auto"/>
        <w:ind w:left="957" w:right="1414"/>
        <w:jc w:val="both"/>
      </w:pPr>
      <w:r>
        <w:rPr>
          <w:w w:val="105"/>
        </w:rPr>
        <w:t>De</w:t>
      </w:r>
      <w:r>
        <w:rPr>
          <w:spacing w:val="-28"/>
          <w:w w:val="105"/>
        </w:rPr>
        <w:t> </w:t>
      </w:r>
      <w:r>
        <w:rPr>
          <w:w w:val="105"/>
        </w:rPr>
        <w:t>acuerdo</w:t>
      </w:r>
      <w:r>
        <w:rPr>
          <w:spacing w:val="-28"/>
          <w:w w:val="105"/>
        </w:rPr>
        <w:t> </w:t>
      </w:r>
      <w:r>
        <w:rPr>
          <w:w w:val="105"/>
        </w:rPr>
        <w:t>con</w:t>
      </w:r>
      <w:r>
        <w:rPr>
          <w:spacing w:val="-28"/>
          <w:w w:val="105"/>
        </w:rPr>
        <w:t> </w:t>
      </w:r>
      <w:r>
        <w:rPr>
          <w:w w:val="105"/>
        </w:rPr>
        <w:t>lo</w:t>
      </w:r>
      <w:r>
        <w:rPr>
          <w:spacing w:val="-28"/>
          <w:w w:val="105"/>
        </w:rPr>
        <w:t> </w:t>
      </w:r>
      <w:r>
        <w:rPr>
          <w:w w:val="105"/>
        </w:rPr>
        <w:t>anterior,</w:t>
      </w:r>
      <w:r>
        <w:rPr>
          <w:spacing w:val="-28"/>
          <w:w w:val="105"/>
        </w:rPr>
        <w:t> </w:t>
      </w:r>
      <w:r>
        <w:rPr>
          <w:w w:val="105"/>
        </w:rPr>
        <w:t>las</w:t>
      </w:r>
      <w:r>
        <w:rPr>
          <w:spacing w:val="-28"/>
          <w:w w:val="105"/>
        </w:rPr>
        <w:t> </w:t>
      </w:r>
      <w:r>
        <w:rPr>
          <w:w w:val="105"/>
        </w:rPr>
        <w:t>ideas</w:t>
      </w:r>
      <w:r>
        <w:rPr>
          <w:spacing w:val="-28"/>
          <w:w w:val="105"/>
        </w:rPr>
        <w:t> </w:t>
      </w:r>
      <w:r>
        <w:rPr>
          <w:w w:val="105"/>
        </w:rPr>
        <w:t>generales</w:t>
      </w:r>
      <w:r>
        <w:rPr>
          <w:spacing w:val="-28"/>
          <w:w w:val="105"/>
        </w:rPr>
        <w:t> </w:t>
      </w:r>
      <w:r>
        <w:rPr>
          <w:w w:val="105"/>
        </w:rPr>
        <w:t>relacionadas</w:t>
      </w:r>
      <w:r>
        <w:rPr>
          <w:spacing w:val="-28"/>
          <w:w w:val="105"/>
        </w:rPr>
        <w:t> </w:t>
      </w:r>
      <w:r>
        <w:rPr>
          <w:w w:val="105"/>
        </w:rPr>
        <w:t>con</w:t>
      </w:r>
      <w:r>
        <w:rPr>
          <w:spacing w:val="-28"/>
          <w:w w:val="105"/>
        </w:rPr>
        <w:t> </w:t>
      </w:r>
      <w:r>
        <w:rPr>
          <w:w w:val="105"/>
        </w:rPr>
        <w:t>la</w:t>
      </w:r>
      <w:r>
        <w:rPr>
          <w:spacing w:val="-28"/>
          <w:w w:val="105"/>
        </w:rPr>
        <w:t> </w:t>
      </w:r>
      <w:r>
        <w:rPr>
          <w:w w:val="105"/>
        </w:rPr>
        <w:t>propuesta para</w:t>
      </w:r>
      <w:r>
        <w:rPr>
          <w:spacing w:val="-12"/>
          <w:w w:val="105"/>
        </w:rPr>
        <w:t> </w:t>
      </w:r>
      <w:r>
        <w:rPr>
          <w:w w:val="105"/>
        </w:rPr>
        <w:t>la</w:t>
      </w:r>
      <w:r>
        <w:rPr>
          <w:spacing w:val="-12"/>
          <w:w w:val="105"/>
        </w:rPr>
        <w:t> </w:t>
      </w:r>
      <w:r>
        <w:rPr>
          <w:w w:val="105"/>
        </w:rPr>
        <w:t>generación</w:t>
      </w:r>
      <w:r>
        <w:rPr>
          <w:spacing w:val="-12"/>
          <w:w w:val="105"/>
        </w:rPr>
        <w:t> </w:t>
      </w:r>
      <w:r>
        <w:rPr>
          <w:w w:val="105"/>
        </w:rPr>
        <w:t>del</w:t>
      </w:r>
      <w:r>
        <w:rPr>
          <w:spacing w:val="-18"/>
          <w:w w:val="105"/>
        </w:rPr>
        <w:t> </w:t>
      </w:r>
      <w:r>
        <w:rPr>
          <w:w w:val="105"/>
        </w:rPr>
        <w:t>Atlas</w:t>
      </w:r>
      <w:r>
        <w:rPr>
          <w:spacing w:val="-12"/>
          <w:w w:val="105"/>
        </w:rPr>
        <w:t> </w:t>
      </w:r>
      <w:r>
        <w:rPr>
          <w:w w:val="105"/>
        </w:rPr>
        <w:t>de</w:t>
      </w:r>
      <w:r>
        <w:rPr>
          <w:spacing w:val="-12"/>
          <w:w w:val="105"/>
        </w:rPr>
        <w:t> </w:t>
      </w:r>
      <w:r>
        <w:rPr>
          <w:w w:val="105"/>
        </w:rPr>
        <w:t>Riesgos</w:t>
      </w:r>
      <w:r>
        <w:rPr>
          <w:spacing w:val="-12"/>
          <w:w w:val="105"/>
        </w:rPr>
        <w:t> </w:t>
      </w:r>
      <w:r>
        <w:rPr>
          <w:w w:val="105"/>
        </w:rPr>
        <w:t>se</w:t>
      </w:r>
      <w:r>
        <w:rPr>
          <w:spacing w:val="-12"/>
          <w:w w:val="105"/>
        </w:rPr>
        <w:t> </w:t>
      </w:r>
      <w:r>
        <w:rPr>
          <w:w w:val="105"/>
        </w:rPr>
        <w:t>concentran</w:t>
      </w:r>
      <w:r>
        <w:rPr>
          <w:spacing w:val="-12"/>
          <w:w w:val="105"/>
        </w:rPr>
        <w:t> </w:t>
      </w:r>
      <w:r>
        <w:rPr>
          <w:w w:val="105"/>
        </w:rPr>
        <w:t>en</w:t>
      </w:r>
      <w:r>
        <w:rPr>
          <w:spacing w:val="-12"/>
          <w:w w:val="105"/>
        </w:rPr>
        <w:t> </w:t>
      </w:r>
      <w:r>
        <w:rPr>
          <w:w w:val="105"/>
        </w:rPr>
        <w:t>el</w:t>
      </w:r>
      <w:r>
        <w:rPr>
          <w:spacing w:val="-12"/>
          <w:w w:val="105"/>
        </w:rPr>
        <w:t> </w:t>
      </w:r>
      <w:r>
        <w:rPr>
          <w:w w:val="105"/>
        </w:rPr>
        <w:t>cuadro</w:t>
      </w:r>
      <w:r>
        <w:rPr>
          <w:spacing w:val="-12"/>
          <w:w w:val="105"/>
        </w:rPr>
        <w:t> </w:t>
      </w:r>
      <w:r>
        <w:rPr>
          <w:w w:val="105"/>
        </w:rPr>
        <w:t>1.</w:t>
      </w:r>
    </w:p>
    <w:p>
      <w:pPr>
        <w:pStyle w:val="BodyText"/>
        <w:spacing w:before="1"/>
        <w:rPr>
          <w:sz w:val="25"/>
        </w:rPr>
      </w:pPr>
    </w:p>
    <w:p>
      <w:pPr>
        <w:pStyle w:val="BodyText"/>
        <w:spacing w:line="276" w:lineRule="auto"/>
        <w:ind w:left="957" w:right="1410"/>
        <w:jc w:val="both"/>
      </w:pPr>
      <w:r>
        <w:rPr>
          <w:spacing w:val="2"/>
          <w:w w:val="105"/>
        </w:rPr>
        <w:t>La </w:t>
      </w:r>
      <w:r>
        <w:rPr>
          <w:spacing w:val="4"/>
          <w:w w:val="105"/>
        </w:rPr>
        <w:t>justificación </w:t>
      </w:r>
      <w:r>
        <w:rPr>
          <w:spacing w:val="2"/>
          <w:w w:val="105"/>
        </w:rPr>
        <w:t>de </w:t>
      </w:r>
      <w:r>
        <w:rPr>
          <w:spacing w:val="3"/>
          <w:w w:val="105"/>
        </w:rPr>
        <w:t>este </w:t>
      </w:r>
      <w:r>
        <w:rPr>
          <w:spacing w:val="4"/>
          <w:w w:val="105"/>
        </w:rPr>
        <w:t>trabajo </w:t>
      </w:r>
      <w:r>
        <w:rPr>
          <w:spacing w:val="2"/>
          <w:w w:val="105"/>
        </w:rPr>
        <w:t>se ha </w:t>
      </w:r>
      <w:r>
        <w:rPr>
          <w:spacing w:val="4"/>
          <w:w w:val="105"/>
        </w:rPr>
        <w:t>fundamentado </w:t>
      </w:r>
      <w:r>
        <w:rPr>
          <w:spacing w:val="2"/>
          <w:w w:val="105"/>
        </w:rPr>
        <w:t>en </w:t>
      </w:r>
      <w:r>
        <w:rPr>
          <w:spacing w:val="3"/>
          <w:w w:val="105"/>
        </w:rPr>
        <w:t>las </w:t>
      </w:r>
      <w:r>
        <w:rPr>
          <w:spacing w:val="5"/>
          <w:w w:val="105"/>
        </w:rPr>
        <w:t>siguientes premisas, relacionadas </w:t>
      </w:r>
      <w:r>
        <w:rPr>
          <w:spacing w:val="4"/>
          <w:w w:val="105"/>
        </w:rPr>
        <w:t>con </w:t>
      </w:r>
      <w:r>
        <w:rPr>
          <w:spacing w:val="3"/>
          <w:w w:val="105"/>
        </w:rPr>
        <w:t>la </w:t>
      </w:r>
      <w:r>
        <w:rPr>
          <w:spacing w:val="5"/>
          <w:w w:val="105"/>
        </w:rPr>
        <w:t>información </w:t>
      </w:r>
      <w:r>
        <w:rPr>
          <w:spacing w:val="3"/>
          <w:w w:val="105"/>
        </w:rPr>
        <w:t>de </w:t>
      </w:r>
      <w:r>
        <w:rPr>
          <w:spacing w:val="5"/>
          <w:w w:val="105"/>
        </w:rPr>
        <w:t>riesgos, </w:t>
      </w:r>
      <w:r>
        <w:rPr>
          <w:spacing w:val="4"/>
          <w:w w:val="105"/>
        </w:rPr>
        <w:t>peligros </w:t>
      </w:r>
      <w:r>
        <w:rPr>
          <w:spacing w:val="6"/>
          <w:w w:val="105"/>
        </w:rPr>
        <w:t>y/o</w:t>
      </w:r>
      <w:r>
        <w:rPr>
          <w:spacing w:val="64"/>
          <w:w w:val="105"/>
        </w:rPr>
        <w:t> </w:t>
      </w:r>
      <w:r>
        <w:rPr>
          <w:spacing w:val="2"/>
          <w:w w:val="105"/>
        </w:rPr>
        <w:t>vulnerabilidad </w:t>
      </w:r>
      <w:r>
        <w:rPr>
          <w:spacing w:val="3"/>
          <w:w w:val="105"/>
        </w:rPr>
        <w:t>municipal:</w:t>
      </w:r>
    </w:p>
    <w:p>
      <w:pPr>
        <w:pStyle w:val="BodyText"/>
        <w:spacing w:before="1"/>
        <w:rPr>
          <w:sz w:val="25"/>
        </w:rPr>
      </w:pPr>
    </w:p>
    <w:p>
      <w:pPr>
        <w:pStyle w:val="ListParagraph"/>
        <w:numPr>
          <w:ilvl w:val="1"/>
          <w:numId w:val="14"/>
        </w:numPr>
        <w:tabs>
          <w:tab w:pos="1807" w:val="left" w:leader="none"/>
          <w:tab w:pos="1808" w:val="left" w:leader="none"/>
        </w:tabs>
        <w:spacing w:line="240" w:lineRule="auto" w:before="0" w:after="0"/>
        <w:ind w:left="1807" w:right="0" w:hanging="360"/>
        <w:jc w:val="left"/>
        <w:rPr>
          <w:sz w:val="20"/>
        </w:rPr>
      </w:pPr>
      <w:r>
        <w:rPr>
          <w:w w:val="105"/>
          <w:sz w:val="20"/>
        </w:rPr>
        <w:t>La</w:t>
      </w:r>
      <w:r>
        <w:rPr>
          <w:spacing w:val="-17"/>
          <w:w w:val="105"/>
          <w:sz w:val="20"/>
        </w:rPr>
        <w:t> </w:t>
      </w:r>
      <w:r>
        <w:rPr>
          <w:w w:val="105"/>
          <w:sz w:val="20"/>
        </w:rPr>
        <w:t>información</w:t>
      </w:r>
      <w:r>
        <w:rPr>
          <w:spacing w:val="-17"/>
          <w:w w:val="105"/>
          <w:sz w:val="20"/>
        </w:rPr>
        <w:t> </w:t>
      </w:r>
      <w:r>
        <w:rPr>
          <w:w w:val="105"/>
          <w:sz w:val="20"/>
        </w:rPr>
        <w:t>municipal</w:t>
      </w:r>
      <w:r>
        <w:rPr>
          <w:spacing w:val="-17"/>
          <w:w w:val="105"/>
          <w:sz w:val="20"/>
        </w:rPr>
        <w:t> </w:t>
      </w:r>
      <w:r>
        <w:rPr>
          <w:w w:val="105"/>
          <w:sz w:val="20"/>
        </w:rPr>
        <w:t>es</w:t>
      </w:r>
      <w:r>
        <w:rPr>
          <w:spacing w:val="-17"/>
          <w:w w:val="105"/>
          <w:sz w:val="20"/>
        </w:rPr>
        <w:t> </w:t>
      </w:r>
      <w:r>
        <w:rPr>
          <w:w w:val="105"/>
          <w:sz w:val="20"/>
        </w:rPr>
        <w:t>escasa.</w:t>
      </w:r>
    </w:p>
    <w:p>
      <w:pPr>
        <w:pStyle w:val="ListParagraph"/>
        <w:numPr>
          <w:ilvl w:val="1"/>
          <w:numId w:val="14"/>
        </w:numPr>
        <w:tabs>
          <w:tab w:pos="1807" w:val="left" w:leader="none"/>
          <w:tab w:pos="1808" w:val="left" w:leader="none"/>
        </w:tabs>
        <w:spacing w:line="240" w:lineRule="auto" w:before="96" w:after="0"/>
        <w:ind w:left="1807" w:right="0" w:hanging="360"/>
        <w:jc w:val="left"/>
        <w:rPr>
          <w:sz w:val="20"/>
        </w:rPr>
      </w:pPr>
      <w:r>
        <w:rPr>
          <w:w w:val="105"/>
          <w:sz w:val="20"/>
        </w:rPr>
        <w:t>Los</w:t>
      </w:r>
      <w:r>
        <w:rPr>
          <w:spacing w:val="-16"/>
          <w:w w:val="105"/>
          <w:sz w:val="20"/>
        </w:rPr>
        <w:t> </w:t>
      </w:r>
      <w:r>
        <w:rPr>
          <w:w w:val="105"/>
          <w:sz w:val="20"/>
        </w:rPr>
        <w:t>criterios</w:t>
      </w:r>
      <w:r>
        <w:rPr>
          <w:spacing w:val="-16"/>
          <w:w w:val="105"/>
          <w:sz w:val="20"/>
        </w:rPr>
        <w:t> </w:t>
      </w:r>
      <w:r>
        <w:rPr>
          <w:w w:val="105"/>
          <w:sz w:val="20"/>
        </w:rPr>
        <w:t>de</w:t>
      </w:r>
      <w:r>
        <w:rPr>
          <w:spacing w:val="-16"/>
          <w:w w:val="105"/>
          <w:sz w:val="20"/>
        </w:rPr>
        <w:t> </w:t>
      </w:r>
      <w:r>
        <w:rPr>
          <w:w w:val="105"/>
          <w:sz w:val="20"/>
        </w:rPr>
        <w:t>elaboración</w:t>
      </w:r>
      <w:r>
        <w:rPr>
          <w:spacing w:val="-16"/>
          <w:w w:val="105"/>
          <w:sz w:val="20"/>
        </w:rPr>
        <w:t> </w:t>
      </w:r>
      <w:r>
        <w:rPr>
          <w:w w:val="105"/>
          <w:sz w:val="20"/>
        </w:rPr>
        <w:t>de</w:t>
      </w:r>
      <w:r>
        <w:rPr>
          <w:spacing w:val="-22"/>
          <w:w w:val="105"/>
          <w:sz w:val="20"/>
        </w:rPr>
        <w:t> </w:t>
      </w:r>
      <w:r>
        <w:rPr>
          <w:w w:val="105"/>
          <w:sz w:val="20"/>
        </w:rPr>
        <w:t>Atlas</w:t>
      </w:r>
      <w:r>
        <w:rPr>
          <w:spacing w:val="-16"/>
          <w:w w:val="105"/>
          <w:sz w:val="20"/>
        </w:rPr>
        <w:t> </w:t>
      </w:r>
      <w:r>
        <w:rPr>
          <w:w w:val="105"/>
          <w:sz w:val="20"/>
        </w:rPr>
        <w:t>son</w:t>
      </w:r>
      <w:r>
        <w:rPr>
          <w:spacing w:val="-16"/>
          <w:w w:val="105"/>
          <w:sz w:val="20"/>
        </w:rPr>
        <w:t> </w:t>
      </w:r>
      <w:r>
        <w:rPr>
          <w:w w:val="105"/>
          <w:sz w:val="20"/>
        </w:rPr>
        <w:t>heterogéneos.</w:t>
      </w:r>
    </w:p>
    <w:p>
      <w:pPr>
        <w:pStyle w:val="ListParagraph"/>
        <w:numPr>
          <w:ilvl w:val="1"/>
          <w:numId w:val="14"/>
        </w:numPr>
        <w:tabs>
          <w:tab w:pos="1807" w:val="left" w:leader="none"/>
          <w:tab w:pos="1808" w:val="left" w:leader="none"/>
        </w:tabs>
        <w:spacing w:line="240" w:lineRule="auto" w:before="96" w:after="0"/>
        <w:ind w:left="1807" w:right="0" w:hanging="360"/>
        <w:jc w:val="left"/>
        <w:rPr>
          <w:sz w:val="20"/>
        </w:rPr>
      </w:pPr>
      <w:r>
        <w:rPr>
          <w:w w:val="105"/>
          <w:sz w:val="20"/>
        </w:rPr>
        <w:t>La</w:t>
      </w:r>
      <w:r>
        <w:rPr>
          <w:spacing w:val="-14"/>
          <w:w w:val="105"/>
          <w:sz w:val="20"/>
        </w:rPr>
        <w:t> </w:t>
      </w:r>
      <w:r>
        <w:rPr>
          <w:w w:val="105"/>
          <w:sz w:val="20"/>
        </w:rPr>
        <w:t>calidad</w:t>
      </w:r>
      <w:r>
        <w:rPr>
          <w:spacing w:val="-14"/>
          <w:w w:val="105"/>
          <w:sz w:val="20"/>
        </w:rPr>
        <w:t> </w:t>
      </w:r>
      <w:r>
        <w:rPr>
          <w:w w:val="105"/>
          <w:sz w:val="20"/>
        </w:rPr>
        <w:t>y</w:t>
      </w:r>
      <w:r>
        <w:rPr>
          <w:spacing w:val="-14"/>
          <w:w w:val="105"/>
          <w:sz w:val="20"/>
        </w:rPr>
        <w:t> </w:t>
      </w:r>
      <w:r>
        <w:rPr>
          <w:w w:val="105"/>
          <w:sz w:val="20"/>
        </w:rPr>
        <w:t>precisión</w:t>
      </w:r>
      <w:r>
        <w:rPr>
          <w:spacing w:val="-14"/>
          <w:w w:val="105"/>
          <w:sz w:val="20"/>
        </w:rPr>
        <w:t> </w:t>
      </w:r>
      <w:r>
        <w:rPr>
          <w:w w:val="105"/>
          <w:sz w:val="20"/>
        </w:rPr>
        <w:t>de</w:t>
      </w:r>
      <w:r>
        <w:rPr>
          <w:spacing w:val="-14"/>
          <w:w w:val="105"/>
          <w:sz w:val="20"/>
        </w:rPr>
        <w:t> </w:t>
      </w:r>
      <w:r>
        <w:rPr>
          <w:w w:val="105"/>
          <w:sz w:val="20"/>
        </w:rPr>
        <w:t>la</w:t>
      </w:r>
      <w:r>
        <w:rPr>
          <w:spacing w:val="-14"/>
          <w:w w:val="105"/>
          <w:sz w:val="20"/>
        </w:rPr>
        <w:t> </w:t>
      </w:r>
      <w:r>
        <w:rPr>
          <w:w w:val="105"/>
          <w:sz w:val="20"/>
        </w:rPr>
        <w:t>información</w:t>
      </w:r>
      <w:r>
        <w:rPr>
          <w:spacing w:val="-14"/>
          <w:w w:val="105"/>
          <w:sz w:val="20"/>
        </w:rPr>
        <w:t> </w:t>
      </w:r>
      <w:r>
        <w:rPr>
          <w:w w:val="105"/>
          <w:sz w:val="20"/>
        </w:rPr>
        <w:t>es</w:t>
      </w:r>
      <w:r>
        <w:rPr>
          <w:spacing w:val="-14"/>
          <w:w w:val="105"/>
          <w:sz w:val="20"/>
        </w:rPr>
        <w:t> </w:t>
      </w:r>
      <w:r>
        <w:rPr>
          <w:w w:val="105"/>
          <w:sz w:val="20"/>
        </w:rPr>
        <w:t>cuestionable.</w:t>
      </w:r>
    </w:p>
    <w:p>
      <w:pPr>
        <w:pStyle w:val="ListParagraph"/>
        <w:numPr>
          <w:ilvl w:val="1"/>
          <w:numId w:val="14"/>
        </w:numPr>
        <w:tabs>
          <w:tab w:pos="1807" w:val="left" w:leader="none"/>
          <w:tab w:pos="1808" w:val="left" w:leader="none"/>
        </w:tabs>
        <w:spacing w:line="276" w:lineRule="auto" w:before="96" w:after="0"/>
        <w:ind w:left="1807" w:right="1416" w:hanging="360"/>
        <w:jc w:val="left"/>
        <w:rPr>
          <w:sz w:val="20"/>
        </w:rPr>
      </w:pPr>
      <w:r>
        <w:rPr>
          <w:w w:val="105"/>
          <w:sz w:val="20"/>
        </w:rPr>
        <w:t>No</w:t>
      </w:r>
      <w:r>
        <w:rPr>
          <w:spacing w:val="-43"/>
          <w:w w:val="105"/>
          <w:sz w:val="20"/>
        </w:rPr>
        <w:t> </w:t>
      </w:r>
      <w:r>
        <w:rPr>
          <w:w w:val="105"/>
          <w:sz w:val="20"/>
        </w:rPr>
        <w:t>existen</w:t>
      </w:r>
      <w:r>
        <w:rPr>
          <w:spacing w:val="-43"/>
          <w:w w:val="105"/>
          <w:sz w:val="20"/>
        </w:rPr>
        <w:t> </w:t>
      </w:r>
      <w:r>
        <w:rPr>
          <w:w w:val="105"/>
          <w:sz w:val="20"/>
        </w:rPr>
        <w:t>criterios</w:t>
      </w:r>
      <w:r>
        <w:rPr>
          <w:spacing w:val="-43"/>
          <w:w w:val="105"/>
          <w:sz w:val="20"/>
        </w:rPr>
        <w:t> </w:t>
      </w:r>
      <w:r>
        <w:rPr>
          <w:w w:val="105"/>
          <w:sz w:val="20"/>
        </w:rPr>
        <w:t>estatales</w:t>
      </w:r>
      <w:r>
        <w:rPr>
          <w:spacing w:val="-43"/>
          <w:w w:val="105"/>
          <w:sz w:val="20"/>
        </w:rPr>
        <w:t> </w:t>
      </w:r>
      <w:r>
        <w:rPr>
          <w:w w:val="105"/>
          <w:sz w:val="20"/>
        </w:rPr>
        <w:t>unificados</w:t>
      </w:r>
      <w:r>
        <w:rPr>
          <w:spacing w:val="-43"/>
          <w:w w:val="105"/>
          <w:sz w:val="20"/>
        </w:rPr>
        <w:t> </w:t>
      </w:r>
      <w:r>
        <w:rPr>
          <w:w w:val="105"/>
          <w:sz w:val="20"/>
        </w:rPr>
        <w:t>que</w:t>
      </w:r>
      <w:r>
        <w:rPr>
          <w:spacing w:val="-43"/>
          <w:w w:val="105"/>
          <w:sz w:val="20"/>
        </w:rPr>
        <w:t> </w:t>
      </w:r>
      <w:r>
        <w:rPr>
          <w:w w:val="105"/>
          <w:sz w:val="20"/>
        </w:rPr>
        <w:t>hagan</w:t>
      </w:r>
      <w:r>
        <w:rPr>
          <w:spacing w:val="-43"/>
          <w:w w:val="105"/>
          <w:sz w:val="20"/>
        </w:rPr>
        <w:t> </w:t>
      </w:r>
      <w:r>
        <w:rPr>
          <w:w w:val="105"/>
          <w:sz w:val="20"/>
        </w:rPr>
        <w:t>complementaria la</w:t>
      </w:r>
      <w:r>
        <w:rPr>
          <w:spacing w:val="-24"/>
          <w:w w:val="105"/>
          <w:sz w:val="20"/>
        </w:rPr>
        <w:t> </w:t>
      </w:r>
      <w:r>
        <w:rPr>
          <w:w w:val="105"/>
          <w:sz w:val="20"/>
        </w:rPr>
        <w:t>información</w:t>
      </w:r>
      <w:r>
        <w:rPr>
          <w:spacing w:val="-24"/>
          <w:w w:val="105"/>
          <w:sz w:val="20"/>
        </w:rPr>
        <w:t> </w:t>
      </w:r>
      <w:r>
        <w:rPr>
          <w:w w:val="105"/>
          <w:sz w:val="20"/>
        </w:rPr>
        <w:t>municipal.</w:t>
      </w:r>
    </w:p>
    <w:p>
      <w:pPr>
        <w:pStyle w:val="ListParagraph"/>
        <w:numPr>
          <w:ilvl w:val="1"/>
          <w:numId w:val="14"/>
        </w:numPr>
        <w:tabs>
          <w:tab w:pos="1807" w:val="left" w:leader="none"/>
          <w:tab w:pos="1808" w:val="left" w:leader="none"/>
        </w:tabs>
        <w:spacing w:line="276" w:lineRule="auto" w:before="55" w:after="0"/>
        <w:ind w:left="1807" w:right="1412" w:hanging="360"/>
        <w:jc w:val="left"/>
        <w:rPr>
          <w:sz w:val="20"/>
        </w:rPr>
      </w:pPr>
      <w:r>
        <w:rPr>
          <w:w w:val="105"/>
          <w:sz w:val="20"/>
        </w:rPr>
        <w:t>La capacidad municipal para presentar información interactiva es</w:t>
      </w:r>
      <w:r>
        <w:rPr>
          <w:spacing w:val="-14"/>
          <w:w w:val="105"/>
          <w:sz w:val="20"/>
        </w:rPr>
        <w:t> </w:t>
      </w:r>
      <w:r>
        <w:rPr>
          <w:w w:val="105"/>
          <w:sz w:val="20"/>
        </w:rPr>
        <w:t>disímil.</w:t>
      </w:r>
    </w:p>
    <w:p>
      <w:pPr>
        <w:spacing w:after="0" w:line="276" w:lineRule="auto"/>
        <w:jc w:val="left"/>
        <w:rPr>
          <w:sz w:val="20"/>
        </w:rPr>
        <w:sectPr>
          <w:pgSz w:w="9640" w:h="13040"/>
          <w:pgMar w:top="1160" w:bottom="280" w:left="460" w:right="0"/>
        </w:sectPr>
      </w:pPr>
    </w:p>
    <w:p>
      <w:pPr>
        <w:pStyle w:val="ListParagraph"/>
        <w:numPr>
          <w:ilvl w:val="0"/>
          <w:numId w:val="2"/>
        </w:numPr>
        <w:tabs>
          <w:tab w:pos="968" w:val="left" w:leader="none"/>
        </w:tabs>
        <w:spacing w:line="276" w:lineRule="auto" w:before="28" w:after="0"/>
        <w:ind w:left="967" w:right="915" w:hanging="360"/>
        <w:jc w:val="both"/>
        <w:rPr>
          <w:sz w:val="20"/>
        </w:rPr>
      </w:pPr>
      <w:r>
        <w:rPr/>
        <w:pict>
          <v:shape style="position:absolute;margin-left:440.529144pt;margin-top:353.329681pt;width:9pt;height:205.15pt;mso-position-horizontal-relative:page;mso-position-vertical-relative:page;z-index:7984" type="#_x0000_t202" filled="false" stroked="false">
            <v:textbox inset="0,0,0,0" style="layout-flow:vertical;mso-layout-flow-alt:bottom-to-top">
              <w:txbxContent>
                <w:p>
                  <w:pPr>
                    <w:spacing w:line="152" w:lineRule="exact" w:before="0"/>
                    <w:ind w:left="20" w:right="-468" w:firstLine="0"/>
                    <w:jc w:val="left"/>
                    <w:rPr>
                      <w:rFonts w:ascii="Arial" w:hAnsi="Arial"/>
                      <w:sz w:val="14"/>
                    </w:rPr>
                  </w:pPr>
                  <w:r>
                    <w:rPr>
                      <w:rFonts w:ascii="Arial" w:hAnsi="Arial"/>
                      <w:color w:val="4A4A49"/>
                      <w:w w:val="81"/>
                      <w:sz w:val="14"/>
                    </w:rPr>
                    <w:t>Metodología</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9"/>
                      <w:sz w:val="14"/>
                    </w:rPr>
                    <w:t>criterios</w:t>
                  </w:r>
                  <w:r>
                    <w:rPr>
                      <w:rFonts w:ascii="Arial" w:hAnsi="Arial"/>
                      <w:color w:val="4A4A49"/>
                      <w:spacing w:val="-13"/>
                      <w:sz w:val="14"/>
                    </w:rPr>
                    <w:t> </w:t>
                  </w:r>
                  <w:r>
                    <w:rPr>
                      <w:rFonts w:ascii="Arial" w:hAnsi="Arial"/>
                      <w:color w:val="4A4A49"/>
                      <w:w w:val="78"/>
                      <w:sz w:val="14"/>
                    </w:rPr>
                    <w:t>oficiales</w:t>
                  </w:r>
                  <w:r>
                    <w:rPr>
                      <w:rFonts w:ascii="Arial" w:hAnsi="Arial"/>
                      <w:color w:val="4A4A49"/>
                      <w:spacing w:val="-13"/>
                      <w:sz w:val="14"/>
                    </w:rPr>
                    <w:t> </w:t>
                  </w:r>
                  <w:r>
                    <w:rPr>
                      <w:rFonts w:ascii="Arial" w:hAnsi="Arial"/>
                      <w:color w:val="4A4A49"/>
                      <w:w w:val="79"/>
                      <w:sz w:val="14"/>
                    </w:rPr>
                    <w:t>pa</w:t>
                  </w:r>
                  <w:r>
                    <w:rPr>
                      <w:rFonts w:ascii="Arial" w:hAnsi="Arial"/>
                      <w:color w:val="4A4A49"/>
                      <w:spacing w:val="-1"/>
                      <w:w w:val="79"/>
                      <w:sz w:val="14"/>
                    </w:rPr>
                    <w:t>r</w:t>
                  </w:r>
                  <w:r>
                    <w:rPr>
                      <w:rFonts w:ascii="Arial" w:hAnsi="Arial"/>
                      <w:color w:val="4A4A49"/>
                      <w:w w:val="72"/>
                      <w:sz w:val="14"/>
                    </w:rPr>
                    <w:t>a</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0"/>
                      <w:sz w:val="14"/>
                    </w:rPr>
                    <w:t>gene</w:t>
                  </w:r>
                  <w:r>
                    <w:rPr>
                      <w:rFonts w:ascii="Arial" w:hAnsi="Arial"/>
                      <w:color w:val="4A4A49"/>
                      <w:spacing w:val="-1"/>
                      <w:w w:val="80"/>
                      <w:sz w:val="14"/>
                    </w:rPr>
                    <w:t>r</w:t>
                  </w:r>
                  <w:r>
                    <w:rPr>
                      <w:rFonts w:ascii="Arial" w:hAnsi="Arial"/>
                      <w:color w:val="4A4A49"/>
                      <w:w w:val="78"/>
                      <w:sz w:val="14"/>
                    </w:rPr>
                    <w:t>ación</w:t>
                  </w:r>
                  <w:r>
                    <w:rPr>
                      <w:rFonts w:ascii="Arial" w:hAnsi="Arial"/>
                      <w:color w:val="4A4A49"/>
                      <w:spacing w:val="-13"/>
                      <w:sz w:val="14"/>
                    </w:rPr>
                    <w:t> </w:t>
                  </w:r>
                  <w:r>
                    <w:rPr>
                      <w:rFonts w:ascii="Arial" w:hAnsi="Arial"/>
                      <w:color w:val="4A4A49"/>
                      <w:w w:val="79"/>
                      <w:sz w:val="14"/>
                    </w:rPr>
                    <w:t>de</w:t>
                  </w:r>
                  <w:r>
                    <w:rPr>
                      <w:rFonts w:ascii="Arial" w:hAnsi="Arial"/>
                      <w:color w:val="4A4A49"/>
                      <w:spacing w:val="-16"/>
                      <w:sz w:val="14"/>
                    </w:rPr>
                    <w:t> </w:t>
                  </w:r>
                  <w:r>
                    <w:rPr>
                      <w:rFonts w:ascii="Arial" w:hAnsi="Arial"/>
                      <w:color w:val="4A4A49"/>
                      <w:w w:val="75"/>
                      <w:sz w:val="14"/>
                    </w:rPr>
                    <w:t>Atlas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4"/>
                      <w:sz w:val="14"/>
                    </w:rPr>
                    <w:t>Riesgos</w:t>
                  </w:r>
                  <w:r>
                    <w:rPr>
                      <w:rFonts w:ascii="Arial" w:hAnsi="Arial"/>
                      <w:color w:val="4A4A49"/>
                      <w:spacing w:val="-13"/>
                      <w:sz w:val="14"/>
                    </w:rPr>
                    <w:t> </w:t>
                  </w:r>
                  <w:r>
                    <w:rPr>
                      <w:rFonts w:ascii="Arial" w:hAnsi="Arial"/>
                      <w:color w:val="4A4A49"/>
                      <w:w w:val="81"/>
                      <w:sz w:val="14"/>
                    </w:rPr>
                    <w:t>municipales</w:t>
                  </w:r>
                </w:p>
              </w:txbxContent>
            </v:textbox>
            <w10:wrap type="none"/>
          </v:shape>
        </w:pict>
      </w:r>
      <w:r>
        <w:rPr>
          <w:w w:val="105"/>
          <w:sz w:val="20"/>
        </w:rPr>
        <w:t>Los</w:t>
      </w:r>
      <w:r>
        <w:rPr>
          <w:spacing w:val="-19"/>
          <w:w w:val="105"/>
          <w:sz w:val="20"/>
        </w:rPr>
        <w:t> </w:t>
      </w:r>
      <w:r>
        <w:rPr>
          <w:w w:val="105"/>
          <w:sz w:val="20"/>
        </w:rPr>
        <w:t>Atlas</w:t>
      </w:r>
      <w:r>
        <w:rPr>
          <w:spacing w:val="-13"/>
          <w:w w:val="105"/>
          <w:sz w:val="20"/>
        </w:rPr>
        <w:t> </w:t>
      </w:r>
      <w:r>
        <w:rPr>
          <w:w w:val="105"/>
          <w:sz w:val="20"/>
        </w:rPr>
        <w:t>elaborados</w:t>
      </w:r>
      <w:r>
        <w:rPr>
          <w:spacing w:val="-13"/>
          <w:w w:val="105"/>
          <w:sz w:val="20"/>
        </w:rPr>
        <w:t> </w:t>
      </w:r>
      <w:r>
        <w:rPr>
          <w:w w:val="105"/>
          <w:sz w:val="20"/>
        </w:rPr>
        <w:t>hasta</w:t>
      </w:r>
      <w:r>
        <w:rPr>
          <w:spacing w:val="-13"/>
          <w:w w:val="105"/>
          <w:sz w:val="20"/>
        </w:rPr>
        <w:t> </w:t>
      </w:r>
      <w:r>
        <w:rPr>
          <w:w w:val="105"/>
          <w:sz w:val="20"/>
        </w:rPr>
        <w:t>la</w:t>
      </w:r>
      <w:r>
        <w:rPr>
          <w:spacing w:val="-13"/>
          <w:w w:val="105"/>
          <w:sz w:val="20"/>
        </w:rPr>
        <w:t> </w:t>
      </w:r>
      <w:r>
        <w:rPr>
          <w:w w:val="105"/>
          <w:sz w:val="20"/>
        </w:rPr>
        <w:t>fecha</w:t>
      </w:r>
      <w:r>
        <w:rPr>
          <w:spacing w:val="-13"/>
          <w:w w:val="105"/>
          <w:sz w:val="20"/>
        </w:rPr>
        <w:t> </w:t>
      </w:r>
      <w:r>
        <w:rPr>
          <w:w w:val="105"/>
          <w:sz w:val="20"/>
        </w:rPr>
        <w:t>sesgan</w:t>
      </w:r>
      <w:r>
        <w:rPr>
          <w:spacing w:val="-13"/>
          <w:w w:val="105"/>
          <w:sz w:val="20"/>
        </w:rPr>
        <w:t> </w:t>
      </w:r>
      <w:r>
        <w:rPr>
          <w:w w:val="105"/>
          <w:sz w:val="20"/>
        </w:rPr>
        <w:t>y/u</w:t>
      </w:r>
      <w:r>
        <w:rPr>
          <w:spacing w:val="-13"/>
          <w:w w:val="105"/>
          <w:sz w:val="20"/>
        </w:rPr>
        <w:t> </w:t>
      </w:r>
      <w:r>
        <w:rPr>
          <w:w w:val="105"/>
          <w:sz w:val="20"/>
        </w:rPr>
        <w:t>omiten</w:t>
      </w:r>
      <w:r>
        <w:rPr>
          <w:spacing w:val="-13"/>
          <w:w w:val="105"/>
          <w:sz w:val="20"/>
        </w:rPr>
        <w:t> </w:t>
      </w:r>
      <w:r>
        <w:rPr>
          <w:w w:val="105"/>
          <w:sz w:val="20"/>
        </w:rPr>
        <w:t>criterios</w:t>
      </w:r>
      <w:r>
        <w:rPr>
          <w:spacing w:val="-13"/>
          <w:w w:val="105"/>
          <w:sz w:val="20"/>
        </w:rPr>
        <w:t> </w:t>
      </w:r>
      <w:r>
        <w:rPr>
          <w:w w:val="105"/>
          <w:sz w:val="20"/>
        </w:rPr>
        <w:t>de </w:t>
      </w:r>
      <w:r>
        <w:rPr>
          <w:spacing w:val="-3"/>
          <w:w w:val="105"/>
          <w:sz w:val="20"/>
        </w:rPr>
        <w:t>confección</w:t>
      </w:r>
      <w:r>
        <w:rPr>
          <w:spacing w:val="-25"/>
          <w:w w:val="105"/>
          <w:sz w:val="20"/>
        </w:rPr>
        <w:t> </w:t>
      </w:r>
      <w:r>
        <w:rPr>
          <w:w w:val="105"/>
          <w:sz w:val="20"/>
        </w:rPr>
        <w:t>que</w:t>
      </w:r>
      <w:r>
        <w:rPr>
          <w:spacing w:val="-25"/>
          <w:w w:val="105"/>
          <w:sz w:val="20"/>
        </w:rPr>
        <w:t> </w:t>
      </w:r>
      <w:r>
        <w:rPr>
          <w:spacing w:val="-4"/>
          <w:w w:val="105"/>
          <w:sz w:val="20"/>
        </w:rPr>
        <w:t>involucren</w:t>
      </w:r>
      <w:r>
        <w:rPr>
          <w:spacing w:val="-25"/>
          <w:w w:val="105"/>
          <w:sz w:val="20"/>
        </w:rPr>
        <w:t> </w:t>
      </w:r>
      <w:r>
        <w:rPr>
          <w:spacing w:val="-3"/>
          <w:w w:val="105"/>
          <w:sz w:val="20"/>
        </w:rPr>
        <w:t>políticas</w:t>
      </w:r>
      <w:r>
        <w:rPr>
          <w:spacing w:val="-25"/>
          <w:w w:val="105"/>
          <w:sz w:val="20"/>
        </w:rPr>
        <w:t> </w:t>
      </w:r>
      <w:r>
        <w:rPr>
          <w:w w:val="105"/>
          <w:sz w:val="20"/>
        </w:rPr>
        <w:t>de</w:t>
      </w:r>
      <w:r>
        <w:rPr>
          <w:spacing w:val="-25"/>
          <w:w w:val="105"/>
          <w:sz w:val="20"/>
        </w:rPr>
        <w:t> </w:t>
      </w:r>
      <w:r>
        <w:rPr>
          <w:spacing w:val="-4"/>
          <w:w w:val="105"/>
          <w:sz w:val="20"/>
        </w:rPr>
        <w:t>ordenamiento</w:t>
      </w:r>
      <w:r>
        <w:rPr>
          <w:spacing w:val="-25"/>
          <w:w w:val="105"/>
          <w:sz w:val="20"/>
        </w:rPr>
        <w:t> </w:t>
      </w:r>
      <w:r>
        <w:rPr>
          <w:w w:val="105"/>
          <w:sz w:val="20"/>
        </w:rPr>
        <w:t>y</w:t>
      </w:r>
      <w:r>
        <w:rPr>
          <w:spacing w:val="-25"/>
          <w:w w:val="105"/>
          <w:sz w:val="20"/>
        </w:rPr>
        <w:t> </w:t>
      </w:r>
      <w:r>
        <w:rPr>
          <w:spacing w:val="-6"/>
          <w:w w:val="105"/>
          <w:sz w:val="20"/>
        </w:rPr>
        <w:t>planificación </w:t>
      </w:r>
      <w:r>
        <w:rPr>
          <w:w w:val="105"/>
          <w:sz w:val="20"/>
        </w:rPr>
        <w:t>territorial.</w:t>
      </w:r>
    </w:p>
    <w:p>
      <w:pPr>
        <w:pStyle w:val="BodyText"/>
        <w:spacing w:before="6"/>
        <w:rPr>
          <w:sz w:val="24"/>
        </w:rPr>
      </w:pPr>
    </w:p>
    <w:p>
      <w:pPr>
        <w:pStyle w:val="BodyText"/>
        <w:ind w:left="1176" w:right="1537"/>
      </w:pPr>
      <w:r>
        <w:rPr/>
        <w:t>Cuadro 1. Objetivos particulares del Atlas de Riesgos</w:t>
      </w:r>
    </w:p>
    <w:p>
      <w:pPr>
        <w:pStyle w:val="BodyText"/>
        <w:spacing w:before="2"/>
        <w:rPr>
          <w:sz w:val="11"/>
        </w:rPr>
      </w:pPr>
      <w:r>
        <w:rPr/>
        <w:pict>
          <v:shape style="position:absolute;margin-left:70.866096pt;margin-top:9.510856pt;width:340.45pt;height:223.8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1821"/>
                    <w:gridCol w:w="4973"/>
                  </w:tblGrid>
                  <w:tr>
                    <w:trPr>
                      <w:trHeight w:val="613" w:hRule="exact"/>
                    </w:trPr>
                    <w:tc>
                      <w:tcPr>
                        <w:tcW w:w="1821" w:type="dxa"/>
                        <w:tcBorders>
                          <w:bottom w:val="single" w:sz="16" w:space="0" w:color="FFFFFF"/>
                        </w:tcBorders>
                        <w:shd w:val="clear" w:color="auto" w:fill="DADADA"/>
                      </w:tcPr>
                      <w:p>
                        <w:pPr>
                          <w:pStyle w:val="TableParagraph"/>
                          <w:spacing w:line="216" w:lineRule="exact" w:before="95"/>
                          <w:ind w:left="479" w:right="126" w:firstLine="47"/>
                          <w:rPr>
                            <w:sz w:val="18"/>
                          </w:rPr>
                        </w:pPr>
                        <w:r>
                          <w:rPr>
                            <w:sz w:val="18"/>
                          </w:rPr>
                          <w:t>Objetivos </w:t>
                        </w:r>
                        <w:r>
                          <w:rPr>
                            <w:w w:val="95"/>
                            <w:sz w:val="18"/>
                          </w:rPr>
                          <w:t>específicos</w:t>
                        </w:r>
                      </w:p>
                    </w:tc>
                    <w:tc>
                      <w:tcPr>
                        <w:tcW w:w="4973" w:type="dxa"/>
                        <w:tcBorders>
                          <w:bottom w:val="single" w:sz="16" w:space="0" w:color="FFFFFF"/>
                        </w:tcBorders>
                        <w:shd w:val="clear" w:color="auto" w:fill="DADADA"/>
                      </w:tcPr>
                      <w:p>
                        <w:pPr>
                          <w:pStyle w:val="TableParagraph"/>
                          <w:spacing w:before="11"/>
                          <w:rPr>
                            <w:sz w:val="13"/>
                          </w:rPr>
                        </w:pPr>
                      </w:p>
                      <w:p>
                        <w:pPr>
                          <w:pStyle w:val="TableParagraph"/>
                          <w:ind w:left="1619"/>
                          <w:rPr>
                            <w:sz w:val="18"/>
                          </w:rPr>
                        </w:pPr>
                        <w:r>
                          <w:rPr>
                            <w:sz w:val="18"/>
                          </w:rPr>
                          <w:t>Resultados esperados</w:t>
                        </w:r>
                      </w:p>
                    </w:tc>
                  </w:tr>
                  <w:tr>
                    <w:trPr>
                      <w:trHeight w:val="1375" w:hRule="exact"/>
                    </w:trPr>
                    <w:tc>
                      <w:tcPr>
                        <w:tcW w:w="1821" w:type="dxa"/>
                        <w:tcBorders>
                          <w:top w:val="single" w:sz="16" w:space="0" w:color="FFFFFF"/>
                        </w:tcBorders>
                      </w:tcPr>
                      <w:p>
                        <w:pPr>
                          <w:pStyle w:val="TableParagraph"/>
                          <w:spacing w:line="216" w:lineRule="exact" w:before="68"/>
                          <w:ind w:left="102" w:right="634"/>
                          <w:rPr>
                            <w:sz w:val="18"/>
                          </w:rPr>
                        </w:pPr>
                        <w:r>
                          <w:rPr>
                            <w:sz w:val="18"/>
                          </w:rPr>
                          <w:t>Interpretar la cartografía</w:t>
                        </w:r>
                      </w:p>
                    </w:tc>
                    <w:tc>
                      <w:tcPr>
                        <w:tcW w:w="4973" w:type="dxa"/>
                        <w:tcBorders>
                          <w:top w:val="single" w:sz="16" w:space="0" w:color="FFFFFF"/>
                        </w:tcBorders>
                      </w:tcPr>
                      <w:p>
                        <w:pPr>
                          <w:pStyle w:val="TableParagraph"/>
                          <w:spacing w:line="216" w:lineRule="exact" w:before="68"/>
                          <w:ind w:left="102" w:right="100"/>
                          <w:jc w:val="both"/>
                          <w:rPr>
                            <w:sz w:val="18"/>
                          </w:rPr>
                        </w:pPr>
                        <w:r>
                          <w:rPr>
                            <w:sz w:val="18"/>
                          </w:rPr>
                          <w:t>Contribuir a detectar, clasificar y zonificar las áreas de riesgo; identificar una correlación entre las zonas propensas al desarrollo de fenómenos perturbadores y el espacio  físico vulnerable considerando aspectos tales como la infraestructura, la vivienda, la educación,</w:t>
                        </w:r>
                        <w:r>
                          <w:rPr>
                            <w:spacing w:val="-2"/>
                            <w:sz w:val="18"/>
                          </w:rPr>
                          <w:t> </w:t>
                        </w:r>
                        <w:r>
                          <w:rPr>
                            <w:sz w:val="18"/>
                          </w:rPr>
                          <w:t>etcétera.</w:t>
                        </w:r>
                      </w:p>
                    </w:tc>
                  </w:tr>
                  <w:tr>
                    <w:trPr>
                      <w:trHeight w:val="1455" w:hRule="exact"/>
                    </w:trPr>
                    <w:tc>
                      <w:tcPr>
                        <w:tcW w:w="1821" w:type="dxa"/>
                      </w:tcPr>
                      <w:p>
                        <w:pPr>
                          <w:pStyle w:val="TableParagraph"/>
                          <w:spacing w:before="67"/>
                          <w:ind w:left="102" w:right="126"/>
                          <w:rPr>
                            <w:sz w:val="18"/>
                          </w:rPr>
                        </w:pPr>
                        <w:r>
                          <w:rPr>
                            <w:sz w:val="18"/>
                          </w:rPr>
                          <w:t>Correlacionar</w:t>
                        </w:r>
                      </w:p>
                    </w:tc>
                    <w:tc>
                      <w:tcPr>
                        <w:tcW w:w="4973" w:type="dxa"/>
                      </w:tcPr>
                      <w:p>
                        <w:pPr>
                          <w:pStyle w:val="TableParagraph"/>
                          <w:spacing w:line="216" w:lineRule="exact" w:before="83"/>
                          <w:ind w:left="102" w:right="100"/>
                          <w:jc w:val="both"/>
                          <w:rPr>
                            <w:sz w:val="18"/>
                          </w:rPr>
                        </w:pPr>
                        <w:r>
                          <w:rPr>
                            <w:sz w:val="18"/>
                          </w:rPr>
                          <w:t>Evidenciar diferentes niveles de vulnerabilidad desde una perspectiva cualitativa y/o cuantitativa; con ello permitirá establecer las prioridades aplicables a la </w:t>
                        </w:r>
                        <w:r>
                          <w:rPr>
                            <w:spacing w:val="-3"/>
                            <w:sz w:val="18"/>
                          </w:rPr>
                          <w:t>realización </w:t>
                        </w:r>
                        <w:r>
                          <w:rPr>
                            <w:sz w:val="18"/>
                          </w:rPr>
                          <w:t>de acciones</w:t>
                        </w:r>
                        <w:r>
                          <w:rPr>
                            <w:spacing w:val="-26"/>
                            <w:sz w:val="18"/>
                          </w:rPr>
                          <w:t> </w:t>
                        </w:r>
                        <w:r>
                          <w:rPr>
                            <w:sz w:val="18"/>
                          </w:rPr>
                          <w:t>de</w:t>
                        </w:r>
                        <w:r>
                          <w:rPr>
                            <w:spacing w:val="-26"/>
                            <w:sz w:val="18"/>
                          </w:rPr>
                          <w:t> </w:t>
                        </w:r>
                        <w:r>
                          <w:rPr>
                            <w:spacing w:val="-3"/>
                            <w:sz w:val="18"/>
                          </w:rPr>
                          <w:t>ordenamiento</w:t>
                        </w:r>
                        <w:r>
                          <w:rPr>
                            <w:spacing w:val="-26"/>
                            <w:sz w:val="18"/>
                          </w:rPr>
                          <w:t> </w:t>
                        </w:r>
                        <w:r>
                          <w:rPr>
                            <w:sz w:val="18"/>
                          </w:rPr>
                          <w:t>territorial,</w:t>
                        </w:r>
                        <w:r>
                          <w:rPr>
                            <w:spacing w:val="-24"/>
                            <w:sz w:val="18"/>
                          </w:rPr>
                          <w:t> </w:t>
                        </w:r>
                        <w:r>
                          <w:rPr>
                            <w:sz w:val="18"/>
                          </w:rPr>
                          <w:t>prevención</w:t>
                        </w:r>
                        <w:r>
                          <w:rPr>
                            <w:spacing w:val="-23"/>
                            <w:sz w:val="18"/>
                          </w:rPr>
                          <w:t> </w:t>
                        </w:r>
                        <w:r>
                          <w:rPr>
                            <w:sz w:val="18"/>
                          </w:rPr>
                          <w:t>de</w:t>
                        </w:r>
                        <w:r>
                          <w:rPr>
                            <w:spacing w:val="-23"/>
                            <w:sz w:val="18"/>
                          </w:rPr>
                          <w:t> </w:t>
                        </w:r>
                        <w:r>
                          <w:rPr>
                            <w:sz w:val="18"/>
                          </w:rPr>
                          <w:t>desastres, reducción de riesgos y todas aquellas relacionadas con el desarrollo sustentable de los asentamientos</w:t>
                        </w:r>
                        <w:r>
                          <w:rPr>
                            <w:spacing w:val="-4"/>
                            <w:sz w:val="18"/>
                          </w:rPr>
                          <w:t> </w:t>
                        </w:r>
                        <w:r>
                          <w:rPr>
                            <w:sz w:val="18"/>
                          </w:rPr>
                          <w:t>humanos.</w:t>
                        </w:r>
                      </w:p>
                    </w:tc>
                  </w:tr>
                  <w:tr>
                    <w:trPr>
                      <w:trHeight w:val="1023" w:hRule="exact"/>
                    </w:trPr>
                    <w:tc>
                      <w:tcPr>
                        <w:tcW w:w="1821" w:type="dxa"/>
                      </w:tcPr>
                      <w:p>
                        <w:pPr>
                          <w:pStyle w:val="TableParagraph"/>
                          <w:spacing w:line="216" w:lineRule="exact" w:before="83"/>
                          <w:ind w:left="51" w:right="126"/>
                          <w:rPr>
                            <w:sz w:val="18"/>
                          </w:rPr>
                        </w:pPr>
                        <w:r>
                          <w:rPr>
                            <w:sz w:val="18"/>
                          </w:rPr>
                          <w:t>Analizar los riesgos, peligros y/o vulnerabilidad</w:t>
                        </w:r>
                      </w:p>
                    </w:tc>
                    <w:tc>
                      <w:tcPr>
                        <w:tcW w:w="4973" w:type="dxa"/>
                      </w:tcPr>
                      <w:p>
                        <w:pPr>
                          <w:pStyle w:val="TableParagraph"/>
                          <w:spacing w:line="216" w:lineRule="exact" w:before="83"/>
                          <w:ind w:left="102" w:right="102"/>
                          <w:jc w:val="both"/>
                          <w:rPr>
                            <w:sz w:val="18"/>
                          </w:rPr>
                        </w:pPr>
                        <w:r>
                          <w:rPr>
                            <w:sz w:val="18"/>
                          </w:rPr>
                          <w:t>Establecer una herramienta para definir  </w:t>
                        </w:r>
                        <w:r>
                          <w:rPr>
                            <w:spacing w:val="-3"/>
                            <w:sz w:val="18"/>
                          </w:rPr>
                          <w:t>diferentes  </w:t>
                        </w:r>
                        <w:r>
                          <w:rPr>
                            <w:sz w:val="18"/>
                          </w:rPr>
                          <w:t>tipos  de </w:t>
                        </w:r>
                        <w:r>
                          <w:rPr>
                            <w:spacing w:val="-3"/>
                            <w:sz w:val="18"/>
                          </w:rPr>
                          <w:t>programas </w:t>
                        </w:r>
                        <w:r>
                          <w:rPr>
                            <w:sz w:val="18"/>
                          </w:rPr>
                          <w:t>y acciones </w:t>
                        </w:r>
                        <w:r>
                          <w:rPr>
                            <w:spacing w:val="-3"/>
                            <w:sz w:val="18"/>
                          </w:rPr>
                          <w:t>programáticas </w:t>
                        </w:r>
                        <w:r>
                          <w:rPr>
                            <w:sz w:val="18"/>
                          </w:rPr>
                          <w:t>y </w:t>
                        </w:r>
                        <w:r>
                          <w:rPr>
                            <w:spacing w:val="-3"/>
                            <w:sz w:val="18"/>
                          </w:rPr>
                          <w:t>presupuestales </w:t>
                        </w:r>
                        <w:r>
                          <w:rPr>
                            <w:sz w:val="18"/>
                          </w:rPr>
                          <w:t>orientadas</w:t>
                        </w:r>
                        <w:r>
                          <w:rPr>
                            <w:spacing w:val="-30"/>
                            <w:sz w:val="18"/>
                          </w:rPr>
                          <w:t> </w:t>
                        </w:r>
                        <w:r>
                          <w:rPr>
                            <w:sz w:val="18"/>
                          </w:rPr>
                          <w:t>hacia</w:t>
                        </w:r>
                        <w:r>
                          <w:rPr>
                            <w:spacing w:val="-30"/>
                            <w:sz w:val="18"/>
                          </w:rPr>
                          <w:t> </w:t>
                        </w:r>
                        <w:r>
                          <w:rPr>
                            <w:sz w:val="18"/>
                          </w:rPr>
                          <w:t>la</w:t>
                        </w:r>
                        <w:r>
                          <w:rPr>
                            <w:spacing w:val="-30"/>
                            <w:sz w:val="18"/>
                          </w:rPr>
                          <w:t> </w:t>
                        </w:r>
                        <w:r>
                          <w:rPr>
                            <w:sz w:val="18"/>
                          </w:rPr>
                          <w:t>gestión</w:t>
                        </w:r>
                        <w:r>
                          <w:rPr>
                            <w:spacing w:val="-30"/>
                            <w:sz w:val="18"/>
                          </w:rPr>
                          <w:t> </w:t>
                        </w:r>
                        <w:r>
                          <w:rPr>
                            <w:sz w:val="18"/>
                          </w:rPr>
                          <w:t>local</w:t>
                        </w:r>
                        <w:r>
                          <w:rPr>
                            <w:spacing w:val="-30"/>
                            <w:sz w:val="18"/>
                          </w:rPr>
                          <w:t> </w:t>
                        </w:r>
                        <w:r>
                          <w:rPr>
                            <w:sz w:val="18"/>
                          </w:rPr>
                          <w:t>de</w:t>
                        </w:r>
                        <w:r>
                          <w:rPr>
                            <w:spacing w:val="-30"/>
                            <w:sz w:val="18"/>
                          </w:rPr>
                          <w:t> </w:t>
                        </w:r>
                        <w:r>
                          <w:rPr>
                            <w:sz w:val="18"/>
                          </w:rPr>
                          <w:t>las</w:t>
                        </w:r>
                        <w:r>
                          <w:rPr>
                            <w:spacing w:val="-30"/>
                            <w:sz w:val="18"/>
                          </w:rPr>
                          <w:t> </w:t>
                        </w:r>
                        <w:r>
                          <w:rPr>
                            <w:sz w:val="18"/>
                          </w:rPr>
                          <w:t>prioridades</w:t>
                        </w:r>
                        <w:r>
                          <w:rPr>
                            <w:spacing w:val="-30"/>
                            <w:sz w:val="18"/>
                          </w:rPr>
                          <w:t> </w:t>
                        </w:r>
                        <w:r>
                          <w:rPr>
                            <w:spacing w:val="-2"/>
                            <w:sz w:val="18"/>
                          </w:rPr>
                          <w:t>establecidas </w:t>
                        </w:r>
                        <w:r>
                          <w:rPr>
                            <w:sz w:val="18"/>
                          </w:rPr>
                          <w:t>en</w:t>
                        </w:r>
                        <w:r>
                          <w:rPr>
                            <w:spacing w:val="-9"/>
                            <w:sz w:val="18"/>
                          </w:rPr>
                          <w:t> </w:t>
                        </w:r>
                        <w:r>
                          <w:rPr>
                            <w:sz w:val="18"/>
                          </w:rPr>
                          <w:t>los</w:t>
                        </w:r>
                        <w:r>
                          <w:rPr>
                            <w:spacing w:val="-9"/>
                            <w:sz w:val="18"/>
                          </w:rPr>
                          <w:t> </w:t>
                        </w:r>
                        <w:r>
                          <w:rPr>
                            <w:spacing w:val="-3"/>
                            <w:sz w:val="18"/>
                          </w:rPr>
                          <w:t>resultados</w:t>
                        </w:r>
                        <w:r>
                          <w:rPr>
                            <w:spacing w:val="-9"/>
                            <w:sz w:val="18"/>
                          </w:rPr>
                          <w:t> </w:t>
                        </w:r>
                        <w:r>
                          <w:rPr>
                            <w:sz w:val="18"/>
                          </w:rPr>
                          <w:t>del</w:t>
                        </w:r>
                        <w:r>
                          <w:rPr>
                            <w:spacing w:val="-9"/>
                            <w:sz w:val="18"/>
                          </w:rPr>
                          <w:t> </w:t>
                        </w:r>
                        <w:r>
                          <w:rPr>
                            <w:sz w:val="18"/>
                          </w:rPr>
                          <w:t>análisis</w:t>
                        </w:r>
                        <w:r>
                          <w:rPr>
                            <w:spacing w:val="-9"/>
                            <w:sz w:val="18"/>
                          </w:rPr>
                          <w:t> </w:t>
                        </w:r>
                        <w:r>
                          <w:rPr>
                            <w:sz w:val="18"/>
                          </w:rPr>
                          <w:t>del</w:t>
                        </w:r>
                        <w:r>
                          <w:rPr>
                            <w:spacing w:val="-9"/>
                            <w:sz w:val="18"/>
                          </w:rPr>
                          <w:t> </w:t>
                        </w:r>
                        <w:r>
                          <w:rPr>
                            <w:sz w:val="18"/>
                          </w:rPr>
                          <w:t>contenido</w:t>
                        </w:r>
                        <w:r>
                          <w:rPr>
                            <w:spacing w:val="-9"/>
                            <w:sz w:val="18"/>
                          </w:rPr>
                          <w:t> </w:t>
                        </w:r>
                        <w:r>
                          <w:rPr>
                            <w:sz w:val="18"/>
                          </w:rPr>
                          <w:t>de</w:t>
                        </w:r>
                        <w:r>
                          <w:rPr>
                            <w:spacing w:val="-9"/>
                            <w:sz w:val="18"/>
                          </w:rPr>
                          <w:t> </w:t>
                        </w:r>
                        <w:r>
                          <w:rPr>
                            <w:sz w:val="18"/>
                          </w:rPr>
                          <w:t>los</w:t>
                        </w:r>
                        <w:r>
                          <w:rPr>
                            <w:spacing w:val="-9"/>
                            <w:sz w:val="18"/>
                          </w:rPr>
                          <w:t> </w:t>
                        </w:r>
                        <w:r>
                          <w:rPr>
                            <w:spacing w:val="-2"/>
                            <w:sz w:val="18"/>
                          </w:rPr>
                          <w:t>atlas.</w:t>
                        </w:r>
                      </w:p>
                    </w:tc>
                  </w:tr>
                </w:tbl>
                <w:p>
                  <w:pPr>
                    <w:pStyle w:val="BodyText"/>
                  </w:pPr>
                </w:p>
              </w:txbxContent>
            </v:textbox>
            <w10:wrap type="topAndBottom"/>
          </v:shape>
        </w:pict>
      </w:r>
      <w:r>
        <w:rPr/>
        <w:pict>
          <v:group style="position:absolute;margin-left:436.786011pt;margin-top:175.931854pt;width:14.9pt;height:35.4pt;mso-position-horizontal-relative:page;mso-position-vertical-relative:paragraph;z-index:7960;mso-wrap-distance-left:0;mso-wrap-distance-right:0" coordorigin="8736,3519" coordsize="298,708">
            <v:shape style="position:absolute;left:8736;top:3519;width:298;height:708" type="#_x0000_t75" stroked="false">
              <v:imagedata r:id="rId47" o:title=""/>
            </v:shape>
            <v:shape style="position:absolute;left:8748;top:3787;width:270;height:308" type="#_x0000_t75" stroked="false">
              <v:imagedata r:id="rId46" o:title=""/>
            </v:shape>
            <v:shape style="position:absolute;left:8736;top:3519;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109</w:t>
                    </w:r>
                  </w:p>
                </w:txbxContent>
              </v:textbox>
              <w10:wrap type="none"/>
            </v:shape>
            <w10:wrap type="topAndBottom"/>
          </v:group>
        </w:pict>
      </w:r>
    </w:p>
    <w:p>
      <w:pPr>
        <w:spacing w:before="51"/>
        <w:ind w:left="117" w:right="1537" w:firstLine="0"/>
        <w:jc w:val="left"/>
        <w:rPr>
          <w:rFonts w:ascii="Arial" w:hAnsi="Arial"/>
          <w:sz w:val="18"/>
        </w:rPr>
      </w:pPr>
      <w:r>
        <w:rPr>
          <w:rFonts w:ascii="Arial" w:hAnsi="Arial"/>
          <w:color w:val="3C3C3B"/>
          <w:w w:val="80"/>
          <w:sz w:val="18"/>
        </w:rPr>
        <w:t>Fuente: Elaboración propia.</w:t>
      </w:r>
    </w:p>
    <w:p>
      <w:pPr>
        <w:pStyle w:val="BodyText"/>
        <w:rPr>
          <w:rFonts w:ascii="Arial"/>
        </w:rPr>
      </w:pPr>
    </w:p>
    <w:p>
      <w:pPr>
        <w:pStyle w:val="BodyText"/>
        <w:spacing w:before="6"/>
        <w:rPr>
          <w:rFonts w:ascii="Arial"/>
          <w:sz w:val="21"/>
        </w:rPr>
      </w:pPr>
    </w:p>
    <w:p>
      <w:pPr>
        <w:pStyle w:val="Heading4"/>
        <w:spacing w:before="41"/>
        <w:ind w:left="117" w:right="914"/>
      </w:pPr>
      <w:r>
        <w:rPr>
          <w:w w:val="105"/>
        </w:rPr>
        <w:t>Desarrollo del trabajo</w:t>
      </w:r>
    </w:p>
    <w:p>
      <w:pPr>
        <w:pStyle w:val="BodyText"/>
        <w:rPr>
          <w:b/>
          <w:sz w:val="22"/>
        </w:rPr>
      </w:pPr>
    </w:p>
    <w:p>
      <w:pPr>
        <w:pStyle w:val="BodyText"/>
        <w:spacing w:before="9"/>
        <w:rPr>
          <w:b/>
          <w:sz w:val="22"/>
        </w:rPr>
      </w:pPr>
    </w:p>
    <w:p>
      <w:pPr>
        <w:pStyle w:val="BodyText"/>
        <w:spacing w:line="276" w:lineRule="auto"/>
        <w:ind w:left="117" w:right="914"/>
        <w:jc w:val="both"/>
      </w:pPr>
      <w:r>
        <w:rPr>
          <w:w w:val="105"/>
        </w:rPr>
        <w:t>El</w:t>
      </w:r>
      <w:r>
        <w:rPr>
          <w:spacing w:val="-21"/>
          <w:w w:val="105"/>
        </w:rPr>
        <w:t> </w:t>
      </w:r>
      <w:r>
        <w:rPr>
          <w:w w:val="105"/>
        </w:rPr>
        <w:t>desarrollo</w:t>
      </w:r>
      <w:r>
        <w:rPr>
          <w:spacing w:val="-21"/>
          <w:w w:val="105"/>
        </w:rPr>
        <w:t> </w:t>
      </w:r>
      <w:r>
        <w:rPr>
          <w:w w:val="105"/>
        </w:rPr>
        <w:t>de</w:t>
      </w:r>
      <w:r>
        <w:rPr>
          <w:spacing w:val="-21"/>
          <w:w w:val="105"/>
        </w:rPr>
        <w:t> </w:t>
      </w:r>
      <w:r>
        <w:rPr>
          <w:w w:val="105"/>
        </w:rPr>
        <w:t>la</w:t>
      </w:r>
      <w:r>
        <w:rPr>
          <w:spacing w:val="-21"/>
          <w:w w:val="105"/>
        </w:rPr>
        <w:t> </w:t>
      </w:r>
      <w:r>
        <w:rPr>
          <w:w w:val="105"/>
        </w:rPr>
        <w:t>investigación</w:t>
      </w:r>
      <w:r>
        <w:rPr>
          <w:spacing w:val="-21"/>
          <w:w w:val="105"/>
        </w:rPr>
        <w:t> </w:t>
      </w:r>
      <w:r>
        <w:rPr>
          <w:w w:val="105"/>
        </w:rPr>
        <w:t>se</w:t>
      </w:r>
      <w:r>
        <w:rPr>
          <w:spacing w:val="-21"/>
          <w:w w:val="105"/>
        </w:rPr>
        <w:t> </w:t>
      </w:r>
      <w:r>
        <w:rPr>
          <w:w w:val="105"/>
        </w:rPr>
        <w:t>ha</w:t>
      </w:r>
      <w:r>
        <w:rPr>
          <w:spacing w:val="-21"/>
          <w:w w:val="105"/>
        </w:rPr>
        <w:t> </w:t>
      </w:r>
      <w:r>
        <w:rPr>
          <w:w w:val="105"/>
        </w:rPr>
        <w:t>justificado</w:t>
      </w:r>
      <w:r>
        <w:rPr>
          <w:spacing w:val="-21"/>
          <w:w w:val="105"/>
        </w:rPr>
        <w:t> </w:t>
      </w:r>
      <w:r>
        <w:rPr>
          <w:w w:val="105"/>
        </w:rPr>
        <w:t>en</w:t>
      </w:r>
      <w:r>
        <w:rPr>
          <w:spacing w:val="-21"/>
          <w:w w:val="105"/>
        </w:rPr>
        <w:t> </w:t>
      </w:r>
      <w:r>
        <w:rPr>
          <w:w w:val="105"/>
        </w:rPr>
        <w:t>el</w:t>
      </w:r>
      <w:r>
        <w:rPr>
          <w:spacing w:val="-21"/>
          <w:w w:val="105"/>
        </w:rPr>
        <w:t> </w:t>
      </w:r>
      <w:r>
        <w:rPr>
          <w:w w:val="105"/>
        </w:rPr>
        <w:t>interés</w:t>
      </w:r>
      <w:r>
        <w:rPr>
          <w:spacing w:val="-21"/>
          <w:w w:val="105"/>
        </w:rPr>
        <w:t> </w:t>
      </w:r>
      <w:r>
        <w:rPr>
          <w:w w:val="105"/>
        </w:rPr>
        <w:t>de</w:t>
      </w:r>
      <w:r>
        <w:rPr>
          <w:spacing w:val="-21"/>
          <w:w w:val="105"/>
        </w:rPr>
        <w:t> </w:t>
      </w:r>
      <w:r>
        <w:rPr>
          <w:w w:val="105"/>
        </w:rPr>
        <w:t>la</w:t>
      </w:r>
      <w:r>
        <w:rPr>
          <w:spacing w:val="-21"/>
          <w:w w:val="105"/>
        </w:rPr>
        <w:t> </w:t>
      </w:r>
      <w:r>
        <w:rPr>
          <w:w w:val="105"/>
          <w:sz w:val="18"/>
        </w:rPr>
        <w:t>SEDESOL </w:t>
      </w:r>
      <w:r>
        <w:rPr>
          <w:w w:val="105"/>
        </w:rPr>
        <w:t>por</w:t>
      </w:r>
      <w:r>
        <w:rPr>
          <w:spacing w:val="-29"/>
          <w:w w:val="105"/>
        </w:rPr>
        <w:t> </w:t>
      </w:r>
      <w:r>
        <w:rPr>
          <w:w w:val="105"/>
        </w:rPr>
        <w:t>presentar</w:t>
      </w:r>
      <w:r>
        <w:rPr>
          <w:spacing w:val="-29"/>
          <w:w w:val="105"/>
        </w:rPr>
        <w:t> </w:t>
      </w:r>
      <w:r>
        <w:rPr>
          <w:w w:val="105"/>
        </w:rPr>
        <w:t>a</w:t>
      </w:r>
      <w:r>
        <w:rPr>
          <w:spacing w:val="-29"/>
          <w:w w:val="105"/>
        </w:rPr>
        <w:t> </w:t>
      </w:r>
      <w:r>
        <w:rPr>
          <w:w w:val="105"/>
        </w:rPr>
        <w:t>la</w:t>
      </w:r>
      <w:r>
        <w:rPr>
          <w:spacing w:val="-29"/>
          <w:w w:val="105"/>
        </w:rPr>
        <w:t> </w:t>
      </w:r>
      <w:r>
        <w:rPr>
          <w:w w:val="105"/>
        </w:rPr>
        <w:t>sociedad</w:t>
      </w:r>
      <w:r>
        <w:rPr>
          <w:spacing w:val="-29"/>
          <w:w w:val="105"/>
        </w:rPr>
        <w:t> </w:t>
      </w:r>
      <w:r>
        <w:rPr>
          <w:w w:val="105"/>
        </w:rPr>
        <w:t>una</w:t>
      </w:r>
      <w:r>
        <w:rPr>
          <w:spacing w:val="-29"/>
          <w:w w:val="105"/>
        </w:rPr>
        <w:t> </w:t>
      </w:r>
      <w:r>
        <w:rPr>
          <w:w w:val="105"/>
        </w:rPr>
        <w:t>serie</w:t>
      </w:r>
      <w:r>
        <w:rPr>
          <w:spacing w:val="-29"/>
          <w:w w:val="105"/>
        </w:rPr>
        <w:t> </w:t>
      </w:r>
      <w:r>
        <w:rPr>
          <w:w w:val="105"/>
        </w:rPr>
        <w:t>de</w:t>
      </w:r>
      <w:r>
        <w:rPr>
          <w:spacing w:val="-29"/>
          <w:w w:val="105"/>
        </w:rPr>
        <w:t> </w:t>
      </w:r>
      <w:r>
        <w:rPr>
          <w:w w:val="105"/>
        </w:rPr>
        <w:t>lineamientos</w:t>
      </w:r>
      <w:r>
        <w:rPr>
          <w:spacing w:val="-29"/>
          <w:w w:val="105"/>
        </w:rPr>
        <w:t> </w:t>
      </w:r>
      <w:r>
        <w:rPr>
          <w:w w:val="105"/>
        </w:rPr>
        <w:t>por</w:t>
      </w:r>
      <w:r>
        <w:rPr>
          <w:spacing w:val="-29"/>
          <w:w w:val="105"/>
        </w:rPr>
        <w:t> </w:t>
      </w:r>
      <w:r>
        <w:rPr>
          <w:w w:val="105"/>
        </w:rPr>
        <w:t>medio</w:t>
      </w:r>
      <w:r>
        <w:rPr>
          <w:spacing w:val="-29"/>
          <w:w w:val="105"/>
        </w:rPr>
        <w:t> </w:t>
      </w:r>
      <w:r>
        <w:rPr>
          <w:w w:val="105"/>
        </w:rPr>
        <w:t>de</w:t>
      </w:r>
      <w:r>
        <w:rPr>
          <w:spacing w:val="-29"/>
          <w:w w:val="105"/>
        </w:rPr>
        <w:t> </w:t>
      </w:r>
      <w:r>
        <w:rPr>
          <w:w w:val="105"/>
        </w:rPr>
        <w:t>los</w:t>
      </w:r>
      <w:r>
        <w:rPr>
          <w:spacing w:val="-29"/>
          <w:w w:val="105"/>
        </w:rPr>
        <w:t> </w:t>
      </w:r>
      <w:r>
        <w:rPr>
          <w:w w:val="105"/>
        </w:rPr>
        <w:t>cuales se asegure que los municipios del país tengan las herramientas</w:t>
      </w:r>
      <w:r>
        <w:rPr>
          <w:spacing w:val="-19"/>
          <w:w w:val="105"/>
        </w:rPr>
        <w:t> </w:t>
      </w:r>
      <w:r>
        <w:rPr>
          <w:w w:val="105"/>
        </w:rPr>
        <w:t>necesarias para el diagnóstico, ponderación y detección precisa de riesgos, peligros y/o vulnerabilidad a través de cartografía y documentos metodológicos elaborados</w:t>
      </w:r>
      <w:r>
        <w:rPr>
          <w:spacing w:val="-26"/>
          <w:w w:val="105"/>
        </w:rPr>
        <w:t> </w:t>
      </w:r>
      <w:r>
        <w:rPr>
          <w:w w:val="105"/>
        </w:rPr>
        <w:t>por</w:t>
      </w:r>
      <w:r>
        <w:rPr>
          <w:spacing w:val="-26"/>
          <w:w w:val="105"/>
        </w:rPr>
        <w:t> </w:t>
      </w:r>
      <w:r>
        <w:rPr>
          <w:w w:val="105"/>
        </w:rPr>
        <w:t>especialistas</w:t>
      </w:r>
      <w:r>
        <w:rPr>
          <w:spacing w:val="-26"/>
          <w:w w:val="105"/>
        </w:rPr>
        <w:t> </w:t>
      </w:r>
      <w:r>
        <w:rPr>
          <w:w w:val="105"/>
        </w:rPr>
        <w:t>expertos,</w:t>
      </w:r>
      <w:r>
        <w:rPr>
          <w:spacing w:val="-26"/>
          <w:w w:val="105"/>
        </w:rPr>
        <w:t> </w:t>
      </w:r>
      <w:r>
        <w:rPr>
          <w:w w:val="105"/>
        </w:rPr>
        <w:t>en</w:t>
      </w:r>
      <w:r>
        <w:rPr>
          <w:spacing w:val="-26"/>
          <w:w w:val="105"/>
        </w:rPr>
        <w:t> </w:t>
      </w:r>
      <w:r>
        <w:rPr>
          <w:w w:val="105"/>
        </w:rPr>
        <w:t>el</w:t>
      </w:r>
      <w:r>
        <w:rPr>
          <w:spacing w:val="-26"/>
          <w:w w:val="105"/>
        </w:rPr>
        <w:t> </w:t>
      </w:r>
      <w:r>
        <w:rPr>
          <w:w w:val="105"/>
        </w:rPr>
        <w:t>ámbito</w:t>
      </w:r>
      <w:r>
        <w:rPr>
          <w:spacing w:val="-26"/>
          <w:w w:val="105"/>
        </w:rPr>
        <w:t> </w:t>
      </w:r>
      <w:r>
        <w:rPr>
          <w:w w:val="105"/>
        </w:rPr>
        <w:t>de</w:t>
      </w:r>
      <w:r>
        <w:rPr>
          <w:spacing w:val="-26"/>
          <w:w w:val="105"/>
        </w:rPr>
        <w:t> </w:t>
      </w:r>
      <w:r>
        <w:rPr>
          <w:w w:val="105"/>
        </w:rPr>
        <w:t>los</w:t>
      </w:r>
      <w:r>
        <w:rPr>
          <w:spacing w:val="-26"/>
          <w:w w:val="105"/>
        </w:rPr>
        <w:t> </w:t>
      </w:r>
      <w:r>
        <w:rPr>
          <w:w w:val="105"/>
        </w:rPr>
        <w:t>peligros</w:t>
      </w:r>
      <w:r>
        <w:rPr>
          <w:spacing w:val="-26"/>
          <w:w w:val="105"/>
        </w:rPr>
        <w:t> </w:t>
      </w:r>
      <w:r>
        <w:rPr>
          <w:w w:val="105"/>
        </w:rPr>
        <w:t>naturales.</w:t>
      </w:r>
    </w:p>
    <w:p>
      <w:pPr>
        <w:pStyle w:val="BodyText"/>
        <w:spacing w:before="1"/>
        <w:rPr>
          <w:sz w:val="25"/>
        </w:rPr>
      </w:pPr>
    </w:p>
    <w:p>
      <w:pPr>
        <w:pStyle w:val="BodyText"/>
        <w:spacing w:line="276" w:lineRule="auto"/>
        <w:ind w:left="117" w:right="920"/>
        <w:jc w:val="both"/>
      </w:pPr>
      <w:r>
        <w:rPr>
          <w:spacing w:val="-5"/>
          <w:w w:val="105"/>
        </w:rPr>
        <w:t>Desde </w:t>
      </w:r>
      <w:r>
        <w:rPr>
          <w:spacing w:val="-3"/>
          <w:w w:val="105"/>
        </w:rPr>
        <w:t>la </w:t>
      </w:r>
      <w:r>
        <w:rPr>
          <w:spacing w:val="-5"/>
          <w:w w:val="105"/>
        </w:rPr>
        <w:t>óptica </w:t>
      </w:r>
      <w:r>
        <w:rPr>
          <w:spacing w:val="-3"/>
          <w:w w:val="105"/>
        </w:rPr>
        <w:t>de la </w:t>
      </w:r>
      <w:r>
        <w:rPr>
          <w:spacing w:val="-6"/>
          <w:w w:val="105"/>
        </w:rPr>
        <w:t>ordenación </w:t>
      </w:r>
      <w:r>
        <w:rPr>
          <w:spacing w:val="-4"/>
          <w:w w:val="105"/>
        </w:rPr>
        <w:t>del </w:t>
      </w:r>
      <w:r>
        <w:rPr>
          <w:spacing w:val="-6"/>
          <w:w w:val="105"/>
        </w:rPr>
        <w:t>territorio </w:t>
      </w:r>
      <w:r>
        <w:rPr>
          <w:w w:val="105"/>
        </w:rPr>
        <w:t>y </w:t>
      </w:r>
      <w:r>
        <w:rPr>
          <w:spacing w:val="-6"/>
          <w:w w:val="105"/>
        </w:rPr>
        <w:t>conforme </w:t>
      </w:r>
      <w:r>
        <w:rPr>
          <w:w w:val="105"/>
        </w:rPr>
        <w:t>a </w:t>
      </w:r>
      <w:r>
        <w:rPr>
          <w:spacing w:val="-3"/>
          <w:w w:val="105"/>
        </w:rPr>
        <w:t>lo </w:t>
      </w:r>
      <w:r>
        <w:rPr>
          <w:spacing w:val="-6"/>
          <w:w w:val="105"/>
        </w:rPr>
        <w:t>establecido en </w:t>
      </w:r>
      <w:r>
        <w:rPr>
          <w:spacing w:val="-3"/>
          <w:w w:val="105"/>
        </w:rPr>
        <w:t>el </w:t>
      </w:r>
      <w:r>
        <w:rPr>
          <w:spacing w:val="-5"/>
          <w:w w:val="105"/>
        </w:rPr>
        <w:t>Plan </w:t>
      </w:r>
      <w:r>
        <w:rPr>
          <w:spacing w:val="-6"/>
          <w:w w:val="105"/>
        </w:rPr>
        <w:t>Nacional  </w:t>
      </w:r>
      <w:r>
        <w:rPr>
          <w:spacing w:val="-3"/>
          <w:w w:val="105"/>
        </w:rPr>
        <w:t>de </w:t>
      </w:r>
      <w:r>
        <w:rPr>
          <w:spacing w:val="-6"/>
          <w:w w:val="105"/>
        </w:rPr>
        <w:t>Desarrollo  2007-2012,  </w:t>
      </w:r>
      <w:r>
        <w:rPr>
          <w:spacing w:val="-3"/>
          <w:w w:val="105"/>
        </w:rPr>
        <w:t>se </w:t>
      </w:r>
      <w:r>
        <w:rPr>
          <w:spacing w:val="-4"/>
          <w:w w:val="105"/>
        </w:rPr>
        <w:t>han </w:t>
      </w:r>
      <w:r>
        <w:rPr>
          <w:spacing w:val="-6"/>
          <w:w w:val="105"/>
        </w:rPr>
        <w:t>generado  </w:t>
      </w:r>
      <w:r>
        <w:rPr>
          <w:spacing w:val="-4"/>
          <w:w w:val="105"/>
        </w:rPr>
        <w:t>los </w:t>
      </w:r>
      <w:r>
        <w:rPr>
          <w:spacing w:val="-6"/>
          <w:w w:val="105"/>
        </w:rPr>
        <w:t>términos  de</w:t>
      </w:r>
    </w:p>
    <w:p>
      <w:pPr>
        <w:spacing w:after="0" w:line="276" w:lineRule="auto"/>
        <w:jc w:val="both"/>
        <w:sectPr>
          <w:pgSz w:w="9640" w:h="13040"/>
          <w:pgMar w:top="1160" w:bottom="280" w:left="1300" w:right="500"/>
        </w:sectPr>
      </w:pPr>
    </w:p>
    <w:p>
      <w:pPr>
        <w:pStyle w:val="BodyText"/>
        <w:spacing w:line="276" w:lineRule="auto" w:before="19"/>
        <w:ind w:left="957" w:right="1353"/>
        <w:jc w:val="both"/>
      </w:pPr>
      <w:r>
        <w:rPr/>
        <w:pict>
          <v:shape style="position:absolute;margin-left:28.229849pt;margin-top:54.240253pt;width:17.4pt;height:193.25pt;mso-position-horizontal-relative:page;mso-position-vertical-relative:paragraph;z-index:8056"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rPr>
        <w:t>referencia que se ajustan a los criterios del Centro Nacional de Prevención de Desastres </w:t>
      </w:r>
      <w:r>
        <w:rPr>
          <w:w w:val="105"/>
          <w:sz w:val="18"/>
        </w:rPr>
        <w:t>(CENAPRED) </w:t>
      </w:r>
      <w:r>
        <w:rPr>
          <w:w w:val="105"/>
        </w:rPr>
        <w:t>y los planteados en el Programa Hábitat de la </w:t>
      </w:r>
      <w:r>
        <w:rPr>
          <w:w w:val="105"/>
          <w:sz w:val="18"/>
        </w:rPr>
        <w:t>SEDESOL</w:t>
      </w:r>
      <w:r>
        <w:rPr>
          <w:w w:val="105"/>
        </w:rPr>
        <w:t>.</w:t>
      </w:r>
    </w:p>
    <w:p>
      <w:pPr>
        <w:pStyle w:val="BodyText"/>
        <w:spacing w:before="1"/>
        <w:rPr>
          <w:sz w:val="25"/>
        </w:rPr>
      </w:pPr>
    </w:p>
    <w:p>
      <w:pPr>
        <w:pStyle w:val="BodyText"/>
        <w:spacing w:line="276" w:lineRule="auto"/>
        <w:ind w:left="957" w:right="1355"/>
        <w:jc w:val="both"/>
      </w:pPr>
      <w:r>
        <w:rPr>
          <w:w w:val="105"/>
        </w:rPr>
        <w:t>Por lo anterior, se ha considerado que cada municipio cuente o contrate un equipo de trabajo especializado en el estudio de los procesos naturales </w:t>
      </w:r>
      <w:r>
        <w:rPr>
          <w:spacing w:val="-5"/>
          <w:w w:val="105"/>
        </w:rPr>
        <w:t>perturbadores</w:t>
      </w:r>
      <w:r>
        <w:rPr>
          <w:spacing w:val="-30"/>
          <w:w w:val="105"/>
        </w:rPr>
        <w:t> </w:t>
      </w:r>
      <w:r>
        <w:rPr>
          <w:w w:val="105"/>
        </w:rPr>
        <w:t>y</w:t>
      </w:r>
      <w:r>
        <w:rPr>
          <w:spacing w:val="-30"/>
          <w:w w:val="105"/>
        </w:rPr>
        <w:t> </w:t>
      </w:r>
      <w:r>
        <w:rPr>
          <w:spacing w:val="-3"/>
          <w:w w:val="105"/>
        </w:rPr>
        <w:t>en</w:t>
      </w:r>
      <w:r>
        <w:rPr>
          <w:spacing w:val="-30"/>
          <w:w w:val="105"/>
        </w:rPr>
        <w:t> </w:t>
      </w:r>
      <w:r>
        <w:rPr>
          <w:spacing w:val="-3"/>
          <w:w w:val="105"/>
        </w:rPr>
        <w:t>el</w:t>
      </w:r>
      <w:r>
        <w:rPr>
          <w:spacing w:val="-30"/>
          <w:w w:val="105"/>
        </w:rPr>
        <w:t> </w:t>
      </w:r>
      <w:r>
        <w:rPr>
          <w:spacing w:val="-5"/>
          <w:w w:val="105"/>
        </w:rPr>
        <w:t>manejo</w:t>
      </w:r>
      <w:r>
        <w:rPr>
          <w:spacing w:val="-30"/>
          <w:w w:val="105"/>
        </w:rPr>
        <w:t> </w:t>
      </w:r>
      <w:r>
        <w:rPr>
          <w:spacing w:val="-3"/>
          <w:w w:val="105"/>
        </w:rPr>
        <w:t>de</w:t>
      </w:r>
      <w:r>
        <w:rPr>
          <w:spacing w:val="-30"/>
          <w:w w:val="105"/>
        </w:rPr>
        <w:t> </w:t>
      </w:r>
      <w:r>
        <w:rPr>
          <w:spacing w:val="-5"/>
          <w:w w:val="105"/>
        </w:rPr>
        <w:t>cartografía,</w:t>
      </w:r>
      <w:r>
        <w:rPr>
          <w:spacing w:val="-30"/>
          <w:w w:val="105"/>
        </w:rPr>
        <w:t> </w:t>
      </w:r>
      <w:r>
        <w:rPr>
          <w:spacing w:val="-4"/>
          <w:w w:val="105"/>
        </w:rPr>
        <w:t>que</w:t>
      </w:r>
      <w:r>
        <w:rPr>
          <w:spacing w:val="-30"/>
          <w:w w:val="105"/>
        </w:rPr>
        <w:t> </w:t>
      </w:r>
      <w:r>
        <w:rPr>
          <w:spacing w:val="-5"/>
          <w:w w:val="105"/>
        </w:rPr>
        <w:t>tengan</w:t>
      </w:r>
      <w:r>
        <w:rPr>
          <w:spacing w:val="-30"/>
          <w:w w:val="105"/>
        </w:rPr>
        <w:t> </w:t>
      </w:r>
      <w:r>
        <w:rPr>
          <w:spacing w:val="-5"/>
          <w:w w:val="105"/>
        </w:rPr>
        <w:t>capacidad</w:t>
      </w:r>
      <w:r>
        <w:rPr>
          <w:spacing w:val="-30"/>
          <w:w w:val="105"/>
        </w:rPr>
        <w:t> </w:t>
      </w:r>
      <w:r>
        <w:rPr>
          <w:w w:val="105"/>
        </w:rPr>
        <w:t>y</w:t>
      </w:r>
      <w:r>
        <w:rPr>
          <w:spacing w:val="-30"/>
          <w:w w:val="105"/>
        </w:rPr>
        <w:t> </w:t>
      </w:r>
      <w:r>
        <w:rPr>
          <w:spacing w:val="-5"/>
          <w:w w:val="105"/>
        </w:rPr>
        <w:t>experiencia </w:t>
      </w:r>
      <w:r>
        <w:rPr>
          <w:w w:val="105"/>
        </w:rPr>
        <w:t>demostrable</w:t>
      </w:r>
      <w:r>
        <w:rPr>
          <w:spacing w:val="-7"/>
          <w:w w:val="105"/>
        </w:rPr>
        <w:t> </w:t>
      </w:r>
      <w:r>
        <w:rPr>
          <w:w w:val="105"/>
        </w:rPr>
        <w:t>en</w:t>
      </w:r>
      <w:r>
        <w:rPr>
          <w:spacing w:val="-7"/>
          <w:w w:val="105"/>
        </w:rPr>
        <w:t> </w:t>
      </w:r>
      <w:r>
        <w:rPr>
          <w:w w:val="105"/>
        </w:rPr>
        <w:t>la</w:t>
      </w:r>
      <w:r>
        <w:rPr>
          <w:spacing w:val="-7"/>
          <w:w w:val="105"/>
        </w:rPr>
        <w:t> </w:t>
      </w:r>
      <w:r>
        <w:rPr>
          <w:w w:val="105"/>
        </w:rPr>
        <w:t>elaboración</w:t>
      </w:r>
      <w:r>
        <w:rPr>
          <w:spacing w:val="-7"/>
          <w:w w:val="105"/>
        </w:rPr>
        <w:t> </w:t>
      </w:r>
      <w:r>
        <w:rPr>
          <w:w w:val="105"/>
        </w:rPr>
        <w:t>de</w:t>
      </w:r>
      <w:r>
        <w:rPr>
          <w:spacing w:val="-14"/>
          <w:w w:val="105"/>
        </w:rPr>
        <w:t> </w:t>
      </w:r>
      <w:r>
        <w:rPr>
          <w:w w:val="105"/>
        </w:rPr>
        <w:t>Atlas</w:t>
      </w:r>
      <w:r>
        <w:rPr>
          <w:spacing w:val="-7"/>
          <w:w w:val="105"/>
        </w:rPr>
        <w:t> </w:t>
      </w:r>
      <w:r>
        <w:rPr>
          <w:w w:val="105"/>
        </w:rPr>
        <w:t>de</w:t>
      </w:r>
      <w:r>
        <w:rPr>
          <w:spacing w:val="-7"/>
          <w:w w:val="105"/>
        </w:rPr>
        <w:t> </w:t>
      </w:r>
      <w:r>
        <w:rPr>
          <w:w w:val="105"/>
        </w:rPr>
        <w:t>Riesgos</w:t>
      </w:r>
      <w:r>
        <w:rPr>
          <w:spacing w:val="-7"/>
          <w:w w:val="105"/>
        </w:rPr>
        <w:t> </w:t>
      </w:r>
      <w:r>
        <w:rPr>
          <w:w w:val="105"/>
        </w:rPr>
        <w:t>y/o</w:t>
      </w:r>
      <w:r>
        <w:rPr>
          <w:spacing w:val="-7"/>
          <w:w w:val="105"/>
        </w:rPr>
        <w:t> </w:t>
      </w:r>
      <w:r>
        <w:rPr>
          <w:w w:val="105"/>
        </w:rPr>
        <w:t>peligros.</w:t>
      </w:r>
    </w:p>
    <w:p>
      <w:pPr>
        <w:pStyle w:val="BodyText"/>
        <w:rPr>
          <w:sz w:val="25"/>
        </w:rPr>
      </w:pPr>
    </w:p>
    <w:p>
      <w:pPr>
        <w:pStyle w:val="BodyText"/>
        <w:spacing w:line="273" w:lineRule="auto"/>
        <w:ind w:left="957" w:right="1359"/>
        <w:jc w:val="both"/>
      </w:pPr>
      <w:r>
        <w:rPr/>
        <w:t>Para garantizar la condición mínima </w:t>
      </w:r>
      <w:r>
        <w:rPr>
          <w:spacing w:val="-3"/>
        </w:rPr>
        <w:t>requerida  </w:t>
      </w:r>
      <w:r>
        <w:rPr/>
        <w:t>en la elaboración del </w:t>
      </w:r>
      <w:r>
        <w:rPr>
          <w:spacing w:val="-2"/>
        </w:rPr>
        <w:t>Atlas,    </w:t>
      </w:r>
      <w:r>
        <w:rPr/>
        <w:t>el equipo municipal o el contratado, deberá </w:t>
      </w:r>
      <w:r>
        <w:rPr>
          <w:spacing w:val="-3"/>
        </w:rPr>
        <w:t>acreditarse </w:t>
      </w:r>
      <w:r>
        <w:rPr/>
        <w:t>con documentos prioritarios que garanticen el perfil académico para </w:t>
      </w:r>
      <w:r>
        <w:rPr>
          <w:spacing w:val="-3"/>
        </w:rPr>
        <w:t>realizarlo </w:t>
      </w:r>
      <w:r>
        <w:rPr/>
        <w:t>(geógrafos, geomorfólogos-geólogos, hidrólogos, climatólogos, </w:t>
      </w:r>
      <w:r>
        <w:rPr>
          <w:spacing w:val="-3"/>
        </w:rPr>
        <w:t>planeadores </w:t>
      </w:r>
      <w:r>
        <w:rPr/>
        <w:t>y urbanistas, </w:t>
      </w:r>
      <w:r>
        <w:rPr>
          <w:spacing w:val="-3"/>
        </w:rPr>
        <w:t>entre</w:t>
      </w:r>
      <w:r>
        <w:rPr>
          <w:spacing w:val="32"/>
        </w:rPr>
        <w:t> </w:t>
      </w:r>
      <w:r>
        <w:rPr>
          <w:spacing w:val="-3"/>
        </w:rPr>
        <w:t>otros).</w:t>
      </w:r>
    </w:p>
    <w:p>
      <w:pPr>
        <w:pStyle w:val="BodyText"/>
      </w:pPr>
    </w:p>
    <w:p>
      <w:pPr>
        <w:pStyle w:val="BodyText"/>
        <w:rPr>
          <w:sz w:val="14"/>
        </w:rPr>
      </w:pPr>
    </w:p>
    <w:p>
      <w:pPr>
        <w:pStyle w:val="Heading4"/>
        <w:ind w:right="2066"/>
      </w:pPr>
      <w:r>
        <w:rPr/>
        <w:pict>
          <v:group style="position:absolute;margin-left:28.488001pt;margin-top:11.287339pt;width:14.9pt;height:35.4pt;mso-position-horizontal-relative:page;mso-position-vertical-relative:paragraph;z-index:8032" coordorigin="570,226" coordsize="298,708">
            <v:shape style="position:absolute;left:570;top:226;width:298;height:708" type="#_x0000_t75" stroked="false">
              <v:imagedata r:id="rId45" o:title=""/>
            </v:shape>
            <v:shape style="position:absolute;left:582;top:494;width:270;height:308" type="#_x0000_t75" stroked="false">
              <v:imagedata r:id="rId46" o:title=""/>
            </v:shape>
            <v:shape style="position:absolute;left:570;top:226;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110</w:t>
                    </w:r>
                  </w:p>
                </w:txbxContent>
              </v:textbox>
              <w10:wrap type="none"/>
            </v:shape>
            <w10:wrap type="none"/>
          </v:group>
        </w:pict>
      </w:r>
      <w:r>
        <w:rPr>
          <w:w w:val="105"/>
        </w:rPr>
        <w:t>Estructura del Atlas de Riesgos</w:t>
      </w:r>
    </w:p>
    <w:p>
      <w:pPr>
        <w:pStyle w:val="BodyText"/>
        <w:rPr>
          <w:b/>
          <w:sz w:val="22"/>
        </w:rPr>
      </w:pPr>
    </w:p>
    <w:p>
      <w:pPr>
        <w:pStyle w:val="BodyText"/>
        <w:spacing w:before="9"/>
        <w:rPr>
          <w:b/>
          <w:sz w:val="22"/>
        </w:rPr>
      </w:pPr>
    </w:p>
    <w:p>
      <w:pPr>
        <w:pStyle w:val="BodyText"/>
        <w:spacing w:line="276" w:lineRule="auto"/>
        <w:ind w:left="957" w:right="1358"/>
        <w:jc w:val="both"/>
      </w:pPr>
      <w:r>
        <w:rPr>
          <w:w w:val="105"/>
        </w:rPr>
        <w:t>Se ha convenido que todos los Atlas de Riesgos se homologuen en cuanto a la estructura funcional de los mismos. Es por ello que a continuación se enuncian los apartados que deberán incluir así como las precisiones que acota cada punto.</w:t>
      </w:r>
    </w:p>
    <w:p>
      <w:pPr>
        <w:pStyle w:val="BodyText"/>
        <w:spacing w:before="1"/>
        <w:rPr>
          <w:sz w:val="25"/>
        </w:rPr>
      </w:pPr>
    </w:p>
    <w:p>
      <w:pPr>
        <w:pStyle w:val="ListParagraph"/>
        <w:numPr>
          <w:ilvl w:val="0"/>
          <w:numId w:val="15"/>
        </w:numPr>
        <w:tabs>
          <w:tab w:pos="1232" w:val="left" w:leader="none"/>
        </w:tabs>
        <w:spacing w:line="240" w:lineRule="auto" w:before="0" w:after="0"/>
        <w:ind w:left="957" w:right="0" w:firstLine="0"/>
        <w:jc w:val="both"/>
        <w:rPr>
          <w:sz w:val="20"/>
        </w:rPr>
      </w:pPr>
      <w:r>
        <w:rPr>
          <w:w w:val="105"/>
          <w:sz w:val="20"/>
        </w:rPr>
        <w:t>Antecedentes</w:t>
      </w:r>
      <w:r>
        <w:rPr>
          <w:spacing w:val="-28"/>
          <w:w w:val="105"/>
          <w:sz w:val="20"/>
        </w:rPr>
        <w:t> </w:t>
      </w:r>
      <w:r>
        <w:rPr>
          <w:w w:val="105"/>
          <w:sz w:val="20"/>
        </w:rPr>
        <w:t>e</w:t>
      </w:r>
      <w:r>
        <w:rPr>
          <w:spacing w:val="-28"/>
          <w:w w:val="105"/>
          <w:sz w:val="20"/>
        </w:rPr>
        <w:t> </w:t>
      </w:r>
      <w:r>
        <w:rPr>
          <w:w w:val="105"/>
          <w:sz w:val="20"/>
        </w:rPr>
        <w:t>introducción</w:t>
      </w:r>
    </w:p>
    <w:p>
      <w:pPr>
        <w:pStyle w:val="BodyText"/>
        <w:spacing w:before="1"/>
        <w:rPr>
          <w:sz w:val="28"/>
        </w:rPr>
      </w:pPr>
    </w:p>
    <w:p>
      <w:pPr>
        <w:pStyle w:val="BodyText"/>
        <w:spacing w:line="276" w:lineRule="auto"/>
        <w:ind w:left="957" w:right="1358"/>
        <w:jc w:val="both"/>
      </w:pPr>
      <w:r>
        <w:rPr>
          <w:w w:val="105"/>
        </w:rPr>
        <w:t>Cada Atlas de Riesgos contará con un antecedente general que explique de forma breve y clara la o las problemáticas relacionadas con peligros de origen natural desde el tiempo histórico hasta la fecha. En este apartado se deberán incluir todas las fuentes documentales que se consideren</w:t>
      </w:r>
      <w:r>
        <w:rPr>
          <w:spacing w:val="-9"/>
          <w:w w:val="105"/>
        </w:rPr>
        <w:t> </w:t>
      </w:r>
      <w:r>
        <w:rPr>
          <w:w w:val="105"/>
        </w:rPr>
        <w:t>como antecedentes</w:t>
      </w:r>
      <w:r>
        <w:rPr>
          <w:spacing w:val="-16"/>
          <w:w w:val="105"/>
        </w:rPr>
        <w:t> </w:t>
      </w:r>
      <w:r>
        <w:rPr>
          <w:w w:val="105"/>
        </w:rPr>
        <w:t>y</w:t>
      </w:r>
      <w:r>
        <w:rPr>
          <w:spacing w:val="-16"/>
          <w:w w:val="105"/>
        </w:rPr>
        <w:t> </w:t>
      </w:r>
      <w:r>
        <w:rPr>
          <w:w w:val="105"/>
        </w:rPr>
        <w:t>evidencias</w:t>
      </w:r>
      <w:r>
        <w:rPr>
          <w:spacing w:val="-16"/>
          <w:w w:val="105"/>
        </w:rPr>
        <w:t> </w:t>
      </w:r>
      <w:r>
        <w:rPr>
          <w:w w:val="105"/>
        </w:rPr>
        <w:t>de</w:t>
      </w:r>
      <w:r>
        <w:rPr>
          <w:spacing w:val="-16"/>
          <w:w w:val="105"/>
        </w:rPr>
        <w:t> </w:t>
      </w:r>
      <w:r>
        <w:rPr>
          <w:w w:val="105"/>
        </w:rPr>
        <w:t>eventos</w:t>
      </w:r>
      <w:r>
        <w:rPr>
          <w:spacing w:val="-16"/>
          <w:w w:val="105"/>
        </w:rPr>
        <w:t> </w:t>
      </w:r>
      <w:r>
        <w:rPr>
          <w:w w:val="105"/>
        </w:rPr>
        <w:t>desastrosos</w:t>
      </w:r>
      <w:r>
        <w:rPr>
          <w:spacing w:val="-16"/>
          <w:w w:val="105"/>
        </w:rPr>
        <w:t> </w:t>
      </w:r>
      <w:r>
        <w:rPr>
          <w:w w:val="105"/>
        </w:rPr>
        <w:t>en</w:t>
      </w:r>
      <w:r>
        <w:rPr>
          <w:spacing w:val="-16"/>
          <w:w w:val="105"/>
        </w:rPr>
        <w:t> </w:t>
      </w:r>
      <w:r>
        <w:rPr>
          <w:w w:val="105"/>
        </w:rPr>
        <w:t>la</w:t>
      </w:r>
      <w:r>
        <w:rPr>
          <w:spacing w:val="-16"/>
          <w:w w:val="105"/>
        </w:rPr>
        <w:t> </w:t>
      </w:r>
      <w:r>
        <w:rPr>
          <w:w w:val="105"/>
        </w:rPr>
        <w:t>región.</w:t>
      </w:r>
    </w:p>
    <w:p>
      <w:pPr>
        <w:pStyle w:val="BodyText"/>
        <w:spacing w:before="9"/>
        <w:rPr>
          <w:sz w:val="26"/>
        </w:rPr>
      </w:pPr>
    </w:p>
    <w:p>
      <w:pPr>
        <w:pStyle w:val="BodyText"/>
        <w:ind w:left="957"/>
        <w:jc w:val="both"/>
      </w:pPr>
      <w:r>
        <w:rPr>
          <w:w w:val="105"/>
        </w:rPr>
        <w:t>De acuerdo con lo anterior, en esta primera parte se desarrollará lo siguiente:</w:t>
      </w:r>
    </w:p>
    <w:p>
      <w:pPr>
        <w:spacing w:after="0"/>
        <w:jc w:val="both"/>
        <w:sectPr>
          <w:pgSz w:w="9640" w:h="13040"/>
          <w:pgMar w:top="1140" w:bottom="280" w:left="460" w:right="0"/>
        </w:sectPr>
      </w:pPr>
    </w:p>
    <w:p>
      <w:pPr>
        <w:pStyle w:val="ListParagraph"/>
        <w:numPr>
          <w:ilvl w:val="0"/>
          <w:numId w:val="2"/>
        </w:numPr>
        <w:tabs>
          <w:tab w:pos="963" w:val="left" w:leader="none"/>
        </w:tabs>
        <w:spacing w:line="276" w:lineRule="auto" w:before="21" w:after="0"/>
        <w:ind w:left="962" w:right="857" w:hanging="360"/>
        <w:jc w:val="both"/>
        <w:rPr>
          <w:sz w:val="20"/>
        </w:rPr>
      </w:pPr>
      <w:r>
        <w:rPr>
          <w:w w:val="105"/>
          <w:sz w:val="20"/>
        </w:rPr>
        <w:t>Reseña histórica breve acerca del proceso de ocupación de áreas de</w:t>
      </w:r>
      <w:r>
        <w:rPr>
          <w:spacing w:val="-17"/>
          <w:w w:val="105"/>
          <w:sz w:val="20"/>
        </w:rPr>
        <w:t> </w:t>
      </w:r>
      <w:r>
        <w:rPr>
          <w:w w:val="105"/>
          <w:sz w:val="20"/>
        </w:rPr>
        <w:t>riesgo.</w:t>
      </w:r>
    </w:p>
    <w:p>
      <w:pPr>
        <w:pStyle w:val="ListParagraph"/>
        <w:numPr>
          <w:ilvl w:val="0"/>
          <w:numId w:val="2"/>
        </w:numPr>
        <w:tabs>
          <w:tab w:pos="963" w:val="left" w:leader="none"/>
        </w:tabs>
        <w:spacing w:line="276" w:lineRule="auto" w:before="55" w:after="0"/>
        <w:ind w:left="962" w:right="855" w:hanging="360"/>
        <w:jc w:val="both"/>
        <w:rPr>
          <w:sz w:val="20"/>
        </w:rPr>
      </w:pPr>
      <w:r>
        <w:rPr>
          <w:w w:val="105"/>
          <w:sz w:val="20"/>
        </w:rPr>
        <w:t>Mención</w:t>
      </w:r>
      <w:r>
        <w:rPr>
          <w:spacing w:val="-17"/>
          <w:w w:val="105"/>
          <w:sz w:val="20"/>
        </w:rPr>
        <w:t> </w:t>
      </w:r>
      <w:r>
        <w:rPr>
          <w:w w:val="105"/>
          <w:sz w:val="20"/>
        </w:rPr>
        <w:t>de</w:t>
      </w:r>
      <w:r>
        <w:rPr>
          <w:spacing w:val="-17"/>
          <w:w w:val="105"/>
          <w:sz w:val="20"/>
        </w:rPr>
        <w:t> </w:t>
      </w:r>
      <w:r>
        <w:rPr>
          <w:w w:val="105"/>
          <w:sz w:val="20"/>
        </w:rPr>
        <w:t>la</w:t>
      </w:r>
      <w:r>
        <w:rPr>
          <w:spacing w:val="-17"/>
          <w:w w:val="105"/>
          <w:sz w:val="20"/>
        </w:rPr>
        <w:t> </w:t>
      </w:r>
      <w:r>
        <w:rPr>
          <w:w w:val="105"/>
          <w:sz w:val="20"/>
        </w:rPr>
        <w:t>existencia</w:t>
      </w:r>
      <w:r>
        <w:rPr>
          <w:spacing w:val="-17"/>
          <w:w w:val="105"/>
          <w:sz w:val="20"/>
        </w:rPr>
        <w:t> </w:t>
      </w:r>
      <w:r>
        <w:rPr>
          <w:w w:val="105"/>
          <w:sz w:val="20"/>
        </w:rPr>
        <w:t>de</w:t>
      </w:r>
      <w:r>
        <w:rPr>
          <w:spacing w:val="-17"/>
          <w:w w:val="105"/>
          <w:sz w:val="20"/>
        </w:rPr>
        <w:t> </w:t>
      </w:r>
      <w:r>
        <w:rPr>
          <w:w w:val="105"/>
          <w:sz w:val="20"/>
        </w:rPr>
        <w:t>algún</w:t>
      </w:r>
      <w:r>
        <w:rPr>
          <w:spacing w:val="-17"/>
          <w:w w:val="105"/>
          <w:sz w:val="20"/>
        </w:rPr>
        <w:t> </w:t>
      </w:r>
      <w:r>
        <w:rPr>
          <w:w w:val="105"/>
          <w:sz w:val="20"/>
        </w:rPr>
        <w:t>otro</w:t>
      </w:r>
      <w:r>
        <w:rPr>
          <w:spacing w:val="-17"/>
          <w:w w:val="105"/>
          <w:sz w:val="20"/>
        </w:rPr>
        <w:t> </w:t>
      </w:r>
      <w:r>
        <w:rPr>
          <w:w w:val="105"/>
          <w:sz w:val="20"/>
        </w:rPr>
        <w:t>documento</w:t>
      </w:r>
      <w:r>
        <w:rPr>
          <w:spacing w:val="-17"/>
          <w:w w:val="105"/>
          <w:sz w:val="20"/>
        </w:rPr>
        <w:t> </w:t>
      </w:r>
      <w:r>
        <w:rPr>
          <w:w w:val="105"/>
          <w:sz w:val="20"/>
        </w:rPr>
        <w:t>relacionado</w:t>
      </w:r>
      <w:r>
        <w:rPr>
          <w:spacing w:val="-17"/>
          <w:w w:val="105"/>
          <w:sz w:val="20"/>
        </w:rPr>
        <w:t> </w:t>
      </w:r>
      <w:r>
        <w:rPr>
          <w:w w:val="105"/>
          <w:sz w:val="20"/>
        </w:rPr>
        <w:t>con el tema (Atlas de Riesgos, Atlas de Peligros, estudios de riesgos, </w:t>
      </w:r>
      <w:r>
        <w:rPr>
          <w:spacing w:val="3"/>
          <w:w w:val="105"/>
          <w:sz w:val="20"/>
        </w:rPr>
        <w:t>peligros </w:t>
      </w:r>
      <w:r>
        <w:rPr>
          <w:spacing w:val="2"/>
          <w:w w:val="105"/>
          <w:sz w:val="20"/>
        </w:rPr>
        <w:t>y/o </w:t>
      </w:r>
      <w:r>
        <w:rPr>
          <w:spacing w:val="3"/>
          <w:w w:val="105"/>
          <w:sz w:val="20"/>
        </w:rPr>
        <w:t>vulnerabilidad diversos) </w:t>
      </w:r>
      <w:r>
        <w:rPr>
          <w:w w:val="105"/>
          <w:sz w:val="20"/>
        </w:rPr>
        <w:t>y </w:t>
      </w:r>
      <w:r>
        <w:rPr>
          <w:spacing w:val="3"/>
          <w:w w:val="105"/>
          <w:sz w:val="20"/>
        </w:rPr>
        <w:t>cómo aportarán </w:t>
      </w:r>
      <w:r>
        <w:rPr>
          <w:spacing w:val="4"/>
          <w:w w:val="105"/>
          <w:sz w:val="20"/>
        </w:rPr>
        <w:t>estos </w:t>
      </w:r>
      <w:r>
        <w:rPr>
          <w:w w:val="105"/>
          <w:sz w:val="20"/>
        </w:rPr>
        <w:t>documentos</w:t>
      </w:r>
      <w:r>
        <w:rPr>
          <w:spacing w:val="-21"/>
          <w:w w:val="105"/>
          <w:sz w:val="20"/>
        </w:rPr>
        <w:t> </w:t>
      </w:r>
      <w:r>
        <w:rPr>
          <w:w w:val="105"/>
          <w:sz w:val="20"/>
        </w:rPr>
        <w:t>al</w:t>
      </w:r>
      <w:r>
        <w:rPr>
          <w:spacing w:val="-26"/>
          <w:w w:val="105"/>
          <w:sz w:val="20"/>
        </w:rPr>
        <w:t> </w:t>
      </w:r>
      <w:r>
        <w:rPr>
          <w:w w:val="105"/>
          <w:sz w:val="20"/>
        </w:rPr>
        <w:t>Atlas.</w:t>
      </w:r>
    </w:p>
    <w:p>
      <w:pPr>
        <w:pStyle w:val="ListParagraph"/>
        <w:numPr>
          <w:ilvl w:val="0"/>
          <w:numId w:val="2"/>
        </w:numPr>
        <w:tabs>
          <w:tab w:pos="963" w:val="left" w:leader="none"/>
        </w:tabs>
        <w:spacing w:line="276" w:lineRule="auto" w:before="55" w:after="0"/>
        <w:ind w:left="962" w:right="857" w:hanging="360"/>
        <w:jc w:val="both"/>
        <w:rPr>
          <w:sz w:val="20"/>
        </w:rPr>
      </w:pPr>
      <w:r>
        <w:rPr>
          <w:w w:val="105"/>
          <w:sz w:val="20"/>
        </w:rPr>
        <w:t>Señalar</w:t>
      </w:r>
      <w:r>
        <w:rPr>
          <w:spacing w:val="-39"/>
          <w:w w:val="105"/>
          <w:sz w:val="20"/>
        </w:rPr>
        <w:t> </w:t>
      </w:r>
      <w:r>
        <w:rPr>
          <w:w w:val="105"/>
          <w:sz w:val="20"/>
        </w:rPr>
        <w:t>las</w:t>
      </w:r>
      <w:r>
        <w:rPr>
          <w:spacing w:val="-39"/>
          <w:w w:val="105"/>
          <w:sz w:val="20"/>
        </w:rPr>
        <w:t> </w:t>
      </w:r>
      <w:r>
        <w:rPr>
          <w:w w:val="105"/>
          <w:sz w:val="20"/>
        </w:rPr>
        <w:t>leyes</w:t>
      </w:r>
      <w:r>
        <w:rPr>
          <w:spacing w:val="-39"/>
          <w:w w:val="105"/>
          <w:sz w:val="20"/>
        </w:rPr>
        <w:t> </w:t>
      </w:r>
      <w:r>
        <w:rPr>
          <w:w w:val="105"/>
          <w:sz w:val="20"/>
        </w:rPr>
        <w:t>y</w:t>
      </w:r>
      <w:r>
        <w:rPr>
          <w:spacing w:val="-39"/>
          <w:w w:val="105"/>
          <w:sz w:val="20"/>
        </w:rPr>
        <w:t> </w:t>
      </w:r>
      <w:r>
        <w:rPr>
          <w:w w:val="105"/>
          <w:sz w:val="20"/>
        </w:rPr>
        <w:t>fundamentos</w:t>
      </w:r>
      <w:r>
        <w:rPr>
          <w:spacing w:val="-39"/>
          <w:w w:val="105"/>
          <w:sz w:val="20"/>
        </w:rPr>
        <w:t> </w:t>
      </w:r>
      <w:r>
        <w:rPr>
          <w:w w:val="105"/>
          <w:sz w:val="20"/>
        </w:rPr>
        <w:t>jurídicos</w:t>
      </w:r>
      <w:r>
        <w:rPr>
          <w:spacing w:val="-39"/>
          <w:w w:val="105"/>
          <w:sz w:val="20"/>
        </w:rPr>
        <w:t> </w:t>
      </w:r>
      <w:r>
        <w:rPr>
          <w:w w:val="105"/>
          <w:sz w:val="20"/>
        </w:rPr>
        <w:t>que</w:t>
      </w:r>
      <w:r>
        <w:rPr>
          <w:spacing w:val="-39"/>
          <w:w w:val="105"/>
          <w:sz w:val="20"/>
        </w:rPr>
        <w:t> </w:t>
      </w:r>
      <w:r>
        <w:rPr>
          <w:w w:val="105"/>
          <w:sz w:val="20"/>
        </w:rPr>
        <w:t>motivan</w:t>
      </w:r>
      <w:r>
        <w:rPr>
          <w:spacing w:val="-39"/>
          <w:w w:val="105"/>
          <w:sz w:val="20"/>
        </w:rPr>
        <w:t> </w:t>
      </w:r>
      <w:r>
        <w:rPr>
          <w:w w:val="105"/>
          <w:sz w:val="20"/>
        </w:rPr>
        <w:t>la</w:t>
      </w:r>
      <w:r>
        <w:rPr>
          <w:spacing w:val="-39"/>
          <w:w w:val="105"/>
          <w:sz w:val="20"/>
        </w:rPr>
        <w:t> </w:t>
      </w:r>
      <w:r>
        <w:rPr>
          <w:w w:val="105"/>
          <w:sz w:val="20"/>
        </w:rPr>
        <w:t>elaboración del</w:t>
      </w:r>
      <w:r>
        <w:rPr>
          <w:spacing w:val="-26"/>
          <w:w w:val="105"/>
          <w:sz w:val="20"/>
        </w:rPr>
        <w:t> </w:t>
      </w:r>
      <w:r>
        <w:rPr>
          <w:w w:val="105"/>
          <w:sz w:val="20"/>
        </w:rPr>
        <w:t>Atlas.</w:t>
      </w:r>
    </w:p>
    <w:p>
      <w:pPr>
        <w:pStyle w:val="ListParagraph"/>
        <w:numPr>
          <w:ilvl w:val="0"/>
          <w:numId w:val="2"/>
        </w:numPr>
        <w:tabs>
          <w:tab w:pos="963" w:val="left" w:leader="none"/>
        </w:tabs>
        <w:spacing w:line="292" w:lineRule="auto" w:before="55" w:after="0"/>
        <w:ind w:left="962" w:right="858" w:hanging="360"/>
        <w:jc w:val="both"/>
        <w:rPr>
          <w:sz w:val="20"/>
        </w:rPr>
      </w:pPr>
      <w:r>
        <w:rPr>
          <w:w w:val="105"/>
          <w:sz w:val="20"/>
        </w:rPr>
        <w:t>Descripción</w:t>
      </w:r>
      <w:r>
        <w:rPr>
          <w:spacing w:val="-20"/>
          <w:w w:val="105"/>
          <w:sz w:val="20"/>
        </w:rPr>
        <w:t> </w:t>
      </w:r>
      <w:r>
        <w:rPr>
          <w:w w:val="105"/>
          <w:sz w:val="20"/>
        </w:rPr>
        <w:t>general</w:t>
      </w:r>
      <w:r>
        <w:rPr>
          <w:spacing w:val="-20"/>
          <w:w w:val="105"/>
          <w:sz w:val="20"/>
        </w:rPr>
        <w:t> </w:t>
      </w:r>
      <w:r>
        <w:rPr>
          <w:w w:val="105"/>
          <w:sz w:val="20"/>
        </w:rPr>
        <w:t>del</w:t>
      </w:r>
      <w:r>
        <w:rPr>
          <w:spacing w:val="-20"/>
          <w:w w:val="105"/>
          <w:sz w:val="20"/>
        </w:rPr>
        <w:t> </w:t>
      </w:r>
      <w:r>
        <w:rPr>
          <w:w w:val="105"/>
          <w:sz w:val="20"/>
        </w:rPr>
        <w:t>contenido</w:t>
      </w:r>
      <w:r>
        <w:rPr>
          <w:spacing w:val="-20"/>
          <w:w w:val="105"/>
          <w:sz w:val="20"/>
        </w:rPr>
        <w:t> </w:t>
      </w:r>
      <w:r>
        <w:rPr>
          <w:w w:val="105"/>
          <w:sz w:val="20"/>
        </w:rPr>
        <w:t>del</w:t>
      </w:r>
      <w:r>
        <w:rPr>
          <w:spacing w:val="-25"/>
          <w:w w:val="105"/>
          <w:sz w:val="20"/>
        </w:rPr>
        <w:t> </w:t>
      </w:r>
      <w:r>
        <w:rPr>
          <w:w w:val="105"/>
          <w:sz w:val="20"/>
        </w:rPr>
        <w:t>Atlas</w:t>
      </w:r>
      <w:r>
        <w:rPr>
          <w:spacing w:val="-20"/>
          <w:w w:val="105"/>
          <w:sz w:val="20"/>
        </w:rPr>
        <w:t> </w:t>
      </w:r>
      <w:r>
        <w:rPr>
          <w:w w:val="105"/>
          <w:sz w:val="20"/>
        </w:rPr>
        <w:t>en</w:t>
      </w:r>
      <w:r>
        <w:rPr>
          <w:spacing w:val="-20"/>
          <w:w w:val="105"/>
          <w:sz w:val="20"/>
        </w:rPr>
        <w:t> </w:t>
      </w:r>
      <w:r>
        <w:rPr>
          <w:w w:val="105"/>
          <w:sz w:val="20"/>
        </w:rPr>
        <w:t>el</w:t>
      </w:r>
      <w:r>
        <w:rPr>
          <w:spacing w:val="-20"/>
          <w:w w:val="105"/>
          <w:sz w:val="20"/>
        </w:rPr>
        <w:t> </w:t>
      </w:r>
      <w:r>
        <w:rPr>
          <w:w w:val="105"/>
          <w:sz w:val="20"/>
        </w:rPr>
        <w:t>orden</w:t>
      </w:r>
      <w:r>
        <w:rPr>
          <w:spacing w:val="-20"/>
          <w:w w:val="105"/>
          <w:sz w:val="20"/>
        </w:rPr>
        <w:t> </w:t>
      </w:r>
      <w:r>
        <w:rPr>
          <w:w w:val="105"/>
          <w:sz w:val="20"/>
        </w:rPr>
        <w:t>establecido de</w:t>
      </w:r>
      <w:r>
        <w:rPr>
          <w:spacing w:val="-14"/>
          <w:w w:val="105"/>
          <w:sz w:val="20"/>
        </w:rPr>
        <w:t> </w:t>
      </w:r>
      <w:r>
        <w:rPr>
          <w:w w:val="105"/>
          <w:sz w:val="20"/>
        </w:rPr>
        <w:t>los</w:t>
      </w:r>
      <w:r>
        <w:rPr>
          <w:spacing w:val="-14"/>
          <w:w w:val="105"/>
          <w:sz w:val="20"/>
        </w:rPr>
        <w:t> </w:t>
      </w:r>
      <w:r>
        <w:rPr>
          <w:w w:val="105"/>
          <w:sz w:val="20"/>
        </w:rPr>
        <w:t>apartados</w:t>
      </w:r>
      <w:r>
        <w:rPr>
          <w:spacing w:val="-14"/>
          <w:w w:val="105"/>
          <w:sz w:val="20"/>
        </w:rPr>
        <w:t> </w:t>
      </w:r>
      <w:r>
        <w:rPr>
          <w:w w:val="105"/>
          <w:sz w:val="20"/>
        </w:rPr>
        <w:t>y</w:t>
      </w:r>
      <w:r>
        <w:rPr>
          <w:spacing w:val="-14"/>
          <w:w w:val="105"/>
          <w:sz w:val="20"/>
        </w:rPr>
        <w:t> </w:t>
      </w:r>
      <w:r>
        <w:rPr>
          <w:w w:val="105"/>
          <w:sz w:val="20"/>
        </w:rPr>
        <w:t>mapas</w:t>
      </w:r>
      <w:r>
        <w:rPr>
          <w:spacing w:val="-14"/>
          <w:w w:val="105"/>
          <w:sz w:val="20"/>
        </w:rPr>
        <w:t> </w:t>
      </w:r>
      <w:r>
        <w:rPr>
          <w:w w:val="105"/>
          <w:sz w:val="20"/>
        </w:rPr>
        <w:t>contenidos.</w:t>
      </w:r>
    </w:p>
    <w:p>
      <w:pPr>
        <w:pStyle w:val="BodyText"/>
        <w:spacing w:before="9"/>
        <w:rPr>
          <w:sz w:val="23"/>
        </w:rPr>
      </w:pPr>
    </w:p>
    <w:p>
      <w:pPr>
        <w:pStyle w:val="ListParagraph"/>
        <w:numPr>
          <w:ilvl w:val="0"/>
          <w:numId w:val="15"/>
        </w:numPr>
        <w:tabs>
          <w:tab w:pos="398" w:val="left" w:leader="none"/>
        </w:tabs>
        <w:spacing w:line="240" w:lineRule="auto" w:before="0" w:after="0"/>
        <w:ind w:left="397" w:right="0" w:hanging="285"/>
        <w:jc w:val="both"/>
        <w:rPr>
          <w:sz w:val="20"/>
        </w:rPr>
      </w:pPr>
      <w:r>
        <w:rPr>
          <w:w w:val="105"/>
          <w:sz w:val="20"/>
        </w:rPr>
        <w:t>Determinación</w:t>
      </w:r>
      <w:r>
        <w:rPr>
          <w:spacing w:val="-14"/>
          <w:w w:val="105"/>
          <w:sz w:val="20"/>
        </w:rPr>
        <w:t> </w:t>
      </w:r>
      <w:r>
        <w:rPr>
          <w:w w:val="105"/>
          <w:sz w:val="20"/>
        </w:rPr>
        <w:t>de</w:t>
      </w:r>
      <w:r>
        <w:rPr>
          <w:spacing w:val="-14"/>
          <w:w w:val="105"/>
          <w:sz w:val="20"/>
        </w:rPr>
        <w:t> </w:t>
      </w:r>
      <w:r>
        <w:rPr>
          <w:w w:val="105"/>
          <w:sz w:val="20"/>
        </w:rPr>
        <w:t>la</w:t>
      </w:r>
      <w:r>
        <w:rPr>
          <w:spacing w:val="-14"/>
          <w:w w:val="105"/>
          <w:sz w:val="20"/>
        </w:rPr>
        <w:t> </w:t>
      </w:r>
      <w:r>
        <w:rPr>
          <w:w w:val="105"/>
          <w:sz w:val="20"/>
        </w:rPr>
        <w:t>zona</w:t>
      </w:r>
      <w:r>
        <w:rPr>
          <w:spacing w:val="-14"/>
          <w:w w:val="105"/>
          <w:sz w:val="20"/>
        </w:rPr>
        <w:t> </w:t>
      </w:r>
      <w:r>
        <w:rPr>
          <w:w w:val="105"/>
          <w:sz w:val="20"/>
        </w:rPr>
        <w:t>de</w:t>
      </w:r>
      <w:r>
        <w:rPr>
          <w:spacing w:val="-14"/>
          <w:w w:val="105"/>
          <w:sz w:val="20"/>
        </w:rPr>
        <w:t> </w:t>
      </w:r>
      <w:r>
        <w:rPr>
          <w:w w:val="105"/>
          <w:sz w:val="20"/>
        </w:rPr>
        <w:t>estudio</w:t>
      </w:r>
    </w:p>
    <w:p>
      <w:pPr>
        <w:pStyle w:val="BodyText"/>
        <w:spacing w:before="1"/>
        <w:rPr>
          <w:sz w:val="28"/>
        </w:rPr>
      </w:pPr>
    </w:p>
    <w:p>
      <w:pPr>
        <w:pStyle w:val="BodyText"/>
        <w:spacing w:line="276" w:lineRule="auto"/>
        <w:ind w:left="112" w:right="859"/>
        <w:jc w:val="both"/>
      </w:pPr>
      <w:r>
        <w:rPr/>
        <w:pict>
          <v:group style="position:absolute;margin-left:436.786011pt;margin-top:38.304657pt;width:14.9pt;height:35.4pt;mso-position-horizontal-relative:page;mso-position-vertical-relative:paragraph;z-index:8104" coordorigin="8736,766" coordsize="298,708">
            <v:shape style="position:absolute;left:8736;top:766;width:298;height:708" type="#_x0000_t75" stroked="false">
              <v:imagedata r:id="rId47" o:title=""/>
            </v:shape>
            <v:shape style="position:absolute;left:8748;top:1035;width:270;height:308" type="#_x0000_t75" stroked="false">
              <v:imagedata r:id="rId46" o:title=""/>
            </v:shape>
            <v:shape style="position:absolute;left:8736;top:766;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111</w:t>
                    </w:r>
                  </w:p>
                </w:txbxContent>
              </v:textbox>
              <w10:wrap type="none"/>
            </v:shape>
            <w10:wrap type="none"/>
          </v:group>
        </w:pict>
      </w:r>
      <w:r>
        <w:rPr>
          <w:spacing w:val="-4"/>
          <w:w w:val="105"/>
        </w:rPr>
        <w:t>Definir</w:t>
      </w:r>
      <w:r>
        <w:rPr>
          <w:spacing w:val="-30"/>
          <w:w w:val="105"/>
        </w:rPr>
        <w:t> </w:t>
      </w:r>
      <w:r>
        <w:rPr>
          <w:spacing w:val="-3"/>
          <w:w w:val="105"/>
        </w:rPr>
        <w:t>la</w:t>
      </w:r>
      <w:r>
        <w:rPr>
          <w:spacing w:val="-30"/>
          <w:w w:val="105"/>
        </w:rPr>
        <w:t> </w:t>
      </w:r>
      <w:r>
        <w:rPr>
          <w:spacing w:val="-5"/>
          <w:w w:val="105"/>
        </w:rPr>
        <w:t>poligonal</w:t>
      </w:r>
      <w:r>
        <w:rPr>
          <w:spacing w:val="-30"/>
          <w:w w:val="105"/>
        </w:rPr>
        <w:t> </w:t>
      </w:r>
      <w:r>
        <w:rPr>
          <w:spacing w:val="-4"/>
          <w:w w:val="105"/>
        </w:rPr>
        <w:t>que</w:t>
      </w:r>
      <w:r>
        <w:rPr>
          <w:spacing w:val="-30"/>
          <w:w w:val="105"/>
        </w:rPr>
        <w:t> </w:t>
      </w:r>
      <w:r>
        <w:rPr>
          <w:spacing w:val="-5"/>
          <w:w w:val="105"/>
        </w:rPr>
        <w:t>identifique</w:t>
      </w:r>
      <w:r>
        <w:rPr>
          <w:spacing w:val="-30"/>
          <w:w w:val="105"/>
        </w:rPr>
        <w:t> </w:t>
      </w:r>
      <w:r>
        <w:rPr>
          <w:spacing w:val="-3"/>
          <w:w w:val="105"/>
        </w:rPr>
        <w:t>el</w:t>
      </w:r>
      <w:r>
        <w:rPr>
          <w:spacing w:val="-30"/>
          <w:w w:val="105"/>
        </w:rPr>
        <w:t> </w:t>
      </w:r>
      <w:r>
        <w:rPr>
          <w:spacing w:val="-5"/>
          <w:w w:val="105"/>
        </w:rPr>
        <w:t>municipio,</w:t>
      </w:r>
      <w:r>
        <w:rPr>
          <w:spacing w:val="-30"/>
          <w:w w:val="105"/>
        </w:rPr>
        <w:t> </w:t>
      </w:r>
      <w:r>
        <w:rPr>
          <w:spacing w:val="-5"/>
          <w:w w:val="105"/>
        </w:rPr>
        <w:t>localidad</w:t>
      </w:r>
      <w:r>
        <w:rPr>
          <w:spacing w:val="-30"/>
          <w:w w:val="105"/>
        </w:rPr>
        <w:t> </w:t>
      </w:r>
      <w:r>
        <w:rPr>
          <w:w w:val="105"/>
        </w:rPr>
        <w:t>o</w:t>
      </w:r>
      <w:r>
        <w:rPr>
          <w:spacing w:val="-30"/>
          <w:w w:val="105"/>
        </w:rPr>
        <w:t> </w:t>
      </w:r>
      <w:r>
        <w:rPr>
          <w:spacing w:val="-5"/>
          <w:w w:val="105"/>
        </w:rPr>
        <w:t>región</w:t>
      </w:r>
      <w:r>
        <w:rPr>
          <w:spacing w:val="-30"/>
          <w:w w:val="105"/>
        </w:rPr>
        <w:t> </w:t>
      </w:r>
      <w:r>
        <w:rPr>
          <w:w w:val="105"/>
        </w:rPr>
        <w:t>a</w:t>
      </w:r>
      <w:r>
        <w:rPr>
          <w:spacing w:val="-30"/>
          <w:w w:val="105"/>
        </w:rPr>
        <w:t> </w:t>
      </w:r>
      <w:r>
        <w:rPr>
          <w:spacing w:val="-5"/>
          <w:w w:val="105"/>
        </w:rPr>
        <w:t>estudiar;</w:t>
      </w:r>
      <w:r>
        <w:rPr>
          <w:spacing w:val="-30"/>
          <w:w w:val="105"/>
        </w:rPr>
        <w:t> </w:t>
      </w:r>
      <w:r>
        <w:rPr>
          <w:spacing w:val="-5"/>
          <w:w w:val="105"/>
        </w:rPr>
        <w:t>se </w:t>
      </w:r>
      <w:r>
        <w:rPr/>
        <w:t>debe</w:t>
      </w:r>
      <w:r>
        <w:rPr>
          <w:spacing w:val="-5"/>
        </w:rPr>
        <w:t> </w:t>
      </w:r>
      <w:r>
        <w:rPr/>
        <w:t>acompañar</w:t>
      </w:r>
      <w:r>
        <w:rPr>
          <w:spacing w:val="-5"/>
        </w:rPr>
        <w:t> </w:t>
      </w:r>
      <w:r>
        <w:rPr/>
        <w:t>de</w:t>
      </w:r>
      <w:r>
        <w:rPr>
          <w:spacing w:val="-5"/>
        </w:rPr>
        <w:t> </w:t>
      </w:r>
      <w:r>
        <w:rPr/>
        <w:t>un</w:t>
      </w:r>
      <w:r>
        <w:rPr>
          <w:spacing w:val="-5"/>
        </w:rPr>
        <w:t> </w:t>
      </w:r>
      <w:r>
        <w:rPr/>
        <w:t>documento</w:t>
      </w:r>
      <w:r>
        <w:rPr>
          <w:spacing w:val="-5"/>
        </w:rPr>
        <w:t> </w:t>
      </w:r>
      <w:r>
        <w:rPr/>
        <w:t>que</w:t>
      </w:r>
      <w:r>
        <w:rPr>
          <w:spacing w:val="-5"/>
        </w:rPr>
        <w:t> </w:t>
      </w:r>
      <w:r>
        <w:rPr/>
        <w:t>explique</w:t>
      </w:r>
      <w:r>
        <w:rPr>
          <w:spacing w:val="-5"/>
        </w:rPr>
        <w:t> </w:t>
      </w:r>
      <w:r>
        <w:rPr/>
        <w:t>las</w:t>
      </w:r>
      <w:r>
        <w:rPr>
          <w:spacing w:val="-5"/>
        </w:rPr>
        <w:t> </w:t>
      </w:r>
      <w:r>
        <w:rPr/>
        <w:t>principales</w:t>
      </w:r>
      <w:r>
        <w:rPr>
          <w:spacing w:val="-6"/>
        </w:rPr>
        <w:t> </w:t>
      </w:r>
      <w:r>
        <w:rPr/>
        <w:t>características, </w:t>
      </w:r>
      <w:r>
        <w:rPr>
          <w:w w:val="105"/>
        </w:rPr>
        <w:t>que</w:t>
      </w:r>
      <w:r>
        <w:rPr>
          <w:spacing w:val="-30"/>
          <w:w w:val="105"/>
        </w:rPr>
        <w:t> </w:t>
      </w:r>
      <w:r>
        <w:rPr>
          <w:w w:val="105"/>
        </w:rPr>
        <w:t>incluya</w:t>
      </w:r>
      <w:r>
        <w:rPr>
          <w:spacing w:val="-30"/>
          <w:w w:val="105"/>
        </w:rPr>
        <w:t> </w:t>
      </w:r>
      <w:r>
        <w:rPr>
          <w:w w:val="105"/>
        </w:rPr>
        <w:t>elementos</w:t>
      </w:r>
      <w:r>
        <w:rPr>
          <w:spacing w:val="-30"/>
          <w:w w:val="105"/>
        </w:rPr>
        <w:t> </w:t>
      </w:r>
      <w:r>
        <w:rPr>
          <w:w w:val="105"/>
        </w:rPr>
        <w:t>de</w:t>
      </w:r>
      <w:r>
        <w:rPr>
          <w:spacing w:val="-30"/>
          <w:w w:val="105"/>
        </w:rPr>
        <w:t> </w:t>
      </w:r>
      <w:r>
        <w:rPr>
          <w:w w:val="105"/>
        </w:rPr>
        <w:t>la</w:t>
      </w:r>
      <w:r>
        <w:rPr>
          <w:spacing w:val="-30"/>
          <w:w w:val="105"/>
        </w:rPr>
        <w:t> </w:t>
      </w:r>
      <w:r>
        <w:rPr>
          <w:w w:val="105"/>
        </w:rPr>
        <w:t>localización</w:t>
      </w:r>
      <w:r>
        <w:rPr>
          <w:spacing w:val="-30"/>
          <w:w w:val="105"/>
        </w:rPr>
        <w:t> </w:t>
      </w:r>
      <w:r>
        <w:rPr>
          <w:w w:val="105"/>
        </w:rPr>
        <w:t>física,</w:t>
      </w:r>
      <w:r>
        <w:rPr>
          <w:spacing w:val="-30"/>
          <w:w w:val="105"/>
        </w:rPr>
        <w:t> </w:t>
      </w:r>
      <w:r>
        <w:rPr>
          <w:w w:val="105"/>
        </w:rPr>
        <w:t>tales</w:t>
      </w:r>
      <w:r>
        <w:rPr>
          <w:spacing w:val="-30"/>
          <w:w w:val="105"/>
        </w:rPr>
        <w:t> </w:t>
      </w:r>
      <w:r>
        <w:rPr>
          <w:w w:val="105"/>
        </w:rPr>
        <w:t>como</w:t>
      </w:r>
      <w:r>
        <w:rPr>
          <w:spacing w:val="-30"/>
          <w:w w:val="105"/>
        </w:rPr>
        <w:t> </w:t>
      </w:r>
      <w:r>
        <w:rPr>
          <w:w w:val="105"/>
        </w:rPr>
        <w:t>límites,</w:t>
      </w:r>
      <w:r>
        <w:rPr>
          <w:spacing w:val="-30"/>
          <w:w w:val="105"/>
        </w:rPr>
        <w:t> </w:t>
      </w:r>
      <w:r>
        <w:rPr>
          <w:w w:val="105"/>
        </w:rPr>
        <w:t>principales accidentes</w:t>
      </w:r>
      <w:r>
        <w:rPr>
          <w:spacing w:val="-36"/>
          <w:w w:val="105"/>
        </w:rPr>
        <w:t> </w:t>
      </w:r>
      <w:r>
        <w:rPr>
          <w:w w:val="105"/>
        </w:rPr>
        <w:t>geográficos,</w:t>
      </w:r>
      <w:r>
        <w:rPr>
          <w:spacing w:val="-36"/>
          <w:w w:val="105"/>
        </w:rPr>
        <w:t> </w:t>
      </w:r>
      <w:r>
        <w:rPr>
          <w:w w:val="105"/>
        </w:rPr>
        <w:t>territorios</w:t>
      </w:r>
      <w:r>
        <w:rPr>
          <w:spacing w:val="-36"/>
          <w:w w:val="105"/>
        </w:rPr>
        <w:t> </w:t>
      </w:r>
      <w:r>
        <w:rPr>
          <w:w w:val="105"/>
        </w:rPr>
        <w:t>en</w:t>
      </w:r>
      <w:r>
        <w:rPr>
          <w:spacing w:val="-36"/>
          <w:w w:val="105"/>
        </w:rPr>
        <w:t> </w:t>
      </w:r>
      <w:r>
        <w:rPr>
          <w:w w:val="105"/>
        </w:rPr>
        <w:t>litigio</w:t>
      </w:r>
      <w:r>
        <w:rPr>
          <w:spacing w:val="-36"/>
          <w:w w:val="105"/>
        </w:rPr>
        <w:t> </w:t>
      </w:r>
      <w:r>
        <w:rPr>
          <w:w w:val="105"/>
        </w:rPr>
        <w:t>e</w:t>
      </w:r>
      <w:r>
        <w:rPr>
          <w:spacing w:val="-36"/>
          <w:w w:val="105"/>
        </w:rPr>
        <w:t> </w:t>
      </w:r>
      <w:r>
        <w:rPr>
          <w:w w:val="105"/>
        </w:rPr>
        <w:t>información</w:t>
      </w:r>
      <w:r>
        <w:rPr>
          <w:spacing w:val="-36"/>
          <w:w w:val="105"/>
        </w:rPr>
        <w:t> </w:t>
      </w:r>
      <w:r>
        <w:rPr>
          <w:w w:val="105"/>
        </w:rPr>
        <w:t>general.</w:t>
      </w:r>
    </w:p>
    <w:p>
      <w:pPr>
        <w:pStyle w:val="BodyText"/>
        <w:spacing w:before="1"/>
        <w:rPr>
          <w:sz w:val="25"/>
        </w:rPr>
      </w:pPr>
    </w:p>
    <w:p>
      <w:pPr>
        <w:pStyle w:val="BodyText"/>
        <w:spacing w:line="276" w:lineRule="auto"/>
        <w:ind w:left="112" w:right="858"/>
        <w:jc w:val="both"/>
      </w:pPr>
      <w:r>
        <w:rPr/>
        <w:pict>
          <v:shape style="position:absolute;margin-left:440.529144pt;margin-top:-.19296pt;width:9pt;height:205.15pt;mso-position-horizontal-relative:page;mso-position-vertical-relative:paragraph;z-index:8128" type="#_x0000_t202" filled="false" stroked="false">
            <v:textbox inset="0,0,0,0" style="layout-flow:vertical;mso-layout-flow-alt:bottom-to-top">
              <w:txbxContent>
                <w:p>
                  <w:pPr>
                    <w:spacing w:line="152" w:lineRule="exact" w:before="0"/>
                    <w:ind w:left="20" w:right="-468" w:firstLine="0"/>
                    <w:jc w:val="left"/>
                    <w:rPr>
                      <w:rFonts w:ascii="Arial" w:hAnsi="Arial"/>
                      <w:sz w:val="14"/>
                    </w:rPr>
                  </w:pPr>
                  <w:r>
                    <w:rPr>
                      <w:rFonts w:ascii="Arial" w:hAnsi="Arial"/>
                      <w:color w:val="4A4A49"/>
                      <w:w w:val="81"/>
                      <w:sz w:val="14"/>
                    </w:rPr>
                    <w:t>Metodología</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9"/>
                      <w:sz w:val="14"/>
                    </w:rPr>
                    <w:t>criterios</w:t>
                  </w:r>
                  <w:r>
                    <w:rPr>
                      <w:rFonts w:ascii="Arial" w:hAnsi="Arial"/>
                      <w:color w:val="4A4A49"/>
                      <w:spacing w:val="-13"/>
                      <w:sz w:val="14"/>
                    </w:rPr>
                    <w:t> </w:t>
                  </w:r>
                  <w:r>
                    <w:rPr>
                      <w:rFonts w:ascii="Arial" w:hAnsi="Arial"/>
                      <w:color w:val="4A4A49"/>
                      <w:w w:val="78"/>
                      <w:sz w:val="14"/>
                    </w:rPr>
                    <w:t>oficiales</w:t>
                  </w:r>
                  <w:r>
                    <w:rPr>
                      <w:rFonts w:ascii="Arial" w:hAnsi="Arial"/>
                      <w:color w:val="4A4A49"/>
                      <w:spacing w:val="-13"/>
                      <w:sz w:val="14"/>
                    </w:rPr>
                    <w:t> </w:t>
                  </w:r>
                  <w:r>
                    <w:rPr>
                      <w:rFonts w:ascii="Arial" w:hAnsi="Arial"/>
                      <w:color w:val="4A4A49"/>
                      <w:w w:val="79"/>
                      <w:sz w:val="14"/>
                    </w:rPr>
                    <w:t>pa</w:t>
                  </w:r>
                  <w:r>
                    <w:rPr>
                      <w:rFonts w:ascii="Arial" w:hAnsi="Arial"/>
                      <w:color w:val="4A4A49"/>
                      <w:spacing w:val="-1"/>
                      <w:w w:val="79"/>
                      <w:sz w:val="14"/>
                    </w:rPr>
                    <w:t>r</w:t>
                  </w:r>
                  <w:r>
                    <w:rPr>
                      <w:rFonts w:ascii="Arial" w:hAnsi="Arial"/>
                      <w:color w:val="4A4A49"/>
                      <w:w w:val="72"/>
                      <w:sz w:val="14"/>
                    </w:rPr>
                    <w:t>a</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0"/>
                      <w:sz w:val="14"/>
                    </w:rPr>
                    <w:t>gene</w:t>
                  </w:r>
                  <w:r>
                    <w:rPr>
                      <w:rFonts w:ascii="Arial" w:hAnsi="Arial"/>
                      <w:color w:val="4A4A49"/>
                      <w:spacing w:val="-1"/>
                      <w:w w:val="80"/>
                      <w:sz w:val="14"/>
                    </w:rPr>
                    <w:t>r</w:t>
                  </w:r>
                  <w:r>
                    <w:rPr>
                      <w:rFonts w:ascii="Arial" w:hAnsi="Arial"/>
                      <w:color w:val="4A4A49"/>
                      <w:w w:val="78"/>
                      <w:sz w:val="14"/>
                    </w:rPr>
                    <w:t>ación</w:t>
                  </w:r>
                  <w:r>
                    <w:rPr>
                      <w:rFonts w:ascii="Arial" w:hAnsi="Arial"/>
                      <w:color w:val="4A4A49"/>
                      <w:spacing w:val="-13"/>
                      <w:sz w:val="14"/>
                    </w:rPr>
                    <w:t> </w:t>
                  </w:r>
                  <w:r>
                    <w:rPr>
                      <w:rFonts w:ascii="Arial" w:hAnsi="Arial"/>
                      <w:color w:val="4A4A49"/>
                      <w:w w:val="79"/>
                      <w:sz w:val="14"/>
                    </w:rPr>
                    <w:t>de</w:t>
                  </w:r>
                  <w:r>
                    <w:rPr>
                      <w:rFonts w:ascii="Arial" w:hAnsi="Arial"/>
                      <w:color w:val="4A4A49"/>
                      <w:spacing w:val="-16"/>
                      <w:sz w:val="14"/>
                    </w:rPr>
                    <w:t> </w:t>
                  </w:r>
                  <w:r>
                    <w:rPr>
                      <w:rFonts w:ascii="Arial" w:hAnsi="Arial"/>
                      <w:color w:val="4A4A49"/>
                      <w:w w:val="75"/>
                      <w:sz w:val="14"/>
                    </w:rPr>
                    <w:t>Atlas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4"/>
                      <w:sz w:val="14"/>
                    </w:rPr>
                    <w:t>Riesgos</w:t>
                  </w:r>
                  <w:r>
                    <w:rPr>
                      <w:rFonts w:ascii="Arial" w:hAnsi="Arial"/>
                      <w:color w:val="4A4A49"/>
                      <w:spacing w:val="-13"/>
                      <w:sz w:val="14"/>
                    </w:rPr>
                    <w:t> </w:t>
                  </w:r>
                  <w:r>
                    <w:rPr>
                      <w:rFonts w:ascii="Arial" w:hAnsi="Arial"/>
                      <w:color w:val="4A4A49"/>
                      <w:w w:val="81"/>
                      <w:sz w:val="14"/>
                    </w:rPr>
                    <w:t>municipales</w:t>
                  </w:r>
                </w:p>
              </w:txbxContent>
            </v:textbox>
            <w10:wrap type="none"/>
          </v:shape>
        </w:pict>
      </w:r>
      <w:r>
        <w:rPr>
          <w:w w:val="105"/>
        </w:rPr>
        <w:t>Se deberá incluir información con respecto a las principales vialidades en la zona. Si es posible, se describirán características generales, problemas, proyectos viales, afectaciones, derechos de vía, estados de conservación, texto</w:t>
      </w:r>
      <w:r>
        <w:rPr>
          <w:spacing w:val="-8"/>
          <w:w w:val="105"/>
        </w:rPr>
        <w:t> </w:t>
      </w:r>
      <w:r>
        <w:rPr>
          <w:w w:val="105"/>
        </w:rPr>
        <w:t>general</w:t>
      </w:r>
      <w:r>
        <w:rPr>
          <w:spacing w:val="-8"/>
          <w:w w:val="105"/>
        </w:rPr>
        <w:t> </w:t>
      </w:r>
      <w:r>
        <w:rPr>
          <w:w w:val="105"/>
        </w:rPr>
        <w:t>de</w:t>
      </w:r>
      <w:r>
        <w:rPr>
          <w:spacing w:val="-8"/>
          <w:w w:val="105"/>
        </w:rPr>
        <w:t> </w:t>
      </w:r>
      <w:r>
        <w:rPr>
          <w:w w:val="105"/>
        </w:rPr>
        <w:t>localización,</w:t>
      </w:r>
      <w:r>
        <w:rPr>
          <w:spacing w:val="-8"/>
          <w:w w:val="105"/>
        </w:rPr>
        <w:t> </w:t>
      </w:r>
      <w:r>
        <w:rPr>
          <w:w w:val="105"/>
        </w:rPr>
        <w:t>límites</w:t>
      </w:r>
      <w:r>
        <w:rPr>
          <w:spacing w:val="-8"/>
          <w:w w:val="105"/>
        </w:rPr>
        <w:t> </w:t>
      </w:r>
      <w:r>
        <w:rPr>
          <w:w w:val="105"/>
        </w:rPr>
        <w:t>políticos</w:t>
      </w:r>
      <w:r>
        <w:rPr>
          <w:spacing w:val="-8"/>
          <w:w w:val="105"/>
        </w:rPr>
        <w:t> </w:t>
      </w:r>
      <w:r>
        <w:rPr>
          <w:w w:val="105"/>
        </w:rPr>
        <w:t>y</w:t>
      </w:r>
      <w:r>
        <w:rPr>
          <w:spacing w:val="-8"/>
          <w:w w:val="105"/>
        </w:rPr>
        <w:t> </w:t>
      </w:r>
      <w:r>
        <w:rPr>
          <w:w w:val="105"/>
        </w:rPr>
        <w:t>de</w:t>
      </w:r>
      <w:r>
        <w:rPr>
          <w:spacing w:val="-8"/>
          <w:w w:val="105"/>
        </w:rPr>
        <w:t> </w:t>
      </w:r>
      <w:r>
        <w:rPr>
          <w:w w:val="105"/>
        </w:rPr>
        <w:t>ser</w:t>
      </w:r>
      <w:r>
        <w:rPr>
          <w:spacing w:val="-8"/>
          <w:w w:val="105"/>
        </w:rPr>
        <w:t> </w:t>
      </w:r>
      <w:r>
        <w:rPr>
          <w:w w:val="105"/>
        </w:rPr>
        <w:t>posible,</w:t>
      </w:r>
      <w:r>
        <w:rPr>
          <w:spacing w:val="-8"/>
          <w:w w:val="105"/>
        </w:rPr>
        <w:t> </w:t>
      </w:r>
      <w:r>
        <w:rPr>
          <w:w w:val="105"/>
        </w:rPr>
        <w:t>que</w:t>
      </w:r>
      <w:r>
        <w:rPr>
          <w:spacing w:val="-8"/>
          <w:w w:val="105"/>
        </w:rPr>
        <w:t> </w:t>
      </w:r>
      <w:r>
        <w:rPr>
          <w:w w:val="105"/>
        </w:rPr>
        <w:t>describa los elementos de infraestructura básicos tales como carreteras, caminos, líneas</w:t>
      </w:r>
      <w:r>
        <w:rPr>
          <w:spacing w:val="-6"/>
          <w:w w:val="105"/>
        </w:rPr>
        <w:t> </w:t>
      </w:r>
      <w:r>
        <w:rPr>
          <w:w w:val="105"/>
        </w:rPr>
        <w:t>de</w:t>
      </w:r>
      <w:r>
        <w:rPr>
          <w:spacing w:val="-6"/>
          <w:w w:val="105"/>
        </w:rPr>
        <w:t> </w:t>
      </w:r>
      <w:r>
        <w:rPr>
          <w:w w:val="105"/>
        </w:rPr>
        <w:t>conducción</w:t>
      </w:r>
      <w:r>
        <w:rPr>
          <w:spacing w:val="-6"/>
          <w:w w:val="105"/>
        </w:rPr>
        <w:t> </w:t>
      </w:r>
      <w:r>
        <w:rPr>
          <w:w w:val="105"/>
        </w:rPr>
        <w:t>eléctrica</w:t>
      </w:r>
      <w:r>
        <w:rPr>
          <w:spacing w:val="-6"/>
          <w:w w:val="105"/>
        </w:rPr>
        <w:t> </w:t>
      </w:r>
      <w:r>
        <w:rPr>
          <w:w w:val="105"/>
        </w:rPr>
        <w:t>y</w:t>
      </w:r>
      <w:r>
        <w:rPr>
          <w:spacing w:val="-6"/>
          <w:w w:val="105"/>
        </w:rPr>
        <w:t> </w:t>
      </w:r>
      <w:r>
        <w:rPr>
          <w:w w:val="105"/>
        </w:rPr>
        <w:t>ferrocarril,</w:t>
      </w:r>
      <w:r>
        <w:rPr>
          <w:spacing w:val="-6"/>
          <w:w w:val="105"/>
        </w:rPr>
        <w:t> </w:t>
      </w:r>
      <w:r>
        <w:rPr>
          <w:w w:val="105"/>
        </w:rPr>
        <w:t>entre</w:t>
      </w:r>
      <w:r>
        <w:rPr>
          <w:spacing w:val="-6"/>
          <w:w w:val="105"/>
        </w:rPr>
        <w:t> </w:t>
      </w:r>
      <w:r>
        <w:rPr>
          <w:w w:val="105"/>
        </w:rPr>
        <w:t>otras;</w:t>
      </w:r>
      <w:r>
        <w:rPr>
          <w:spacing w:val="-6"/>
          <w:w w:val="105"/>
        </w:rPr>
        <w:t> </w:t>
      </w:r>
      <w:r>
        <w:rPr>
          <w:w w:val="105"/>
        </w:rPr>
        <w:t>asimismo,</w:t>
      </w:r>
      <w:r>
        <w:rPr>
          <w:spacing w:val="-6"/>
          <w:w w:val="105"/>
        </w:rPr>
        <w:t> </w:t>
      </w:r>
      <w:r>
        <w:rPr>
          <w:w w:val="105"/>
        </w:rPr>
        <w:t>se</w:t>
      </w:r>
      <w:r>
        <w:rPr>
          <w:spacing w:val="-6"/>
          <w:w w:val="105"/>
        </w:rPr>
        <w:t> </w:t>
      </w:r>
      <w:r>
        <w:rPr>
          <w:w w:val="105"/>
        </w:rPr>
        <w:t>espera que cada municipio entregue el mapa base (topográfico) con localidades (nombres), vialidades principales, curvas de nivel, hidrografía, principales obras</w:t>
      </w:r>
      <w:r>
        <w:rPr>
          <w:spacing w:val="-16"/>
          <w:w w:val="105"/>
        </w:rPr>
        <w:t> </w:t>
      </w:r>
      <w:r>
        <w:rPr>
          <w:w w:val="105"/>
        </w:rPr>
        <w:t>de</w:t>
      </w:r>
      <w:r>
        <w:rPr>
          <w:spacing w:val="-16"/>
          <w:w w:val="105"/>
        </w:rPr>
        <w:t> </w:t>
      </w:r>
      <w:r>
        <w:rPr>
          <w:w w:val="105"/>
        </w:rPr>
        <w:t>infraestructura</w:t>
      </w:r>
      <w:r>
        <w:rPr>
          <w:spacing w:val="-16"/>
          <w:w w:val="105"/>
        </w:rPr>
        <w:t> </w:t>
      </w:r>
      <w:r>
        <w:rPr>
          <w:w w:val="105"/>
        </w:rPr>
        <w:t>y</w:t>
      </w:r>
      <w:r>
        <w:rPr>
          <w:spacing w:val="-16"/>
          <w:w w:val="105"/>
        </w:rPr>
        <w:t> </w:t>
      </w:r>
      <w:r>
        <w:rPr>
          <w:w w:val="105"/>
        </w:rPr>
        <w:t>líneas</w:t>
      </w:r>
      <w:r>
        <w:rPr>
          <w:spacing w:val="-16"/>
          <w:w w:val="105"/>
        </w:rPr>
        <w:t> </w:t>
      </w:r>
      <w:r>
        <w:rPr>
          <w:w w:val="105"/>
        </w:rPr>
        <w:t>de</w:t>
      </w:r>
      <w:r>
        <w:rPr>
          <w:spacing w:val="-16"/>
          <w:w w:val="105"/>
        </w:rPr>
        <w:t> </w:t>
      </w:r>
      <w:r>
        <w:rPr>
          <w:w w:val="105"/>
        </w:rPr>
        <w:t>comunicación.</w:t>
      </w:r>
    </w:p>
    <w:p>
      <w:pPr>
        <w:pStyle w:val="BodyText"/>
        <w:spacing w:before="1"/>
        <w:rPr>
          <w:sz w:val="25"/>
        </w:rPr>
      </w:pPr>
    </w:p>
    <w:p>
      <w:pPr>
        <w:pStyle w:val="ListParagraph"/>
        <w:numPr>
          <w:ilvl w:val="0"/>
          <w:numId w:val="15"/>
        </w:numPr>
        <w:tabs>
          <w:tab w:pos="376" w:val="left" w:leader="none"/>
        </w:tabs>
        <w:spacing w:line="240" w:lineRule="auto" w:before="0" w:after="0"/>
        <w:ind w:left="375" w:right="0" w:hanging="263"/>
        <w:jc w:val="both"/>
        <w:rPr>
          <w:sz w:val="20"/>
        </w:rPr>
      </w:pPr>
      <w:r>
        <w:rPr>
          <w:w w:val="105"/>
          <w:sz w:val="20"/>
        </w:rPr>
        <w:t>Caracterización</w:t>
      </w:r>
      <w:r>
        <w:rPr>
          <w:spacing w:val="-16"/>
          <w:w w:val="105"/>
          <w:sz w:val="20"/>
        </w:rPr>
        <w:t> </w:t>
      </w:r>
      <w:r>
        <w:rPr>
          <w:w w:val="105"/>
          <w:sz w:val="20"/>
        </w:rPr>
        <w:t>de</w:t>
      </w:r>
      <w:r>
        <w:rPr>
          <w:spacing w:val="-16"/>
          <w:w w:val="105"/>
          <w:sz w:val="20"/>
        </w:rPr>
        <w:t> </w:t>
      </w:r>
      <w:r>
        <w:rPr>
          <w:w w:val="105"/>
          <w:sz w:val="20"/>
        </w:rPr>
        <w:t>los</w:t>
      </w:r>
      <w:r>
        <w:rPr>
          <w:spacing w:val="-16"/>
          <w:w w:val="105"/>
          <w:sz w:val="20"/>
        </w:rPr>
        <w:t> </w:t>
      </w:r>
      <w:r>
        <w:rPr>
          <w:w w:val="105"/>
          <w:sz w:val="20"/>
        </w:rPr>
        <w:t>elementos</w:t>
      </w:r>
      <w:r>
        <w:rPr>
          <w:spacing w:val="-16"/>
          <w:w w:val="105"/>
          <w:sz w:val="20"/>
        </w:rPr>
        <w:t> </w:t>
      </w:r>
      <w:r>
        <w:rPr>
          <w:w w:val="105"/>
          <w:sz w:val="20"/>
        </w:rPr>
        <w:t>del</w:t>
      </w:r>
      <w:r>
        <w:rPr>
          <w:spacing w:val="-16"/>
          <w:w w:val="105"/>
          <w:sz w:val="20"/>
        </w:rPr>
        <w:t> </w:t>
      </w:r>
      <w:r>
        <w:rPr>
          <w:w w:val="105"/>
          <w:sz w:val="20"/>
        </w:rPr>
        <w:t>medio</w:t>
      </w:r>
      <w:r>
        <w:rPr>
          <w:spacing w:val="-16"/>
          <w:w w:val="105"/>
          <w:sz w:val="20"/>
        </w:rPr>
        <w:t> </w:t>
      </w:r>
      <w:r>
        <w:rPr>
          <w:w w:val="105"/>
          <w:sz w:val="20"/>
        </w:rPr>
        <w:t>natural</w:t>
      </w:r>
    </w:p>
    <w:p>
      <w:pPr>
        <w:pStyle w:val="BodyText"/>
        <w:spacing w:before="1"/>
        <w:rPr>
          <w:sz w:val="28"/>
        </w:rPr>
      </w:pPr>
    </w:p>
    <w:p>
      <w:pPr>
        <w:pStyle w:val="BodyText"/>
        <w:spacing w:line="276" w:lineRule="auto"/>
        <w:ind w:left="112" w:right="858"/>
        <w:jc w:val="both"/>
      </w:pPr>
      <w:r>
        <w:rPr>
          <w:w w:val="105"/>
        </w:rPr>
        <w:t>En este apartado se analizan y describen junto con la cartografía, los elementos que conforman el medio físico de la zona de estudio a partir de sus</w:t>
      </w:r>
      <w:r>
        <w:rPr>
          <w:spacing w:val="-25"/>
          <w:w w:val="105"/>
        </w:rPr>
        <w:t> </w:t>
      </w:r>
      <w:r>
        <w:rPr>
          <w:w w:val="105"/>
        </w:rPr>
        <w:t>características</w:t>
      </w:r>
      <w:r>
        <w:rPr>
          <w:spacing w:val="-25"/>
          <w:w w:val="105"/>
        </w:rPr>
        <w:t> </w:t>
      </w:r>
      <w:r>
        <w:rPr>
          <w:w w:val="105"/>
        </w:rPr>
        <w:t>naturales,</w:t>
      </w:r>
      <w:r>
        <w:rPr>
          <w:spacing w:val="-25"/>
          <w:w w:val="105"/>
        </w:rPr>
        <w:t> </w:t>
      </w:r>
      <w:r>
        <w:rPr>
          <w:w w:val="105"/>
        </w:rPr>
        <w:t>atendiendo</w:t>
      </w:r>
      <w:r>
        <w:rPr>
          <w:spacing w:val="-25"/>
          <w:w w:val="105"/>
        </w:rPr>
        <w:t> </w:t>
      </w:r>
      <w:r>
        <w:rPr>
          <w:w w:val="105"/>
        </w:rPr>
        <w:t>entre</w:t>
      </w:r>
      <w:r>
        <w:rPr>
          <w:spacing w:val="-25"/>
          <w:w w:val="105"/>
        </w:rPr>
        <w:t> </w:t>
      </w:r>
      <w:r>
        <w:rPr>
          <w:w w:val="105"/>
        </w:rPr>
        <w:t>otros</w:t>
      </w:r>
      <w:r>
        <w:rPr>
          <w:spacing w:val="-25"/>
          <w:w w:val="105"/>
        </w:rPr>
        <w:t> </w:t>
      </w:r>
      <w:r>
        <w:rPr>
          <w:w w:val="105"/>
        </w:rPr>
        <w:t>temas,</w:t>
      </w:r>
      <w:r>
        <w:rPr>
          <w:spacing w:val="-25"/>
          <w:w w:val="105"/>
        </w:rPr>
        <w:t> </w:t>
      </w:r>
      <w:r>
        <w:rPr>
          <w:w w:val="105"/>
        </w:rPr>
        <w:t>la</w:t>
      </w:r>
      <w:r>
        <w:rPr>
          <w:spacing w:val="-25"/>
          <w:w w:val="105"/>
        </w:rPr>
        <w:t> </w:t>
      </w:r>
      <w:r>
        <w:rPr>
          <w:w w:val="105"/>
        </w:rPr>
        <w:t>caracterización</w:t>
      </w:r>
    </w:p>
    <w:p>
      <w:pPr>
        <w:spacing w:after="0" w:line="276" w:lineRule="auto"/>
        <w:jc w:val="both"/>
        <w:sectPr>
          <w:pgSz w:w="9640" w:h="13040"/>
          <w:pgMar w:top="1180" w:bottom="280" w:left="1260" w:right="500"/>
        </w:sectPr>
      </w:pPr>
    </w:p>
    <w:p>
      <w:pPr>
        <w:pStyle w:val="BodyText"/>
        <w:spacing w:line="276" w:lineRule="auto" w:before="44"/>
        <w:ind w:left="957" w:right="1324"/>
        <w:jc w:val="both"/>
      </w:pPr>
      <w:r>
        <w:rPr/>
        <w:pict>
          <v:shape style="position:absolute;margin-left:28.229849pt;margin-top:51.238239pt;width:17.4pt;height:193.25pt;mso-position-horizontal-relative:page;mso-position-vertical-relative:paragraph;z-index:8200"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rPr>
        <w:t>fisiográfica, información acerca de la geomorfología, estratos geológicos, fallas,</w:t>
      </w:r>
      <w:r>
        <w:rPr>
          <w:spacing w:val="-13"/>
          <w:w w:val="105"/>
        </w:rPr>
        <w:t> </w:t>
      </w:r>
      <w:r>
        <w:rPr>
          <w:w w:val="105"/>
        </w:rPr>
        <w:t>sismicidad,</w:t>
      </w:r>
      <w:r>
        <w:rPr>
          <w:spacing w:val="-13"/>
          <w:w w:val="105"/>
        </w:rPr>
        <w:t> </w:t>
      </w:r>
      <w:r>
        <w:rPr>
          <w:w w:val="105"/>
        </w:rPr>
        <w:t>tipos</w:t>
      </w:r>
      <w:r>
        <w:rPr>
          <w:spacing w:val="-13"/>
          <w:w w:val="105"/>
        </w:rPr>
        <w:t> </w:t>
      </w:r>
      <w:r>
        <w:rPr>
          <w:w w:val="105"/>
        </w:rPr>
        <w:t>de</w:t>
      </w:r>
      <w:r>
        <w:rPr>
          <w:spacing w:val="-13"/>
          <w:w w:val="105"/>
        </w:rPr>
        <w:t> </w:t>
      </w:r>
      <w:r>
        <w:rPr>
          <w:w w:val="105"/>
        </w:rPr>
        <w:t>suelo,</w:t>
      </w:r>
      <w:r>
        <w:rPr>
          <w:spacing w:val="-13"/>
          <w:w w:val="105"/>
        </w:rPr>
        <w:t> </w:t>
      </w:r>
      <w:r>
        <w:rPr>
          <w:w w:val="105"/>
        </w:rPr>
        <w:t>clima,</w:t>
      </w:r>
      <w:r>
        <w:rPr>
          <w:spacing w:val="-13"/>
          <w:w w:val="105"/>
        </w:rPr>
        <w:t> </w:t>
      </w:r>
      <w:r>
        <w:rPr>
          <w:w w:val="105"/>
        </w:rPr>
        <w:t>Áreas</w:t>
      </w:r>
      <w:r>
        <w:rPr>
          <w:spacing w:val="-13"/>
          <w:w w:val="105"/>
        </w:rPr>
        <w:t> </w:t>
      </w:r>
      <w:r>
        <w:rPr>
          <w:w w:val="105"/>
        </w:rPr>
        <w:t>Naturales</w:t>
      </w:r>
      <w:r>
        <w:rPr>
          <w:spacing w:val="-13"/>
          <w:w w:val="105"/>
        </w:rPr>
        <w:t> </w:t>
      </w:r>
      <w:r>
        <w:rPr>
          <w:w w:val="105"/>
        </w:rPr>
        <w:t>Protegidas</w:t>
      </w:r>
      <w:r>
        <w:rPr>
          <w:spacing w:val="-14"/>
          <w:w w:val="105"/>
        </w:rPr>
        <w:t> </w:t>
      </w:r>
      <w:r>
        <w:rPr>
          <w:w w:val="105"/>
          <w:sz w:val="18"/>
        </w:rPr>
        <w:t>(ANP)</w:t>
      </w:r>
      <w:r>
        <w:rPr>
          <w:spacing w:val="-9"/>
          <w:w w:val="105"/>
          <w:sz w:val="18"/>
        </w:rPr>
        <w:t> </w:t>
      </w:r>
      <w:r>
        <w:rPr>
          <w:w w:val="105"/>
        </w:rPr>
        <w:t>y </w:t>
      </w:r>
      <w:r>
        <w:rPr/>
        <w:t>problemática </w:t>
      </w:r>
      <w:r>
        <w:rPr>
          <w:spacing w:val="9"/>
        </w:rPr>
        <w:t> </w:t>
      </w:r>
      <w:r>
        <w:rPr/>
        <w:t>ambiental.</w:t>
      </w:r>
    </w:p>
    <w:p>
      <w:pPr>
        <w:pStyle w:val="BodyText"/>
        <w:spacing w:before="1"/>
        <w:rPr>
          <w:sz w:val="25"/>
        </w:rPr>
      </w:pPr>
    </w:p>
    <w:p>
      <w:pPr>
        <w:pStyle w:val="ListParagraph"/>
        <w:numPr>
          <w:ilvl w:val="0"/>
          <w:numId w:val="15"/>
        </w:numPr>
        <w:tabs>
          <w:tab w:pos="1255" w:val="left" w:leader="none"/>
        </w:tabs>
        <w:spacing w:line="240" w:lineRule="auto" w:before="0" w:after="0"/>
        <w:ind w:left="1254" w:right="0" w:hanging="297"/>
        <w:jc w:val="both"/>
        <w:rPr>
          <w:sz w:val="20"/>
        </w:rPr>
      </w:pPr>
      <w:r>
        <w:rPr>
          <w:w w:val="105"/>
          <w:sz w:val="20"/>
        </w:rPr>
        <w:t>Caracterización</w:t>
      </w:r>
      <w:r>
        <w:rPr>
          <w:spacing w:val="-19"/>
          <w:w w:val="105"/>
          <w:sz w:val="20"/>
        </w:rPr>
        <w:t> </w:t>
      </w:r>
      <w:r>
        <w:rPr>
          <w:w w:val="105"/>
          <w:sz w:val="20"/>
        </w:rPr>
        <w:t>de</w:t>
      </w:r>
      <w:r>
        <w:rPr>
          <w:spacing w:val="-19"/>
          <w:w w:val="105"/>
          <w:sz w:val="20"/>
        </w:rPr>
        <w:t> </w:t>
      </w:r>
      <w:r>
        <w:rPr>
          <w:w w:val="105"/>
          <w:sz w:val="20"/>
        </w:rPr>
        <w:t>los</w:t>
      </w:r>
      <w:r>
        <w:rPr>
          <w:spacing w:val="-19"/>
          <w:w w:val="105"/>
          <w:sz w:val="20"/>
        </w:rPr>
        <w:t> </w:t>
      </w:r>
      <w:r>
        <w:rPr>
          <w:w w:val="105"/>
          <w:sz w:val="20"/>
        </w:rPr>
        <w:t>elementos</w:t>
      </w:r>
      <w:r>
        <w:rPr>
          <w:spacing w:val="-19"/>
          <w:w w:val="105"/>
          <w:sz w:val="20"/>
        </w:rPr>
        <w:t> </w:t>
      </w:r>
      <w:r>
        <w:rPr>
          <w:w w:val="105"/>
          <w:sz w:val="20"/>
        </w:rPr>
        <w:t>sociales,</w:t>
      </w:r>
      <w:r>
        <w:rPr>
          <w:spacing w:val="-19"/>
          <w:w w:val="105"/>
          <w:sz w:val="20"/>
        </w:rPr>
        <w:t> </w:t>
      </w:r>
      <w:r>
        <w:rPr>
          <w:w w:val="105"/>
          <w:sz w:val="20"/>
        </w:rPr>
        <w:t>económicos</w:t>
      </w:r>
      <w:r>
        <w:rPr>
          <w:spacing w:val="-19"/>
          <w:w w:val="105"/>
          <w:sz w:val="20"/>
        </w:rPr>
        <w:t> </w:t>
      </w:r>
      <w:r>
        <w:rPr>
          <w:w w:val="105"/>
          <w:sz w:val="20"/>
        </w:rPr>
        <w:t>y</w:t>
      </w:r>
      <w:r>
        <w:rPr>
          <w:spacing w:val="-19"/>
          <w:w w:val="105"/>
          <w:sz w:val="20"/>
        </w:rPr>
        <w:t> </w:t>
      </w:r>
      <w:r>
        <w:rPr>
          <w:w w:val="105"/>
          <w:sz w:val="20"/>
        </w:rPr>
        <w:t>demográficos</w:t>
      </w:r>
    </w:p>
    <w:p>
      <w:pPr>
        <w:pStyle w:val="BodyText"/>
        <w:spacing w:before="1"/>
        <w:rPr>
          <w:sz w:val="28"/>
        </w:rPr>
      </w:pPr>
    </w:p>
    <w:p>
      <w:pPr>
        <w:pStyle w:val="BodyText"/>
        <w:spacing w:line="276" w:lineRule="auto"/>
        <w:ind w:left="957" w:right="1324"/>
        <w:jc w:val="both"/>
      </w:pPr>
      <w:r>
        <w:rPr>
          <w:w w:val="105"/>
        </w:rPr>
        <w:t>En este apartado se consideró incorporar la caracterización general de la </w:t>
      </w:r>
      <w:r>
        <w:rPr/>
        <w:t>población, integrando información </w:t>
      </w:r>
      <w:r>
        <w:rPr>
          <w:spacing w:val="-3"/>
        </w:rPr>
        <w:t>referente </w:t>
      </w:r>
      <w:r>
        <w:rPr/>
        <w:t>al grupo étnico, lengua, densidad </w:t>
      </w:r>
      <w:r>
        <w:rPr>
          <w:w w:val="105"/>
        </w:rPr>
        <w:t>de </w:t>
      </w:r>
      <w:r>
        <w:rPr>
          <w:spacing w:val="2"/>
          <w:w w:val="105"/>
        </w:rPr>
        <w:t>población, </w:t>
      </w:r>
      <w:r>
        <w:rPr>
          <w:w w:val="105"/>
        </w:rPr>
        <w:t>flujos </w:t>
      </w:r>
      <w:r>
        <w:rPr>
          <w:spacing w:val="2"/>
          <w:w w:val="105"/>
        </w:rPr>
        <w:t>migratorios, indicadores económicos </w:t>
      </w:r>
      <w:r>
        <w:rPr>
          <w:w w:val="105"/>
        </w:rPr>
        <w:t>y </w:t>
      </w:r>
      <w:r>
        <w:rPr>
          <w:spacing w:val="2"/>
          <w:w w:val="105"/>
        </w:rPr>
        <w:t>dinámica </w:t>
      </w:r>
      <w:r>
        <w:rPr>
          <w:w w:val="105"/>
        </w:rPr>
        <w:t>de ocupación espacial.</w:t>
      </w:r>
    </w:p>
    <w:p>
      <w:pPr>
        <w:pStyle w:val="BodyText"/>
        <w:spacing w:before="1"/>
        <w:rPr>
          <w:sz w:val="25"/>
        </w:rPr>
      </w:pPr>
    </w:p>
    <w:p>
      <w:pPr>
        <w:pStyle w:val="BodyText"/>
        <w:spacing w:line="276" w:lineRule="auto"/>
        <w:ind w:left="957" w:right="1324"/>
        <w:jc w:val="both"/>
      </w:pPr>
      <w:r>
        <w:rPr>
          <w:w w:val="105"/>
        </w:rPr>
        <w:t>La</w:t>
      </w:r>
      <w:r>
        <w:rPr>
          <w:spacing w:val="-14"/>
          <w:w w:val="105"/>
        </w:rPr>
        <w:t> </w:t>
      </w:r>
      <w:r>
        <w:rPr>
          <w:w w:val="105"/>
        </w:rPr>
        <w:t>información</w:t>
      </w:r>
      <w:r>
        <w:rPr>
          <w:spacing w:val="-14"/>
          <w:w w:val="105"/>
        </w:rPr>
        <w:t> </w:t>
      </w:r>
      <w:r>
        <w:rPr>
          <w:w w:val="105"/>
        </w:rPr>
        <w:t>en</w:t>
      </w:r>
      <w:r>
        <w:rPr>
          <w:spacing w:val="-14"/>
          <w:w w:val="105"/>
        </w:rPr>
        <w:t> </w:t>
      </w:r>
      <w:r>
        <w:rPr>
          <w:w w:val="105"/>
        </w:rPr>
        <w:t>este</w:t>
      </w:r>
      <w:r>
        <w:rPr>
          <w:spacing w:val="-14"/>
          <w:w w:val="105"/>
        </w:rPr>
        <w:t> </w:t>
      </w:r>
      <w:r>
        <w:rPr>
          <w:w w:val="105"/>
        </w:rPr>
        <w:t>rubro</w:t>
      </w:r>
      <w:r>
        <w:rPr>
          <w:spacing w:val="-14"/>
          <w:w w:val="105"/>
        </w:rPr>
        <w:t> </w:t>
      </w:r>
      <w:r>
        <w:rPr>
          <w:w w:val="105"/>
        </w:rPr>
        <w:t>se</w:t>
      </w:r>
      <w:r>
        <w:rPr>
          <w:spacing w:val="-14"/>
          <w:w w:val="105"/>
        </w:rPr>
        <w:t> </w:t>
      </w:r>
      <w:r>
        <w:rPr>
          <w:w w:val="105"/>
        </w:rPr>
        <w:t>complementa</w:t>
      </w:r>
      <w:r>
        <w:rPr>
          <w:spacing w:val="-14"/>
          <w:w w:val="105"/>
        </w:rPr>
        <w:t> </w:t>
      </w:r>
      <w:r>
        <w:rPr>
          <w:w w:val="105"/>
        </w:rPr>
        <w:t>con</w:t>
      </w:r>
      <w:r>
        <w:rPr>
          <w:spacing w:val="-14"/>
          <w:w w:val="105"/>
        </w:rPr>
        <w:t> </w:t>
      </w:r>
      <w:r>
        <w:rPr>
          <w:w w:val="105"/>
        </w:rPr>
        <w:t>un</w:t>
      </w:r>
      <w:r>
        <w:rPr>
          <w:spacing w:val="-14"/>
          <w:w w:val="105"/>
        </w:rPr>
        <w:t> </w:t>
      </w:r>
      <w:r>
        <w:rPr>
          <w:w w:val="105"/>
        </w:rPr>
        <w:t>apartado</w:t>
      </w:r>
      <w:r>
        <w:rPr>
          <w:spacing w:val="-14"/>
          <w:w w:val="105"/>
        </w:rPr>
        <w:t> </w:t>
      </w:r>
      <w:r>
        <w:rPr>
          <w:w w:val="105"/>
        </w:rPr>
        <w:t>y</w:t>
      </w:r>
      <w:r>
        <w:rPr>
          <w:spacing w:val="-14"/>
          <w:w w:val="105"/>
        </w:rPr>
        <w:t> </w:t>
      </w:r>
      <w:r>
        <w:rPr>
          <w:w w:val="105"/>
        </w:rPr>
        <w:t>cartografía general que caracterice  las  principales  tendencias  del  comportamiento y dinámica demográfica como movimientos migratorios, tendencias de crecimiento,</w:t>
      </w:r>
      <w:r>
        <w:rPr>
          <w:spacing w:val="-18"/>
          <w:w w:val="105"/>
        </w:rPr>
        <w:t> </w:t>
      </w:r>
      <w:r>
        <w:rPr>
          <w:w w:val="105"/>
          <w:sz w:val="18"/>
        </w:rPr>
        <w:t>PEA</w:t>
      </w:r>
      <w:r>
        <w:rPr>
          <w:w w:val="105"/>
        </w:rPr>
        <w:t>,</w:t>
      </w:r>
      <w:r>
        <w:rPr>
          <w:spacing w:val="-18"/>
          <w:w w:val="105"/>
        </w:rPr>
        <w:t> </w:t>
      </w:r>
      <w:r>
        <w:rPr>
          <w:w w:val="105"/>
        </w:rPr>
        <w:t>e</w:t>
      </w:r>
      <w:r>
        <w:rPr>
          <w:spacing w:val="-18"/>
          <w:w w:val="105"/>
        </w:rPr>
        <w:t> </w:t>
      </w:r>
      <w:r>
        <w:rPr>
          <w:w w:val="105"/>
        </w:rPr>
        <w:t>indicadores</w:t>
      </w:r>
      <w:r>
        <w:rPr>
          <w:spacing w:val="-18"/>
          <w:w w:val="105"/>
        </w:rPr>
        <w:t> </w:t>
      </w:r>
      <w:r>
        <w:rPr>
          <w:w w:val="105"/>
        </w:rPr>
        <w:t>de</w:t>
      </w:r>
      <w:r>
        <w:rPr>
          <w:spacing w:val="-18"/>
          <w:w w:val="105"/>
        </w:rPr>
        <w:t> </w:t>
      </w:r>
      <w:r>
        <w:rPr>
          <w:w w:val="105"/>
        </w:rPr>
        <w:t>desarrollo</w:t>
      </w:r>
      <w:r>
        <w:rPr>
          <w:spacing w:val="-18"/>
          <w:w w:val="105"/>
        </w:rPr>
        <w:t> </w:t>
      </w:r>
      <w:r>
        <w:rPr>
          <w:w w:val="105"/>
        </w:rPr>
        <w:t>económico,</w:t>
      </w:r>
      <w:r>
        <w:rPr>
          <w:spacing w:val="-18"/>
          <w:w w:val="105"/>
        </w:rPr>
        <w:t> </w:t>
      </w:r>
      <w:r>
        <w:rPr>
          <w:w w:val="105"/>
        </w:rPr>
        <w:t>entre</w:t>
      </w:r>
      <w:r>
        <w:rPr>
          <w:spacing w:val="-18"/>
          <w:w w:val="105"/>
        </w:rPr>
        <w:t> </w:t>
      </w:r>
      <w:r>
        <w:rPr>
          <w:w w:val="105"/>
        </w:rPr>
        <w:t>otras.</w:t>
      </w:r>
    </w:p>
    <w:p>
      <w:pPr>
        <w:pStyle w:val="BodyText"/>
        <w:spacing w:before="1"/>
        <w:rPr>
          <w:sz w:val="25"/>
        </w:rPr>
      </w:pPr>
    </w:p>
    <w:p>
      <w:pPr>
        <w:pStyle w:val="ListParagraph"/>
        <w:numPr>
          <w:ilvl w:val="0"/>
          <w:numId w:val="15"/>
        </w:numPr>
        <w:tabs>
          <w:tab w:pos="1234" w:val="left" w:leader="none"/>
        </w:tabs>
        <w:spacing w:line="276" w:lineRule="auto" w:before="0" w:after="0"/>
        <w:ind w:left="957" w:right="1322" w:firstLine="0"/>
        <w:jc w:val="both"/>
        <w:rPr>
          <w:sz w:val="20"/>
        </w:rPr>
      </w:pPr>
      <w:r>
        <w:rPr/>
        <w:pict>
          <v:group style="position:absolute;margin-left:28.488001pt;margin-top:-4.450545pt;width:14.9pt;height:35.4pt;mso-position-horizontal-relative:page;mso-position-vertical-relative:paragraph;z-index:8176" coordorigin="570,-89" coordsize="298,708">
            <v:shape style="position:absolute;left:570;top:-89;width:298;height:708" type="#_x0000_t75" stroked="false">
              <v:imagedata r:id="rId45" o:title=""/>
            </v:shape>
            <v:shape style="position:absolute;left:582;top:179;width:270;height:308" type="#_x0000_t75" stroked="false">
              <v:imagedata r:id="rId46" o:title=""/>
            </v:shape>
            <v:shape style="position:absolute;left:570;top:-89;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112</w:t>
                    </w:r>
                  </w:p>
                </w:txbxContent>
              </v:textbox>
              <w10:wrap type="none"/>
            </v:shape>
            <w10:wrap type="none"/>
          </v:group>
        </w:pict>
      </w:r>
      <w:r>
        <w:rPr>
          <w:w w:val="105"/>
          <w:sz w:val="20"/>
        </w:rPr>
        <w:t>Identificación de riesgos, peligros y vulnerabilidad ante fenómenos perturbadores</w:t>
      </w:r>
      <w:r>
        <w:rPr>
          <w:spacing w:val="-21"/>
          <w:w w:val="105"/>
          <w:sz w:val="20"/>
        </w:rPr>
        <w:t> </w:t>
      </w:r>
      <w:r>
        <w:rPr>
          <w:w w:val="105"/>
          <w:sz w:val="20"/>
        </w:rPr>
        <w:t>de</w:t>
      </w:r>
      <w:r>
        <w:rPr>
          <w:spacing w:val="-21"/>
          <w:w w:val="105"/>
          <w:sz w:val="20"/>
        </w:rPr>
        <w:t> </w:t>
      </w:r>
      <w:r>
        <w:rPr>
          <w:w w:val="105"/>
          <w:sz w:val="20"/>
        </w:rPr>
        <w:t>origen</w:t>
      </w:r>
      <w:r>
        <w:rPr>
          <w:spacing w:val="-21"/>
          <w:w w:val="105"/>
          <w:sz w:val="20"/>
        </w:rPr>
        <w:t> </w:t>
      </w:r>
      <w:r>
        <w:rPr>
          <w:w w:val="105"/>
          <w:sz w:val="20"/>
        </w:rPr>
        <w:t>natural</w:t>
      </w:r>
    </w:p>
    <w:p>
      <w:pPr>
        <w:pStyle w:val="BodyText"/>
        <w:rPr>
          <w:sz w:val="25"/>
        </w:rPr>
      </w:pPr>
    </w:p>
    <w:p>
      <w:pPr>
        <w:pStyle w:val="BodyText"/>
        <w:spacing w:line="273" w:lineRule="auto"/>
        <w:ind w:left="957" w:right="1324"/>
        <w:jc w:val="both"/>
      </w:pPr>
      <w:r>
        <w:rPr>
          <w:spacing w:val="-3"/>
        </w:rPr>
        <w:t>Se </w:t>
      </w:r>
      <w:r>
        <w:rPr>
          <w:spacing w:val="-5"/>
        </w:rPr>
        <w:t>analizan </w:t>
      </w:r>
      <w:r>
        <w:rPr>
          <w:spacing w:val="-3"/>
        </w:rPr>
        <w:t>de </w:t>
      </w:r>
      <w:r>
        <w:rPr>
          <w:spacing w:val="-4"/>
        </w:rPr>
        <w:t>forma </w:t>
      </w:r>
      <w:r>
        <w:rPr>
          <w:spacing w:val="-5"/>
        </w:rPr>
        <w:t>independiente </w:t>
      </w:r>
      <w:r>
        <w:rPr>
          <w:spacing w:val="-4"/>
        </w:rPr>
        <w:t>cada uno </w:t>
      </w:r>
      <w:r>
        <w:rPr>
          <w:spacing w:val="-3"/>
        </w:rPr>
        <w:t>de </w:t>
      </w:r>
      <w:r>
        <w:rPr>
          <w:spacing w:val="-4"/>
        </w:rPr>
        <w:t>los </w:t>
      </w:r>
      <w:r>
        <w:rPr>
          <w:spacing w:val="-5"/>
        </w:rPr>
        <w:t>geosistemas </w:t>
      </w:r>
      <w:r>
        <w:rPr>
          <w:spacing w:val="-6"/>
        </w:rPr>
        <w:t>perturbadores, </w:t>
      </w:r>
      <w:r>
        <w:rPr/>
        <w:t>identificando la periodicidad, </w:t>
      </w:r>
      <w:r>
        <w:rPr>
          <w:spacing w:val="-3"/>
        </w:rPr>
        <w:t>área </w:t>
      </w:r>
      <w:r>
        <w:rPr/>
        <w:t>de </w:t>
      </w:r>
      <w:r>
        <w:rPr>
          <w:spacing w:val="-3"/>
        </w:rPr>
        <w:t>ocurrencia </w:t>
      </w:r>
      <w:r>
        <w:rPr/>
        <w:t>y grado o nivel de impacto </w:t>
      </w:r>
      <w:r>
        <w:rPr>
          <w:spacing w:val="-3"/>
        </w:rPr>
        <w:t>sobre </w:t>
      </w:r>
      <w:r>
        <w:rPr/>
        <w:t>el sistema afectable, en el pasado y en el </w:t>
      </w:r>
      <w:r>
        <w:rPr>
          <w:spacing w:val="-3"/>
        </w:rPr>
        <w:t>presente. </w:t>
      </w:r>
      <w:r>
        <w:rPr/>
        <w:t>Para definir </w:t>
      </w:r>
      <w:r>
        <w:rPr>
          <w:spacing w:val="-2"/>
        </w:rPr>
        <w:t>dichos </w:t>
      </w:r>
      <w:r>
        <w:rPr/>
        <w:t>geosistemas se ha considerado conservar la clasificación de los “fenómenos naturales” que se exponen en el </w:t>
      </w:r>
      <w:r>
        <w:rPr>
          <w:spacing w:val="-3"/>
        </w:rPr>
        <w:t>cuadro </w:t>
      </w:r>
      <w:r>
        <w:rPr/>
        <w:t>2, aunque en la </w:t>
      </w:r>
      <w:r>
        <w:rPr>
          <w:spacing w:val="-3"/>
        </w:rPr>
        <w:t>presente </w:t>
      </w:r>
      <w:r>
        <w:rPr/>
        <w:t>publicación se consideran como geosistemas debido al carácter holístico y dinámico </w:t>
      </w:r>
      <w:r>
        <w:rPr>
          <w:spacing w:val="-2"/>
        </w:rPr>
        <w:t>que </w:t>
      </w:r>
      <w:r>
        <w:rPr/>
        <w:t>este término geográfico implica en toda su</w:t>
      </w:r>
      <w:r>
        <w:rPr>
          <w:spacing w:val="20"/>
        </w:rPr>
        <w:t> </w:t>
      </w:r>
      <w:r>
        <w:rPr/>
        <w:t>acepción.</w:t>
      </w:r>
    </w:p>
    <w:p>
      <w:pPr>
        <w:pStyle w:val="BodyText"/>
        <w:spacing w:before="4"/>
        <w:rPr>
          <w:sz w:val="25"/>
        </w:rPr>
      </w:pPr>
    </w:p>
    <w:p>
      <w:pPr>
        <w:pStyle w:val="BodyText"/>
        <w:spacing w:line="276" w:lineRule="auto"/>
        <w:ind w:left="957" w:right="1322"/>
        <w:jc w:val="both"/>
      </w:pPr>
      <w:r>
        <w:rPr>
          <w:w w:val="105"/>
        </w:rPr>
        <w:t>Integra la caracterización regional y local de susceptibilidad territorial       a la ocurrencia de geosistemas perturbadores y la interpretación </w:t>
      </w:r>
      <w:r>
        <w:rPr>
          <w:spacing w:val="2"/>
          <w:w w:val="105"/>
        </w:rPr>
        <w:t>del </w:t>
      </w:r>
      <w:r>
        <w:rPr/>
        <w:t>sociosistema </w:t>
      </w:r>
      <w:r>
        <w:rPr>
          <w:spacing w:val="9"/>
        </w:rPr>
        <w:t> </w:t>
      </w:r>
      <w:r>
        <w:rPr/>
        <w:t>afectable.</w:t>
      </w:r>
    </w:p>
    <w:p>
      <w:pPr>
        <w:pStyle w:val="BodyText"/>
        <w:spacing w:before="1"/>
        <w:rPr>
          <w:sz w:val="25"/>
        </w:rPr>
      </w:pPr>
    </w:p>
    <w:p>
      <w:pPr>
        <w:pStyle w:val="BodyText"/>
        <w:spacing w:line="276" w:lineRule="auto"/>
        <w:ind w:left="957" w:right="1324"/>
        <w:jc w:val="both"/>
      </w:pPr>
      <w:r>
        <w:rPr>
          <w:w w:val="105"/>
        </w:rPr>
        <w:t>Una</w:t>
      </w:r>
      <w:r>
        <w:rPr>
          <w:spacing w:val="-30"/>
          <w:w w:val="105"/>
        </w:rPr>
        <w:t> </w:t>
      </w:r>
      <w:r>
        <w:rPr>
          <w:w w:val="105"/>
        </w:rPr>
        <w:t>vez</w:t>
      </w:r>
      <w:r>
        <w:rPr>
          <w:spacing w:val="-30"/>
          <w:w w:val="105"/>
        </w:rPr>
        <w:t> </w:t>
      </w:r>
      <w:r>
        <w:rPr>
          <w:w w:val="105"/>
        </w:rPr>
        <w:t>realizado</w:t>
      </w:r>
      <w:r>
        <w:rPr>
          <w:spacing w:val="-30"/>
          <w:w w:val="105"/>
        </w:rPr>
        <w:t> </w:t>
      </w:r>
      <w:r>
        <w:rPr>
          <w:w w:val="105"/>
        </w:rPr>
        <w:t>el</w:t>
      </w:r>
      <w:r>
        <w:rPr>
          <w:spacing w:val="-30"/>
          <w:w w:val="105"/>
        </w:rPr>
        <w:t> </w:t>
      </w:r>
      <w:r>
        <w:rPr>
          <w:w w:val="105"/>
        </w:rPr>
        <w:t>análisis</w:t>
      </w:r>
      <w:r>
        <w:rPr>
          <w:spacing w:val="-30"/>
          <w:w w:val="105"/>
        </w:rPr>
        <w:t> </w:t>
      </w:r>
      <w:r>
        <w:rPr>
          <w:w w:val="105"/>
        </w:rPr>
        <w:t>descrito</w:t>
      </w:r>
      <w:r>
        <w:rPr>
          <w:spacing w:val="-30"/>
          <w:w w:val="105"/>
        </w:rPr>
        <w:t> </w:t>
      </w:r>
      <w:r>
        <w:rPr>
          <w:w w:val="105"/>
        </w:rPr>
        <w:t>con</w:t>
      </w:r>
      <w:r>
        <w:rPr>
          <w:spacing w:val="-30"/>
          <w:w w:val="105"/>
        </w:rPr>
        <w:t> </w:t>
      </w:r>
      <w:r>
        <w:rPr>
          <w:w w:val="105"/>
        </w:rPr>
        <w:t>antelación,</w:t>
      </w:r>
      <w:r>
        <w:rPr>
          <w:spacing w:val="-30"/>
          <w:w w:val="105"/>
        </w:rPr>
        <w:t> </w:t>
      </w:r>
      <w:r>
        <w:rPr>
          <w:w w:val="105"/>
        </w:rPr>
        <w:t>se</w:t>
      </w:r>
      <w:r>
        <w:rPr>
          <w:spacing w:val="-30"/>
          <w:w w:val="105"/>
        </w:rPr>
        <w:t> </w:t>
      </w:r>
      <w:r>
        <w:rPr>
          <w:w w:val="105"/>
        </w:rPr>
        <w:t>precisa</w:t>
      </w:r>
      <w:r>
        <w:rPr>
          <w:spacing w:val="-30"/>
          <w:w w:val="105"/>
        </w:rPr>
        <w:t> </w:t>
      </w:r>
      <w:r>
        <w:rPr>
          <w:w w:val="105"/>
        </w:rPr>
        <w:t>la</w:t>
      </w:r>
      <w:r>
        <w:rPr>
          <w:spacing w:val="-30"/>
          <w:w w:val="105"/>
        </w:rPr>
        <w:t> </w:t>
      </w:r>
      <w:r>
        <w:rPr>
          <w:w w:val="105"/>
        </w:rPr>
        <w:t>zonificación por medio de un Sistema de Información Geográfica </w:t>
      </w:r>
      <w:r>
        <w:rPr>
          <w:w w:val="105"/>
          <w:sz w:val="18"/>
        </w:rPr>
        <w:t>(SIG) </w:t>
      </w:r>
      <w:r>
        <w:rPr>
          <w:w w:val="105"/>
        </w:rPr>
        <w:t>para generar cartografía</w:t>
      </w:r>
      <w:r>
        <w:rPr>
          <w:spacing w:val="-20"/>
          <w:w w:val="105"/>
        </w:rPr>
        <w:t> </w:t>
      </w:r>
      <w:r>
        <w:rPr>
          <w:w w:val="105"/>
        </w:rPr>
        <w:t>digital</w:t>
      </w:r>
      <w:r>
        <w:rPr>
          <w:spacing w:val="-20"/>
          <w:w w:val="105"/>
        </w:rPr>
        <w:t> </w:t>
      </w:r>
      <w:r>
        <w:rPr>
          <w:w w:val="105"/>
        </w:rPr>
        <w:t>(vectorial)</w:t>
      </w:r>
      <w:r>
        <w:rPr>
          <w:spacing w:val="-20"/>
          <w:w w:val="105"/>
        </w:rPr>
        <w:t> </w:t>
      </w:r>
      <w:r>
        <w:rPr>
          <w:w w:val="105"/>
        </w:rPr>
        <w:t>e</w:t>
      </w:r>
      <w:r>
        <w:rPr>
          <w:spacing w:val="-20"/>
          <w:w w:val="105"/>
        </w:rPr>
        <w:t> </w:t>
      </w:r>
      <w:r>
        <w:rPr>
          <w:w w:val="105"/>
        </w:rPr>
        <w:t>impresa.</w:t>
      </w:r>
    </w:p>
    <w:p>
      <w:pPr>
        <w:spacing w:after="0" w:line="276" w:lineRule="auto"/>
        <w:jc w:val="both"/>
        <w:sectPr>
          <w:pgSz w:w="9640" w:h="13040"/>
          <w:pgMar w:top="1200" w:bottom="280" w:left="460" w:right="0"/>
        </w:sectPr>
      </w:pPr>
    </w:p>
    <w:p>
      <w:pPr>
        <w:spacing w:line="276" w:lineRule="auto" w:before="44"/>
        <w:ind w:left="117" w:right="914" w:firstLine="0"/>
        <w:jc w:val="both"/>
        <w:rPr>
          <w:i/>
          <w:sz w:val="20"/>
        </w:rPr>
      </w:pPr>
      <w:r>
        <w:rPr/>
        <w:pict>
          <v:shape style="position:absolute;margin-left:440.529144pt;margin-top:353.329681pt;width:9pt;height:205.15pt;mso-position-horizontal-relative:page;mso-position-vertical-relative:page;z-index:8272" type="#_x0000_t202" filled="false" stroked="false">
            <v:textbox inset="0,0,0,0" style="layout-flow:vertical;mso-layout-flow-alt:bottom-to-top">
              <w:txbxContent>
                <w:p>
                  <w:pPr>
                    <w:spacing w:line="152" w:lineRule="exact" w:before="0"/>
                    <w:ind w:left="20" w:right="-468" w:firstLine="0"/>
                    <w:jc w:val="left"/>
                    <w:rPr>
                      <w:rFonts w:ascii="Arial" w:hAnsi="Arial"/>
                      <w:sz w:val="14"/>
                    </w:rPr>
                  </w:pPr>
                  <w:r>
                    <w:rPr>
                      <w:rFonts w:ascii="Arial" w:hAnsi="Arial"/>
                      <w:color w:val="4A4A49"/>
                      <w:w w:val="81"/>
                      <w:sz w:val="14"/>
                    </w:rPr>
                    <w:t>Metodología</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9"/>
                      <w:sz w:val="14"/>
                    </w:rPr>
                    <w:t>criterios</w:t>
                  </w:r>
                  <w:r>
                    <w:rPr>
                      <w:rFonts w:ascii="Arial" w:hAnsi="Arial"/>
                      <w:color w:val="4A4A49"/>
                      <w:spacing w:val="-13"/>
                      <w:sz w:val="14"/>
                    </w:rPr>
                    <w:t> </w:t>
                  </w:r>
                  <w:r>
                    <w:rPr>
                      <w:rFonts w:ascii="Arial" w:hAnsi="Arial"/>
                      <w:color w:val="4A4A49"/>
                      <w:w w:val="78"/>
                      <w:sz w:val="14"/>
                    </w:rPr>
                    <w:t>oficiales</w:t>
                  </w:r>
                  <w:r>
                    <w:rPr>
                      <w:rFonts w:ascii="Arial" w:hAnsi="Arial"/>
                      <w:color w:val="4A4A49"/>
                      <w:spacing w:val="-13"/>
                      <w:sz w:val="14"/>
                    </w:rPr>
                    <w:t> </w:t>
                  </w:r>
                  <w:r>
                    <w:rPr>
                      <w:rFonts w:ascii="Arial" w:hAnsi="Arial"/>
                      <w:color w:val="4A4A49"/>
                      <w:w w:val="79"/>
                      <w:sz w:val="14"/>
                    </w:rPr>
                    <w:t>pa</w:t>
                  </w:r>
                  <w:r>
                    <w:rPr>
                      <w:rFonts w:ascii="Arial" w:hAnsi="Arial"/>
                      <w:color w:val="4A4A49"/>
                      <w:spacing w:val="-1"/>
                      <w:w w:val="79"/>
                      <w:sz w:val="14"/>
                    </w:rPr>
                    <w:t>r</w:t>
                  </w:r>
                  <w:r>
                    <w:rPr>
                      <w:rFonts w:ascii="Arial" w:hAnsi="Arial"/>
                      <w:color w:val="4A4A49"/>
                      <w:w w:val="72"/>
                      <w:sz w:val="14"/>
                    </w:rPr>
                    <w:t>a</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0"/>
                      <w:sz w:val="14"/>
                    </w:rPr>
                    <w:t>gene</w:t>
                  </w:r>
                  <w:r>
                    <w:rPr>
                      <w:rFonts w:ascii="Arial" w:hAnsi="Arial"/>
                      <w:color w:val="4A4A49"/>
                      <w:spacing w:val="-1"/>
                      <w:w w:val="80"/>
                      <w:sz w:val="14"/>
                    </w:rPr>
                    <w:t>r</w:t>
                  </w:r>
                  <w:r>
                    <w:rPr>
                      <w:rFonts w:ascii="Arial" w:hAnsi="Arial"/>
                      <w:color w:val="4A4A49"/>
                      <w:w w:val="78"/>
                      <w:sz w:val="14"/>
                    </w:rPr>
                    <w:t>ación</w:t>
                  </w:r>
                  <w:r>
                    <w:rPr>
                      <w:rFonts w:ascii="Arial" w:hAnsi="Arial"/>
                      <w:color w:val="4A4A49"/>
                      <w:spacing w:val="-13"/>
                      <w:sz w:val="14"/>
                    </w:rPr>
                    <w:t> </w:t>
                  </w:r>
                  <w:r>
                    <w:rPr>
                      <w:rFonts w:ascii="Arial" w:hAnsi="Arial"/>
                      <w:color w:val="4A4A49"/>
                      <w:w w:val="79"/>
                      <w:sz w:val="14"/>
                    </w:rPr>
                    <w:t>de</w:t>
                  </w:r>
                  <w:r>
                    <w:rPr>
                      <w:rFonts w:ascii="Arial" w:hAnsi="Arial"/>
                      <w:color w:val="4A4A49"/>
                      <w:spacing w:val="-16"/>
                      <w:sz w:val="14"/>
                    </w:rPr>
                    <w:t> </w:t>
                  </w:r>
                  <w:r>
                    <w:rPr>
                      <w:rFonts w:ascii="Arial" w:hAnsi="Arial"/>
                      <w:color w:val="4A4A49"/>
                      <w:w w:val="75"/>
                      <w:sz w:val="14"/>
                    </w:rPr>
                    <w:t>Atlas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4"/>
                      <w:sz w:val="14"/>
                    </w:rPr>
                    <w:t>Riesgos</w:t>
                  </w:r>
                  <w:r>
                    <w:rPr>
                      <w:rFonts w:ascii="Arial" w:hAnsi="Arial"/>
                      <w:color w:val="4A4A49"/>
                      <w:spacing w:val="-13"/>
                      <w:sz w:val="14"/>
                    </w:rPr>
                    <w:t> </w:t>
                  </w:r>
                  <w:r>
                    <w:rPr>
                      <w:rFonts w:ascii="Arial" w:hAnsi="Arial"/>
                      <w:color w:val="4A4A49"/>
                      <w:w w:val="81"/>
                      <w:sz w:val="14"/>
                    </w:rPr>
                    <w:t>municipales</w:t>
                  </w:r>
                </w:p>
              </w:txbxContent>
            </v:textbox>
            <w10:wrap type="none"/>
          </v:shape>
        </w:pict>
      </w:r>
      <w:r>
        <w:rPr>
          <w:w w:val="105"/>
          <w:sz w:val="20"/>
        </w:rPr>
        <w:t>Los</w:t>
      </w:r>
      <w:r>
        <w:rPr>
          <w:spacing w:val="-11"/>
          <w:w w:val="105"/>
          <w:sz w:val="20"/>
        </w:rPr>
        <w:t> </w:t>
      </w:r>
      <w:r>
        <w:rPr>
          <w:w w:val="105"/>
          <w:sz w:val="20"/>
        </w:rPr>
        <w:t>productos</w:t>
      </w:r>
      <w:r>
        <w:rPr>
          <w:spacing w:val="-11"/>
          <w:w w:val="105"/>
          <w:sz w:val="20"/>
        </w:rPr>
        <w:t> </w:t>
      </w:r>
      <w:r>
        <w:rPr>
          <w:w w:val="105"/>
          <w:sz w:val="20"/>
        </w:rPr>
        <w:t>esperados</w:t>
      </w:r>
      <w:r>
        <w:rPr>
          <w:spacing w:val="-11"/>
          <w:w w:val="105"/>
          <w:sz w:val="20"/>
        </w:rPr>
        <w:t> </w:t>
      </w:r>
      <w:r>
        <w:rPr>
          <w:w w:val="105"/>
          <w:sz w:val="20"/>
        </w:rPr>
        <w:t>se</w:t>
      </w:r>
      <w:r>
        <w:rPr>
          <w:spacing w:val="-11"/>
          <w:w w:val="105"/>
          <w:sz w:val="20"/>
        </w:rPr>
        <w:t> </w:t>
      </w:r>
      <w:r>
        <w:rPr>
          <w:w w:val="105"/>
          <w:sz w:val="20"/>
        </w:rPr>
        <w:t>concentran</w:t>
      </w:r>
      <w:r>
        <w:rPr>
          <w:spacing w:val="-11"/>
          <w:w w:val="105"/>
          <w:sz w:val="20"/>
        </w:rPr>
        <w:t> </w:t>
      </w:r>
      <w:r>
        <w:rPr>
          <w:w w:val="105"/>
          <w:sz w:val="20"/>
        </w:rPr>
        <w:t>en</w:t>
      </w:r>
      <w:r>
        <w:rPr>
          <w:spacing w:val="-11"/>
          <w:w w:val="105"/>
          <w:sz w:val="20"/>
        </w:rPr>
        <w:t> </w:t>
      </w:r>
      <w:r>
        <w:rPr>
          <w:w w:val="105"/>
          <w:sz w:val="20"/>
        </w:rPr>
        <w:t>mapas</w:t>
      </w:r>
      <w:r>
        <w:rPr>
          <w:spacing w:val="-11"/>
          <w:w w:val="105"/>
          <w:sz w:val="20"/>
        </w:rPr>
        <w:t> </w:t>
      </w:r>
      <w:r>
        <w:rPr>
          <w:w w:val="105"/>
          <w:sz w:val="20"/>
        </w:rPr>
        <w:t>específicos</w:t>
      </w:r>
      <w:r>
        <w:rPr>
          <w:spacing w:val="-11"/>
          <w:w w:val="105"/>
          <w:sz w:val="20"/>
        </w:rPr>
        <w:t> </w:t>
      </w:r>
      <w:r>
        <w:rPr>
          <w:w w:val="105"/>
          <w:sz w:val="20"/>
        </w:rPr>
        <w:t>por</w:t>
      </w:r>
      <w:r>
        <w:rPr>
          <w:spacing w:val="-11"/>
          <w:w w:val="105"/>
          <w:sz w:val="20"/>
        </w:rPr>
        <w:t> </w:t>
      </w:r>
      <w:r>
        <w:rPr>
          <w:w w:val="105"/>
          <w:sz w:val="20"/>
        </w:rPr>
        <w:t>cada</w:t>
      </w:r>
      <w:r>
        <w:rPr>
          <w:spacing w:val="-11"/>
          <w:w w:val="105"/>
          <w:sz w:val="20"/>
        </w:rPr>
        <w:t> </w:t>
      </w:r>
      <w:r>
        <w:rPr>
          <w:w w:val="105"/>
          <w:sz w:val="20"/>
        </w:rPr>
        <w:t>uno de</w:t>
      </w:r>
      <w:r>
        <w:rPr>
          <w:spacing w:val="-39"/>
          <w:w w:val="105"/>
          <w:sz w:val="20"/>
        </w:rPr>
        <w:t> </w:t>
      </w:r>
      <w:r>
        <w:rPr>
          <w:w w:val="105"/>
          <w:sz w:val="20"/>
        </w:rPr>
        <w:t>los</w:t>
      </w:r>
      <w:r>
        <w:rPr>
          <w:spacing w:val="-39"/>
          <w:w w:val="105"/>
          <w:sz w:val="20"/>
        </w:rPr>
        <w:t> </w:t>
      </w:r>
      <w:r>
        <w:rPr>
          <w:w w:val="105"/>
          <w:sz w:val="20"/>
        </w:rPr>
        <w:t>geosistemas</w:t>
      </w:r>
      <w:r>
        <w:rPr>
          <w:spacing w:val="-39"/>
          <w:w w:val="105"/>
          <w:sz w:val="20"/>
        </w:rPr>
        <w:t> </w:t>
      </w:r>
      <w:r>
        <w:rPr>
          <w:w w:val="105"/>
          <w:sz w:val="20"/>
        </w:rPr>
        <w:t>perturbadores</w:t>
      </w:r>
      <w:r>
        <w:rPr>
          <w:spacing w:val="-39"/>
          <w:w w:val="105"/>
          <w:sz w:val="20"/>
        </w:rPr>
        <w:t> </w:t>
      </w:r>
      <w:r>
        <w:rPr>
          <w:w w:val="105"/>
          <w:sz w:val="20"/>
        </w:rPr>
        <w:t>con</w:t>
      </w:r>
      <w:r>
        <w:rPr>
          <w:spacing w:val="-39"/>
          <w:w w:val="105"/>
          <w:sz w:val="20"/>
        </w:rPr>
        <w:t> </w:t>
      </w:r>
      <w:r>
        <w:rPr>
          <w:w w:val="105"/>
          <w:sz w:val="20"/>
        </w:rPr>
        <w:t>la</w:t>
      </w:r>
      <w:r>
        <w:rPr>
          <w:spacing w:val="-39"/>
          <w:w w:val="105"/>
          <w:sz w:val="20"/>
        </w:rPr>
        <w:t> </w:t>
      </w:r>
      <w:r>
        <w:rPr>
          <w:w w:val="105"/>
          <w:sz w:val="20"/>
        </w:rPr>
        <w:t>debida</w:t>
      </w:r>
      <w:r>
        <w:rPr>
          <w:spacing w:val="-39"/>
          <w:w w:val="105"/>
          <w:sz w:val="20"/>
        </w:rPr>
        <w:t> </w:t>
      </w:r>
      <w:r>
        <w:rPr>
          <w:w w:val="105"/>
          <w:sz w:val="20"/>
        </w:rPr>
        <w:t>interpretación,</w:t>
      </w:r>
      <w:r>
        <w:rPr>
          <w:spacing w:val="-39"/>
          <w:w w:val="105"/>
          <w:sz w:val="20"/>
        </w:rPr>
        <w:t> </w:t>
      </w:r>
      <w:r>
        <w:rPr>
          <w:w w:val="105"/>
          <w:sz w:val="20"/>
        </w:rPr>
        <w:t>considerando que</w:t>
      </w:r>
      <w:r>
        <w:rPr>
          <w:spacing w:val="-11"/>
          <w:w w:val="105"/>
          <w:sz w:val="20"/>
        </w:rPr>
        <w:t> </w:t>
      </w:r>
      <w:r>
        <w:rPr>
          <w:w w:val="105"/>
          <w:sz w:val="20"/>
        </w:rPr>
        <w:t>los</w:t>
      </w:r>
      <w:r>
        <w:rPr>
          <w:spacing w:val="-11"/>
          <w:w w:val="105"/>
          <w:sz w:val="20"/>
        </w:rPr>
        <w:t> </w:t>
      </w:r>
      <w:r>
        <w:rPr>
          <w:w w:val="105"/>
          <w:sz w:val="20"/>
        </w:rPr>
        <w:t>archivos</w:t>
      </w:r>
      <w:r>
        <w:rPr>
          <w:spacing w:val="-11"/>
          <w:w w:val="105"/>
          <w:sz w:val="20"/>
        </w:rPr>
        <w:t> </w:t>
      </w:r>
      <w:r>
        <w:rPr>
          <w:w w:val="105"/>
          <w:sz w:val="20"/>
        </w:rPr>
        <w:t>vectoriales</w:t>
      </w:r>
      <w:r>
        <w:rPr>
          <w:spacing w:val="-11"/>
          <w:w w:val="105"/>
          <w:sz w:val="20"/>
        </w:rPr>
        <w:t> </w:t>
      </w:r>
      <w:r>
        <w:rPr>
          <w:w w:val="105"/>
          <w:sz w:val="20"/>
        </w:rPr>
        <w:t>(</w:t>
      </w:r>
      <w:r>
        <w:rPr>
          <w:i/>
          <w:w w:val="105"/>
          <w:sz w:val="20"/>
        </w:rPr>
        <w:t>shape</w:t>
      </w:r>
      <w:r>
        <w:rPr>
          <w:w w:val="105"/>
          <w:sz w:val="20"/>
        </w:rPr>
        <w:t>)</w:t>
      </w:r>
      <w:r>
        <w:rPr>
          <w:spacing w:val="-11"/>
          <w:w w:val="105"/>
          <w:sz w:val="20"/>
        </w:rPr>
        <w:t> </w:t>
      </w:r>
      <w:r>
        <w:rPr>
          <w:w w:val="105"/>
          <w:sz w:val="20"/>
        </w:rPr>
        <w:t>de</w:t>
      </w:r>
      <w:r>
        <w:rPr>
          <w:spacing w:val="-11"/>
          <w:w w:val="105"/>
          <w:sz w:val="20"/>
        </w:rPr>
        <w:t> </w:t>
      </w:r>
      <w:r>
        <w:rPr>
          <w:w w:val="105"/>
          <w:sz w:val="20"/>
        </w:rPr>
        <w:t>riesgos,</w:t>
      </w:r>
      <w:r>
        <w:rPr>
          <w:spacing w:val="-11"/>
          <w:w w:val="105"/>
          <w:sz w:val="20"/>
        </w:rPr>
        <w:t> </w:t>
      </w:r>
      <w:r>
        <w:rPr>
          <w:w w:val="105"/>
          <w:sz w:val="20"/>
        </w:rPr>
        <w:t>peligros</w:t>
      </w:r>
      <w:r>
        <w:rPr>
          <w:spacing w:val="-11"/>
          <w:w w:val="105"/>
          <w:sz w:val="20"/>
        </w:rPr>
        <w:t> </w:t>
      </w:r>
      <w:r>
        <w:rPr>
          <w:w w:val="105"/>
          <w:sz w:val="20"/>
        </w:rPr>
        <w:t>y/o</w:t>
      </w:r>
      <w:r>
        <w:rPr>
          <w:spacing w:val="-11"/>
          <w:w w:val="105"/>
          <w:sz w:val="20"/>
        </w:rPr>
        <w:t> </w:t>
      </w:r>
      <w:r>
        <w:rPr>
          <w:w w:val="105"/>
          <w:sz w:val="20"/>
        </w:rPr>
        <w:t>vulnerabilidad, deberán ordenarse de forma rigurosa, como se precisa en el documento </w:t>
      </w:r>
      <w:r>
        <w:rPr>
          <w:i/>
          <w:w w:val="105"/>
          <w:sz w:val="20"/>
        </w:rPr>
        <w:t>Bases para la estandarización en la elaboración de atlas de riesgos y catálogo de </w:t>
      </w:r>
      <w:r>
        <w:rPr>
          <w:i/>
          <w:w w:val="105"/>
          <w:sz w:val="20"/>
        </w:rPr>
        <w:t>datos</w:t>
      </w:r>
      <w:r>
        <w:rPr>
          <w:i/>
          <w:spacing w:val="-18"/>
          <w:w w:val="105"/>
          <w:sz w:val="20"/>
        </w:rPr>
        <w:t> </w:t>
      </w:r>
      <w:r>
        <w:rPr>
          <w:i/>
          <w:w w:val="105"/>
          <w:sz w:val="20"/>
        </w:rPr>
        <w:t>geográficos</w:t>
      </w:r>
      <w:r>
        <w:rPr>
          <w:i/>
          <w:spacing w:val="-18"/>
          <w:w w:val="105"/>
          <w:sz w:val="20"/>
        </w:rPr>
        <w:t> </w:t>
      </w:r>
      <w:r>
        <w:rPr>
          <w:i/>
          <w:w w:val="105"/>
          <w:sz w:val="20"/>
        </w:rPr>
        <w:t>para</w:t>
      </w:r>
      <w:r>
        <w:rPr>
          <w:i/>
          <w:spacing w:val="-18"/>
          <w:w w:val="105"/>
          <w:sz w:val="20"/>
        </w:rPr>
        <w:t> </w:t>
      </w:r>
      <w:r>
        <w:rPr>
          <w:i/>
          <w:w w:val="105"/>
          <w:sz w:val="20"/>
        </w:rPr>
        <w:t>representar</w:t>
      </w:r>
      <w:r>
        <w:rPr>
          <w:i/>
          <w:spacing w:val="-18"/>
          <w:w w:val="105"/>
          <w:sz w:val="20"/>
        </w:rPr>
        <w:t> </w:t>
      </w:r>
      <w:r>
        <w:rPr>
          <w:i/>
          <w:w w:val="105"/>
          <w:sz w:val="20"/>
        </w:rPr>
        <w:t>el</w:t>
      </w:r>
      <w:r>
        <w:rPr>
          <w:i/>
          <w:spacing w:val="-18"/>
          <w:w w:val="105"/>
          <w:sz w:val="20"/>
        </w:rPr>
        <w:t> </w:t>
      </w:r>
      <w:r>
        <w:rPr>
          <w:i/>
          <w:w w:val="105"/>
          <w:sz w:val="20"/>
        </w:rPr>
        <w:t>riesgo.</w:t>
      </w:r>
    </w:p>
    <w:p>
      <w:pPr>
        <w:pStyle w:val="BodyText"/>
        <w:spacing w:before="6"/>
        <w:rPr>
          <w:i/>
          <w:sz w:val="24"/>
        </w:rPr>
      </w:pPr>
    </w:p>
    <w:p>
      <w:pPr>
        <w:pStyle w:val="BodyText"/>
        <w:spacing w:line="292" w:lineRule="auto"/>
        <w:ind w:left="2559" w:right="1630" w:hanging="1522"/>
      </w:pPr>
      <w:r>
        <w:rPr/>
        <w:t>Cuadro 2. Tipos de geosistemas perturbadores incluidos en el Atlas de Riesgos</w:t>
      </w:r>
    </w:p>
    <w:p>
      <w:pPr>
        <w:pStyle w:val="BodyText"/>
        <w:spacing w:before="5"/>
        <w:rPr>
          <w:sz w:val="19"/>
        </w:rPr>
      </w:pPr>
      <w:r>
        <w:rPr/>
        <w:pict>
          <v:shape style="position:absolute;margin-left:96.701897pt;margin-top:15.046568pt;width:288.75pt;height:308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2206"/>
                    <w:gridCol w:w="3554"/>
                  </w:tblGrid>
                  <w:tr>
                    <w:trPr>
                      <w:trHeight w:val="422" w:hRule="exact"/>
                    </w:trPr>
                    <w:tc>
                      <w:tcPr>
                        <w:tcW w:w="2206" w:type="dxa"/>
                        <w:tcBorders>
                          <w:bottom w:val="single" w:sz="16" w:space="0" w:color="FFFFFF"/>
                        </w:tcBorders>
                        <w:shd w:val="clear" w:color="auto" w:fill="DADADA"/>
                      </w:tcPr>
                      <w:p>
                        <w:pPr>
                          <w:pStyle w:val="TableParagraph"/>
                          <w:spacing w:before="78"/>
                          <w:ind w:left="248"/>
                          <w:rPr>
                            <w:sz w:val="20"/>
                          </w:rPr>
                        </w:pPr>
                        <w:r>
                          <w:rPr>
                            <w:sz w:val="20"/>
                          </w:rPr>
                          <w:t>Tipo de geosistema</w:t>
                        </w:r>
                      </w:p>
                    </w:tc>
                    <w:tc>
                      <w:tcPr>
                        <w:tcW w:w="3554" w:type="dxa"/>
                        <w:tcBorders>
                          <w:bottom w:val="single" w:sz="16" w:space="0" w:color="FFFFFF"/>
                        </w:tcBorders>
                        <w:shd w:val="clear" w:color="auto" w:fill="DADADA"/>
                      </w:tcPr>
                      <w:p>
                        <w:pPr>
                          <w:pStyle w:val="TableParagraph"/>
                          <w:spacing w:before="78"/>
                          <w:ind w:left="695"/>
                          <w:rPr>
                            <w:sz w:val="20"/>
                          </w:rPr>
                        </w:pPr>
                        <w:r>
                          <w:rPr>
                            <w:sz w:val="20"/>
                          </w:rPr>
                          <w:t>Geosistema perturbador</w:t>
                        </w:r>
                      </w:p>
                    </w:tc>
                  </w:tr>
                  <w:tr>
                    <w:trPr>
                      <w:trHeight w:val="318" w:hRule="exact"/>
                    </w:trPr>
                    <w:tc>
                      <w:tcPr>
                        <w:tcW w:w="2206" w:type="dxa"/>
                        <w:vMerge w:val="restart"/>
                        <w:tcBorders>
                          <w:top w:val="single" w:sz="16" w:space="0" w:color="FFFFFF"/>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
                          <w:rPr>
                            <w:sz w:val="24"/>
                          </w:rPr>
                        </w:pPr>
                      </w:p>
                      <w:p>
                        <w:pPr>
                          <w:pStyle w:val="TableParagraph"/>
                          <w:ind w:left="103"/>
                          <w:rPr>
                            <w:sz w:val="18"/>
                          </w:rPr>
                        </w:pPr>
                        <w:r>
                          <w:rPr>
                            <w:sz w:val="18"/>
                          </w:rPr>
                          <w:t>Geológico</w:t>
                        </w:r>
                      </w:p>
                    </w:tc>
                    <w:tc>
                      <w:tcPr>
                        <w:tcW w:w="3554" w:type="dxa"/>
                        <w:tcBorders>
                          <w:top w:val="single" w:sz="16" w:space="0" w:color="FFFFFF"/>
                        </w:tcBorders>
                      </w:tcPr>
                      <w:p>
                        <w:pPr>
                          <w:pStyle w:val="TableParagraph"/>
                          <w:tabs>
                            <w:tab w:pos="462" w:val="left" w:leader="none"/>
                          </w:tabs>
                          <w:spacing w:before="24"/>
                          <w:ind w:left="102"/>
                          <w:rPr>
                            <w:sz w:val="18"/>
                          </w:rPr>
                        </w:pPr>
                        <w:r>
                          <w:rPr>
                            <w:sz w:val="18"/>
                          </w:rPr>
                          <w:t>1.</w:t>
                          <w:tab/>
                          <w:t>Fallas y</w:t>
                        </w:r>
                        <w:r>
                          <w:rPr>
                            <w:spacing w:val="-1"/>
                            <w:sz w:val="18"/>
                          </w:rPr>
                          <w:t> </w:t>
                        </w:r>
                        <w:r>
                          <w:rPr>
                            <w:sz w:val="18"/>
                          </w:rPr>
                          <w:t>fracturas</w:t>
                        </w:r>
                      </w:p>
                    </w:tc>
                  </w:tr>
                  <w:tr>
                    <w:trPr>
                      <w:trHeight w:val="318" w:hRule="exact"/>
                    </w:trPr>
                    <w:tc>
                      <w:tcPr>
                        <w:tcW w:w="2206" w:type="dxa"/>
                        <w:vMerge/>
                      </w:tcPr>
                      <w:p>
                        <w:pPr/>
                      </w:p>
                    </w:tc>
                    <w:tc>
                      <w:tcPr>
                        <w:tcW w:w="3554" w:type="dxa"/>
                      </w:tcPr>
                      <w:p>
                        <w:pPr>
                          <w:pStyle w:val="TableParagraph"/>
                          <w:tabs>
                            <w:tab w:pos="462" w:val="left" w:leader="none"/>
                          </w:tabs>
                          <w:spacing w:before="39"/>
                          <w:ind w:left="102"/>
                          <w:rPr>
                            <w:sz w:val="18"/>
                          </w:rPr>
                        </w:pPr>
                        <w:r>
                          <w:rPr>
                            <w:sz w:val="18"/>
                          </w:rPr>
                          <w:t>2.</w:t>
                          <w:tab/>
                          <w:t>Sismos</w:t>
                        </w:r>
                      </w:p>
                    </w:tc>
                  </w:tr>
                  <w:tr>
                    <w:trPr>
                      <w:trHeight w:val="318" w:hRule="exact"/>
                    </w:trPr>
                    <w:tc>
                      <w:tcPr>
                        <w:tcW w:w="2206" w:type="dxa"/>
                        <w:vMerge/>
                      </w:tcPr>
                      <w:p>
                        <w:pPr/>
                      </w:p>
                    </w:tc>
                    <w:tc>
                      <w:tcPr>
                        <w:tcW w:w="3554" w:type="dxa"/>
                      </w:tcPr>
                      <w:p>
                        <w:pPr>
                          <w:pStyle w:val="TableParagraph"/>
                          <w:tabs>
                            <w:tab w:pos="462" w:val="left" w:leader="none"/>
                          </w:tabs>
                          <w:spacing w:before="39"/>
                          <w:ind w:left="102"/>
                          <w:rPr>
                            <w:sz w:val="18"/>
                          </w:rPr>
                        </w:pPr>
                        <w:r>
                          <w:rPr>
                            <w:sz w:val="18"/>
                          </w:rPr>
                          <w:t>3.</w:t>
                          <w:tab/>
                        </w:r>
                        <w:r>
                          <w:rPr>
                            <w:spacing w:val="-3"/>
                            <w:sz w:val="18"/>
                          </w:rPr>
                          <w:t>Tsunamis </w:t>
                        </w:r>
                        <w:r>
                          <w:rPr>
                            <w:sz w:val="18"/>
                          </w:rPr>
                          <w:t>o</w:t>
                        </w:r>
                        <w:r>
                          <w:rPr>
                            <w:spacing w:val="6"/>
                            <w:sz w:val="18"/>
                          </w:rPr>
                          <w:t> </w:t>
                        </w:r>
                        <w:r>
                          <w:rPr>
                            <w:sz w:val="18"/>
                          </w:rPr>
                          <w:t>maremotos</w:t>
                        </w:r>
                      </w:p>
                    </w:tc>
                  </w:tr>
                  <w:tr>
                    <w:trPr>
                      <w:trHeight w:val="318" w:hRule="exact"/>
                    </w:trPr>
                    <w:tc>
                      <w:tcPr>
                        <w:tcW w:w="2206" w:type="dxa"/>
                        <w:vMerge/>
                      </w:tcPr>
                      <w:p>
                        <w:pPr/>
                      </w:p>
                    </w:tc>
                    <w:tc>
                      <w:tcPr>
                        <w:tcW w:w="3554" w:type="dxa"/>
                      </w:tcPr>
                      <w:p>
                        <w:pPr>
                          <w:pStyle w:val="TableParagraph"/>
                          <w:tabs>
                            <w:tab w:pos="462" w:val="left" w:leader="none"/>
                          </w:tabs>
                          <w:spacing w:before="39"/>
                          <w:ind w:left="102"/>
                          <w:rPr>
                            <w:sz w:val="18"/>
                          </w:rPr>
                        </w:pPr>
                        <w:r>
                          <w:rPr>
                            <w:sz w:val="18"/>
                          </w:rPr>
                          <w:t>4.</w:t>
                          <w:tab/>
                          <w:t>Vulcanismo</w:t>
                        </w:r>
                      </w:p>
                    </w:tc>
                  </w:tr>
                  <w:tr>
                    <w:trPr>
                      <w:trHeight w:val="318" w:hRule="exact"/>
                    </w:trPr>
                    <w:tc>
                      <w:tcPr>
                        <w:tcW w:w="2206" w:type="dxa"/>
                        <w:vMerge/>
                      </w:tcPr>
                      <w:p>
                        <w:pPr/>
                      </w:p>
                    </w:tc>
                    <w:tc>
                      <w:tcPr>
                        <w:tcW w:w="3554" w:type="dxa"/>
                      </w:tcPr>
                      <w:p>
                        <w:pPr>
                          <w:pStyle w:val="TableParagraph"/>
                          <w:tabs>
                            <w:tab w:pos="462" w:val="left" w:leader="none"/>
                          </w:tabs>
                          <w:spacing w:before="39"/>
                          <w:ind w:left="102"/>
                          <w:rPr>
                            <w:sz w:val="18"/>
                          </w:rPr>
                        </w:pPr>
                        <w:r>
                          <w:rPr>
                            <w:sz w:val="18"/>
                          </w:rPr>
                          <w:t>5.</w:t>
                          <w:tab/>
                          <w:t>Deslizamientos</w:t>
                        </w:r>
                      </w:p>
                    </w:tc>
                  </w:tr>
                  <w:tr>
                    <w:trPr>
                      <w:trHeight w:val="318" w:hRule="exact"/>
                    </w:trPr>
                    <w:tc>
                      <w:tcPr>
                        <w:tcW w:w="2206" w:type="dxa"/>
                        <w:vMerge/>
                      </w:tcPr>
                      <w:p>
                        <w:pPr/>
                      </w:p>
                    </w:tc>
                    <w:tc>
                      <w:tcPr>
                        <w:tcW w:w="3554" w:type="dxa"/>
                      </w:tcPr>
                      <w:p>
                        <w:pPr>
                          <w:pStyle w:val="TableParagraph"/>
                          <w:tabs>
                            <w:tab w:pos="462" w:val="left" w:leader="none"/>
                          </w:tabs>
                          <w:spacing w:before="39"/>
                          <w:ind w:left="102"/>
                          <w:rPr>
                            <w:sz w:val="18"/>
                          </w:rPr>
                        </w:pPr>
                        <w:r>
                          <w:rPr>
                            <w:sz w:val="18"/>
                          </w:rPr>
                          <w:t>6.</w:t>
                          <w:tab/>
                          <w:t>Derrumbes</w:t>
                        </w:r>
                      </w:p>
                    </w:tc>
                  </w:tr>
                  <w:tr>
                    <w:trPr>
                      <w:trHeight w:val="318" w:hRule="exact"/>
                    </w:trPr>
                    <w:tc>
                      <w:tcPr>
                        <w:tcW w:w="2206" w:type="dxa"/>
                        <w:vMerge/>
                      </w:tcPr>
                      <w:p>
                        <w:pPr/>
                      </w:p>
                    </w:tc>
                    <w:tc>
                      <w:tcPr>
                        <w:tcW w:w="3554" w:type="dxa"/>
                      </w:tcPr>
                      <w:p>
                        <w:pPr>
                          <w:pStyle w:val="TableParagraph"/>
                          <w:tabs>
                            <w:tab w:pos="462" w:val="left" w:leader="none"/>
                          </w:tabs>
                          <w:spacing w:before="39"/>
                          <w:ind w:left="102"/>
                          <w:rPr>
                            <w:sz w:val="18"/>
                          </w:rPr>
                        </w:pPr>
                        <w:r>
                          <w:rPr>
                            <w:sz w:val="18"/>
                          </w:rPr>
                          <w:t>7.</w:t>
                          <w:tab/>
                          <w:t>Flujos</w:t>
                        </w:r>
                      </w:p>
                    </w:tc>
                  </w:tr>
                  <w:tr>
                    <w:trPr>
                      <w:trHeight w:val="318" w:hRule="exact"/>
                    </w:trPr>
                    <w:tc>
                      <w:tcPr>
                        <w:tcW w:w="2206" w:type="dxa"/>
                        <w:vMerge/>
                      </w:tcPr>
                      <w:p>
                        <w:pPr/>
                      </w:p>
                    </w:tc>
                    <w:tc>
                      <w:tcPr>
                        <w:tcW w:w="3554" w:type="dxa"/>
                      </w:tcPr>
                      <w:p>
                        <w:pPr>
                          <w:pStyle w:val="TableParagraph"/>
                          <w:tabs>
                            <w:tab w:pos="462" w:val="left" w:leader="none"/>
                          </w:tabs>
                          <w:spacing w:before="39"/>
                          <w:ind w:left="102"/>
                          <w:rPr>
                            <w:sz w:val="18"/>
                          </w:rPr>
                        </w:pPr>
                        <w:r>
                          <w:rPr>
                            <w:sz w:val="18"/>
                          </w:rPr>
                          <w:t>8.</w:t>
                          <w:tab/>
                          <w:t>Hundimientos</w:t>
                        </w:r>
                      </w:p>
                    </w:tc>
                  </w:tr>
                  <w:tr>
                    <w:trPr>
                      <w:trHeight w:val="318" w:hRule="exact"/>
                    </w:trPr>
                    <w:tc>
                      <w:tcPr>
                        <w:tcW w:w="2206" w:type="dxa"/>
                        <w:vMerge/>
                      </w:tcPr>
                      <w:p>
                        <w:pPr/>
                      </w:p>
                    </w:tc>
                    <w:tc>
                      <w:tcPr>
                        <w:tcW w:w="3554" w:type="dxa"/>
                      </w:tcPr>
                      <w:p>
                        <w:pPr>
                          <w:pStyle w:val="TableParagraph"/>
                          <w:tabs>
                            <w:tab w:pos="462" w:val="left" w:leader="none"/>
                          </w:tabs>
                          <w:spacing w:before="39"/>
                          <w:ind w:left="102"/>
                          <w:rPr>
                            <w:sz w:val="18"/>
                          </w:rPr>
                        </w:pPr>
                        <w:r>
                          <w:rPr>
                            <w:sz w:val="18"/>
                          </w:rPr>
                          <w:t>9.</w:t>
                          <w:tab/>
                          <w:t>Erosión</w:t>
                        </w:r>
                      </w:p>
                    </w:tc>
                  </w:tr>
                  <w:tr>
                    <w:trPr>
                      <w:trHeight w:val="318" w:hRule="exact"/>
                    </w:trPr>
                    <w:tc>
                      <w:tcPr>
                        <w:tcW w:w="2206"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3"/>
                          <w:rPr>
                            <w:sz w:val="25"/>
                          </w:rPr>
                        </w:pPr>
                      </w:p>
                      <w:p>
                        <w:pPr>
                          <w:pStyle w:val="TableParagraph"/>
                          <w:ind w:left="103"/>
                          <w:rPr>
                            <w:sz w:val="18"/>
                          </w:rPr>
                        </w:pPr>
                        <w:r>
                          <w:rPr>
                            <w:sz w:val="18"/>
                          </w:rPr>
                          <w:t>Hidrometeorológico</w:t>
                        </w:r>
                      </w:p>
                    </w:tc>
                    <w:tc>
                      <w:tcPr>
                        <w:tcW w:w="3554" w:type="dxa"/>
                      </w:tcPr>
                      <w:p>
                        <w:pPr>
                          <w:pStyle w:val="TableParagraph"/>
                          <w:spacing w:before="39"/>
                          <w:ind w:left="102"/>
                          <w:rPr>
                            <w:sz w:val="18"/>
                          </w:rPr>
                        </w:pPr>
                        <w:r>
                          <w:rPr>
                            <w:sz w:val="18"/>
                          </w:rPr>
                          <w:t>10.   Ciclones, huracanes</w:t>
                        </w:r>
                      </w:p>
                    </w:tc>
                  </w:tr>
                  <w:tr>
                    <w:trPr>
                      <w:trHeight w:val="318" w:hRule="exact"/>
                    </w:trPr>
                    <w:tc>
                      <w:tcPr>
                        <w:tcW w:w="2206" w:type="dxa"/>
                        <w:vMerge/>
                      </w:tcPr>
                      <w:p>
                        <w:pPr/>
                      </w:p>
                    </w:tc>
                    <w:tc>
                      <w:tcPr>
                        <w:tcW w:w="3554" w:type="dxa"/>
                      </w:tcPr>
                      <w:p>
                        <w:pPr>
                          <w:pStyle w:val="TableParagraph"/>
                          <w:spacing w:before="39"/>
                          <w:ind w:left="102"/>
                          <w:rPr>
                            <w:sz w:val="18"/>
                          </w:rPr>
                        </w:pPr>
                        <w:r>
                          <w:rPr>
                            <w:sz w:val="18"/>
                          </w:rPr>
                          <w:t>11.   Ciclones, ondas tropicales</w:t>
                        </w:r>
                      </w:p>
                    </w:tc>
                  </w:tr>
                  <w:tr>
                    <w:trPr>
                      <w:trHeight w:val="318" w:hRule="exact"/>
                    </w:trPr>
                    <w:tc>
                      <w:tcPr>
                        <w:tcW w:w="2206" w:type="dxa"/>
                        <w:vMerge/>
                      </w:tcPr>
                      <w:p>
                        <w:pPr/>
                      </w:p>
                    </w:tc>
                    <w:tc>
                      <w:tcPr>
                        <w:tcW w:w="3554" w:type="dxa"/>
                      </w:tcPr>
                      <w:p>
                        <w:pPr>
                          <w:pStyle w:val="TableParagraph"/>
                          <w:spacing w:before="39"/>
                          <w:ind w:left="102"/>
                          <w:rPr>
                            <w:sz w:val="18"/>
                          </w:rPr>
                        </w:pPr>
                        <w:r>
                          <w:rPr>
                            <w:sz w:val="18"/>
                          </w:rPr>
                          <w:t>12.   Tormentas eléctricas</w:t>
                        </w:r>
                      </w:p>
                    </w:tc>
                  </w:tr>
                  <w:tr>
                    <w:trPr>
                      <w:trHeight w:val="318" w:hRule="exact"/>
                    </w:trPr>
                    <w:tc>
                      <w:tcPr>
                        <w:tcW w:w="2206" w:type="dxa"/>
                        <w:vMerge/>
                      </w:tcPr>
                      <w:p>
                        <w:pPr/>
                      </w:p>
                    </w:tc>
                    <w:tc>
                      <w:tcPr>
                        <w:tcW w:w="3554" w:type="dxa"/>
                      </w:tcPr>
                      <w:p>
                        <w:pPr>
                          <w:pStyle w:val="TableParagraph"/>
                          <w:spacing w:before="39"/>
                          <w:ind w:left="102"/>
                          <w:rPr>
                            <w:sz w:val="18"/>
                          </w:rPr>
                        </w:pPr>
                        <w:r>
                          <w:rPr>
                            <w:sz w:val="18"/>
                          </w:rPr>
                          <w:t>13.  Sequías</w:t>
                        </w:r>
                      </w:p>
                    </w:tc>
                  </w:tr>
                  <w:tr>
                    <w:trPr>
                      <w:trHeight w:val="318" w:hRule="exact"/>
                    </w:trPr>
                    <w:tc>
                      <w:tcPr>
                        <w:tcW w:w="2206" w:type="dxa"/>
                        <w:vMerge/>
                      </w:tcPr>
                      <w:p>
                        <w:pPr/>
                      </w:p>
                    </w:tc>
                    <w:tc>
                      <w:tcPr>
                        <w:tcW w:w="3554" w:type="dxa"/>
                      </w:tcPr>
                      <w:p>
                        <w:pPr>
                          <w:pStyle w:val="TableParagraph"/>
                          <w:spacing w:before="39"/>
                          <w:ind w:left="102"/>
                          <w:rPr>
                            <w:sz w:val="18"/>
                          </w:rPr>
                        </w:pPr>
                        <w:r>
                          <w:rPr>
                            <w:sz w:val="18"/>
                          </w:rPr>
                          <w:t>14.   Temperaturas máximas extremas</w:t>
                        </w:r>
                      </w:p>
                    </w:tc>
                  </w:tr>
                  <w:tr>
                    <w:trPr>
                      <w:trHeight w:val="318" w:hRule="exact"/>
                    </w:trPr>
                    <w:tc>
                      <w:tcPr>
                        <w:tcW w:w="2206" w:type="dxa"/>
                        <w:vMerge/>
                      </w:tcPr>
                      <w:p>
                        <w:pPr/>
                      </w:p>
                    </w:tc>
                    <w:tc>
                      <w:tcPr>
                        <w:tcW w:w="3554" w:type="dxa"/>
                      </w:tcPr>
                      <w:p>
                        <w:pPr>
                          <w:pStyle w:val="TableParagraph"/>
                          <w:spacing w:before="40"/>
                          <w:ind w:left="102"/>
                          <w:rPr>
                            <w:sz w:val="18"/>
                          </w:rPr>
                        </w:pPr>
                        <w:r>
                          <w:rPr>
                            <w:sz w:val="18"/>
                          </w:rPr>
                          <w:t>15.   Vientos fuertes</w:t>
                        </w:r>
                      </w:p>
                    </w:tc>
                  </w:tr>
                  <w:tr>
                    <w:trPr>
                      <w:trHeight w:val="318" w:hRule="exact"/>
                    </w:trPr>
                    <w:tc>
                      <w:tcPr>
                        <w:tcW w:w="2206" w:type="dxa"/>
                        <w:vMerge/>
                      </w:tcPr>
                      <w:p>
                        <w:pPr/>
                      </w:p>
                    </w:tc>
                    <w:tc>
                      <w:tcPr>
                        <w:tcW w:w="3554" w:type="dxa"/>
                      </w:tcPr>
                      <w:p>
                        <w:pPr>
                          <w:pStyle w:val="TableParagraph"/>
                          <w:spacing w:before="40"/>
                          <w:ind w:left="102"/>
                          <w:rPr>
                            <w:sz w:val="18"/>
                          </w:rPr>
                        </w:pPr>
                        <w:r>
                          <w:rPr>
                            <w:sz w:val="18"/>
                          </w:rPr>
                          <w:t>16.   Inundaciones</w:t>
                        </w:r>
                      </w:p>
                    </w:tc>
                  </w:tr>
                  <w:tr>
                    <w:trPr>
                      <w:trHeight w:val="318" w:hRule="exact"/>
                    </w:trPr>
                    <w:tc>
                      <w:tcPr>
                        <w:tcW w:w="2206" w:type="dxa"/>
                        <w:vMerge/>
                      </w:tcPr>
                      <w:p>
                        <w:pPr/>
                      </w:p>
                    </w:tc>
                    <w:tc>
                      <w:tcPr>
                        <w:tcW w:w="3554" w:type="dxa"/>
                      </w:tcPr>
                      <w:p>
                        <w:pPr>
                          <w:pStyle w:val="TableParagraph"/>
                          <w:spacing w:before="40"/>
                          <w:ind w:left="102"/>
                          <w:rPr>
                            <w:sz w:val="18"/>
                          </w:rPr>
                        </w:pPr>
                        <w:r>
                          <w:rPr>
                            <w:sz w:val="18"/>
                          </w:rPr>
                          <w:t>17.   Masas de aire, heladas, granizo</w:t>
                        </w:r>
                      </w:p>
                    </w:tc>
                  </w:tr>
                  <w:tr>
                    <w:trPr>
                      <w:trHeight w:val="318" w:hRule="exact"/>
                    </w:trPr>
                    <w:tc>
                      <w:tcPr>
                        <w:tcW w:w="2206" w:type="dxa"/>
                        <w:vMerge/>
                      </w:tcPr>
                      <w:p>
                        <w:pPr/>
                      </w:p>
                    </w:tc>
                    <w:tc>
                      <w:tcPr>
                        <w:tcW w:w="3554" w:type="dxa"/>
                      </w:tcPr>
                      <w:p>
                        <w:pPr>
                          <w:pStyle w:val="TableParagraph"/>
                          <w:spacing w:before="40"/>
                          <w:ind w:left="102"/>
                          <w:rPr>
                            <w:sz w:val="18"/>
                          </w:rPr>
                        </w:pPr>
                        <w:r>
                          <w:rPr>
                            <w:sz w:val="18"/>
                          </w:rPr>
                          <w:t>18.   Masas de aire y frentes, nevadas</w:t>
                        </w:r>
                      </w:p>
                    </w:tc>
                  </w:tr>
                </w:tbl>
                <w:p>
                  <w:pPr>
                    <w:pStyle w:val="BodyText"/>
                  </w:pPr>
                </w:p>
              </w:txbxContent>
            </v:textbox>
            <w10:wrap type="topAndBottom"/>
          </v:shape>
        </w:pict>
      </w:r>
      <w:r>
        <w:rPr/>
        <w:pict>
          <v:group style="position:absolute;margin-left:436.786011pt;margin-top:107.470169pt;width:14.9pt;height:35.4pt;mso-position-horizontal-relative:page;mso-position-vertical-relative:paragraph;z-index:8248;mso-wrap-distance-left:0;mso-wrap-distance-right:0" coordorigin="8736,2149" coordsize="298,708">
            <v:shape style="position:absolute;left:8736;top:2149;width:298;height:708" type="#_x0000_t75" stroked="false">
              <v:imagedata r:id="rId47" o:title=""/>
            </v:shape>
            <v:shape style="position:absolute;left:8748;top:2418;width:270;height:308" type="#_x0000_t75" stroked="false">
              <v:imagedata r:id="rId46" o:title=""/>
            </v:shape>
            <v:shape style="position:absolute;left:8736;top:2149;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113</w:t>
                    </w:r>
                  </w:p>
                </w:txbxContent>
              </v:textbox>
              <w10:wrap type="none"/>
            </v:shape>
            <w10:wrap type="topAndBottom"/>
          </v:group>
        </w:pict>
      </w:r>
    </w:p>
    <w:p>
      <w:pPr>
        <w:spacing w:before="52"/>
        <w:ind w:left="616" w:right="1537" w:firstLine="0"/>
        <w:jc w:val="left"/>
        <w:rPr>
          <w:rFonts w:ascii="Arial"/>
          <w:sz w:val="18"/>
        </w:rPr>
      </w:pPr>
      <w:r>
        <w:rPr>
          <w:rFonts w:ascii="Arial"/>
          <w:color w:val="3C3C3B"/>
          <w:w w:val="75"/>
          <w:sz w:val="18"/>
        </w:rPr>
        <w:t>Fuente: </w:t>
      </w:r>
      <w:r>
        <w:rPr>
          <w:rFonts w:ascii="Arial"/>
          <w:color w:val="3C3C3B"/>
          <w:w w:val="75"/>
          <w:sz w:val="17"/>
        </w:rPr>
        <w:t>CENAPRED </w:t>
      </w:r>
      <w:r>
        <w:rPr>
          <w:rFonts w:ascii="Arial"/>
          <w:color w:val="3C3C3B"/>
          <w:w w:val="75"/>
          <w:sz w:val="18"/>
        </w:rPr>
        <w:t>(2004).</w:t>
      </w:r>
    </w:p>
    <w:p>
      <w:pPr>
        <w:spacing w:after="0"/>
        <w:jc w:val="left"/>
        <w:rPr>
          <w:rFonts w:ascii="Arial"/>
          <w:sz w:val="18"/>
        </w:rPr>
        <w:sectPr>
          <w:pgSz w:w="9640" w:h="13040"/>
          <w:pgMar w:top="1200" w:bottom="280" w:left="1300" w:right="500"/>
        </w:sectPr>
      </w:pPr>
    </w:p>
    <w:p>
      <w:pPr>
        <w:pStyle w:val="ListParagraph"/>
        <w:numPr>
          <w:ilvl w:val="0"/>
          <w:numId w:val="15"/>
        </w:numPr>
        <w:tabs>
          <w:tab w:pos="1198" w:val="left" w:leader="none"/>
        </w:tabs>
        <w:spacing w:line="240" w:lineRule="auto" w:before="44" w:after="0"/>
        <w:ind w:left="1197" w:right="0" w:hanging="240"/>
        <w:jc w:val="both"/>
        <w:rPr>
          <w:sz w:val="20"/>
        </w:rPr>
      </w:pPr>
      <w:r>
        <w:rPr>
          <w:w w:val="105"/>
          <w:sz w:val="20"/>
        </w:rPr>
        <w:t>Consideraciones</w:t>
      </w:r>
      <w:r>
        <w:rPr>
          <w:spacing w:val="-18"/>
          <w:w w:val="105"/>
          <w:sz w:val="20"/>
        </w:rPr>
        <w:t> </w:t>
      </w:r>
      <w:r>
        <w:rPr>
          <w:w w:val="105"/>
          <w:sz w:val="20"/>
        </w:rPr>
        <w:t>generales</w:t>
      </w:r>
      <w:r>
        <w:rPr>
          <w:spacing w:val="-18"/>
          <w:w w:val="105"/>
          <w:sz w:val="20"/>
        </w:rPr>
        <w:t> </w:t>
      </w:r>
      <w:r>
        <w:rPr>
          <w:w w:val="105"/>
          <w:sz w:val="20"/>
        </w:rPr>
        <w:t>de</w:t>
      </w:r>
      <w:r>
        <w:rPr>
          <w:spacing w:val="-18"/>
          <w:w w:val="105"/>
          <w:sz w:val="20"/>
        </w:rPr>
        <w:t> </w:t>
      </w:r>
      <w:r>
        <w:rPr>
          <w:w w:val="105"/>
          <w:sz w:val="20"/>
        </w:rPr>
        <w:t>edición</w:t>
      </w:r>
      <w:r>
        <w:rPr>
          <w:spacing w:val="-18"/>
          <w:w w:val="105"/>
          <w:sz w:val="20"/>
        </w:rPr>
        <w:t> </w:t>
      </w:r>
      <w:r>
        <w:rPr>
          <w:w w:val="105"/>
          <w:sz w:val="20"/>
        </w:rPr>
        <w:t>de</w:t>
      </w:r>
      <w:r>
        <w:rPr>
          <w:spacing w:val="-18"/>
          <w:w w:val="105"/>
          <w:sz w:val="20"/>
        </w:rPr>
        <w:t> </w:t>
      </w:r>
      <w:r>
        <w:rPr>
          <w:w w:val="105"/>
          <w:sz w:val="20"/>
        </w:rPr>
        <w:t>los</w:t>
      </w:r>
      <w:r>
        <w:rPr>
          <w:spacing w:val="-18"/>
          <w:w w:val="105"/>
          <w:sz w:val="20"/>
        </w:rPr>
        <w:t> </w:t>
      </w:r>
      <w:r>
        <w:rPr>
          <w:w w:val="105"/>
          <w:sz w:val="20"/>
        </w:rPr>
        <w:t>documentos</w:t>
      </w:r>
    </w:p>
    <w:p>
      <w:pPr>
        <w:pStyle w:val="BodyText"/>
        <w:spacing w:before="1"/>
        <w:rPr>
          <w:sz w:val="28"/>
        </w:rPr>
      </w:pPr>
    </w:p>
    <w:p>
      <w:pPr>
        <w:pStyle w:val="BodyText"/>
        <w:spacing w:line="276" w:lineRule="auto"/>
        <w:ind w:left="957" w:right="1410"/>
        <w:jc w:val="both"/>
      </w:pPr>
      <w:r>
        <w:rPr/>
        <w:pict>
          <v:shape style="position:absolute;margin-left:28.229849pt;margin-top:16.582918pt;width:17.4pt;height:193.25pt;mso-position-horizontal-relative:page;mso-position-vertical-relative:paragraph;z-index:8344"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rPr>
        <w:t>Para el proceso de edición, cada municipio deberá cubrir una serie de </w:t>
      </w:r>
      <w:r>
        <w:rPr/>
        <w:t>requisitos mínimos:</w:t>
      </w:r>
    </w:p>
    <w:p>
      <w:pPr>
        <w:pStyle w:val="BodyText"/>
        <w:spacing w:before="1"/>
        <w:rPr>
          <w:sz w:val="25"/>
        </w:rPr>
      </w:pPr>
    </w:p>
    <w:p>
      <w:pPr>
        <w:pStyle w:val="ListParagraph"/>
        <w:numPr>
          <w:ilvl w:val="1"/>
          <w:numId w:val="15"/>
        </w:numPr>
        <w:tabs>
          <w:tab w:pos="1808" w:val="left" w:leader="none"/>
        </w:tabs>
        <w:spacing w:line="276" w:lineRule="auto" w:before="0" w:after="0"/>
        <w:ind w:left="1807" w:right="1410" w:hanging="360"/>
        <w:jc w:val="both"/>
        <w:rPr>
          <w:sz w:val="20"/>
        </w:rPr>
      </w:pPr>
      <w:r>
        <w:rPr>
          <w:w w:val="105"/>
          <w:sz w:val="20"/>
        </w:rPr>
        <w:t>El </w:t>
      </w:r>
      <w:r>
        <w:rPr>
          <w:spacing w:val="2"/>
          <w:w w:val="105"/>
          <w:sz w:val="20"/>
        </w:rPr>
        <w:t>contenido deberá estar enfocado </w:t>
      </w:r>
      <w:r>
        <w:rPr>
          <w:w w:val="105"/>
          <w:sz w:val="20"/>
        </w:rPr>
        <w:t>a </w:t>
      </w:r>
      <w:r>
        <w:rPr>
          <w:spacing w:val="2"/>
          <w:w w:val="105"/>
          <w:sz w:val="20"/>
        </w:rPr>
        <w:t>cumplir </w:t>
      </w:r>
      <w:r>
        <w:rPr>
          <w:w w:val="105"/>
          <w:sz w:val="20"/>
        </w:rPr>
        <w:t>con el </w:t>
      </w:r>
      <w:r>
        <w:rPr>
          <w:spacing w:val="3"/>
          <w:w w:val="105"/>
          <w:sz w:val="20"/>
        </w:rPr>
        <w:t>objetivo</w:t>
      </w:r>
      <w:r>
        <w:rPr>
          <w:spacing w:val="58"/>
          <w:w w:val="105"/>
          <w:sz w:val="20"/>
        </w:rPr>
        <w:t> </w:t>
      </w:r>
      <w:r>
        <w:rPr>
          <w:w w:val="105"/>
          <w:sz w:val="20"/>
        </w:rPr>
        <w:t>de diagnosticar, </w:t>
      </w:r>
      <w:r>
        <w:rPr>
          <w:spacing w:val="2"/>
          <w:w w:val="105"/>
          <w:sz w:val="20"/>
        </w:rPr>
        <w:t>ponderar </w:t>
      </w:r>
      <w:r>
        <w:rPr>
          <w:w w:val="105"/>
          <w:sz w:val="20"/>
        </w:rPr>
        <w:t>y </w:t>
      </w:r>
      <w:r>
        <w:rPr>
          <w:spacing w:val="2"/>
          <w:w w:val="105"/>
          <w:sz w:val="20"/>
        </w:rPr>
        <w:t>detectar </w:t>
      </w:r>
      <w:r>
        <w:rPr>
          <w:w w:val="105"/>
          <w:sz w:val="20"/>
        </w:rPr>
        <w:t>los </w:t>
      </w:r>
      <w:r>
        <w:rPr>
          <w:spacing w:val="2"/>
          <w:w w:val="105"/>
          <w:sz w:val="20"/>
        </w:rPr>
        <w:t>riesgos, peligros </w:t>
      </w:r>
      <w:r>
        <w:rPr>
          <w:spacing w:val="3"/>
          <w:w w:val="105"/>
          <w:sz w:val="20"/>
        </w:rPr>
        <w:t>y/o </w:t>
      </w:r>
      <w:r>
        <w:rPr>
          <w:w w:val="105"/>
          <w:sz w:val="20"/>
        </w:rPr>
        <w:t>vulnerabilidad</w:t>
      </w:r>
      <w:r>
        <w:rPr>
          <w:spacing w:val="-20"/>
          <w:w w:val="105"/>
          <w:sz w:val="20"/>
        </w:rPr>
        <w:t> </w:t>
      </w:r>
      <w:r>
        <w:rPr>
          <w:w w:val="105"/>
          <w:sz w:val="20"/>
        </w:rPr>
        <w:t>en</w:t>
      </w:r>
      <w:r>
        <w:rPr>
          <w:spacing w:val="-20"/>
          <w:w w:val="105"/>
          <w:sz w:val="20"/>
        </w:rPr>
        <w:t> </w:t>
      </w:r>
      <w:r>
        <w:rPr>
          <w:w w:val="105"/>
          <w:sz w:val="20"/>
        </w:rPr>
        <w:t>el</w:t>
      </w:r>
      <w:r>
        <w:rPr>
          <w:spacing w:val="-20"/>
          <w:w w:val="105"/>
          <w:sz w:val="20"/>
        </w:rPr>
        <w:t> </w:t>
      </w:r>
      <w:r>
        <w:rPr>
          <w:w w:val="105"/>
          <w:sz w:val="20"/>
        </w:rPr>
        <w:t>espacio</w:t>
      </w:r>
      <w:r>
        <w:rPr>
          <w:spacing w:val="-20"/>
          <w:w w:val="105"/>
          <w:sz w:val="20"/>
        </w:rPr>
        <w:t> </w:t>
      </w:r>
      <w:r>
        <w:rPr>
          <w:w w:val="105"/>
          <w:sz w:val="20"/>
        </w:rPr>
        <w:t>geográfico.</w:t>
      </w:r>
    </w:p>
    <w:p>
      <w:pPr>
        <w:pStyle w:val="ListParagraph"/>
        <w:numPr>
          <w:ilvl w:val="1"/>
          <w:numId w:val="15"/>
        </w:numPr>
        <w:tabs>
          <w:tab w:pos="1808" w:val="left" w:leader="none"/>
        </w:tabs>
        <w:spacing w:line="276" w:lineRule="auto" w:before="55" w:after="0"/>
        <w:ind w:left="1807" w:right="1414" w:hanging="360"/>
        <w:jc w:val="both"/>
        <w:rPr>
          <w:sz w:val="20"/>
        </w:rPr>
      </w:pPr>
      <w:r>
        <w:rPr>
          <w:w w:val="105"/>
          <w:sz w:val="20"/>
        </w:rPr>
        <w:t>La</w:t>
      </w:r>
      <w:r>
        <w:rPr>
          <w:spacing w:val="-10"/>
          <w:w w:val="105"/>
          <w:sz w:val="20"/>
        </w:rPr>
        <w:t> </w:t>
      </w:r>
      <w:r>
        <w:rPr>
          <w:w w:val="105"/>
          <w:sz w:val="20"/>
        </w:rPr>
        <w:t>información</w:t>
      </w:r>
      <w:r>
        <w:rPr>
          <w:spacing w:val="-10"/>
          <w:w w:val="105"/>
          <w:sz w:val="20"/>
        </w:rPr>
        <w:t> </w:t>
      </w:r>
      <w:r>
        <w:rPr>
          <w:w w:val="105"/>
          <w:sz w:val="20"/>
        </w:rPr>
        <w:t>deberá</w:t>
      </w:r>
      <w:r>
        <w:rPr>
          <w:spacing w:val="-10"/>
          <w:w w:val="105"/>
          <w:sz w:val="20"/>
        </w:rPr>
        <w:t> </w:t>
      </w:r>
      <w:r>
        <w:rPr>
          <w:w w:val="105"/>
          <w:sz w:val="20"/>
        </w:rPr>
        <w:t>ser</w:t>
      </w:r>
      <w:r>
        <w:rPr>
          <w:spacing w:val="-10"/>
          <w:w w:val="105"/>
          <w:sz w:val="20"/>
        </w:rPr>
        <w:t> </w:t>
      </w:r>
      <w:r>
        <w:rPr>
          <w:w w:val="105"/>
          <w:sz w:val="20"/>
        </w:rPr>
        <w:t>precisa,</w:t>
      </w:r>
      <w:r>
        <w:rPr>
          <w:spacing w:val="-10"/>
          <w:w w:val="105"/>
          <w:sz w:val="20"/>
        </w:rPr>
        <w:t> </w:t>
      </w:r>
      <w:r>
        <w:rPr>
          <w:w w:val="105"/>
          <w:sz w:val="20"/>
        </w:rPr>
        <w:t>con</w:t>
      </w:r>
      <w:r>
        <w:rPr>
          <w:spacing w:val="-10"/>
          <w:w w:val="105"/>
          <w:sz w:val="20"/>
        </w:rPr>
        <w:t> </w:t>
      </w:r>
      <w:r>
        <w:rPr>
          <w:w w:val="105"/>
          <w:sz w:val="20"/>
        </w:rPr>
        <w:t>redacción</w:t>
      </w:r>
      <w:r>
        <w:rPr>
          <w:spacing w:val="-10"/>
          <w:w w:val="105"/>
          <w:sz w:val="20"/>
        </w:rPr>
        <w:t> </w:t>
      </w:r>
      <w:r>
        <w:rPr>
          <w:w w:val="105"/>
          <w:sz w:val="20"/>
        </w:rPr>
        <w:t>clara,</w:t>
      </w:r>
      <w:r>
        <w:rPr>
          <w:spacing w:val="-10"/>
          <w:w w:val="105"/>
          <w:sz w:val="20"/>
        </w:rPr>
        <w:t> </w:t>
      </w:r>
      <w:r>
        <w:rPr>
          <w:w w:val="105"/>
          <w:sz w:val="20"/>
        </w:rPr>
        <w:t>objetiva</w:t>
      </w:r>
      <w:r>
        <w:rPr>
          <w:spacing w:val="-10"/>
          <w:w w:val="105"/>
          <w:sz w:val="20"/>
        </w:rPr>
        <w:t> </w:t>
      </w:r>
      <w:r>
        <w:rPr>
          <w:w w:val="105"/>
          <w:sz w:val="20"/>
        </w:rPr>
        <w:t>y concisa,</w:t>
      </w:r>
      <w:r>
        <w:rPr>
          <w:spacing w:val="-31"/>
          <w:w w:val="105"/>
          <w:sz w:val="20"/>
        </w:rPr>
        <w:t> </w:t>
      </w:r>
      <w:r>
        <w:rPr>
          <w:w w:val="105"/>
          <w:sz w:val="20"/>
        </w:rPr>
        <w:t>evitando</w:t>
      </w:r>
      <w:r>
        <w:rPr>
          <w:spacing w:val="-31"/>
          <w:w w:val="105"/>
          <w:sz w:val="20"/>
        </w:rPr>
        <w:t> </w:t>
      </w:r>
      <w:r>
        <w:rPr>
          <w:w w:val="105"/>
          <w:sz w:val="20"/>
        </w:rPr>
        <w:t>textos</w:t>
      </w:r>
      <w:r>
        <w:rPr>
          <w:spacing w:val="-31"/>
          <w:w w:val="105"/>
          <w:sz w:val="20"/>
        </w:rPr>
        <w:t> </w:t>
      </w:r>
      <w:r>
        <w:rPr>
          <w:w w:val="105"/>
          <w:sz w:val="20"/>
        </w:rPr>
        <w:t>innecesarios</w:t>
      </w:r>
      <w:r>
        <w:rPr>
          <w:spacing w:val="-31"/>
          <w:w w:val="105"/>
          <w:sz w:val="20"/>
        </w:rPr>
        <w:t> </w:t>
      </w:r>
      <w:r>
        <w:rPr>
          <w:w w:val="105"/>
          <w:sz w:val="20"/>
        </w:rPr>
        <w:t>y</w:t>
      </w:r>
      <w:r>
        <w:rPr>
          <w:spacing w:val="-31"/>
          <w:w w:val="105"/>
          <w:sz w:val="20"/>
        </w:rPr>
        <w:t> </w:t>
      </w:r>
      <w:r>
        <w:rPr>
          <w:w w:val="105"/>
          <w:sz w:val="20"/>
        </w:rPr>
        <w:t>explicaciones</w:t>
      </w:r>
      <w:r>
        <w:rPr>
          <w:spacing w:val="-31"/>
          <w:w w:val="105"/>
          <w:sz w:val="20"/>
        </w:rPr>
        <w:t> </w:t>
      </w:r>
      <w:r>
        <w:rPr>
          <w:w w:val="105"/>
          <w:sz w:val="20"/>
        </w:rPr>
        <w:t>redundantes, además</w:t>
      </w:r>
      <w:r>
        <w:rPr>
          <w:spacing w:val="-17"/>
          <w:w w:val="105"/>
          <w:sz w:val="20"/>
        </w:rPr>
        <w:t> </w:t>
      </w:r>
      <w:r>
        <w:rPr>
          <w:w w:val="105"/>
          <w:sz w:val="20"/>
        </w:rPr>
        <w:t>de</w:t>
      </w:r>
      <w:r>
        <w:rPr>
          <w:spacing w:val="-17"/>
          <w:w w:val="105"/>
          <w:sz w:val="20"/>
        </w:rPr>
        <w:t> </w:t>
      </w:r>
      <w:r>
        <w:rPr>
          <w:w w:val="105"/>
          <w:sz w:val="20"/>
        </w:rPr>
        <w:t>poseer</w:t>
      </w:r>
      <w:r>
        <w:rPr>
          <w:spacing w:val="-17"/>
          <w:w w:val="105"/>
          <w:sz w:val="20"/>
        </w:rPr>
        <w:t> </w:t>
      </w:r>
      <w:r>
        <w:rPr>
          <w:w w:val="105"/>
          <w:sz w:val="20"/>
        </w:rPr>
        <w:t>una</w:t>
      </w:r>
      <w:r>
        <w:rPr>
          <w:spacing w:val="-17"/>
          <w:w w:val="105"/>
          <w:sz w:val="20"/>
        </w:rPr>
        <w:t> </w:t>
      </w:r>
      <w:r>
        <w:rPr>
          <w:w w:val="105"/>
          <w:sz w:val="20"/>
        </w:rPr>
        <w:t>ortografía</w:t>
      </w:r>
      <w:r>
        <w:rPr>
          <w:spacing w:val="-17"/>
          <w:w w:val="105"/>
          <w:sz w:val="20"/>
        </w:rPr>
        <w:t> </w:t>
      </w:r>
      <w:r>
        <w:rPr>
          <w:w w:val="105"/>
          <w:sz w:val="20"/>
        </w:rPr>
        <w:t>correcta.</w:t>
      </w:r>
    </w:p>
    <w:p>
      <w:pPr>
        <w:pStyle w:val="ListParagraph"/>
        <w:numPr>
          <w:ilvl w:val="1"/>
          <w:numId w:val="15"/>
        </w:numPr>
        <w:tabs>
          <w:tab w:pos="1808" w:val="left" w:leader="none"/>
        </w:tabs>
        <w:spacing w:line="276" w:lineRule="auto" w:before="55" w:after="0"/>
        <w:ind w:left="1807" w:right="1414" w:hanging="360"/>
        <w:jc w:val="both"/>
        <w:rPr>
          <w:sz w:val="20"/>
        </w:rPr>
      </w:pPr>
      <w:r>
        <w:rPr>
          <w:w w:val="105"/>
          <w:sz w:val="20"/>
        </w:rPr>
        <w:t>La</w:t>
      </w:r>
      <w:r>
        <w:rPr>
          <w:spacing w:val="-27"/>
          <w:w w:val="105"/>
          <w:sz w:val="20"/>
        </w:rPr>
        <w:t> </w:t>
      </w:r>
      <w:r>
        <w:rPr>
          <w:w w:val="105"/>
          <w:sz w:val="20"/>
        </w:rPr>
        <w:t>información</w:t>
      </w:r>
      <w:r>
        <w:rPr>
          <w:spacing w:val="-27"/>
          <w:w w:val="105"/>
          <w:sz w:val="20"/>
        </w:rPr>
        <w:t> </w:t>
      </w:r>
      <w:r>
        <w:rPr>
          <w:w w:val="105"/>
          <w:sz w:val="20"/>
        </w:rPr>
        <w:t>se</w:t>
      </w:r>
      <w:r>
        <w:rPr>
          <w:spacing w:val="-27"/>
          <w:w w:val="105"/>
          <w:sz w:val="20"/>
        </w:rPr>
        <w:t> </w:t>
      </w:r>
      <w:r>
        <w:rPr>
          <w:w w:val="105"/>
          <w:sz w:val="20"/>
        </w:rPr>
        <w:t>acompañará</w:t>
      </w:r>
      <w:r>
        <w:rPr>
          <w:spacing w:val="-27"/>
          <w:w w:val="105"/>
          <w:sz w:val="20"/>
        </w:rPr>
        <w:t> </w:t>
      </w:r>
      <w:r>
        <w:rPr>
          <w:w w:val="105"/>
          <w:sz w:val="20"/>
        </w:rPr>
        <w:t>de</w:t>
      </w:r>
      <w:r>
        <w:rPr>
          <w:spacing w:val="-27"/>
          <w:w w:val="105"/>
          <w:sz w:val="20"/>
        </w:rPr>
        <w:t> </w:t>
      </w:r>
      <w:r>
        <w:rPr>
          <w:w w:val="105"/>
          <w:sz w:val="20"/>
        </w:rPr>
        <w:t>tablas,</w:t>
      </w:r>
      <w:r>
        <w:rPr>
          <w:spacing w:val="-27"/>
          <w:w w:val="105"/>
          <w:sz w:val="20"/>
        </w:rPr>
        <w:t> </w:t>
      </w:r>
      <w:r>
        <w:rPr>
          <w:w w:val="105"/>
          <w:sz w:val="20"/>
        </w:rPr>
        <w:t>cuadros,</w:t>
      </w:r>
      <w:r>
        <w:rPr>
          <w:spacing w:val="-27"/>
          <w:w w:val="105"/>
          <w:sz w:val="20"/>
        </w:rPr>
        <w:t> </w:t>
      </w:r>
      <w:r>
        <w:rPr>
          <w:w w:val="105"/>
          <w:sz w:val="20"/>
        </w:rPr>
        <w:t>gráficas,</w:t>
      </w:r>
      <w:r>
        <w:rPr>
          <w:spacing w:val="-27"/>
          <w:w w:val="105"/>
          <w:sz w:val="20"/>
        </w:rPr>
        <w:t> </w:t>
      </w:r>
      <w:r>
        <w:rPr>
          <w:w w:val="105"/>
          <w:sz w:val="20"/>
        </w:rPr>
        <w:t>figuras y</w:t>
      </w:r>
      <w:r>
        <w:rPr>
          <w:spacing w:val="-22"/>
          <w:w w:val="105"/>
          <w:sz w:val="20"/>
        </w:rPr>
        <w:t> </w:t>
      </w:r>
      <w:r>
        <w:rPr>
          <w:w w:val="105"/>
          <w:sz w:val="20"/>
        </w:rPr>
        <w:t>mapas</w:t>
      </w:r>
      <w:r>
        <w:rPr>
          <w:spacing w:val="-22"/>
          <w:w w:val="105"/>
          <w:sz w:val="20"/>
        </w:rPr>
        <w:t> </w:t>
      </w:r>
      <w:r>
        <w:rPr>
          <w:w w:val="105"/>
          <w:sz w:val="20"/>
        </w:rPr>
        <w:t>temáticos</w:t>
      </w:r>
      <w:r>
        <w:rPr>
          <w:spacing w:val="-22"/>
          <w:w w:val="105"/>
          <w:sz w:val="20"/>
        </w:rPr>
        <w:t> </w:t>
      </w:r>
      <w:r>
        <w:rPr>
          <w:w w:val="105"/>
          <w:sz w:val="20"/>
        </w:rPr>
        <w:t>debidamente</w:t>
      </w:r>
      <w:r>
        <w:rPr>
          <w:spacing w:val="-22"/>
          <w:w w:val="105"/>
          <w:sz w:val="20"/>
        </w:rPr>
        <w:t> </w:t>
      </w:r>
      <w:r>
        <w:rPr>
          <w:w w:val="105"/>
          <w:sz w:val="20"/>
        </w:rPr>
        <w:t>estructurados.</w:t>
      </w:r>
    </w:p>
    <w:p>
      <w:pPr>
        <w:pStyle w:val="ListParagraph"/>
        <w:numPr>
          <w:ilvl w:val="1"/>
          <w:numId w:val="15"/>
        </w:numPr>
        <w:tabs>
          <w:tab w:pos="1808" w:val="left" w:leader="none"/>
        </w:tabs>
        <w:spacing w:line="276" w:lineRule="auto" w:before="55" w:after="0"/>
        <w:ind w:left="1807" w:right="1408" w:hanging="360"/>
        <w:jc w:val="both"/>
        <w:rPr>
          <w:sz w:val="20"/>
        </w:rPr>
      </w:pPr>
      <w:r>
        <w:rPr/>
        <w:pict>
          <v:group style="position:absolute;margin-left:28.488001pt;margin-top:39.270248pt;width:14.9pt;height:35.4pt;mso-position-horizontal-relative:page;mso-position-vertical-relative:paragraph;z-index:8320" coordorigin="570,785" coordsize="298,708">
            <v:shape style="position:absolute;left:570;top:785;width:298;height:708" type="#_x0000_t75" stroked="false">
              <v:imagedata r:id="rId45" o:title=""/>
            </v:shape>
            <v:shape style="position:absolute;left:582;top:1054;width:270;height:308" type="#_x0000_t75" stroked="false">
              <v:imagedata r:id="rId46" o:title=""/>
            </v:shape>
            <v:shape style="position:absolute;left:570;top:785;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114</w:t>
                    </w:r>
                  </w:p>
                </w:txbxContent>
              </v:textbox>
              <w10:wrap type="none"/>
            </v:shape>
            <w10:wrap type="none"/>
          </v:group>
        </w:pict>
      </w:r>
      <w:r>
        <w:rPr>
          <w:spacing w:val="2"/>
          <w:w w:val="105"/>
          <w:sz w:val="20"/>
        </w:rPr>
        <w:t>Se  </w:t>
      </w:r>
      <w:r>
        <w:rPr>
          <w:spacing w:val="4"/>
          <w:w w:val="105"/>
          <w:sz w:val="20"/>
        </w:rPr>
        <w:t>deberá seguir estrictamente </w:t>
      </w:r>
      <w:r>
        <w:rPr>
          <w:spacing w:val="3"/>
          <w:w w:val="105"/>
          <w:sz w:val="20"/>
        </w:rPr>
        <w:t>los </w:t>
      </w:r>
      <w:r>
        <w:rPr>
          <w:spacing w:val="4"/>
          <w:w w:val="105"/>
          <w:sz w:val="20"/>
        </w:rPr>
        <w:t>formatos establecidos </w:t>
      </w:r>
      <w:r>
        <w:rPr>
          <w:spacing w:val="5"/>
          <w:w w:val="105"/>
          <w:sz w:val="20"/>
        </w:rPr>
        <w:t>en  </w:t>
      </w:r>
      <w:r>
        <w:rPr>
          <w:spacing w:val="2"/>
          <w:w w:val="105"/>
          <w:sz w:val="20"/>
        </w:rPr>
        <w:t>el </w:t>
      </w:r>
      <w:r>
        <w:rPr>
          <w:spacing w:val="4"/>
          <w:w w:val="105"/>
          <w:sz w:val="20"/>
        </w:rPr>
        <w:t>documento publicado </w:t>
      </w:r>
      <w:r>
        <w:rPr>
          <w:spacing w:val="3"/>
          <w:w w:val="105"/>
          <w:sz w:val="20"/>
        </w:rPr>
        <w:t>que </w:t>
      </w:r>
      <w:r>
        <w:rPr>
          <w:spacing w:val="4"/>
          <w:w w:val="105"/>
          <w:sz w:val="20"/>
        </w:rPr>
        <w:t>incluyen logotipos, referencias </w:t>
      </w:r>
      <w:r>
        <w:rPr>
          <w:w w:val="105"/>
          <w:sz w:val="20"/>
        </w:rPr>
        <w:t>bibliográficas,</w:t>
      </w:r>
      <w:r>
        <w:rPr>
          <w:spacing w:val="-17"/>
          <w:w w:val="105"/>
          <w:sz w:val="20"/>
        </w:rPr>
        <w:t> </w:t>
      </w:r>
      <w:r>
        <w:rPr>
          <w:w w:val="105"/>
          <w:sz w:val="20"/>
        </w:rPr>
        <w:t>interpretación</w:t>
      </w:r>
      <w:r>
        <w:rPr>
          <w:spacing w:val="-17"/>
          <w:w w:val="105"/>
          <w:sz w:val="20"/>
        </w:rPr>
        <w:t> </w:t>
      </w:r>
      <w:r>
        <w:rPr>
          <w:w w:val="105"/>
          <w:sz w:val="20"/>
        </w:rPr>
        <w:t>de</w:t>
      </w:r>
      <w:r>
        <w:rPr>
          <w:spacing w:val="-17"/>
          <w:w w:val="105"/>
          <w:sz w:val="20"/>
        </w:rPr>
        <w:t> </w:t>
      </w:r>
      <w:r>
        <w:rPr>
          <w:w w:val="105"/>
          <w:sz w:val="20"/>
        </w:rPr>
        <w:t>mapas,</w:t>
      </w:r>
      <w:r>
        <w:rPr>
          <w:spacing w:val="-17"/>
          <w:w w:val="105"/>
          <w:sz w:val="20"/>
        </w:rPr>
        <w:t> </w:t>
      </w:r>
      <w:r>
        <w:rPr>
          <w:w w:val="105"/>
          <w:sz w:val="20"/>
        </w:rPr>
        <w:t>tipos</w:t>
      </w:r>
      <w:r>
        <w:rPr>
          <w:spacing w:val="-17"/>
          <w:w w:val="105"/>
          <w:sz w:val="20"/>
        </w:rPr>
        <w:t> </w:t>
      </w:r>
      <w:r>
        <w:rPr>
          <w:w w:val="105"/>
          <w:sz w:val="20"/>
        </w:rPr>
        <w:t>y</w:t>
      </w:r>
      <w:r>
        <w:rPr>
          <w:spacing w:val="-17"/>
          <w:w w:val="105"/>
          <w:sz w:val="20"/>
        </w:rPr>
        <w:t> </w:t>
      </w:r>
      <w:r>
        <w:rPr>
          <w:w w:val="105"/>
          <w:sz w:val="20"/>
        </w:rPr>
        <w:t>tamaños</w:t>
      </w:r>
      <w:r>
        <w:rPr>
          <w:spacing w:val="-17"/>
          <w:w w:val="105"/>
          <w:sz w:val="20"/>
        </w:rPr>
        <w:t> </w:t>
      </w:r>
      <w:r>
        <w:rPr>
          <w:w w:val="105"/>
          <w:sz w:val="20"/>
        </w:rPr>
        <w:t>de</w:t>
      </w:r>
      <w:r>
        <w:rPr>
          <w:spacing w:val="-17"/>
          <w:w w:val="105"/>
          <w:sz w:val="20"/>
        </w:rPr>
        <w:t> </w:t>
      </w:r>
      <w:r>
        <w:rPr>
          <w:w w:val="105"/>
          <w:sz w:val="20"/>
        </w:rPr>
        <w:t>letras, anexos cartográficos, fotográficos, de fichas de campo, orden de títulos y</w:t>
      </w:r>
      <w:r>
        <w:rPr>
          <w:spacing w:val="-37"/>
          <w:w w:val="105"/>
          <w:sz w:val="20"/>
        </w:rPr>
        <w:t> </w:t>
      </w:r>
      <w:r>
        <w:rPr>
          <w:w w:val="105"/>
          <w:sz w:val="20"/>
        </w:rPr>
        <w:t>subtítulos.</w:t>
      </w:r>
    </w:p>
    <w:p>
      <w:pPr>
        <w:pStyle w:val="BodyText"/>
      </w:pPr>
    </w:p>
    <w:p>
      <w:pPr>
        <w:pStyle w:val="BodyText"/>
        <w:spacing w:before="11"/>
        <w:rPr>
          <w:sz w:val="13"/>
        </w:rPr>
      </w:pPr>
    </w:p>
    <w:p>
      <w:pPr>
        <w:pStyle w:val="Heading4"/>
        <w:ind w:left="1521" w:right="973"/>
        <w:jc w:val="left"/>
      </w:pPr>
      <w:r>
        <w:rPr>
          <w:w w:val="105"/>
        </w:rPr>
        <w:t>Guía para la elaboración de Atlas de Riesgos y/o peligros</w:t>
      </w:r>
    </w:p>
    <w:p>
      <w:pPr>
        <w:pStyle w:val="BodyText"/>
        <w:rPr>
          <w:b/>
          <w:sz w:val="22"/>
        </w:rPr>
      </w:pPr>
    </w:p>
    <w:p>
      <w:pPr>
        <w:pStyle w:val="BodyText"/>
        <w:spacing w:before="9"/>
        <w:rPr>
          <w:b/>
          <w:sz w:val="22"/>
        </w:rPr>
      </w:pPr>
    </w:p>
    <w:p>
      <w:pPr>
        <w:pStyle w:val="BodyText"/>
        <w:spacing w:line="276" w:lineRule="auto"/>
        <w:ind w:left="957" w:right="1414"/>
        <w:jc w:val="both"/>
      </w:pPr>
      <w:r>
        <w:rPr>
          <w:w w:val="105"/>
        </w:rPr>
        <w:t>Para la realización de los Atlas de riesgos y/o peligros –en lo sucesivo Atlas– en el territorio mexicano y de acuerdo con la legislación nacional vigente en materia de Riesgos y Protección Civil (Constitución Política</w:t>
      </w:r>
      <w:r>
        <w:rPr>
          <w:spacing w:val="-9"/>
          <w:w w:val="105"/>
        </w:rPr>
        <w:t> </w:t>
      </w:r>
      <w:r>
        <w:rPr>
          <w:w w:val="105"/>
        </w:rPr>
        <w:t>de los</w:t>
      </w:r>
      <w:r>
        <w:rPr>
          <w:spacing w:val="-25"/>
          <w:w w:val="105"/>
        </w:rPr>
        <w:t> </w:t>
      </w:r>
      <w:r>
        <w:rPr>
          <w:w w:val="105"/>
        </w:rPr>
        <w:t>Estados</w:t>
      </w:r>
      <w:r>
        <w:rPr>
          <w:spacing w:val="-25"/>
          <w:w w:val="105"/>
        </w:rPr>
        <w:t> </w:t>
      </w:r>
      <w:r>
        <w:rPr>
          <w:w w:val="105"/>
        </w:rPr>
        <w:t>Unidos</w:t>
      </w:r>
      <w:r>
        <w:rPr>
          <w:spacing w:val="-25"/>
          <w:w w:val="105"/>
        </w:rPr>
        <w:t> </w:t>
      </w:r>
      <w:r>
        <w:rPr>
          <w:w w:val="105"/>
        </w:rPr>
        <w:t>Mexicanos,</w:t>
      </w:r>
      <w:r>
        <w:rPr>
          <w:spacing w:val="-25"/>
          <w:w w:val="105"/>
        </w:rPr>
        <w:t> </w:t>
      </w:r>
      <w:r>
        <w:rPr>
          <w:w w:val="105"/>
        </w:rPr>
        <w:t>Ley</w:t>
      </w:r>
      <w:r>
        <w:rPr>
          <w:spacing w:val="-25"/>
          <w:w w:val="105"/>
        </w:rPr>
        <w:t> </w:t>
      </w:r>
      <w:r>
        <w:rPr>
          <w:w w:val="105"/>
        </w:rPr>
        <w:t>General</w:t>
      </w:r>
      <w:r>
        <w:rPr>
          <w:spacing w:val="-25"/>
          <w:w w:val="105"/>
        </w:rPr>
        <w:t> </w:t>
      </w:r>
      <w:r>
        <w:rPr>
          <w:w w:val="105"/>
        </w:rPr>
        <w:t>de</w:t>
      </w:r>
      <w:r>
        <w:rPr>
          <w:spacing w:val="-25"/>
          <w:w w:val="105"/>
        </w:rPr>
        <w:t> </w:t>
      </w:r>
      <w:r>
        <w:rPr>
          <w:w w:val="105"/>
        </w:rPr>
        <w:t>Protección</w:t>
      </w:r>
      <w:r>
        <w:rPr>
          <w:spacing w:val="-25"/>
          <w:w w:val="105"/>
        </w:rPr>
        <w:t> </w:t>
      </w:r>
      <w:r>
        <w:rPr>
          <w:w w:val="105"/>
        </w:rPr>
        <w:t>Civil),</w:t>
      </w:r>
      <w:r>
        <w:rPr>
          <w:spacing w:val="-25"/>
          <w:w w:val="105"/>
        </w:rPr>
        <w:t> </w:t>
      </w:r>
      <w:r>
        <w:rPr>
          <w:w w:val="105"/>
        </w:rPr>
        <w:t>el</w:t>
      </w:r>
      <w:r>
        <w:rPr>
          <w:spacing w:val="-25"/>
          <w:w w:val="105"/>
        </w:rPr>
        <w:t> </w:t>
      </w:r>
      <w:r>
        <w:rPr>
          <w:w w:val="105"/>
        </w:rPr>
        <w:t>presente instrumento</w:t>
      </w:r>
      <w:r>
        <w:rPr>
          <w:spacing w:val="-16"/>
          <w:w w:val="105"/>
        </w:rPr>
        <w:t> </w:t>
      </w:r>
      <w:r>
        <w:rPr>
          <w:w w:val="105"/>
        </w:rPr>
        <w:t>se</w:t>
      </w:r>
      <w:r>
        <w:rPr>
          <w:spacing w:val="-16"/>
          <w:w w:val="105"/>
        </w:rPr>
        <w:t> </w:t>
      </w:r>
      <w:r>
        <w:rPr>
          <w:w w:val="105"/>
        </w:rPr>
        <w:t>concibe</w:t>
      </w:r>
      <w:r>
        <w:rPr>
          <w:spacing w:val="-16"/>
          <w:w w:val="105"/>
        </w:rPr>
        <w:t> </w:t>
      </w:r>
      <w:r>
        <w:rPr>
          <w:w w:val="105"/>
        </w:rPr>
        <w:t>como</w:t>
      </w:r>
      <w:r>
        <w:rPr>
          <w:spacing w:val="-16"/>
          <w:w w:val="105"/>
        </w:rPr>
        <w:t> </w:t>
      </w:r>
      <w:r>
        <w:rPr>
          <w:w w:val="105"/>
        </w:rPr>
        <w:t>una</w:t>
      </w:r>
      <w:r>
        <w:rPr>
          <w:spacing w:val="-16"/>
          <w:w w:val="105"/>
        </w:rPr>
        <w:t> </w:t>
      </w:r>
      <w:r>
        <w:rPr>
          <w:w w:val="105"/>
        </w:rPr>
        <w:t>guía</w:t>
      </w:r>
      <w:r>
        <w:rPr>
          <w:spacing w:val="-16"/>
          <w:w w:val="105"/>
        </w:rPr>
        <w:t> </w:t>
      </w:r>
      <w:r>
        <w:rPr>
          <w:w w:val="105"/>
        </w:rPr>
        <w:t>metodológica</w:t>
      </w:r>
      <w:r>
        <w:rPr>
          <w:spacing w:val="-16"/>
          <w:w w:val="105"/>
        </w:rPr>
        <w:t> </w:t>
      </w:r>
      <w:r>
        <w:rPr>
          <w:w w:val="105"/>
        </w:rPr>
        <w:t>que</w:t>
      </w:r>
      <w:r>
        <w:rPr>
          <w:spacing w:val="-16"/>
          <w:w w:val="105"/>
        </w:rPr>
        <w:t> </w:t>
      </w:r>
      <w:r>
        <w:rPr>
          <w:w w:val="105"/>
        </w:rPr>
        <w:t>tiene</w:t>
      </w:r>
      <w:r>
        <w:rPr>
          <w:spacing w:val="-16"/>
          <w:w w:val="105"/>
        </w:rPr>
        <w:t> </w:t>
      </w:r>
      <w:r>
        <w:rPr>
          <w:w w:val="105"/>
        </w:rPr>
        <w:t>como</w:t>
      </w:r>
      <w:r>
        <w:rPr>
          <w:spacing w:val="-16"/>
          <w:w w:val="105"/>
        </w:rPr>
        <w:t> </w:t>
      </w:r>
      <w:r>
        <w:rPr>
          <w:w w:val="105"/>
        </w:rPr>
        <w:t>objeto apoyar</w:t>
      </w:r>
      <w:r>
        <w:rPr>
          <w:spacing w:val="-22"/>
          <w:w w:val="105"/>
        </w:rPr>
        <w:t> </w:t>
      </w:r>
      <w:r>
        <w:rPr>
          <w:w w:val="105"/>
        </w:rPr>
        <w:t>en</w:t>
      </w:r>
      <w:r>
        <w:rPr>
          <w:spacing w:val="-22"/>
          <w:w w:val="105"/>
        </w:rPr>
        <w:t> </w:t>
      </w:r>
      <w:r>
        <w:rPr>
          <w:w w:val="105"/>
        </w:rPr>
        <w:t>el</w:t>
      </w:r>
      <w:r>
        <w:rPr>
          <w:spacing w:val="-22"/>
          <w:w w:val="105"/>
        </w:rPr>
        <w:t> </w:t>
      </w:r>
      <w:r>
        <w:rPr>
          <w:w w:val="105"/>
        </w:rPr>
        <w:t>proceso</w:t>
      </w:r>
      <w:r>
        <w:rPr>
          <w:spacing w:val="-22"/>
          <w:w w:val="105"/>
        </w:rPr>
        <w:t> </w:t>
      </w:r>
      <w:r>
        <w:rPr>
          <w:w w:val="105"/>
        </w:rPr>
        <w:t>de</w:t>
      </w:r>
      <w:r>
        <w:rPr>
          <w:spacing w:val="-22"/>
          <w:w w:val="105"/>
        </w:rPr>
        <w:t> </w:t>
      </w:r>
      <w:r>
        <w:rPr>
          <w:w w:val="105"/>
        </w:rPr>
        <w:t>elaboración</w:t>
      </w:r>
      <w:r>
        <w:rPr>
          <w:spacing w:val="-22"/>
          <w:w w:val="105"/>
        </w:rPr>
        <w:t> </w:t>
      </w:r>
      <w:r>
        <w:rPr>
          <w:w w:val="105"/>
        </w:rPr>
        <w:t>de</w:t>
      </w:r>
      <w:r>
        <w:rPr>
          <w:spacing w:val="-22"/>
          <w:w w:val="105"/>
        </w:rPr>
        <w:t> </w:t>
      </w:r>
      <w:r>
        <w:rPr>
          <w:w w:val="105"/>
        </w:rPr>
        <w:t>cartografía</w:t>
      </w:r>
      <w:r>
        <w:rPr>
          <w:spacing w:val="-22"/>
          <w:w w:val="105"/>
        </w:rPr>
        <w:t> </w:t>
      </w:r>
      <w:r>
        <w:rPr>
          <w:w w:val="105"/>
        </w:rPr>
        <w:t>temática</w:t>
      </w:r>
      <w:r>
        <w:rPr>
          <w:spacing w:val="-22"/>
          <w:w w:val="105"/>
        </w:rPr>
        <w:t> </w:t>
      </w:r>
      <w:r>
        <w:rPr>
          <w:w w:val="105"/>
        </w:rPr>
        <w:t>y</w:t>
      </w:r>
      <w:r>
        <w:rPr>
          <w:spacing w:val="-22"/>
          <w:w w:val="105"/>
        </w:rPr>
        <w:t> </w:t>
      </w:r>
      <w:r>
        <w:rPr>
          <w:w w:val="105"/>
        </w:rPr>
        <w:t>bases</w:t>
      </w:r>
      <w:r>
        <w:rPr>
          <w:spacing w:val="-22"/>
          <w:w w:val="105"/>
        </w:rPr>
        <w:t> </w:t>
      </w:r>
      <w:r>
        <w:rPr>
          <w:w w:val="105"/>
        </w:rPr>
        <w:t>de</w:t>
      </w:r>
      <w:r>
        <w:rPr>
          <w:spacing w:val="-22"/>
          <w:w w:val="105"/>
        </w:rPr>
        <w:t> </w:t>
      </w:r>
      <w:r>
        <w:rPr>
          <w:w w:val="105"/>
        </w:rPr>
        <w:t>datos relacionados</w:t>
      </w:r>
      <w:r>
        <w:rPr>
          <w:spacing w:val="-33"/>
          <w:w w:val="105"/>
        </w:rPr>
        <w:t> </w:t>
      </w:r>
      <w:r>
        <w:rPr>
          <w:w w:val="105"/>
        </w:rPr>
        <w:t>con</w:t>
      </w:r>
      <w:r>
        <w:rPr>
          <w:spacing w:val="-33"/>
          <w:w w:val="105"/>
        </w:rPr>
        <w:t> </w:t>
      </w:r>
      <w:r>
        <w:rPr>
          <w:w w:val="105"/>
        </w:rPr>
        <w:t>los</w:t>
      </w:r>
      <w:r>
        <w:rPr>
          <w:spacing w:val="-33"/>
          <w:w w:val="105"/>
        </w:rPr>
        <w:t> </w:t>
      </w:r>
      <w:r>
        <w:rPr>
          <w:w w:val="105"/>
        </w:rPr>
        <w:t>procesos</w:t>
      </w:r>
      <w:r>
        <w:rPr>
          <w:spacing w:val="-33"/>
          <w:w w:val="105"/>
        </w:rPr>
        <w:t> </w:t>
      </w:r>
      <w:r>
        <w:rPr>
          <w:w w:val="105"/>
        </w:rPr>
        <w:t>perturbadores</w:t>
      </w:r>
      <w:r>
        <w:rPr>
          <w:spacing w:val="-33"/>
          <w:w w:val="105"/>
        </w:rPr>
        <w:t> </w:t>
      </w:r>
      <w:r>
        <w:rPr>
          <w:w w:val="105"/>
        </w:rPr>
        <w:t>que</w:t>
      </w:r>
      <w:r>
        <w:rPr>
          <w:spacing w:val="-33"/>
          <w:w w:val="105"/>
        </w:rPr>
        <w:t> </w:t>
      </w:r>
      <w:r>
        <w:rPr>
          <w:w w:val="105"/>
        </w:rPr>
        <w:t>afectan</w:t>
      </w:r>
      <w:r>
        <w:rPr>
          <w:spacing w:val="-33"/>
          <w:w w:val="105"/>
        </w:rPr>
        <w:t> </w:t>
      </w:r>
      <w:r>
        <w:rPr>
          <w:w w:val="105"/>
        </w:rPr>
        <w:t>a</w:t>
      </w:r>
      <w:r>
        <w:rPr>
          <w:spacing w:val="-33"/>
          <w:w w:val="105"/>
        </w:rPr>
        <w:t> </w:t>
      </w:r>
      <w:r>
        <w:rPr>
          <w:w w:val="105"/>
        </w:rPr>
        <w:t>nuestro</w:t>
      </w:r>
      <w:r>
        <w:rPr>
          <w:spacing w:val="-33"/>
          <w:w w:val="105"/>
        </w:rPr>
        <w:t> </w:t>
      </w:r>
      <w:r>
        <w:rPr>
          <w:w w:val="105"/>
        </w:rPr>
        <w:t>territorio.</w:t>
      </w:r>
    </w:p>
    <w:p>
      <w:pPr>
        <w:pStyle w:val="BodyText"/>
        <w:spacing w:before="1"/>
        <w:rPr>
          <w:sz w:val="25"/>
        </w:rPr>
      </w:pPr>
    </w:p>
    <w:p>
      <w:pPr>
        <w:pStyle w:val="BodyText"/>
        <w:spacing w:line="276" w:lineRule="auto"/>
        <w:ind w:left="957" w:right="1414"/>
        <w:jc w:val="both"/>
      </w:pPr>
      <w:r>
        <w:rPr>
          <w:w w:val="105"/>
        </w:rPr>
        <w:t>El propósito general de la estandarización de criterios en la elaboración del Atlas se circunscribe a la unificación de cuatro elementos básicos que permitan</w:t>
      </w:r>
      <w:r>
        <w:rPr>
          <w:spacing w:val="-26"/>
          <w:w w:val="105"/>
        </w:rPr>
        <w:t> </w:t>
      </w:r>
      <w:r>
        <w:rPr>
          <w:w w:val="105"/>
        </w:rPr>
        <w:t>equiparar</w:t>
      </w:r>
      <w:r>
        <w:rPr>
          <w:spacing w:val="-26"/>
          <w:w w:val="105"/>
        </w:rPr>
        <w:t> </w:t>
      </w:r>
      <w:r>
        <w:rPr>
          <w:w w:val="105"/>
        </w:rPr>
        <w:t>y</w:t>
      </w:r>
      <w:r>
        <w:rPr>
          <w:spacing w:val="-26"/>
          <w:w w:val="105"/>
        </w:rPr>
        <w:t> </w:t>
      </w:r>
      <w:r>
        <w:rPr>
          <w:w w:val="105"/>
        </w:rPr>
        <w:t>homologar</w:t>
      </w:r>
      <w:r>
        <w:rPr>
          <w:spacing w:val="-26"/>
          <w:w w:val="105"/>
        </w:rPr>
        <w:t> </w:t>
      </w:r>
      <w:r>
        <w:rPr>
          <w:w w:val="105"/>
        </w:rPr>
        <w:t>la</w:t>
      </w:r>
      <w:r>
        <w:rPr>
          <w:spacing w:val="-26"/>
          <w:w w:val="105"/>
        </w:rPr>
        <w:t> </w:t>
      </w:r>
      <w:r>
        <w:rPr>
          <w:w w:val="105"/>
        </w:rPr>
        <w:t>información</w:t>
      </w:r>
      <w:r>
        <w:rPr>
          <w:spacing w:val="-26"/>
          <w:w w:val="105"/>
        </w:rPr>
        <w:t> </w:t>
      </w:r>
      <w:r>
        <w:rPr>
          <w:w w:val="105"/>
        </w:rPr>
        <w:t>de</w:t>
      </w:r>
      <w:r>
        <w:rPr>
          <w:spacing w:val="-26"/>
          <w:w w:val="105"/>
        </w:rPr>
        <w:t> </w:t>
      </w:r>
      <w:r>
        <w:rPr>
          <w:w w:val="105"/>
        </w:rPr>
        <w:t>todos</w:t>
      </w:r>
      <w:r>
        <w:rPr>
          <w:spacing w:val="-26"/>
          <w:w w:val="105"/>
        </w:rPr>
        <w:t> </w:t>
      </w:r>
      <w:r>
        <w:rPr>
          <w:w w:val="105"/>
        </w:rPr>
        <w:t>los</w:t>
      </w:r>
      <w:r>
        <w:rPr>
          <w:spacing w:val="-26"/>
          <w:w w:val="105"/>
        </w:rPr>
        <w:t> </w:t>
      </w:r>
      <w:r>
        <w:rPr>
          <w:w w:val="105"/>
        </w:rPr>
        <w:t>municipios</w:t>
      </w:r>
      <w:r>
        <w:rPr>
          <w:spacing w:val="-26"/>
          <w:w w:val="105"/>
        </w:rPr>
        <w:t> </w:t>
      </w:r>
      <w:r>
        <w:rPr>
          <w:w w:val="105"/>
        </w:rPr>
        <w:t>del</w:t>
      </w:r>
    </w:p>
    <w:p>
      <w:pPr>
        <w:spacing w:after="0" w:line="276" w:lineRule="auto"/>
        <w:jc w:val="both"/>
        <w:sectPr>
          <w:pgSz w:w="9640" w:h="13040"/>
          <w:pgMar w:top="1200" w:bottom="280" w:left="460" w:right="0"/>
        </w:sectPr>
      </w:pPr>
    </w:p>
    <w:p>
      <w:pPr>
        <w:pStyle w:val="BodyText"/>
        <w:spacing w:line="276" w:lineRule="auto" w:before="44"/>
        <w:ind w:left="105" w:right="965"/>
        <w:jc w:val="both"/>
      </w:pPr>
      <w:r>
        <w:rPr>
          <w:w w:val="105"/>
        </w:rPr>
        <w:t>país; de esta manera se concibe que todos los documentos emanados</w:t>
      </w:r>
      <w:r>
        <w:rPr>
          <w:spacing w:val="-13"/>
          <w:w w:val="105"/>
        </w:rPr>
        <w:t> </w:t>
      </w:r>
      <w:r>
        <w:rPr>
          <w:w w:val="105"/>
        </w:rPr>
        <w:t>por los territorios municipales de México posean los mismos razonamientos en cuanto</w:t>
      </w:r>
      <w:r>
        <w:rPr>
          <w:spacing w:val="-23"/>
          <w:w w:val="105"/>
        </w:rPr>
        <w:t> </w:t>
      </w:r>
      <w:r>
        <w:rPr>
          <w:w w:val="105"/>
        </w:rPr>
        <w:t>a:</w:t>
      </w:r>
    </w:p>
    <w:p>
      <w:pPr>
        <w:pStyle w:val="BodyText"/>
        <w:spacing w:before="1"/>
        <w:rPr>
          <w:sz w:val="25"/>
        </w:rPr>
      </w:pPr>
    </w:p>
    <w:p>
      <w:pPr>
        <w:pStyle w:val="ListParagraph"/>
        <w:numPr>
          <w:ilvl w:val="0"/>
          <w:numId w:val="16"/>
        </w:numPr>
        <w:tabs>
          <w:tab w:pos="466" w:val="left" w:leader="none"/>
        </w:tabs>
        <w:spacing w:line="240" w:lineRule="auto" w:before="0" w:after="0"/>
        <w:ind w:left="465" w:right="0" w:hanging="360"/>
        <w:jc w:val="both"/>
        <w:rPr>
          <w:sz w:val="20"/>
        </w:rPr>
      </w:pPr>
      <w:r>
        <w:rPr>
          <w:w w:val="105"/>
          <w:sz w:val="20"/>
        </w:rPr>
        <w:t>Métodos</w:t>
      </w:r>
      <w:r>
        <w:rPr>
          <w:spacing w:val="-17"/>
          <w:w w:val="105"/>
          <w:sz w:val="20"/>
        </w:rPr>
        <w:t> </w:t>
      </w:r>
      <w:r>
        <w:rPr>
          <w:w w:val="105"/>
          <w:sz w:val="20"/>
        </w:rPr>
        <w:t>de</w:t>
      </w:r>
      <w:r>
        <w:rPr>
          <w:spacing w:val="-17"/>
          <w:w w:val="105"/>
          <w:sz w:val="20"/>
        </w:rPr>
        <w:t> </w:t>
      </w:r>
      <w:r>
        <w:rPr>
          <w:w w:val="105"/>
          <w:sz w:val="20"/>
        </w:rPr>
        <w:t>estudio</w:t>
      </w:r>
      <w:r>
        <w:rPr>
          <w:spacing w:val="-17"/>
          <w:w w:val="105"/>
          <w:sz w:val="20"/>
        </w:rPr>
        <w:t> </w:t>
      </w:r>
      <w:r>
        <w:rPr>
          <w:w w:val="105"/>
          <w:sz w:val="20"/>
        </w:rPr>
        <w:t>del</w:t>
      </w:r>
      <w:r>
        <w:rPr>
          <w:spacing w:val="-17"/>
          <w:w w:val="105"/>
          <w:sz w:val="20"/>
        </w:rPr>
        <w:t> </w:t>
      </w:r>
      <w:r>
        <w:rPr>
          <w:w w:val="105"/>
          <w:sz w:val="20"/>
        </w:rPr>
        <w:t>sistema</w:t>
      </w:r>
      <w:r>
        <w:rPr>
          <w:spacing w:val="-17"/>
          <w:w w:val="105"/>
          <w:sz w:val="20"/>
        </w:rPr>
        <w:t> </w:t>
      </w:r>
      <w:r>
        <w:rPr>
          <w:w w:val="105"/>
          <w:sz w:val="20"/>
        </w:rPr>
        <w:t>perturbador</w:t>
      </w:r>
    </w:p>
    <w:p>
      <w:pPr>
        <w:pStyle w:val="BodyText"/>
        <w:spacing w:before="10"/>
        <w:rPr>
          <w:sz w:val="21"/>
        </w:rPr>
      </w:pPr>
    </w:p>
    <w:p>
      <w:pPr>
        <w:pStyle w:val="BodyText"/>
        <w:spacing w:line="276" w:lineRule="auto" w:before="1"/>
        <w:ind w:left="105" w:right="964"/>
        <w:jc w:val="both"/>
      </w:pPr>
      <w:r>
        <w:rPr>
          <w:w w:val="105"/>
        </w:rPr>
        <w:t>Por </w:t>
      </w:r>
      <w:r>
        <w:rPr>
          <w:spacing w:val="2"/>
          <w:w w:val="105"/>
        </w:rPr>
        <w:t>métodos </w:t>
      </w:r>
      <w:r>
        <w:rPr>
          <w:w w:val="105"/>
        </w:rPr>
        <w:t>de </w:t>
      </w:r>
      <w:r>
        <w:rPr>
          <w:spacing w:val="2"/>
          <w:w w:val="105"/>
        </w:rPr>
        <w:t>estudio </w:t>
      </w:r>
      <w:r>
        <w:rPr>
          <w:w w:val="105"/>
        </w:rPr>
        <w:t>se refiere a los </w:t>
      </w:r>
      <w:r>
        <w:rPr>
          <w:spacing w:val="2"/>
          <w:w w:val="105"/>
        </w:rPr>
        <w:t>planteamientos metodológicos </w:t>
      </w:r>
      <w:r>
        <w:rPr>
          <w:w w:val="105"/>
        </w:rPr>
        <w:t>que existen para obtener información precisa y en diferentes escalas de trabajo</w:t>
      </w:r>
      <w:r>
        <w:rPr>
          <w:spacing w:val="-14"/>
          <w:w w:val="105"/>
        </w:rPr>
        <w:t> </w:t>
      </w:r>
      <w:r>
        <w:rPr>
          <w:w w:val="105"/>
        </w:rPr>
        <w:t>acerca</w:t>
      </w:r>
      <w:r>
        <w:rPr>
          <w:spacing w:val="-14"/>
          <w:w w:val="105"/>
        </w:rPr>
        <w:t> </w:t>
      </w:r>
      <w:r>
        <w:rPr>
          <w:w w:val="105"/>
        </w:rPr>
        <w:t>de</w:t>
      </w:r>
      <w:r>
        <w:rPr>
          <w:spacing w:val="-14"/>
          <w:w w:val="105"/>
        </w:rPr>
        <w:t> </w:t>
      </w:r>
      <w:r>
        <w:rPr>
          <w:w w:val="105"/>
        </w:rPr>
        <w:t>los</w:t>
      </w:r>
      <w:r>
        <w:rPr>
          <w:spacing w:val="-14"/>
          <w:w w:val="105"/>
        </w:rPr>
        <w:t> </w:t>
      </w:r>
      <w:r>
        <w:rPr>
          <w:w w:val="105"/>
        </w:rPr>
        <w:t>sistemas</w:t>
      </w:r>
      <w:r>
        <w:rPr>
          <w:spacing w:val="-14"/>
          <w:w w:val="105"/>
        </w:rPr>
        <w:t> </w:t>
      </w:r>
      <w:r>
        <w:rPr>
          <w:w w:val="105"/>
        </w:rPr>
        <w:t>perturbadores</w:t>
      </w:r>
      <w:r>
        <w:rPr>
          <w:spacing w:val="-14"/>
          <w:w w:val="105"/>
        </w:rPr>
        <w:t> </w:t>
      </w:r>
      <w:r>
        <w:rPr>
          <w:w w:val="105"/>
        </w:rPr>
        <w:t>de</w:t>
      </w:r>
      <w:r>
        <w:rPr>
          <w:spacing w:val="-14"/>
          <w:w w:val="105"/>
        </w:rPr>
        <w:t> </w:t>
      </w:r>
      <w:r>
        <w:rPr>
          <w:w w:val="105"/>
        </w:rPr>
        <w:t>origen</w:t>
      </w:r>
      <w:r>
        <w:rPr>
          <w:spacing w:val="-14"/>
          <w:w w:val="105"/>
        </w:rPr>
        <w:t> </w:t>
      </w:r>
      <w:r>
        <w:rPr>
          <w:w w:val="105"/>
        </w:rPr>
        <w:t>natural</w:t>
      </w:r>
      <w:r>
        <w:rPr>
          <w:spacing w:val="-14"/>
          <w:w w:val="105"/>
        </w:rPr>
        <w:t> </w:t>
      </w:r>
      <w:r>
        <w:rPr>
          <w:w w:val="105"/>
        </w:rPr>
        <w:t>que</w:t>
      </w:r>
      <w:r>
        <w:rPr>
          <w:spacing w:val="-14"/>
          <w:w w:val="105"/>
        </w:rPr>
        <w:t> </w:t>
      </w:r>
      <w:r>
        <w:rPr>
          <w:w w:val="105"/>
        </w:rPr>
        <w:t>afectan el territorio</w:t>
      </w:r>
      <w:r>
        <w:rPr>
          <w:spacing w:val="-39"/>
          <w:w w:val="105"/>
        </w:rPr>
        <w:t> </w:t>
      </w:r>
      <w:r>
        <w:rPr>
          <w:w w:val="105"/>
        </w:rPr>
        <w:t>nacional.</w:t>
      </w:r>
    </w:p>
    <w:p>
      <w:pPr>
        <w:pStyle w:val="BodyText"/>
        <w:spacing w:before="10"/>
        <w:rPr>
          <w:sz w:val="18"/>
        </w:rPr>
      </w:pPr>
    </w:p>
    <w:p>
      <w:pPr>
        <w:pStyle w:val="ListParagraph"/>
        <w:numPr>
          <w:ilvl w:val="0"/>
          <w:numId w:val="16"/>
        </w:numPr>
        <w:tabs>
          <w:tab w:pos="466" w:val="left" w:leader="none"/>
        </w:tabs>
        <w:spacing w:line="240" w:lineRule="auto" w:before="1" w:after="0"/>
        <w:ind w:left="465" w:right="0" w:hanging="360"/>
        <w:jc w:val="both"/>
        <w:rPr>
          <w:sz w:val="20"/>
        </w:rPr>
      </w:pPr>
      <w:r>
        <w:rPr>
          <w:w w:val="105"/>
          <w:sz w:val="20"/>
        </w:rPr>
        <w:t>Jerarquía</w:t>
      </w:r>
      <w:r>
        <w:rPr>
          <w:spacing w:val="-16"/>
          <w:w w:val="105"/>
          <w:sz w:val="20"/>
        </w:rPr>
        <w:t> </w:t>
      </w:r>
      <w:r>
        <w:rPr>
          <w:w w:val="105"/>
          <w:sz w:val="20"/>
        </w:rPr>
        <w:t>de</w:t>
      </w:r>
      <w:r>
        <w:rPr>
          <w:spacing w:val="-16"/>
          <w:w w:val="105"/>
          <w:sz w:val="20"/>
        </w:rPr>
        <w:t> </w:t>
      </w:r>
      <w:r>
        <w:rPr>
          <w:w w:val="105"/>
          <w:sz w:val="20"/>
        </w:rPr>
        <w:t>complejidad</w:t>
      </w:r>
      <w:r>
        <w:rPr>
          <w:spacing w:val="-16"/>
          <w:w w:val="105"/>
          <w:sz w:val="20"/>
        </w:rPr>
        <w:t> </w:t>
      </w:r>
      <w:r>
        <w:rPr>
          <w:w w:val="105"/>
          <w:sz w:val="20"/>
        </w:rPr>
        <w:t>de</w:t>
      </w:r>
      <w:r>
        <w:rPr>
          <w:spacing w:val="-16"/>
          <w:w w:val="105"/>
          <w:sz w:val="20"/>
        </w:rPr>
        <w:t> </w:t>
      </w:r>
      <w:r>
        <w:rPr>
          <w:w w:val="105"/>
          <w:sz w:val="20"/>
        </w:rPr>
        <w:t>métodos</w:t>
      </w:r>
      <w:r>
        <w:rPr>
          <w:spacing w:val="-16"/>
          <w:w w:val="105"/>
          <w:sz w:val="20"/>
        </w:rPr>
        <w:t> </w:t>
      </w:r>
      <w:r>
        <w:rPr>
          <w:w w:val="105"/>
          <w:sz w:val="20"/>
        </w:rPr>
        <w:t>de</w:t>
      </w:r>
      <w:r>
        <w:rPr>
          <w:spacing w:val="-16"/>
          <w:w w:val="105"/>
          <w:sz w:val="20"/>
        </w:rPr>
        <w:t> </w:t>
      </w:r>
      <w:r>
        <w:rPr>
          <w:w w:val="105"/>
          <w:sz w:val="20"/>
        </w:rPr>
        <w:t>estudio</w:t>
      </w:r>
    </w:p>
    <w:p>
      <w:pPr>
        <w:pStyle w:val="BodyText"/>
        <w:spacing w:before="10"/>
        <w:rPr>
          <w:sz w:val="21"/>
        </w:rPr>
      </w:pPr>
    </w:p>
    <w:p>
      <w:pPr>
        <w:pStyle w:val="BodyText"/>
        <w:spacing w:line="276" w:lineRule="auto" w:before="1"/>
        <w:ind w:left="105" w:right="964"/>
        <w:jc w:val="both"/>
      </w:pPr>
      <w:r>
        <w:rPr>
          <w:w w:val="105"/>
        </w:rPr>
        <w:t>Este</w:t>
      </w:r>
      <w:r>
        <w:rPr>
          <w:spacing w:val="-4"/>
          <w:w w:val="105"/>
        </w:rPr>
        <w:t> </w:t>
      </w:r>
      <w:r>
        <w:rPr>
          <w:w w:val="105"/>
        </w:rPr>
        <w:t>punto</w:t>
      </w:r>
      <w:r>
        <w:rPr>
          <w:spacing w:val="-4"/>
          <w:w w:val="105"/>
        </w:rPr>
        <w:t> </w:t>
      </w:r>
      <w:r>
        <w:rPr>
          <w:w w:val="105"/>
        </w:rPr>
        <w:t>observa</w:t>
      </w:r>
      <w:r>
        <w:rPr>
          <w:spacing w:val="-4"/>
          <w:w w:val="105"/>
        </w:rPr>
        <w:t> </w:t>
      </w:r>
      <w:r>
        <w:rPr>
          <w:w w:val="105"/>
        </w:rPr>
        <w:t>el</w:t>
      </w:r>
      <w:r>
        <w:rPr>
          <w:spacing w:val="-4"/>
          <w:w w:val="105"/>
        </w:rPr>
        <w:t> </w:t>
      </w:r>
      <w:r>
        <w:rPr>
          <w:w w:val="105"/>
        </w:rPr>
        <w:t>desarrollo</w:t>
      </w:r>
      <w:r>
        <w:rPr>
          <w:spacing w:val="-4"/>
          <w:w w:val="105"/>
        </w:rPr>
        <w:t> </w:t>
      </w:r>
      <w:r>
        <w:rPr>
          <w:w w:val="105"/>
        </w:rPr>
        <w:t>jerárquico</w:t>
      </w:r>
      <w:r>
        <w:rPr>
          <w:spacing w:val="-4"/>
          <w:w w:val="105"/>
        </w:rPr>
        <w:t> </w:t>
      </w:r>
      <w:r>
        <w:rPr>
          <w:w w:val="105"/>
        </w:rPr>
        <w:t>de</w:t>
      </w:r>
      <w:r>
        <w:rPr>
          <w:spacing w:val="-4"/>
          <w:w w:val="105"/>
        </w:rPr>
        <w:t> </w:t>
      </w:r>
      <w:r>
        <w:rPr>
          <w:w w:val="105"/>
        </w:rPr>
        <w:t>métodos,</w:t>
      </w:r>
      <w:r>
        <w:rPr>
          <w:spacing w:val="-4"/>
          <w:w w:val="105"/>
        </w:rPr>
        <w:t> </w:t>
      </w:r>
      <w:r>
        <w:rPr>
          <w:w w:val="105"/>
        </w:rPr>
        <w:t>se</w:t>
      </w:r>
      <w:r>
        <w:rPr>
          <w:spacing w:val="-4"/>
          <w:w w:val="105"/>
        </w:rPr>
        <w:t> </w:t>
      </w:r>
      <w:r>
        <w:rPr>
          <w:w w:val="105"/>
        </w:rPr>
        <w:t>consideran</w:t>
      </w:r>
      <w:r>
        <w:rPr>
          <w:spacing w:val="-4"/>
          <w:w w:val="105"/>
        </w:rPr>
        <w:t> </w:t>
      </w:r>
      <w:r>
        <w:rPr>
          <w:w w:val="105"/>
        </w:rPr>
        <w:t>de los más simples hasta los más</w:t>
      </w:r>
      <w:r>
        <w:rPr>
          <w:spacing w:val="-35"/>
          <w:w w:val="105"/>
        </w:rPr>
        <w:t> </w:t>
      </w:r>
      <w:r>
        <w:rPr>
          <w:w w:val="105"/>
        </w:rPr>
        <w:t>complejos.</w:t>
      </w:r>
    </w:p>
    <w:p>
      <w:pPr>
        <w:pStyle w:val="BodyText"/>
        <w:spacing w:line="273" w:lineRule="auto" w:before="167"/>
        <w:ind w:left="105" w:right="967"/>
        <w:jc w:val="both"/>
      </w:pPr>
      <w:r>
        <w:rPr/>
        <w:pict>
          <v:group style="position:absolute;margin-left:436.786011pt;margin-top:24.382839pt;width:14.9pt;height:35.4pt;mso-position-horizontal-relative:page;mso-position-vertical-relative:paragraph;z-index:8392" coordorigin="8736,488" coordsize="298,708">
            <v:shape style="position:absolute;left:8736;top:488;width:298;height:708" type="#_x0000_t75" stroked="false">
              <v:imagedata r:id="rId47" o:title=""/>
            </v:shape>
            <v:shape style="position:absolute;left:8748;top:756;width:270;height:308" type="#_x0000_t75" stroked="false">
              <v:imagedata r:id="rId46" o:title=""/>
            </v:shape>
            <v:shape style="position:absolute;left:8736;top:488;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115</w:t>
                    </w:r>
                  </w:p>
                </w:txbxContent>
              </v:textbox>
              <w10:wrap type="none"/>
            </v:shape>
            <w10:wrap type="none"/>
          </v:group>
        </w:pict>
      </w:r>
      <w:r>
        <w:rPr/>
        <w:pict>
          <v:shape style="position:absolute;margin-left:440.529144pt;margin-top:64.851532pt;width:9pt;height:205.15pt;mso-position-horizontal-relative:page;mso-position-vertical-relative:paragraph;z-index:8416" type="#_x0000_t202" filled="false" stroked="false">
            <v:textbox inset="0,0,0,0" style="layout-flow:vertical;mso-layout-flow-alt:bottom-to-top">
              <w:txbxContent>
                <w:p>
                  <w:pPr>
                    <w:spacing w:line="152" w:lineRule="exact" w:before="0"/>
                    <w:ind w:left="20" w:right="-468" w:firstLine="0"/>
                    <w:jc w:val="left"/>
                    <w:rPr>
                      <w:rFonts w:ascii="Arial" w:hAnsi="Arial"/>
                      <w:sz w:val="14"/>
                    </w:rPr>
                  </w:pPr>
                  <w:r>
                    <w:rPr>
                      <w:rFonts w:ascii="Arial" w:hAnsi="Arial"/>
                      <w:color w:val="4A4A49"/>
                      <w:w w:val="81"/>
                      <w:sz w:val="14"/>
                    </w:rPr>
                    <w:t>Metodología</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9"/>
                      <w:sz w:val="14"/>
                    </w:rPr>
                    <w:t>criterios</w:t>
                  </w:r>
                  <w:r>
                    <w:rPr>
                      <w:rFonts w:ascii="Arial" w:hAnsi="Arial"/>
                      <w:color w:val="4A4A49"/>
                      <w:spacing w:val="-13"/>
                      <w:sz w:val="14"/>
                    </w:rPr>
                    <w:t> </w:t>
                  </w:r>
                  <w:r>
                    <w:rPr>
                      <w:rFonts w:ascii="Arial" w:hAnsi="Arial"/>
                      <w:color w:val="4A4A49"/>
                      <w:w w:val="78"/>
                      <w:sz w:val="14"/>
                    </w:rPr>
                    <w:t>oficiales</w:t>
                  </w:r>
                  <w:r>
                    <w:rPr>
                      <w:rFonts w:ascii="Arial" w:hAnsi="Arial"/>
                      <w:color w:val="4A4A49"/>
                      <w:spacing w:val="-13"/>
                      <w:sz w:val="14"/>
                    </w:rPr>
                    <w:t> </w:t>
                  </w:r>
                  <w:r>
                    <w:rPr>
                      <w:rFonts w:ascii="Arial" w:hAnsi="Arial"/>
                      <w:color w:val="4A4A49"/>
                      <w:w w:val="79"/>
                      <w:sz w:val="14"/>
                    </w:rPr>
                    <w:t>pa</w:t>
                  </w:r>
                  <w:r>
                    <w:rPr>
                      <w:rFonts w:ascii="Arial" w:hAnsi="Arial"/>
                      <w:color w:val="4A4A49"/>
                      <w:spacing w:val="-1"/>
                      <w:w w:val="79"/>
                      <w:sz w:val="14"/>
                    </w:rPr>
                    <w:t>r</w:t>
                  </w:r>
                  <w:r>
                    <w:rPr>
                      <w:rFonts w:ascii="Arial" w:hAnsi="Arial"/>
                      <w:color w:val="4A4A49"/>
                      <w:w w:val="72"/>
                      <w:sz w:val="14"/>
                    </w:rPr>
                    <w:t>a</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0"/>
                      <w:sz w:val="14"/>
                    </w:rPr>
                    <w:t>gene</w:t>
                  </w:r>
                  <w:r>
                    <w:rPr>
                      <w:rFonts w:ascii="Arial" w:hAnsi="Arial"/>
                      <w:color w:val="4A4A49"/>
                      <w:spacing w:val="-1"/>
                      <w:w w:val="80"/>
                      <w:sz w:val="14"/>
                    </w:rPr>
                    <w:t>r</w:t>
                  </w:r>
                  <w:r>
                    <w:rPr>
                      <w:rFonts w:ascii="Arial" w:hAnsi="Arial"/>
                      <w:color w:val="4A4A49"/>
                      <w:w w:val="78"/>
                      <w:sz w:val="14"/>
                    </w:rPr>
                    <w:t>ación</w:t>
                  </w:r>
                  <w:r>
                    <w:rPr>
                      <w:rFonts w:ascii="Arial" w:hAnsi="Arial"/>
                      <w:color w:val="4A4A49"/>
                      <w:spacing w:val="-13"/>
                      <w:sz w:val="14"/>
                    </w:rPr>
                    <w:t> </w:t>
                  </w:r>
                  <w:r>
                    <w:rPr>
                      <w:rFonts w:ascii="Arial" w:hAnsi="Arial"/>
                      <w:color w:val="4A4A49"/>
                      <w:w w:val="79"/>
                      <w:sz w:val="14"/>
                    </w:rPr>
                    <w:t>de</w:t>
                  </w:r>
                  <w:r>
                    <w:rPr>
                      <w:rFonts w:ascii="Arial" w:hAnsi="Arial"/>
                      <w:color w:val="4A4A49"/>
                      <w:spacing w:val="-16"/>
                      <w:sz w:val="14"/>
                    </w:rPr>
                    <w:t> </w:t>
                  </w:r>
                  <w:r>
                    <w:rPr>
                      <w:rFonts w:ascii="Arial" w:hAnsi="Arial"/>
                      <w:color w:val="4A4A49"/>
                      <w:w w:val="75"/>
                      <w:sz w:val="14"/>
                    </w:rPr>
                    <w:t>Atlas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4"/>
                      <w:sz w:val="14"/>
                    </w:rPr>
                    <w:t>Riesgos</w:t>
                  </w:r>
                  <w:r>
                    <w:rPr>
                      <w:rFonts w:ascii="Arial" w:hAnsi="Arial"/>
                      <w:color w:val="4A4A49"/>
                      <w:spacing w:val="-13"/>
                      <w:sz w:val="14"/>
                    </w:rPr>
                    <w:t> </w:t>
                  </w:r>
                  <w:r>
                    <w:rPr>
                      <w:rFonts w:ascii="Arial" w:hAnsi="Arial"/>
                      <w:color w:val="4A4A49"/>
                      <w:w w:val="81"/>
                      <w:sz w:val="14"/>
                    </w:rPr>
                    <w:t>municipales</w:t>
                  </w:r>
                </w:p>
              </w:txbxContent>
            </v:textbox>
            <w10:wrap type="none"/>
          </v:shape>
        </w:pict>
      </w:r>
      <w:r>
        <w:rPr/>
        <w:t>De </w:t>
      </w:r>
      <w:r>
        <w:rPr>
          <w:spacing w:val="-3"/>
        </w:rPr>
        <w:t>esta  forma,  </w:t>
      </w:r>
      <w:r>
        <w:rPr/>
        <w:t>el  </w:t>
      </w:r>
      <w:r>
        <w:rPr>
          <w:spacing w:val="-3"/>
        </w:rPr>
        <w:t>“método  </w:t>
      </w:r>
      <w:r>
        <w:rPr/>
        <w:t>1”  </w:t>
      </w:r>
      <w:r>
        <w:rPr>
          <w:spacing w:val="-4"/>
        </w:rPr>
        <w:t>representa  </w:t>
      </w:r>
      <w:r>
        <w:rPr/>
        <w:t>el  </w:t>
      </w:r>
      <w:r>
        <w:rPr>
          <w:spacing w:val="-3"/>
        </w:rPr>
        <w:t>nivel  </w:t>
      </w:r>
      <w:r>
        <w:rPr/>
        <w:t>más  </w:t>
      </w:r>
      <w:r>
        <w:rPr>
          <w:spacing w:val="-3"/>
        </w:rPr>
        <w:t>básico  </w:t>
      </w:r>
      <w:r>
        <w:rPr/>
        <w:t>de  </w:t>
      </w:r>
      <w:r>
        <w:rPr>
          <w:spacing w:val="-3"/>
        </w:rPr>
        <w:t>estudio </w:t>
      </w:r>
      <w:r>
        <w:rPr/>
        <w:t>y  </w:t>
      </w:r>
      <w:r>
        <w:rPr>
          <w:spacing w:val="-3"/>
        </w:rPr>
        <w:t>obtención  </w:t>
      </w:r>
      <w:r>
        <w:rPr/>
        <w:t>de  </w:t>
      </w:r>
      <w:r>
        <w:rPr>
          <w:spacing w:val="-3"/>
        </w:rPr>
        <w:t>información;   </w:t>
      </w:r>
      <w:r>
        <w:rPr/>
        <w:t>el  </w:t>
      </w:r>
      <w:r>
        <w:rPr>
          <w:spacing w:val="-3"/>
        </w:rPr>
        <w:t>cual,   </w:t>
      </w:r>
      <w:r>
        <w:rPr/>
        <w:t>de  </w:t>
      </w:r>
      <w:r>
        <w:rPr>
          <w:spacing w:val="-3"/>
        </w:rPr>
        <w:t>manera   </w:t>
      </w:r>
      <w:r>
        <w:rPr>
          <w:spacing w:val="-4"/>
        </w:rPr>
        <w:t>progresiva,   </w:t>
      </w:r>
      <w:r>
        <w:rPr>
          <w:spacing w:val="-3"/>
        </w:rPr>
        <w:t>aumentará </w:t>
      </w:r>
      <w:r>
        <w:rPr/>
        <w:t>la </w:t>
      </w:r>
      <w:r>
        <w:rPr>
          <w:spacing w:val="-3"/>
        </w:rPr>
        <w:t>complejidad </w:t>
      </w:r>
      <w:r>
        <w:rPr/>
        <w:t>de </w:t>
      </w:r>
      <w:r>
        <w:rPr>
          <w:spacing w:val="-3"/>
        </w:rPr>
        <w:t>acuerdo </w:t>
      </w:r>
      <w:r>
        <w:rPr/>
        <w:t>a las </w:t>
      </w:r>
      <w:r>
        <w:rPr>
          <w:spacing w:val="-3"/>
        </w:rPr>
        <w:t>características </w:t>
      </w:r>
      <w:r>
        <w:rPr/>
        <w:t>de la </w:t>
      </w:r>
      <w:r>
        <w:rPr>
          <w:spacing w:val="-3"/>
        </w:rPr>
        <w:t>zona </w:t>
      </w:r>
      <w:r>
        <w:rPr/>
        <w:t>de </w:t>
      </w:r>
      <w:r>
        <w:rPr>
          <w:spacing w:val="-3"/>
        </w:rPr>
        <w:t>estudio, aumentando también </w:t>
      </w:r>
      <w:r>
        <w:rPr/>
        <w:t>la </w:t>
      </w:r>
      <w:r>
        <w:rPr>
          <w:spacing w:val="-3"/>
        </w:rPr>
        <w:t>numeración </w:t>
      </w:r>
      <w:r>
        <w:rPr/>
        <w:t>del </w:t>
      </w:r>
      <w:r>
        <w:rPr>
          <w:spacing w:val="-3"/>
        </w:rPr>
        <w:t>mismo;  </w:t>
      </w:r>
      <w:r>
        <w:rPr/>
        <w:t>es  </w:t>
      </w:r>
      <w:r>
        <w:rPr>
          <w:spacing w:val="-5"/>
        </w:rPr>
        <w:t>decir,  </w:t>
      </w:r>
      <w:r>
        <w:rPr/>
        <w:t>el  </w:t>
      </w:r>
      <w:r>
        <w:rPr>
          <w:spacing w:val="-3"/>
        </w:rPr>
        <w:t>“método  2”  será </w:t>
      </w:r>
      <w:r>
        <w:rPr/>
        <w:t>más </w:t>
      </w:r>
      <w:r>
        <w:rPr>
          <w:spacing w:val="-3"/>
        </w:rPr>
        <w:t>complejo </w:t>
      </w:r>
      <w:r>
        <w:rPr/>
        <w:t>que el </w:t>
      </w:r>
      <w:r>
        <w:rPr>
          <w:spacing w:val="-3"/>
        </w:rPr>
        <w:t>número uno, </w:t>
      </w:r>
      <w:r>
        <w:rPr/>
        <w:t>el </w:t>
      </w:r>
      <w:r>
        <w:rPr>
          <w:spacing w:val="-3"/>
        </w:rPr>
        <w:t>tres </w:t>
      </w:r>
      <w:r>
        <w:rPr/>
        <w:t>más que el </w:t>
      </w:r>
      <w:r>
        <w:rPr>
          <w:spacing w:val="-3"/>
        </w:rPr>
        <w:t>número </w:t>
      </w:r>
      <w:r>
        <w:rPr/>
        <w:t>2 y </w:t>
      </w:r>
      <w:r>
        <w:rPr>
          <w:spacing w:val="-3"/>
        </w:rPr>
        <w:t>así sucesivamente.</w:t>
      </w:r>
    </w:p>
    <w:p>
      <w:pPr>
        <w:pStyle w:val="BodyText"/>
        <w:rPr>
          <w:sz w:val="19"/>
        </w:rPr>
      </w:pPr>
    </w:p>
    <w:p>
      <w:pPr>
        <w:pStyle w:val="ListParagraph"/>
        <w:numPr>
          <w:ilvl w:val="0"/>
          <w:numId w:val="16"/>
        </w:numPr>
        <w:tabs>
          <w:tab w:pos="466" w:val="left" w:leader="none"/>
        </w:tabs>
        <w:spacing w:line="240" w:lineRule="auto" w:before="0" w:after="0"/>
        <w:ind w:left="465" w:right="0" w:hanging="360"/>
        <w:jc w:val="both"/>
        <w:rPr>
          <w:sz w:val="20"/>
        </w:rPr>
      </w:pPr>
      <w:r>
        <w:rPr>
          <w:w w:val="105"/>
          <w:sz w:val="20"/>
        </w:rPr>
        <w:t>Métodos</w:t>
      </w:r>
      <w:r>
        <w:rPr>
          <w:spacing w:val="-19"/>
          <w:w w:val="105"/>
          <w:sz w:val="20"/>
        </w:rPr>
        <w:t> </w:t>
      </w:r>
      <w:r>
        <w:rPr>
          <w:w w:val="105"/>
          <w:sz w:val="20"/>
        </w:rPr>
        <w:t>de</w:t>
      </w:r>
      <w:r>
        <w:rPr>
          <w:spacing w:val="-19"/>
          <w:w w:val="105"/>
          <w:sz w:val="20"/>
        </w:rPr>
        <w:t> </w:t>
      </w:r>
      <w:r>
        <w:rPr>
          <w:w w:val="105"/>
          <w:sz w:val="20"/>
        </w:rPr>
        <w:t>representación</w:t>
      </w:r>
      <w:r>
        <w:rPr>
          <w:spacing w:val="-19"/>
          <w:w w:val="105"/>
          <w:sz w:val="20"/>
        </w:rPr>
        <w:t> </w:t>
      </w:r>
      <w:r>
        <w:rPr>
          <w:w w:val="105"/>
          <w:sz w:val="20"/>
        </w:rPr>
        <w:t>cartográfica</w:t>
      </w:r>
      <w:r>
        <w:rPr>
          <w:spacing w:val="-19"/>
          <w:w w:val="105"/>
          <w:sz w:val="20"/>
        </w:rPr>
        <w:t> </w:t>
      </w:r>
      <w:r>
        <w:rPr>
          <w:w w:val="105"/>
          <w:sz w:val="20"/>
        </w:rPr>
        <w:t>de</w:t>
      </w:r>
      <w:r>
        <w:rPr>
          <w:spacing w:val="-19"/>
          <w:w w:val="105"/>
          <w:sz w:val="20"/>
        </w:rPr>
        <w:t> </w:t>
      </w:r>
      <w:r>
        <w:rPr>
          <w:w w:val="105"/>
          <w:sz w:val="20"/>
        </w:rPr>
        <w:t>los</w:t>
      </w:r>
      <w:r>
        <w:rPr>
          <w:spacing w:val="-19"/>
          <w:w w:val="105"/>
          <w:sz w:val="20"/>
        </w:rPr>
        <w:t> </w:t>
      </w:r>
      <w:r>
        <w:rPr>
          <w:w w:val="105"/>
          <w:sz w:val="20"/>
        </w:rPr>
        <w:t>sistemas</w:t>
      </w:r>
      <w:r>
        <w:rPr>
          <w:spacing w:val="-19"/>
          <w:w w:val="105"/>
          <w:sz w:val="20"/>
        </w:rPr>
        <w:t> </w:t>
      </w:r>
      <w:r>
        <w:rPr>
          <w:w w:val="105"/>
          <w:sz w:val="20"/>
        </w:rPr>
        <w:t>naturales</w:t>
      </w:r>
    </w:p>
    <w:p>
      <w:pPr>
        <w:pStyle w:val="BodyText"/>
        <w:spacing w:before="10"/>
        <w:rPr>
          <w:sz w:val="21"/>
        </w:rPr>
      </w:pPr>
    </w:p>
    <w:p>
      <w:pPr>
        <w:pStyle w:val="BodyText"/>
        <w:spacing w:line="276" w:lineRule="auto" w:before="1"/>
        <w:ind w:left="105" w:right="965"/>
        <w:jc w:val="both"/>
      </w:pPr>
      <w:r>
        <w:rPr>
          <w:w w:val="105"/>
        </w:rPr>
        <w:t>Se definen las escalas de representación cartográfica de acuerdo con el origen y expresión territorial de cada uno de los sistemas perturbadores que</w:t>
      </w:r>
      <w:r>
        <w:rPr>
          <w:spacing w:val="-20"/>
          <w:w w:val="105"/>
        </w:rPr>
        <w:t> </w:t>
      </w:r>
      <w:r>
        <w:rPr>
          <w:w w:val="105"/>
        </w:rPr>
        <w:t>se</w:t>
      </w:r>
      <w:r>
        <w:rPr>
          <w:spacing w:val="-20"/>
          <w:w w:val="105"/>
        </w:rPr>
        <w:t> </w:t>
      </w:r>
      <w:r>
        <w:rPr>
          <w:w w:val="105"/>
        </w:rPr>
        <w:t>encuentran</w:t>
      </w:r>
      <w:r>
        <w:rPr>
          <w:spacing w:val="-20"/>
          <w:w w:val="105"/>
        </w:rPr>
        <w:t> </w:t>
      </w:r>
      <w:r>
        <w:rPr>
          <w:w w:val="105"/>
        </w:rPr>
        <w:t>en</w:t>
      </w:r>
      <w:r>
        <w:rPr>
          <w:spacing w:val="-20"/>
          <w:w w:val="105"/>
        </w:rPr>
        <w:t> </w:t>
      </w:r>
      <w:r>
        <w:rPr>
          <w:w w:val="105"/>
        </w:rPr>
        <w:t>la</w:t>
      </w:r>
      <w:r>
        <w:rPr>
          <w:spacing w:val="-20"/>
          <w:w w:val="105"/>
        </w:rPr>
        <w:t> </w:t>
      </w:r>
      <w:r>
        <w:rPr>
          <w:w w:val="105"/>
        </w:rPr>
        <w:t>zona</w:t>
      </w:r>
      <w:r>
        <w:rPr>
          <w:spacing w:val="-20"/>
          <w:w w:val="105"/>
        </w:rPr>
        <w:t> </w:t>
      </w:r>
      <w:r>
        <w:rPr>
          <w:w w:val="105"/>
        </w:rPr>
        <w:t>de</w:t>
      </w:r>
      <w:r>
        <w:rPr>
          <w:spacing w:val="-20"/>
          <w:w w:val="105"/>
        </w:rPr>
        <w:t> </w:t>
      </w:r>
      <w:r>
        <w:rPr>
          <w:w w:val="105"/>
        </w:rPr>
        <w:t>estudio.</w:t>
      </w:r>
      <w:r>
        <w:rPr>
          <w:spacing w:val="-20"/>
          <w:w w:val="105"/>
        </w:rPr>
        <w:t> </w:t>
      </w:r>
      <w:r>
        <w:rPr>
          <w:w w:val="105"/>
        </w:rPr>
        <w:t>Dicha</w:t>
      </w:r>
      <w:r>
        <w:rPr>
          <w:spacing w:val="-20"/>
          <w:w w:val="105"/>
        </w:rPr>
        <w:t> </w:t>
      </w:r>
      <w:r>
        <w:rPr>
          <w:w w:val="105"/>
        </w:rPr>
        <w:t>observación</w:t>
      </w:r>
      <w:r>
        <w:rPr>
          <w:spacing w:val="-20"/>
          <w:w w:val="105"/>
        </w:rPr>
        <w:t> </w:t>
      </w:r>
      <w:r>
        <w:rPr>
          <w:w w:val="105"/>
        </w:rPr>
        <w:t>se</w:t>
      </w:r>
      <w:r>
        <w:rPr>
          <w:spacing w:val="-20"/>
          <w:w w:val="105"/>
        </w:rPr>
        <w:t> </w:t>
      </w:r>
      <w:r>
        <w:rPr>
          <w:w w:val="105"/>
        </w:rPr>
        <w:t>circunscribe al</w:t>
      </w:r>
      <w:r>
        <w:rPr>
          <w:spacing w:val="-14"/>
          <w:w w:val="105"/>
        </w:rPr>
        <w:t> </w:t>
      </w:r>
      <w:r>
        <w:rPr>
          <w:w w:val="105"/>
        </w:rPr>
        <w:t>tipo</w:t>
      </w:r>
      <w:r>
        <w:rPr>
          <w:spacing w:val="-14"/>
          <w:w w:val="105"/>
        </w:rPr>
        <w:t> </w:t>
      </w:r>
      <w:r>
        <w:rPr>
          <w:w w:val="105"/>
        </w:rPr>
        <w:t>de</w:t>
      </w:r>
      <w:r>
        <w:rPr>
          <w:spacing w:val="-14"/>
          <w:w w:val="105"/>
        </w:rPr>
        <w:t> </w:t>
      </w:r>
      <w:r>
        <w:rPr>
          <w:w w:val="105"/>
        </w:rPr>
        <w:t>método</w:t>
      </w:r>
      <w:r>
        <w:rPr>
          <w:spacing w:val="-14"/>
          <w:w w:val="105"/>
        </w:rPr>
        <w:t> </w:t>
      </w:r>
      <w:r>
        <w:rPr>
          <w:w w:val="105"/>
        </w:rPr>
        <w:t>empleado.</w:t>
      </w:r>
    </w:p>
    <w:p>
      <w:pPr>
        <w:pStyle w:val="BodyText"/>
        <w:spacing w:before="6"/>
      </w:pPr>
    </w:p>
    <w:p>
      <w:pPr>
        <w:pStyle w:val="ListParagraph"/>
        <w:numPr>
          <w:ilvl w:val="0"/>
          <w:numId w:val="16"/>
        </w:numPr>
        <w:tabs>
          <w:tab w:pos="466" w:val="left" w:leader="none"/>
        </w:tabs>
        <w:spacing w:line="240" w:lineRule="auto" w:before="0" w:after="0"/>
        <w:ind w:left="465" w:right="0" w:hanging="360"/>
        <w:jc w:val="both"/>
        <w:rPr>
          <w:sz w:val="20"/>
        </w:rPr>
      </w:pPr>
      <w:r>
        <w:rPr>
          <w:w w:val="105"/>
          <w:sz w:val="20"/>
        </w:rPr>
        <w:t>Especificaciones</w:t>
      </w:r>
      <w:r>
        <w:rPr>
          <w:spacing w:val="-17"/>
          <w:w w:val="105"/>
          <w:sz w:val="20"/>
        </w:rPr>
        <w:t> </w:t>
      </w:r>
      <w:r>
        <w:rPr>
          <w:w w:val="105"/>
          <w:sz w:val="20"/>
        </w:rPr>
        <w:t>técnicas</w:t>
      </w:r>
      <w:r>
        <w:rPr>
          <w:spacing w:val="-17"/>
          <w:w w:val="105"/>
          <w:sz w:val="20"/>
        </w:rPr>
        <w:t> </w:t>
      </w:r>
      <w:r>
        <w:rPr>
          <w:w w:val="105"/>
          <w:sz w:val="20"/>
        </w:rPr>
        <w:t>para</w:t>
      </w:r>
      <w:r>
        <w:rPr>
          <w:spacing w:val="-17"/>
          <w:w w:val="105"/>
          <w:sz w:val="20"/>
        </w:rPr>
        <w:t> </w:t>
      </w:r>
      <w:r>
        <w:rPr>
          <w:w w:val="105"/>
          <w:sz w:val="20"/>
        </w:rPr>
        <w:t>la</w:t>
      </w:r>
      <w:r>
        <w:rPr>
          <w:spacing w:val="-17"/>
          <w:w w:val="105"/>
          <w:sz w:val="20"/>
        </w:rPr>
        <w:t> </w:t>
      </w:r>
      <w:r>
        <w:rPr>
          <w:w w:val="105"/>
          <w:sz w:val="20"/>
        </w:rPr>
        <w:t>confección</w:t>
      </w:r>
      <w:r>
        <w:rPr>
          <w:spacing w:val="-17"/>
          <w:w w:val="105"/>
          <w:sz w:val="20"/>
        </w:rPr>
        <w:t> </w:t>
      </w:r>
      <w:r>
        <w:rPr>
          <w:w w:val="105"/>
          <w:sz w:val="20"/>
        </w:rPr>
        <w:t>de</w:t>
      </w:r>
      <w:r>
        <w:rPr>
          <w:spacing w:val="-17"/>
          <w:w w:val="105"/>
          <w:sz w:val="20"/>
        </w:rPr>
        <w:t> </w:t>
      </w:r>
      <w:r>
        <w:rPr>
          <w:w w:val="105"/>
          <w:sz w:val="20"/>
        </w:rPr>
        <w:t>la</w:t>
      </w:r>
      <w:r>
        <w:rPr>
          <w:spacing w:val="-17"/>
          <w:w w:val="105"/>
          <w:sz w:val="20"/>
        </w:rPr>
        <w:t> </w:t>
      </w:r>
      <w:r>
        <w:rPr>
          <w:w w:val="105"/>
          <w:sz w:val="20"/>
        </w:rPr>
        <w:t>cartografía</w:t>
      </w:r>
    </w:p>
    <w:p>
      <w:pPr>
        <w:pStyle w:val="BodyText"/>
        <w:spacing w:before="1"/>
        <w:rPr>
          <w:sz w:val="28"/>
        </w:rPr>
      </w:pPr>
    </w:p>
    <w:p>
      <w:pPr>
        <w:pStyle w:val="BodyText"/>
        <w:spacing w:line="276" w:lineRule="auto"/>
        <w:ind w:left="105" w:right="966"/>
        <w:jc w:val="both"/>
      </w:pPr>
      <w:r>
        <w:rPr>
          <w:spacing w:val="-3"/>
          <w:w w:val="105"/>
        </w:rPr>
        <w:t>Se</w:t>
      </w:r>
      <w:r>
        <w:rPr>
          <w:spacing w:val="-31"/>
          <w:w w:val="105"/>
        </w:rPr>
        <w:t> </w:t>
      </w:r>
      <w:r>
        <w:rPr>
          <w:spacing w:val="-5"/>
          <w:w w:val="105"/>
        </w:rPr>
        <w:t>establecen</w:t>
      </w:r>
      <w:r>
        <w:rPr>
          <w:spacing w:val="-31"/>
          <w:w w:val="105"/>
        </w:rPr>
        <w:t> </w:t>
      </w:r>
      <w:r>
        <w:rPr>
          <w:spacing w:val="-4"/>
          <w:w w:val="105"/>
        </w:rPr>
        <w:t>los</w:t>
      </w:r>
      <w:r>
        <w:rPr>
          <w:spacing w:val="-31"/>
          <w:w w:val="105"/>
        </w:rPr>
        <w:t> </w:t>
      </w:r>
      <w:r>
        <w:rPr>
          <w:spacing w:val="-5"/>
          <w:w w:val="105"/>
        </w:rPr>
        <w:t>criterios</w:t>
      </w:r>
      <w:r>
        <w:rPr>
          <w:spacing w:val="-31"/>
          <w:w w:val="105"/>
        </w:rPr>
        <w:t> </w:t>
      </w:r>
      <w:r>
        <w:rPr>
          <w:spacing w:val="-5"/>
          <w:w w:val="105"/>
        </w:rPr>
        <w:t>formales</w:t>
      </w:r>
      <w:r>
        <w:rPr>
          <w:spacing w:val="-31"/>
          <w:w w:val="105"/>
        </w:rPr>
        <w:t> </w:t>
      </w:r>
      <w:r>
        <w:rPr>
          <w:spacing w:val="-4"/>
          <w:w w:val="105"/>
        </w:rPr>
        <w:t>para</w:t>
      </w:r>
      <w:r>
        <w:rPr>
          <w:spacing w:val="-31"/>
          <w:w w:val="105"/>
        </w:rPr>
        <w:t> </w:t>
      </w:r>
      <w:r>
        <w:rPr>
          <w:spacing w:val="-3"/>
          <w:w w:val="105"/>
        </w:rPr>
        <w:t>la</w:t>
      </w:r>
      <w:r>
        <w:rPr>
          <w:spacing w:val="-31"/>
          <w:w w:val="105"/>
        </w:rPr>
        <w:t> </w:t>
      </w:r>
      <w:r>
        <w:rPr>
          <w:spacing w:val="-6"/>
          <w:w w:val="105"/>
        </w:rPr>
        <w:t>representación</w:t>
      </w:r>
      <w:r>
        <w:rPr>
          <w:spacing w:val="-31"/>
          <w:w w:val="105"/>
        </w:rPr>
        <w:t> </w:t>
      </w:r>
      <w:r>
        <w:rPr>
          <w:w w:val="105"/>
        </w:rPr>
        <w:t>y</w:t>
      </w:r>
      <w:r>
        <w:rPr>
          <w:spacing w:val="-31"/>
          <w:w w:val="105"/>
        </w:rPr>
        <w:t> </w:t>
      </w:r>
      <w:r>
        <w:rPr>
          <w:spacing w:val="-5"/>
          <w:w w:val="105"/>
        </w:rPr>
        <w:t>edición</w:t>
      </w:r>
      <w:r>
        <w:rPr>
          <w:spacing w:val="-31"/>
          <w:w w:val="105"/>
        </w:rPr>
        <w:t> </w:t>
      </w:r>
      <w:r>
        <w:rPr>
          <w:spacing w:val="-5"/>
          <w:w w:val="105"/>
        </w:rPr>
        <w:t>cartográfica </w:t>
      </w:r>
      <w:r>
        <w:rPr>
          <w:w w:val="105"/>
        </w:rPr>
        <w:t>en</w:t>
      </w:r>
      <w:r>
        <w:rPr>
          <w:spacing w:val="-23"/>
          <w:w w:val="105"/>
        </w:rPr>
        <w:t> </w:t>
      </w:r>
      <w:r>
        <w:rPr>
          <w:w w:val="105"/>
        </w:rPr>
        <w:t>un</w:t>
      </w:r>
      <w:r>
        <w:rPr>
          <w:spacing w:val="-23"/>
          <w:w w:val="105"/>
        </w:rPr>
        <w:t> </w:t>
      </w:r>
      <w:r>
        <w:rPr>
          <w:w w:val="105"/>
        </w:rPr>
        <w:t>formato</w:t>
      </w:r>
      <w:r>
        <w:rPr>
          <w:spacing w:val="-23"/>
          <w:w w:val="105"/>
        </w:rPr>
        <w:t> </w:t>
      </w:r>
      <w:r>
        <w:rPr>
          <w:w w:val="105"/>
        </w:rPr>
        <w:t>universal</w:t>
      </w:r>
      <w:r>
        <w:rPr>
          <w:spacing w:val="-23"/>
          <w:w w:val="105"/>
        </w:rPr>
        <w:t> </w:t>
      </w:r>
      <w:r>
        <w:rPr>
          <w:w w:val="105"/>
        </w:rPr>
        <w:t>y</w:t>
      </w:r>
      <w:r>
        <w:rPr>
          <w:spacing w:val="-23"/>
          <w:w w:val="105"/>
        </w:rPr>
        <w:t> </w:t>
      </w:r>
      <w:r>
        <w:rPr>
          <w:w w:val="105"/>
        </w:rPr>
        <w:t>amigable</w:t>
      </w:r>
      <w:r>
        <w:rPr>
          <w:spacing w:val="-23"/>
          <w:w w:val="105"/>
        </w:rPr>
        <w:t> </w:t>
      </w:r>
      <w:r>
        <w:rPr>
          <w:w w:val="105"/>
        </w:rPr>
        <w:t>que</w:t>
      </w:r>
      <w:r>
        <w:rPr>
          <w:spacing w:val="-23"/>
          <w:w w:val="105"/>
        </w:rPr>
        <w:t> </w:t>
      </w:r>
      <w:r>
        <w:rPr>
          <w:w w:val="105"/>
        </w:rPr>
        <w:t>permita</w:t>
      </w:r>
      <w:r>
        <w:rPr>
          <w:spacing w:val="-23"/>
          <w:w w:val="105"/>
        </w:rPr>
        <w:t> </w:t>
      </w:r>
      <w:r>
        <w:rPr>
          <w:w w:val="105"/>
        </w:rPr>
        <w:t>integrar</w:t>
      </w:r>
      <w:r>
        <w:rPr>
          <w:spacing w:val="-23"/>
          <w:w w:val="105"/>
        </w:rPr>
        <w:t> </w:t>
      </w:r>
      <w:r>
        <w:rPr>
          <w:w w:val="105"/>
        </w:rPr>
        <w:t>la</w:t>
      </w:r>
      <w:r>
        <w:rPr>
          <w:spacing w:val="-23"/>
          <w:w w:val="105"/>
        </w:rPr>
        <w:t> </w:t>
      </w:r>
      <w:r>
        <w:rPr>
          <w:w w:val="105"/>
        </w:rPr>
        <w:t>información</w:t>
      </w:r>
      <w:r>
        <w:rPr>
          <w:spacing w:val="-23"/>
          <w:w w:val="105"/>
        </w:rPr>
        <w:t> </w:t>
      </w:r>
      <w:r>
        <w:rPr>
          <w:w w:val="105"/>
        </w:rPr>
        <w:t>de todos</w:t>
      </w:r>
      <w:r>
        <w:rPr>
          <w:spacing w:val="-11"/>
          <w:w w:val="105"/>
        </w:rPr>
        <w:t> </w:t>
      </w:r>
      <w:r>
        <w:rPr>
          <w:w w:val="105"/>
        </w:rPr>
        <w:t>los</w:t>
      </w:r>
      <w:r>
        <w:rPr>
          <w:spacing w:val="-11"/>
          <w:w w:val="105"/>
        </w:rPr>
        <w:t> </w:t>
      </w:r>
      <w:r>
        <w:rPr>
          <w:w w:val="105"/>
        </w:rPr>
        <w:t>municipios</w:t>
      </w:r>
      <w:r>
        <w:rPr>
          <w:spacing w:val="-11"/>
          <w:w w:val="105"/>
        </w:rPr>
        <w:t> </w:t>
      </w:r>
      <w:r>
        <w:rPr>
          <w:w w:val="105"/>
        </w:rPr>
        <w:t>en</w:t>
      </w:r>
      <w:r>
        <w:rPr>
          <w:spacing w:val="-11"/>
          <w:w w:val="105"/>
        </w:rPr>
        <w:t> </w:t>
      </w:r>
      <w:r>
        <w:rPr>
          <w:w w:val="105"/>
        </w:rPr>
        <w:t>una</w:t>
      </w:r>
      <w:r>
        <w:rPr>
          <w:spacing w:val="-11"/>
          <w:w w:val="105"/>
        </w:rPr>
        <w:t> </w:t>
      </w:r>
      <w:r>
        <w:rPr>
          <w:w w:val="105"/>
        </w:rPr>
        <w:t>sola</w:t>
      </w:r>
      <w:r>
        <w:rPr>
          <w:spacing w:val="-11"/>
          <w:w w:val="105"/>
        </w:rPr>
        <w:t> </w:t>
      </w:r>
      <w:r>
        <w:rPr>
          <w:w w:val="105"/>
        </w:rPr>
        <w:t>base</w:t>
      </w:r>
      <w:r>
        <w:rPr>
          <w:spacing w:val="-11"/>
          <w:w w:val="105"/>
        </w:rPr>
        <w:t> </w:t>
      </w:r>
      <w:r>
        <w:rPr>
          <w:w w:val="105"/>
        </w:rPr>
        <w:t>de</w:t>
      </w:r>
      <w:r>
        <w:rPr>
          <w:spacing w:val="-11"/>
          <w:w w:val="105"/>
        </w:rPr>
        <w:t> </w:t>
      </w:r>
      <w:r>
        <w:rPr>
          <w:w w:val="105"/>
        </w:rPr>
        <w:t>datos.</w:t>
      </w:r>
    </w:p>
    <w:p>
      <w:pPr>
        <w:spacing w:after="0" w:line="276" w:lineRule="auto"/>
        <w:jc w:val="both"/>
        <w:sectPr>
          <w:pgSz w:w="9640" w:h="13040"/>
          <w:pgMar w:top="1200" w:bottom="280" w:left="1340" w:right="500"/>
        </w:sectPr>
      </w:pPr>
    </w:p>
    <w:p>
      <w:pPr>
        <w:pStyle w:val="BodyText"/>
        <w:spacing w:line="276" w:lineRule="auto" w:before="44"/>
        <w:ind w:left="957" w:right="1414"/>
        <w:jc w:val="both"/>
      </w:pPr>
      <w:r>
        <w:rPr/>
        <w:pict>
          <v:shape style="position:absolute;margin-left:28.229849pt;margin-top:51.238239pt;width:17.4pt;height:193.25pt;mso-position-horizontal-relative:page;mso-position-vertical-relative:paragraph;z-index:8512"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rPr>
        <w:t>De</w:t>
      </w:r>
      <w:r>
        <w:rPr>
          <w:spacing w:val="-29"/>
          <w:w w:val="105"/>
        </w:rPr>
        <w:t> </w:t>
      </w:r>
      <w:r>
        <w:rPr>
          <w:w w:val="105"/>
        </w:rPr>
        <w:t>acuerdo</w:t>
      </w:r>
      <w:r>
        <w:rPr>
          <w:spacing w:val="-29"/>
          <w:w w:val="105"/>
        </w:rPr>
        <w:t> </w:t>
      </w:r>
      <w:r>
        <w:rPr>
          <w:w w:val="105"/>
        </w:rPr>
        <w:t>con</w:t>
      </w:r>
      <w:r>
        <w:rPr>
          <w:spacing w:val="-29"/>
          <w:w w:val="105"/>
        </w:rPr>
        <w:t> </w:t>
      </w:r>
      <w:r>
        <w:rPr>
          <w:w w:val="105"/>
        </w:rPr>
        <w:t>lo</w:t>
      </w:r>
      <w:r>
        <w:rPr>
          <w:spacing w:val="-29"/>
          <w:w w:val="105"/>
        </w:rPr>
        <w:t> </w:t>
      </w:r>
      <w:r>
        <w:rPr>
          <w:w w:val="105"/>
        </w:rPr>
        <w:t>anterior,</w:t>
      </w:r>
      <w:r>
        <w:rPr>
          <w:spacing w:val="-29"/>
          <w:w w:val="105"/>
        </w:rPr>
        <w:t> </w:t>
      </w:r>
      <w:r>
        <w:rPr>
          <w:w w:val="105"/>
        </w:rPr>
        <w:t>el</w:t>
      </w:r>
      <w:r>
        <w:rPr>
          <w:spacing w:val="-29"/>
          <w:w w:val="105"/>
        </w:rPr>
        <w:t> </w:t>
      </w:r>
      <w:r>
        <w:rPr>
          <w:w w:val="105"/>
        </w:rPr>
        <w:t>presente</w:t>
      </w:r>
      <w:r>
        <w:rPr>
          <w:spacing w:val="-29"/>
          <w:w w:val="105"/>
        </w:rPr>
        <w:t> </w:t>
      </w:r>
      <w:r>
        <w:rPr>
          <w:w w:val="105"/>
        </w:rPr>
        <w:t>documento</w:t>
      </w:r>
      <w:r>
        <w:rPr>
          <w:spacing w:val="-29"/>
          <w:w w:val="105"/>
        </w:rPr>
        <w:t> </w:t>
      </w:r>
      <w:r>
        <w:rPr>
          <w:w w:val="105"/>
        </w:rPr>
        <w:t>se</w:t>
      </w:r>
      <w:r>
        <w:rPr>
          <w:spacing w:val="-29"/>
          <w:w w:val="105"/>
        </w:rPr>
        <w:t> </w:t>
      </w:r>
      <w:r>
        <w:rPr>
          <w:w w:val="105"/>
        </w:rPr>
        <w:t>encuentra</w:t>
      </w:r>
      <w:r>
        <w:rPr>
          <w:spacing w:val="-29"/>
          <w:w w:val="105"/>
        </w:rPr>
        <w:t> </w:t>
      </w:r>
      <w:r>
        <w:rPr>
          <w:w w:val="105"/>
        </w:rPr>
        <w:t>conformado por una serie de cuadros que abordan tres elementos sustantivos en el estudio</w:t>
      </w:r>
      <w:r>
        <w:rPr>
          <w:spacing w:val="-14"/>
          <w:w w:val="105"/>
        </w:rPr>
        <w:t> </w:t>
      </w:r>
      <w:r>
        <w:rPr>
          <w:w w:val="105"/>
        </w:rPr>
        <w:t>de</w:t>
      </w:r>
      <w:r>
        <w:rPr>
          <w:spacing w:val="-14"/>
          <w:w w:val="105"/>
        </w:rPr>
        <w:t> </w:t>
      </w:r>
      <w:r>
        <w:rPr>
          <w:w w:val="105"/>
        </w:rPr>
        <w:t>los</w:t>
      </w:r>
      <w:r>
        <w:rPr>
          <w:spacing w:val="-14"/>
          <w:w w:val="105"/>
        </w:rPr>
        <w:t> </w:t>
      </w:r>
      <w:r>
        <w:rPr>
          <w:w w:val="105"/>
        </w:rPr>
        <w:t>riesgos</w:t>
      </w:r>
      <w:r>
        <w:rPr>
          <w:spacing w:val="-14"/>
          <w:w w:val="105"/>
        </w:rPr>
        <w:t> </w:t>
      </w:r>
      <w:r>
        <w:rPr>
          <w:w w:val="105"/>
        </w:rPr>
        <w:t>naturales</w:t>
      </w:r>
      <w:r>
        <w:rPr>
          <w:spacing w:val="-14"/>
          <w:w w:val="105"/>
        </w:rPr>
        <w:t> </w:t>
      </w:r>
      <w:r>
        <w:rPr>
          <w:w w:val="105"/>
        </w:rPr>
        <w:t>(figura</w:t>
      </w:r>
      <w:r>
        <w:rPr>
          <w:spacing w:val="-14"/>
          <w:w w:val="105"/>
        </w:rPr>
        <w:t> </w:t>
      </w:r>
      <w:r>
        <w:rPr>
          <w:w w:val="105"/>
        </w:rPr>
        <w:t>1).</w:t>
      </w:r>
    </w:p>
    <w:p>
      <w:pPr>
        <w:pStyle w:val="BodyText"/>
        <w:spacing w:before="6"/>
        <w:rPr>
          <w:sz w:val="24"/>
        </w:rPr>
      </w:pPr>
    </w:p>
    <w:p>
      <w:pPr>
        <w:pStyle w:val="BodyText"/>
        <w:ind w:left="2237" w:right="2255"/>
      </w:pPr>
      <w:r>
        <w:rPr/>
        <w:t>Figura 1. Estructura de la información (cuadros)</w:t>
      </w:r>
    </w:p>
    <w:p>
      <w:pPr>
        <w:pStyle w:val="BodyText"/>
        <w:spacing w:before="5"/>
        <w:rPr>
          <w:sz w:val="10"/>
        </w:rPr>
      </w:pPr>
      <w:r>
        <w:rPr/>
        <w:pict>
          <v:group style="position:absolute;margin-left:28.488001pt;margin-top:172.579239pt;width:14.9pt;height:35.4pt;mso-position-horizontal-relative:page;mso-position-vertical-relative:paragraph;z-index:8464;mso-wrap-distance-left:0;mso-wrap-distance-right:0" coordorigin="570,3452" coordsize="298,708">
            <v:shape style="position:absolute;left:570;top:3452;width:298;height:708" type="#_x0000_t75" stroked="false">
              <v:imagedata r:id="rId45" o:title=""/>
            </v:shape>
            <v:shape style="position:absolute;left:582;top:3720;width:270;height:308" type="#_x0000_t75" stroked="false">
              <v:imagedata r:id="rId46" o:title=""/>
            </v:shape>
            <v:shape style="position:absolute;left:570;top:3452;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116</w:t>
                    </w:r>
                  </w:p>
                </w:txbxContent>
              </v:textbox>
              <w10:wrap type="none"/>
            </v:shape>
            <w10:wrap type="topAndBottom"/>
          </v:group>
        </w:pict>
      </w:r>
      <w:r>
        <w:rPr/>
        <w:drawing>
          <wp:anchor distT="0" distB="0" distL="0" distR="0" allowOverlap="1" layoutInCell="1" locked="0" behindDoc="0" simplePos="0" relativeHeight="8488">
            <wp:simplePos x="0" y="0"/>
            <wp:positionH relativeFrom="page">
              <wp:posOffset>1310399</wp:posOffset>
            </wp:positionH>
            <wp:positionV relativeFrom="paragraph">
              <wp:posOffset>113833</wp:posOffset>
            </wp:positionV>
            <wp:extent cx="3515868" cy="5641848"/>
            <wp:effectExtent l="0" t="0" r="0" b="0"/>
            <wp:wrapTopAndBottom/>
            <wp:docPr id="21" name="image49.png" descr=""/>
            <wp:cNvGraphicFramePr>
              <a:graphicFrameLocks noChangeAspect="1"/>
            </wp:cNvGraphicFramePr>
            <a:graphic>
              <a:graphicData uri="http://schemas.openxmlformats.org/drawingml/2006/picture">
                <pic:pic>
                  <pic:nvPicPr>
                    <pic:cNvPr id="22" name="image49.png"/>
                    <pic:cNvPicPr/>
                  </pic:nvPicPr>
                  <pic:blipFill>
                    <a:blip r:embed="rId56" cstate="print"/>
                    <a:stretch>
                      <a:fillRect/>
                    </a:stretch>
                  </pic:blipFill>
                  <pic:spPr>
                    <a:xfrm>
                      <a:off x="0" y="0"/>
                      <a:ext cx="3515868" cy="5641848"/>
                    </a:xfrm>
                    <a:prstGeom prst="rect">
                      <a:avLst/>
                    </a:prstGeom>
                  </pic:spPr>
                </pic:pic>
              </a:graphicData>
            </a:graphic>
          </wp:anchor>
        </w:drawing>
      </w:r>
    </w:p>
    <w:p>
      <w:pPr>
        <w:spacing w:after="0"/>
        <w:rPr>
          <w:sz w:val="10"/>
        </w:rPr>
        <w:sectPr>
          <w:pgSz w:w="9640" w:h="13040"/>
          <w:pgMar w:top="1200" w:bottom="280" w:left="460" w:right="0"/>
        </w:sectPr>
      </w:pPr>
    </w:p>
    <w:p>
      <w:pPr>
        <w:pStyle w:val="BodyText"/>
        <w:spacing w:before="44"/>
        <w:ind w:left="117"/>
        <w:jc w:val="both"/>
      </w:pPr>
      <w:r>
        <w:rPr>
          <w:w w:val="105"/>
        </w:rPr>
        <w:t>Los elementos fundamentales propuestos en los cuadros descritos son:</w:t>
      </w:r>
    </w:p>
    <w:p>
      <w:pPr>
        <w:pStyle w:val="BodyText"/>
        <w:spacing w:before="1"/>
        <w:rPr>
          <w:sz w:val="28"/>
        </w:rPr>
      </w:pPr>
    </w:p>
    <w:p>
      <w:pPr>
        <w:pStyle w:val="ListParagraph"/>
        <w:numPr>
          <w:ilvl w:val="1"/>
          <w:numId w:val="16"/>
        </w:numPr>
        <w:tabs>
          <w:tab w:pos="968" w:val="left" w:leader="none"/>
        </w:tabs>
        <w:spacing w:line="276" w:lineRule="auto" w:before="0" w:after="0"/>
        <w:ind w:left="967" w:right="914" w:hanging="360"/>
        <w:jc w:val="both"/>
        <w:rPr>
          <w:sz w:val="20"/>
        </w:rPr>
      </w:pPr>
      <w:r>
        <w:rPr>
          <w:w w:val="105"/>
          <w:sz w:val="20"/>
        </w:rPr>
        <w:t>Métodos</w:t>
      </w:r>
      <w:r>
        <w:rPr>
          <w:spacing w:val="-13"/>
          <w:w w:val="105"/>
          <w:sz w:val="20"/>
        </w:rPr>
        <w:t> </w:t>
      </w:r>
      <w:r>
        <w:rPr>
          <w:w w:val="105"/>
          <w:sz w:val="20"/>
        </w:rPr>
        <w:t>de</w:t>
      </w:r>
      <w:r>
        <w:rPr>
          <w:spacing w:val="-13"/>
          <w:w w:val="105"/>
          <w:sz w:val="20"/>
        </w:rPr>
        <w:t> </w:t>
      </w:r>
      <w:r>
        <w:rPr>
          <w:w w:val="105"/>
          <w:sz w:val="20"/>
        </w:rPr>
        <w:t>estudio</w:t>
      </w:r>
      <w:r>
        <w:rPr>
          <w:spacing w:val="-13"/>
          <w:w w:val="105"/>
          <w:sz w:val="20"/>
        </w:rPr>
        <w:t> </w:t>
      </w:r>
      <w:r>
        <w:rPr>
          <w:w w:val="105"/>
          <w:sz w:val="20"/>
        </w:rPr>
        <w:t>de</w:t>
      </w:r>
      <w:r>
        <w:rPr>
          <w:spacing w:val="-13"/>
          <w:w w:val="105"/>
          <w:sz w:val="20"/>
        </w:rPr>
        <w:t> </w:t>
      </w:r>
      <w:r>
        <w:rPr>
          <w:w w:val="105"/>
          <w:sz w:val="20"/>
        </w:rPr>
        <w:t>los</w:t>
      </w:r>
      <w:r>
        <w:rPr>
          <w:spacing w:val="-13"/>
          <w:w w:val="105"/>
          <w:sz w:val="20"/>
        </w:rPr>
        <w:t> </w:t>
      </w:r>
      <w:r>
        <w:rPr>
          <w:w w:val="105"/>
          <w:sz w:val="20"/>
        </w:rPr>
        <w:t>sistemas</w:t>
      </w:r>
      <w:r>
        <w:rPr>
          <w:spacing w:val="-13"/>
          <w:w w:val="105"/>
          <w:sz w:val="20"/>
        </w:rPr>
        <w:t> </w:t>
      </w:r>
      <w:r>
        <w:rPr>
          <w:w w:val="105"/>
          <w:sz w:val="20"/>
        </w:rPr>
        <w:t>perturbadores</w:t>
      </w:r>
      <w:r>
        <w:rPr>
          <w:spacing w:val="-13"/>
          <w:w w:val="105"/>
          <w:sz w:val="20"/>
        </w:rPr>
        <w:t> </w:t>
      </w:r>
      <w:r>
        <w:rPr>
          <w:w w:val="105"/>
          <w:sz w:val="20"/>
        </w:rPr>
        <w:t>clasificados</w:t>
      </w:r>
      <w:r>
        <w:rPr>
          <w:spacing w:val="-13"/>
          <w:w w:val="105"/>
          <w:sz w:val="20"/>
        </w:rPr>
        <w:t> </w:t>
      </w:r>
      <w:r>
        <w:rPr>
          <w:w w:val="105"/>
          <w:sz w:val="20"/>
        </w:rPr>
        <w:t>en orden de complejidad de acuerdo con los criterios establecidos por el</w:t>
      </w:r>
      <w:r>
        <w:rPr>
          <w:spacing w:val="-38"/>
          <w:w w:val="105"/>
          <w:sz w:val="20"/>
        </w:rPr>
        <w:t> </w:t>
      </w:r>
      <w:r>
        <w:rPr>
          <w:w w:val="105"/>
          <w:sz w:val="18"/>
        </w:rPr>
        <w:t>CENAPRED</w:t>
      </w:r>
      <w:r>
        <w:rPr>
          <w:w w:val="105"/>
          <w:sz w:val="20"/>
        </w:rPr>
        <w:t>.</w:t>
      </w:r>
    </w:p>
    <w:p>
      <w:pPr>
        <w:pStyle w:val="ListParagraph"/>
        <w:numPr>
          <w:ilvl w:val="1"/>
          <w:numId w:val="16"/>
        </w:numPr>
        <w:tabs>
          <w:tab w:pos="968" w:val="left" w:leader="none"/>
        </w:tabs>
        <w:spacing w:line="276" w:lineRule="auto" w:before="55" w:after="0"/>
        <w:ind w:left="967" w:right="914" w:hanging="360"/>
        <w:jc w:val="both"/>
        <w:rPr>
          <w:sz w:val="20"/>
        </w:rPr>
      </w:pPr>
      <w:r>
        <w:rPr>
          <w:w w:val="105"/>
          <w:sz w:val="20"/>
        </w:rPr>
        <w:t>Evidencias que se pueden encontrar al realizar el estudio de los sistemas perturbadores en campo y/o en documentos escritos o cartográficos.</w:t>
      </w:r>
    </w:p>
    <w:p>
      <w:pPr>
        <w:pStyle w:val="ListParagraph"/>
        <w:numPr>
          <w:ilvl w:val="1"/>
          <w:numId w:val="16"/>
        </w:numPr>
        <w:tabs>
          <w:tab w:pos="968" w:val="left" w:leader="none"/>
        </w:tabs>
        <w:spacing w:line="280" w:lineRule="auto" w:before="55" w:after="0"/>
        <w:ind w:left="967" w:right="914" w:hanging="360"/>
        <w:jc w:val="both"/>
        <w:rPr>
          <w:sz w:val="20"/>
        </w:rPr>
      </w:pPr>
      <w:r>
        <w:rPr>
          <w:w w:val="105"/>
          <w:sz w:val="20"/>
        </w:rPr>
        <w:t>Indicadores</w:t>
      </w:r>
      <w:r>
        <w:rPr>
          <w:spacing w:val="-22"/>
          <w:w w:val="105"/>
          <w:sz w:val="20"/>
        </w:rPr>
        <w:t> </w:t>
      </w:r>
      <w:r>
        <w:rPr>
          <w:w w:val="105"/>
          <w:sz w:val="20"/>
        </w:rPr>
        <w:t>de</w:t>
      </w:r>
      <w:r>
        <w:rPr>
          <w:spacing w:val="-22"/>
          <w:w w:val="105"/>
          <w:sz w:val="20"/>
        </w:rPr>
        <w:t> </w:t>
      </w:r>
      <w:r>
        <w:rPr>
          <w:w w:val="105"/>
          <w:sz w:val="20"/>
        </w:rPr>
        <w:t>vulnerabilidad</w:t>
      </w:r>
      <w:r>
        <w:rPr>
          <w:spacing w:val="-22"/>
          <w:w w:val="105"/>
          <w:sz w:val="20"/>
        </w:rPr>
        <w:t> </w:t>
      </w:r>
      <w:r>
        <w:rPr>
          <w:w w:val="105"/>
          <w:sz w:val="20"/>
        </w:rPr>
        <w:t>(pertenecen</w:t>
      </w:r>
      <w:r>
        <w:rPr>
          <w:spacing w:val="-22"/>
          <w:w w:val="105"/>
          <w:sz w:val="20"/>
        </w:rPr>
        <w:t> </w:t>
      </w:r>
      <w:r>
        <w:rPr>
          <w:w w:val="105"/>
          <w:sz w:val="20"/>
        </w:rPr>
        <w:t>al</w:t>
      </w:r>
      <w:r>
        <w:rPr>
          <w:spacing w:val="-22"/>
          <w:w w:val="105"/>
          <w:sz w:val="20"/>
        </w:rPr>
        <w:t> </w:t>
      </w:r>
      <w:r>
        <w:rPr>
          <w:w w:val="105"/>
          <w:sz w:val="20"/>
        </w:rPr>
        <w:t>grupo</w:t>
      </w:r>
      <w:r>
        <w:rPr>
          <w:spacing w:val="-22"/>
          <w:w w:val="105"/>
          <w:sz w:val="20"/>
        </w:rPr>
        <w:t> </w:t>
      </w:r>
      <w:r>
        <w:rPr>
          <w:w w:val="105"/>
          <w:sz w:val="20"/>
        </w:rPr>
        <w:t>de</w:t>
      </w:r>
      <w:r>
        <w:rPr>
          <w:spacing w:val="-22"/>
          <w:w w:val="105"/>
          <w:sz w:val="20"/>
        </w:rPr>
        <w:t> </w:t>
      </w:r>
      <w:r>
        <w:rPr>
          <w:w w:val="105"/>
          <w:sz w:val="20"/>
        </w:rPr>
        <w:t>evidencias físicas o documentales que se relacionan con la ocurrencia de</w:t>
      </w:r>
      <w:r>
        <w:rPr>
          <w:spacing w:val="-26"/>
          <w:w w:val="105"/>
          <w:sz w:val="20"/>
        </w:rPr>
        <w:t> </w:t>
      </w:r>
      <w:r>
        <w:rPr>
          <w:w w:val="105"/>
          <w:sz w:val="20"/>
        </w:rPr>
        <w:t>los procesos</w:t>
      </w:r>
      <w:r>
        <w:rPr>
          <w:spacing w:val="-20"/>
          <w:w w:val="105"/>
          <w:sz w:val="20"/>
        </w:rPr>
        <w:t> </w:t>
      </w:r>
      <w:r>
        <w:rPr>
          <w:w w:val="105"/>
          <w:sz w:val="20"/>
        </w:rPr>
        <w:t>naturales</w:t>
      </w:r>
      <w:r>
        <w:rPr>
          <w:spacing w:val="-20"/>
          <w:w w:val="105"/>
          <w:sz w:val="20"/>
        </w:rPr>
        <w:t> </w:t>
      </w:r>
      <w:r>
        <w:rPr>
          <w:w w:val="105"/>
          <w:sz w:val="20"/>
        </w:rPr>
        <w:t>que</w:t>
      </w:r>
      <w:r>
        <w:rPr>
          <w:spacing w:val="-20"/>
          <w:w w:val="105"/>
          <w:sz w:val="20"/>
        </w:rPr>
        <w:t> </w:t>
      </w:r>
      <w:r>
        <w:rPr>
          <w:w w:val="105"/>
          <w:sz w:val="20"/>
        </w:rPr>
        <w:t>se</w:t>
      </w:r>
      <w:r>
        <w:rPr>
          <w:spacing w:val="-20"/>
          <w:w w:val="105"/>
          <w:sz w:val="20"/>
        </w:rPr>
        <w:t> </w:t>
      </w:r>
      <w:r>
        <w:rPr>
          <w:w w:val="105"/>
          <w:sz w:val="20"/>
        </w:rPr>
        <w:t>vinculan</w:t>
      </w:r>
      <w:r>
        <w:rPr>
          <w:spacing w:val="-20"/>
          <w:w w:val="105"/>
          <w:sz w:val="20"/>
        </w:rPr>
        <w:t> </w:t>
      </w:r>
      <w:r>
        <w:rPr>
          <w:w w:val="105"/>
          <w:sz w:val="20"/>
        </w:rPr>
        <w:t>con</w:t>
      </w:r>
      <w:r>
        <w:rPr>
          <w:spacing w:val="-20"/>
          <w:w w:val="105"/>
          <w:sz w:val="20"/>
        </w:rPr>
        <w:t> </w:t>
      </w:r>
      <w:r>
        <w:rPr>
          <w:w w:val="105"/>
          <w:sz w:val="20"/>
        </w:rPr>
        <w:t>sistemas</w:t>
      </w:r>
      <w:r>
        <w:rPr>
          <w:spacing w:val="-20"/>
          <w:w w:val="105"/>
          <w:sz w:val="20"/>
        </w:rPr>
        <w:t> </w:t>
      </w:r>
      <w:r>
        <w:rPr>
          <w:w w:val="105"/>
          <w:sz w:val="20"/>
        </w:rPr>
        <w:t>perturbadores</w:t>
      </w:r>
      <w:r>
        <w:rPr>
          <w:spacing w:val="-20"/>
          <w:w w:val="105"/>
          <w:sz w:val="20"/>
        </w:rPr>
        <w:t> </w:t>
      </w:r>
      <w:r>
        <w:rPr>
          <w:w w:val="105"/>
          <w:sz w:val="20"/>
        </w:rPr>
        <w:t>de origen</w:t>
      </w:r>
      <w:r>
        <w:rPr>
          <w:spacing w:val="-29"/>
          <w:w w:val="105"/>
          <w:sz w:val="20"/>
        </w:rPr>
        <w:t> </w:t>
      </w:r>
      <w:r>
        <w:rPr>
          <w:w w:val="105"/>
          <w:sz w:val="20"/>
        </w:rPr>
        <w:t>natural).</w:t>
      </w:r>
    </w:p>
    <w:p>
      <w:pPr>
        <w:pStyle w:val="BodyText"/>
        <w:spacing w:before="9"/>
        <w:rPr>
          <w:sz w:val="24"/>
        </w:rPr>
      </w:pPr>
    </w:p>
    <w:p>
      <w:pPr>
        <w:pStyle w:val="BodyText"/>
        <w:spacing w:line="276" w:lineRule="auto"/>
        <w:ind w:left="117" w:right="914"/>
        <w:jc w:val="both"/>
      </w:pPr>
      <w:r>
        <w:rPr/>
        <w:pict>
          <v:group style="position:absolute;margin-left:436.786011pt;margin-top:39.008636pt;width:14.9pt;height:35.4pt;mso-position-horizontal-relative:page;mso-position-vertical-relative:paragraph;z-index:8560" coordorigin="8736,780" coordsize="298,708">
            <v:shape style="position:absolute;left:8736;top:780;width:298;height:708" type="#_x0000_t75" stroked="false">
              <v:imagedata r:id="rId47" o:title=""/>
            </v:shape>
            <v:shape style="position:absolute;left:8748;top:1049;width:270;height:308" type="#_x0000_t75" stroked="false">
              <v:imagedata r:id="rId46" o:title=""/>
            </v:shape>
            <v:shape style="position:absolute;left:8736;top:780;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117</w:t>
                    </w:r>
                  </w:p>
                </w:txbxContent>
              </v:textbox>
              <w10:wrap type="none"/>
            </v:shape>
            <w10:wrap type="none"/>
          </v:group>
        </w:pict>
      </w:r>
      <w:r>
        <w:rPr/>
        <w:pict>
          <v:shape style="position:absolute;margin-left:440.529144pt;margin-top:79.477325pt;width:9pt;height:205.15pt;mso-position-horizontal-relative:page;mso-position-vertical-relative:paragraph;z-index:8584" type="#_x0000_t202" filled="false" stroked="false">
            <v:textbox inset="0,0,0,0" style="layout-flow:vertical;mso-layout-flow-alt:bottom-to-top">
              <w:txbxContent>
                <w:p>
                  <w:pPr>
                    <w:spacing w:line="152" w:lineRule="exact" w:before="0"/>
                    <w:ind w:left="20" w:right="-468" w:firstLine="0"/>
                    <w:jc w:val="left"/>
                    <w:rPr>
                      <w:rFonts w:ascii="Arial" w:hAnsi="Arial"/>
                      <w:sz w:val="14"/>
                    </w:rPr>
                  </w:pPr>
                  <w:r>
                    <w:rPr>
                      <w:rFonts w:ascii="Arial" w:hAnsi="Arial"/>
                      <w:color w:val="4A4A49"/>
                      <w:w w:val="81"/>
                      <w:sz w:val="14"/>
                    </w:rPr>
                    <w:t>Metodología</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9"/>
                      <w:sz w:val="14"/>
                    </w:rPr>
                    <w:t>criterios</w:t>
                  </w:r>
                  <w:r>
                    <w:rPr>
                      <w:rFonts w:ascii="Arial" w:hAnsi="Arial"/>
                      <w:color w:val="4A4A49"/>
                      <w:spacing w:val="-13"/>
                      <w:sz w:val="14"/>
                    </w:rPr>
                    <w:t> </w:t>
                  </w:r>
                  <w:r>
                    <w:rPr>
                      <w:rFonts w:ascii="Arial" w:hAnsi="Arial"/>
                      <w:color w:val="4A4A49"/>
                      <w:w w:val="78"/>
                      <w:sz w:val="14"/>
                    </w:rPr>
                    <w:t>oficiales</w:t>
                  </w:r>
                  <w:r>
                    <w:rPr>
                      <w:rFonts w:ascii="Arial" w:hAnsi="Arial"/>
                      <w:color w:val="4A4A49"/>
                      <w:spacing w:val="-13"/>
                      <w:sz w:val="14"/>
                    </w:rPr>
                    <w:t> </w:t>
                  </w:r>
                  <w:r>
                    <w:rPr>
                      <w:rFonts w:ascii="Arial" w:hAnsi="Arial"/>
                      <w:color w:val="4A4A49"/>
                      <w:w w:val="79"/>
                      <w:sz w:val="14"/>
                    </w:rPr>
                    <w:t>pa</w:t>
                  </w:r>
                  <w:r>
                    <w:rPr>
                      <w:rFonts w:ascii="Arial" w:hAnsi="Arial"/>
                      <w:color w:val="4A4A49"/>
                      <w:spacing w:val="-1"/>
                      <w:w w:val="79"/>
                      <w:sz w:val="14"/>
                    </w:rPr>
                    <w:t>r</w:t>
                  </w:r>
                  <w:r>
                    <w:rPr>
                      <w:rFonts w:ascii="Arial" w:hAnsi="Arial"/>
                      <w:color w:val="4A4A49"/>
                      <w:w w:val="72"/>
                      <w:sz w:val="14"/>
                    </w:rPr>
                    <w:t>a</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0"/>
                      <w:sz w:val="14"/>
                    </w:rPr>
                    <w:t>gene</w:t>
                  </w:r>
                  <w:r>
                    <w:rPr>
                      <w:rFonts w:ascii="Arial" w:hAnsi="Arial"/>
                      <w:color w:val="4A4A49"/>
                      <w:spacing w:val="-1"/>
                      <w:w w:val="80"/>
                      <w:sz w:val="14"/>
                    </w:rPr>
                    <w:t>r</w:t>
                  </w:r>
                  <w:r>
                    <w:rPr>
                      <w:rFonts w:ascii="Arial" w:hAnsi="Arial"/>
                      <w:color w:val="4A4A49"/>
                      <w:w w:val="78"/>
                      <w:sz w:val="14"/>
                    </w:rPr>
                    <w:t>ación</w:t>
                  </w:r>
                  <w:r>
                    <w:rPr>
                      <w:rFonts w:ascii="Arial" w:hAnsi="Arial"/>
                      <w:color w:val="4A4A49"/>
                      <w:spacing w:val="-13"/>
                      <w:sz w:val="14"/>
                    </w:rPr>
                    <w:t> </w:t>
                  </w:r>
                  <w:r>
                    <w:rPr>
                      <w:rFonts w:ascii="Arial" w:hAnsi="Arial"/>
                      <w:color w:val="4A4A49"/>
                      <w:w w:val="79"/>
                      <w:sz w:val="14"/>
                    </w:rPr>
                    <w:t>de</w:t>
                  </w:r>
                  <w:r>
                    <w:rPr>
                      <w:rFonts w:ascii="Arial" w:hAnsi="Arial"/>
                      <w:color w:val="4A4A49"/>
                      <w:spacing w:val="-16"/>
                      <w:sz w:val="14"/>
                    </w:rPr>
                    <w:t> </w:t>
                  </w:r>
                  <w:r>
                    <w:rPr>
                      <w:rFonts w:ascii="Arial" w:hAnsi="Arial"/>
                      <w:color w:val="4A4A49"/>
                      <w:w w:val="75"/>
                      <w:sz w:val="14"/>
                    </w:rPr>
                    <w:t>Atlas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4"/>
                      <w:sz w:val="14"/>
                    </w:rPr>
                    <w:t>Riesgos</w:t>
                  </w:r>
                  <w:r>
                    <w:rPr>
                      <w:rFonts w:ascii="Arial" w:hAnsi="Arial"/>
                      <w:color w:val="4A4A49"/>
                      <w:spacing w:val="-13"/>
                      <w:sz w:val="14"/>
                    </w:rPr>
                    <w:t> </w:t>
                  </w:r>
                  <w:r>
                    <w:rPr>
                      <w:rFonts w:ascii="Arial" w:hAnsi="Arial"/>
                      <w:color w:val="4A4A49"/>
                      <w:w w:val="81"/>
                      <w:sz w:val="14"/>
                    </w:rPr>
                    <w:t>municipales</w:t>
                  </w:r>
                </w:p>
              </w:txbxContent>
            </v:textbox>
            <w10:wrap type="none"/>
          </v:shape>
        </w:pict>
      </w:r>
      <w:r>
        <w:rPr>
          <w:w w:val="105"/>
        </w:rPr>
        <w:t>La unificación de criterios para la estandarización en la elaboración de Atlas y catálogo de datos geográficos, permitirá el análisis integral de los sistemas perturbadores dentro del territorio nacional, y los principales sistemas, subsistemas y elementos que constituyen el riesgo. Otro factor importante</w:t>
      </w:r>
      <w:r>
        <w:rPr>
          <w:spacing w:val="-17"/>
          <w:w w:val="105"/>
        </w:rPr>
        <w:t> </w:t>
      </w:r>
      <w:r>
        <w:rPr>
          <w:w w:val="105"/>
        </w:rPr>
        <w:t>es</w:t>
      </w:r>
      <w:r>
        <w:rPr>
          <w:spacing w:val="-17"/>
          <w:w w:val="105"/>
        </w:rPr>
        <w:t> </w:t>
      </w:r>
      <w:r>
        <w:rPr>
          <w:w w:val="105"/>
        </w:rPr>
        <w:t>el</w:t>
      </w:r>
      <w:r>
        <w:rPr>
          <w:spacing w:val="-17"/>
          <w:w w:val="105"/>
        </w:rPr>
        <w:t> </w:t>
      </w:r>
      <w:r>
        <w:rPr>
          <w:w w:val="105"/>
        </w:rPr>
        <w:t>carácter</w:t>
      </w:r>
      <w:r>
        <w:rPr>
          <w:spacing w:val="-17"/>
          <w:w w:val="105"/>
        </w:rPr>
        <w:t> </w:t>
      </w:r>
      <w:r>
        <w:rPr>
          <w:w w:val="105"/>
        </w:rPr>
        <w:t>dinámico</w:t>
      </w:r>
      <w:r>
        <w:rPr>
          <w:spacing w:val="-17"/>
          <w:w w:val="105"/>
        </w:rPr>
        <w:t> </w:t>
      </w:r>
      <w:r>
        <w:rPr>
          <w:w w:val="105"/>
        </w:rPr>
        <w:t>de</w:t>
      </w:r>
      <w:r>
        <w:rPr>
          <w:spacing w:val="-17"/>
          <w:w w:val="105"/>
        </w:rPr>
        <w:t> </w:t>
      </w:r>
      <w:r>
        <w:rPr>
          <w:w w:val="105"/>
        </w:rPr>
        <w:t>los</w:t>
      </w:r>
      <w:r>
        <w:rPr>
          <w:spacing w:val="-17"/>
          <w:w w:val="105"/>
        </w:rPr>
        <w:t> </w:t>
      </w:r>
      <w:r>
        <w:rPr>
          <w:w w:val="105"/>
        </w:rPr>
        <w:t>agentes</w:t>
      </w:r>
      <w:r>
        <w:rPr>
          <w:spacing w:val="-17"/>
          <w:w w:val="105"/>
        </w:rPr>
        <w:t> </w:t>
      </w:r>
      <w:r>
        <w:rPr>
          <w:w w:val="105"/>
        </w:rPr>
        <w:t>y</w:t>
      </w:r>
      <w:r>
        <w:rPr>
          <w:spacing w:val="-17"/>
          <w:w w:val="105"/>
        </w:rPr>
        <w:t> </w:t>
      </w:r>
      <w:r>
        <w:rPr>
          <w:w w:val="105"/>
        </w:rPr>
        <w:t>procesos</w:t>
      </w:r>
      <w:r>
        <w:rPr>
          <w:spacing w:val="-17"/>
          <w:w w:val="105"/>
        </w:rPr>
        <w:t> </w:t>
      </w:r>
      <w:r>
        <w:rPr>
          <w:w w:val="105"/>
        </w:rPr>
        <w:t>perturbadores que</w:t>
      </w:r>
      <w:r>
        <w:rPr>
          <w:spacing w:val="-15"/>
          <w:w w:val="105"/>
        </w:rPr>
        <w:t> </w:t>
      </w:r>
      <w:r>
        <w:rPr>
          <w:w w:val="105"/>
        </w:rPr>
        <w:t>generan</w:t>
      </w:r>
      <w:r>
        <w:rPr>
          <w:spacing w:val="-15"/>
          <w:w w:val="105"/>
        </w:rPr>
        <w:t> </w:t>
      </w:r>
      <w:r>
        <w:rPr>
          <w:w w:val="105"/>
        </w:rPr>
        <w:t>riesgos,</w:t>
      </w:r>
      <w:r>
        <w:rPr>
          <w:spacing w:val="-15"/>
          <w:w w:val="105"/>
        </w:rPr>
        <w:t> </w:t>
      </w:r>
      <w:r>
        <w:rPr>
          <w:w w:val="105"/>
        </w:rPr>
        <w:t>pues</w:t>
      </w:r>
      <w:r>
        <w:rPr>
          <w:spacing w:val="-15"/>
          <w:w w:val="105"/>
        </w:rPr>
        <w:t> </w:t>
      </w:r>
      <w:r>
        <w:rPr>
          <w:w w:val="105"/>
        </w:rPr>
        <w:t>el</w:t>
      </w:r>
      <w:r>
        <w:rPr>
          <w:spacing w:val="-15"/>
          <w:w w:val="105"/>
        </w:rPr>
        <w:t> </w:t>
      </w:r>
      <w:r>
        <w:rPr>
          <w:w w:val="105"/>
        </w:rPr>
        <w:t>proceso</w:t>
      </w:r>
      <w:r>
        <w:rPr>
          <w:spacing w:val="-15"/>
          <w:w w:val="105"/>
        </w:rPr>
        <w:t> </w:t>
      </w:r>
      <w:r>
        <w:rPr>
          <w:w w:val="105"/>
        </w:rPr>
        <w:t>de</w:t>
      </w:r>
      <w:r>
        <w:rPr>
          <w:spacing w:val="-15"/>
          <w:w w:val="105"/>
        </w:rPr>
        <w:t> </w:t>
      </w:r>
      <w:r>
        <w:rPr>
          <w:w w:val="105"/>
        </w:rPr>
        <w:t>encadenamiento</w:t>
      </w:r>
      <w:r>
        <w:rPr>
          <w:spacing w:val="-15"/>
          <w:w w:val="105"/>
        </w:rPr>
        <w:t> </w:t>
      </w:r>
      <w:r>
        <w:rPr>
          <w:w w:val="105"/>
        </w:rPr>
        <w:t>entre</w:t>
      </w:r>
      <w:r>
        <w:rPr>
          <w:spacing w:val="-15"/>
          <w:w w:val="105"/>
        </w:rPr>
        <w:t> </w:t>
      </w:r>
      <w:r>
        <w:rPr>
          <w:w w:val="105"/>
        </w:rPr>
        <w:t>los</w:t>
      </w:r>
      <w:r>
        <w:rPr>
          <w:spacing w:val="-15"/>
          <w:w w:val="105"/>
        </w:rPr>
        <w:t> </w:t>
      </w:r>
      <w:r>
        <w:rPr>
          <w:w w:val="105"/>
        </w:rPr>
        <w:t>sistemas genera</w:t>
      </w:r>
      <w:r>
        <w:rPr>
          <w:spacing w:val="-21"/>
          <w:w w:val="105"/>
        </w:rPr>
        <w:t> </w:t>
      </w:r>
      <w:r>
        <w:rPr>
          <w:w w:val="105"/>
        </w:rPr>
        <w:t>más</w:t>
      </w:r>
      <w:r>
        <w:rPr>
          <w:spacing w:val="-21"/>
          <w:w w:val="105"/>
        </w:rPr>
        <w:t> </w:t>
      </w:r>
      <w:r>
        <w:rPr>
          <w:w w:val="105"/>
        </w:rPr>
        <w:t>problemas</w:t>
      </w:r>
      <w:r>
        <w:rPr>
          <w:spacing w:val="-21"/>
          <w:w w:val="105"/>
        </w:rPr>
        <w:t> </w:t>
      </w:r>
      <w:r>
        <w:rPr>
          <w:w w:val="105"/>
        </w:rPr>
        <w:t>y</w:t>
      </w:r>
      <w:r>
        <w:rPr>
          <w:spacing w:val="-21"/>
          <w:w w:val="105"/>
        </w:rPr>
        <w:t> </w:t>
      </w:r>
      <w:r>
        <w:rPr>
          <w:w w:val="105"/>
        </w:rPr>
        <w:t>genéricamente</w:t>
      </w:r>
      <w:r>
        <w:rPr>
          <w:spacing w:val="-21"/>
          <w:w w:val="105"/>
        </w:rPr>
        <w:t> </w:t>
      </w:r>
      <w:r>
        <w:rPr>
          <w:w w:val="105"/>
        </w:rPr>
        <w:t>se</w:t>
      </w:r>
      <w:r>
        <w:rPr>
          <w:spacing w:val="-21"/>
          <w:w w:val="105"/>
        </w:rPr>
        <w:t> </w:t>
      </w:r>
      <w:r>
        <w:rPr>
          <w:w w:val="105"/>
        </w:rPr>
        <w:t>ha</w:t>
      </w:r>
      <w:r>
        <w:rPr>
          <w:spacing w:val="-21"/>
          <w:w w:val="105"/>
        </w:rPr>
        <w:t> </w:t>
      </w:r>
      <w:r>
        <w:rPr>
          <w:w w:val="105"/>
        </w:rPr>
        <w:t>demostrado</w:t>
      </w:r>
      <w:r>
        <w:rPr>
          <w:spacing w:val="-21"/>
          <w:w w:val="105"/>
        </w:rPr>
        <w:t> </w:t>
      </w:r>
      <w:r>
        <w:rPr>
          <w:w w:val="105"/>
        </w:rPr>
        <w:t>que</w:t>
      </w:r>
      <w:r>
        <w:rPr>
          <w:spacing w:val="-21"/>
          <w:w w:val="105"/>
        </w:rPr>
        <w:t> </w:t>
      </w:r>
      <w:r>
        <w:rPr>
          <w:w w:val="105"/>
        </w:rPr>
        <w:t>coadyuvan</w:t>
      </w:r>
      <w:r>
        <w:rPr>
          <w:spacing w:val="-21"/>
          <w:w w:val="105"/>
        </w:rPr>
        <w:t> </w:t>
      </w:r>
      <w:r>
        <w:rPr>
          <w:w w:val="105"/>
        </w:rPr>
        <w:t>a potencializar</w:t>
      </w:r>
      <w:r>
        <w:rPr>
          <w:spacing w:val="-21"/>
          <w:w w:val="105"/>
        </w:rPr>
        <w:t> </w:t>
      </w:r>
      <w:r>
        <w:rPr>
          <w:w w:val="105"/>
        </w:rPr>
        <w:t>el</w:t>
      </w:r>
      <w:r>
        <w:rPr>
          <w:spacing w:val="-21"/>
          <w:w w:val="105"/>
        </w:rPr>
        <w:t> </w:t>
      </w:r>
      <w:r>
        <w:rPr>
          <w:w w:val="105"/>
        </w:rPr>
        <w:t>desastre.</w:t>
      </w:r>
      <w:r>
        <w:rPr>
          <w:spacing w:val="-21"/>
          <w:w w:val="105"/>
        </w:rPr>
        <w:t> </w:t>
      </w:r>
      <w:r>
        <w:rPr>
          <w:w w:val="105"/>
        </w:rPr>
        <w:t>Un</w:t>
      </w:r>
      <w:r>
        <w:rPr>
          <w:spacing w:val="-21"/>
          <w:w w:val="105"/>
        </w:rPr>
        <w:t> </w:t>
      </w:r>
      <w:r>
        <w:rPr>
          <w:w w:val="105"/>
        </w:rPr>
        <w:t>ejemplo</w:t>
      </w:r>
      <w:r>
        <w:rPr>
          <w:spacing w:val="-21"/>
          <w:w w:val="105"/>
        </w:rPr>
        <w:t> </w:t>
      </w:r>
      <w:r>
        <w:rPr>
          <w:w w:val="105"/>
        </w:rPr>
        <w:t>es</w:t>
      </w:r>
      <w:r>
        <w:rPr>
          <w:spacing w:val="-21"/>
          <w:w w:val="105"/>
        </w:rPr>
        <w:t> </w:t>
      </w:r>
      <w:r>
        <w:rPr>
          <w:w w:val="105"/>
        </w:rPr>
        <w:t>un</w:t>
      </w:r>
      <w:r>
        <w:rPr>
          <w:spacing w:val="-21"/>
          <w:w w:val="105"/>
        </w:rPr>
        <w:t> </w:t>
      </w:r>
      <w:r>
        <w:rPr>
          <w:w w:val="105"/>
        </w:rPr>
        <w:t>sismo,</w:t>
      </w:r>
      <w:r>
        <w:rPr>
          <w:spacing w:val="-21"/>
          <w:w w:val="105"/>
        </w:rPr>
        <w:t> </w:t>
      </w:r>
      <w:r>
        <w:rPr>
          <w:w w:val="105"/>
        </w:rPr>
        <w:t>que</w:t>
      </w:r>
      <w:r>
        <w:rPr>
          <w:spacing w:val="-21"/>
          <w:w w:val="105"/>
        </w:rPr>
        <w:t> </w:t>
      </w:r>
      <w:r>
        <w:rPr>
          <w:w w:val="105"/>
        </w:rPr>
        <w:t>se</w:t>
      </w:r>
      <w:r>
        <w:rPr>
          <w:spacing w:val="-21"/>
          <w:w w:val="105"/>
        </w:rPr>
        <w:t> </w:t>
      </w:r>
      <w:r>
        <w:rPr>
          <w:w w:val="105"/>
        </w:rPr>
        <w:t>asocia</w:t>
      </w:r>
      <w:r>
        <w:rPr>
          <w:spacing w:val="-21"/>
          <w:w w:val="105"/>
        </w:rPr>
        <w:t> </w:t>
      </w:r>
      <w:r>
        <w:rPr>
          <w:w w:val="105"/>
        </w:rPr>
        <w:t>con</w:t>
      </w:r>
      <w:r>
        <w:rPr>
          <w:spacing w:val="-21"/>
          <w:w w:val="105"/>
        </w:rPr>
        <w:t> </w:t>
      </w:r>
      <w:r>
        <w:rPr>
          <w:w w:val="105"/>
        </w:rPr>
        <w:t>caída</w:t>
      </w:r>
      <w:r>
        <w:rPr>
          <w:spacing w:val="-21"/>
          <w:w w:val="105"/>
        </w:rPr>
        <w:t> </w:t>
      </w:r>
      <w:r>
        <w:rPr>
          <w:w w:val="105"/>
        </w:rPr>
        <w:t>de rocas,</w:t>
      </w:r>
      <w:r>
        <w:rPr>
          <w:spacing w:val="-23"/>
          <w:w w:val="105"/>
        </w:rPr>
        <w:t> </w:t>
      </w:r>
      <w:r>
        <w:rPr>
          <w:w w:val="105"/>
        </w:rPr>
        <w:t>deslizamientos</w:t>
      </w:r>
      <w:r>
        <w:rPr>
          <w:spacing w:val="-23"/>
          <w:w w:val="105"/>
        </w:rPr>
        <w:t> </w:t>
      </w:r>
      <w:r>
        <w:rPr>
          <w:w w:val="105"/>
        </w:rPr>
        <w:t>e</w:t>
      </w:r>
      <w:r>
        <w:rPr>
          <w:spacing w:val="-23"/>
          <w:w w:val="105"/>
        </w:rPr>
        <w:t> </w:t>
      </w:r>
      <w:r>
        <w:rPr>
          <w:w w:val="105"/>
        </w:rPr>
        <w:t>incendios,</w:t>
      </w:r>
      <w:r>
        <w:rPr>
          <w:spacing w:val="-23"/>
          <w:w w:val="105"/>
        </w:rPr>
        <w:t> </w:t>
      </w:r>
      <w:r>
        <w:rPr>
          <w:w w:val="105"/>
        </w:rPr>
        <w:t>entre</w:t>
      </w:r>
      <w:r>
        <w:rPr>
          <w:spacing w:val="-23"/>
          <w:w w:val="105"/>
        </w:rPr>
        <w:t> </w:t>
      </w:r>
      <w:r>
        <w:rPr>
          <w:w w:val="105"/>
        </w:rPr>
        <w:t>otros</w:t>
      </w:r>
      <w:r>
        <w:rPr>
          <w:spacing w:val="-23"/>
          <w:w w:val="105"/>
        </w:rPr>
        <w:t> </w:t>
      </w:r>
      <w:r>
        <w:rPr>
          <w:w w:val="105"/>
        </w:rPr>
        <w:t>procesos</w:t>
      </w:r>
      <w:r>
        <w:rPr>
          <w:spacing w:val="-23"/>
          <w:w w:val="105"/>
        </w:rPr>
        <w:t> </w:t>
      </w:r>
      <w:r>
        <w:rPr>
          <w:w w:val="105"/>
        </w:rPr>
        <w:t>que</w:t>
      </w:r>
      <w:r>
        <w:rPr>
          <w:spacing w:val="-23"/>
          <w:w w:val="105"/>
        </w:rPr>
        <w:t> </w:t>
      </w:r>
      <w:r>
        <w:rPr>
          <w:w w:val="105"/>
        </w:rPr>
        <w:t>a</w:t>
      </w:r>
      <w:r>
        <w:rPr>
          <w:spacing w:val="-23"/>
          <w:w w:val="105"/>
        </w:rPr>
        <w:t> </w:t>
      </w:r>
      <w:r>
        <w:rPr>
          <w:w w:val="105"/>
        </w:rPr>
        <w:t>su</w:t>
      </w:r>
      <w:r>
        <w:rPr>
          <w:spacing w:val="-23"/>
          <w:w w:val="105"/>
        </w:rPr>
        <w:t> </w:t>
      </w:r>
      <w:r>
        <w:rPr>
          <w:w w:val="105"/>
        </w:rPr>
        <w:t>vez</w:t>
      </w:r>
      <w:r>
        <w:rPr>
          <w:spacing w:val="-23"/>
          <w:w w:val="105"/>
        </w:rPr>
        <w:t> </w:t>
      </w:r>
      <w:r>
        <w:rPr>
          <w:w w:val="105"/>
        </w:rPr>
        <w:t>generan situaciones</w:t>
      </w:r>
      <w:r>
        <w:rPr>
          <w:spacing w:val="-15"/>
          <w:w w:val="105"/>
        </w:rPr>
        <w:t> </w:t>
      </w:r>
      <w:r>
        <w:rPr>
          <w:w w:val="105"/>
        </w:rPr>
        <w:t>más</w:t>
      </w:r>
      <w:r>
        <w:rPr>
          <w:spacing w:val="-15"/>
          <w:w w:val="105"/>
        </w:rPr>
        <w:t> </w:t>
      </w:r>
      <w:r>
        <w:rPr>
          <w:w w:val="105"/>
        </w:rPr>
        <w:t>conflictivas</w:t>
      </w:r>
      <w:r>
        <w:rPr>
          <w:spacing w:val="-15"/>
          <w:w w:val="105"/>
        </w:rPr>
        <w:t> </w:t>
      </w:r>
      <w:r>
        <w:rPr>
          <w:w w:val="105"/>
        </w:rPr>
        <w:t>y</w:t>
      </w:r>
      <w:r>
        <w:rPr>
          <w:spacing w:val="-15"/>
          <w:w w:val="105"/>
        </w:rPr>
        <w:t> </w:t>
      </w:r>
      <w:r>
        <w:rPr>
          <w:w w:val="105"/>
        </w:rPr>
        <w:t>difíciles</w:t>
      </w:r>
      <w:r>
        <w:rPr>
          <w:spacing w:val="-15"/>
          <w:w w:val="105"/>
        </w:rPr>
        <w:t> </w:t>
      </w:r>
      <w:r>
        <w:rPr>
          <w:w w:val="105"/>
        </w:rPr>
        <w:t>de</w:t>
      </w:r>
      <w:r>
        <w:rPr>
          <w:spacing w:val="-15"/>
          <w:w w:val="105"/>
        </w:rPr>
        <w:t> </w:t>
      </w:r>
      <w:r>
        <w:rPr>
          <w:spacing w:val="-3"/>
          <w:w w:val="105"/>
        </w:rPr>
        <w:t>resolver.</w:t>
      </w:r>
    </w:p>
    <w:p>
      <w:pPr>
        <w:pStyle w:val="BodyText"/>
      </w:pPr>
    </w:p>
    <w:p>
      <w:pPr>
        <w:pStyle w:val="BodyText"/>
        <w:spacing w:before="11"/>
        <w:rPr>
          <w:sz w:val="13"/>
        </w:rPr>
      </w:pPr>
    </w:p>
    <w:p>
      <w:pPr>
        <w:pStyle w:val="Heading4"/>
        <w:ind w:left="1144" w:right="1537"/>
        <w:jc w:val="left"/>
      </w:pPr>
      <w:r>
        <w:rPr>
          <w:w w:val="105"/>
        </w:rPr>
        <w:t>Bases teóricas para el desarrollo de la propuesta</w:t>
      </w:r>
    </w:p>
    <w:p>
      <w:pPr>
        <w:pStyle w:val="BodyText"/>
        <w:rPr>
          <w:b/>
          <w:sz w:val="22"/>
        </w:rPr>
      </w:pPr>
    </w:p>
    <w:p>
      <w:pPr>
        <w:pStyle w:val="BodyText"/>
        <w:spacing w:before="9"/>
        <w:rPr>
          <w:b/>
          <w:sz w:val="22"/>
        </w:rPr>
      </w:pPr>
    </w:p>
    <w:p>
      <w:pPr>
        <w:pStyle w:val="BodyText"/>
        <w:spacing w:line="276" w:lineRule="auto"/>
        <w:ind w:left="117" w:right="916"/>
        <w:jc w:val="both"/>
      </w:pPr>
      <w:r>
        <w:rPr>
          <w:w w:val="105"/>
        </w:rPr>
        <w:t>La propuesta metodológica para desarrollar el Atlas de Riesgos se fundamentó</w:t>
      </w:r>
      <w:r>
        <w:rPr>
          <w:spacing w:val="-24"/>
          <w:w w:val="105"/>
        </w:rPr>
        <w:t> </w:t>
      </w:r>
      <w:r>
        <w:rPr>
          <w:w w:val="105"/>
        </w:rPr>
        <w:t>en</w:t>
      </w:r>
      <w:r>
        <w:rPr>
          <w:spacing w:val="-24"/>
          <w:w w:val="105"/>
        </w:rPr>
        <w:t> </w:t>
      </w:r>
      <w:r>
        <w:rPr>
          <w:w w:val="105"/>
        </w:rPr>
        <w:t>diferentes</w:t>
      </w:r>
      <w:r>
        <w:rPr>
          <w:spacing w:val="-24"/>
          <w:w w:val="105"/>
        </w:rPr>
        <w:t> </w:t>
      </w:r>
      <w:r>
        <w:rPr>
          <w:w w:val="105"/>
        </w:rPr>
        <w:t>propuestas</w:t>
      </w:r>
      <w:r>
        <w:rPr>
          <w:spacing w:val="-24"/>
          <w:w w:val="105"/>
        </w:rPr>
        <w:t> </w:t>
      </w:r>
      <w:r>
        <w:rPr>
          <w:w w:val="105"/>
        </w:rPr>
        <w:t>teóricas</w:t>
      </w:r>
      <w:r>
        <w:rPr>
          <w:spacing w:val="-24"/>
          <w:w w:val="105"/>
        </w:rPr>
        <w:t> </w:t>
      </w:r>
      <w:r>
        <w:rPr>
          <w:w w:val="105"/>
        </w:rPr>
        <w:t>y</w:t>
      </w:r>
      <w:r>
        <w:rPr>
          <w:spacing w:val="-24"/>
          <w:w w:val="105"/>
        </w:rPr>
        <w:t> </w:t>
      </w:r>
      <w:r>
        <w:rPr>
          <w:w w:val="105"/>
        </w:rPr>
        <w:t>metodológicas,</w:t>
      </w:r>
      <w:r>
        <w:rPr>
          <w:spacing w:val="-24"/>
          <w:w w:val="105"/>
        </w:rPr>
        <w:t> </w:t>
      </w:r>
      <w:r>
        <w:rPr>
          <w:w w:val="105"/>
        </w:rPr>
        <w:t>así</w:t>
      </w:r>
      <w:r>
        <w:rPr>
          <w:spacing w:val="-24"/>
          <w:w w:val="105"/>
        </w:rPr>
        <w:t> </w:t>
      </w:r>
      <w:r>
        <w:rPr>
          <w:w w:val="105"/>
        </w:rPr>
        <w:t>como</w:t>
      </w:r>
      <w:r>
        <w:rPr>
          <w:spacing w:val="-24"/>
          <w:w w:val="105"/>
        </w:rPr>
        <w:t> </w:t>
      </w:r>
      <w:r>
        <w:rPr>
          <w:w w:val="105"/>
        </w:rPr>
        <w:t>en escuelas</w:t>
      </w:r>
      <w:r>
        <w:rPr>
          <w:spacing w:val="-22"/>
          <w:w w:val="105"/>
        </w:rPr>
        <w:t> </w:t>
      </w:r>
      <w:r>
        <w:rPr>
          <w:w w:val="105"/>
        </w:rPr>
        <w:t>de</w:t>
      </w:r>
      <w:r>
        <w:rPr>
          <w:spacing w:val="-22"/>
          <w:w w:val="105"/>
        </w:rPr>
        <w:t> </w:t>
      </w:r>
      <w:r>
        <w:rPr>
          <w:w w:val="105"/>
        </w:rPr>
        <w:t>pensamiento</w:t>
      </w:r>
      <w:r>
        <w:rPr>
          <w:spacing w:val="-22"/>
          <w:w w:val="105"/>
        </w:rPr>
        <w:t> </w:t>
      </w:r>
      <w:r>
        <w:rPr>
          <w:w w:val="105"/>
        </w:rPr>
        <w:t>disímiles.</w:t>
      </w:r>
    </w:p>
    <w:p>
      <w:pPr>
        <w:spacing w:after="0" w:line="276" w:lineRule="auto"/>
        <w:jc w:val="both"/>
        <w:sectPr>
          <w:pgSz w:w="9640" w:h="13040"/>
          <w:pgMar w:top="1200" w:bottom="280" w:left="1300" w:right="500"/>
        </w:sectPr>
      </w:pPr>
    </w:p>
    <w:p>
      <w:pPr>
        <w:pStyle w:val="Heading4"/>
        <w:spacing w:before="45"/>
        <w:ind w:left="957" w:right="0" w:firstLine="15"/>
        <w:jc w:val="both"/>
      </w:pPr>
      <w:r>
        <w:rPr>
          <w:w w:val="105"/>
        </w:rPr>
        <w:t>Métodos, evidencias e indicadores de vulnerabilidad de los peligros</w:t>
      </w:r>
    </w:p>
    <w:p>
      <w:pPr>
        <w:pStyle w:val="BodyText"/>
        <w:rPr>
          <w:b/>
          <w:sz w:val="22"/>
        </w:rPr>
      </w:pPr>
    </w:p>
    <w:p>
      <w:pPr>
        <w:pStyle w:val="BodyText"/>
        <w:spacing w:before="9"/>
        <w:rPr>
          <w:b/>
          <w:sz w:val="22"/>
        </w:rPr>
      </w:pPr>
    </w:p>
    <w:p>
      <w:pPr>
        <w:pStyle w:val="BodyText"/>
        <w:spacing w:line="276" w:lineRule="auto"/>
        <w:ind w:left="957" w:right="1414"/>
        <w:jc w:val="both"/>
      </w:pPr>
      <w:r>
        <w:rPr/>
        <w:pict>
          <v:shape style="position:absolute;margin-left:28.229849pt;margin-top:4.665864pt;width:17.4pt;height:193.25pt;mso-position-horizontal-relative:page;mso-position-vertical-relative:paragraph;z-index:8656"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rPr>
        <w:t>En este apartado se encuentra la información referente a los métodos de estudio clasificados por nivel de complejidad, tal como se observa en el ejemplo de la figura 1; la información de este apartado se divide en:</w:t>
      </w:r>
    </w:p>
    <w:p>
      <w:pPr>
        <w:pStyle w:val="BodyText"/>
        <w:spacing w:before="1"/>
        <w:rPr>
          <w:sz w:val="25"/>
        </w:rPr>
      </w:pPr>
    </w:p>
    <w:p>
      <w:pPr>
        <w:pStyle w:val="ListParagraph"/>
        <w:numPr>
          <w:ilvl w:val="2"/>
          <w:numId w:val="16"/>
        </w:numPr>
        <w:tabs>
          <w:tab w:pos="1808" w:val="left" w:leader="none"/>
        </w:tabs>
        <w:spacing w:line="276" w:lineRule="auto" w:before="0" w:after="0"/>
        <w:ind w:left="1807" w:right="1414" w:hanging="360"/>
        <w:jc w:val="both"/>
        <w:rPr>
          <w:sz w:val="20"/>
        </w:rPr>
      </w:pPr>
      <w:r>
        <w:rPr>
          <w:w w:val="105"/>
          <w:sz w:val="20"/>
        </w:rPr>
        <w:t>Introducción. Presenta una breve caracterización de los</w:t>
      </w:r>
      <w:r>
        <w:rPr>
          <w:spacing w:val="-14"/>
          <w:w w:val="105"/>
          <w:sz w:val="20"/>
        </w:rPr>
        <w:t> </w:t>
      </w:r>
      <w:r>
        <w:rPr>
          <w:w w:val="105"/>
          <w:sz w:val="20"/>
        </w:rPr>
        <w:t>sistemas perturbadores</w:t>
      </w:r>
      <w:r>
        <w:rPr>
          <w:spacing w:val="-15"/>
          <w:w w:val="105"/>
          <w:sz w:val="20"/>
        </w:rPr>
        <w:t> </w:t>
      </w:r>
      <w:r>
        <w:rPr>
          <w:w w:val="105"/>
          <w:sz w:val="20"/>
        </w:rPr>
        <w:t>que</w:t>
      </w:r>
      <w:r>
        <w:rPr>
          <w:spacing w:val="-15"/>
          <w:w w:val="105"/>
          <w:sz w:val="20"/>
        </w:rPr>
        <w:t> </w:t>
      </w:r>
      <w:r>
        <w:rPr>
          <w:w w:val="105"/>
          <w:sz w:val="20"/>
        </w:rPr>
        <w:t>generan</w:t>
      </w:r>
      <w:r>
        <w:rPr>
          <w:spacing w:val="-15"/>
          <w:w w:val="105"/>
          <w:sz w:val="20"/>
        </w:rPr>
        <w:t> </w:t>
      </w:r>
      <w:r>
        <w:rPr>
          <w:w w:val="105"/>
          <w:sz w:val="20"/>
        </w:rPr>
        <w:t>condiciones</w:t>
      </w:r>
      <w:r>
        <w:rPr>
          <w:spacing w:val="-15"/>
          <w:w w:val="105"/>
          <w:sz w:val="20"/>
        </w:rPr>
        <w:t> </w:t>
      </w:r>
      <w:r>
        <w:rPr>
          <w:w w:val="105"/>
          <w:sz w:val="20"/>
        </w:rPr>
        <w:t>de</w:t>
      </w:r>
      <w:r>
        <w:rPr>
          <w:spacing w:val="-15"/>
          <w:w w:val="105"/>
          <w:sz w:val="20"/>
        </w:rPr>
        <w:t> </w:t>
      </w:r>
      <w:r>
        <w:rPr>
          <w:w w:val="105"/>
          <w:sz w:val="20"/>
        </w:rPr>
        <w:t>riesgos</w:t>
      </w:r>
      <w:r>
        <w:rPr>
          <w:spacing w:val="-15"/>
          <w:w w:val="105"/>
          <w:sz w:val="20"/>
        </w:rPr>
        <w:t> </w:t>
      </w:r>
      <w:r>
        <w:rPr>
          <w:w w:val="105"/>
          <w:sz w:val="20"/>
        </w:rPr>
        <w:t>naturales</w:t>
      </w:r>
      <w:r>
        <w:rPr>
          <w:spacing w:val="-15"/>
          <w:w w:val="105"/>
          <w:sz w:val="20"/>
        </w:rPr>
        <w:t> </w:t>
      </w:r>
      <w:r>
        <w:rPr>
          <w:w w:val="105"/>
          <w:sz w:val="20"/>
        </w:rPr>
        <w:t>en</w:t>
      </w:r>
      <w:r>
        <w:rPr>
          <w:spacing w:val="-15"/>
          <w:w w:val="105"/>
          <w:sz w:val="20"/>
        </w:rPr>
        <w:t> </w:t>
      </w:r>
      <w:r>
        <w:rPr>
          <w:w w:val="105"/>
          <w:sz w:val="20"/>
        </w:rPr>
        <w:t>el territorio</w:t>
      </w:r>
      <w:r>
        <w:rPr>
          <w:spacing w:val="-34"/>
          <w:w w:val="105"/>
          <w:sz w:val="20"/>
        </w:rPr>
        <w:t> </w:t>
      </w:r>
      <w:r>
        <w:rPr>
          <w:w w:val="105"/>
          <w:sz w:val="20"/>
        </w:rPr>
        <w:t>nacional.</w:t>
      </w:r>
    </w:p>
    <w:p>
      <w:pPr>
        <w:pStyle w:val="ListParagraph"/>
        <w:numPr>
          <w:ilvl w:val="2"/>
          <w:numId w:val="16"/>
        </w:numPr>
        <w:tabs>
          <w:tab w:pos="1808" w:val="left" w:leader="none"/>
        </w:tabs>
        <w:spacing w:line="276" w:lineRule="auto" w:before="55" w:after="0"/>
        <w:ind w:left="1807" w:right="1414" w:hanging="360"/>
        <w:jc w:val="both"/>
        <w:rPr>
          <w:sz w:val="20"/>
        </w:rPr>
      </w:pPr>
      <w:r>
        <w:rPr>
          <w:w w:val="105"/>
          <w:sz w:val="20"/>
        </w:rPr>
        <w:t>Sistema perturbador. Identifica el sistema perturbador general  y uno de los subtipos que éste posee. Por ejemplo, un tipo de sistema</w:t>
      </w:r>
      <w:r>
        <w:rPr>
          <w:spacing w:val="-20"/>
          <w:w w:val="105"/>
          <w:sz w:val="20"/>
        </w:rPr>
        <w:t> </w:t>
      </w:r>
      <w:r>
        <w:rPr>
          <w:w w:val="105"/>
          <w:sz w:val="20"/>
        </w:rPr>
        <w:t>perturbador</w:t>
      </w:r>
      <w:r>
        <w:rPr>
          <w:spacing w:val="-20"/>
          <w:w w:val="105"/>
          <w:sz w:val="20"/>
        </w:rPr>
        <w:t> </w:t>
      </w:r>
      <w:r>
        <w:rPr>
          <w:w w:val="105"/>
          <w:sz w:val="20"/>
        </w:rPr>
        <w:t>son</w:t>
      </w:r>
      <w:r>
        <w:rPr>
          <w:spacing w:val="-20"/>
          <w:w w:val="105"/>
          <w:sz w:val="20"/>
        </w:rPr>
        <w:t> </w:t>
      </w:r>
      <w:r>
        <w:rPr>
          <w:w w:val="105"/>
          <w:sz w:val="20"/>
        </w:rPr>
        <w:t>los</w:t>
      </w:r>
      <w:r>
        <w:rPr>
          <w:spacing w:val="-20"/>
          <w:w w:val="105"/>
          <w:sz w:val="20"/>
        </w:rPr>
        <w:t> </w:t>
      </w:r>
      <w:r>
        <w:rPr>
          <w:w w:val="105"/>
          <w:sz w:val="20"/>
        </w:rPr>
        <w:t>riesgos</w:t>
      </w:r>
      <w:r>
        <w:rPr>
          <w:spacing w:val="-20"/>
          <w:w w:val="105"/>
          <w:sz w:val="20"/>
        </w:rPr>
        <w:t> </w:t>
      </w:r>
      <w:r>
        <w:rPr>
          <w:w w:val="105"/>
          <w:sz w:val="20"/>
        </w:rPr>
        <w:t>geológicos;</w:t>
      </w:r>
      <w:r>
        <w:rPr>
          <w:spacing w:val="-20"/>
          <w:w w:val="105"/>
          <w:sz w:val="20"/>
        </w:rPr>
        <w:t> </w:t>
      </w:r>
      <w:r>
        <w:rPr>
          <w:w w:val="105"/>
          <w:sz w:val="20"/>
        </w:rPr>
        <w:t>un</w:t>
      </w:r>
      <w:r>
        <w:rPr>
          <w:spacing w:val="-20"/>
          <w:w w:val="105"/>
          <w:sz w:val="20"/>
        </w:rPr>
        <w:t> </w:t>
      </w:r>
      <w:r>
        <w:rPr>
          <w:w w:val="105"/>
          <w:sz w:val="20"/>
        </w:rPr>
        <w:t>subtipo</w:t>
      </w:r>
      <w:r>
        <w:rPr>
          <w:spacing w:val="-20"/>
          <w:w w:val="105"/>
          <w:sz w:val="20"/>
        </w:rPr>
        <w:t> </w:t>
      </w:r>
      <w:r>
        <w:rPr>
          <w:w w:val="105"/>
          <w:sz w:val="20"/>
        </w:rPr>
        <w:t>son</w:t>
      </w:r>
      <w:r>
        <w:rPr>
          <w:spacing w:val="-20"/>
          <w:w w:val="105"/>
          <w:sz w:val="20"/>
        </w:rPr>
        <w:t> </w:t>
      </w:r>
      <w:r>
        <w:rPr>
          <w:w w:val="105"/>
          <w:sz w:val="20"/>
        </w:rPr>
        <w:t>los deslizamientos.</w:t>
      </w:r>
    </w:p>
    <w:p>
      <w:pPr>
        <w:pStyle w:val="ListParagraph"/>
        <w:numPr>
          <w:ilvl w:val="2"/>
          <w:numId w:val="16"/>
        </w:numPr>
        <w:tabs>
          <w:tab w:pos="1808" w:val="left" w:leader="none"/>
        </w:tabs>
        <w:spacing w:line="276" w:lineRule="auto" w:before="55" w:after="0"/>
        <w:ind w:left="1807" w:right="1414" w:hanging="360"/>
        <w:jc w:val="both"/>
        <w:rPr>
          <w:sz w:val="20"/>
        </w:rPr>
      </w:pPr>
      <w:r>
        <w:rPr/>
        <w:pict>
          <v:group style="position:absolute;margin-left:28.488001pt;margin-top:30.185656pt;width:14.9pt;height:35.4pt;mso-position-horizontal-relative:page;mso-position-vertical-relative:paragraph;z-index:8632" coordorigin="570,604" coordsize="298,708">
            <v:shape style="position:absolute;left:570;top:604;width:298;height:708" type="#_x0000_t75" stroked="false">
              <v:imagedata r:id="rId45" o:title=""/>
            </v:shape>
            <v:shape style="position:absolute;left:582;top:872;width:270;height:308" type="#_x0000_t75" stroked="false">
              <v:imagedata r:id="rId46" o:title=""/>
            </v:shape>
            <v:shape style="position:absolute;left:570;top:604;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118</w:t>
                    </w:r>
                  </w:p>
                </w:txbxContent>
              </v:textbox>
              <w10:wrap type="none"/>
            </v:shape>
            <w10:wrap type="none"/>
          </v:group>
        </w:pict>
      </w:r>
      <w:r>
        <w:rPr>
          <w:w w:val="105"/>
          <w:sz w:val="20"/>
        </w:rPr>
        <w:t>Nivel 1 y Método. Presenta el nombre general del método de estudio para el sistema perturbador y la descripción general   del mismo. Éste es el método más sencillo para fundamentar la información del Atlas. Por tanto, este nivel es obligatorio para todos</w:t>
      </w:r>
      <w:r>
        <w:rPr>
          <w:spacing w:val="-12"/>
          <w:w w:val="105"/>
          <w:sz w:val="20"/>
        </w:rPr>
        <w:t> </w:t>
      </w:r>
      <w:r>
        <w:rPr>
          <w:w w:val="105"/>
          <w:sz w:val="20"/>
        </w:rPr>
        <w:t>los</w:t>
      </w:r>
      <w:r>
        <w:rPr>
          <w:spacing w:val="-12"/>
          <w:w w:val="105"/>
          <w:sz w:val="20"/>
        </w:rPr>
        <w:t> </w:t>
      </w:r>
      <w:r>
        <w:rPr>
          <w:w w:val="105"/>
          <w:sz w:val="20"/>
        </w:rPr>
        <w:t>fenómenos</w:t>
      </w:r>
      <w:r>
        <w:rPr>
          <w:spacing w:val="-12"/>
          <w:w w:val="105"/>
          <w:sz w:val="20"/>
        </w:rPr>
        <w:t> </w:t>
      </w:r>
      <w:r>
        <w:rPr>
          <w:w w:val="105"/>
          <w:sz w:val="20"/>
        </w:rPr>
        <w:t>que</w:t>
      </w:r>
      <w:r>
        <w:rPr>
          <w:spacing w:val="-12"/>
          <w:w w:val="105"/>
          <w:sz w:val="20"/>
        </w:rPr>
        <w:t> </w:t>
      </w:r>
      <w:r>
        <w:rPr>
          <w:w w:val="105"/>
          <w:sz w:val="20"/>
        </w:rPr>
        <w:t>se</w:t>
      </w:r>
      <w:r>
        <w:rPr>
          <w:spacing w:val="-12"/>
          <w:w w:val="105"/>
          <w:sz w:val="20"/>
        </w:rPr>
        <w:t> </w:t>
      </w:r>
      <w:r>
        <w:rPr>
          <w:w w:val="105"/>
          <w:sz w:val="20"/>
        </w:rPr>
        <w:t>presenten</w:t>
      </w:r>
      <w:r>
        <w:rPr>
          <w:spacing w:val="-12"/>
          <w:w w:val="105"/>
          <w:sz w:val="20"/>
        </w:rPr>
        <w:t> </w:t>
      </w:r>
      <w:r>
        <w:rPr>
          <w:w w:val="105"/>
          <w:sz w:val="20"/>
        </w:rPr>
        <w:t>en</w:t>
      </w:r>
      <w:r>
        <w:rPr>
          <w:spacing w:val="-12"/>
          <w:w w:val="105"/>
          <w:sz w:val="20"/>
        </w:rPr>
        <w:t> </w:t>
      </w:r>
      <w:r>
        <w:rPr>
          <w:w w:val="105"/>
          <w:sz w:val="20"/>
        </w:rPr>
        <w:t>la</w:t>
      </w:r>
      <w:r>
        <w:rPr>
          <w:spacing w:val="-12"/>
          <w:w w:val="105"/>
          <w:sz w:val="20"/>
        </w:rPr>
        <w:t> </w:t>
      </w:r>
      <w:r>
        <w:rPr>
          <w:w w:val="105"/>
          <w:sz w:val="20"/>
        </w:rPr>
        <w:t>zona</w:t>
      </w:r>
      <w:r>
        <w:rPr>
          <w:spacing w:val="-12"/>
          <w:w w:val="105"/>
          <w:sz w:val="20"/>
        </w:rPr>
        <w:t> </w:t>
      </w:r>
      <w:r>
        <w:rPr>
          <w:w w:val="105"/>
          <w:sz w:val="20"/>
        </w:rPr>
        <w:t>de</w:t>
      </w:r>
      <w:r>
        <w:rPr>
          <w:spacing w:val="-12"/>
          <w:w w:val="105"/>
          <w:sz w:val="20"/>
        </w:rPr>
        <w:t> </w:t>
      </w:r>
      <w:r>
        <w:rPr>
          <w:w w:val="105"/>
          <w:sz w:val="20"/>
        </w:rPr>
        <w:t>estudio.</w:t>
      </w:r>
    </w:p>
    <w:p>
      <w:pPr>
        <w:pStyle w:val="ListParagraph"/>
        <w:numPr>
          <w:ilvl w:val="2"/>
          <w:numId w:val="16"/>
        </w:numPr>
        <w:tabs>
          <w:tab w:pos="1808" w:val="left" w:leader="none"/>
        </w:tabs>
        <w:spacing w:line="276" w:lineRule="auto" w:before="55" w:after="0"/>
        <w:ind w:left="1807" w:right="1414" w:hanging="360"/>
        <w:jc w:val="both"/>
        <w:rPr>
          <w:sz w:val="20"/>
        </w:rPr>
      </w:pPr>
      <w:r>
        <w:rPr>
          <w:w w:val="105"/>
          <w:sz w:val="20"/>
        </w:rPr>
        <w:t>Evidencias.</w:t>
      </w:r>
      <w:r>
        <w:rPr>
          <w:spacing w:val="-10"/>
          <w:w w:val="105"/>
          <w:sz w:val="20"/>
        </w:rPr>
        <w:t> </w:t>
      </w:r>
      <w:r>
        <w:rPr>
          <w:w w:val="105"/>
          <w:sz w:val="20"/>
        </w:rPr>
        <w:t>En</w:t>
      </w:r>
      <w:r>
        <w:rPr>
          <w:spacing w:val="-10"/>
          <w:w w:val="105"/>
          <w:sz w:val="20"/>
        </w:rPr>
        <w:t> </w:t>
      </w:r>
      <w:r>
        <w:rPr>
          <w:w w:val="105"/>
          <w:sz w:val="20"/>
        </w:rPr>
        <w:t>la</w:t>
      </w:r>
      <w:r>
        <w:rPr>
          <w:spacing w:val="-10"/>
          <w:w w:val="105"/>
          <w:sz w:val="20"/>
        </w:rPr>
        <w:t> </w:t>
      </w:r>
      <w:r>
        <w:rPr>
          <w:w w:val="105"/>
          <w:sz w:val="20"/>
        </w:rPr>
        <w:t>columna</w:t>
      </w:r>
      <w:r>
        <w:rPr>
          <w:spacing w:val="-10"/>
          <w:w w:val="105"/>
          <w:sz w:val="20"/>
        </w:rPr>
        <w:t> </w:t>
      </w:r>
      <w:r>
        <w:rPr>
          <w:w w:val="105"/>
          <w:sz w:val="20"/>
        </w:rPr>
        <w:t>se</w:t>
      </w:r>
      <w:r>
        <w:rPr>
          <w:spacing w:val="-10"/>
          <w:w w:val="105"/>
          <w:sz w:val="20"/>
        </w:rPr>
        <w:t> </w:t>
      </w:r>
      <w:r>
        <w:rPr>
          <w:w w:val="105"/>
          <w:sz w:val="20"/>
        </w:rPr>
        <w:t>encuentran</w:t>
      </w:r>
      <w:r>
        <w:rPr>
          <w:spacing w:val="-10"/>
          <w:w w:val="105"/>
          <w:sz w:val="20"/>
        </w:rPr>
        <w:t> </w:t>
      </w:r>
      <w:r>
        <w:rPr>
          <w:w w:val="105"/>
          <w:sz w:val="20"/>
        </w:rPr>
        <w:t>diversas</w:t>
      </w:r>
      <w:r>
        <w:rPr>
          <w:spacing w:val="-10"/>
          <w:w w:val="105"/>
          <w:sz w:val="20"/>
        </w:rPr>
        <w:t> </w:t>
      </w:r>
      <w:r>
        <w:rPr>
          <w:w w:val="105"/>
          <w:sz w:val="20"/>
        </w:rPr>
        <w:t>maneras</w:t>
      </w:r>
      <w:r>
        <w:rPr>
          <w:spacing w:val="-10"/>
          <w:w w:val="105"/>
          <w:sz w:val="20"/>
        </w:rPr>
        <w:t> </w:t>
      </w:r>
      <w:r>
        <w:rPr>
          <w:w w:val="105"/>
          <w:sz w:val="20"/>
        </w:rPr>
        <w:t>en</w:t>
      </w:r>
      <w:r>
        <w:rPr>
          <w:spacing w:val="-10"/>
          <w:w w:val="105"/>
          <w:sz w:val="20"/>
        </w:rPr>
        <w:t> </w:t>
      </w:r>
      <w:r>
        <w:rPr>
          <w:w w:val="105"/>
          <w:sz w:val="20"/>
        </w:rPr>
        <w:t>las que</w:t>
      </w:r>
      <w:r>
        <w:rPr>
          <w:spacing w:val="-13"/>
          <w:w w:val="105"/>
          <w:sz w:val="20"/>
        </w:rPr>
        <w:t> </w:t>
      </w:r>
      <w:r>
        <w:rPr>
          <w:w w:val="105"/>
          <w:sz w:val="20"/>
        </w:rPr>
        <w:t>cada</w:t>
      </w:r>
      <w:r>
        <w:rPr>
          <w:spacing w:val="-13"/>
          <w:w w:val="105"/>
          <w:sz w:val="20"/>
        </w:rPr>
        <w:t> </w:t>
      </w:r>
      <w:r>
        <w:rPr>
          <w:w w:val="105"/>
          <w:sz w:val="20"/>
        </w:rPr>
        <w:t>proceso</w:t>
      </w:r>
      <w:r>
        <w:rPr>
          <w:spacing w:val="-13"/>
          <w:w w:val="105"/>
          <w:sz w:val="20"/>
        </w:rPr>
        <w:t> </w:t>
      </w:r>
      <w:r>
        <w:rPr>
          <w:w w:val="105"/>
          <w:sz w:val="20"/>
        </w:rPr>
        <w:t>puede</w:t>
      </w:r>
      <w:r>
        <w:rPr>
          <w:spacing w:val="-13"/>
          <w:w w:val="105"/>
          <w:sz w:val="20"/>
        </w:rPr>
        <w:t> </w:t>
      </w:r>
      <w:r>
        <w:rPr>
          <w:w w:val="105"/>
          <w:sz w:val="20"/>
        </w:rPr>
        <w:t>ser</w:t>
      </w:r>
      <w:r>
        <w:rPr>
          <w:spacing w:val="-13"/>
          <w:w w:val="105"/>
          <w:sz w:val="20"/>
        </w:rPr>
        <w:t> </w:t>
      </w:r>
      <w:r>
        <w:rPr>
          <w:w w:val="105"/>
          <w:sz w:val="20"/>
        </w:rPr>
        <w:t>observado</w:t>
      </w:r>
      <w:r>
        <w:rPr>
          <w:spacing w:val="-13"/>
          <w:w w:val="105"/>
          <w:sz w:val="20"/>
        </w:rPr>
        <w:t> </w:t>
      </w:r>
      <w:r>
        <w:rPr>
          <w:w w:val="105"/>
          <w:sz w:val="20"/>
        </w:rPr>
        <w:t>y</w:t>
      </w:r>
      <w:r>
        <w:rPr>
          <w:spacing w:val="-13"/>
          <w:w w:val="105"/>
          <w:sz w:val="20"/>
        </w:rPr>
        <w:t> </w:t>
      </w:r>
      <w:r>
        <w:rPr>
          <w:w w:val="105"/>
          <w:sz w:val="20"/>
        </w:rPr>
        <w:t>registrado,</w:t>
      </w:r>
      <w:r>
        <w:rPr>
          <w:spacing w:val="-13"/>
          <w:w w:val="105"/>
          <w:sz w:val="20"/>
        </w:rPr>
        <w:t> </w:t>
      </w:r>
      <w:r>
        <w:rPr>
          <w:w w:val="105"/>
          <w:sz w:val="20"/>
        </w:rPr>
        <w:t>a</w:t>
      </w:r>
      <w:r>
        <w:rPr>
          <w:spacing w:val="-13"/>
          <w:w w:val="105"/>
          <w:sz w:val="20"/>
        </w:rPr>
        <w:t> </w:t>
      </w:r>
      <w:r>
        <w:rPr>
          <w:w w:val="105"/>
          <w:sz w:val="20"/>
        </w:rPr>
        <w:t>través</w:t>
      </w:r>
      <w:r>
        <w:rPr>
          <w:spacing w:val="-13"/>
          <w:w w:val="105"/>
          <w:sz w:val="20"/>
        </w:rPr>
        <w:t> </w:t>
      </w:r>
      <w:r>
        <w:rPr>
          <w:w w:val="105"/>
          <w:sz w:val="20"/>
        </w:rPr>
        <w:t>de</w:t>
      </w:r>
      <w:r>
        <w:rPr>
          <w:spacing w:val="-13"/>
          <w:w w:val="105"/>
          <w:sz w:val="20"/>
        </w:rPr>
        <w:t> </w:t>
      </w:r>
      <w:r>
        <w:rPr>
          <w:w w:val="105"/>
          <w:sz w:val="20"/>
        </w:rPr>
        <w:t>la experiencia</w:t>
      </w:r>
      <w:r>
        <w:rPr>
          <w:spacing w:val="-22"/>
          <w:w w:val="105"/>
          <w:sz w:val="20"/>
        </w:rPr>
        <w:t> </w:t>
      </w:r>
      <w:r>
        <w:rPr>
          <w:w w:val="105"/>
          <w:sz w:val="20"/>
        </w:rPr>
        <w:t>visual,</w:t>
      </w:r>
      <w:r>
        <w:rPr>
          <w:spacing w:val="-22"/>
          <w:w w:val="105"/>
          <w:sz w:val="20"/>
        </w:rPr>
        <w:t> </w:t>
      </w:r>
      <w:r>
        <w:rPr>
          <w:w w:val="105"/>
          <w:sz w:val="20"/>
        </w:rPr>
        <w:t>experimental</w:t>
      </w:r>
      <w:r>
        <w:rPr>
          <w:spacing w:val="-22"/>
          <w:w w:val="105"/>
          <w:sz w:val="20"/>
        </w:rPr>
        <w:t> </w:t>
      </w:r>
      <w:r>
        <w:rPr>
          <w:w w:val="105"/>
          <w:sz w:val="20"/>
        </w:rPr>
        <w:t>y</w:t>
      </w:r>
      <w:r>
        <w:rPr>
          <w:spacing w:val="-22"/>
          <w:w w:val="105"/>
          <w:sz w:val="20"/>
        </w:rPr>
        <w:t> </w:t>
      </w:r>
      <w:r>
        <w:rPr>
          <w:w w:val="105"/>
          <w:sz w:val="20"/>
        </w:rPr>
        <w:t>documental.</w:t>
      </w:r>
    </w:p>
    <w:p>
      <w:pPr>
        <w:pStyle w:val="ListParagraph"/>
        <w:numPr>
          <w:ilvl w:val="2"/>
          <w:numId w:val="16"/>
        </w:numPr>
        <w:tabs>
          <w:tab w:pos="1808" w:val="left" w:leader="none"/>
        </w:tabs>
        <w:spacing w:line="276" w:lineRule="auto" w:before="55" w:after="0"/>
        <w:ind w:left="1807" w:right="1413" w:hanging="360"/>
        <w:jc w:val="both"/>
        <w:rPr>
          <w:sz w:val="20"/>
        </w:rPr>
      </w:pPr>
      <w:r>
        <w:rPr>
          <w:w w:val="105"/>
          <w:sz w:val="20"/>
        </w:rPr>
        <w:t>Indicadores</w:t>
      </w:r>
      <w:r>
        <w:rPr>
          <w:spacing w:val="-6"/>
          <w:w w:val="105"/>
          <w:sz w:val="20"/>
        </w:rPr>
        <w:t> </w:t>
      </w:r>
      <w:r>
        <w:rPr>
          <w:w w:val="105"/>
          <w:sz w:val="20"/>
        </w:rPr>
        <w:t>de</w:t>
      </w:r>
      <w:r>
        <w:rPr>
          <w:spacing w:val="-6"/>
          <w:w w:val="105"/>
          <w:sz w:val="20"/>
        </w:rPr>
        <w:t> </w:t>
      </w:r>
      <w:r>
        <w:rPr>
          <w:w w:val="105"/>
          <w:sz w:val="20"/>
        </w:rPr>
        <w:t>vulnerabilidad.</w:t>
      </w:r>
      <w:r>
        <w:rPr>
          <w:spacing w:val="-6"/>
          <w:w w:val="105"/>
          <w:sz w:val="20"/>
        </w:rPr>
        <w:t> </w:t>
      </w:r>
      <w:r>
        <w:rPr>
          <w:w w:val="105"/>
          <w:sz w:val="20"/>
        </w:rPr>
        <w:t>Se</w:t>
      </w:r>
      <w:r>
        <w:rPr>
          <w:spacing w:val="-6"/>
          <w:w w:val="105"/>
          <w:sz w:val="20"/>
        </w:rPr>
        <w:t> </w:t>
      </w:r>
      <w:r>
        <w:rPr>
          <w:w w:val="105"/>
          <w:sz w:val="20"/>
        </w:rPr>
        <w:t>presentan</w:t>
      </w:r>
      <w:r>
        <w:rPr>
          <w:spacing w:val="-6"/>
          <w:w w:val="105"/>
          <w:sz w:val="20"/>
        </w:rPr>
        <w:t> </w:t>
      </w:r>
      <w:r>
        <w:rPr>
          <w:w w:val="105"/>
          <w:sz w:val="20"/>
        </w:rPr>
        <w:t>todas</w:t>
      </w:r>
      <w:r>
        <w:rPr>
          <w:spacing w:val="-6"/>
          <w:w w:val="105"/>
          <w:sz w:val="20"/>
        </w:rPr>
        <w:t> </w:t>
      </w:r>
      <w:r>
        <w:rPr>
          <w:w w:val="105"/>
          <w:sz w:val="20"/>
        </w:rPr>
        <w:t>las</w:t>
      </w:r>
      <w:r>
        <w:rPr>
          <w:spacing w:val="-6"/>
          <w:w w:val="105"/>
          <w:sz w:val="20"/>
        </w:rPr>
        <w:t> </w:t>
      </w:r>
      <w:r>
        <w:rPr>
          <w:w w:val="105"/>
          <w:sz w:val="20"/>
        </w:rPr>
        <w:t>evidencias físicas</w:t>
      </w:r>
      <w:r>
        <w:rPr>
          <w:spacing w:val="-16"/>
          <w:w w:val="105"/>
          <w:sz w:val="20"/>
        </w:rPr>
        <w:t> </w:t>
      </w:r>
      <w:r>
        <w:rPr>
          <w:w w:val="105"/>
          <w:sz w:val="20"/>
        </w:rPr>
        <w:t>que</w:t>
      </w:r>
      <w:r>
        <w:rPr>
          <w:spacing w:val="-16"/>
          <w:w w:val="105"/>
          <w:sz w:val="20"/>
        </w:rPr>
        <w:t> </w:t>
      </w:r>
      <w:r>
        <w:rPr>
          <w:w w:val="105"/>
          <w:sz w:val="20"/>
        </w:rPr>
        <w:t>cualquier</w:t>
      </w:r>
      <w:r>
        <w:rPr>
          <w:spacing w:val="-16"/>
          <w:w w:val="105"/>
          <w:sz w:val="20"/>
        </w:rPr>
        <w:t> </w:t>
      </w:r>
      <w:r>
        <w:rPr>
          <w:w w:val="105"/>
          <w:sz w:val="20"/>
        </w:rPr>
        <w:t>persona</w:t>
      </w:r>
      <w:r>
        <w:rPr>
          <w:spacing w:val="-16"/>
          <w:w w:val="105"/>
          <w:sz w:val="20"/>
        </w:rPr>
        <w:t> </w:t>
      </w:r>
      <w:r>
        <w:rPr>
          <w:w w:val="105"/>
          <w:sz w:val="20"/>
        </w:rPr>
        <w:t>puede</w:t>
      </w:r>
      <w:r>
        <w:rPr>
          <w:spacing w:val="-16"/>
          <w:w w:val="105"/>
          <w:sz w:val="20"/>
        </w:rPr>
        <w:t> </w:t>
      </w:r>
      <w:r>
        <w:rPr>
          <w:w w:val="105"/>
          <w:sz w:val="20"/>
        </w:rPr>
        <w:t>observar</w:t>
      </w:r>
      <w:r>
        <w:rPr>
          <w:spacing w:val="-16"/>
          <w:w w:val="105"/>
          <w:sz w:val="20"/>
        </w:rPr>
        <w:t> </w:t>
      </w:r>
      <w:r>
        <w:rPr>
          <w:w w:val="105"/>
          <w:sz w:val="20"/>
        </w:rPr>
        <w:t>y</w:t>
      </w:r>
      <w:r>
        <w:rPr>
          <w:spacing w:val="-16"/>
          <w:w w:val="105"/>
          <w:sz w:val="20"/>
        </w:rPr>
        <w:t> </w:t>
      </w:r>
      <w:r>
        <w:rPr>
          <w:w w:val="105"/>
          <w:sz w:val="20"/>
        </w:rPr>
        <w:t>que</w:t>
      </w:r>
      <w:r>
        <w:rPr>
          <w:spacing w:val="-16"/>
          <w:w w:val="105"/>
          <w:sz w:val="20"/>
        </w:rPr>
        <w:t> </w:t>
      </w:r>
      <w:r>
        <w:rPr>
          <w:w w:val="105"/>
          <w:sz w:val="20"/>
        </w:rPr>
        <w:t>se</w:t>
      </w:r>
      <w:r>
        <w:rPr>
          <w:spacing w:val="-16"/>
          <w:w w:val="105"/>
          <w:sz w:val="20"/>
        </w:rPr>
        <w:t> </w:t>
      </w:r>
      <w:r>
        <w:rPr>
          <w:w w:val="105"/>
          <w:sz w:val="20"/>
        </w:rPr>
        <w:t>encuentran relacionadas con la ocurrencia del sistema natural. El texto aparece de forma inmediata después del primer método de estudio, aunque incluye a los demás; es por ello que se omite en los siguientes</w:t>
      </w:r>
      <w:r>
        <w:rPr>
          <w:spacing w:val="-20"/>
          <w:w w:val="105"/>
          <w:sz w:val="20"/>
        </w:rPr>
        <w:t> </w:t>
      </w:r>
      <w:r>
        <w:rPr>
          <w:w w:val="105"/>
          <w:sz w:val="20"/>
        </w:rPr>
        <w:t>métodos.</w:t>
      </w:r>
    </w:p>
    <w:p>
      <w:pPr>
        <w:pStyle w:val="ListParagraph"/>
        <w:numPr>
          <w:ilvl w:val="2"/>
          <w:numId w:val="16"/>
        </w:numPr>
        <w:tabs>
          <w:tab w:pos="1808" w:val="left" w:leader="none"/>
        </w:tabs>
        <w:spacing w:line="276" w:lineRule="auto" w:before="55" w:after="0"/>
        <w:ind w:left="1807" w:right="1414" w:hanging="360"/>
        <w:jc w:val="both"/>
        <w:rPr>
          <w:sz w:val="20"/>
        </w:rPr>
      </w:pPr>
      <w:r>
        <w:rPr>
          <w:w w:val="105"/>
          <w:sz w:val="20"/>
        </w:rPr>
        <w:t>Nivel</w:t>
      </w:r>
      <w:r>
        <w:rPr>
          <w:spacing w:val="-12"/>
          <w:w w:val="105"/>
          <w:sz w:val="20"/>
        </w:rPr>
        <w:t> </w:t>
      </w:r>
      <w:r>
        <w:rPr>
          <w:w w:val="105"/>
          <w:sz w:val="20"/>
        </w:rPr>
        <w:t>2</w:t>
      </w:r>
      <w:r>
        <w:rPr>
          <w:spacing w:val="-12"/>
          <w:w w:val="105"/>
          <w:sz w:val="20"/>
        </w:rPr>
        <w:t> </w:t>
      </w:r>
      <w:r>
        <w:rPr>
          <w:w w:val="105"/>
          <w:sz w:val="20"/>
        </w:rPr>
        <w:t>al</w:t>
      </w:r>
      <w:r>
        <w:rPr>
          <w:spacing w:val="-12"/>
          <w:w w:val="105"/>
          <w:sz w:val="20"/>
        </w:rPr>
        <w:t> </w:t>
      </w:r>
      <w:r>
        <w:rPr>
          <w:w w:val="105"/>
          <w:sz w:val="20"/>
        </w:rPr>
        <w:t>“n”</w:t>
      </w:r>
      <w:r>
        <w:rPr>
          <w:spacing w:val="-12"/>
          <w:w w:val="105"/>
          <w:sz w:val="20"/>
        </w:rPr>
        <w:t> </w:t>
      </w:r>
      <w:r>
        <w:rPr>
          <w:w w:val="105"/>
          <w:sz w:val="20"/>
        </w:rPr>
        <w:t>y</w:t>
      </w:r>
      <w:r>
        <w:rPr>
          <w:spacing w:val="-12"/>
          <w:w w:val="105"/>
          <w:sz w:val="20"/>
        </w:rPr>
        <w:t> </w:t>
      </w:r>
      <w:r>
        <w:rPr>
          <w:w w:val="105"/>
          <w:sz w:val="20"/>
        </w:rPr>
        <w:t>Métodos</w:t>
      </w:r>
      <w:r>
        <w:rPr>
          <w:spacing w:val="-12"/>
          <w:w w:val="105"/>
          <w:sz w:val="20"/>
        </w:rPr>
        <w:t> </w:t>
      </w:r>
      <w:r>
        <w:rPr>
          <w:w w:val="105"/>
          <w:sz w:val="20"/>
        </w:rPr>
        <w:t>correspondientes.</w:t>
      </w:r>
      <w:r>
        <w:rPr>
          <w:spacing w:val="-18"/>
          <w:w w:val="105"/>
          <w:sz w:val="20"/>
        </w:rPr>
        <w:t> </w:t>
      </w:r>
      <w:r>
        <w:rPr>
          <w:w w:val="105"/>
          <w:sz w:val="20"/>
        </w:rPr>
        <w:t>A</w:t>
      </w:r>
      <w:r>
        <w:rPr>
          <w:spacing w:val="-21"/>
          <w:w w:val="105"/>
          <w:sz w:val="20"/>
        </w:rPr>
        <w:t> </w:t>
      </w:r>
      <w:r>
        <w:rPr>
          <w:w w:val="105"/>
          <w:sz w:val="20"/>
        </w:rPr>
        <w:t>partir</w:t>
      </w:r>
      <w:r>
        <w:rPr>
          <w:spacing w:val="-12"/>
          <w:w w:val="105"/>
          <w:sz w:val="20"/>
        </w:rPr>
        <w:t> </w:t>
      </w:r>
      <w:r>
        <w:rPr>
          <w:w w:val="105"/>
          <w:sz w:val="20"/>
        </w:rPr>
        <w:t>del</w:t>
      </w:r>
      <w:r>
        <w:rPr>
          <w:spacing w:val="-12"/>
          <w:w w:val="105"/>
          <w:sz w:val="20"/>
        </w:rPr>
        <w:t> </w:t>
      </w:r>
      <w:r>
        <w:rPr>
          <w:w w:val="105"/>
          <w:sz w:val="20"/>
        </w:rPr>
        <w:t>número</w:t>
      </w:r>
      <w:r>
        <w:rPr>
          <w:spacing w:val="-12"/>
          <w:w w:val="105"/>
          <w:sz w:val="20"/>
        </w:rPr>
        <w:t> </w:t>
      </w:r>
      <w:r>
        <w:rPr>
          <w:w w:val="105"/>
          <w:sz w:val="20"/>
        </w:rPr>
        <w:t>2 y consecutivos se hace referencia a metodologías más</w:t>
      </w:r>
      <w:r>
        <w:rPr>
          <w:spacing w:val="-28"/>
          <w:w w:val="105"/>
          <w:sz w:val="20"/>
        </w:rPr>
        <w:t> </w:t>
      </w:r>
      <w:r>
        <w:rPr>
          <w:w w:val="105"/>
          <w:sz w:val="20"/>
        </w:rPr>
        <w:t>complejas, ordenadas</w:t>
      </w:r>
      <w:r>
        <w:rPr>
          <w:spacing w:val="-20"/>
          <w:w w:val="105"/>
          <w:sz w:val="20"/>
        </w:rPr>
        <w:t> </w:t>
      </w:r>
      <w:r>
        <w:rPr>
          <w:w w:val="105"/>
          <w:sz w:val="20"/>
        </w:rPr>
        <w:t>de</w:t>
      </w:r>
      <w:r>
        <w:rPr>
          <w:spacing w:val="-20"/>
          <w:w w:val="105"/>
          <w:sz w:val="20"/>
        </w:rPr>
        <w:t> </w:t>
      </w:r>
      <w:r>
        <w:rPr>
          <w:w w:val="105"/>
          <w:sz w:val="20"/>
        </w:rPr>
        <w:t>forma</w:t>
      </w:r>
      <w:r>
        <w:rPr>
          <w:spacing w:val="-20"/>
          <w:w w:val="105"/>
          <w:sz w:val="20"/>
        </w:rPr>
        <w:t> </w:t>
      </w:r>
      <w:r>
        <w:rPr>
          <w:w w:val="105"/>
          <w:sz w:val="20"/>
        </w:rPr>
        <w:t>creciente,</w:t>
      </w:r>
      <w:r>
        <w:rPr>
          <w:spacing w:val="-20"/>
          <w:w w:val="105"/>
          <w:sz w:val="20"/>
        </w:rPr>
        <w:t> </w:t>
      </w:r>
      <w:r>
        <w:rPr>
          <w:w w:val="105"/>
          <w:sz w:val="20"/>
        </w:rPr>
        <w:t>donde</w:t>
      </w:r>
      <w:r>
        <w:rPr>
          <w:spacing w:val="-20"/>
          <w:w w:val="105"/>
          <w:sz w:val="20"/>
        </w:rPr>
        <w:t> </w:t>
      </w:r>
      <w:r>
        <w:rPr>
          <w:w w:val="105"/>
          <w:sz w:val="20"/>
        </w:rPr>
        <w:t>presentan</w:t>
      </w:r>
      <w:r>
        <w:rPr>
          <w:spacing w:val="-20"/>
          <w:w w:val="105"/>
          <w:sz w:val="20"/>
        </w:rPr>
        <w:t> </w:t>
      </w:r>
      <w:r>
        <w:rPr>
          <w:w w:val="105"/>
          <w:sz w:val="20"/>
        </w:rPr>
        <w:t>evidencias.</w:t>
      </w:r>
    </w:p>
    <w:p>
      <w:pPr>
        <w:spacing w:after="0" w:line="276" w:lineRule="auto"/>
        <w:jc w:val="both"/>
        <w:rPr>
          <w:sz w:val="20"/>
        </w:rPr>
        <w:sectPr>
          <w:pgSz w:w="9640" w:h="13040"/>
          <w:pgMar w:top="1200" w:bottom="280" w:left="460" w:right="0"/>
        </w:sectPr>
      </w:pPr>
    </w:p>
    <w:p>
      <w:pPr>
        <w:pStyle w:val="Heading4"/>
        <w:spacing w:before="42"/>
        <w:ind w:left="2297" w:right="1835"/>
        <w:jc w:val="left"/>
      </w:pPr>
      <w:r>
        <w:rPr>
          <w:w w:val="105"/>
        </w:rPr>
        <w:t>Geosistemas geológicos</w:t>
      </w:r>
    </w:p>
    <w:p>
      <w:pPr>
        <w:pStyle w:val="BodyText"/>
        <w:rPr>
          <w:b/>
          <w:sz w:val="22"/>
        </w:rPr>
      </w:pPr>
    </w:p>
    <w:p>
      <w:pPr>
        <w:pStyle w:val="BodyText"/>
        <w:spacing w:before="9"/>
        <w:rPr>
          <w:b/>
          <w:sz w:val="22"/>
        </w:rPr>
      </w:pPr>
    </w:p>
    <w:p>
      <w:pPr>
        <w:pStyle w:val="BodyText"/>
        <w:spacing w:line="276" w:lineRule="auto"/>
        <w:ind w:left="105" w:right="936"/>
        <w:jc w:val="both"/>
      </w:pPr>
      <w:r>
        <w:rPr>
          <w:w w:val="105"/>
        </w:rPr>
        <w:t>Los</w:t>
      </w:r>
      <w:r>
        <w:rPr>
          <w:spacing w:val="-22"/>
          <w:w w:val="105"/>
        </w:rPr>
        <w:t> </w:t>
      </w:r>
      <w:r>
        <w:rPr>
          <w:w w:val="105"/>
        </w:rPr>
        <w:t>riesgos</w:t>
      </w:r>
      <w:r>
        <w:rPr>
          <w:spacing w:val="-22"/>
          <w:w w:val="105"/>
        </w:rPr>
        <w:t> </w:t>
      </w:r>
      <w:r>
        <w:rPr>
          <w:w w:val="105"/>
        </w:rPr>
        <w:t>geológicos</w:t>
      </w:r>
      <w:r>
        <w:rPr>
          <w:spacing w:val="-22"/>
          <w:w w:val="105"/>
        </w:rPr>
        <w:t> </w:t>
      </w:r>
      <w:r>
        <w:rPr>
          <w:w w:val="105"/>
        </w:rPr>
        <w:t>se</w:t>
      </w:r>
      <w:r>
        <w:rPr>
          <w:spacing w:val="-22"/>
          <w:w w:val="105"/>
        </w:rPr>
        <w:t> </w:t>
      </w:r>
      <w:r>
        <w:rPr>
          <w:w w:val="105"/>
        </w:rPr>
        <w:t>conforman</w:t>
      </w:r>
      <w:r>
        <w:rPr>
          <w:spacing w:val="-22"/>
          <w:w w:val="105"/>
        </w:rPr>
        <w:t> </w:t>
      </w:r>
      <w:r>
        <w:rPr>
          <w:w w:val="105"/>
        </w:rPr>
        <w:t>de</w:t>
      </w:r>
      <w:r>
        <w:rPr>
          <w:spacing w:val="-22"/>
          <w:w w:val="105"/>
        </w:rPr>
        <w:t> </w:t>
      </w:r>
      <w:r>
        <w:rPr>
          <w:w w:val="105"/>
        </w:rPr>
        <w:t>procesos</w:t>
      </w:r>
      <w:r>
        <w:rPr>
          <w:spacing w:val="-22"/>
          <w:w w:val="105"/>
        </w:rPr>
        <w:t> </w:t>
      </w:r>
      <w:r>
        <w:rPr>
          <w:w w:val="105"/>
        </w:rPr>
        <w:t>y</w:t>
      </w:r>
      <w:r>
        <w:rPr>
          <w:spacing w:val="-22"/>
          <w:w w:val="105"/>
        </w:rPr>
        <w:t> </w:t>
      </w:r>
      <w:r>
        <w:rPr>
          <w:w w:val="105"/>
        </w:rPr>
        <w:t>fenómenos</w:t>
      </w:r>
      <w:r>
        <w:rPr>
          <w:spacing w:val="-22"/>
          <w:w w:val="105"/>
        </w:rPr>
        <w:t> </w:t>
      </w:r>
      <w:r>
        <w:rPr>
          <w:w w:val="105"/>
        </w:rPr>
        <w:t>de</w:t>
      </w:r>
      <w:r>
        <w:rPr>
          <w:spacing w:val="-22"/>
          <w:w w:val="105"/>
        </w:rPr>
        <w:t> </w:t>
      </w:r>
      <w:r>
        <w:rPr>
          <w:w w:val="105"/>
        </w:rPr>
        <w:t>la</w:t>
      </w:r>
      <w:r>
        <w:rPr>
          <w:spacing w:val="-22"/>
          <w:w w:val="105"/>
        </w:rPr>
        <w:t> </w:t>
      </w:r>
      <w:r>
        <w:rPr>
          <w:w w:val="105"/>
        </w:rPr>
        <w:t>corteza </w:t>
      </w:r>
      <w:r>
        <w:rPr>
          <w:spacing w:val="-3"/>
          <w:w w:val="105"/>
        </w:rPr>
        <w:t>terrestre,</w:t>
      </w:r>
      <w:r>
        <w:rPr>
          <w:spacing w:val="-28"/>
          <w:w w:val="105"/>
        </w:rPr>
        <w:t> </w:t>
      </w:r>
      <w:r>
        <w:rPr>
          <w:w w:val="105"/>
        </w:rPr>
        <w:t>su</w:t>
      </w:r>
      <w:r>
        <w:rPr>
          <w:spacing w:val="-28"/>
          <w:w w:val="105"/>
        </w:rPr>
        <w:t> </w:t>
      </w:r>
      <w:r>
        <w:rPr>
          <w:w w:val="105"/>
        </w:rPr>
        <w:t>dinámica</w:t>
      </w:r>
      <w:r>
        <w:rPr>
          <w:spacing w:val="-28"/>
          <w:w w:val="105"/>
        </w:rPr>
        <w:t> </w:t>
      </w:r>
      <w:r>
        <w:rPr>
          <w:w w:val="105"/>
        </w:rPr>
        <w:t>y</w:t>
      </w:r>
      <w:r>
        <w:rPr>
          <w:spacing w:val="-28"/>
          <w:w w:val="105"/>
        </w:rPr>
        <w:t> </w:t>
      </w:r>
      <w:r>
        <w:rPr>
          <w:w w:val="105"/>
        </w:rPr>
        <w:t>los</w:t>
      </w:r>
      <w:r>
        <w:rPr>
          <w:spacing w:val="-28"/>
          <w:w w:val="105"/>
        </w:rPr>
        <w:t> </w:t>
      </w:r>
      <w:r>
        <w:rPr>
          <w:w w:val="105"/>
        </w:rPr>
        <w:t>sistemas</w:t>
      </w:r>
      <w:r>
        <w:rPr>
          <w:spacing w:val="-28"/>
          <w:w w:val="105"/>
        </w:rPr>
        <w:t> </w:t>
      </w:r>
      <w:r>
        <w:rPr>
          <w:w w:val="105"/>
        </w:rPr>
        <w:t>con</w:t>
      </w:r>
      <w:r>
        <w:rPr>
          <w:spacing w:val="-28"/>
          <w:w w:val="105"/>
        </w:rPr>
        <w:t> </w:t>
      </w:r>
      <w:r>
        <w:rPr>
          <w:w w:val="105"/>
        </w:rPr>
        <w:t>los</w:t>
      </w:r>
      <w:r>
        <w:rPr>
          <w:spacing w:val="-28"/>
          <w:w w:val="105"/>
        </w:rPr>
        <w:t> </w:t>
      </w:r>
      <w:r>
        <w:rPr>
          <w:w w:val="105"/>
        </w:rPr>
        <w:t>que</w:t>
      </w:r>
      <w:r>
        <w:rPr>
          <w:spacing w:val="-28"/>
          <w:w w:val="105"/>
        </w:rPr>
        <w:t> </w:t>
      </w:r>
      <w:r>
        <w:rPr>
          <w:w w:val="105"/>
        </w:rPr>
        <w:t>se</w:t>
      </w:r>
      <w:r>
        <w:rPr>
          <w:spacing w:val="-28"/>
          <w:w w:val="105"/>
        </w:rPr>
        <w:t> </w:t>
      </w:r>
      <w:r>
        <w:rPr>
          <w:spacing w:val="-3"/>
          <w:w w:val="105"/>
        </w:rPr>
        <w:t>relacionan</w:t>
      </w:r>
      <w:r>
        <w:rPr>
          <w:spacing w:val="-28"/>
          <w:w w:val="105"/>
        </w:rPr>
        <w:t> </w:t>
      </w:r>
      <w:r>
        <w:rPr>
          <w:w w:val="105"/>
        </w:rPr>
        <w:t>en</w:t>
      </w:r>
      <w:r>
        <w:rPr>
          <w:spacing w:val="-28"/>
          <w:w w:val="105"/>
        </w:rPr>
        <w:t> </w:t>
      </w:r>
      <w:r>
        <w:rPr>
          <w:w w:val="105"/>
        </w:rPr>
        <w:t>la</w:t>
      </w:r>
      <w:r>
        <w:rPr>
          <w:spacing w:val="-28"/>
          <w:w w:val="105"/>
        </w:rPr>
        <w:t> </w:t>
      </w:r>
      <w:r>
        <w:rPr>
          <w:w w:val="105"/>
        </w:rPr>
        <w:t>superficie del</w:t>
      </w:r>
      <w:r>
        <w:rPr>
          <w:spacing w:val="-14"/>
          <w:w w:val="105"/>
        </w:rPr>
        <w:t> </w:t>
      </w:r>
      <w:r>
        <w:rPr>
          <w:w w:val="105"/>
        </w:rPr>
        <w:t>planeta,</w:t>
      </w:r>
      <w:r>
        <w:rPr>
          <w:spacing w:val="-14"/>
          <w:w w:val="105"/>
        </w:rPr>
        <w:t> </w:t>
      </w:r>
      <w:r>
        <w:rPr>
          <w:w w:val="105"/>
        </w:rPr>
        <w:t>tanto</w:t>
      </w:r>
      <w:r>
        <w:rPr>
          <w:spacing w:val="-14"/>
          <w:w w:val="105"/>
        </w:rPr>
        <w:t> </w:t>
      </w:r>
      <w:r>
        <w:rPr>
          <w:w w:val="105"/>
        </w:rPr>
        <w:t>de</w:t>
      </w:r>
      <w:r>
        <w:rPr>
          <w:spacing w:val="-14"/>
          <w:w w:val="105"/>
        </w:rPr>
        <w:t> </w:t>
      </w:r>
      <w:r>
        <w:rPr>
          <w:w w:val="105"/>
        </w:rPr>
        <w:t>origen</w:t>
      </w:r>
      <w:r>
        <w:rPr>
          <w:spacing w:val="-14"/>
          <w:w w:val="105"/>
        </w:rPr>
        <w:t> </w:t>
      </w:r>
      <w:r>
        <w:rPr>
          <w:w w:val="105"/>
        </w:rPr>
        <w:t>natural</w:t>
      </w:r>
      <w:r>
        <w:rPr>
          <w:spacing w:val="-14"/>
          <w:w w:val="105"/>
        </w:rPr>
        <w:t> </w:t>
      </w:r>
      <w:r>
        <w:rPr>
          <w:w w:val="105"/>
        </w:rPr>
        <w:t>como</w:t>
      </w:r>
      <w:r>
        <w:rPr>
          <w:spacing w:val="-14"/>
          <w:w w:val="105"/>
        </w:rPr>
        <w:t> </w:t>
      </w:r>
      <w:r>
        <w:rPr>
          <w:w w:val="105"/>
        </w:rPr>
        <w:t>donde</w:t>
      </w:r>
      <w:r>
        <w:rPr>
          <w:spacing w:val="-14"/>
          <w:w w:val="105"/>
        </w:rPr>
        <w:t> </w:t>
      </w:r>
      <w:r>
        <w:rPr>
          <w:w w:val="105"/>
        </w:rPr>
        <w:t>interviene</w:t>
      </w:r>
      <w:r>
        <w:rPr>
          <w:spacing w:val="-14"/>
          <w:w w:val="105"/>
        </w:rPr>
        <w:t> </w:t>
      </w:r>
      <w:r>
        <w:rPr>
          <w:w w:val="105"/>
        </w:rPr>
        <w:t>el</w:t>
      </w:r>
      <w:r>
        <w:rPr>
          <w:spacing w:val="-14"/>
          <w:w w:val="105"/>
        </w:rPr>
        <w:t> </w:t>
      </w:r>
      <w:r>
        <w:rPr>
          <w:w w:val="105"/>
        </w:rPr>
        <w:t>ser</w:t>
      </w:r>
      <w:r>
        <w:rPr>
          <w:spacing w:val="-14"/>
          <w:w w:val="105"/>
        </w:rPr>
        <w:t> </w:t>
      </w:r>
      <w:r>
        <w:rPr>
          <w:w w:val="105"/>
        </w:rPr>
        <w:t>humano.</w:t>
      </w:r>
    </w:p>
    <w:p>
      <w:pPr>
        <w:pStyle w:val="BodyText"/>
        <w:spacing w:before="1"/>
        <w:rPr>
          <w:sz w:val="25"/>
        </w:rPr>
      </w:pPr>
    </w:p>
    <w:p>
      <w:pPr>
        <w:pStyle w:val="BodyText"/>
        <w:spacing w:line="276" w:lineRule="auto"/>
        <w:ind w:left="105" w:right="937"/>
        <w:jc w:val="both"/>
      </w:pPr>
      <w:r>
        <w:rPr>
          <w:w w:val="105"/>
        </w:rPr>
        <w:t>México</w:t>
      </w:r>
      <w:r>
        <w:rPr>
          <w:spacing w:val="-22"/>
          <w:w w:val="105"/>
        </w:rPr>
        <w:t> </w:t>
      </w:r>
      <w:r>
        <w:rPr>
          <w:w w:val="105"/>
        </w:rPr>
        <w:t>se</w:t>
      </w:r>
      <w:r>
        <w:rPr>
          <w:spacing w:val="-22"/>
          <w:w w:val="105"/>
        </w:rPr>
        <w:t> </w:t>
      </w:r>
      <w:r>
        <w:rPr>
          <w:w w:val="105"/>
        </w:rPr>
        <w:t>ubica</w:t>
      </w:r>
      <w:r>
        <w:rPr>
          <w:spacing w:val="-22"/>
          <w:w w:val="105"/>
        </w:rPr>
        <w:t> </w:t>
      </w:r>
      <w:r>
        <w:rPr>
          <w:w w:val="105"/>
        </w:rPr>
        <w:t>en</w:t>
      </w:r>
      <w:r>
        <w:rPr>
          <w:spacing w:val="-22"/>
          <w:w w:val="105"/>
        </w:rPr>
        <w:t> </w:t>
      </w:r>
      <w:r>
        <w:rPr>
          <w:w w:val="105"/>
        </w:rPr>
        <w:t>un</w:t>
      </w:r>
      <w:r>
        <w:rPr>
          <w:spacing w:val="-22"/>
          <w:w w:val="105"/>
        </w:rPr>
        <w:t> </w:t>
      </w:r>
      <w:r>
        <w:rPr>
          <w:w w:val="105"/>
        </w:rPr>
        <w:t>entorno</w:t>
      </w:r>
      <w:r>
        <w:rPr>
          <w:spacing w:val="-22"/>
          <w:w w:val="105"/>
        </w:rPr>
        <w:t> </w:t>
      </w:r>
      <w:r>
        <w:rPr>
          <w:w w:val="105"/>
        </w:rPr>
        <w:t>geológico-tectónico</w:t>
      </w:r>
      <w:r>
        <w:rPr>
          <w:spacing w:val="-22"/>
          <w:w w:val="105"/>
        </w:rPr>
        <w:t> </w:t>
      </w:r>
      <w:r>
        <w:rPr>
          <w:w w:val="105"/>
        </w:rPr>
        <w:t>dinámico,</w:t>
      </w:r>
      <w:r>
        <w:rPr>
          <w:spacing w:val="-22"/>
          <w:w w:val="105"/>
        </w:rPr>
        <w:t> </w:t>
      </w:r>
      <w:r>
        <w:rPr>
          <w:spacing w:val="-3"/>
          <w:w w:val="105"/>
        </w:rPr>
        <w:t>representado </w:t>
      </w:r>
      <w:r>
        <w:rPr>
          <w:w w:val="105"/>
        </w:rPr>
        <w:t>por</w:t>
      </w:r>
      <w:r>
        <w:rPr>
          <w:spacing w:val="-11"/>
          <w:w w:val="105"/>
        </w:rPr>
        <w:t> </w:t>
      </w:r>
      <w:r>
        <w:rPr>
          <w:w w:val="105"/>
        </w:rPr>
        <w:t>una</w:t>
      </w:r>
      <w:r>
        <w:rPr>
          <w:spacing w:val="-11"/>
          <w:w w:val="105"/>
        </w:rPr>
        <w:t> </w:t>
      </w:r>
      <w:r>
        <w:rPr>
          <w:w w:val="105"/>
        </w:rPr>
        <w:t>zona</w:t>
      </w:r>
      <w:r>
        <w:rPr>
          <w:spacing w:val="-11"/>
          <w:w w:val="105"/>
        </w:rPr>
        <w:t> </w:t>
      </w:r>
      <w:r>
        <w:rPr>
          <w:w w:val="105"/>
        </w:rPr>
        <w:t>de</w:t>
      </w:r>
      <w:r>
        <w:rPr>
          <w:spacing w:val="-11"/>
          <w:w w:val="105"/>
        </w:rPr>
        <w:t> </w:t>
      </w:r>
      <w:r>
        <w:rPr>
          <w:w w:val="105"/>
        </w:rPr>
        <w:t>subducción</w:t>
      </w:r>
      <w:r>
        <w:rPr>
          <w:spacing w:val="-11"/>
          <w:w w:val="105"/>
        </w:rPr>
        <w:t> </w:t>
      </w:r>
      <w:r>
        <w:rPr>
          <w:w w:val="105"/>
        </w:rPr>
        <w:t>activa</w:t>
      </w:r>
      <w:r>
        <w:rPr>
          <w:spacing w:val="-11"/>
          <w:w w:val="105"/>
        </w:rPr>
        <w:t> </w:t>
      </w:r>
      <w:r>
        <w:rPr>
          <w:w w:val="105"/>
        </w:rPr>
        <w:t>en</w:t>
      </w:r>
      <w:r>
        <w:rPr>
          <w:spacing w:val="-11"/>
          <w:w w:val="105"/>
        </w:rPr>
        <w:t> </w:t>
      </w:r>
      <w:r>
        <w:rPr>
          <w:w w:val="105"/>
        </w:rPr>
        <w:t>su</w:t>
      </w:r>
      <w:r>
        <w:rPr>
          <w:spacing w:val="-11"/>
          <w:w w:val="105"/>
        </w:rPr>
        <w:t> </w:t>
      </w:r>
      <w:r>
        <w:rPr>
          <w:spacing w:val="-3"/>
          <w:w w:val="105"/>
        </w:rPr>
        <w:t>margen</w:t>
      </w:r>
      <w:r>
        <w:rPr>
          <w:spacing w:val="-11"/>
          <w:w w:val="105"/>
        </w:rPr>
        <w:t> </w:t>
      </w:r>
      <w:r>
        <w:rPr>
          <w:w w:val="105"/>
        </w:rPr>
        <w:t>colindante</w:t>
      </w:r>
      <w:r>
        <w:rPr>
          <w:spacing w:val="-11"/>
          <w:w w:val="105"/>
        </w:rPr>
        <w:t> </w:t>
      </w:r>
      <w:r>
        <w:rPr>
          <w:w w:val="105"/>
        </w:rPr>
        <w:t>con</w:t>
      </w:r>
      <w:r>
        <w:rPr>
          <w:spacing w:val="-11"/>
          <w:w w:val="105"/>
        </w:rPr>
        <w:t> </w:t>
      </w:r>
      <w:r>
        <w:rPr>
          <w:w w:val="105"/>
        </w:rPr>
        <w:t>el</w:t>
      </w:r>
      <w:r>
        <w:rPr>
          <w:spacing w:val="-11"/>
          <w:w w:val="105"/>
        </w:rPr>
        <w:t> </w:t>
      </w:r>
      <w:r>
        <w:rPr>
          <w:spacing w:val="-2"/>
          <w:w w:val="105"/>
        </w:rPr>
        <w:t>océano </w:t>
      </w:r>
      <w:r>
        <w:rPr>
          <w:w w:val="105"/>
        </w:rPr>
        <w:t>Pacífico, por lo que está expuesto a peligros relacionados con actividad sísmica, vulcanismo y fallamientos tectónicos asociados, asimismo las zonas</w:t>
      </w:r>
      <w:r>
        <w:rPr>
          <w:spacing w:val="-16"/>
          <w:w w:val="105"/>
        </w:rPr>
        <w:t> </w:t>
      </w:r>
      <w:r>
        <w:rPr>
          <w:w w:val="105"/>
        </w:rPr>
        <w:t>costeras</w:t>
      </w:r>
      <w:r>
        <w:rPr>
          <w:spacing w:val="-16"/>
          <w:w w:val="105"/>
        </w:rPr>
        <w:t> </w:t>
      </w:r>
      <w:r>
        <w:rPr>
          <w:w w:val="105"/>
        </w:rPr>
        <w:t>son</w:t>
      </w:r>
      <w:r>
        <w:rPr>
          <w:spacing w:val="-16"/>
          <w:w w:val="105"/>
        </w:rPr>
        <w:t> </w:t>
      </w:r>
      <w:r>
        <w:rPr>
          <w:w w:val="105"/>
        </w:rPr>
        <w:t>áreas</w:t>
      </w:r>
      <w:r>
        <w:rPr>
          <w:spacing w:val="-16"/>
          <w:w w:val="105"/>
        </w:rPr>
        <w:t> </w:t>
      </w:r>
      <w:r>
        <w:rPr>
          <w:w w:val="105"/>
        </w:rPr>
        <w:t>propensas</w:t>
      </w:r>
      <w:r>
        <w:rPr>
          <w:spacing w:val="-16"/>
          <w:w w:val="105"/>
        </w:rPr>
        <w:t> </w:t>
      </w:r>
      <w:r>
        <w:rPr>
          <w:w w:val="105"/>
        </w:rPr>
        <w:t>a</w:t>
      </w:r>
      <w:r>
        <w:rPr>
          <w:spacing w:val="-16"/>
          <w:w w:val="105"/>
        </w:rPr>
        <w:t> </w:t>
      </w:r>
      <w:r>
        <w:rPr>
          <w:w w:val="105"/>
        </w:rPr>
        <w:t>tsunamis</w:t>
      </w:r>
      <w:r>
        <w:rPr>
          <w:spacing w:val="-16"/>
          <w:w w:val="105"/>
        </w:rPr>
        <w:t> </w:t>
      </w:r>
      <w:r>
        <w:rPr>
          <w:w w:val="105"/>
        </w:rPr>
        <w:t>o</w:t>
      </w:r>
      <w:r>
        <w:rPr>
          <w:spacing w:val="-16"/>
          <w:w w:val="105"/>
        </w:rPr>
        <w:t> </w:t>
      </w:r>
      <w:r>
        <w:rPr>
          <w:w w:val="105"/>
        </w:rPr>
        <w:t>maremotos.</w:t>
      </w:r>
    </w:p>
    <w:p>
      <w:pPr>
        <w:pStyle w:val="BodyText"/>
        <w:spacing w:before="1"/>
        <w:rPr>
          <w:sz w:val="25"/>
        </w:rPr>
      </w:pPr>
    </w:p>
    <w:p>
      <w:pPr>
        <w:pStyle w:val="BodyText"/>
        <w:spacing w:line="276" w:lineRule="auto"/>
        <w:ind w:left="105" w:right="933"/>
        <w:jc w:val="both"/>
      </w:pPr>
      <w:r>
        <w:rPr/>
        <w:pict>
          <v:group style="position:absolute;margin-left:436.786011pt;margin-top:47.868958pt;width:14.9pt;height:35.4pt;mso-position-horizontal-relative:page;mso-position-vertical-relative:paragraph;z-index:8704" coordorigin="8736,957" coordsize="298,708">
            <v:shape style="position:absolute;left:8736;top:957;width:298;height:708" type="#_x0000_t75" stroked="false">
              <v:imagedata r:id="rId47" o:title=""/>
            </v:shape>
            <v:shape style="position:absolute;left:8748;top:1226;width:270;height:308" type="#_x0000_t75" stroked="false">
              <v:imagedata r:id="rId46" o:title=""/>
            </v:shape>
            <v:shape style="position:absolute;left:8736;top:957;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119</w:t>
                    </w:r>
                  </w:p>
                </w:txbxContent>
              </v:textbox>
              <w10:wrap type="none"/>
            </v:shape>
            <w10:wrap type="none"/>
          </v:group>
        </w:pict>
      </w:r>
      <w:r>
        <w:rPr/>
        <w:pict>
          <v:shape style="position:absolute;margin-left:440.529144pt;margin-top:88.337646pt;width:9pt;height:205.15pt;mso-position-horizontal-relative:page;mso-position-vertical-relative:paragraph;z-index:8728" type="#_x0000_t202" filled="false" stroked="false">
            <v:textbox inset="0,0,0,0" style="layout-flow:vertical;mso-layout-flow-alt:bottom-to-top">
              <w:txbxContent>
                <w:p>
                  <w:pPr>
                    <w:spacing w:line="152" w:lineRule="exact" w:before="0"/>
                    <w:ind w:left="20" w:right="-468" w:firstLine="0"/>
                    <w:jc w:val="left"/>
                    <w:rPr>
                      <w:rFonts w:ascii="Arial" w:hAnsi="Arial"/>
                      <w:sz w:val="14"/>
                    </w:rPr>
                  </w:pPr>
                  <w:r>
                    <w:rPr>
                      <w:rFonts w:ascii="Arial" w:hAnsi="Arial"/>
                      <w:color w:val="4A4A49"/>
                      <w:w w:val="81"/>
                      <w:sz w:val="14"/>
                    </w:rPr>
                    <w:t>Metodología</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9"/>
                      <w:sz w:val="14"/>
                    </w:rPr>
                    <w:t>criterios</w:t>
                  </w:r>
                  <w:r>
                    <w:rPr>
                      <w:rFonts w:ascii="Arial" w:hAnsi="Arial"/>
                      <w:color w:val="4A4A49"/>
                      <w:spacing w:val="-13"/>
                      <w:sz w:val="14"/>
                    </w:rPr>
                    <w:t> </w:t>
                  </w:r>
                  <w:r>
                    <w:rPr>
                      <w:rFonts w:ascii="Arial" w:hAnsi="Arial"/>
                      <w:color w:val="4A4A49"/>
                      <w:w w:val="78"/>
                      <w:sz w:val="14"/>
                    </w:rPr>
                    <w:t>oficiales</w:t>
                  </w:r>
                  <w:r>
                    <w:rPr>
                      <w:rFonts w:ascii="Arial" w:hAnsi="Arial"/>
                      <w:color w:val="4A4A49"/>
                      <w:spacing w:val="-13"/>
                      <w:sz w:val="14"/>
                    </w:rPr>
                    <w:t> </w:t>
                  </w:r>
                  <w:r>
                    <w:rPr>
                      <w:rFonts w:ascii="Arial" w:hAnsi="Arial"/>
                      <w:color w:val="4A4A49"/>
                      <w:w w:val="79"/>
                      <w:sz w:val="14"/>
                    </w:rPr>
                    <w:t>pa</w:t>
                  </w:r>
                  <w:r>
                    <w:rPr>
                      <w:rFonts w:ascii="Arial" w:hAnsi="Arial"/>
                      <w:color w:val="4A4A49"/>
                      <w:spacing w:val="-1"/>
                      <w:w w:val="79"/>
                      <w:sz w:val="14"/>
                    </w:rPr>
                    <w:t>r</w:t>
                  </w:r>
                  <w:r>
                    <w:rPr>
                      <w:rFonts w:ascii="Arial" w:hAnsi="Arial"/>
                      <w:color w:val="4A4A49"/>
                      <w:w w:val="72"/>
                      <w:sz w:val="14"/>
                    </w:rPr>
                    <w:t>a</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0"/>
                      <w:sz w:val="14"/>
                    </w:rPr>
                    <w:t>gene</w:t>
                  </w:r>
                  <w:r>
                    <w:rPr>
                      <w:rFonts w:ascii="Arial" w:hAnsi="Arial"/>
                      <w:color w:val="4A4A49"/>
                      <w:spacing w:val="-1"/>
                      <w:w w:val="80"/>
                      <w:sz w:val="14"/>
                    </w:rPr>
                    <w:t>r</w:t>
                  </w:r>
                  <w:r>
                    <w:rPr>
                      <w:rFonts w:ascii="Arial" w:hAnsi="Arial"/>
                      <w:color w:val="4A4A49"/>
                      <w:w w:val="78"/>
                      <w:sz w:val="14"/>
                    </w:rPr>
                    <w:t>ación</w:t>
                  </w:r>
                  <w:r>
                    <w:rPr>
                      <w:rFonts w:ascii="Arial" w:hAnsi="Arial"/>
                      <w:color w:val="4A4A49"/>
                      <w:spacing w:val="-13"/>
                      <w:sz w:val="14"/>
                    </w:rPr>
                    <w:t> </w:t>
                  </w:r>
                  <w:r>
                    <w:rPr>
                      <w:rFonts w:ascii="Arial" w:hAnsi="Arial"/>
                      <w:color w:val="4A4A49"/>
                      <w:w w:val="79"/>
                      <w:sz w:val="14"/>
                    </w:rPr>
                    <w:t>de</w:t>
                  </w:r>
                  <w:r>
                    <w:rPr>
                      <w:rFonts w:ascii="Arial" w:hAnsi="Arial"/>
                      <w:color w:val="4A4A49"/>
                      <w:spacing w:val="-16"/>
                      <w:sz w:val="14"/>
                    </w:rPr>
                    <w:t> </w:t>
                  </w:r>
                  <w:r>
                    <w:rPr>
                      <w:rFonts w:ascii="Arial" w:hAnsi="Arial"/>
                      <w:color w:val="4A4A49"/>
                      <w:w w:val="75"/>
                      <w:sz w:val="14"/>
                    </w:rPr>
                    <w:t>Atlas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4"/>
                      <w:sz w:val="14"/>
                    </w:rPr>
                    <w:t>Riesgos</w:t>
                  </w:r>
                  <w:r>
                    <w:rPr>
                      <w:rFonts w:ascii="Arial" w:hAnsi="Arial"/>
                      <w:color w:val="4A4A49"/>
                      <w:spacing w:val="-13"/>
                      <w:sz w:val="14"/>
                    </w:rPr>
                    <w:t> </w:t>
                  </w:r>
                  <w:r>
                    <w:rPr>
                      <w:rFonts w:ascii="Arial" w:hAnsi="Arial"/>
                      <w:color w:val="4A4A49"/>
                      <w:w w:val="81"/>
                      <w:sz w:val="14"/>
                    </w:rPr>
                    <w:t>municipales</w:t>
                  </w:r>
                </w:p>
              </w:txbxContent>
            </v:textbox>
            <w10:wrap type="none"/>
          </v:shape>
        </w:pict>
      </w:r>
      <w:r>
        <w:rPr>
          <w:spacing w:val="3"/>
          <w:w w:val="105"/>
        </w:rPr>
        <w:t>Como parte </w:t>
      </w:r>
      <w:r>
        <w:rPr>
          <w:w w:val="105"/>
        </w:rPr>
        <w:t>de la </w:t>
      </w:r>
      <w:r>
        <w:rPr>
          <w:spacing w:val="3"/>
          <w:w w:val="105"/>
        </w:rPr>
        <w:t>afectación </w:t>
      </w:r>
      <w:r>
        <w:rPr>
          <w:w w:val="105"/>
        </w:rPr>
        <w:t>al </w:t>
      </w:r>
      <w:r>
        <w:rPr>
          <w:spacing w:val="3"/>
          <w:w w:val="105"/>
        </w:rPr>
        <w:t>entorno geológico </w:t>
      </w:r>
      <w:r>
        <w:rPr>
          <w:spacing w:val="2"/>
          <w:w w:val="105"/>
        </w:rPr>
        <w:t>que </w:t>
      </w:r>
      <w:r>
        <w:rPr>
          <w:w w:val="105"/>
        </w:rPr>
        <w:t>el </w:t>
      </w:r>
      <w:r>
        <w:rPr>
          <w:spacing w:val="2"/>
          <w:w w:val="105"/>
        </w:rPr>
        <w:t>ser </w:t>
      </w:r>
      <w:r>
        <w:rPr>
          <w:spacing w:val="4"/>
          <w:w w:val="105"/>
        </w:rPr>
        <w:t>humano </w:t>
      </w:r>
      <w:r>
        <w:rPr>
          <w:w w:val="105"/>
        </w:rPr>
        <w:t>origina,</w:t>
      </w:r>
      <w:r>
        <w:rPr>
          <w:spacing w:val="-15"/>
          <w:w w:val="105"/>
        </w:rPr>
        <w:t> </w:t>
      </w:r>
      <w:r>
        <w:rPr>
          <w:w w:val="105"/>
        </w:rPr>
        <w:t>por</w:t>
      </w:r>
      <w:r>
        <w:rPr>
          <w:spacing w:val="-15"/>
          <w:w w:val="105"/>
        </w:rPr>
        <w:t> </w:t>
      </w:r>
      <w:r>
        <w:rPr>
          <w:w w:val="105"/>
        </w:rPr>
        <w:t>la</w:t>
      </w:r>
      <w:r>
        <w:rPr>
          <w:spacing w:val="-15"/>
          <w:w w:val="105"/>
        </w:rPr>
        <w:t> </w:t>
      </w:r>
      <w:r>
        <w:rPr>
          <w:w w:val="105"/>
        </w:rPr>
        <w:t>extracción</w:t>
      </w:r>
      <w:r>
        <w:rPr>
          <w:spacing w:val="-15"/>
          <w:w w:val="105"/>
        </w:rPr>
        <w:t> </w:t>
      </w:r>
      <w:r>
        <w:rPr>
          <w:w w:val="105"/>
        </w:rPr>
        <w:t>excesiva</w:t>
      </w:r>
      <w:r>
        <w:rPr>
          <w:spacing w:val="-15"/>
          <w:w w:val="105"/>
        </w:rPr>
        <w:t> </w:t>
      </w:r>
      <w:r>
        <w:rPr>
          <w:w w:val="105"/>
        </w:rPr>
        <w:t>de</w:t>
      </w:r>
      <w:r>
        <w:rPr>
          <w:spacing w:val="-15"/>
          <w:w w:val="105"/>
        </w:rPr>
        <w:t> </w:t>
      </w:r>
      <w:r>
        <w:rPr>
          <w:w w:val="105"/>
        </w:rPr>
        <w:t>aguas</w:t>
      </w:r>
      <w:r>
        <w:rPr>
          <w:spacing w:val="-15"/>
          <w:w w:val="105"/>
        </w:rPr>
        <w:t> </w:t>
      </w:r>
      <w:r>
        <w:rPr>
          <w:w w:val="105"/>
        </w:rPr>
        <w:t>subterráneas,</w:t>
      </w:r>
      <w:r>
        <w:rPr>
          <w:spacing w:val="-15"/>
          <w:w w:val="105"/>
        </w:rPr>
        <w:t> </w:t>
      </w:r>
      <w:r>
        <w:rPr>
          <w:w w:val="105"/>
        </w:rPr>
        <w:t>son</w:t>
      </w:r>
      <w:r>
        <w:rPr>
          <w:spacing w:val="-15"/>
          <w:w w:val="105"/>
        </w:rPr>
        <w:t> </w:t>
      </w:r>
      <w:r>
        <w:rPr>
          <w:w w:val="105"/>
        </w:rPr>
        <w:t>comunes</w:t>
      </w:r>
      <w:r>
        <w:rPr>
          <w:spacing w:val="-15"/>
          <w:w w:val="105"/>
        </w:rPr>
        <w:t> </w:t>
      </w:r>
      <w:r>
        <w:rPr>
          <w:w w:val="105"/>
        </w:rPr>
        <w:t>los daños ocasionados a obras de infraestructura urbana, casas habitación e infraestructura</w:t>
      </w:r>
      <w:r>
        <w:rPr>
          <w:spacing w:val="-23"/>
          <w:w w:val="105"/>
        </w:rPr>
        <w:t> </w:t>
      </w:r>
      <w:r>
        <w:rPr>
          <w:w w:val="105"/>
        </w:rPr>
        <w:t>industrial</w:t>
      </w:r>
      <w:r>
        <w:rPr>
          <w:spacing w:val="-23"/>
          <w:w w:val="105"/>
        </w:rPr>
        <w:t> </w:t>
      </w:r>
      <w:r>
        <w:rPr>
          <w:w w:val="105"/>
        </w:rPr>
        <w:t>por</w:t>
      </w:r>
      <w:r>
        <w:rPr>
          <w:spacing w:val="-23"/>
          <w:w w:val="105"/>
        </w:rPr>
        <w:t> </w:t>
      </w:r>
      <w:r>
        <w:rPr>
          <w:w w:val="105"/>
        </w:rPr>
        <w:t>la</w:t>
      </w:r>
      <w:r>
        <w:rPr>
          <w:spacing w:val="-23"/>
          <w:w w:val="105"/>
        </w:rPr>
        <w:t> </w:t>
      </w:r>
      <w:r>
        <w:rPr>
          <w:w w:val="105"/>
        </w:rPr>
        <w:t>aparición</w:t>
      </w:r>
      <w:r>
        <w:rPr>
          <w:spacing w:val="-23"/>
          <w:w w:val="105"/>
        </w:rPr>
        <w:t> </w:t>
      </w:r>
      <w:r>
        <w:rPr>
          <w:w w:val="105"/>
        </w:rPr>
        <w:t>de</w:t>
      </w:r>
      <w:r>
        <w:rPr>
          <w:spacing w:val="-23"/>
          <w:w w:val="105"/>
        </w:rPr>
        <w:t> </w:t>
      </w:r>
      <w:r>
        <w:rPr>
          <w:w w:val="105"/>
        </w:rPr>
        <w:t>fracturas</w:t>
      </w:r>
      <w:r>
        <w:rPr>
          <w:spacing w:val="-23"/>
          <w:w w:val="105"/>
        </w:rPr>
        <w:t> </w:t>
      </w:r>
      <w:r>
        <w:rPr>
          <w:w w:val="105"/>
        </w:rPr>
        <w:t>y</w:t>
      </w:r>
      <w:r>
        <w:rPr>
          <w:spacing w:val="-23"/>
          <w:w w:val="105"/>
        </w:rPr>
        <w:t> </w:t>
      </w:r>
      <w:r>
        <w:rPr>
          <w:w w:val="105"/>
        </w:rPr>
        <w:t>fallas,</w:t>
      </w:r>
      <w:r>
        <w:rPr>
          <w:spacing w:val="-23"/>
          <w:w w:val="105"/>
        </w:rPr>
        <w:t> </w:t>
      </w:r>
      <w:r>
        <w:rPr>
          <w:w w:val="105"/>
        </w:rPr>
        <w:t>producto</w:t>
      </w:r>
      <w:r>
        <w:rPr>
          <w:spacing w:val="-23"/>
          <w:w w:val="105"/>
        </w:rPr>
        <w:t> </w:t>
      </w:r>
      <w:r>
        <w:rPr>
          <w:w w:val="105"/>
        </w:rPr>
        <w:t>de hundimientos</w:t>
      </w:r>
      <w:r>
        <w:rPr>
          <w:spacing w:val="-16"/>
          <w:w w:val="105"/>
        </w:rPr>
        <w:t> </w:t>
      </w:r>
      <w:r>
        <w:rPr>
          <w:w w:val="105"/>
        </w:rPr>
        <w:t>diferenciales</w:t>
      </w:r>
      <w:r>
        <w:rPr>
          <w:spacing w:val="-16"/>
          <w:w w:val="105"/>
        </w:rPr>
        <w:t> </w:t>
      </w:r>
      <w:r>
        <w:rPr>
          <w:w w:val="105"/>
        </w:rPr>
        <w:t>del</w:t>
      </w:r>
      <w:r>
        <w:rPr>
          <w:spacing w:val="-16"/>
          <w:w w:val="105"/>
        </w:rPr>
        <w:t> </w:t>
      </w:r>
      <w:r>
        <w:rPr>
          <w:w w:val="105"/>
        </w:rPr>
        <w:t>terreno,</w:t>
      </w:r>
      <w:r>
        <w:rPr>
          <w:spacing w:val="-16"/>
          <w:w w:val="105"/>
        </w:rPr>
        <w:t> </w:t>
      </w:r>
      <w:r>
        <w:rPr>
          <w:w w:val="105"/>
        </w:rPr>
        <w:t>principalmente</w:t>
      </w:r>
      <w:r>
        <w:rPr>
          <w:spacing w:val="-16"/>
          <w:w w:val="105"/>
        </w:rPr>
        <w:t> </w:t>
      </w:r>
      <w:r>
        <w:rPr>
          <w:w w:val="105"/>
        </w:rPr>
        <w:t>en</w:t>
      </w:r>
      <w:r>
        <w:rPr>
          <w:spacing w:val="-16"/>
          <w:w w:val="105"/>
        </w:rPr>
        <w:t> </w:t>
      </w:r>
      <w:r>
        <w:rPr>
          <w:w w:val="105"/>
        </w:rPr>
        <w:t>valles</w:t>
      </w:r>
      <w:r>
        <w:rPr>
          <w:spacing w:val="-16"/>
          <w:w w:val="105"/>
        </w:rPr>
        <w:t> </w:t>
      </w:r>
      <w:r>
        <w:rPr>
          <w:w w:val="105"/>
        </w:rPr>
        <w:t>aluviales o</w:t>
      </w:r>
      <w:r>
        <w:rPr>
          <w:spacing w:val="-25"/>
          <w:w w:val="105"/>
        </w:rPr>
        <w:t> </w:t>
      </w:r>
      <w:r>
        <w:rPr>
          <w:w w:val="105"/>
        </w:rPr>
        <w:t>lacustres.</w:t>
      </w:r>
    </w:p>
    <w:p>
      <w:pPr>
        <w:pStyle w:val="BodyText"/>
        <w:spacing w:before="1"/>
        <w:rPr>
          <w:sz w:val="25"/>
        </w:rPr>
      </w:pPr>
    </w:p>
    <w:p>
      <w:pPr>
        <w:pStyle w:val="BodyText"/>
        <w:spacing w:line="276" w:lineRule="auto"/>
        <w:ind w:left="105" w:right="935"/>
        <w:jc w:val="both"/>
      </w:pPr>
      <w:r>
        <w:rPr>
          <w:spacing w:val="-4"/>
          <w:w w:val="105"/>
        </w:rPr>
        <w:t>Así</w:t>
      </w:r>
      <w:r>
        <w:rPr>
          <w:spacing w:val="-32"/>
          <w:w w:val="105"/>
        </w:rPr>
        <w:t> </w:t>
      </w:r>
      <w:r>
        <w:rPr>
          <w:spacing w:val="-3"/>
          <w:w w:val="105"/>
        </w:rPr>
        <w:t>al</w:t>
      </w:r>
      <w:r>
        <w:rPr>
          <w:spacing w:val="-32"/>
          <w:w w:val="105"/>
        </w:rPr>
        <w:t> </w:t>
      </w:r>
      <w:r>
        <w:rPr>
          <w:spacing w:val="-5"/>
          <w:w w:val="105"/>
        </w:rPr>
        <w:t>combinarse</w:t>
      </w:r>
      <w:r>
        <w:rPr>
          <w:spacing w:val="-32"/>
          <w:w w:val="105"/>
        </w:rPr>
        <w:t> </w:t>
      </w:r>
      <w:r>
        <w:rPr>
          <w:spacing w:val="-4"/>
          <w:w w:val="105"/>
        </w:rPr>
        <w:t>los</w:t>
      </w:r>
      <w:r>
        <w:rPr>
          <w:spacing w:val="-32"/>
          <w:w w:val="105"/>
        </w:rPr>
        <w:t> </w:t>
      </w:r>
      <w:r>
        <w:rPr>
          <w:spacing w:val="-5"/>
          <w:w w:val="105"/>
        </w:rPr>
        <w:t>factores</w:t>
      </w:r>
      <w:r>
        <w:rPr>
          <w:spacing w:val="-32"/>
          <w:w w:val="105"/>
        </w:rPr>
        <w:t> </w:t>
      </w:r>
      <w:r>
        <w:rPr>
          <w:spacing w:val="-5"/>
          <w:w w:val="105"/>
        </w:rPr>
        <w:t>geológicos</w:t>
      </w:r>
      <w:r>
        <w:rPr>
          <w:spacing w:val="-32"/>
          <w:w w:val="105"/>
        </w:rPr>
        <w:t> </w:t>
      </w:r>
      <w:r>
        <w:rPr>
          <w:spacing w:val="-4"/>
          <w:w w:val="105"/>
        </w:rPr>
        <w:t>con</w:t>
      </w:r>
      <w:r>
        <w:rPr>
          <w:spacing w:val="-32"/>
          <w:w w:val="105"/>
        </w:rPr>
        <w:t> </w:t>
      </w:r>
      <w:r>
        <w:rPr>
          <w:spacing w:val="-4"/>
          <w:w w:val="105"/>
        </w:rPr>
        <w:t>los</w:t>
      </w:r>
      <w:r>
        <w:rPr>
          <w:spacing w:val="-32"/>
          <w:w w:val="105"/>
        </w:rPr>
        <w:t> </w:t>
      </w:r>
      <w:r>
        <w:rPr>
          <w:spacing w:val="-5"/>
          <w:w w:val="105"/>
        </w:rPr>
        <w:t>atmosféricos</w:t>
      </w:r>
      <w:r>
        <w:rPr>
          <w:spacing w:val="-32"/>
          <w:w w:val="105"/>
        </w:rPr>
        <w:t> </w:t>
      </w:r>
      <w:r>
        <w:rPr>
          <w:w w:val="105"/>
        </w:rPr>
        <w:t>y</w:t>
      </w:r>
      <w:r>
        <w:rPr>
          <w:spacing w:val="-32"/>
          <w:w w:val="105"/>
        </w:rPr>
        <w:t> </w:t>
      </w:r>
      <w:r>
        <w:rPr>
          <w:spacing w:val="-5"/>
          <w:w w:val="105"/>
        </w:rPr>
        <w:t>gravitacionales, </w:t>
      </w:r>
      <w:r>
        <w:rPr>
          <w:w w:val="105"/>
        </w:rPr>
        <w:t>se </w:t>
      </w:r>
      <w:r>
        <w:rPr>
          <w:spacing w:val="2"/>
          <w:w w:val="105"/>
        </w:rPr>
        <w:t>genera </w:t>
      </w:r>
      <w:r>
        <w:rPr>
          <w:w w:val="105"/>
        </w:rPr>
        <w:t>una </w:t>
      </w:r>
      <w:r>
        <w:rPr>
          <w:spacing w:val="2"/>
          <w:w w:val="105"/>
        </w:rPr>
        <w:t>ecuación </w:t>
      </w:r>
      <w:r>
        <w:rPr>
          <w:w w:val="105"/>
        </w:rPr>
        <w:t>que da </w:t>
      </w:r>
      <w:r>
        <w:rPr>
          <w:spacing w:val="2"/>
          <w:w w:val="105"/>
        </w:rPr>
        <w:t>como resultado fenómenos </w:t>
      </w:r>
      <w:r>
        <w:rPr>
          <w:w w:val="105"/>
        </w:rPr>
        <w:t>de </w:t>
      </w:r>
      <w:r>
        <w:rPr>
          <w:spacing w:val="2"/>
          <w:w w:val="105"/>
        </w:rPr>
        <w:t>peligros </w:t>
      </w:r>
      <w:r>
        <w:rPr>
          <w:w w:val="105"/>
        </w:rPr>
        <w:t>asociados, como los deslizamientos de laderas (lentas y rápidas),</w:t>
      </w:r>
      <w:r>
        <w:rPr>
          <w:spacing w:val="-29"/>
          <w:w w:val="105"/>
        </w:rPr>
        <w:t> </w:t>
      </w:r>
      <w:r>
        <w:rPr>
          <w:w w:val="105"/>
        </w:rPr>
        <w:t>lahares, </w:t>
      </w:r>
      <w:r>
        <w:rPr>
          <w:spacing w:val="-4"/>
          <w:w w:val="105"/>
        </w:rPr>
        <w:t>flujos</w:t>
      </w:r>
      <w:r>
        <w:rPr>
          <w:spacing w:val="-31"/>
          <w:w w:val="105"/>
        </w:rPr>
        <w:t> </w:t>
      </w:r>
      <w:r>
        <w:rPr>
          <w:spacing w:val="-3"/>
          <w:w w:val="105"/>
        </w:rPr>
        <w:t>de</w:t>
      </w:r>
      <w:r>
        <w:rPr>
          <w:spacing w:val="-31"/>
          <w:w w:val="105"/>
        </w:rPr>
        <w:t> </w:t>
      </w:r>
      <w:r>
        <w:rPr>
          <w:spacing w:val="-4"/>
          <w:w w:val="105"/>
        </w:rPr>
        <w:t>lodo,</w:t>
      </w:r>
      <w:r>
        <w:rPr>
          <w:spacing w:val="-31"/>
          <w:w w:val="105"/>
        </w:rPr>
        <w:t> </w:t>
      </w:r>
      <w:r>
        <w:rPr>
          <w:spacing w:val="-5"/>
          <w:w w:val="105"/>
        </w:rPr>
        <w:t>inundaciones,</w:t>
      </w:r>
      <w:r>
        <w:rPr>
          <w:spacing w:val="-31"/>
          <w:w w:val="105"/>
        </w:rPr>
        <w:t> </w:t>
      </w:r>
      <w:r>
        <w:rPr>
          <w:spacing w:val="-5"/>
          <w:w w:val="105"/>
        </w:rPr>
        <w:t>entre</w:t>
      </w:r>
      <w:r>
        <w:rPr>
          <w:spacing w:val="-31"/>
          <w:w w:val="105"/>
        </w:rPr>
        <w:t> </w:t>
      </w:r>
      <w:r>
        <w:rPr>
          <w:spacing w:val="-5"/>
          <w:w w:val="105"/>
        </w:rPr>
        <w:t>otros,</w:t>
      </w:r>
      <w:r>
        <w:rPr>
          <w:spacing w:val="-31"/>
          <w:w w:val="105"/>
        </w:rPr>
        <w:t> </w:t>
      </w:r>
      <w:r>
        <w:rPr>
          <w:spacing w:val="-4"/>
          <w:w w:val="105"/>
        </w:rPr>
        <w:t>que</w:t>
      </w:r>
      <w:r>
        <w:rPr>
          <w:spacing w:val="-31"/>
          <w:w w:val="105"/>
        </w:rPr>
        <w:t> </w:t>
      </w:r>
      <w:r>
        <w:rPr>
          <w:spacing w:val="-3"/>
          <w:w w:val="105"/>
        </w:rPr>
        <w:t>se</w:t>
      </w:r>
      <w:r>
        <w:rPr>
          <w:spacing w:val="-31"/>
          <w:w w:val="105"/>
        </w:rPr>
        <w:t> </w:t>
      </w:r>
      <w:r>
        <w:rPr>
          <w:spacing w:val="-4"/>
          <w:w w:val="105"/>
        </w:rPr>
        <w:t>han</w:t>
      </w:r>
      <w:r>
        <w:rPr>
          <w:spacing w:val="-31"/>
          <w:w w:val="105"/>
        </w:rPr>
        <w:t> </w:t>
      </w:r>
      <w:r>
        <w:rPr>
          <w:spacing w:val="-5"/>
          <w:w w:val="105"/>
        </w:rPr>
        <w:t>experimentado</w:t>
      </w:r>
      <w:r>
        <w:rPr>
          <w:spacing w:val="-31"/>
          <w:w w:val="105"/>
        </w:rPr>
        <w:t> </w:t>
      </w:r>
      <w:r>
        <w:rPr>
          <w:spacing w:val="-3"/>
          <w:w w:val="105"/>
        </w:rPr>
        <w:t>en</w:t>
      </w:r>
      <w:r>
        <w:rPr>
          <w:spacing w:val="-31"/>
          <w:w w:val="105"/>
        </w:rPr>
        <w:t> </w:t>
      </w:r>
      <w:r>
        <w:rPr>
          <w:spacing w:val="-5"/>
          <w:w w:val="105"/>
        </w:rPr>
        <w:t>diversos </w:t>
      </w:r>
      <w:r>
        <w:rPr>
          <w:w w:val="105"/>
        </w:rPr>
        <w:t>estados</w:t>
      </w:r>
      <w:r>
        <w:rPr>
          <w:spacing w:val="-31"/>
          <w:w w:val="105"/>
        </w:rPr>
        <w:t> </w:t>
      </w:r>
      <w:r>
        <w:rPr>
          <w:w w:val="105"/>
        </w:rPr>
        <w:t>del</w:t>
      </w:r>
      <w:r>
        <w:rPr>
          <w:spacing w:val="-31"/>
          <w:w w:val="105"/>
        </w:rPr>
        <w:t> </w:t>
      </w:r>
      <w:r>
        <w:rPr>
          <w:w w:val="105"/>
        </w:rPr>
        <w:t>país.</w:t>
      </w:r>
    </w:p>
    <w:p>
      <w:pPr>
        <w:pStyle w:val="BodyText"/>
        <w:spacing w:before="1"/>
        <w:rPr>
          <w:sz w:val="25"/>
        </w:rPr>
      </w:pPr>
    </w:p>
    <w:p>
      <w:pPr>
        <w:pStyle w:val="BodyText"/>
        <w:spacing w:line="276" w:lineRule="auto"/>
        <w:ind w:left="105" w:right="937"/>
        <w:jc w:val="both"/>
      </w:pPr>
      <w:r>
        <w:rPr>
          <w:w w:val="105"/>
        </w:rPr>
        <w:t>En</w:t>
      </w:r>
      <w:r>
        <w:rPr>
          <w:spacing w:val="-8"/>
          <w:w w:val="105"/>
        </w:rPr>
        <w:t> </w:t>
      </w:r>
      <w:r>
        <w:rPr>
          <w:w w:val="105"/>
        </w:rPr>
        <w:t>este</w:t>
      </w:r>
      <w:r>
        <w:rPr>
          <w:spacing w:val="-8"/>
          <w:w w:val="105"/>
        </w:rPr>
        <w:t> </w:t>
      </w:r>
      <w:r>
        <w:rPr>
          <w:w w:val="105"/>
        </w:rPr>
        <w:t>sentido,</w:t>
      </w:r>
      <w:r>
        <w:rPr>
          <w:spacing w:val="-8"/>
          <w:w w:val="105"/>
        </w:rPr>
        <w:t> </w:t>
      </w:r>
      <w:r>
        <w:rPr>
          <w:w w:val="105"/>
        </w:rPr>
        <w:t>las</w:t>
      </w:r>
      <w:r>
        <w:rPr>
          <w:spacing w:val="-8"/>
          <w:w w:val="105"/>
        </w:rPr>
        <w:t> </w:t>
      </w:r>
      <w:r>
        <w:rPr>
          <w:w w:val="105"/>
        </w:rPr>
        <w:t>metodologías</w:t>
      </w:r>
      <w:r>
        <w:rPr>
          <w:spacing w:val="-8"/>
          <w:w w:val="105"/>
        </w:rPr>
        <w:t> </w:t>
      </w:r>
      <w:r>
        <w:rPr>
          <w:w w:val="105"/>
        </w:rPr>
        <w:t>de</w:t>
      </w:r>
      <w:r>
        <w:rPr>
          <w:spacing w:val="-8"/>
          <w:w w:val="105"/>
        </w:rPr>
        <w:t> </w:t>
      </w:r>
      <w:r>
        <w:rPr>
          <w:w w:val="105"/>
        </w:rPr>
        <w:t>estudio</w:t>
      </w:r>
      <w:r>
        <w:rPr>
          <w:spacing w:val="-8"/>
          <w:w w:val="105"/>
        </w:rPr>
        <w:t> </w:t>
      </w:r>
      <w:r>
        <w:rPr>
          <w:w w:val="105"/>
        </w:rPr>
        <w:t>para</w:t>
      </w:r>
      <w:r>
        <w:rPr>
          <w:spacing w:val="-8"/>
          <w:w w:val="105"/>
        </w:rPr>
        <w:t> </w:t>
      </w:r>
      <w:r>
        <w:rPr>
          <w:w w:val="105"/>
        </w:rPr>
        <w:t>los</w:t>
      </w:r>
      <w:r>
        <w:rPr>
          <w:spacing w:val="-8"/>
          <w:w w:val="105"/>
        </w:rPr>
        <w:t> </w:t>
      </w:r>
      <w:r>
        <w:rPr>
          <w:w w:val="105"/>
        </w:rPr>
        <w:t>diversos</w:t>
      </w:r>
      <w:r>
        <w:rPr>
          <w:spacing w:val="-8"/>
          <w:w w:val="105"/>
        </w:rPr>
        <w:t> </w:t>
      </w:r>
      <w:r>
        <w:rPr>
          <w:w w:val="105"/>
        </w:rPr>
        <w:t>riesgos</w:t>
      </w:r>
      <w:r>
        <w:rPr>
          <w:spacing w:val="-8"/>
          <w:w w:val="105"/>
        </w:rPr>
        <w:t> </w:t>
      </w:r>
      <w:r>
        <w:rPr>
          <w:w w:val="105"/>
        </w:rPr>
        <w:t>han sido desarrolladas a partir de un esquema que contempla un aumento progresivo</w:t>
      </w:r>
      <w:r>
        <w:rPr>
          <w:spacing w:val="-15"/>
          <w:w w:val="105"/>
        </w:rPr>
        <w:t> </w:t>
      </w:r>
      <w:r>
        <w:rPr>
          <w:w w:val="105"/>
        </w:rPr>
        <w:t>en</w:t>
      </w:r>
      <w:r>
        <w:rPr>
          <w:spacing w:val="-15"/>
          <w:w w:val="105"/>
        </w:rPr>
        <w:t> </w:t>
      </w:r>
      <w:r>
        <w:rPr>
          <w:w w:val="105"/>
        </w:rPr>
        <w:t>el</w:t>
      </w:r>
      <w:r>
        <w:rPr>
          <w:spacing w:val="-15"/>
          <w:w w:val="105"/>
        </w:rPr>
        <w:t> </w:t>
      </w:r>
      <w:r>
        <w:rPr>
          <w:w w:val="105"/>
        </w:rPr>
        <w:t>grado</w:t>
      </w:r>
      <w:r>
        <w:rPr>
          <w:spacing w:val="-15"/>
          <w:w w:val="105"/>
        </w:rPr>
        <w:t> </w:t>
      </w:r>
      <w:r>
        <w:rPr>
          <w:w w:val="105"/>
        </w:rPr>
        <w:t>de</w:t>
      </w:r>
      <w:r>
        <w:rPr>
          <w:spacing w:val="-15"/>
          <w:w w:val="105"/>
        </w:rPr>
        <w:t> </w:t>
      </w:r>
      <w:r>
        <w:rPr>
          <w:w w:val="105"/>
        </w:rPr>
        <w:t>detalle</w:t>
      </w:r>
      <w:r>
        <w:rPr>
          <w:spacing w:val="-15"/>
          <w:w w:val="105"/>
        </w:rPr>
        <w:t> </w:t>
      </w:r>
      <w:r>
        <w:rPr>
          <w:w w:val="105"/>
        </w:rPr>
        <w:t>al</w:t>
      </w:r>
      <w:r>
        <w:rPr>
          <w:spacing w:val="-15"/>
          <w:w w:val="105"/>
        </w:rPr>
        <w:t> </w:t>
      </w:r>
      <w:r>
        <w:rPr>
          <w:w w:val="105"/>
        </w:rPr>
        <w:t>estudiar</w:t>
      </w:r>
      <w:r>
        <w:rPr>
          <w:spacing w:val="-15"/>
          <w:w w:val="105"/>
        </w:rPr>
        <w:t> </w:t>
      </w:r>
      <w:r>
        <w:rPr>
          <w:w w:val="105"/>
        </w:rPr>
        <w:t>el</w:t>
      </w:r>
      <w:r>
        <w:rPr>
          <w:spacing w:val="-15"/>
          <w:w w:val="105"/>
        </w:rPr>
        <w:t> </w:t>
      </w:r>
      <w:r>
        <w:rPr>
          <w:w w:val="105"/>
        </w:rPr>
        <w:t>fenómeno</w:t>
      </w:r>
      <w:r>
        <w:rPr>
          <w:spacing w:val="-15"/>
          <w:w w:val="105"/>
        </w:rPr>
        <w:t> </w:t>
      </w:r>
      <w:r>
        <w:rPr>
          <w:w w:val="105"/>
        </w:rPr>
        <w:t>perturbador,</w:t>
      </w:r>
      <w:r>
        <w:rPr>
          <w:spacing w:val="-15"/>
          <w:w w:val="105"/>
        </w:rPr>
        <w:t> </w:t>
      </w:r>
      <w:r>
        <w:rPr>
          <w:w w:val="105"/>
        </w:rPr>
        <w:t>con base</w:t>
      </w:r>
      <w:r>
        <w:rPr>
          <w:spacing w:val="-24"/>
          <w:w w:val="105"/>
        </w:rPr>
        <w:t> </w:t>
      </w:r>
      <w:r>
        <w:rPr>
          <w:w w:val="105"/>
        </w:rPr>
        <w:t>en</w:t>
      </w:r>
      <w:r>
        <w:rPr>
          <w:spacing w:val="-24"/>
          <w:w w:val="105"/>
        </w:rPr>
        <w:t> </w:t>
      </w:r>
      <w:r>
        <w:rPr>
          <w:w w:val="105"/>
        </w:rPr>
        <w:t>la</w:t>
      </w:r>
      <w:r>
        <w:rPr>
          <w:spacing w:val="-24"/>
          <w:w w:val="105"/>
        </w:rPr>
        <w:t> </w:t>
      </w:r>
      <w:r>
        <w:rPr>
          <w:w w:val="105"/>
        </w:rPr>
        <w:t>profundidad</w:t>
      </w:r>
      <w:r>
        <w:rPr>
          <w:spacing w:val="-24"/>
          <w:w w:val="105"/>
        </w:rPr>
        <w:t> </w:t>
      </w:r>
      <w:r>
        <w:rPr>
          <w:w w:val="105"/>
        </w:rPr>
        <w:t>de</w:t>
      </w:r>
      <w:r>
        <w:rPr>
          <w:spacing w:val="-24"/>
          <w:w w:val="105"/>
        </w:rPr>
        <w:t> </w:t>
      </w:r>
      <w:r>
        <w:rPr>
          <w:w w:val="105"/>
        </w:rPr>
        <w:t>análisis,</w:t>
      </w:r>
      <w:r>
        <w:rPr>
          <w:spacing w:val="-24"/>
          <w:w w:val="105"/>
        </w:rPr>
        <w:t> </w:t>
      </w:r>
      <w:r>
        <w:rPr>
          <w:w w:val="105"/>
        </w:rPr>
        <w:t>información</w:t>
      </w:r>
      <w:r>
        <w:rPr>
          <w:spacing w:val="-24"/>
          <w:w w:val="105"/>
        </w:rPr>
        <w:t> </w:t>
      </w:r>
      <w:r>
        <w:rPr>
          <w:w w:val="105"/>
        </w:rPr>
        <w:t>disponible,</w:t>
      </w:r>
      <w:r>
        <w:rPr>
          <w:spacing w:val="-24"/>
          <w:w w:val="105"/>
        </w:rPr>
        <w:t> </w:t>
      </w:r>
      <w:r>
        <w:rPr>
          <w:w w:val="105"/>
        </w:rPr>
        <w:t>experiencia</w:t>
      </w:r>
      <w:r>
        <w:rPr>
          <w:spacing w:val="-24"/>
          <w:w w:val="105"/>
        </w:rPr>
        <w:t> </w:t>
      </w:r>
      <w:r>
        <w:rPr>
          <w:w w:val="105"/>
        </w:rPr>
        <w:t>del personal</w:t>
      </w:r>
      <w:r>
        <w:rPr>
          <w:spacing w:val="-16"/>
          <w:w w:val="105"/>
        </w:rPr>
        <w:t> </w:t>
      </w:r>
      <w:r>
        <w:rPr>
          <w:w w:val="105"/>
        </w:rPr>
        <w:t>que</w:t>
      </w:r>
      <w:r>
        <w:rPr>
          <w:spacing w:val="-16"/>
          <w:w w:val="105"/>
        </w:rPr>
        <w:t> </w:t>
      </w:r>
      <w:r>
        <w:rPr>
          <w:w w:val="105"/>
        </w:rPr>
        <w:t>los</w:t>
      </w:r>
      <w:r>
        <w:rPr>
          <w:spacing w:val="-16"/>
          <w:w w:val="105"/>
        </w:rPr>
        <w:t> </w:t>
      </w:r>
      <w:r>
        <w:rPr>
          <w:w w:val="105"/>
        </w:rPr>
        <w:t>desarrolla</w:t>
      </w:r>
      <w:r>
        <w:rPr>
          <w:spacing w:val="-16"/>
          <w:w w:val="105"/>
        </w:rPr>
        <w:t> </w:t>
      </w:r>
      <w:r>
        <w:rPr>
          <w:w w:val="105"/>
        </w:rPr>
        <w:t>y</w:t>
      </w:r>
      <w:r>
        <w:rPr>
          <w:spacing w:val="-16"/>
          <w:w w:val="105"/>
        </w:rPr>
        <w:t> </w:t>
      </w:r>
      <w:r>
        <w:rPr>
          <w:w w:val="105"/>
        </w:rPr>
        <w:t>de</w:t>
      </w:r>
      <w:r>
        <w:rPr>
          <w:spacing w:val="-16"/>
          <w:w w:val="105"/>
        </w:rPr>
        <w:t> </w:t>
      </w:r>
      <w:r>
        <w:rPr>
          <w:w w:val="105"/>
        </w:rPr>
        <w:t>recursos</w:t>
      </w:r>
      <w:r>
        <w:rPr>
          <w:spacing w:val="-16"/>
          <w:w w:val="105"/>
        </w:rPr>
        <w:t> </w:t>
      </w:r>
      <w:r>
        <w:rPr>
          <w:w w:val="105"/>
        </w:rPr>
        <w:t>económicos.</w:t>
      </w:r>
    </w:p>
    <w:p>
      <w:pPr>
        <w:spacing w:after="0" w:line="276" w:lineRule="auto"/>
        <w:jc w:val="both"/>
        <w:sectPr>
          <w:pgSz w:w="9640" w:h="13040"/>
          <w:pgMar w:top="1200" w:bottom="280" w:left="1340" w:right="500"/>
        </w:sectPr>
      </w:pPr>
    </w:p>
    <w:p>
      <w:pPr>
        <w:pStyle w:val="BodyText"/>
        <w:spacing w:line="276" w:lineRule="auto" w:before="44"/>
        <w:ind w:left="957" w:right="1415"/>
        <w:jc w:val="both"/>
      </w:pPr>
      <w:r>
        <w:rPr/>
        <w:pict>
          <v:shape style="position:absolute;margin-left:28.229849pt;margin-top:51.238239pt;width:17.4pt;height:193.25pt;mso-position-horizontal-relative:page;mso-position-vertical-relative:paragraph;z-index:8800"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rPr>
        <w:t>En</w:t>
      </w:r>
      <w:r>
        <w:rPr>
          <w:spacing w:val="-20"/>
          <w:w w:val="105"/>
        </w:rPr>
        <w:t> </w:t>
      </w:r>
      <w:r>
        <w:rPr>
          <w:w w:val="105"/>
        </w:rPr>
        <w:t>el</w:t>
      </w:r>
      <w:r>
        <w:rPr>
          <w:spacing w:val="-20"/>
          <w:w w:val="105"/>
        </w:rPr>
        <w:t> </w:t>
      </w:r>
      <w:r>
        <w:rPr>
          <w:w w:val="105"/>
        </w:rPr>
        <w:t>cuadro</w:t>
      </w:r>
      <w:r>
        <w:rPr>
          <w:spacing w:val="-20"/>
          <w:w w:val="105"/>
        </w:rPr>
        <w:t> </w:t>
      </w:r>
      <w:r>
        <w:rPr>
          <w:w w:val="105"/>
        </w:rPr>
        <w:t>3</w:t>
      </w:r>
      <w:r>
        <w:rPr>
          <w:spacing w:val="-20"/>
          <w:w w:val="105"/>
        </w:rPr>
        <w:t> </w:t>
      </w:r>
      <w:r>
        <w:rPr>
          <w:w w:val="105"/>
        </w:rPr>
        <w:t>se</w:t>
      </w:r>
      <w:r>
        <w:rPr>
          <w:spacing w:val="-20"/>
          <w:w w:val="105"/>
        </w:rPr>
        <w:t> </w:t>
      </w:r>
      <w:r>
        <w:rPr>
          <w:w w:val="105"/>
        </w:rPr>
        <w:t>representa</w:t>
      </w:r>
      <w:r>
        <w:rPr>
          <w:spacing w:val="-20"/>
          <w:w w:val="105"/>
        </w:rPr>
        <w:t> </w:t>
      </w:r>
      <w:r>
        <w:rPr>
          <w:w w:val="105"/>
        </w:rPr>
        <w:t>un</w:t>
      </w:r>
      <w:r>
        <w:rPr>
          <w:spacing w:val="-20"/>
          <w:w w:val="105"/>
        </w:rPr>
        <w:t> </w:t>
      </w:r>
      <w:r>
        <w:rPr>
          <w:w w:val="105"/>
        </w:rPr>
        <w:t>ejemplo</w:t>
      </w:r>
      <w:r>
        <w:rPr>
          <w:spacing w:val="-20"/>
          <w:w w:val="105"/>
        </w:rPr>
        <w:t> </w:t>
      </w:r>
      <w:r>
        <w:rPr>
          <w:w w:val="105"/>
        </w:rPr>
        <w:t>de</w:t>
      </w:r>
      <w:r>
        <w:rPr>
          <w:spacing w:val="-20"/>
          <w:w w:val="105"/>
        </w:rPr>
        <w:t> </w:t>
      </w:r>
      <w:r>
        <w:rPr>
          <w:w w:val="105"/>
        </w:rPr>
        <w:t>la</w:t>
      </w:r>
      <w:r>
        <w:rPr>
          <w:spacing w:val="-20"/>
          <w:w w:val="105"/>
        </w:rPr>
        <w:t> </w:t>
      </w:r>
      <w:r>
        <w:rPr>
          <w:w w:val="105"/>
        </w:rPr>
        <w:t>figura</w:t>
      </w:r>
      <w:r>
        <w:rPr>
          <w:spacing w:val="-20"/>
          <w:w w:val="105"/>
        </w:rPr>
        <w:t> </w:t>
      </w:r>
      <w:r>
        <w:rPr>
          <w:w w:val="105"/>
        </w:rPr>
        <w:t>1,</w:t>
      </w:r>
      <w:r>
        <w:rPr>
          <w:spacing w:val="-20"/>
          <w:w w:val="105"/>
        </w:rPr>
        <w:t> </w:t>
      </w:r>
      <w:r>
        <w:rPr>
          <w:w w:val="105"/>
        </w:rPr>
        <w:t>en</w:t>
      </w:r>
      <w:r>
        <w:rPr>
          <w:spacing w:val="-20"/>
          <w:w w:val="105"/>
        </w:rPr>
        <w:t> </w:t>
      </w:r>
      <w:r>
        <w:rPr>
          <w:w w:val="105"/>
        </w:rPr>
        <w:t>la</w:t>
      </w:r>
      <w:r>
        <w:rPr>
          <w:spacing w:val="-20"/>
          <w:w w:val="105"/>
        </w:rPr>
        <w:t> </w:t>
      </w:r>
      <w:r>
        <w:rPr>
          <w:w w:val="105"/>
        </w:rPr>
        <w:t>que</w:t>
      </w:r>
      <w:r>
        <w:rPr>
          <w:spacing w:val="-20"/>
          <w:w w:val="105"/>
        </w:rPr>
        <w:t> </w:t>
      </w:r>
      <w:r>
        <w:rPr>
          <w:w w:val="105"/>
        </w:rPr>
        <w:t>se</w:t>
      </w:r>
      <w:r>
        <w:rPr>
          <w:spacing w:val="-20"/>
          <w:w w:val="105"/>
        </w:rPr>
        <w:t> </w:t>
      </w:r>
      <w:r>
        <w:rPr>
          <w:w w:val="105"/>
        </w:rPr>
        <w:t>manifestó la estructura metodológica para la realización del Atlas de Riesgos en el apartado</w:t>
      </w:r>
      <w:r>
        <w:rPr>
          <w:spacing w:val="-13"/>
          <w:w w:val="105"/>
        </w:rPr>
        <w:t> </w:t>
      </w:r>
      <w:r>
        <w:rPr>
          <w:w w:val="105"/>
        </w:rPr>
        <w:t>de</w:t>
      </w:r>
      <w:r>
        <w:rPr>
          <w:spacing w:val="-13"/>
          <w:w w:val="105"/>
        </w:rPr>
        <w:t> </w:t>
      </w:r>
      <w:r>
        <w:rPr>
          <w:w w:val="105"/>
        </w:rPr>
        <w:t>riesgos</w:t>
      </w:r>
      <w:r>
        <w:rPr>
          <w:spacing w:val="-13"/>
          <w:w w:val="105"/>
        </w:rPr>
        <w:t> </w:t>
      </w:r>
      <w:r>
        <w:rPr>
          <w:w w:val="105"/>
        </w:rPr>
        <w:t>geológicos</w:t>
      </w:r>
      <w:r>
        <w:rPr>
          <w:spacing w:val="-13"/>
          <w:w w:val="105"/>
        </w:rPr>
        <w:t> </w:t>
      </w:r>
      <w:r>
        <w:rPr>
          <w:w w:val="105"/>
        </w:rPr>
        <w:t>y</w:t>
      </w:r>
      <w:r>
        <w:rPr>
          <w:spacing w:val="-13"/>
          <w:w w:val="105"/>
        </w:rPr>
        <w:t> </w:t>
      </w:r>
      <w:r>
        <w:rPr>
          <w:w w:val="105"/>
        </w:rPr>
        <w:t>subtema</w:t>
      </w:r>
      <w:r>
        <w:rPr>
          <w:spacing w:val="-13"/>
          <w:w w:val="105"/>
        </w:rPr>
        <w:t> </w:t>
      </w:r>
      <w:r>
        <w:rPr>
          <w:w w:val="105"/>
        </w:rPr>
        <w:t>de</w:t>
      </w:r>
      <w:r>
        <w:rPr>
          <w:spacing w:val="-13"/>
          <w:w w:val="105"/>
        </w:rPr>
        <w:t> </w:t>
      </w:r>
      <w:r>
        <w:rPr>
          <w:w w:val="105"/>
        </w:rPr>
        <w:t>fallas</w:t>
      </w:r>
      <w:r>
        <w:rPr>
          <w:spacing w:val="-13"/>
          <w:w w:val="105"/>
        </w:rPr>
        <w:t> </w:t>
      </w:r>
      <w:r>
        <w:rPr>
          <w:w w:val="105"/>
        </w:rPr>
        <w:t>y</w:t>
      </w:r>
      <w:r>
        <w:rPr>
          <w:spacing w:val="-13"/>
          <w:w w:val="105"/>
        </w:rPr>
        <w:t> </w:t>
      </w:r>
      <w:r>
        <w:rPr>
          <w:w w:val="105"/>
        </w:rPr>
        <w:t>fracturas.</w:t>
      </w:r>
    </w:p>
    <w:p>
      <w:pPr>
        <w:pStyle w:val="BodyText"/>
        <w:spacing w:before="6"/>
        <w:rPr>
          <w:sz w:val="24"/>
        </w:rPr>
      </w:pPr>
    </w:p>
    <w:p>
      <w:pPr>
        <w:pStyle w:val="BodyText"/>
        <w:spacing w:line="292" w:lineRule="auto"/>
        <w:ind w:left="1884" w:right="973" w:hanging="306"/>
      </w:pPr>
      <w:r>
        <w:rPr/>
        <w:pict>
          <v:group style="position:absolute;margin-left:28.488001pt;margin-top:186.07045pt;width:14.9pt;height:35.4pt;mso-position-horizontal-relative:page;mso-position-vertical-relative:paragraph;z-index:8776;mso-wrap-distance-left:0;mso-wrap-distance-right:0" coordorigin="570,3721" coordsize="298,708">
            <v:shape style="position:absolute;left:570;top:3721;width:298;height:708" type="#_x0000_t75" stroked="false">
              <v:imagedata r:id="rId45" o:title=""/>
            </v:shape>
            <v:shape style="position:absolute;left:582;top:3990;width:270;height:308" type="#_x0000_t75" stroked="false">
              <v:imagedata r:id="rId46" o:title=""/>
            </v:shape>
            <v:shape style="position:absolute;left:570;top:3721;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120</w:t>
                    </w:r>
                  </w:p>
                </w:txbxContent>
              </v:textbox>
              <w10:wrap type="none"/>
            </v:shape>
            <w10:wrap type="topAndBottom"/>
          </v:group>
        </w:pict>
      </w:r>
      <w:r>
        <w:rPr/>
        <w:pict>
          <v:shape style="position:absolute;margin-left:70.866096pt;margin-top:39.501949pt;width:340.95pt;height:339.4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3402"/>
                    <w:gridCol w:w="3402"/>
                  </w:tblGrid>
                  <w:tr>
                    <w:trPr>
                      <w:trHeight w:val="368" w:hRule="exact"/>
                    </w:trPr>
                    <w:tc>
                      <w:tcPr>
                        <w:tcW w:w="6803" w:type="dxa"/>
                        <w:gridSpan w:val="2"/>
                        <w:tcBorders>
                          <w:bottom w:val="single" w:sz="16" w:space="0" w:color="FFFFFF"/>
                        </w:tcBorders>
                        <w:shd w:val="clear" w:color="auto" w:fill="DADADA"/>
                      </w:tcPr>
                      <w:p>
                        <w:pPr>
                          <w:pStyle w:val="TableParagraph"/>
                          <w:spacing w:before="51"/>
                          <w:ind w:left="1783"/>
                          <w:rPr>
                            <w:sz w:val="20"/>
                          </w:rPr>
                        </w:pPr>
                        <w:r>
                          <w:rPr>
                            <w:sz w:val="20"/>
                          </w:rPr>
                          <w:t>Riesgos geológicos: fallas y fracturas</w:t>
                        </w:r>
                      </w:p>
                    </w:tc>
                  </w:tr>
                  <w:tr>
                    <w:trPr>
                      <w:trHeight w:val="351" w:hRule="exact"/>
                    </w:trPr>
                    <w:tc>
                      <w:tcPr>
                        <w:tcW w:w="3402" w:type="dxa"/>
                        <w:tcBorders>
                          <w:top w:val="single" w:sz="16" w:space="0" w:color="FFFFFF"/>
                          <w:bottom w:val="single" w:sz="16" w:space="0" w:color="FFFFFF"/>
                        </w:tcBorders>
                        <w:shd w:val="clear" w:color="auto" w:fill="DADADA"/>
                      </w:tcPr>
                      <w:p>
                        <w:pPr>
                          <w:pStyle w:val="TableParagraph"/>
                          <w:spacing w:before="28"/>
                          <w:ind w:left="979"/>
                          <w:rPr>
                            <w:sz w:val="20"/>
                          </w:rPr>
                        </w:pPr>
                        <w:r>
                          <w:rPr>
                            <w:sz w:val="20"/>
                          </w:rPr>
                          <w:t>Nivel 1. Método</w:t>
                        </w:r>
                      </w:p>
                    </w:tc>
                    <w:tc>
                      <w:tcPr>
                        <w:tcW w:w="3402" w:type="dxa"/>
                        <w:tcBorders>
                          <w:top w:val="single" w:sz="16" w:space="0" w:color="FFFFFF"/>
                          <w:bottom w:val="single" w:sz="16" w:space="0" w:color="FFFFFF"/>
                        </w:tcBorders>
                        <w:shd w:val="clear" w:color="auto" w:fill="DADADA"/>
                      </w:tcPr>
                      <w:p>
                        <w:pPr>
                          <w:pStyle w:val="TableParagraph"/>
                          <w:spacing w:before="28"/>
                          <w:ind w:left="1196" w:right="1196"/>
                          <w:jc w:val="center"/>
                          <w:rPr>
                            <w:sz w:val="20"/>
                          </w:rPr>
                        </w:pPr>
                        <w:r>
                          <w:rPr>
                            <w:sz w:val="20"/>
                          </w:rPr>
                          <w:t>Evidencias</w:t>
                        </w:r>
                      </w:p>
                    </w:tc>
                  </w:tr>
                  <w:tr>
                    <w:trPr>
                      <w:trHeight w:val="3296" w:hRule="exact"/>
                    </w:trPr>
                    <w:tc>
                      <w:tcPr>
                        <w:tcW w:w="3402" w:type="dxa"/>
                        <w:tcBorders>
                          <w:top w:val="single" w:sz="16" w:space="0" w:color="FFFFFF"/>
                        </w:tcBorders>
                      </w:tcPr>
                      <w:p>
                        <w:pPr>
                          <w:pStyle w:val="TableParagraph"/>
                          <w:spacing w:line="216" w:lineRule="exact" w:before="68"/>
                          <w:ind w:left="102" w:right="92"/>
                          <w:jc w:val="both"/>
                          <w:rPr>
                            <w:sz w:val="18"/>
                          </w:rPr>
                        </w:pPr>
                        <w:r>
                          <w:rPr>
                            <w:spacing w:val="7"/>
                            <w:sz w:val="18"/>
                          </w:rPr>
                          <w:t>Determinación </w:t>
                        </w:r>
                        <w:r>
                          <w:rPr>
                            <w:spacing w:val="4"/>
                            <w:sz w:val="18"/>
                          </w:rPr>
                          <w:t>de la </w:t>
                        </w:r>
                        <w:r>
                          <w:rPr>
                            <w:spacing w:val="6"/>
                            <w:sz w:val="18"/>
                          </w:rPr>
                          <w:t>presencia </w:t>
                        </w:r>
                        <w:r>
                          <w:rPr>
                            <w:spacing w:val="8"/>
                            <w:sz w:val="18"/>
                          </w:rPr>
                          <w:t>del </w:t>
                        </w:r>
                        <w:r>
                          <w:rPr>
                            <w:sz w:val="18"/>
                          </w:rPr>
                          <w:t>fenómeno</w:t>
                        </w:r>
                        <w:r>
                          <w:rPr>
                            <w:spacing w:val="-28"/>
                            <w:sz w:val="18"/>
                          </w:rPr>
                          <w:t> </w:t>
                        </w:r>
                        <w:r>
                          <w:rPr>
                            <w:sz w:val="18"/>
                          </w:rPr>
                          <w:t>perturbador:</w:t>
                        </w:r>
                        <w:r>
                          <w:rPr>
                            <w:spacing w:val="-28"/>
                            <w:sz w:val="18"/>
                          </w:rPr>
                          <w:t> </w:t>
                        </w:r>
                        <w:r>
                          <w:rPr>
                            <w:sz w:val="18"/>
                          </w:rPr>
                          <w:t>fallas</w:t>
                        </w:r>
                        <w:r>
                          <w:rPr>
                            <w:spacing w:val="-28"/>
                            <w:sz w:val="18"/>
                          </w:rPr>
                          <w:t> </w:t>
                        </w:r>
                        <w:r>
                          <w:rPr>
                            <w:sz w:val="18"/>
                          </w:rPr>
                          <w:t>y</w:t>
                        </w:r>
                        <w:r>
                          <w:rPr>
                            <w:spacing w:val="-28"/>
                            <w:sz w:val="18"/>
                          </w:rPr>
                          <w:t> </w:t>
                        </w:r>
                        <w:r>
                          <w:rPr>
                            <w:sz w:val="18"/>
                          </w:rPr>
                          <w:t>fracturas.</w:t>
                        </w:r>
                      </w:p>
                      <w:p>
                        <w:pPr>
                          <w:pStyle w:val="TableParagraph"/>
                          <w:spacing w:line="216" w:lineRule="exact" w:before="113"/>
                          <w:ind w:left="102" w:right="96"/>
                          <w:jc w:val="both"/>
                          <w:rPr>
                            <w:sz w:val="18"/>
                          </w:rPr>
                        </w:pPr>
                        <w:r>
                          <w:rPr>
                            <w:sz w:val="18"/>
                          </w:rPr>
                          <w:t>Reconocimiento del sitio en cuestión, en busca de evidencia de la presencia de </w:t>
                        </w:r>
                        <w:r>
                          <w:rPr>
                            <w:spacing w:val="-5"/>
                            <w:sz w:val="18"/>
                          </w:rPr>
                          <w:t>fracturas</w:t>
                        </w:r>
                        <w:r>
                          <w:rPr>
                            <w:spacing w:val="-15"/>
                            <w:sz w:val="18"/>
                          </w:rPr>
                          <w:t> </w:t>
                        </w:r>
                        <w:r>
                          <w:rPr>
                            <w:sz w:val="18"/>
                          </w:rPr>
                          <w:t>y</w:t>
                        </w:r>
                        <w:r>
                          <w:rPr>
                            <w:spacing w:val="-15"/>
                            <w:sz w:val="18"/>
                          </w:rPr>
                          <w:t> </w:t>
                        </w:r>
                        <w:r>
                          <w:rPr>
                            <w:spacing w:val="-5"/>
                            <w:sz w:val="18"/>
                          </w:rPr>
                          <w:t>fallas,</w:t>
                        </w:r>
                        <w:r>
                          <w:rPr>
                            <w:spacing w:val="-15"/>
                            <w:sz w:val="18"/>
                          </w:rPr>
                          <w:t> </w:t>
                        </w:r>
                        <w:r>
                          <w:rPr>
                            <w:spacing w:val="-5"/>
                            <w:sz w:val="18"/>
                          </w:rPr>
                          <w:t>mediante</w:t>
                        </w:r>
                        <w:r>
                          <w:rPr>
                            <w:spacing w:val="-15"/>
                            <w:sz w:val="18"/>
                          </w:rPr>
                          <w:t> </w:t>
                        </w:r>
                        <w:r>
                          <w:rPr>
                            <w:spacing w:val="-5"/>
                            <w:sz w:val="18"/>
                          </w:rPr>
                          <w:t>caminamientos </w:t>
                        </w:r>
                        <w:r>
                          <w:rPr>
                            <w:sz w:val="18"/>
                          </w:rPr>
                          <w:t>en sus tres dimensiones (largo, ancho y profundidad).</w:t>
                        </w:r>
                      </w:p>
                      <w:p>
                        <w:pPr>
                          <w:pStyle w:val="TableParagraph"/>
                          <w:spacing w:line="216" w:lineRule="exact" w:before="113"/>
                          <w:ind w:left="102" w:right="100"/>
                          <w:jc w:val="both"/>
                          <w:rPr>
                            <w:sz w:val="18"/>
                          </w:rPr>
                        </w:pPr>
                        <w:r>
                          <w:rPr>
                            <w:sz w:val="18"/>
                          </w:rPr>
                          <w:t>El sitio en cuestión se entiende, como el lugar donde se sospecha o se presentan indicios del fenómeno perturbador, o el sitio que se incluye en el análisis para el Atlas de Riesgos.</w:t>
                        </w:r>
                      </w:p>
                    </w:tc>
                    <w:tc>
                      <w:tcPr>
                        <w:tcW w:w="3402" w:type="dxa"/>
                        <w:tcBorders>
                          <w:top w:val="single" w:sz="16" w:space="0" w:color="FFFFFF"/>
                        </w:tcBorders>
                      </w:tcPr>
                      <w:p>
                        <w:pPr>
                          <w:pStyle w:val="TableParagraph"/>
                          <w:spacing w:line="216" w:lineRule="exact" w:before="68"/>
                          <w:ind w:left="103" w:right="100"/>
                          <w:jc w:val="both"/>
                          <w:rPr>
                            <w:sz w:val="18"/>
                          </w:rPr>
                        </w:pPr>
                        <w:r>
                          <w:rPr>
                            <w:sz w:val="18"/>
                          </w:rPr>
                          <w:t>Las evidencias suelen presentarse en calles, banquetas, guarniciones, bardas, casas habitación, líneas de conducción y otras obras civiles; en paredes de cortes de terreno en barrancas, caminos, zan- jas, etcétera, donde pueden apreciarse diferentes capas geológicas, con la traza de estas estructuras.</w:t>
                        </w:r>
                      </w:p>
                    </w:tc>
                  </w:tr>
                  <w:tr>
                    <w:trPr>
                      <w:trHeight w:val="2762" w:hRule="exact"/>
                    </w:trPr>
                    <w:tc>
                      <w:tcPr>
                        <w:tcW w:w="6803" w:type="dxa"/>
                        <w:gridSpan w:val="2"/>
                      </w:tcPr>
                      <w:p>
                        <w:pPr>
                          <w:pStyle w:val="TableParagraph"/>
                          <w:spacing w:before="67"/>
                          <w:ind w:left="102"/>
                          <w:jc w:val="both"/>
                          <w:rPr>
                            <w:sz w:val="18"/>
                          </w:rPr>
                        </w:pPr>
                        <w:r>
                          <w:rPr>
                            <w:sz w:val="18"/>
                          </w:rPr>
                          <w:t>Ejemplo de indicadores de vulnerabilidad:</w:t>
                        </w:r>
                      </w:p>
                      <w:p>
                        <w:pPr>
                          <w:pStyle w:val="TableParagraph"/>
                          <w:spacing w:line="216" w:lineRule="exact" w:before="102"/>
                          <w:ind w:left="102" w:right="102"/>
                          <w:jc w:val="both"/>
                          <w:rPr>
                            <w:sz w:val="18"/>
                          </w:rPr>
                        </w:pPr>
                        <w:r>
                          <w:rPr>
                            <w:sz w:val="18"/>
                          </w:rPr>
                          <w:t>La vulnerabilidad física se relaciona con las viviendas e infraestructura que se encuentra sobre o en la dirección de la traza de fallas y/o fracturas y con el grado de afectación de las construcciones e infraestructura.</w:t>
                        </w:r>
                      </w:p>
                      <w:p>
                        <w:pPr>
                          <w:pStyle w:val="TableParagraph"/>
                          <w:spacing w:line="216" w:lineRule="exact" w:before="113"/>
                          <w:ind w:left="102" w:right="100"/>
                          <w:jc w:val="both"/>
                          <w:rPr>
                            <w:sz w:val="18"/>
                          </w:rPr>
                        </w:pPr>
                        <w:r>
                          <w:rPr>
                            <w:sz w:val="18"/>
                          </w:rPr>
                          <w:t>La vulnerabilidad social se relaciona con la información que posea la población con respecto a la presencia del proceso perturbador, el origen, actividad, eventos detonadores de</w:t>
                        </w:r>
                        <w:r>
                          <w:rPr>
                            <w:spacing w:val="-4"/>
                            <w:sz w:val="18"/>
                          </w:rPr>
                          <w:t> </w:t>
                        </w:r>
                        <w:r>
                          <w:rPr>
                            <w:sz w:val="18"/>
                          </w:rPr>
                          <w:t>movimientos.</w:t>
                        </w:r>
                      </w:p>
                      <w:p>
                        <w:pPr>
                          <w:pStyle w:val="TableParagraph"/>
                          <w:spacing w:line="216" w:lineRule="exact" w:before="113"/>
                          <w:ind w:left="102" w:right="100"/>
                          <w:jc w:val="both"/>
                          <w:rPr>
                            <w:sz w:val="18"/>
                          </w:rPr>
                        </w:pPr>
                        <w:r>
                          <w:rPr>
                            <w:sz w:val="18"/>
                          </w:rPr>
                          <w:t>Para la vulnerabilidad social se considera desarrollar un análisis de información geoestadística básica de la localidad en estudio, incluyendo indicadores de el Consejo Nacional de Evaluación de la Política de Desarrollo Social (CONEVAL).</w:t>
                        </w:r>
                      </w:p>
                    </w:tc>
                  </w:tr>
                </w:tbl>
                <w:p>
                  <w:pPr>
                    <w:pStyle w:val="BodyText"/>
                  </w:pPr>
                </w:p>
              </w:txbxContent>
            </v:textbox>
            <w10:wrap type="topAndBottom"/>
          </v:shape>
        </w:pict>
      </w:r>
      <w:r>
        <w:rPr/>
        <w:t>Cuadro 3. Ejemplo de la estructura de contenido de un proceso perturbador como solicita </w:t>
      </w:r>
      <w:r>
        <w:rPr>
          <w:sz w:val="18"/>
        </w:rPr>
        <w:t>SEDESOL </w:t>
      </w:r>
      <w:r>
        <w:rPr/>
        <w:t>(riesgos geológicos)</w:t>
      </w:r>
    </w:p>
    <w:p>
      <w:pPr>
        <w:spacing w:before="51"/>
        <w:ind w:left="957" w:right="2255" w:firstLine="0"/>
        <w:jc w:val="left"/>
        <w:rPr>
          <w:rFonts w:ascii="Arial" w:hAnsi="Arial"/>
          <w:sz w:val="18"/>
        </w:rPr>
      </w:pPr>
      <w:r>
        <w:rPr>
          <w:rFonts w:ascii="Arial" w:hAnsi="Arial"/>
          <w:color w:val="3C3C3B"/>
          <w:w w:val="80"/>
          <w:sz w:val="18"/>
        </w:rPr>
        <w:t>Fuente: Elaboración propia con base en </w:t>
      </w:r>
      <w:r>
        <w:rPr>
          <w:rFonts w:ascii="Arial" w:hAnsi="Arial"/>
          <w:color w:val="3C3C3B"/>
          <w:w w:val="80"/>
          <w:sz w:val="17"/>
        </w:rPr>
        <w:t>SEDESOL </w:t>
      </w:r>
      <w:r>
        <w:rPr>
          <w:rFonts w:ascii="Arial" w:hAnsi="Arial"/>
          <w:color w:val="3C3C3B"/>
          <w:w w:val="80"/>
          <w:sz w:val="18"/>
        </w:rPr>
        <w:t>(2010).</w:t>
      </w:r>
    </w:p>
    <w:p>
      <w:pPr>
        <w:spacing w:after="0"/>
        <w:jc w:val="left"/>
        <w:rPr>
          <w:rFonts w:ascii="Arial" w:hAnsi="Arial"/>
          <w:sz w:val="18"/>
        </w:rPr>
        <w:sectPr>
          <w:pgSz w:w="9640" w:h="13040"/>
          <w:pgMar w:top="1200" w:bottom="280" w:left="460" w:right="0"/>
        </w:sectPr>
      </w:pPr>
    </w:p>
    <w:p>
      <w:pPr>
        <w:pStyle w:val="Heading4"/>
        <w:spacing w:before="42"/>
        <w:ind w:left="1831" w:right="1537"/>
        <w:jc w:val="left"/>
      </w:pPr>
      <w:r>
        <w:rPr/>
        <w:t>Geosistemas   hidrometeorológicos</w:t>
      </w:r>
    </w:p>
    <w:p>
      <w:pPr>
        <w:pStyle w:val="BodyText"/>
        <w:rPr>
          <w:b/>
          <w:sz w:val="22"/>
        </w:rPr>
      </w:pPr>
    </w:p>
    <w:p>
      <w:pPr>
        <w:pStyle w:val="BodyText"/>
        <w:spacing w:before="9"/>
        <w:rPr>
          <w:b/>
          <w:sz w:val="22"/>
        </w:rPr>
      </w:pPr>
    </w:p>
    <w:p>
      <w:pPr>
        <w:pStyle w:val="BodyText"/>
        <w:spacing w:line="276" w:lineRule="auto"/>
        <w:ind w:left="117" w:right="914"/>
        <w:jc w:val="both"/>
      </w:pPr>
      <w:r>
        <w:rPr>
          <w:w w:val="105"/>
        </w:rPr>
        <w:t>Los geosistemas son aquellos eventos atmosféricos que por su elevado potencial</w:t>
      </w:r>
      <w:r>
        <w:rPr>
          <w:spacing w:val="-23"/>
          <w:w w:val="105"/>
        </w:rPr>
        <w:t> </w:t>
      </w:r>
      <w:r>
        <w:rPr>
          <w:w w:val="105"/>
        </w:rPr>
        <w:t>energético,</w:t>
      </w:r>
      <w:r>
        <w:rPr>
          <w:spacing w:val="-23"/>
          <w:w w:val="105"/>
        </w:rPr>
        <w:t> </w:t>
      </w:r>
      <w:r>
        <w:rPr>
          <w:w w:val="105"/>
        </w:rPr>
        <w:t>frecuencia,</w:t>
      </w:r>
      <w:r>
        <w:rPr>
          <w:spacing w:val="-23"/>
          <w:w w:val="105"/>
        </w:rPr>
        <w:t> </w:t>
      </w:r>
      <w:r>
        <w:rPr>
          <w:w w:val="105"/>
        </w:rPr>
        <w:t>intensidad</w:t>
      </w:r>
      <w:r>
        <w:rPr>
          <w:spacing w:val="-23"/>
          <w:w w:val="105"/>
        </w:rPr>
        <w:t> </w:t>
      </w:r>
      <w:r>
        <w:rPr>
          <w:w w:val="105"/>
        </w:rPr>
        <w:t>y</w:t>
      </w:r>
      <w:r>
        <w:rPr>
          <w:spacing w:val="-23"/>
          <w:w w:val="105"/>
        </w:rPr>
        <w:t> </w:t>
      </w:r>
      <w:r>
        <w:rPr>
          <w:w w:val="105"/>
        </w:rPr>
        <w:t>aleatoriedad</w:t>
      </w:r>
      <w:r>
        <w:rPr>
          <w:spacing w:val="-23"/>
          <w:w w:val="105"/>
        </w:rPr>
        <w:t> </w:t>
      </w:r>
      <w:r>
        <w:rPr>
          <w:w w:val="105"/>
        </w:rPr>
        <w:t>representan</w:t>
      </w:r>
      <w:r>
        <w:rPr>
          <w:spacing w:val="-23"/>
          <w:w w:val="105"/>
        </w:rPr>
        <w:t> </w:t>
      </w:r>
      <w:r>
        <w:rPr>
          <w:w w:val="105"/>
        </w:rPr>
        <w:t>una amenaza</w:t>
      </w:r>
      <w:r>
        <w:rPr>
          <w:spacing w:val="-29"/>
          <w:w w:val="105"/>
        </w:rPr>
        <w:t> </w:t>
      </w:r>
      <w:r>
        <w:rPr>
          <w:w w:val="105"/>
        </w:rPr>
        <w:t>para</w:t>
      </w:r>
      <w:r>
        <w:rPr>
          <w:spacing w:val="-29"/>
          <w:w w:val="105"/>
        </w:rPr>
        <w:t> </w:t>
      </w:r>
      <w:r>
        <w:rPr>
          <w:w w:val="105"/>
        </w:rPr>
        <w:t>el</w:t>
      </w:r>
      <w:r>
        <w:rPr>
          <w:spacing w:val="-29"/>
          <w:w w:val="105"/>
        </w:rPr>
        <w:t> </w:t>
      </w:r>
      <w:r>
        <w:rPr>
          <w:w w:val="105"/>
        </w:rPr>
        <w:t>ser</w:t>
      </w:r>
      <w:r>
        <w:rPr>
          <w:spacing w:val="-29"/>
          <w:w w:val="105"/>
        </w:rPr>
        <w:t> </w:t>
      </w:r>
      <w:r>
        <w:rPr>
          <w:w w:val="105"/>
        </w:rPr>
        <w:t>humano</w:t>
      </w:r>
      <w:r>
        <w:rPr>
          <w:spacing w:val="-29"/>
          <w:w w:val="105"/>
        </w:rPr>
        <w:t> </w:t>
      </w:r>
      <w:r>
        <w:rPr>
          <w:w w:val="105"/>
        </w:rPr>
        <w:t>y</w:t>
      </w:r>
      <w:r>
        <w:rPr>
          <w:spacing w:val="-29"/>
          <w:w w:val="105"/>
        </w:rPr>
        <w:t> </w:t>
      </w:r>
      <w:r>
        <w:rPr>
          <w:w w:val="105"/>
        </w:rPr>
        <w:t>el</w:t>
      </w:r>
      <w:r>
        <w:rPr>
          <w:spacing w:val="-29"/>
          <w:w w:val="105"/>
        </w:rPr>
        <w:t> </w:t>
      </w:r>
      <w:r>
        <w:rPr>
          <w:w w:val="105"/>
        </w:rPr>
        <w:t>medio</w:t>
      </w:r>
      <w:r>
        <w:rPr>
          <w:spacing w:val="-29"/>
          <w:w w:val="105"/>
        </w:rPr>
        <w:t> </w:t>
      </w:r>
      <w:r>
        <w:rPr>
          <w:w w:val="105"/>
        </w:rPr>
        <w:t>ambiente</w:t>
      </w:r>
      <w:r>
        <w:rPr>
          <w:spacing w:val="-29"/>
          <w:w w:val="105"/>
        </w:rPr>
        <w:t> </w:t>
      </w:r>
      <w:r>
        <w:rPr>
          <w:w w:val="105"/>
        </w:rPr>
        <w:t>(Strahler,</w:t>
      </w:r>
      <w:r>
        <w:rPr>
          <w:spacing w:val="-29"/>
          <w:w w:val="105"/>
        </w:rPr>
        <w:t> </w:t>
      </w:r>
      <w:r>
        <w:rPr>
          <w:w w:val="105"/>
        </w:rPr>
        <w:t>2005).</w:t>
      </w:r>
      <w:r>
        <w:rPr>
          <w:spacing w:val="-29"/>
          <w:w w:val="105"/>
        </w:rPr>
        <w:t> </w:t>
      </w:r>
      <w:r>
        <w:rPr>
          <w:w w:val="105"/>
        </w:rPr>
        <w:t>En</w:t>
      </w:r>
      <w:r>
        <w:rPr>
          <w:spacing w:val="-29"/>
          <w:w w:val="105"/>
        </w:rPr>
        <w:t> </w:t>
      </w:r>
      <w:r>
        <w:rPr>
          <w:w w:val="105"/>
        </w:rPr>
        <w:t>México los riesgos meteorológicos son muy abundantes y frecuentes debido a su ubicación</w:t>
      </w:r>
      <w:r>
        <w:rPr>
          <w:spacing w:val="-19"/>
          <w:w w:val="105"/>
        </w:rPr>
        <w:t> </w:t>
      </w:r>
      <w:r>
        <w:rPr>
          <w:w w:val="105"/>
        </w:rPr>
        <w:t>geográfica,</w:t>
      </w:r>
      <w:r>
        <w:rPr>
          <w:spacing w:val="-19"/>
          <w:w w:val="105"/>
        </w:rPr>
        <w:t> </w:t>
      </w:r>
      <w:r>
        <w:rPr>
          <w:w w:val="105"/>
        </w:rPr>
        <w:t>pues</w:t>
      </w:r>
      <w:r>
        <w:rPr>
          <w:spacing w:val="-19"/>
          <w:w w:val="105"/>
        </w:rPr>
        <w:t> </w:t>
      </w:r>
      <w:r>
        <w:rPr>
          <w:w w:val="105"/>
        </w:rPr>
        <w:t>se</w:t>
      </w:r>
      <w:r>
        <w:rPr>
          <w:spacing w:val="-19"/>
          <w:w w:val="105"/>
        </w:rPr>
        <w:t> </w:t>
      </w:r>
      <w:r>
        <w:rPr>
          <w:w w:val="105"/>
        </w:rPr>
        <w:t>sitúa</w:t>
      </w:r>
      <w:r>
        <w:rPr>
          <w:spacing w:val="-19"/>
          <w:w w:val="105"/>
        </w:rPr>
        <w:t> </w:t>
      </w:r>
      <w:r>
        <w:rPr>
          <w:w w:val="105"/>
        </w:rPr>
        <w:t>en</w:t>
      </w:r>
      <w:r>
        <w:rPr>
          <w:spacing w:val="-19"/>
          <w:w w:val="105"/>
        </w:rPr>
        <w:t> </w:t>
      </w:r>
      <w:r>
        <w:rPr>
          <w:w w:val="105"/>
        </w:rPr>
        <w:t>una</w:t>
      </w:r>
      <w:r>
        <w:rPr>
          <w:spacing w:val="-19"/>
          <w:w w:val="105"/>
        </w:rPr>
        <w:t> </w:t>
      </w:r>
      <w:r>
        <w:rPr>
          <w:w w:val="105"/>
        </w:rPr>
        <w:t>zona</w:t>
      </w:r>
      <w:r>
        <w:rPr>
          <w:spacing w:val="-19"/>
          <w:w w:val="105"/>
        </w:rPr>
        <w:t> </w:t>
      </w:r>
      <w:r>
        <w:rPr>
          <w:w w:val="105"/>
        </w:rPr>
        <w:t>de</w:t>
      </w:r>
      <w:r>
        <w:rPr>
          <w:spacing w:val="-19"/>
          <w:w w:val="105"/>
        </w:rPr>
        <w:t> </w:t>
      </w:r>
      <w:r>
        <w:rPr>
          <w:w w:val="105"/>
        </w:rPr>
        <w:t>convergencia</w:t>
      </w:r>
      <w:r>
        <w:rPr>
          <w:spacing w:val="-19"/>
          <w:w w:val="105"/>
        </w:rPr>
        <w:t> </w:t>
      </w:r>
      <w:r>
        <w:rPr>
          <w:w w:val="105"/>
        </w:rPr>
        <w:t>de</w:t>
      </w:r>
      <w:r>
        <w:rPr>
          <w:spacing w:val="-19"/>
          <w:w w:val="105"/>
        </w:rPr>
        <w:t> </w:t>
      </w:r>
      <w:r>
        <w:rPr>
          <w:w w:val="105"/>
        </w:rPr>
        <w:t>eventos atmosféricos</w:t>
      </w:r>
      <w:r>
        <w:rPr>
          <w:spacing w:val="-5"/>
          <w:w w:val="105"/>
        </w:rPr>
        <w:t> </w:t>
      </w:r>
      <w:r>
        <w:rPr>
          <w:w w:val="105"/>
        </w:rPr>
        <w:t>de</w:t>
      </w:r>
      <w:r>
        <w:rPr>
          <w:spacing w:val="-5"/>
          <w:w w:val="105"/>
        </w:rPr>
        <w:t> </w:t>
      </w:r>
      <w:r>
        <w:rPr>
          <w:w w:val="105"/>
        </w:rPr>
        <w:t>diversa</w:t>
      </w:r>
      <w:r>
        <w:rPr>
          <w:spacing w:val="-5"/>
          <w:w w:val="105"/>
        </w:rPr>
        <w:t> </w:t>
      </w:r>
      <w:r>
        <w:rPr>
          <w:w w:val="105"/>
        </w:rPr>
        <w:t>naturaleza,</w:t>
      </w:r>
      <w:r>
        <w:rPr>
          <w:spacing w:val="-5"/>
          <w:w w:val="105"/>
        </w:rPr>
        <w:t> </w:t>
      </w:r>
      <w:r>
        <w:rPr>
          <w:w w:val="105"/>
        </w:rPr>
        <w:t>como</w:t>
      </w:r>
      <w:r>
        <w:rPr>
          <w:spacing w:val="-5"/>
          <w:w w:val="105"/>
        </w:rPr>
        <w:t> </w:t>
      </w:r>
      <w:r>
        <w:rPr>
          <w:w w:val="105"/>
        </w:rPr>
        <w:t>son</w:t>
      </w:r>
      <w:r>
        <w:rPr>
          <w:spacing w:val="-5"/>
          <w:w w:val="105"/>
        </w:rPr>
        <w:t> </w:t>
      </w:r>
      <w:r>
        <w:rPr>
          <w:w w:val="105"/>
        </w:rPr>
        <w:t>las</w:t>
      </w:r>
      <w:r>
        <w:rPr>
          <w:spacing w:val="-5"/>
          <w:w w:val="105"/>
        </w:rPr>
        <w:t> </w:t>
      </w:r>
      <w:r>
        <w:rPr>
          <w:w w:val="105"/>
        </w:rPr>
        <w:t>tormentas</w:t>
      </w:r>
      <w:r>
        <w:rPr>
          <w:spacing w:val="-5"/>
          <w:w w:val="105"/>
        </w:rPr>
        <w:t> </w:t>
      </w:r>
      <w:r>
        <w:rPr>
          <w:w w:val="105"/>
        </w:rPr>
        <w:t>tropicales,</w:t>
      </w:r>
      <w:r>
        <w:rPr>
          <w:spacing w:val="-5"/>
          <w:w w:val="105"/>
        </w:rPr>
        <w:t> </w:t>
      </w:r>
      <w:r>
        <w:rPr>
          <w:w w:val="105"/>
        </w:rPr>
        <w:t>los huracanes, las ondas del Este, los procesos monzónicos, las masas de aire frío</w:t>
      </w:r>
      <w:r>
        <w:rPr>
          <w:spacing w:val="-24"/>
          <w:w w:val="105"/>
        </w:rPr>
        <w:t> </w:t>
      </w:r>
      <w:r>
        <w:rPr>
          <w:w w:val="105"/>
        </w:rPr>
        <w:t>y</w:t>
      </w:r>
      <w:r>
        <w:rPr>
          <w:spacing w:val="-24"/>
          <w:w w:val="105"/>
        </w:rPr>
        <w:t> </w:t>
      </w:r>
      <w:r>
        <w:rPr>
          <w:w w:val="105"/>
        </w:rPr>
        <w:t>caliente,</w:t>
      </w:r>
      <w:r>
        <w:rPr>
          <w:spacing w:val="-24"/>
          <w:w w:val="105"/>
        </w:rPr>
        <w:t> </w:t>
      </w:r>
      <w:r>
        <w:rPr>
          <w:w w:val="105"/>
        </w:rPr>
        <w:t>las</w:t>
      </w:r>
      <w:r>
        <w:rPr>
          <w:spacing w:val="-24"/>
          <w:w w:val="105"/>
        </w:rPr>
        <w:t> </w:t>
      </w:r>
      <w:r>
        <w:rPr>
          <w:w w:val="105"/>
        </w:rPr>
        <w:t>corrientes</w:t>
      </w:r>
      <w:r>
        <w:rPr>
          <w:spacing w:val="-24"/>
          <w:w w:val="105"/>
        </w:rPr>
        <w:t> </w:t>
      </w:r>
      <w:r>
        <w:rPr>
          <w:w w:val="105"/>
        </w:rPr>
        <w:t>en</w:t>
      </w:r>
      <w:r>
        <w:rPr>
          <w:spacing w:val="-24"/>
          <w:w w:val="105"/>
        </w:rPr>
        <w:t> </w:t>
      </w:r>
      <w:r>
        <w:rPr>
          <w:w w:val="105"/>
        </w:rPr>
        <w:t>chorro,</w:t>
      </w:r>
      <w:r>
        <w:rPr>
          <w:spacing w:val="-24"/>
          <w:w w:val="105"/>
        </w:rPr>
        <w:t> </w:t>
      </w:r>
      <w:r>
        <w:rPr>
          <w:w w:val="105"/>
        </w:rPr>
        <w:t>efectos</w:t>
      </w:r>
      <w:r>
        <w:rPr>
          <w:spacing w:val="-24"/>
          <w:w w:val="105"/>
        </w:rPr>
        <w:t> </w:t>
      </w:r>
      <w:r>
        <w:rPr>
          <w:w w:val="105"/>
        </w:rPr>
        <w:t>del</w:t>
      </w:r>
      <w:r>
        <w:rPr>
          <w:spacing w:val="-24"/>
          <w:w w:val="105"/>
        </w:rPr>
        <w:t> </w:t>
      </w:r>
      <w:r>
        <w:rPr>
          <w:w w:val="105"/>
        </w:rPr>
        <w:t>sistema</w:t>
      </w:r>
      <w:r>
        <w:rPr>
          <w:spacing w:val="-24"/>
          <w:w w:val="105"/>
        </w:rPr>
        <w:t> </w:t>
      </w:r>
      <w:r>
        <w:rPr>
          <w:w w:val="105"/>
        </w:rPr>
        <w:t>atmosférico</w:t>
      </w:r>
      <w:r>
        <w:rPr>
          <w:spacing w:val="-24"/>
          <w:w w:val="105"/>
        </w:rPr>
        <w:t> </w:t>
      </w:r>
      <w:r>
        <w:rPr>
          <w:w w:val="105"/>
        </w:rPr>
        <w:t>como </w:t>
      </w:r>
      <w:r>
        <w:rPr>
          <w:i/>
          <w:w w:val="105"/>
        </w:rPr>
        <w:t>El</w:t>
      </w:r>
      <w:r>
        <w:rPr>
          <w:i/>
          <w:spacing w:val="-11"/>
          <w:w w:val="105"/>
        </w:rPr>
        <w:t> </w:t>
      </w:r>
      <w:r>
        <w:rPr>
          <w:i/>
          <w:w w:val="105"/>
        </w:rPr>
        <w:t>Niño</w:t>
      </w:r>
      <w:r>
        <w:rPr>
          <w:i/>
          <w:spacing w:val="-11"/>
          <w:w w:val="105"/>
        </w:rPr>
        <w:t> </w:t>
      </w:r>
      <w:r>
        <w:rPr>
          <w:w w:val="105"/>
        </w:rPr>
        <w:t>y</w:t>
      </w:r>
      <w:r>
        <w:rPr>
          <w:spacing w:val="-11"/>
          <w:w w:val="105"/>
        </w:rPr>
        <w:t> </w:t>
      </w:r>
      <w:r>
        <w:rPr>
          <w:i/>
          <w:w w:val="105"/>
        </w:rPr>
        <w:t>La</w:t>
      </w:r>
      <w:r>
        <w:rPr>
          <w:i/>
          <w:spacing w:val="-11"/>
          <w:w w:val="105"/>
        </w:rPr>
        <w:t> </w:t>
      </w:r>
      <w:r>
        <w:rPr>
          <w:i/>
          <w:w w:val="105"/>
        </w:rPr>
        <w:t>Niña</w:t>
      </w:r>
      <w:r>
        <w:rPr>
          <w:w w:val="105"/>
        </w:rPr>
        <w:t>,</w:t>
      </w:r>
      <w:r>
        <w:rPr>
          <w:spacing w:val="-11"/>
          <w:w w:val="105"/>
        </w:rPr>
        <w:t> </w:t>
      </w:r>
      <w:r>
        <w:rPr>
          <w:w w:val="105"/>
        </w:rPr>
        <w:t>entre</w:t>
      </w:r>
      <w:r>
        <w:rPr>
          <w:spacing w:val="-11"/>
          <w:w w:val="105"/>
        </w:rPr>
        <w:t> </w:t>
      </w:r>
      <w:r>
        <w:rPr>
          <w:w w:val="105"/>
        </w:rPr>
        <w:t>otros.</w:t>
      </w:r>
    </w:p>
    <w:p>
      <w:pPr>
        <w:pStyle w:val="BodyText"/>
        <w:spacing w:before="1"/>
        <w:rPr>
          <w:sz w:val="25"/>
        </w:rPr>
      </w:pPr>
    </w:p>
    <w:p>
      <w:pPr>
        <w:pStyle w:val="BodyText"/>
        <w:spacing w:line="276" w:lineRule="auto"/>
        <w:ind w:left="117" w:right="914"/>
        <w:jc w:val="both"/>
      </w:pPr>
      <w:r>
        <w:rPr/>
        <w:pict>
          <v:group style="position:absolute;margin-left:436.786011pt;margin-top:49.424255pt;width:14.9pt;height:35.4pt;mso-position-horizontal-relative:page;mso-position-vertical-relative:paragraph;z-index:8848" coordorigin="8736,988" coordsize="298,708">
            <v:shape style="position:absolute;left:8736;top:988;width:298;height:708" type="#_x0000_t75" stroked="false">
              <v:imagedata r:id="rId47" o:title=""/>
            </v:shape>
            <v:shape style="position:absolute;left:8748;top:1257;width:270;height:308" type="#_x0000_t75" stroked="false">
              <v:imagedata r:id="rId46" o:title=""/>
            </v:shape>
            <v:shape style="position:absolute;left:8736;top:988;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121</w:t>
                    </w:r>
                  </w:p>
                </w:txbxContent>
              </v:textbox>
              <w10:wrap type="none"/>
            </v:shape>
            <w10:wrap type="none"/>
          </v:group>
        </w:pict>
      </w:r>
      <w:r>
        <w:rPr>
          <w:w w:val="105"/>
        </w:rPr>
        <w:t>Además de estos sistemas, se generan otros como las sequías, heladas, temperaturas máximas, nevadas, vientos potencialmente fuertes,</w:t>
      </w:r>
      <w:r>
        <w:rPr>
          <w:spacing w:val="-35"/>
          <w:w w:val="105"/>
        </w:rPr>
        <w:t> </w:t>
      </w:r>
      <w:r>
        <w:rPr>
          <w:w w:val="105"/>
        </w:rPr>
        <w:t>etcétera. Por lo tanto, para advertir a la población sobre los efectos ambientales de estos</w:t>
      </w:r>
      <w:r>
        <w:rPr>
          <w:spacing w:val="-26"/>
          <w:w w:val="105"/>
        </w:rPr>
        <w:t> </w:t>
      </w:r>
      <w:r>
        <w:rPr>
          <w:w w:val="105"/>
        </w:rPr>
        <w:t>eventos,</w:t>
      </w:r>
      <w:r>
        <w:rPr>
          <w:spacing w:val="-26"/>
          <w:w w:val="105"/>
        </w:rPr>
        <w:t> </w:t>
      </w:r>
      <w:r>
        <w:rPr>
          <w:w w:val="105"/>
        </w:rPr>
        <w:t>es</w:t>
      </w:r>
      <w:r>
        <w:rPr>
          <w:spacing w:val="-26"/>
          <w:w w:val="105"/>
        </w:rPr>
        <w:t> </w:t>
      </w:r>
      <w:r>
        <w:rPr>
          <w:w w:val="105"/>
        </w:rPr>
        <w:t>necesario</w:t>
      </w:r>
      <w:r>
        <w:rPr>
          <w:spacing w:val="-26"/>
          <w:w w:val="105"/>
        </w:rPr>
        <w:t> </w:t>
      </w:r>
      <w:r>
        <w:rPr>
          <w:w w:val="105"/>
        </w:rPr>
        <w:t>que</w:t>
      </w:r>
      <w:r>
        <w:rPr>
          <w:spacing w:val="-26"/>
          <w:w w:val="105"/>
        </w:rPr>
        <w:t> </w:t>
      </w:r>
      <w:r>
        <w:rPr>
          <w:w w:val="105"/>
        </w:rPr>
        <w:t>sean</w:t>
      </w:r>
      <w:r>
        <w:rPr>
          <w:spacing w:val="-26"/>
          <w:w w:val="105"/>
        </w:rPr>
        <w:t> </w:t>
      </w:r>
      <w:r>
        <w:rPr>
          <w:w w:val="105"/>
        </w:rPr>
        <w:t>estudiados,</w:t>
      </w:r>
      <w:r>
        <w:rPr>
          <w:spacing w:val="-26"/>
          <w:w w:val="105"/>
        </w:rPr>
        <w:t> </w:t>
      </w:r>
      <w:r>
        <w:rPr>
          <w:w w:val="105"/>
        </w:rPr>
        <w:t>analizados</w:t>
      </w:r>
      <w:r>
        <w:rPr>
          <w:spacing w:val="-26"/>
          <w:w w:val="105"/>
        </w:rPr>
        <w:t> </w:t>
      </w:r>
      <w:r>
        <w:rPr>
          <w:w w:val="105"/>
        </w:rPr>
        <w:t>y</w:t>
      </w:r>
      <w:r>
        <w:rPr>
          <w:spacing w:val="-26"/>
          <w:w w:val="105"/>
        </w:rPr>
        <w:t> </w:t>
      </w:r>
      <w:r>
        <w:rPr>
          <w:w w:val="105"/>
        </w:rPr>
        <w:t>cartografiados a diversas</w:t>
      </w:r>
      <w:r>
        <w:rPr>
          <w:spacing w:val="-33"/>
          <w:w w:val="105"/>
        </w:rPr>
        <w:t> </w:t>
      </w:r>
      <w:r>
        <w:rPr>
          <w:w w:val="105"/>
        </w:rPr>
        <w:t>escalas.</w:t>
      </w:r>
    </w:p>
    <w:p>
      <w:pPr>
        <w:pStyle w:val="BodyText"/>
        <w:spacing w:before="1"/>
        <w:rPr>
          <w:sz w:val="25"/>
        </w:rPr>
      </w:pPr>
    </w:p>
    <w:p>
      <w:pPr>
        <w:pStyle w:val="BodyText"/>
        <w:spacing w:line="276" w:lineRule="auto"/>
        <w:ind w:left="117" w:right="914"/>
        <w:jc w:val="both"/>
      </w:pPr>
      <w:r>
        <w:rPr/>
        <w:pict>
          <v:shape style="position:absolute;margin-left:440.529144pt;margin-top:-4.362363pt;width:9pt;height:205.15pt;mso-position-horizontal-relative:page;mso-position-vertical-relative:paragraph;z-index:8872" type="#_x0000_t202" filled="false" stroked="false">
            <v:textbox inset="0,0,0,0" style="layout-flow:vertical;mso-layout-flow-alt:bottom-to-top">
              <w:txbxContent>
                <w:p>
                  <w:pPr>
                    <w:spacing w:line="152" w:lineRule="exact" w:before="0"/>
                    <w:ind w:left="20" w:right="-468" w:firstLine="0"/>
                    <w:jc w:val="left"/>
                    <w:rPr>
                      <w:rFonts w:ascii="Arial" w:hAnsi="Arial"/>
                      <w:sz w:val="14"/>
                    </w:rPr>
                  </w:pPr>
                  <w:r>
                    <w:rPr>
                      <w:rFonts w:ascii="Arial" w:hAnsi="Arial"/>
                      <w:color w:val="4A4A49"/>
                      <w:w w:val="81"/>
                      <w:sz w:val="14"/>
                    </w:rPr>
                    <w:t>Metodología</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9"/>
                      <w:sz w:val="14"/>
                    </w:rPr>
                    <w:t>criterios</w:t>
                  </w:r>
                  <w:r>
                    <w:rPr>
                      <w:rFonts w:ascii="Arial" w:hAnsi="Arial"/>
                      <w:color w:val="4A4A49"/>
                      <w:spacing w:val="-13"/>
                      <w:sz w:val="14"/>
                    </w:rPr>
                    <w:t> </w:t>
                  </w:r>
                  <w:r>
                    <w:rPr>
                      <w:rFonts w:ascii="Arial" w:hAnsi="Arial"/>
                      <w:color w:val="4A4A49"/>
                      <w:w w:val="78"/>
                      <w:sz w:val="14"/>
                    </w:rPr>
                    <w:t>oficiales</w:t>
                  </w:r>
                  <w:r>
                    <w:rPr>
                      <w:rFonts w:ascii="Arial" w:hAnsi="Arial"/>
                      <w:color w:val="4A4A49"/>
                      <w:spacing w:val="-13"/>
                      <w:sz w:val="14"/>
                    </w:rPr>
                    <w:t> </w:t>
                  </w:r>
                  <w:r>
                    <w:rPr>
                      <w:rFonts w:ascii="Arial" w:hAnsi="Arial"/>
                      <w:color w:val="4A4A49"/>
                      <w:w w:val="79"/>
                      <w:sz w:val="14"/>
                    </w:rPr>
                    <w:t>pa</w:t>
                  </w:r>
                  <w:r>
                    <w:rPr>
                      <w:rFonts w:ascii="Arial" w:hAnsi="Arial"/>
                      <w:color w:val="4A4A49"/>
                      <w:spacing w:val="-1"/>
                      <w:w w:val="79"/>
                      <w:sz w:val="14"/>
                    </w:rPr>
                    <w:t>r</w:t>
                  </w:r>
                  <w:r>
                    <w:rPr>
                      <w:rFonts w:ascii="Arial" w:hAnsi="Arial"/>
                      <w:color w:val="4A4A49"/>
                      <w:w w:val="72"/>
                      <w:sz w:val="14"/>
                    </w:rPr>
                    <w:t>a</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0"/>
                      <w:sz w:val="14"/>
                    </w:rPr>
                    <w:t>gene</w:t>
                  </w:r>
                  <w:r>
                    <w:rPr>
                      <w:rFonts w:ascii="Arial" w:hAnsi="Arial"/>
                      <w:color w:val="4A4A49"/>
                      <w:spacing w:val="-1"/>
                      <w:w w:val="80"/>
                      <w:sz w:val="14"/>
                    </w:rPr>
                    <w:t>r</w:t>
                  </w:r>
                  <w:r>
                    <w:rPr>
                      <w:rFonts w:ascii="Arial" w:hAnsi="Arial"/>
                      <w:color w:val="4A4A49"/>
                      <w:w w:val="78"/>
                      <w:sz w:val="14"/>
                    </w:rPr>
                    <w:t>ación</w:t>
                  </w:r>
                  <w:r>
                    <w:rPr>
                      <w:rFonts w:ascii="Arial" w:hAnsi="Arial"/>
                      <w:color w:val="4A4A49"/>
                      <w:spacing w:val="-13"/>
                      <w:sz w:val="14"/>
                    </w:rPr>
                    <w:t> </w:t>
                  </w:r>
                  <w:r>
                    <w:rPr>
                      <w:rFonts w:ascii="Arial" w:hAnsi="Arial"/>
                      <w:color w:val="4A4A49"/>
                      <w:w w:val="79"/>
                      <w:sz w:val="14"/>
                    </w:rPr>
                    <w:t>de</w:t>
                  </w:r>
                  <w:r>
                    <w:rPr>
                      <w:rFonts w:ascii="Arial" w:hAnsi="Arial"/>
                      <w:color w:val="4A4A49"/>
                      <w:spacing w:val="-16"/>
                      <w:sz w:val="14"/>
                    </w:rPr>
                    <w:t> </w:t>
                  </w:r>
                  <w:r>
                    <w:rPr>
                      <w:rFonts w:ascii="Arial" w:hAnsi="Arial"/>
                      <w:color w:val="4A4A49"/>
                      <w:w w:val="75"/>
                      <w:sz w:val="14"/>
                    </w:rPr>
                    <w:t>Atlas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4"/>
                      <w:sz w:val="14"/>
                    </w:rPr>
                    <w:t>Riesgos</w:t>
                  </w:r>
                  <w:r>
                    <w:rPr>
                      <w:rFonts w:ascii="Arial" w:hAnsi="Arial"/>
                      <w:color w:val="4A4A49"/>
                      <w:spacing w:val="-13"/>
                      <w:sz w:val="14"/>
                    </w:rPr>
                    <w:t> </w:t>
                  </w:r>
                  <w:r>
                    <w:rPr>
                      <w:rFonts w:ascii="Arial" w:hAnsi="Arial"/>
                      <w:color w:val="4A4A49"/>
                      <w:w w:val="81"/>
                      <w:sz w:val="14"/>
                    </w:rPr>
                    <w:t>municipales</w:t>
                  </w:r>
                </w:p>
              </w:txbxContent>
            </v:textbox>
            <w10:wrap type="none"/>
          </v:shape>
        </w:pict>
      </w:r>
      <w:r>
        <w:rPr>
          <w:w w:val="105"/>
        </w:rPr>
        <w:t>Dentro</w:t>
      </w:r>
      <w:r>
        <w:rPr>
          <w:spacing w:val="-7"/>
          <w:w w:val="105"/>
        </w:rPr>
        <w:t> </w:t>
      </w:r>
      <w:r>
        <w:rPr>
          <w:w w:val="105"/>
        </w:rPr>
        <w:t>de</w:t>
      </w:r>
      <w:r>
        <w:rPr>
          <w:spacing w:val="-7"/>
          <w:w w:val="105"/>
        </w:rPr>
        <w:t> </w:t>
      </w:r>
      <w:r>
        <w:rPr>
          <w:w w:val="105"/>
        </w:rPr>
        <w:t>estos</w:t>
      </w:r>
      <w:r>
        <w:rPr>
          <w:spacing w:val="-7"/>
          <w:w w:val="105"/>
        </w:rPr>
        <w:t> </w:t>
      </w:r>
      <w:r>
        <w:rPr>
          <w:w w:val="105"/>
        </w:rPr>
        <w:t>fenómenos</w:t>
      </w:r>
      <w:r>
        <w:rPr>
          <w:spacing w:val="-7"/>
          <w:w w:val="105"/>
        </w:rPr>
        <w:t> </w:t>
      </w:r>
      <w:r>
        <w:rPr>
          <w:w w:val="105"/>
        </w:rPr>
        <w:t>las</w:t>
      </w:r>
      <w:r>
        <w:rPr>
          <w:spacing w:val="-7"/>
          <w:w w:val="105"/>
        </w:rPr>
        <w:t> </w:t>
      </w:r>
      <w:r>
        <w:rPr>
          <w:w w:val="105"/>
        </w:rPr>
        <w:t>inundaciones</w:t>
      </w:r>
      <w:r>
        <w:rPr>
          <w:spacing w:val="-7"/>
          <w:w w:val="105"/>
        </w:rPr>
        <w:t> </w:t>
      </w:r>
      <w:r>
        <w:rPr>
          <w:w w:val="105"/>
        </w:rPr>
        <w:t>ocupan</w:t>
      </w:r>
      <w:r>
        <w:rPr>
          <w:spacing w:val="-7"/>
          <w:w w:val="105"/>
        </w:rPr>
        <w:t> </w:t>
      </w:r>
      <w:r>
        <w:rPr>
          <w:w w:val="105"/>
        </w:rPr>
        <w:t>un</w:t>
      </w:r>
      <w:r>
        <w:rPr>
          <w:spacing w:val="-7"/>
          <w:w w:val="105"/>
        </w:rPr>
        <w:t> </w:t>
      </w:r>
      <w:r>
        <w:rPr>
          <w:w w:val="105"/>
        </w:rPr>
        <w:t>lugar</w:t>
      </w:r>
      <w:r>
        <w:rPr>
          <w:spacing w:val="-7"/>
          <w:w w:val="105"/>
        </w:rPr>
        <w:t> </w:t>
      </w:r>
      <w:r>
        <w:rPr>
          <w:w w:val="105"/>
        </w:rPr>
        <w:t>importante, pues producen elevadas pérdidas humanas y miles de millones de pesos en</w:t>
      </w:r>
      <w:r>
        <w:rPr>
          <w:spacing w:val="-19"/>
          <w:w w:val="105"/>
        </w:rPr>
        <w:t> </w:t>
      </w:r>
      <w:r>
        <w:rPr>
          <w:w w:val="105"/>
        </w:rPr>
        <w:t>daños</w:t>
      </w:r>
      <w:r>
        <w:rPr>
          <w:spacing w:val="-19"/>
          <w:w w:val="105"/>
        </w:rPr>
        <w:t> </w:t>
      </w:r>
      <w:r>
        <w:rPr>
          <w:w w:val="105"/>
        </w:rPr>
        <w:t>a</w:t>
      </w:r>
      <w:r>
        <w:rPr>
          <w:spacing w:val="-19"/>
          <w:w w:val="105"/>
        </w:rPr>
        <w:t> </w:t>
      </w:r>
      <w:r>
        <w:rPr>
          <w:w w:val="105"/>
        </w:rPr>
        <w:t>infraestructura</w:t>
      </w:r>
      <w:r>
        <w:rPr>
          <w:spacing w:val="-19"/>
          <w:w w:val="105"/>
        </w:rPr>
        <w:t> </w:t>
      </w:r>
      <w:r>
        <w:rPr>
          <w:w w:val="105"/>
        </w:rPr>
        <w:t>y</w:t>
      </w:r>
      <w:r>
        <w:rPr>
          <w:spacing w:val="-19"/>
          <w:w w:val="105"/>
        </w:rPr>
        <w:t> </w:t>
      </w:r>
      <w:r>
        <w:rPr>
          <w:w w:val="105"/>
        </w:rPr>
        <w:t>vivienda.</w:t>
      </w:r>
      <w:r>
        <w:rPr>
          <w:spacing w:val="-19"/>
          <w:w w:val="105"/>
        </w:rPr>
        <w:t> </w:t>
      </w:r>
      <w:r>
        <w:rPr>
          <w:w w:val="105"/>
        </w:rPr>
        <w:t>Los</w:t>
      </w:r>
      <w:r>
        <w:rPr>
          <w:spacing w:val="-19"/>
          <w:w w:val="105"/>
        </w:rPr>
        <w:t> </w:t>
      </w:r>
      <w:r>
        <w:rPr>
          <w:w w:val="105"/>
        </w:rPr>
        <w:t>fenómenos</w:t>
      </w:r>
      <w:r>
        <w:rPr>
          <w:spacing w:val="-19"/>
          <w:w w:val="105"/>
        </w:rPr>
        <w:t> </w:t>
      </w:r>
      <w:r>
        <w:rPr>
          <w:w w:val="105"/>
        </w:rPr>
        <w:t>hidrometeorológicos como las lluvias intensas y las consecuentes inundaciones y deslaves se presentan principalmente en la temporada de ciclones, no obstante, fuera de</w:t>
      </w:r>
      <w:r>
        <w:rPr>
          <w:spacing w:val="-19"/>
          <w:w w:val="105"/>
        </w:rPr>
        <w:t> </w:t>
      </w:r>
      <w:r>
        <w:rPr>
          <w:w w:val="105"/>
        </w:rPr>
        <w:t>esta</w:t>
      </w:r>
      <w:r>
        <w:rPr>
          <w:spacing w:val="-19"/>
          <w:w w:val="105"/>
        </w:rPr>
        <w:t> </w:t>
      </w:r>
      <w:r>
        <w:rPr>
          <w:w w:val="105"/>
        </w:rPr>
        <w:t>temporada</w:t>
      </w:r>
      <w:r>
        <w:rPr>
          <w:spacing w:val="-19"/>
          <w:w w:val="105"/>
        </w:rPr>
        <w:t> </w:t>
      </w:r>
      <w:r>
        <w:rPr>
          <w:w w:val="105"/>
        </w:rPr>
        <w:t>también</w:t>
      </w:r>
      <w:r>
        <w:rPr>
          <w:spacing w:val="-19"/>
          <w:w w:val="105"/>
        </w:rPr>
        <w:t> </w:t>
      </w:r>
      <w:r>
        <w:rPr>
          <w:w w:val="105"/>
        </w:rPr>
        <w:t>pueden</w:t>
      </w:r>
      <w:r>
        <w:rPr>
          <w:spacing w:val="-19"/>
          <w:w w:val="105"/>
        </w:rPr>
        <w:t> </w:t>
      </w:r>
      <w:r>
        <w:rPr>
          <w:w w:val="105"/>
        </w:rPr>
        <w:t>presentarse</w:t>
      </w:r>
      <w:r>
        <w:rPr>
          <w:spacing w:val="-19"/>
          <w:w w:val="105"/>
        </w:rPr>
        <w:t> </w:t>
      </w:r>
      <w:r>
        <w:rPr>
          <w:w w:val="105"/>
        </w:rPr>
        <w:t>y</w:t>
      </w:r>
      <w:r>
        <w:rPr>
          <w:spacing w:val="-19"/>
          <w:w w:val="105"/>
        </w:rPr>
        <w:t> </w:t>
      </w:r>
      <w:r>
        <w:rPr>
          <w:w w:val="105"/>
        </w:rPr>
        <w:t>representan</w:t>
      </w:r>
      <w:r>
        <w:rPr>
          <w:spacing w:val="-19"/>
          <w:w w:val="105"/>
        </w:rPr>
        <w:t> </w:t>
      </w:r>
      <w:r>
        <w:rPr>
          <w:w w:val="105"/>
        </w:rPr>
        <w:t>en</w:t>
      </w:r>
      <w:r>
        <w:rPr>
          <w:spacing w:val="-19"/>
          <w:w w:val="105"/>
        </w:rPr>
        <w:t> </w:t>
      </w:r>
      <w:r>
        <w:rPr>
          <w:w w:val="105"/>
        </w:rPr>
        <w:t>promedio 4</w:t>
      </w:r>
      <w:r>
        <w:rPr>
          <w:spacing w:val="-13"/>
          <w:w w:val="105"/>
        </w:rPr>
        <w:t> </w:t>
      </w:r>
      <w:r>
        <w:rPr>
          <w:w w:val="105"/>
        </w:rPr>
        <w:t>500</w:t>
      </w:r>
      <w:r>
        <w:rPr>
          <w:spacing w:val="-13"/>
          <w:w w:val="105"/>
        </w:rPr>
        <w:t> </w:t>
      </w:r>
      <w:r>
        <w:rPr>
          <w:w w:val="105"/>
        </w:rPr>
        <w:t>millones</w:t>
      </w:r>
      <w:r>
        <w:rPr>
          <w:spacing w:val="-13"/>
          <w:w w:val="105"/>
        </w:rPr>
        <w:t> </w:t>
      </w:r>
      <w:r>
        <w:rPr>
          <w:w w:val="105"/>
        </w:rPr>
        <w:t>de</w:t>
      </w:r>
      <w:r>
        <w:rPr>
          <w:spacing w:val="-13"/>
          <w:w w:val="105"/>
        </w:rPr>
        <w:t> </w:t>
      </w:r>
      <w:r>
        <w:rPr>
          <w:w w:val="105"/>
        </w:rPr>
        <w:t>pesos</w:t>
      </w:r>
      <w:r>
        <w:rPr>
          <w:spacing w:val="-13"/>
          <w:w w:val="105"/>
        </w:rPr>
        <w:t> </w:t>
      </w:r>
      <w:r>
        <w:rPr>
          <w:w w:val="105"/>
        </w:rPr>
        <w:t>anuales</w:t>
      </w:r>
      <w:r>
        <w:rPr>
          <w:spacing w:val="-13"/>
          <w:w w:val="105"/>
        </w:rPr>
        <w:t> </w:t>
      </w:r>
      <w:r>
        <w:rPr>
          <w:w w:val="105"/>
        </w:rPr>
        <w:t>(</w:t>
      </w:r>
      <w:r>
        <w:rPr>
          <w:w w:val="105"/>
          <w:sz w:val="18"/>
        </w:rPr>
        <w:t>CNA</w:t>
      </w:r>
      <w:r>
        <w:rPr>
          <w:w w:val="105"/>
        </w:rPr>
        <w:t>,</w:t>
      </w:r>
      <w:r>
        <w:rPr>
          <w:spacing w:val="-13"/>
          <w:w w:val="105"/>
        </w:rPr>
        <w:t> </w:t>
      </w:r>
      <w:r>
        <w:rPr>
          <w:w w:val="105"/>
        </w:rPr>
        <w:t>2001).</w:t>
      </w:r>
    </w:p>
    <w:p>
      <w:pPr>
        <w:pStyle w:val="BodyText"/>
        <w:spacing w:before="1"/>
        <w:rPr>
          <w:sz w:val="25"/>
        </w:rPr>
      </w:pPr>
    </w:p>
    <w:p>
      <w:pPr>
        <w:pStyle w:val="BodyText"/>
        <w:spacing w:line="276" w:lineRule="auto"/>
        <w:ind w:left="117" w:right="914"/>
        <w:jc w:val="both"/>
      </w:pPr>
      <w:r>
        <w:rPr>
          <w:w w:val="105"/>
        </w:rPr>
        <w:t>Es importante señalar que se considera como inundación al flujo o a        la invasión de agua por exceso de escurrimientos superficiales o por        la acumulación de éstos en terrenos planos, ocasionada por la falta o insuficiencia de drenaje pluvial, tanto natural como artificial (Baró </w:t>
      </w:r>
      <w:r>
        <w:rPr>
          <w:i/>
          <w:w w:val="105"/>
        </w:rPr>
        <w:t>et al. </w:t>
      </w:r>
      <w:r>
        <w:rPr>
          <w:w w:val="105"/>
        </w:rPr>
        <w:t>2007). En general, la magnitud de este fenómeno, provocado por eventos de</w:t>
      </w:r>
      <w:r>
        <w:rPr>
          <w:spacing w:val="-10"/>
          <w:w w:val="105"/>
        </w:rPr>
        <w:t> </w:t>
      </w:r>
      <w:r>
        <w:rPr>
          <w:w w:val="105"/>
        </w:rPr>
        <w:t>origen</w:t>
      </w:r>
      <w:r>
        <w:rPr>
          <w:spacing w:val="-10"/>
          <w:w w:val="105"/>
        </w:rPr>
        <w:t> </w:t>
      </w:r>
      <w:r>
        <w:rPr>
          <w:w w:val="105"/>
        </w:rPr>
        <w:t>hidrometeorológico,</w:t>
      </w:r>
      <w:r>
        <w:rPr>
          <w:spacing w:val="-10"/>
          <w:w w:val="105"/>
        </w:rPr>
        <w:t> </w:t>
      </w:r>
      <w:r>
        <w:rPr>
          <w:w w:val="105"/>
        </w:rPr>
        <w:t>depende</w:t>
      </w:r>
      <w:r>
        <w:rPr>
          <w:spacing w:val="-10"/>
          <w:w w:val="105"/>
        </w:rPr>
        <w:t> </w:t>
      </w:r>
      <w:r>
        <w:rPr>
          <w:w w:val="105"/>
        </w:rPr>
        <w:t>de</w:t>
      </w:r>
      <w:r>
        <w:rPr>
          <w:spacing w:val="-10"/>
          <w:w w:val="105"/>
        </w:rPr>
        <w:t> </w:t>
      </w:r>
      <w:r>
        <w:rPr>
          <w:w w:val="105"/>
        </w:rPr>
        <w:t>la</w:t>
      </w:r>
      <w:r>
        <w:rPr>
          <w:spacing w:val="-10"/>
          <w:w w:val="105"/>
        </w:rPr>
        <w:t> </w:t>
      </w:r>
      <w:r>
        <w:rPr>
          <w:w w:val="105"/>
        </w:rPr>
        <w:t>intensidad</w:t>
      </w:r>
      <w:r>
        <w:rPr>
          <w:spacing w:val="-10"/>
          <w:w w:val="105"/>
        </w:rPr>
        <w:t> </w:t>
      </w:r>
      <w:r>
        <w:rPr>
          <w:w w:val="105"/>
        </w:rPr>
        <w:t>de</w:t>
      </w:r>
      <w:r>
        <w:rPr>
          <w:spacing w:val="-10"/>
          <w:w w:val="105"/>
        </w:rPr>
        <w:t> </w:t>
      </w:r>
      <w:r>
        <w:rPr>
          <w:w w:val="105"/>
        </w:rPr>
        <w:t>la</w:t>
      </w:r>
      <w:r>
        <w:rPr>
          <w:spacing w:val="-10"/>
          <w:w w:val="105"/>
        </w:rPr>
        <w:t> </w:t>
      </w:r>
      <w:r>
        <w:rPr>
          <w:w w:val="105"/>
        </w:rPr>
        <w:t>lluvia,</w:t>
      </w:r>
      <w:r>
        <w:rPr>
          <w:spacing w:val="-10"/>
          <w:w w:val="105"/>
        </w:rPr>
        <w:t> </w:t>
      </w:r>
      <w:r>
        <w:rPr>
          <w:w w:val="105"/>
        </w:rPr>
        <w:t>de</w:t>
      </w:r>
      <w:r>
        <w:rPr>
          <w:spacing w:val="-10"/>
          <w:w w:val="105"/>
        </w:rPr>
        <w:t> </w:t>
      </w:r>
      <w:r>
        <w:rPr>
          <w:w w:val="105"/>
        </w:rPr>
        <w:t>su distribución</w:t>
      </w:r>
      <w:r>
        <w:rPr>
          <w:spacing w:val="-15"/>
          <w:w w:val="105"/>
        </w:rPr>
        <w:t> </w:t>
      </w:r>
      <w:r>
        <w:rPr>
          <w:w w:val="105"/>
        </w:rPr>
        <w:t>en</w:t>
      </w:r>
      <w:r>
        <w:rPr>
          <w:spacing w:val="-15"/>
          <w:w w:val="105"/>
        </w:rPr>
        <w:t> </w:t>
      </w:r>
      <w:r>
        <w:rPr>
          <w:w w:val="105"/>
        </w:rPr>
        <w:t>el</w:t>
      </w:r>
      <w:r>
        <w:rPr>
          <w:spacing w:val="-15"/>
          <w:w w:val="105"/>
        </w:rPr>
        <w:t> </w:t>
      </w:r>
      <w:r>
        <w:rPr>
          <w:w w:val="105"/>
        </w:rPr>
        <w:t>espacio</w:t>
      </w:r>
      <w:r>
        <w:rPr>
          <w:spacing w:val="-15"/>
          <w:w w:val="105"/>
        </w:rPr>
        <w:t> </w:t>
      </w:r>
      <w:r>
        <w:rPr>
          <w:w w:val="105"/>
        </w:rPr>
        <w:t>y</w:t>
      </w:r>
      <w:r>
        <w:rPr>
          <w:spacing w:val="-15"/>
          <w:w w:val="105"/>
        </w:rPr>
        <w:t> </w:t>
      </w:r>
      <w:r>
        <w:rPr>
          <w:w w:val="105"/>
        </w:rPr>
        <w:t>tiempo,</w:t>
      </w:r>
      <w:r>
        <w:rPr>
          <w:spacing w:val="-15"/>
          <w:w w:val="105"/>
        </w:rPr>
        <w:t> </w:t>
      </w:r>
      <w:r>
        <w:rPr>
          <w:w w:val="105"/>
        </w:rPr>
        <w:t>del</w:t>
      </w:r>
      <w:r>
        <w:rPr>
          <w:spacing w:val="-15"/>
          <w:w w:val="105"/>
        </w:rPr>
        <w:t> </w:t>
      </w:r>
      <w:r>
        <w:rPr>
          <w:w w:val="105"/>
        </w:rPr>
        <w:t>tamaño</w:t>
      </w:r>
      <w:r>
        <w:rPr>
          <w:spacing w:val="-15"/>
          <w:w w:val="105"/>
        </w:rPr>
        <w:t> </w:t>
      </w:r>
      <w:r>
        <w:rPr>
          <w:w w:val="105"/>
        </w:rPr>
        <w:t>de</w:t>
      </w:r>
      <w:r>
        <w:rPr>
          <w:spacing w:val="-15"/>
          <w:w w:val="105"/>
        </w:rPr>
        <w:t> </w:t>
      </w:r>
      <w:r>
        <w:rPr>
          <w:w w:val="105"/>
        </w:rPr>
        <w:t>las</w:t>
      </w:r>
      <w:r>
        <w:rPr>
          <w:spacing w:val="-15"/>
          <w:w w:val="105"/>
        </w:rPr>
        <w:t> </w:t>
      </w:r>
      <w:r>
        <w:rPr>
          <w:w w:val="105"/>
        </w:rPr>
        <w:t>cuencas</w:t>
      </w:r>
      <w:r>
        <w:rPr>
          <w:spacing w:val="-15"/>
          <w:w w:val="105"/>
        </w:rPr>
        <w:t> </w:t>
      </w:r>
      <w:r>
        <w:rPr>
          <w:w w:val="105"/>
        </w:rPr>
        <w:t>hidrológicas</w:t>
      </w:r>
    </w:p>
    <w:p>
      <w:pPr>
        <w:spacing w:after="0" w:line="276" w:lineRule="auto"/>
        <w:jc w:val="both"/>
        <w:sectPr>
          <w:pgSz w:w="9640" w:h="13040"/>
          <w:pgMar w:top="1200" w:bottom="280" w:left="1300" w:right="500"/>
        </w:sectPr>
      </w:pPr>
    </w:p>
    <w:p>
      <w:pPr>
        <w:pStyle w:val="BodyText"/>
        <w:spacing w:line="276" w:lineRule="auto" w:before="44"/>
        <w:ind w:left="886" w:right="973"/>
      </w:pPr>
      <w:r>
        <w:rPr>
          <w:w w:val="105"/>
        </w:rPr>
        <w:t>afectadas, así como de las características del suelo y del drenaje natural y artificial de las cuencas (Bremer y Lara, 2001).</w:t>
      </w:r>
    </w:p>
    <w:p>
      <w:pPr>
        <w:pStyle w:val="BodyText"/>
        <w:spacing w:before="6"/>
        <w:rPr>
          <w:sz w:val="24"/>
        </w:rPr>
      </w:pPr>
    </w:p>
    <w:p>
      <w:pPr>
        <w:pStyle w:val="BodyText"/>
        <w:spacing w:line="266" w:lineRule="auto"/>
        <w:ind w:left="937" w:right="973" w:hanging="44"/>
      </w:pPr>
      <w:r>
        <w:rPr/>
        <w:pict>
          <v:shape style="position:absolute;margin-left:28.229849pt;margin-top:1.580354pt;width:17.4pt;height:193.25pt;mso-position-horizontal-relative:page;mso-position-vertical-relative:paragraph;z-index:8944"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t>Cuadro 4. Ejemplo de la estructura de contenido de un proceso perturbador de acuerdo a la </w:t>
      </w:r>
      <w:r>
        <w:rPr>
          <w:sz w:val="18"/>
        </w:rPr>
        <w:t>SEDESOL </w:t>
      </w:r>
      <w:r>
        <w:rPr/>
        <w:t>(sistemas tropicales) plasmado en la guía metodológica</w:t>
      </w:r>
    </w:p>
    <w:p>
      <w:pPr>
        <w:pStyle w:val="BodyText"/>
        <w:spacing w:before="8"/>
        <w:rPr>
          <w:sz w:val="21"/>
        </w:rPr>
      </w:pPr>
      <w:r>
        <w:rPr/>
        <w:pict>
          <v:group style="position:absolute;margin-left:28.488001pt;margin-top:171.545212pt;width:14.9pt;height:35.4pt;mso-position-horizontal-relative:page;mso-position-vertical-relative:paragraph;z-index:8920;mso-wrap-distance-left:0;mso-wrap-distance-right:0" coordorigin="570,3431" coordsize="298,708">
            <v:shape style="position:absolute;left:570;top:3431;width:298;height:708" type="#_x0000_t75" stroked="false">
              <v:imagedata r:id="rId45" o:title=""/>
            </v:shape>
            <v:shape style="position:absolute;left:582;top:3699;width:270;height:308" type="#_x0000_t75" stroked="false">
              <v:imagedata r:id="rId46" o:title=""/>
            </v:shape>
            <v:shape style="position:absolute;left:570;top:3431;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122</w:t>
                    </w:r>
                  </w:p>
                </w:txbxContent>
              </v:textbox>
              <w10:wrap type="none"/>
            </v:shape>
            <w10:wrap type="topAndBottom"/>
          </v:group>
        </w:pict>
      </w:r>
      <w:r>
        <w:rPr/>
        <w:pict>
          <v:shape style="position:absolute;margin-left:71.324799pt;margin-top:16.530720pt;width:340.95pt;height:391.7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3402"/>
                    <w:gridCol w:w="3402"/>
                  </w:tblGrid>
                  <w:tr>
                    <w:trPr>
                      <w:trHeight w:val="404" w:hRule="exact"/>
                    </w:trPr>
                    <w:tc>
                      <w:tcPr>
                        <w:tcW w:w="6803" w:type="dxa"/>
                        <w:gridSpan w:val="2"/>
                        <w:tcBorders>
                          <w:bottom w:val="single" w:sz="16" w:space="0" w:color="FFFFFF"/>
                        </w:tcBorders>
                        <w:shd w:val="clear" w:color="auto" w:fill="DADADA"/>
                      </w:tcPr>
                      <w:p>
                        <w:pPr>
                          <w:pStyle w:val="TableParagraph"/>
                          <w:spacing w:before="69"/>
                          <w:ind w:left="2032"/>
                          <w:rPr>
                            <w:sz w:val="20"/>
                          </w:rPr>
                        </w:pPr>
                        <w:r>
                          <w:rPr>
                            <w:sz w:val="20"/>
                          </w:rPr>
                          <w:t>Sistemas tropicales. Huracanes</w:t>
                        </w:r>
                      </w:p>
                    </w:tc>
                  </w:tr>
                  <w:tr>
                    <w:trPr>
                      <w:trHeight w:val="363" w:hRule="exact"/>
                    </w:trPr>
                    <w:tc>
                      <w:tcPr>
                        <w:tcW w:w="3402" w:type="dxa"/>
                        <w:tcBorders>
                          <w:top w:val="single" w:sz="16" w:space="0" w:color="FFFFFF"/>
                          <w:bottom w:val="single" w:sz="16" w:space="0" w:color="FFFFFF"/>
                        </w:tcBorders>
                        <w:shd w:val="clear" w:color="auto" w:fill="DADADA"/>
                      </w:tcPr>
                      <w:p>
                        <w:pPr>
                          <w:pStyle w:val="TableParagraph"/>
                          <w:spacing w:before="33"/>
                          <w:ind w:left="979"/>
                          <w:rPr>
                            <w:sz w:val="20"/>
                          </w:rPr>
                        </w:pPr>
                        <w:r>
                          <w:rPr>
                            <w:sz w:val="20"/>
                          </w:rPr>
                          <w:t>Nivel 1. Método</w:t>
                        </w:r>
                      </w:p>
                    </w:tc>
                    <w:tc>
                      <w:tcPr>
                        <w:tcW w:w="3402" w:type="dxa"/>
                        <w:tcBorders>
                          <w:top w:val="single" w:sz="16" w:space="0" w:color="FFFFFF"/>
                          <w:bottom w:val="single" w:sz="16" w:space="0" w:color="FFFFFF"/>
                        </w:tcBorders>
                        <w:shd w:val="clear" w:color="auto" w:fill="DADADA"/>
                      </w:tcPr>
                      <w:p>
                        <w:pPr>
                          <w:pStyle w:val="TableParagraph"/>
                          <w:spacing w:before="33"/>
                          <w:ind w:left="1196" w:right="1196"/>
                          <w:jc w:val="center"/>
                          <w:rPr>
                            <w:sz w:val="20"/>
                          </w:rPr>
                        </w:pPr>
                        <w:r>
                          <w:rPr>
                            <w:sz w:val="20"/>
                          </w:rPr>
                          <w:t>Evidencias</w:t>
                        </w:r>
                      </w:p>
                    </w:tc>
                  </w:tr>
                  <w:tr>
                    <w:trPr>
                      <w:trHeight w:val="3420" w:hRule="exact"/>
                    </w:trPr>
                    <w:tc>
                      <w:tcPr>
                        <w:tcW w:w="3402" w:type="dxa"/>
                        <w:tcBorders>
                          <w:top w:val="single" w:sz="16" w:space="0" w:color="FFFFFF"/>
                        </w:tcBorders>
                      </w:tcPr>
                      <w:p>
                        <w:pPr>
                          <w:pStyle w:val="TableParagraph"/>
                          <w:spacing w:line="216" w:lineRule="exact" w:before="68"/>
                          <w:ind w:left="103" w:right="100"/>
                          <w:jc w:val="both"/>
                          <w:rPr>
                            <w:sz w:val="18"/>
                          </w:rPr>
                        </w:pPr>
                        <w:r>
                          <w:rPr>
                            <w:sz w:val="18"/>
                          </w:rPr>
                          <w:t>Investigar la trayectoria de los eventos históricos.</w:t>
                        </w:r>
                      </w:p>
                      <w:p>
                        <w:pPr>
                          <w:pStyle w:val="TableParagraph"/>
                          <w:spacing w:line="216" w:lineRule="exact" w:before="113"/>
                          <w:ind w:left="103" w:right="101"/>
                          <w:jc w:val="both"/>
                          <w:rPr>
                            <w:sz w:val="18"/>
                          </w:rPr>
                        </w:pPr>
                        <w:r>
                          <w:rPr>
                            <w:sz w:val="18"/>
                          </w:rPr>
                          <w:t>Cartografiar los eventos históricos que han afectado a la entidad respectiva.</w:t>
                        </w:r>
                      </w:p>
                      <w:p>
                        <w:pPr>
                          <w:pStyle w:val="TableParagraph"/>
                          <w:spacing w:line="216" w:lineRule="exact" w:before="113"/>
                          <w:ind w:left="103" w:right="100"/>
                          <w:jc w:val="both"/>
                          <w:rPr>
                            <w:sz w:val="18"/>
                          </w:rPr>
                        </w:pPr>
                        <w:r>
                          <w:rPr>
                            <w:spacing w:val="3"/>
                            <w:sz w:val="18"/>
                          </w:rPr>
                          <w:t>Utilizar </w:t>
                        </w:r>
                        <w:r>
                          <w:rPr>
                            <w:sz w:val="18"/>
                          </w:rPr>
                          <w:t>la </w:t>
                        </w:r>
                        <w:r>
                          <w:rPr>
                            <w:spacing w:val="3"/>
                            <w:sz w:val="18"/>
                          </w:rPr>
                          <w:t>escala </w:t>
                        </w:r>
                        <w:r>
                          <w:rPr>
                            <w:sz w:val="18"/>
                          </w:rPr>
                          <w:t>de </w:t>
                        </w:r>
                        <w:r>
                          <w:rPr>
                            <w:spacing w:val="3"/>
                            <w:sz w:val="18"/>
                          </w:rPr>
                          <w:t>huracanes </w:t>
                        </w:r>
                        <w:r>
                          <w:rPr>
                            <w:sz w:val="18"/>
                          </w:rPr>
                          <w:t>Saffir- Simpson,</w:t>
                        </w:r>
                        <w:r>
                          <w:rPr>
                            <w:spacing w:val="-16"/>
                            <w:sz w:val="18"/>
                          </w:rPr>
                          <w:t> </w:t>
                        </w:r>
                        <w:r>
                          <w:rPr>
                            <w:sz w:val="18"/>
                          </w:rPr>
                          <w:t>para</w:t>
                        </w:r>
                        <w:r>
                          <w:rPr>
                            <w:spacing w:val="-16"/>
                            <w:sz w:val="18"/>
                          </w:rPr>
                          <w:t> </w:t>
                        </w:r>
                        <w:r>
                          <w:rPr>
                            <w:sz w:val="18"/>
                          </w:rPr>
                          <w:t>caracterizar</w:t>
                        </w:r>
                        <w:r>
                          <w:rPr>
                            <w:spacing w:val="-16"/>
                            <w:sz w:val="18"/>
                          </w:rPr>
                          <w:t> </w:t>
                        </w:r>
                        <w:r>
                          <w:rPr>
                            <w:sz w:val="18"/>
                          </w:rPr>
                          <w:t>los</w:t>
                        </w:r>
                        <w:r>
                          <w:rPr>
                            <w:spacing w:val="-16"/>
                            <w:sz w:val="18"/>
                          </w:rPr>
                          <w:t> </w:t>
                        </w:r>
                        <w:r>
                          <w:rPr>
                            <w:sz w:val="18"/>
                          </w:rPr>
                          <w:t>huracanes históricamente.</w:t>
                        </w:r>
                      </w:p>
                      <w:p>
                        <w:pPr>
                          <w:pStyle w:val="TableParagraph"/>
                          <w:spacing w:line="216" w:lineRule="exact" w:before="113"/>
                          <w:ind w:left="103" w:right="98"/>
                          <w:jc w:val="both"/>
                          <w:rPr>
                            <w:sz w:val="18"/>
                          </w:rPr>
                        </w:pPr>
                        <w:r>
                          <w:rPr>
                            <w:sz w:val="18"/>
                          </w:rPr>
                          <w:t>Recopilar</w:t>
                        </w:r>
                        <w:r>
                          <w:rPr>
                            <w:spacing w:val="-21"/>
                            <w:sz w:val="18"/>
                          </w:rPr>
                          <w:t> </w:t>
                        </w:r>
                        <w:r>
                          <w:rPr>
                            <w:sz w:val="18"/>
                          </w:rPr>
                          <w:t>los</w:t>
                        </w:r>
                        <w:r>
                          <w:rPr>
                            <w:spacing w:val="-21"/>
                            <w:sz w:val="18"/>
                          </w:rPr>
                          <w:t> </w:t>
                        </w:r>
                        <w:r>
                          <w:rPr>
                            <w:sz w:val="18"/>
                          </w:rPr>
                          <w:t>datos</w:t>
                        </w:r>
                        <w:r>
                          <w:rPr>
                            <w:spacing w:val="-21"/>
                            <w:sz w:val="18"/>
                          </w:rPr>
                          <w:t> </w:t>
                        </w:r>
                        <w:r>
                          <w:rPr>
                            <w:sz w:val="18"/>
                          </w:rPr>
                          <w:t>meteorológicos</w:t>
                        </w:r>
                        <w:r>
                          <w:rPr>
                            <w:spacing w:val="-21"/>
                            <w:sz w:val="18"/>
                          </w:rPr>
                          <w:t> </w:t>
                        </w:r>
                        <w:r>
                          <w:rPr>
                            <w:sz w:val="18"/>
                          </w:rPr>
                          <w:t>de</w:t>
                        </w:r>
                        <w:r>
                          <w:rPr>
                            <w:spacing w:val="-21"/>
                            <w:sz w:val="18"/>
                          </w:rPr>
                          <w:t> </w:t>
                        </w:r>
                        <w:r>
                          <w:rPr>
                            <w:spacing w:val="-2"/>
                            <w:sz w:val="18"/>
                          </w:rPr>
                          <w:t>las </w:t>
                        </w:r>
                        <w:r>
                          <w:rPr>
                            <w:sz w:val="18"/>
                          </w:rPr>
                          <w:t>estaciones existentes en los municipios  y los </w:t>
                        </w:r>
                        <w:r>
                          <w:rPr>
                            <w:spacing w:val="2"/>
                            <w:sz w:val="18"/>
                          </w:rPr>
                          <w:t>centros </w:t>
                        </w:r>
                        <w:r>
                          <w:rPr>
                            <w:sz w:val="18"/>
                          </w:rPr>
                          <w:t>de </w:t>
                        </w:r>
                        <w:r>
                          <w:rPr>
                            <w:spacing w:val="2"/>
                            <w:sz w:val="18"/>
                          </w:rPr>
                          <w:t>monitoreo </w:t>
                        </w:r>
                        <w:r>
                          <w:rPr>
                            <w:sz w:val="18"/>
                          </w:rPr>
                          <w:t>que </w:t>
                        </w:r>
                        <w:r>
                          <w:rPr>
                            <w:spacing w:val="3"/>
                            <w:sz w:val="18"/>
                          </w:rPr>
                          <w:t>están </w:t>
                        </w:r>
                        <w:r>
                          <w:rPr>
                            <w:sz w:val="18"/>
                          </w:rPr>
                          <w:t>distribuidos en diversos sitios del</w:t>
                        </w:r>
                        <w:r>
                          <w:rPr>
                            <w:spacing w:val="-1"/>
                            <w:sz w:val="18"/>
                          </w:rPr>
                          <w:t> </w:t>
                        </w:r>
                        <w:r>
                          <w:rPr>
                            <w:sz w:val="18"/>
                          </w:rPr>
                          <w:t>país.</w:t>
                        </w:r>
                      </w:p>
                      <w:p>
                        <w:pPr>
                          <w:pStyle w:val="TableParagraph"/>
                          <w:spacing w:line="216" w:lineRule="exact" w:before="113"/>
                          <w:ind w:left="103" w:right="101"/>
                          <w:jc w:val="both"/>
                          <w:rPr>
                            <w:sz w:val="18"/>
                          </w:rPr>
                        </w:pPr>
                        <w:r>
                          <w:rPr>
                            <w:sz w:val="18"/>
                          </w:rPr>
                          <w:t>Determinar periodos de retorno a 5, 10, 25 y 50 años.</w:t>
                        </w:r>
                      </w:p>
                    </w:tc>
                    <w:tc>
                      <w:tcPr>
                        <w:tcW w:w="3402" w:type="dxa"/>
                        <w:tcBorders>
                          <w:top w:val="single" w:sz="16" w:space="0" w:color="FFFFFF"/>
                        </w:tcBorders>
                      </w:tcPr>
                      <w:p>
                        <w:pPr>
                          <w:pStyle w:val="TableParagraph"/>
                          <w:spacing w:before="52"/>
                          <w:ind w:left="103"/>
                          <w:jc w:val="both"/>
                          <w:rPr>
                            <w:sz w:val="18"/>
                          </w:rPr>
                        </w:pPr>
                        <w:r>
                          <w:rPr>
                            <w:sz w:val="18"/>
                          </w:rPr>
                          <w:t>Dar</w:t>
                        </w:r>
                        <w:r>
                          <w:rPr>
                            <w:spacing w:val="-18"/>
                            <w:sz w:val="18"/>
                          </w:rPr>
                          <w:t> </w:t>
                        </w:r>
                        <w:r>
                          <w:rPr>
                            <w:sz w:val="18"/>
                          </w:rPr>
                          <w:t>a</w:t>
                        </w:r>
                        <w:r>
                          <w:rPr>
                            <w:spacing w:val="-18"/>
                            <w:sz w:val="18"/>
                          </w:rPr>
                          <w:t> </w:t>
                        </w:r>
                        <w:r>
                          <w:rPr>
                            <w:sz w:val="18"/>
                          </w:rPr>
                          <w:t>conocer</w:t>
                        </w:r>
                        <w:r>
                          <w:rPr>
                            <w:spacing w:val="-18"/>
                            <w:sz w:val="18"/>
                          </w:rPr>
                          <w:t> </w:t>
                        </w:r>
                        <w:r>
                          <w:rPr>
                            <w:sz w:val="18"/>
                          </w:rPr>
                          <w:t>las</w:t>
                        </w:r>
                        <w:r>
                          <w:rPr>
                            <w:spacing w:val="-18"/>
                            <w:sz w:val="18"/>
                          </w:rPr>
                          <w:t> </w:t>
                        </w:r>
                        <w:r>
                          <w:rPr>
                            <w:sz w:val="18"/>
                          </w:rPr>
                          <w:t>fuentes</w:t>
                        </w:r>
                        <w:r>
                          <w:rPr>
                            <w:spacing w:val="-18"/>
                            <w:sz w:val="18"/>
                          </w:rPr>
                          <w:t> </w:t>
                        </w:r>
                        <w:r>
                          <w:rPr>
                            <w:sz w:val="18"/>
                          </w:rPr>
                          <w:t>de</w:t>
                        </w:r>
                        <w:r>
                          <w:rPr>
                            <w:spacing w:val="-18"/>
                            <w:sz w:val="18"/>
                          </w:rPr>
                          <w:t> </w:t>
                        </w:r>
                        <w:r>
                          <w:rPr>
                            <w:sz w:val="18"/>
                          </w:rPr>
                          <w:t>información.</w:t>
                        </w:r>
                      </w:p>
                      <w:p>
                        <w:pPr>
                          <w:pStyle w:val="TableParagraph"/>
                          <w:spacing w:line="216" w:lineRule="exact" w:before="102"/>
                          <w:ind w:left="103" w:right="102"/>
                          <w:jc w:val="both"/>
                          <w:rPr>
                            <w:sz w:val="18"/>
                          </w:rPr>
                        </w:pPr>
                        <w:r>
                          <w:rPr>
                            <w:spacing w:val="-3"/>
                            <w:sz w:val="18"/>
                          </w:rPr>
                          <w:t>Mapa</w:t>
                        </w:r>
                        <w:r>
                          <w:rPr>
                            <w:spacing w:val="-16"/>
                            <w:sz w:val="18"/>
                          </w:rPr>
                          <w:t> </w:t>
                        </w:r>
                        <w:r>
                          <w:rPr>
                            <w:sz w:val="18"/>
                          </w:rPr>
                          <w:t>con</w:t>
                        </w:r>
                        <w:r>
                          <w:rPr>
                            <w:spacing w:val="-16"/>
                            <w:sz w:val="18"/>
                          </w:rPr>
                          <w:t> </w:t>
                        </w:r>
                        <w:r>
                          <w:rPr>
                            <w:sz w:val="18"/>
                          </w:rPr>
                          <w:t>la</w:t>
                        </w:r>
                        <w:r>
                          <w:rPr>
                            <w:spacing w:val="-16"/>
                            <w:sz w:val="18"/>
                          </w:rPr>
                          <w:t> </w:t>
                        </w:r>
                        <w:r>
                          <w:rPr>
                            <w:spacing w:val="-4"/>
                            <w:sz w:val="18"/>
                          </w:rPr>
                          <w:t>representación</w:t>
                        </w:r>
                        <w:r>
                          <w:rPr>
                            <w:spacing w:val="-16"/>
                            <w:sz w:val="18"/>
                          </w:rPr>
                          <w:t> </w:t>
                        </w:r>
                        <w:r>
                          <w:rPr>
                            <w:sz w:val="18"/>
                          </w:rPr>
                          <w:t>de</w:t>
                        </w:r>
                        <w:r>
                          <w:rPr>
                            <w:spacing w:val="-16"/>
                            <w:sz w:val="18"/>
                          </w:rPr>
                          <w:t> </w:t>
                        </w:r>
                        <w:r>
                          <w:rPr>
                            <w:sz w:val="18"/>
                          </w:rPr>
                          <w:t>los</w:t>
                        </w:r>
                        <w:r>
                          <w:rPr>
                            <w:spacing w:val="-16"/>
                            <w:sz w:val="18"/>
                          </w:rPr>
                          <w:t> </w:t>
                        </w:r>
                        <w:r>
                          <w:rPr>
                            <w:spacing w:val="-3"/>
                            <w:sz w:val="18"/>
                          </w:rPr>
                          <w:t>eventos </w:t>
                        </w:r>
                        <w:r>
                          <w:rPr>
                            <w:sz w:val="18"/>
                          </w:rPr>
                          <w:t>históricos y municipios afectados.</w:t>
                        </w:r>
                      </w:p>
                      <w:p>
                        <w:pPr>
                          <w:pStyle w:val="TableParagraph"/>
                          <w:spacing w:line="216" w:lineRule="exact" w:before="113"/>
                          <w:ind w:left="103" w:right="100"/>
                          <w:jc w:val="both"/>
                          <w:rPr>
                            <w:sz w:val="18"/>
                          </w:rPr>
                        </w:pPr>
                        <w:r>
                          <w:rPr>
                            <w:sz w:val="18"/>
                          </w:rPr>
                          <w:t>Levantamiento de cuestionarios en los municipios afectados.</w:t>
                        </w:r>
                      </w:p>
                      <w:p>
                        <w:pPr>
                          <w:pStyle w:val="TableParagraph"/>
                          <w:spacing w:line="216" w:lineRule="exact" w:before="113"/>
                          <w:ind w:left="103" w:right="96"/>
                          <w:jc w:val="both"/>
                          <w:rPr>
                            <w:sz w:val="18"/>
                          </w:rPr>
                        </w:pPr>
                        <w:r>
                          <w:rPr>
                            <w:sz w:val="18"/>
                          </w:rPr>
                          <w:t>Gráficas de los diversos elementos del clima.</w:t>
                        </w:r>
                      </w:p>
                      <w:p>
                        <w:pPr>
                          <w:pStyle w:val="TableParagraph"/>
                          <w:spacing w:line="216" w:lineRule="exact" w:before="113"/>
                          <w:ind w:left="103" w:right="100"/>
                          <w:jc w:val="both"/>
                          <w:rPr>
                            <w:sz w:val="18"/>
                          </w:rPr>
                        </w:pPr>
                        <w:r>
                          <w:rPr>
                            <w:spacing w:val="-3"/>
                            <w:sz w:val="18"/>
                          </w:rPr>
                          <w:t>Con</w:t>
                        </w:r>
                        <w:r>
                          <w:rPr>
                            <w:spacing w:val="-16"/>
                            <w:sz w:val="18"/>
                          </w:rPr>
                          <w:t> </w:t>
                        </w:r>
                        <w:r>
                          <w:rPr>
                            <w:spacing w:val="-3"/>
                            <w:sz w:val="18"/>
                          </w:rPr>
                          <w:t>los</w:t>
                        </w:r>
                        <w:r>
                          <w:rPr>
                            <w:spacing w:val="-16"/>
                            <w:sz w:val="18"/>
                          </w:rPr>
                          <w:t> </w:t>
                        </w:r>
                        <w:r>
                          <w:rPr>
                            <w:spacing w:val="-4"/>
                            <w:sz w:val="18"/>
                          </w:rPr>
                          <w:t>datos</w:t>
                        </w:r>
                        <w:r>
                          <w:rPr>
                            <w:spacing w:val="-16"/>
                            <w:sz w:val="18"/>
                          </w:rPr>
                          <w:t> </w:t>
                        </w:r>
                        <w:r>
                          <w:rPr>
                            <w:sz w:val="18"/>
                          </w:rPr>
                          <w:t>y</w:t>
                        </w:r>
                        <w:r>
                          <w:rPr>
                            <w:spacing w:val="-16"/>
                            <w:sz w:val="18"/>
                          </w:rPr>
                          <w:t> </w:t>
                        </w:r>
                        <w:r>
                          <w:rPr>
                            <w:sz w:val="18"/>
                          </w:rPr>
                          <w:t>la</w:t>
                        </w:r>
                        <w:r>
                          <w:rPr>
                            <w:spacing w:val="-16"/>
                            <w:sz w:val="18"/>
                          </w:rPr>
                          <w:t> </w:t>
                        </w:r>
                        <w:r>
                          <w:rPr>
                            <w:spacing w:val="-4"/>
                            <w:sz w:val="18"/>
                          </w:rPr>
                          <w:t>información</w:t>
                        </w:r>
                        <w:r>
                          <w:rPr>
                            <w:spacing w:val="-16"/>
                            <w:sz w:val="18"/>
                          </w:rPr>
                          <w:t> </w:t>
                        </w:r>
                        <w:r>
                          <w:rPr>
                            <w:sz w:val="18"/>
                          </w:rPr>
                          <w:t>se</w:t>
                        </w:r>
                        <w:r>
                          <w:rPr>
                            <w:spacing w:val="-16"/>
                            <w:sz w:val="18"/>
                          </w:rPr>
                          <w:t> </w:t>
                        </w:r>
                        <w:r>
                          <w:rPr>
                            <w:spacing w:val="-4"/>
                            <w:sz w:val="18"/>
                          </w:rPr>
                          <w:t>elaboran </w:t>
                        </w:r>
                        <w:r>
                          <w:rPr>
                            <w:sz w:val="18"/>
                          </w:rPr>
                          <w:t>los mapas a diferentes escalas, como: 1: 100,000, 1: 50,000, 1: 20,000.</w:t>
                        </w:r>
                      </w:p>
                    </w:tc>
                  </w:tr>
                  <w:tr>
                    <w:trPr>
                      <w:trHeight w:val="3636" w:hRule="exact"/>
                    </w:trPr>
                    <w:tc>
                      <w:tcPr>
                        <w:tcW w:w="6803" w:type="dxa"/>
                        <w:gridSpan w:val="2"/>
                      </w:tcPr>
                      <w:p>
                        <w:pPr>
                          <w:pStyle w:val="TableParagraph"/>
                          <w:spacing w:before="67"/>
                          <w:ind w:left="103"/>
                          <w:jc w:val="both"/>
                          <w:rPr>
                            <w:sz w:val="18"/>
                          </w:rPr>
                        </w:pPr>
                        <w:r>
                          <w:rPr>
                            <w:sz w:val="18"/>
                          </w:rPr>
                          <w:t>Ejemplos de indicadores de vulnerabilidad</w:t>
                        </w:r>
                      </w:p>
                      <w:p>
                        <w:pPr>
                          <w:pStyle w:val="TableParagraph"/>
                          <w:spacing w:line="216" w:lineRule="exact" w:before="102"/>
                          <w:ind w:left="103" w:right="100"/>
                          <w:jc w:val="both"/>
                          <w:rPr>
                            <w:sz w:val="18"/>
                          </w:rPr>
                        </w:pPr>
                        <w:r>
                          <w:rPr>
                            <w:sz w:val="18"/>
                          </w:rPr>
                          <w:t>La</w:t>
                        </w:r>
                        <w:r>
                          <w:rPr>
                            <w:spacing w:val="-17"/>
                            <w:sz w:val="18"/>
                          </w:rPr>
                          <w:t> </w:t>
                        </w:r>
                        <w:r>
                          <w:rPr>
                            <w:sz w:val="18"/>
                          </w:rPr>
                          <w:t>vulnerabilidad</w:t>
                        </w:r>
                        <w:r>
                          <w:rPr>
                            <w:spacing w:val="-17"/>
                            <w:sz w:val="18"/>
                          </w:rPr>
                          <w:t> </w:t>
                        </w:r>
                        <w:r>
                          <w:rPr>
                            <w:sz w:val="18"/>
                          </w:rPr>
                          <w:t>meteorológica</w:t>
                        </w:r>
                        <w:r>
                          <w:rPr>
                            <w:spacing w:val="-17"/>
                            <w:sz w:val="18"/>
                          </w:rPr>
                          <w:t> </w:t>
                        </w:r>
                        <w:r>
                          <w:rPr>
                            <w:sz w:val="18"/>
                          </w:rPr>
                          <w:t>definida</w:t>
                        </w:r>
                        <w:r>
                          <w:rPr>
                            <w:spacing w:val="-17"/>
                            <w:sz w:val="18"/>
                          </w:rPr>
                          <w:t> </w:t>
                        </w:r>
                        <w:r>
                          <w:rPr>
                            <w:sz w:val="18"/>
                          </w:rPr>
                          <w:t>como</w:t>
                        </w:r>
                        <w:r>
                          <w:rPr>
                            <w:spacing w:val="-17"/>
                            <w:sz w:val="18"/>
                          </w:rPr>
                          <w:t> </w:t>
                        </w:r>
                        <w:r>
                          <w:rPr>
                            <w:sz w:val="18"/>
                          </w:rPr>
                          <w:t>el</w:t>
                        </w:r>
                        <w:r>
                          <w:rPr>
                            <w:spacing w:val="-17"/>
                            <w:sz w:val="18"/>
                          </w:rPr>
                          <w:t> </w:t>
                        </w:r>
                        <w:r>
                          <w:rPr>
                            <w:sz w:val="18"/>
                          </w:rPr>
                          <w:t>grado</w:t>
                        </w:r>
                        <w:r>
                          <w:rPr>
                            <w:spacing w:val="-17"/>
                            <w:sz w:val="18"/>
                          </w:rPr>
                          <w:t> </w:t>
                        </w:r>
                        <w:r>
                          <w:rPr>
                            <w:sz w:val="18"/>
                          </w:rPr>
                          <w:t>de</w:t>
                        </w:r>
                        <w:r>
                          <w:rPr>
                            <w:spacing w:val="-17"/>
                            <w:sz w:val="18"/>
                          </w:rPr>
                          <w:t> </w:t>
                        </w:r>
                        <w:r>
                          <w:rPr>
                            <w:sz w:val="18"/>
                          </w:rPr>
                          <w:t>pérdida</w:t>
                        </w:r>
                        <w:r>
                          <w:rPr>
                            <w:spacing w:val="-17"/>
                            <w:sz w:val="18"/>
                          </w:rPr>
                          <w:t> </w:t>
                        </w:r>
                        <w:r>
                          <w:rPr>
                            <w:sz w:val="18"/>
                          </w:rPr>
                          <w:t>de</w:t>
                        </w:r>
                        <w:r>
                          <w:rPr>
                            <w:spacing w:val="-17"/>
                            <w:sz w:val="18"/>
                          </w:rPr>
                          <w:t> </w:t>
                        </w:r>
                        <w:r>
                          <w:rPr>
                            <w:sz w:val="18"/>
                          </w:rPr>
                          <w:t>los</w:t>
                        </w:r>
                        <w:r>
                          <w:rPr>
                            <w:spacing w:val="-17"/>
                            <w:sz w:val="18"/>
                          </w:rPr>
                          <w:t> </w:t>
                        </w:r>
                        <w:r>
                          <w:rPr>
                            <w:sz w:val="18"/>
                          </w:rPr>
                          <w:t>elementos ambientales que una sociedad experimenta como consecuencia del impacto de fenómeno</w:t>
                        </w:r>
                        <w:r>
                          <w:rPr>
                            <w:spacing w:val="-11"/>
                            <w:sz w:val="18"/>
                          </w:rPr>
                          <w:t> </w:t>
                        </w:r>
                        <w:r>
                          <w:rPr>
                            <w:sz w:val="18"/>
                          </w:rPr>
                          <w:t>atmosférico</w:t>
                        </w:r>
                        <w:r>
                          <w:rPr>
                            <w:spacing w:val="-11"/>
                            <w:sz w:val="18"/>
                          </w:rPr>
                          <w:t> </w:t>
                        </w:r>
                        <w:r>
                          <w:rPr>
                            <w:sz w:val="18"/>
                          </w:rPr>
                          <w:t>en</w:t>
                        </w:r>
                        <w:r>
                          <w:rPr>
                            <w:spacing w:val="-11"/>
                            <w:sz w:val="18"/>
                          </w:rPr>
                          <w:t> </w:t>
                        </w:r>
                        <w:r>
                          <w:rPr>
                            <w:sz w:val="18"/>
                          </w:rPr>
                          <w:t>una</w:t>
                        </w:r>
                        <w:r>
                          <w:rPr>
                            <w:spacing w:val="-11"/>
                            <w:sz w:val="18"/>
                          </w:rPr>
                          <w:t> </w:t>
                        </w:r>
                        <w:r>
                          <w:rPr>
                            <w:sz w:val="18"/>
                          </w:rPr>
                          <w:t>región</w:t>
                        </w:r>
                        <w:r>
                          <w:rPr>
                            <w:spacing w:val="-11"/>
                            <w:sz w:val="18"/>
                          </w:rPr>
                          <w:t> </w:t>
                        </w:r>
                        <w:r>
                          <w:rPr>
                            <w:sz w:val="18"/>
                          </w:rPr>
                          <w:t>determinada.</w:t>
                        </w:r>
                        <w:r>
                          <w:rPr>
                            <w:spacing w:val="-11"/>
                            <w:sz w:val="18"/>
                          </w:rPr>
                          <w:t> </w:t>
                        </w:r>
                        <w:r>
                          <w:rPr>
                            <w:sz w:val="18"/>
                          </w:rPr>
                          <w:t>El</w:t>
                        </w:r>
                        <w:r>
                          <w:rPr>
                            <w:spacing w:val="-11"/>
                            <w:sz w:val="18"/>
                          </w:rPr>
                          <w:t> </w:t>
                        </w:r>
                        <w:r>
                          <w:rPr>
                            <w:sz w:val="18"/>
                          </w:rPr>
                          <w:t>grado</w:t>
                        </w:r>
                        <w:r>
                          <w:rPr>
                            <w:spacing w:val="-11"/>
                            <w:sz w:val="18"/>
                          </w:rPr>
                          <w:t> </w:t>
                        </w:r>
                        <w:r>
                          <w:rPr>
                            <w:sz w:val="18"/>
                          </w:rPr>
                          <w:t>de</w:t>
                        </w:r>
                        <w:r>
                          <w:rPr>
                            <w:spacing w:val="-11"/>
                            <w:sz w:val="18"/>
                          </w:rPr>
                          <w:t> </w:t>
                        </w:r>
                        <w:r>
                          <w:rPr>
                            <w:sz w:val="18"/>
                          </w:rPr>
                          <w:t>daños</w:t>
                        </w:r>
                        <w:r>
                          <w:rPr>
                            <w:spacing w:val="-11"/>
                            <w:sz w:val="18"/>
                          </w:rPr>
                          <w:t> </w:t>
                        </w:r>
                        <w:r>
                          <w:rPr>
                            <w:sz w:val="18"/>
                          </w:rPr>
                          <w:t>que</w:t>
                        </w:r>
                        <w:r>
                          <w:rPr>
                            <w:spacing w:val="-11"/>
                            <w:sz w:val="18"/>
                          </w:rPr>
                          <w:t> </w:t>
                        </w:r>
                        <w:r>
                          <w:rPr>
                            <w:sz w:val="18"/>
                          </w:rPr>
                          <w:t>se</w:t>
                        </w:r>
                        <w:r>
                          <w:rPr>
                            <w:spacing w:val="-11"/>
                            <w:sz w:val="18"/>
                          </w:rPr>
                          <w:t> </w:t>
                        </w:r>
                        <w:r>
                          <w:rPr>
                            <w:sz w:val="18"/>
                          </w:rPr>
                          <w:t>pueden sufrir por huracanes depende de la categoría de evolución, relacionada ésta sobre todo con la fuerza de los vientos, las lluvias torrenciales y las</w:t>
                        </w:r>
                        <w:r>
                          <w:rPr>
                            <w:spacing w:val="-4"/>
                            <w:sz w:val="18"/>
                          </w:rPr>
                          <w:t> </w:t>
                        </w:r>
                        <w:r>
                          <w:rPr>
                            <w:sz w:val="18"/>
                          </w:rPr>
                          <w:t>inundaciones.</w:t>
                        </w:r>
                      </w:p>
                      <w:p>
                        <w:pPr>
                          <w:pStyle w:val="TableParagraph"/>
                          <w:spacing w:line="216" w:lineRule="exact" w:before="113"/>
                          <w:ind w:left="103" w:right="100"/>
                          <w:jc w:val="both"/>
                          <w:rPr>
                            <w:sz w:val="18"/>
                          </w:rPr>
                        </w:pPr>
                        <w:r>
                          <w:rPr>
                            <w:sz w:val="18"/>
                          </w:rPr>
                          <w:t>Antes</w:t>
                        </w:r>
                        <w:r>
                          <w:rPr>
                            <w:spacing w:val="-16"/>
                            <w:sz w:val="18"/>
                          </w:rPr>
                          <w:t> </w:t>
                        </w:r>
                        <w:r>
                          <w:rPr>
                            <w:sz w:val="18"/>
                          </w:rPr>
                          <w:t>de</w:t>
                        </w:r>
                        <w:r>
                          <w:rPr>
                            <w:spacing w:val="-16"/>
                            <w:sz w:val="18"/>
                          </w:rPr>
                          <w:t> </w:t>
                        </w:r>
                        <w:r>
                          <w:rPr>
                            <w:sz w:val="18"/>
                          </w:rPr>
                          <w:t>la</w:t>
                        </w:r>
                        <w:r>
                          <w:rPr>
                            <w:spacing w:val="-16"/>
                            <w:sz w:val="18"/>
                          </w:rPr>
                          <w:t> </w:t>
                        </w:r>
                        <w:r>
                          <w:rPr>
                            <w:sz w:val="18"/>
                          </w:rPr>
                          <w:t>llegada</w:t>
                        </w:r>
                        <w:r>
                          <w:rPr>
                            <w:spacing w:val="-16"/>
                            <w:sz w:val="18"/>
                          </w:rPr>
                          <w:t> </w:t>
                        </w:r>
                        <w:r>
                          <w:rPr>
                            <w:sz w:val="18"/>
                          </w:rPr>
                          <w:t>de</w:t>
                        </w:r>
                        <w:r>
                          <w:rPr>
                            <w:spacing w:val="-16"/>
                            <w:sz w:val="18"/>
                          </w:rPr>
                          <w:t> </w:t>
                        </w:r>
                        <w:r>
                          <w:rPr>
                            <w:sz w:val="18"/>
                          </w:rPr>
                          <w:t>un</w:t>
                        </w:r>
                        <w:r>
                          <w:rPr>
                            <w:spacing w:val="-16"/>
                            <w:sz w:val="18"/>
                          </w:rPr>
                          <w:t> </w:t>
                        </w:r>
                        <w:r>
                          <w:rPr>
                            <w:sz w:val="18"/>
                          </w:rPr>
                          <w:t>huracán</w:t>
                        </w:r>
                        <w:r>
                          <w:rPr>
                            <w:spacing w:val="-16"/>
                            <w:sz w:val="18"/>
                          </w:rPr>
                          <w:t> </w:t>
                        </w:r>
                        <w:r>
                          <w:rPr>
                            <w:sz w:val="18"/>
                          </w:rPr>
                          <w:t>se</w:t>
                        </w:r>
                        <w:r>
                          <w:rPr>
                            <w:spacing w:val="-16"/>
                            <w:sz w:val="18"/>
                          </w:rPr>
                          <w:t> </w:t>
                        </w:r>
                        <w:r>
                          <w:rPr>
                            <w:sz w:val="18"/>
                          </w:rPr>
                          <w:t>pueden</w:t>
                        </w:r>
                        <w:r>
                          <w:rPr>
                            <w:spacing w:val="-16"/>
                            <w:sz w:val="18"/>
                          </w:rPr>
                          <w:t> </w:t>
                        </w:r>
                        <w:r>
                          <w:rPr>
                            <w:sz w:val="18"/>
                          </w:rPr>
                          <w:t>presentar</w:t>
                        </w:r>
                        <w:r>
                          <w:rPr>
                            <w:spacing w:val="-16"/>
                            <w:sz w:val="18"/>
                          </w:rPr>
                          <w:t> </w:t>
                        </w:r>
                        <w:r>
                          <w:rPr>
                            <w:sz w:val="18"/>
                          </w:rPr>
                          <w:t>ráfagas</w:t>
                        </w:r>
                        <w:r>
                          <w:rPr>
                            <w:spacing w:val="-16"/>
                            <w:sz w:val="18"/>
                          </w:rPr>
                          <w:t> </w:t>
                        </w:r>
                        <w:r>
                          <w:rPr>
                            <w:sz w:val="18"/>
                          </w:rPr>
                          <w:t>de</w:t>
                        </w:r>
                        <w:r>
                          <w:rPr>
                            <w:spacing w:val="-16"/>
                            <w:sz w:val="18"/>
                          </w:rPr>
                          <w:t> </w:t>
                        </w:r>
                        <w:r>
                          <w:rPr>
                            <w:sz w:val="18"/>
                          </w:rPr>
                          <w:t>viento</w:t>
                        </w:r>
                        <w:r>
                          <w:rPr>
                            <w:spacing w:val="-16"/>
                            <w:sz w:val="18"/>
                          </w:rPr>
                          <w:t> </w:t>
                        </w:r>
                        <w:r>
                          <w:rPr>
                            <w:sz w:val="18"/>
                          </w:rPr>
                          <w:t>combinadas con lluvias intensas de tipo torrencial que pueden durar algunos minutos y ser intermitentes entre</w:t>
                        </w:r>
                        <w:r>
                          <w:rPr>
                            <w:spacing w:val="-5"/>
                            <w:sz w:val="18"/>
                          </w:rPr>
                          <w:t> </w:t>
                        </w:r>
                        <w:r>
                          <w:rPr>
                            <w:sz w:val="18"/>
                          </w:rPr>
                          <w:t>sí.</w:t>
                        </w:r>
                      </w:p>
                      <w:p>
                        <w:pPr>
                          <w:pStyle w:val="TableParagraph"/>
                          <w:spacing w:line="216" w:lineRule="exact" w:before="113"/>
                          <w:ind w:left="103" w:right="100"/>
                          <w:jc w:val="both"/>
                          <w:rPr>
                            <w:sz w:val="18"/>
                          </w:rPr>
                        </w:pPr>
                        <w:r>
                          <w:rPr>
                            <w:sz w:val="18"/>
                          </w:rPr>
                          <w:t>Por lo general la bóveda celeste se encuentra cubierta al 100% y presenta un color gris mientras que el mar, aparentemente se retira de la línea de costa exponiendo a la vista la superficie del mismo.</w:t>
                        </w:r>
                      </w:p>
                      <w:p>
                        <w:pPr>
                          <w:pStyle w:val="TableParagraph"/>
                          <w:spacing w:line="216" w:lineRule="exact" w:before="113"/>
                          <w:ind w:left="103" w:right="102"/>
                          <w:jc w:val="both"/>
                          <w:rPr>
                            <w:sz w:val="18"/>
                          </w:rPr>
                        </w:pPr>
                        <w:r>
                          <w:rPr>
                            <w:sz w:val="18"/>
                          </w:rPr>
                          <w:t>Los grados de vulnerabilidad aceptados internacionalmente cuando ocurre un huracán se presentan en la escala Saffir-Simpson.</w:t>
                        </w:r>
                      </w:p>
                    </w:tc>
                  </w:tr>
                </w:tbl>
                <w:p>
                  <w:pPr>
                    <w:pStyle w:val="BodyText"/>
                  </w:pPr>
                </w:p>
              </w:txbxContent>
            </v:textbox>
            <w10:wrap type="topAndBottom"/>
          </v:shape>
        </w:pict>
      </w:r>
    </w:p>
    <w:p>
      <w:pPr>
        <w:spacing w:before="51"/>
        <w:ind w:left="953" w:right="2255" w:firstLine="0"/>
        <w:jc w:val="left"/>
        <w:rPr>
          <w:rFonts w:ascii="Arial" w:hAnsi="Arial"/>
          <w:sz w:val="18"/>
        </w:rPr>
      </w:pPr>
      <w:r>
        <w:rPr>
          <w:rFonts w:ascii="Arial" w:hAnsi="Arial"/>
          <w:color w:val="3C3C3B"/>
          <w:w w:val="80"/>
          <w:sz w:val="18"/>
        </w:rPr>
        <w:t>Fuente: Elaboración propia con base en </w:t>
      </w:r>
      <w:r>
        <w:rPr>
          <w:rFonts w:ascii="Arial" w:hAnsi="Arial"/>
          <w:color w:val="3C3C3B"/>
          <w:w w:val="80"/>
          <w:sz w:val="17"/>
        </w:rPr>
        <w:t>SEDESOL </w:t>
      </w:r>
      <w:r>
        <w:rPr>
          <w:rFonts w:ascii="Arial" w:hAnsi="Arial"/>
          <w:color w:val="3C3C3B"/>
          <w:w w:val="80"/>
          <w:sz w:val="18"/>
        </w:rPr>
        <w:t>(2010).</w:t>
      </w:r>
    </w:p>
    <w:p>
      <w:pPr>
        <w:spacing w:after="0"/>
        <w:jc w:val="left"/>
        <w:rPr>
          <w:rFonts w:ascii="Arial" w:hAnsi="Arial"/>
          <w:sz w:val="18"/>
        </w:rPr>
        <w:sectPr>
          <w:pgSz w:w="9640" w:h="13040"/>
          <w:pgMar w:top="1200" w:bottom="280" w:left="460" w:right="0"/>
        </w:sectPr>
      </w:pPr>
    </w:p>
    <w:p>
      <w:pPr>
        <w:pStyle w:val="BodyText"/>
        <w:spacing w:line="276" w:lineRule="auto" w:before="44"/>
        <w:ind w:left="117" w:right="914"/>
        <w:jc w:val="both"/>
      </w:pPr>
      <w:r>
        <w:rPr>
          <w:w w:val="105"/>
        </w:rPr>
        <w:t>El cuadro 4 representa un ejemplo de la figura 1 en la que se manifestó   la estructura metodológica para la realización del Atlas de Riesgos en el apartado de riesgos en sistemas tropicales-huracanes; además se</w:t>
      </w:r>
      <w:r>
        <w:rPr>
          <w:spacing w:val="-19"/>
          <w:w w:val="105"/>
        </w:rPr>
        <w:t> </w:t>
      </w:r>
      <w:r>
        <w:rPr>
          <w:w w:val="105"/>
        </w:rPr>
        <w:t>presenta la clasificación de niveles de estudio requeridos para llevar a cabo la definición</w:t>
      </w:r>
      <w:r>
        <w:rPr>
          <w:spacing w:val="-27"/>
          <w:w w:val="105"/>
        </w:rPr>
        <w:t> </w:t>
      </w:r>
      <w:r>
        <w:rPr>
          <w:w w:val="105"/>
        </w:rPr>
        <w:t>de</w:t>
      </w:r>
      <w:r>
        <w:rPr>
          <w:spacing w:val="-27"/>
          <w:w w:val="105"/>
        </w:rPr>
        <w:t> </w:t>
      </w:r>
      <w:r>
        <w:rPr>
          <w:w w:val="105"/>
        </w:rPr>
        <w:t>la</w:t>
      </w:r>
      <w:r>
        <w:rPr>
          <w:spacing w:val="-27"/>
          <w:w w:val="105"/>
        </w:rPr>
        <w:t> </w:t>
      </w:r>
      <w:r>
        <w:rPr>
          <w:w w:val="105"/>
        </w:rPr>
        <w:t>cartografía</w:t>
      </w:r>
      <w:r>
        <w:rPr>
          <w:spacing w:val="-27"/>
          <w:w w:val="105"/>
        </w:rPr>
        <w:t> </w:t>
      </w:r>
      <w:r>
        <w:rPr>
          <w:w w:val="105"/>
        </w:rPr>
        <w:t>mínima</w:t>
      </w:r>
      <w:r>
        <w:rPr>
          <w:spacing w:val="-27"/>
          <w:w w:val="105"/>
        </w:rPr>
        <w:t> </w:t>
      </w:r>
      <w:r>
        <w:rPr>
          <w:w w:val="105"/>
        </w:rPr>
        <w:t>requerida,</w:t>
      </w:r>
      <w:r>
        <w:rPr>
          <w:spacing w:val="-27"/>
          <w:w w:val="105"/>
        </w:rPr>
        <w:t> </w:t>
      </w:r>
      <w:r>
        <w:rPr>
          <w:w w:val="105"/>
        </w:rPr>
        <w:t>relacionada</w:t>
      </w:r>
      <w:r>
        <w:rPr>
          <w:spacing w:val="-27"/>
          <w:w w:val="105"/>
        </w:rPr>
        <w:t> </w:t>
      </w:r>
      <w:r>
        <w:rPr>
          <w:w w:val="105"/>
        </w:rPr>
        <w:t>con</w:t>
      </w:r>
      <w:r>
        <w:rPr>
          <w:spacing w:val="-27"/>
          <w:w w:val="105"/>
        </w:rPr>
        <w:t> </w:t>
      </w:r>
      <w:r>
        <w:rPr>
          <w:w w:val="105"/>
        </w:rPr>
        <w:t>la</w:t>
      </w:r>
      <w:r>
        <w:rPr>
          <w:spacing w:val="-27"/>
          <w:w w:val="105"/>
        </w:rPr>
        <w:t> </w:t>
      </w:r>
      <w:r>
        <w:rPr>
          <w:w w:val="105"/>
        </w:rPr>
        <w:t>ocurrencia de</w:t>
      </w:r>
      <w:r>
        <w:rPr>
          <w:spacing w:val="-34"/>
          <w:w w:val="105"/>
        </w:rPr>
        <w:t> </w:t>
      </w:r>
      <w:r>
        <w:rPr>
          <w:w w:val="105"/>
        </w:rPr>
        <w:t>eventos</w:t>
      </w:r>
      <w:r>
        <w:rPr>
          <w:spacing w:val="-34"/>
          <w:w w:val="105"/>
        </w:rPr>
        <w:t> </w:t>
      </w:r>
      <w:r>
        <w:rPr>
          <w:w w:val="105"/>
        </w:rPr>
        <w:t>hidrometeorológicos.</w:t>
      </w:r>
    </w:p>
    <w:p>
      <w:pPr>
        <w:pStyle w:val="BodyText"/>
      </w:pPr>
    </w:p>
    <w:p>
      <w:pPr>
        <w:pStyle w:val="BodyText"/>
        <w:spacing w:before="11"/>
        <w:rPr>
          <w:sz w:val="13"/>
        </w:rPr>
      </w:pPr>
    </w:p>
    <w:p>
      <w:pPr>
        <w:pStyle w:val="Heading4"/>
        <w:ind w:left="117" w:right="913"/>
      </w:pPr>
      <w:r>
        <w:rPr>
          <w:w w:val="105"/>
        </w:rPr>
        <w:t>Conclusiones y/o aportaciones</w:t>
      </w:r>
    </w:p>
    <w:p>
      <w:pPr>
        <w:pStyle w:val="BodyText"/>
        <w:rPr>
          <w:b/>
          <w:sz w:val="22"/>
        </w:rPr>
      </w:pPr>
    </w:p>
    <w:p>
      <w:pPr>
        <w:pStyle w:val="BodyText"/>
        <w:spacing w:before="9"/>
        <w:rPr>
          <w:b/>
          <w:sz w:val="22"/>
        </w:rPr>
      </w:pPr>
    </w:p>
    <w:p>
      <w:pPr>
        <w:pStyle w:val="BodyText"/>
        <w:spacing w:line="276" w:lineRule="auto"/>
        <w:ind w:left="117" w:right="910"/>
        <w:jc w:val="both"/>
      </w:pPr>
      <w:r>
        <w:rPr>
          <w:w w:val="105"/>
        </w:rPr>
        <w:t>Al</w:t>
      </w:r>
      <w:r>
        <w:rPr>
          <w:spacing w:val="-30"/>
          <w:w w:val="105"/>
        </w:rPr>
        <w:t> </w:t>
      </w:r>
      <w:r>
        <w:rPr>
          <w:spacing w:val="-3"/>
          <w:w w:val="105"/>
        </w:rPr>
        <w:t>generar</w:t>
      </w:r>
      <w:r>
        <w:rPr>
          <w:spacing w:val="-30"/>
          <w:w w:val="105"/>
        </w:rPr>
        <w:t> </w:t>
      </w:r>
      <w:r>
        <w:rPr>
          <w:w w:val="105"/>
        </w:rPr>
        <w:t>la</w:t>
      </w:r>
      <w:r>
        <w:rPr>
          <w:spacing w:val="-30"/>
          <w:w w:val="105"/>
        </w:rPr>
        <w:t> </w:t>
      </w:r>
      <w:r>
        <w:rPr>
          <w:spacing w:val="-4"/>
          <w:w w:val="105"/>
        </w:rPr>
        <w:t>propuesta</w:t>
      </w:r>
      <w:r>
        <w:rPr>
          <w:spacing w:val="-30"/>
          <w:w w:val="105"/>
        </w:rPr>
        <w:t> </w:t>
      </w:r>
      <w:r>
        <w:rPr>
          <w:w w:val="105"/>
        </w:rPr>
        <w:t>de</w:t>
      </w:r>
      <w:r>
        <w:rPr>
          <w:spacing w:val="-30"/>
          <w:w w:val="105"/>
        </w:rPr>
        <w:t> </w:t>
      </w:r>
      <w:r>
        <w:rPr>
          <w:spacing w:val="-3"/>
          <w:w w:val="105"/>
        </w:rPr>
        <w:t>homologar</w:t>
      </w:r>
      <w:r>
        <w:rPr>
          <w:spacing w:val="-30"/>
          <w:w w:val="105"/>
        </w:rPr>
        <w:t> </w:t>
      </w:r>
      <w:r>
        <w:rPr>
          <w:w w:val="105"/>
        </w:rPr>
        <w:t>una</w:t>
      </w:r>
      <w:r>
        <w:rPr>
          <w:spacing w:val="-30"/>
          <w:w w:val="105"/>
        </w:rPr>
        <w:t> </w:t>
      </w:r>
      <w:r>
        <w:rPr>
          <w:spacing w:val="-3"/>
          <w:w w:val="105"/>
        </w:rPr>
        <w:t>metodología</w:t>
      </w:r>
      <w:r>
        <w:rPr>
          <w:spacing w:val="-30"/>
          <w:w w:val="105"/>
        </w:rPr>
        <w:t> </w:t>
      </w:r>
      <w:r>
        <w:rPr>
          <w:w w:val="105"/>
        </w:rPr>
        <w:t>que</w:t>
      </w:r>
      <w:r>
        <w:rPr>
          <w:spacing w:val="-30"/>
          <w:w w:val="105"/>
        </w:rPr>
        <w:t> </w:t>
      </w:r>
      <w:r>
        <w:rPr>
          <w:spacing w:val="-3"/>
          <w:w w:val="105"/>
        </w:rPr>
        <w:t>permita</w:t>
      </w:r>
      <w:r>
        <w:rPr>
          <w:spacing w:val="-30"/>
          <w:w w:val="105"/>
        </w:rPr>
        <w:t> </w:t>
      </w:r>
      <w:r>
        <w:rPr>
          <w:spacing w:val="-3"/>
          <w:w w:val="105"/>
        </w:rPr>
        <w:t>construir </w:t>
      </w:r>
      <w:r>
        <w:rPr>
          <w:w w:val="105"/>
        </w:rPr>
        <w:t>un Atlas de Riesgos se requiere necesariamente una exhaustiva revisión conceptual</w:t>
      </w:r>
      <w:r>
        <w:rPr>
          <w:spacing w:val="-16"/>
          <w:w w:val="105"/>
        </w:rPr>
        <w:t> </w:t>
      </w:r>
      <w:r>
        <w:rPr>
          <w:w w:val="105"/>
        </w:rPr>
        <w:t>sobre</w:t>
      </w:r>
      <w:r>
        <w:rPr>
          <w:spacing w:val="-16"/>
          <w:w w:val="105"/>
        </w:rPr>
        <w:t> </w:t>
      </w:r>
      <w:r>
        <w:rPr>
          <w:w w:val="105"/>
        </w:rPr>
        <w:t>de</w:t>
      </w:r>
      <w:r>
        <w:rPr>
          <w:spacing w:val="-16"/>
          <w:w w:val="105"/>
        </w:rPr>
        <w:t> </w:t>
      </w:r>
      <w:r>
        <w:rPr>
          <w:w w:val="105"/>
        </w:rPr>
        <w:t>los</w:t>
      </w:r>
      <w:r>
        <w:rPr>
          <w:spacing w:val="-16"/>
          <w:w w:val="105"/>
        </w:rPr>
        <w:t> </w:t>
      </w:r>
      <w:r>
        <w:rPr>
          <w:w w:val="105"/>
        </w:rPr>
        <w:t>riesgos.</w:t>
      </w:r>
    </w:p>
    <w:p>
      <w:pPr>
        <w:pStyle w:val="BodyText"/>
        <w:spacing w:before="1"/>
        <w:rPr>
          <w:sz w:val="25"/>
        </w:rPr>
      </w:pPr>
    </w:p>
    <w:p>
      <w:pPr>
        <w:pStyle w:val="BodyText"/>
        <w:spacing w:line="276" w:lineRule="auto"/>
        <w:ind w:left="117" w:right="912"/>
        <w:jc w:val="both"/>
      </w:pPr>
      <w:r>
        <w:rPr/>
        <w:pict>
          <v:group style="position:absolute;margin-left:436.786011pt;margin-top:26.408449pt;width:14.9pt;height:35.4pt;mso-position-horizontal-relative:page;mso-position-vertical-relative:paragraph;z-index:8992" coordorigin="8736,528" coordsize="298,708">
            <v:shape style="position:absolute;left:8736;top:528;width:298;height:708" type="#_x0000_t75" stroked="false">
              <v:imagedata r:id="rId47" o:title=""/>
            </v:shape>
            <v:shape style="position:absolute;left:8748;top:797;width:270;height:308" type="#_x0000_t75" stroked="false">
              <v:imagedata r:id="rId46" o:title=""/>
            </v:shape>
            <v:shape style="position:absolute;left:8736;top:528;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123</w:t>
                    </w:r>
                  </w:p>
                </w:txbxContent>
              </v:textbox>
              <w10:wrap type="none"/>
            </v:shape>
            <w10:wrap type="none"/>
          </v:group>
        </w:pict>
      </w:r>
      <w:r>
        <w:rPr>
          <w:w w:val="105"/>
        </w:rPr>
        <w:t>Si</w:t>
      </w:r>
      <w:r>
        <w:rPr>
          <w:spacing w:val="-31"/>
          <w:w w:val="105"/>
        </w:rPr>
        <w:t> </w:t>
      </w:r>
      <w:r>
        <w:rPr>
          <w:spacing w:val="-3"/>
          <w:w w:val="105"/>
        </w:rPr>
        <w:t>bien</w:t>
      </w:r>
      <w:r>
        <w:rPr>
          <w:spacing w:val="-31"/>
          <w:w w:val="105"/>
        </w:rPr>
        <w:t> </w:t>
      </w:r>
      <w:r>
        <w:rPr>
          <w:spacing w:val="-3"/>
          <w:w w:val="105"/>
        </w:rPr>
        <w:t>los</w:t>
      </w:r>
      <w:r>
        <w:rPr>
          <w:spacing w:val="-31"/>
          <w:w w:val="105"/>
        </w:rPr>
        <w:t> </w:t>
      </w:r>
      <w:r>
        <w:rPr>
          <w:spacing w:val="-4"/>
          <w:w w:val="105"/>
        </w:rPr>
        <w:t>criterios</w:t>
      </w:r>
      <w:r>
        <w:rPr>
          <w:spacing w:val="-31"/>
          <w:w w:val="105"/>
        </w:rPr>
        <w:t> </w:t>
      </w:r>
      <w:r>
        <w:rPr>
          <w:spacing w:val="-4"/>
          <w:w w:val="105"/>
        </w:rPr>
        <w:t>empleados</w:t>
      </w:r>
      <w:r>
        <w:rPr>
          <w:spacing w:val="-31"/>
          <w:w w:val="105"/>
        </w:rPr>
        <w:t> </w:t>
      </w:r>
      <w:r>
        <w:rPr>
          <w:spacing w:val="-3"/>
          <w:w w:val="105"/>
        </w:rPr>
        <w:t>para</w:t>
      </w:r>
      <w:r>
        <w:rPr>
          <w:spacing w:val="-31"/>
          <w:w w:val="105"/>
        </w:rPr>
        <w:t> </w:t>
      </w:r>
      <w:r>
        <w:rPr>
          <w:spacing w:val="-3"/>
          <w:w w:val="105"/>
        </w:rPr>
        <w:t>definir</w:t>
      </w:r>
      <w:r>
        <w:rPr>
          <w:spacing w:val="-31"/>
          <w:w w:val="105"/>
        </w:rPr>
        <w:t> </w:t>
      </w:r>
      <w:r>
        <w:rPr>
          <w:w w:val="105"/>
        </w:rPr>
        <w:t>la</w:t>
      </w:r>
      <w:r>
        <w:rPr>
          <w:spacing w:val="-31"/>
          <w:w w:val="105"/>
        </w:rPr>
        <w:t> </w:t>
      </w:r>
      <w:r>
        <w:rPr>
          <w:spacing w:val="-4"/>
          <w:w w:val="105"/>
        </w:rPr>
        <w:t>presente</w:t>
      </w:r>
      <w:r>
        <w:rPr>
          <w:spacing w:val="-31"/>
          <w:w w:val="105"/>
        </w:rPr>
        <w:t> </w:t>
      </w:r>
      <w:r>
        <w:rPr>
          <w:spacing w:val="-4"/>
          <w:w w:val="105"/>
        </w:rPr>
        <w:t>propuesta</w:t>
      </w:r>
      <w:r>
        <w:rPr>
          <w:spacing w:val="-31"/>
          <w:w w:val="105"/>
        </w:rPr>
        <w:t> </w:t>
      </w:r>
      <w:r>
        <w:rPr>
          <w:spacing w:val="-4"/>
          <w:w w:val="105"/>
        </w:rPr>
        <w:t>metodológica han</w:t>
      </w:r>
      <w:r>
        <w:rPr>
          <w:spacing w:val="-32"/>
          <w:w w:val="105"/>
        </w:rPr>
        <w:t> </w:t>
      </w:r>
      <w:r>
        <w:rPr>
          <w:spacing w:val="-6"/>
          <w:w w:val="105"/>
        </w:rPr>
        <w:t>seguido</w:t>
      </w:r>
      <w:r>
        <w:rPr>
          <w:spacing w:val="-32"/>
          <w:w w:val="105"/>
        </w:rPr>
        <w:t> </w:t>
      </w:r>
      <w:r>
        <w:rPr>
          <w:spacing w:val="-4"/>
          <w:w w:val="105"/>
        </w:rPr>
        <w:t>las</w:t>
      </w:r>
      <w:r>
        <w:rPr>
          <w:spacing w:val="-32"/>
          <w:w w:val="105"/>
        </w:rPr>
        <w:t> </w:t>
      </w:r>
      <w:r>
        <w:rPr>
          <w:spacing w:val="-6"/>
          <w:w w:val="105"/>
        </w:rPr>
        <w:t>diferentes</w:t>
      </w:r>
      <w:r>
        <w:rPr>
          <w:spacing w:val="-32"/>
          <w:w w:val="105"/>
        </w:rPr>
        <w:t> </w:t>
      </w:r>
      <w:r>
        <w:rPr>
          <w:spacing w:val="-5"/>
          <w:w w:val="105"/>
        </w:rPr>
        <w:t>normas</w:t>
      </w:r>
      <w:r>
        <w:rPr>
          <w:spacing w:val="-32"/>
          <w:w w:val="105"/>
        </w:rPr>
        <w:t> </w:t>
      </w:r>
      <w:r>
        <w:rPr>
          <w:w w:val="105"/>
        </w:rPr>
        <w:t>y</w:t>
      </w:r>
      <w:r>
        <w:rPr>
          <w:spacing w:val="-32"/>
          <w:w w:val="105"/>
        </w:rPr>
        <w:t> </w:t>
      </w:r>
      <w:r>
        <w:rPr>
          <w:spacing w:val="-5"/>
          <w:w w:val="105"/>
        </w:rPr>
        <w:t>leyes</w:t>
      </w:r>
      <w:r>
        <w:rPr>
          <w:spacing w:val="-32"/>
          <w:w w:val="105"/>
        </w:rPr>
        <w:t> </w:t>
      </w:r>
      <w:r>
        <w:rPr>
          <w:spacing w:val="-6"/>
          <w:w w:val="105"/>
        </w:rPr>
        <w:t>mexicanas,</w:t>
      </w:r>
      <w:r>
        <w:rPr>
          <w:spacing w:val="-32"/>
          <w:w w:val="105"/>
        </w:rPr>
        <w:t> </w:t>
      </w:r>
      <w:r>
        <w:rPr>
          <w:spacing w:val="-3"/>
          <w:w w:val="105"/>
        </w:rPr>
        <w:t>se</w:t>
      </w:r>
      <w:r>
        <w:rPr>
          <w:spacing w:val="-32"/>
          <w:w w:val="105"/>
        </w:rPr>
        <w:t> </w:t>
      </w:r>
      <w:r>
        <w:rPr>
          <w:spacing w:val="-6"/>
          <w:w w:val="105"/>
        </w:rPr>
        <w:t>considera</w:t>
      </w:r>
      <w:r>
        <w:rPr>
          <w:spacing w:val="-32"/>
          <w:w w:val="105"/>
        </w:rPr>
        <w:t> </w:t>
      </w:r>
      <w:r>
        <w:rPr>
          <w:spacing w:val="-6"/>
          <w:w w:val="105"/>
        </w:rPr>
        <w:t>indispensable </w:t>
      </w:r>
      <w:r>
        <w:rPr>
          <w:spacing w:val="-4"/>
          <w:w w:val="105"/>
        </w:rPr>
        <w:t>profundizar</w:t>
      </w:r>
      <w:r>
        <w:rPr>
          <w:spacing w:val="-30"/>
          <w:w w:val="105"/>
        </w:rPr>
        <w:t> </w:t>
      </w:r>
      <w:r>
        <w:rPr>
          <w:w w:val="105"/>
        </w:rPr>
        <w:t>en</w:t>
      </w:r>
      <w:r>
        <w:rPr>
          <w:spacing w:val="-30"/>
          <w:w w:val="105"/>
        </w:rPr>
        <w:t> </w:t>
      </w:r>
      <w:r>
        <w:rPr>
          <w:spacing w:val="-3"/>
          <w:w w:val="105"/>
        </w:rPr>
        <w:t>los</w:t>
      </w:r>
      <w:r>
        <w:rPr>
          <w:spacing w:val="-30"/>
          <w:w w:val="105"/>
        </w:rPr>
        <w:t> </w:t>
      </w:r>
      <w:r>
        <w:rPr>
          <w:spacing w:val="-4"/>
          <w:w w:val="105"/>
        </w:rPr>
        <w:t>conceptos</w:t>
      </w:r>
      <w:r>
        <w:rPr>
          <w:spacing w:val="-30"/>
          <w:w w:val="105"/>
        </w:rPr>
        <w:t> </w:t>
      </w:r>
      <w:r>
        <w:rPr>
          <w:w w:val="105"/>
        </w:rPr>
        <w:t>y</w:t>
      </w:r>
      <w:r>
        <w:rPr>
          <w:spacing w:val="-30"/>
          <w:w w:val="105"/>
        </w:rPr>
        <w:t> </w:t>
      </w:r>
      <w:r>
        <w:rPr>
          <w:spacing w:val="-4"/>
          <w:w w:val="105"/>
        </w:rPr>
        <w:t>métodos</w:t>
      </w:r>
      <w:r>
        <w:rPr>
          <w:spacing w:val="-30"/>
          <w:w w:val="105"/>
        </w:rPr>
        <w:t> </w:t>
      </w:r>
      <w:r>
        <w:rPr>
          <w:spacing w:val="-4"/>
          <w:w w:val="105"/>
        </w:rPr>
        <w:t>empleados</w:t>
      </w:r>
      <w:r>
        <w:rPr>
          <w:spacing w:val="-30"/>
          <w:w w:val="105"/>
        </w:rPr>
        <w:t> </w:t>
      </w:r>
      <w:r>
        <w:rPr>
          <w:w w:val="105"/>
        </w:rPr>
        <w:t>en</w:t>
      </w:r>
      <w:r>
        <w:rPr>
          <w:spacing w:val="-30"/>
          <w:w w:val="105"/>
        </w:rPr>
        <w:t> </w:t>
      </w:r>
      <w:r>
        <w:rPr>
          <w:w w:val="105"/>
        </w:rPr>
        <w:t>el</w:t>
      </w:r>
      <w:r>
        <w:rPr>
          <w:spacing w:val="-30"/>
          <w:w w:val="105"/>
        </w:rPr>
        <w:t> </w:t>
      </w:r>
      <w:r>
        <w:rPr>
          <w:spacing w:val="-4"/>
          <w:w w:val="105"/>
        </w:rPr>
        <w:t>estudio</w:t>
      </w:r>
      <w:r>
        <w:rPr>
          <w:spacing w:val="-30"/>
          <w:w w:val="105"/>
        </w:rPr>
        <w:t> </w:t>
      </w:r>
      <w:r>
        <w:rPr>
          <w:w w:val="105"/>
        </w:rPr>
        <w:t>de</w:t>
      </w:r>
      <w:r>
        <w:rPr>
          <w:spacing w:val="-30"/>
          <w:w w:val="105"/>
        </w:rPr>
        <w:t> </w:t>
      </w:r>
      <w:r>
        <w:rPr>
          <w:spacing w:val="-3"/>
          <w:w w:val="105"/>
        </w:rPr>
        <w:t>los</w:t>
      </w:r>
      <w:r>
        <w:rPr>
          <w:spacing w:val="-30"/>
          <w:w w:val="105"/>
        </w:rPr>
        <w:t> </w:t>
      </w:r>
      <w:r>
        <w:rPr>
          <w:spacing w:val="-4"/>
          <w:w w:val="105"/>
        </w:rPr>
        <w:t>riesgos.</w:t>
      </w:r>
    </w:p>
    <w:p>
      <w:pPr>
        <w:pStyle w:val="BodyText"/>
        <w:spacing w:before="1"/>
        <w:rPr>
          <w:sz w:val="25"/>
        </w:rPr>
      </w:pPr>
    </w:p>
    <w:p>
      <w:pPr>
        <w:pStyle w:val="BodyText"/>
        <w:spacing w:line="276" w:lineRule="auto"/>
        <w:ind w:left="117" w:right="916"/>
        <w:jc w:val="both"/>
      </w:pPr>
      <w:r>
        <w:rPr/>
        <w:pict>
          <v:shape style="position:absolute;margin-left:440.529144pt;margin-top:3.521823pt;width:9pt;height:205.15pt;mso-position-horizontal-relative:page;mso-position-vertical-relative:paragraph;z-index:9016" type="#_x0000_t202" filled="false" stroked="false">
            <v:textbox inset="0,0,0,0" style="layout-flow:vertical;mso-layout-flow-alt:bottom-to-top">
              <w:txbxContent>
                <w:p>
                  <w:pPr>
                    <w:spacing w:line="152" w:lineRule="exact" w:before="0"/>
                    <w:ind w:left="20" w:right="-468" w:firstLine="0"/>
                    <w:jc w:val="left"/>
                    <w:rPr>
                      <w:rFonts w:ascii="Arial" w:hAnsi="Arial"/>
                      <w:sz w:val="14"/>
                    </w:rPr>
                  </w:pPr>
                  <w:r>
                    <w:rPr>
                      <w:rFonts w:ascii="Arial" w:hAnsi="Arial"/>
                      <w:color w:val="4A4A49"/>
                      <w:w w:val="81"/>
                      <w:sz w:val="14"/>
                    </w:rPr>
                    <w:t>Metodología</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9"/>
                      <w:sz w:val="14"/>
                    </w:rPr>
                    <w:t>criterios</w:t>
                  </w:r>
                  <w:r>
                    <w:rPr>
                      <w:rFonts w:ascii="Arial" w:hAnsi="Arial"/>
                      <w:color w:val="4A4A49"/>
                      <w:spacing w:val="-13"/>
                      <w:sz w:val="14"/>
                    </w:rPr>
                    <w:t> </w:t>
                  </w:r>
                  <w:r>
                    <w:rPr>
                      <w:rFonts w:ascii="Arial" w:hAnsi="Arial"/>
                      <w:color w:val="4A4A49"/>
                      <w:w w:val="78"/>
                      <w:sz w:val="14"/>
                    </w:rPr>
                    <w:t>oficiales</w:t>
                  </w:r>
                  <w:r>
                    <w:rPr>
                      <w:rFonts w:ascii="Arial" w:hAnsi="Arial"/>
                      <w:color w:val="4A4A49"/>
                      <w:spacing w:val="-13"/>
                      <w:sz w:val="14"/>
                    </w:rPr>
                    <w:t> </w:t>
                  </w:r>
                  <w:r>
                    <w:rPr>
                      <w:rFonts w:ascii="Arial" w:hAnsi="Arial"/>
                      <w:color w:val="4A4A49"/>
                      <w:w w:val="79"/>
                      <w:sz w:val="14"/>
                    </w:rPr>
                    <w:t>pa</w:t>
                  </w:r>
                  <w:r>
                    <w:rPr>
                      <w:rFonts w:ascii="Arial" w:hAnsi="Arial"/>
                      <w:color w:val="4A4A49"/>
                      <w:spacing w:val="-1"/>
                      <w:w w:val="79"/>
                      <w:sz w:val="14"/>
                    </w:rPr>
                    <w:t>r</w:t>
                  </w:r>
                  <w:r>
                    <w:rPr>
                      <w:rFonts w:ascii="Arial" w:hAnsi="Arial"/>
                      <w:color w:val="4A4A49"/>
                      <w:w w:val="72"/>
                      <w:sz w:val="14"/>
                    </w:rPr>
                    <w:t>a</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0"/>
                      <w:sz w:val="14"/>
                    </w:rPr>
                    <w:t>gene</w:t>
                  </w:r>
                  <w:r>
                    <w:rPr>
                      <w:rFonts w:ascii="Arial" w:hAnsi="Arial"/>
                      <w:color w:val="4A4A49"/>
                      <w:spacing w:val="-1"/>
                      <w:w w:val="80"/>
                      <w:sz w:val="14"/>
                    </w:rPr>
                    <w:t>r</w:t>
                  </w:r>
                  <w:r>
                    <w:rPr>
                      <w:rFonts w:ascii="Arial" w:hAnsi="Arial"/>
                      <w:color w:val="4A4A49"/>
                      <w:w w:val="78"/>
                      <w:sz w:val="14"/>
                    </w:rPr>
                    <w:t>ación</w:t>
                  </w:r>
                  <w:r>
                    <w:rPr>
                      <w:rFonts w:ascii="Arial" w:hAnsi="Arial"/>
                      <w:color w:val="4A4A49"/>
                      <w:spacing w:val="-13"/>
                      <w:sz w:val="14"/>
                    </w:rPr>
                    <w:t> </w:t>
                  </w:r>
                  <w:r>
                    <w:rPr>
                      <w:rFonts w:ascii="Arial" w:hAnsi="Arial"/>
                      <w:color w:val="4A4A49"/>
                      <w:w w:val="79"/>
                      <w:sz w:val="14"/>
                    </w:rPr>
                    <w:t>de</w:t>
                  </w:r>
                  <w:r>
                    <w:rPr>
                      <w:rFonts w:ascii="Arial" w:hAnsi="Arial"/>
                      <w:color w:val="4A4A49"/>
                      <w:spacing w:val="-16"/>
                      <w:sz w:val="14"/>
                    </w:rPr>
                    <w:t> </w:t>
                  </w:r>
                  <w:r>
                    <w:rPr>
                      <w:rFonts w:ascii="Arial" w:hAnsi="Arial"/>
                      <w:color w:val="4A4A49"/>
                      <w:w w:val="75"/>
                      <w:sz w:val="14"/>
                    </w:rPr>
                    <w:t>Atlas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4"/>
                      <w:sz w:val="14"/>
                    </w:rPr>
                    <w:t>Riesgos</w:t>
                  </w:r>
                  <w:r>
                    <w:rPr>
                      <w:rFonts w:ascii="Arial" w:hAnsi="Arial"/>
                      <w:color w:val="4A4A49"/>
                      <w:spacing w:val="-13"/>
                      <w:sz w:val="14"/>
                    </w:rPr>
                    <w:t> </w:t>
                  </w:r>
                  <w:r>
                    <w:rPr>
                      <w:rFonts w:ascii="Arial" w:hAnsi="Arial"/>
                      <w:color w:val="4A4A49"/>
                      <w:w w:val="81"/>
                      <w:sz w:val="14"/>
                    </w:rPr>
                    <w:t>municipales</w:t>
                  </w:r>
                </w:p>
              </w:txbxContent>
            </v:textbox>
            <w10:wrap type="none"/>
          </v:shape>
        </w:pict>
      </w:r>
      <w:r>
        <w:rPr>
          <w:w w:val="105"/>
        </w:rPr>
        <w:t>Esto último no pretende ser una crítica al sistema oficial propuesto por el </w:t>
      </w:r>
      <w:r>
        <w:rPr>
          <w:w w:val="105"/>
          <w:sz w:val="18"/>
        </w:rPr>
        <w:t>CENAPRED</w:t>
      </w:r>
      <w:r>
        <w:rPr>
          <w:spacing w:val="-13"/>
          <w:w w:val="105"/>
          <w:sz w:val="18"/>
        </w:rPr>
        <w:t> </w:t>
      </w:r>
      <w:r>
        <w:rPr>
          <w:w w:val="105"/>
        </w:rPr>
        <w:t>y</w:t>
      </w:r>
      <w:r>
        <w:rPr>
          <w:spacing w:val="-18"/>
          <w:w w:val="105"/>
        </w:rPr>
        <w:t> </w:t>
      </w:r>
      <w:r>
        <w:rPr>
          <w:w w:val="105"/>
        </w:rPr>
        <w:t>la</w:t>
      </w:r>
      <w:r>
        <w:rPr>
          <w:spacing w:val="-18"/>
          <w:w w:val="105"/>
        </w:rPr>
        <w:t> </w:t>
      </w:r>
      <w:r>
        <w:rPr>
          <w:w w:val="105"/>
        </w:rPr>
        <w:t>consecuente</w:t>
      </w:r>
      <w:r>
        <w:rPr>
          <w:spacing w:val="-18"/>
          <w:w w:val="105"/>
        </w:rPr>
        <w:t> </w:t>
      </w:r>
      <w:r>
        <w:rPr>
          <w:w w:val="105"/>
        </w:rPr>
        <w:t>sumisión</w:t>
      </w:r>
      <w:r>
        <w:rPr>
          <w:spacing w:val="-18"/>
          <w:w w:val="105"/>
        </w:rPr>
        <w:t> </w:t>
      </w:r>
      <w:r>
        <w:rPr>
          <w:w w:val="105"/>
        </w:rPr>
        <w:t>de</w:t>
      </w:r>
      <w:r>
        <w:rPr>
          <w:spacing w:val="-18"/>
          <w:w w:val="105"/>
        </w:rPr>
        <w:t> </w:t>
      </w:r>
      <w:r>
        <w:rPr>
          <w:w w:val="105"/>
        </w:rPr>
        <w:t>las</w:t>
      </w:r>
      <w:r>
        <w:rPr>
          <w:spacing w:val="-18"/>
          <w:w w:val="105"/>
        </w:rPr>
        <w:t> </w:t>
      </w:r>
      <w:r>
        <w:rPr>
          <w:w w:val="105"/>
        </w:rPr>
        <w:t>instituciones</w:t>
      </w:r>
      <w:r>
        <w:rPr>
          <w:spacing w:val="-18"/>
          <w:w w:val="105"/>
        </w:rPr>
        <w:t> </w:t>
      </w:r>
      <w:r>
        <w:rPr>
          <w:w w:val="105"/>
        </w:rPr>
        <w:t>pertenecientes</w:t>
      </w:r>
      <w:r>
        <w:rPr>
          <w:spacing w:val="-18"/>
          <w:w w:val="105"/>
        </w:rPr>
        <w:t> </w:t>
      </w:r>
      <w:r>
        <w:rPr>
          <w:w w:val="105"/>
        </w:rPr>
        <w:t>al mismo,</w:t>
      </w:r>
      <w:r>
        <w:rPr>
          <w:spacing w:val="-5"/>
          <w:w w:val="105"/>
        </w:rPr>
        <w:t> </w:t>
      </w:r>
      <w:r>
        <w:rPr>
          <w:w w:val="105"/>
        </w:rPr>
        <w:t>sino</w:t>
      </w:r>
      <w:r>
        <w:rPr>
          <w:spacing w:val="-5"/>
          <w:w w:val="105"/>
        </w:rPr>
        <w:t> </w:t>
      </w:r>
      <w:r>
        <w:rPr>
          <w:w w:val="105"/>
        </w:rPr>
        <w:t>una</w:t>
      </w:r>
      <w:r>
        <w:rPr>
          <w:spacing w:val="-5"/>
          <w:w w:val="105"/>
        </w:rPr>
        <w:t> </w:t>
      </w:r>
      <w:r>
        <w:rPr>
          <w:w w:val="105"/>
        </w:rPr>
        <w:t>llamada</w:t>
      </w:r>
      <w:r>
        <w:rPr>
          <w:spacing w:val="-5"/>
          <w:w w:val="105"/>
        </w:rPr>
        <w:t> </w:t>
      </w:r>
      <w:r>
        <w:rPr>
          <w:w w:val="105"/>
        </w:rPr>
        <w:t>de</w:t>
      </w:r>
      <w:r>
        <w:rPr>
          <w:spacing w:val="-5"/>
          <w:w w:val="105"/>
        </w:rPr>
        <w:t> </w:t>
      </w:r>
      <w:r>
        <w:rPr>
          <w:w w:val="105"/>
        </w:rPr>
        <w:t>atención</w:t>
      </w:r>
      <w:r>
        <w:rPr>
          <w:spacing w:val="-5"/>
          <w:w w:val="105"/>
        </w:rPr>
        <w:t> </w:t>
      </w:r>
      <w:r>
        <w:rPr>
          <w:w w:val="105"/>
        </w:rPr>
        <w:t>para</w:t>
      </w:r>
      <w:r>
        <w:rPr>
          <w:spacing w:val="-5"/>
          <w:w w:val="105"/>
        </w:rPr>
        <w:t> </w:t>
      </w:r>
      <w:r>
        <w:rPr>
          <w:w w:val="105"/>
        </w:rPr>
        <w:t>mejorar</w:t>
      </w:r>
      <w:r>
        <w:rPr>
          <w:spacing w:val="-5"/>
          <w:w w:val="105"/>
        </w:rPr>
        <w:t> </w:t>
      </w:r>
      <w:r>
        <w:rPr>
          <w:w w:val="105"/>
        </w:rPr>
        <w:t>el</w:t>
      </w:r>
      <w:r>
        <w:rPr>
          <w:spacing w:val="-5"/>
          <w:w w:val="105"/>
        </w:rPr>
        <w:t> </w:t>
      </w:r>
      <w:r>
        <w:rPr>
          <w:w w:val="105"/>
        </w:rPr>
        <w:t>tipo</w:t>
      </w:r>
      <w:r>
        <w:rPr>
          <w:spacing w:val="-5"/>
          <w:w w:val="105"/>
        </w:rPr>
        <w:t> </w:t>
      </w:r>
      <w:r>
        <w:rPr>
          <w:w w:val="105"/>
        </w:rPr>
        <w:t>de</w:t>
      </w:r>
      <w:r>
        <w:rPr>
          <w:spacing w:val="-5"/>
          <w:w w:val="105"/>
        </w:rPr>
        <w:t> </w:t>
      </w:r>
      <w:r>
        <w:rPr>
          <w:w w:val="105"/>
        </w:rPr>
        <w:t>estudios</w:t>
      </w:r>
      <w:r>
        <w:rPr>
          <w:spacing w:val="-5"/>
          <w:w w:val="105"/>
        </w:rPr>
        <w:t> </w:t>
      </w:r>
      <w:r>
        <w:rPr>
          <w:w w:val="105"/>
        </w:rPr>
        <w:t>que se</w:t>
      </w:r>
      <w:r>
        <w:rPr>
          <w:spacing w:val="-14"/>
          <w:w w:val="105"/>
        </w:rPr>
        <w:t> </w:t>
      </w:r>
      <w:r>
        <w:rPr>
          <w:w w:val="105"/>
        </w:rPr>
        <w:t>realizan</w:t>
      </w:r>
      <w:r>
        <w:rPr>
          <w:spacing w:val="-14"/>
          <w:w w:val="105"/>
        </w:rPr>
        <w:t> </w:t>
      </w:r>
      <w:r>
        <w:rPr>
          <w:w w:val="105"/>
        </w:rPr>
        <w:t>en</w:t>
      </w:r>
      <w:r>
        <w:rPr>
          <w:spacing w:val="-14"/>
          <w:w w:val="105"/>
        </w:rPr>
        <w:t> </w:t>
      </w:r>
      <w:r>
        <w:rPr>
          <w:w w:val="105"/>
        </w:rPr>
        <w:t>el</w:t>
      </w:r>
      <w:r>
        <w:rPr>
          <w:spacing w:val="-14"/>
          <w:w w:val="105"/>
        </w:rPr>
        <w:t> </w:t>
      </w:r>
      <w:r>
        <w:rPr>
          <w:w w:val="105"/>
        </w:rPr>
        <w:t>territorio</w:t>
      </w:r>
      <w:r>
        <w:rPr>
          <w:spacing w:val="-14"/>
          <w:w w:val="105"/>
        </w:rPr>
        <w:t> </w:t>
      </w:r>
      <w:r>
        <w:rPr>
          <w:w w:val="105"/>
        </w:rPr>
        <w:t>nacional.</w:t>
      </w:r>
    </w:p>
    <w:p>
      <w:pPr>
        <w:pStyle w:val="BodyText"/>
        <w:spacing w:before="1"/>
        <w:rPr>
          <w:sz w:val="25"/>
        </w:rPr>
      </w:pPr>
    </w:p>
    <w:p>
      <w:pPr>
        <w:pStyle w:val="BodyText"/>
        <w:spacing w:line="276" w:lineRule="auto"/>
        <w:ind w:left="117" w:right="908"/>
        <w:jc w:val="both"/>
      </w:pPr>
      <w:r>
        <w:rPr>
          <w:spacing w:val="3"/>
          <w:w w:val="105"/>
        </w:rPr>
        <w:t>Ejemplo </w:t>
      </w:r>
      <w:r>
        <w:rPr>
          <w:w w:val="105"/>
        </w:rPr>
        <w:t>de </w:t>
      </w:r>
      <w:r>
        <w:rPr>
          <w:spacing w:val="3"/>
          <w:w w:val="105"/>
        </w:rPr>
        <w:t>ello </w:t>
      </w:r>
      <w:r>
        <w:rPr>
          <w:w w:val="105"/>
        </w:rPr>
        <w:t>se </w:t>
      </w:r>
      <w:r>
        <w:rPr>
          <w:spacing w:val="3"/>
          <w:w w:val="105"/>
        </w:rPr>
        <w:t>encuentra </w:t>
      </w:r>
      <w:r>
        <w:rPr>
          <w:w w:val="105"/>
        </w:rPr>
        <w:t>en </w:t>
      </w:r>
      <w:r>
        <w:rPr>
          <w:spacing w:val="3"/>
          <w:w w:val="105"/>
        </w:rPr>
        <w:t>documentos oficiales, tales como </w:t>
      </w:r>
      <w:r>
        <w:rPr>
          <w:spacing w:val="4"/>
          <w:w w:val="105"/>
        </w:rPr>
        <w:t>las </w:t>
      </w:r>
      <w:r>
        <w:rPr>
          <w:w w:val="105"/>
        </w:rPr>
        <w:t>monografías y algunos planes de desarrollo municipal, que</w:t>
      </w:r>
      <w:r>
        <w:rPr>
          <w:spacing w:val="-15"/>
          <w:w w:val="105"/>
        </w:rPr>
        <w:t> </w:t>
      </w:r>
      <w:r>
        <w:rPr>
          <w:w w:val="105"/>
        </w:rPr>
        <w:t>generalmente son versiones repetidas de documentos plagados de generalidades y en ocasiones</w:t>
      </w:r>
      <w:r>
        <w:rPr>
          <w:spacing w:val="-14"/>
          <w:w w:val="105"/>
        </w:rPr>
        <w:t> </w:t>
      </w:r>
      <w:r>
        <w:rPr>
          <w:w w:val="105"/>
        </w:rPr>
        <w:t>de</w:t>
      </w:r>
      <w:r>
        <w:rPr>
          <w:spacing w:val="-14"/>
          <w:w w:val="105"/>
        </w:rPr>
        <w:t> </w:t>
      </w:r>
      <w:r>
        <w:rPr>
          <w:w w:val="105"/>
        </w:rPr>
        <w:t>errores</w:t>
      </w:r>
      <w:r>
        <w:rPr>
          <w:spacing w:val="-14"/>
          <w:w w:val="105"/>
        </w:rPr>
        <w:t> </w:t>
      </w:r>
      <w:r>
        <w:rPr>
          <w:w w:val="105"/>
        </w:rPr>
        <w:t>graves</w:t>
      </w:r>
      <w:r>
        <w:rPr>
          <w:spacing w:val="-14"/>
          <w:w w:val="105"/>
        </w:rPr>
        <w:t> </w:t>
      </w:r>
      <w:r>
        <w:rPr>
          <w:w w:val="105"/>
        </w:rPr>
        <w:t>que</w:t>
      </w:r>
      <w:r>
        <w:rPr>
          <w:spacing w:val="-14"/>
          <w:w w:val="105"/>
        </w:rPr>
        <w:t> </w:t>
      </w:r>
      <w:r>
        <w:rPr>
          <w:w w:val="105"/>
        </w:rPr>
        <w:t>no</w:t>
      </w:r>
      <w:r>
        <w:rPr>
          <w:spacing w:val="-14"/>
          <w:w w:val="105"/>
        </w:rPr>
        <w:t> </w:t>
      </w:r>
      <w:r>
        <w:rPr>
          <w:w w:val="105"/>
        </w:rPr>
        <w:t>consideran</w:t>
      </w:r>
      <w:r>
        <w:rPr>
          <w:spacing w:val="-14"/>
          <w:w w:val="105"/>
        </w:rPr>
        <w:t> </w:t>
      </w:r>
      <w:r>
        <w:rPr>
          <w:w w:val="105"/>
        </w:rPr>
        <w:t>la</w:t>
      </w:r>
      <w:r>
        <w:rPr>
          <w:spacing w:val="-14"/>
          <w:w w:val="105"/>
        </w:rPr>
        <w:t> </w:t>
      </w:r>
      <w:r>
        <w:rPr>
          <w:w w:val="105"/>
        </w:rPr>
        <w:t>realidad</w:t>
      </w:r>
      <w:r>
        <w:rPr>
          <w:spacing w:val="-14"/>
          <w:w w:val="105"/>
        </w:rPr>
        <w:t> </w:t>
      </w:r>
      <w:r>
        <w:rPr>
          <w:w w:val="105"/>
        </w:rPr>
        <w:t>física</w:t>
      </w:r>
      <w:r>
        <w:rPr>
          <w:spacing w:val="-14"/>
          <w:w w:val="105"/>
        </w:rPr>
        <w:t> </w:t>
      </w:r>
      <w:r>
        <w:rPr>
          <w:w w:val="105"/>
        </w:rPr>
        <w:t>y</w:t>
      </w:r>
      <w:r>
        <w:rPr>
          <w:spacing w:val="-14"/>
          <w:w w:val="105"/>
        </w:rPr>
        <w:t> </w:t>
      </w:r>
      <w:r>
        <w:rPr>
          <w:w w:val="105"/>
        </w:rPr>
        <w:t>social</w:t>
      </w:r>
      <w:r>
        <w:rPr>
          <w:spacing w:val="-14"/>
          <w:w w:val="105"/>
        </w:rPr>
        <w:t> </w:t>
      </w:r>
      <w:r>
        <w:rPr>
          <w:w w:val="105"/>
        </w:rPr>
        <w:t>del territorio,</w:t>
      </w:r>
      <w:r>
        <w:rPr>
          <w:spacing w:val="-8"/>
          <w:w w:val="105"/>
        </w:rPr>
        <w:t> </w:t>
      </w:r>
      <w:r>
        <w:rPr>
          <w:w w:val="105"/>
        </w:rPr>
        <w:t>es</w:t>
      </w:r>
      <w:r>
        <w:rPr>
          <w:spacing w:val="-8"/>
          <w:w w:val="105"/>
        </w:rPr>
        <w:t> </w:t>
      </w:r>
      <w:r>
        <w:rPr>
          <w:spacing w:val="-3"/>
          <w:w w:val="105"/>
        </w:rPr>
        <w:t>decir,</w:t>
      </w:r>
      <w:r>
        <w:rPr>
          <w:spacing w:val="-8"/>
          <w:w w:val="105"/>
        </w:rPr>
        <w:t> </w:t>
      </w:r>
      <w:r>
        <w:rPr>
          <w:w w:val="105"/>
        </w:rPr>
        <w:t>documentos</w:t>
      </w:r>
      <w:r>
        <w:rPr>
          <w:spacing w:val="-8"/>
          <w:w w:val="105"/>
        </w:rPr>
        <w:t> </w:t>
      </w:r>
      <w:r>
        <w:rPr>
          <w:w w:val="105"/>
        </w:rPr>
        <w:t>que</w:t>
      </w:r>
      <w:r>
        <w:rPr>
          <w:spacing w:val="-8"/>
          <w:w w:val="105"/>
        </w:rPr>
        <w:t> </w:t>
      </w:r>
      <w:r>
        <w:rPr>
          <w:w w:val="105"/>
        </w:rPr>
        <w:t>carecen</w:t>
      </w:r>
      <w:r>
        <w:rPr>
          <w:spacing w:val="-8"/>
          <w:w w:val="105"/>
        </w:rPr>
        <w:t> </w:t>
      </w:r>
      <w:r>
        <w:rPr>
          <w:w w:val="105"/>
        </w:rPr>
        <w:t>de</w:t>
      </w:r>
      <w:r>
        <w:rPr>
          <w:spacing w:val="-8"/>
          <w:w w:val="105"/>
        </w:rPr>
        <w:t> </w:t>
      </w:r>
      <w:r>
        <w:rPr>
          <w:w w:val="105"/>
        </w:rPr>
        <w:t>seriedad</w:t>
      </w:r>
      <w:r>
        <w:rPr>
          <w:spacing w:val="-8"/>
          <w:w w:val="105"/>
        </w:rPr>
        <w:t> </w:t>
      </w:r>
      <w:r>
        <w:rPr>
          <w:w w:val="105"/>
        </w:rPr>
        <w:t>prevista</w:t>
      </w:r>
      <w:r>
        <w:rPr>
          <w:spacing w:val="-8"/>
          <w:w w:val="105"/>
        </w:rPr>
        <w:t> </w:t>
      </w:r>
      <w:r>
        <w:rPr>
          <w:w w:val="105"/>
        </w:rPr>
        <w:t>por</w:t>
      </w:r>
      <w:r>
        <w:rPr>
          <w:spacing w:val="-8"/>
          <w:w w:val="105"/>
        </w:rPr>
        <w:t> </w:t>
      </w:r>
      <w:r>
        <w:rPr>
          <w:w w:val="105"/>
        </w:rPr>
        <w:t>parte de las autoridades. Surge entonces una interrogante: ¿de qué o cómo nos protegemos</w:t>
      </w:r>
      <w:r>
        <w:rPr>
          <w:spacing w:val="-14"/>
          <w:w w:val="105"/>
        </w:rPr>
        <w:t> </w:t>
      </w:r>
      <w:r>
        <w:rPr>
          <w:w w:val="105"/>
        </w:rPr>
        <w:t>si</w:t>
      </w:r>
      <w:r>
        <w:rPr>
          <w:spacing w:val="-14"/>
          <w:w w:val="105"/>
        </w:rPr>
        <w:t> </w:t>
      </w:r>
      <w:r>
        <w:rPr>
          <w:w w:val="105"/>
        </w:rPr>
        <w:t>no</w:t>
      </w:r>
      <w:r>
        <w:rPr>
          <w:spacing w:val="-14"/>
          <w:w w:val="105"/>
        </w:rPr>
        <w:t> </w:t>
      </w:r>
      <w:r>
        <w:rPr>
          <w:w w:val="105"/>
        </w:rPr>
        <w:t>conocemos</w:t>
      </w:r>
      <w:r>
        <w:rPr>
          <w:spacing w:val="-14"/>
          <w:w w:val="105"/>
        </w:rPr>
        <w:t> </w:t>
      </w:r>
      <w:r>
        <w:rPr>
          <w:w w:val="105"/>
        </w:rPr>
        <w:t>el</w:t>
      </w:r>
      <w:r>
        <w:rPr>
          <w:spacing w:val="-14"/>
          <w:w w:val="105"/>
        </w:rPr>
        <w:t> </w:t>
      </w:r>
      <w:r>
        <w:rPr>
          <w:w w:val="105"/>
        </w:rPr>
        <w:t>origen</w:t>
      </w:r>
      <w:r>
        <w:rPr>
          <w:spacing w:val="-14"/>
          <w:w w:val="105"/>
        </w:rPr>
        <w:t> </w:t>
      </w:r>
      <w:r>
        <w:rPr>
          <w:w w:val="105"/>
        </w:rPr>
        <w:t>de</w:t>
      </w:r>
      <w:r>
        <w:rPr>
          <w:spacing w:val="-14"/>
          <w:w w:val="105"/>
        </w:rPr>
        <w:t> </w:t>
      </w:r>
      <w:r>
        <w:rPr>
          <w:w w:val="105"/>
        </w:rPr>
        <w:t>los</w:t>
      </w:r>
      <w:r>
        <w:rPr>
          <w:spacing w:val="-14"/>
          <w:w w:val="105"/>
        </w:rPr>
        <w:t> </w:t>
      </w:r>
      <w:r>
        <w:rPr>
          <w:w w:val="105"/>
        </w:rPr>
        <w:t>problemas?</w:t>
      </w:r>
    </w:p>
    <w:p>
      <w:pPr>
        <w:pStyle w:val="BodyText"/>
        <w:spacing w:before="1"/>
        <w:rPr>
          <w:sz w:val="25"/>
        </w:rPr>
      </w:pPr>
    </w:p>
    <w:p>
      <w:pPr>
        <w:pStyle w:val="BodyText"/>
        <w:spacing w:line="276" w:lineRule="auto"/>
        <w:ind w:left="117" w:right="914"/>
        <w:jc w:val="both"/>
      </w:pPr>
      <w:r>
        <w:rPr>
          <w:w w:val="105"/>
        </w:rPr>
        <w:t>En</w:t>
      </w:r>
      <w:r>
        <w:rPr>
          <w:spacing w:val="-31"/>
          <w:w w:val="105"/>
        </w:rPr>
        <w:t> </w:t>
      </w:r>
      <w:r>
        <w:rPr>
          <w:spacing w:val="-4"/>
          <w:w w:val="105"/>
        </w:rPr>
        <w:t>muchas</w:t>
      </w:r>
      <w:r>
        <w:rPr>
          <w:spacing w:val="-31"/>
          <w:w w:val="105"/>
        </w:rPr>
        <w:t> </w:t>
      </w:r>
      <w:r>
        <w:rPr>
          <w:spacing w:val="-4"/>
          <w:w w:val="105"/>
        </w:rPr>
        <w:t>ocasiones</w:t>
      </w:r>
      <w:r>
        <w:rPr>
          <w:spacing w:val="-31"/>
          <w:w w:val="105"/>
        </w:rPr>
        <w:t> </w:t>
      </w:r>
      <w:r>
        <w:rPr>
          <w:w w:val="105"/>
        </w:rPr>
        <w:t>la</w:t>
      </w:r>
      <w:r>
        <w:rPr>
          <w:spacing w:val="-31"/>
          <w:w w:val="105"/>
        </w:rPr>
        <w:t> </w:t>
      </w:r>
      <w:r>
        <w:rPr>
          <w:spacing w:val="-4"/>
          <w:w w:val="105"/>
        </w:rPr>
        <w:t>planeación,</w:t>
      </w:r>
      <w:r>
        <w:rPr>
          <w:spacing w:val="-31"/>
          <w:w w:val="105"/>
        </w:rPr>
        <w:t> </w:t>
      </w:r>
      <w:r>
        <w:rPr>
          <w:w w:val="105"/>
        </w:rPr>
        <w:t>la</w:t>
      </w:r>
      <w:r>
        <w:rPr>
          <w:spacing w:val="-31"/>
          <w:w w:val="105"/>
        </w:rPr>
        <w:t> </w:t>
      </w:r>
      <w:r>
        <w:rPr>
          <w:spacing w:val="-4"/>
          <w:w w:val="105"/>
        </w:rPr>
        <w:t>atención</w:t>
      </w:r>
      <w:r>
        <w:rPr>
          <w:spacing w:val="-31"/>
          <w:w w:val="105"/>
        </w:rPr>
        <w:t> </w:t>
      </w:r>
      <w:r>
        <w:rPr>
          <w:w w:val="105"/>
        </w:rPr>
        <w:t>de</w:t>
      </w:r>
      <w:r>
        <w:rPr>
          <w:spacing w:val="-31"/>
          <w:w w:val="105"/>
        </w:rPr>
        <w:t> </w:t>
      </w:r>
      <w:r>
        <w:rPr>
          <w:spacing w:val="-4"/>
          <w:w w:val="105"/>
        </w:rPr>
        <w:t>emergencias</w:t>
      </w:r>
      <w:r>
        <w:rPr>
          <w:spacing w:val="-31"/>
          <w:w w:val="105"/>
        </w:rPr>
        <w:t> </w:t>
      </w:r>
      <w:r>
        <w:rPr>
          <w:w w:val="105"/>
        </w:rPr>
        <w:t>y</w:t>
      </w:r>
      <w:r>
        <w:rPr>
          <w:spacing w:val="-31"/>
          <w:w w:val="105"/>
        </w:rPr>
        <w:t> </w:t>
      </w:r>
      <w:r>
        <w:rPr>
          <w:spacing w:val="-4"/>
          <w:w w:val="105"/>
        </w:rPr>
        <w:t>otras</w:t>
      </w:r>
      <w:r>
        <w:rPr>
          <w:spacing w:val="-31"/>
          <w:w w:val="105"/>
        </w:rPr>
        <w:t> </w:t>
      </w:r>
      <w:r>
        <w:rPr>
          <w:spacing w:val="-4"/>
          <w:w w:val="105"/>
        </w:rPr>
        <w:t>acciones </w:t>
      </w:r>
      <w:r>
        <w:rPr>
          <w:w w:val="105"/>
        </w:rPr>
        <w:t>municipales</w:t>
      </w:r>
      <w:r>
        <w:rPr>
          <w:spacing w:val="-14"/>
          <w:w w:val="105"/>
        </w:rPr>
        <w:t> </w:t>
      </w:r>
      <w:r>
        <w:rPr>
          <w:w w:val="105"/>
        </w:rPr>
        <w:t>se</w:t>
      </w:r>
      <w:r>
        <w:rPr>
          <w:spacing w:val="-14"/>
          <w:w w:val="105"/>
        </w:rPr>
        <w:t> </w:t>
      </w:r>
      <w:r>
        <w:rPr>
          <w:w w:val="105"/>
        </w:rPr>
        <w:t>realizan</w:t>
      </w:r>
      <w:r>
        <w:rPr>
          <w:spacing w:val="-14"/>
          <w:w w:val="105"/>
        </w:rPr>
        <w:t> </w:t>
      </w:r>
      <w:r>
        <w:rPr>
          <w:w w:val="105"/>
        </w:rPr>
        <w:t>sin</w:t>
      </w:r>
      <w:r>
        <w:rPr>
          <w:spacing w:val="-14"/>
          <w:w w:val="105"/>
        </w:rPr>
        <w:t> </w:t>
      </w:r>
      <w:r>
        <w:rPr>
          <w:w w:val="105"/>
        </w:rPr>
        <w:t>considerar</w:t>
      </w:r>
      <w:r>
        <w:rPr>
          <w:spacing w:val="-14"/>
          <w:w w:val="105"/>
        </w:rPr>
        <w:t> </w:t>
      </w:r>
      <w:r>
        <w:rPr>
          <w:w w:val="105"/>
        </w:rPr>
        <w:t>la</w:t>
      </w:r>
      <w:r>
        <w:rPr>
          <w:spacing w:val="-14"/>
          <w:w w:val="105"/>
        </w:rPr>
        <w:t> </w:t>
      </w:r>
      <w:r>
        <w:rPr>
          <w:w w:val="105"/>
        </w:rPr>
        <w:t>dinámica</w:t>
      </w:r>
      <w:r>
        <w:rPr>
          <w:spacing w:val="-14"/>
          <w:w w:val="105"/>
        </w:rPr>
        <w:t> </w:t>
      </w:r>
      <w:r>
        <w:rPr>
          <w:w w:val="105"/>
        </w:rPr>
        <w:t>del</w:t>
      </w:r>
      <w:r>
        <w:rPr>
          <w:spacing w:val="-14"/>
          <w:w w:val="105"/>
        </w:rPr>
        <w:t> </w:t>
      </w:r>
      <w:r>
        <w:rPr>
          <w:w w:val="105"/>
        </w:rPr>
        <w:t>medio</w:t>
      </w:r>
      <w:r>
        <w:rPr>
          <w:spacing w:val="-14"/>
          <w:w w:val="105"/>
        </w:rPr>
        <w:t> </w:t>
      </w:r>
      <w:r>
        <w:rPr>
          <w:w w:val="105"/>
        </w:rPr>
        <w:t>natural</w:t>
      </w:r>
      <w:r>
        <w:rPr>
          <w:spacing w:val="-14"/>
          <w:w w:val="105"/>
        </w:rPr>
        <w:t> </w:t>
      </w:r>
      <w:r>
        <w:rPr>
          <w:w w:val="105"/>
        </w:rPr>
        <w:t>como</w:t>
      </w:r>
    </w:p>
    <w:p>
      <w:pPr>
        <w:spacing w:after="0" w:line="276" w:lineRule="auto"/>
        <w:jc w:val="both"/>
        <w:sectPr>
          <w:pgSz w:w="9640" w:h="13040"/>
          <w:pgMar w:top="1200" w:bottom="280" w:left="1300" w:right="500"/>
        </w:sectPr>
      </w:pPr>
    </w:p>
    <w:p>
      <w:pPr>
        <w:pStyle w:val="BodyText"/>
        <w:spacing w:line="276" w:lineRule="auto" w:before="33"/>
        <w:ind w:left="957" w:right="1415"/>
        <w:jc w:val="both"/>
      </w:pPr>
      <w:r>
        <w:rPr/>
        <w:pict>
          <v:shape style="position:absolute;margin-left:28.229849pt;margin-top:54.231514pt;width:17.4pt;height:193.25pt;mso-position-horizontal-relative:page;mso-position-vertical-relative:paragraph;z-index:9088"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rPr>
        <w:t>mínimo</w:t>
      </w:r>
      <w:r>
        <w:rPr>
          <w:spacing w:val="-25"/>
          <w:w w:val="105"/>
        </w:rPr>
        <w:t> </w:t>
      </w:r>
      <w:r>
        <w:rPr>
          <w:w w:val="105"/>
        </w:rPr>
        <w:t>indispensable;</w:t>
      </w:r>
      <w:r>
        <w:rPr>
          <w:spacing w:val="-25"/>
          <w:w w:val="105"/>
        </w:rPr>
        <w:t> </w:t>
      </w:r>
      <w:r>
        <w:rPr>
          <w:w w:val="105"/>
        </w:rPr>
        <w:t>por</w:t>
      </w:r>
      <w:r>
        <w:rPr>
          <w:spacing w:val="-25"/>
          <w:w w:val="105"/>
        </w:rPr>
        <w:t> </w:t>
      </w:r>
      <w:r>
        <w:rPr>
          <w:w w:val="105"/>
        </w:rPr>
        <w:t>ello,</w:t>
      </w:r>
      <w:r>
        <w:rPr>
          <w:spacing w:val="-25"/>
          <w:w w:val="105"/>
        </w:rPr>
        <w:t> </w:t>
      </w:r>
      <w:r>
        <w:rPr>
          <w:w w:val="105"/>
        </w:rPr>
        <w:t>la</w:t>
      </w:r>
      <w:r>
        <w:rPr>
          <w:spacing w:val="-25"/>
          <w:w w:val="105"/>
        </w:rPr>
        <w:t> </w:t>
      </w:r>
      <w:r>
        <w:rPr>
          <w:w w:val="105"/>
        </w:rPr>
        <w:t>presente</w:t>
      </w:r>
      <w:r>
        <w:rPr>
          <w:spacing w:val="-25"/>
          <w:w w:val="105"/>
        </w:rPr>
        <w:t> </w:t>
      </w:r>
      <w:r>
        <w:rPr>
          <w:w w:val="105"/>
        </w:rPr>
        <w:t>propuesta</w:t>
      </w:r>
      <w:r>
        <w:rPr>
          <w:spacing w:val="-25"/>
          <w:w w:val="105"/>
        </w:rPr>
        <w:t> </w:t>
      </w:r>
      <w:r>
        <w:rPr>
          <w:w w:val="105"/>
        </w:rPr>
        <w:t>se</w:t>
      </w:r>
      <w:r>
        <w:rPr>
          <w:spacing w:val="-25"/>
          <w:w w:val="105"/>
        </w:rPr>
        <w:t> </w:t>
      </w:r>
      <w:r>
        <w:rPr>
          <w:w w:val="105"/>
        </w:rPr>
        <w:t>considera</w:t>
      </w:r>
      <w:r>
        <w:rPr>
          <w:spacing w:val="-25"/>
          <w:w w:val="105"/>
        </w:rPr>
        <w:t> </w:t>
      </w:r>
      <w:r>
        <w:rPr>
          <w:w w:val="105"/>
        </w:rPr>
        <w:t>como</w:t>
      </w:r>
      <w:r>
        <w:rPr>
          <w:spacing w:val="-25"/>
          <w:w w:val="105"/>
        </w:rPr>
        <w:t> </w:t>
      </w:r>
      <w:r>
        <w:rPr>
          <w:w w:val="105"/>
        </w:rPr>
        <w:t>un primer</w:t>
      </w:r>
      <w:r>
        <w:rPr>
          <w:spacing w:val="-25"/>
          <w:w w:val="105"/>
        </w:rPr>
        <w:t> </w:t>
      </w:r>
      <w:r>
        <w:rPr>
          <w:w w:val="105"/>
        </w:rPr>
        <w:t>acercamiento</w:t>
      </w:r>
      <w:r>
        <w:rPr>
          <w:spacing w:val="-25"/>
          <w:w w:val="105"/>
        </w:rPr>
        <w:t> </w:t>
      </w:r>
      <w:r>
        <w:rPr>
          <w:w w:val="105"/>
        </w:rPr>
        <w:t>metodológico</w:t>
      </w:r>
      <w:r>
        <w:rPr>
          <w:spacing w:val="-25"/>
          <w:w w:val="105"/>
        </w:rPr>
        <w:t> </w:t>
      </w:r>
      <w:r>
        <w:rPr>
          <w:w w:val="105"/>
        </w:rPr>
        <w:t>para</w:t>
      </w:r>
      <w:r>
        <w:rPr>
          <w:spacing w:val="-25"/>
          <w:w w:val="105"/>
        </w:rPr>
        <w:t> </w:t>
      </w:r>
      <w:r>
        <w:rPr>
          <w:w w:val="105"/>
        </w:rPr>
        <w:t>que</w:t>
      </w:r>
      <w:r>
        <w:rPr>
          <w:spacing w:val="-25"/>
          <w:w w:val="105"/>
        </w:rPr>
        <w:t> </w:t>
      </w:r>
      <w:r>
        <w:rPr>
          <w:w w:val="105"/>
        </w:rPr>
        <w:t>el</w:t>
      </w:r>
      <w:r>
        <w:rPr>
          <w:spacing w:val="-25"/>
          <w:w w:val="105"/>
        </w:rPr>
        <w:t> </w:t>
      </w:r>
      <w:r>
        <w:rPr>
          <w:w w:val="105"/>
        </w:rPr>
        <w:t>ordenamiento</w:t>
      </w:r>
      <w:r>
        <w:rPr>
          <w:spacing w:val="-25"/>
          <w:w w:val="105"/>
        </w:rPr>
        <w:t> </w:t>
      </w:r>
      <w:r>
        <w:rPr>
          <w:w w:val="105"/>
        </w:rPr>
        <w:t>territorial</w:t>
      </w:r>
      <w:r>
        <w:rPr>
          <w:spacing w:val="-25"/>
          <w:w w:val="105"/>
        </w:rPr>
        <w:t> </w:t>
      </w:r>
      <w:r>
        <w:rPr>
          <w:w w:val="105"/>
        </w:rPr>
        <w:t>y</w:t>
      </w:r>
      <w:r>
        <w:rPr>
          <w:spacing w:val="-25"/>
          <w:w w:val="105"/>
        </w:rPr>
        <w:t> </w:t>
      </w:r>
      <w:r>
        <w:rPr>
          <w:w w:val="105"/>
        </w:rPr>
        <w:t>la famosa</w:t>
      </w:r>
      <w:r>
        <w:rPr>
          <w:spacing w:val="-21"/>
          <w:w w:val="105"/>
        </w:rPr>
        <w:t> </w:t>
      </w:r>
      <w:r>
        <w:rPr>
          <w:w w:val="105"/>
        </w:rPr>
        <w:t>sustentabilidad</w:t>
      </w:r>
      <w:r>
        <w:rPr>
          <w:spacing w:val="-21"/>
          <w:w w:val="105"/>
        </w:rPr>
        <w:t> </w:t>
      </w:r>
      <w:r>
        <w:rPr>
          <w:w w:val="105"/>
        </w:rPr>
        <w:t>pasen</w:t>
      </w:r>
      <w:r>
        <w:rPr>
          <w:spacing w:val="-21"/>
          <w:w w:val="105"/>
        </w:rPr>
        <w:t> </w:t>
      </w:r>
      <w:r>
        <w:rPr>
          <w:w w:val="105"/>
        </w:rPr>
        <w:t>de</w:t>
      </w:r>
      <w:r>
        <w:rPr>
          <w:spacing w:val="-21"/>
          <w:w w:val="105"/>
        </w:rPr>
        <w:t> </w:t>
      </w:r>
      <w:r>
        <w:rPr>
          <w:w w:val="105"/>
        </w:rPr>
        <w:t>la</w:t>
      </w:r>
      <w:r>
        <w:rPr>
          <w:spacing w:val="-21"/>
          <w:w w:val="105"/>
        </w:rPr>
        <w:t> </w:t>
      </w:r>
      <w:r>
        <w:rPr>
          <w:w w:val="105"/>
        </w:rPr>
        <w:t>utopía</w:t>
      </w:r>
      <w:r>
        <w:rPr>
          <w:spacing w:val="-21"/>
          <w:w w:val="105"/>
        </w:rPr>
        <w:t> </w:t>
      </w:r>
      <w:r>
        <w:rPr>
          <w:w w:val="105"/>
        </w:rPr>
        <w:t>del</w:t>
      </w:r>
      <w:r>
        <w:rPr>
          <w:spacing w:val="-21"/>
          <w:w w:val="105"/>
        </w:rPr>
        <w:t> </w:t>
      </w:r>
      <w:r>
        <w:rPr>
          <w:w w:val="105"/>
        </w:rPr>
        <w:t>lenguaje</w:t>
      </w:r>
      <w:r>
        <w:rPr>
          <w:spacing w:val="-21"/>
          <w:w w:val="105"/>
        </w:rPr>
        <w:t> </w:t>
      </w:r>
      <w:r>
        <w:rPr>
          <w:w w:val="105"/>
        </w:rPr>
        <w:t>político</w:t>
      </w:r>
      <w:r>
        <w:rPr>
          <w:spacing w:val="-21"/>
          <w:w w:val="105"/>
        </w:rPr>
        <w:t> </w:t>
      </w:r>
      <w:r>
        <w:rPr>
          <w:w w:val="105"/>
        </w:rPr>
        <w:t>a</w:t>
      </w:r>
      <w:r>
        <w:rPr>
          <w:spacing w:val="-21"/>
          <w:w w:val="105"/>
        </w:rPr>
        <w:t> </w:t>
      </w:r>
      <w:r>
        <w:rPr>
          <w:w w:val="105"/>
        </w:rPr>
        <w:t>la</w:t>
      </w:r>
      <w:r>
        <w:rPr>
          <w:spacing w:val="-21"/>
          <w:w w:val="105"/>
        </w:rPr>
        <w:t> </w:t>
      </w:r>
      <w:r>
        <w:rPr>
          <w:w w:val="105"/>
        </w:rPr>
        <w:t>realidad concreta</w:t>
      </w:r>
      <w:r>
        <w:rPr>
          <w:spacing w:val="-23"/>
          <w:w w:val="105"/>
        </w:rPr>
        <w:t> </w:t>
      </w:r>
      <w:r>
        <w:rPr>
          <w:w w:val="105"/>
        </w:rPr>
        <w:t>que</w:t>
      </w:r>
      <w:r>
        <w:rPr>
          <w:spacing w:val="-23"/>
          <w:w w:val="105"/>
        </w:rPr>
        <w:t> </w:t>
      </w:r>
      <w:r>
        <w:rPr>
          <w:w w:val="105"/>
        </w:rPr>
        <w:t>beneficie</w:t>
      </w:r>
      <w:r>
        <w:rPr>
          <w:spacing w:val="-23"/>
          <w:w w:val="105"/>
        </w:rPr>
        <w:t> </w:t>
      </w:r>
      <w:r>
        <w:rPr>
          <w:w w:val="105"/>
        </w:rPr>
        <w:t>a</w:t>
      </w:r>
      <w:r>
        <w:rPr>
          <w:spacing w:val="-23"/>
          <w:w w:val="105"/>
        </w:rPr>
        <w:t> </w:t>
      </w:r>
      <w:r>
        <w:rPr>
          <w:w w:val="105"/>
        </w:rPr>
        <w:t>las</w:t>
      </w:r>
      <w:r>
        <w:rPr>
          <w:spacing w:val="-23"/>
          <w:w w:val="105"/>
        </w:rPr>
        <w:t> </w:t>
      </w:r>
      <w:r>
        <w:rPr>
          <w:w w:val="105"/>
        </w:rPr>
        <w:t>tres</w:t>
      </w:r>
      <w:r>
        <w:rPr>
          <w:spacing w:val="-23"/>
          <w:w w:val="105"/>
        </w:rPr>
        <w:t> </w:t>
      </w:r>
      <w:r>
        <w:rPr>
          <w:w w:val="105"/>
        </w:rPr>
        <w:t>esferas</w:t>
      </w:r>
      <w:r>
        <w:rPr>
          <w:spacing w:val="-23"/>
          <w:w w:val="105"/>
        </w:rPr>
        <w:t> </w:t>
      </w:r>
      <w:r>
        <w:rPr>
          <w:w w:val="105"/>
        </w:rPr>
        <w:t>que</w:t>
      </w:r>
      <w:r>
        <w:rPr>
          <w:spacing w:val="-23"/>
          <w:w w:val="105"/>
        </w:rPr>
        <w:t> </w:t>
      </w:r>
      <w:r>
        <w:rPr>
          <w:w w:val="105"/>
        </w:rPr>
        <w:t>componen</w:t>
      </w:r>
      <w:r>
        <w:rPr>
          <w:spacing w:val="-23"/>
          <w:w w:val="105"/>
        </w:rPr>
        <w:t> </w:t>
      </w:r>
      <w:r>
        <w:rPr>
          <w:w w:val="105"/>
        </w:rPr>
        <w:t>el</w:t>
      </w:r>
      <w:r>
        <w:rPr>
          <w:spacing w:val="-23"/>
          <w:w w:val="105"/>
        </w:rPr>
        <w:t> </w:t>
      </w:r>
      <w:r>
        <w:rPr>
          <w:w w:val="105"/>
        </w:rPr>
        <w:t>territorio</w:t>
      </w:r>
      <w:r>
        <w:rPr>
          <w:spacing w:val="-23"/>
          <w:w w:val="105"/>
        </w:rPr>
        <w:t> </w:t>
      </w:r>
      <w:r>
        <w:rPr>
          <w:w w:val="105"/>
        </w:rPr>
        <w:t>(el</w:t>
      </w:r>
      <w:r>
        <w:rPr>
          <w:spacing w:val="-23"/>
          <w:w w:val="105"/>
        </w:rPr>
        <w:t> </w:t>
      </w:r>
      <w:r>
        <w:rPr>
          <w:w w:val="105"/>
        </w:rPr>
        <w:t>medio ambiente</w:t>
      </w:r>
      <w:r>
        <w:rPr>
          <w:spacing w:val="-14"/>
          <w:w w:val="105"/>
        </w:rPr>
        <w:t> </w:t>
      </w:r>
      <w:r>
        <w:rPr>
          <w:w w:val="105"/>
        </w:rPr>
        <w:t>físico,</w:t>
      </w:r>
      <w:r>
        <w:rPr>
          <w:spacing w:val="-14"/>
          <w:w w:val="105"/>
        </w:rPr>
        <w:t> </w:t>
      </w:r>
      <w:r>
        <w:rPr>
          <w:w w:val="105"/>
        </w:rPr>
        <w:t>la</w:t>
      </w:r>
      <w:r>
        <w:rPr>
          <w:spacing w:val="-14"/>
          <w:w w:val="105"/>
        </w:rPr>
        <w:t> </w:t>
      </w:r>
      <w:r>
        <w:rPr>
          <w:w w:val="105"/>
        </w:rPr>
        <w:t>sociedad</w:t>
      </w:r>
      <w:r>
        <w:rPr>
          <w:spacing w:val="-14"/>
          <w:w w:val="105"/>
        </w:rPr>
        <w:t> </w:t>
      </w:r>
      <w:r>
        <w:rPr>
          <w:w w:val="105"/>
        </w:rPr>
        <w:t>y</w:t>
      </w:r>
      <w:r>
        <w:rPr>
          <w:spacing w:val="-14"/>
          <w:w w:val="105"/>
        </w:rPr>
        <w:t> </w:t>
      </w:r>
      <w:r>
        <w:rPr>
          <w:w w:val="105"/>
        </w:rPr>
        <w:t>la</w:t>
      </w:r>
      <w:r>
        <w:rPr>
          <w:spacing w:val="-14"/>
          <w:w w:val="105"/>
        </w:rPr>
        <w:t> </w:t>
      </w:r>
      <w:r>
        <w:rPr>
          <w:w w:val="105"/>
        </w:rPr>
        <w:t>economía).</w:t>
      </w:r>
    </w:p>
    <w:p>
      <w:pPr>
        <w:pStyle w:val="BodyText"/>
        <w:spacing w:before="1"/>
        <w:rPr>
          <w:sz w:val="25"/>
        </w:rPr>
      </w:pPr>
    </w:p>
    <w:p>
      <w:pPr>
        <w:pStyle w:val="BodyText"/>
        <w:spacing w:line="276" w:lineRule="auto"/>
        <w:ind w:left="957" w:right="1413"/>
        <w:jc w:val="both"/>
      </w:pPr>
      <w:r>
        <w:rPr>
          <w:w w:val="105"/>
        </w:rPr>
        <w:t>El</w:t>
      </w:r>
      <w:r>
        <w:rPr>
          <w:spacing w:val="-32"/>
          <w:w w:val="105"/>
        </w:rPr>
        <w:t> </w:t>
      </w:r>
      <w:r>
        <w:rPr>
          <w:w w:val="105"/>
        </w:rPr>
        <w:t>tiempo,</w:t>
      </w:r>
      <w:r>
        <w:rPr>
          <w:spacing w:val="-32"/>
          <w:w w:val="105"/>
        </w:rPr>
        <w:t> </w:t>
      </w:r>
      <w:r>
        <w:rPr>
          <w:w w:val="105"/>
        </w:rPr>
        <w:t>la</w:t>
      </w:r>
      <w:r>
        <w:rPr>
          <w:spacing w:val="-32"/>
          <w:w w:val="105"/>
        </w:rPr>
        <w:t> </w:t>
      </w:r>
      <w:r>
        <w:rPr>
          <w:w w:val="105"/>
        </w:rPr>
        <w:t>experiencia</w:t>
      </w:r>
      <w:r>
        <w:rPr>
          <w:spacing w:val="-32"/>
          <w:w w:val="105"/>
        </w:rPr>
        <w:t> </w:t>
      </w:r>
      <w:r>
        <w:rPr>
          <w:w w:val="105"/>
        </w:rPr>
        <w:t>en</w:t>
      </w:r>
      <w:r>
        <w:rPr>
          <w:spacing w:val="-32"/>
          <w:w w:val="105"/>
        </w:rPr>
        <w:t> </w:t>
      </w:r>
      <w:r>
        <w:rPr>
          <w:w w:val="105"/>
        </w:rPr>
        <w:t>campo</w:t>
      </w:r>
      <w:r>
        <w:rPr>
          <w:spacing w:val="-32"/>
          <w:w w:val="105"/>
        </w:rPr>
        <w:t> </w:t>
      </w:r>
      <w:r>
        <w:rPr>
          <w:w w:val="105"/>
        </w:rPr>
        <w:t>y</w:t>
      </w:r>
      <w:r>
        <w:rPr>
          <w:spacing w:val="-32"/>
          <w:w w:val="105"/>
        </w:rPr>
        <w:t> </w:t>
      </w:r>
      <w:r>
        <w:rPr>
          <w:w w:val="105"/>
        </w:rPr>
        <w:t>en</w:t>
      </w:r>
      <w:r>
        <w:rPr>
          <w:spacing w:val="-32"/>
          <w:w w:val="105"/>
        </w:rPr>
        <w:t> </w:t>
      </w:r>
      <w:r>
        <w:rPr>
          <w:w w:val="105"/>
        </w:rPr>
        <w:t>gabinete</w:t>
      </w:r>
      <w:r>
        <w:rPr>
          <w:spacing w:val="-32"/>
          <w:w w:val="105"/>
        </w:rPr>
        <w:t> </w:t>
      </w:r>
      <w:r>
        <w:rPr>
          <w:w w:val="105"/>
        </w:rPr>
        <w:t>serán</w:t>
      </w:r>
      <w:r>
        <w:rPr>
          <w:spacing w:val="-32"/>
          <w:w w:val="105"/>
        </w:rPr>
        <w:t> </w:t>
      </w:r>
      <w:r>
        <w:rPr>
          <w:w w:val="105"/>
        </w:rPr>
        <w:t>los</w:t>
      </w:r>
      <w:r>
        <w:rPr>
          <w:spacing w:val="-32"/>
          <w:w w:val="105"/>
        </w:rPr>
        <w:t> </w:t>
      </w:r>
      <w:r>
        <w:rPr>
          <w:w w:val="105"/>
        </w:rPr>
        <w:t>jueces</w:t>
      </w:r>
      <w:r>
        <w:rPr>
          <w:spacing w:val="-32"/>
          <w:w w:val="105"/>
        </w:rPr>
        <w:t> </w:t>
      </w:r>
      <w:r>
        <w:rPr>
          <w:w w:val="105"/>
        </w:rPr>
        <w:t>implacables </w:t>
      </w:r>
      <w:r>
        <w:rPr>
          <w:spacing w:val="2"/>
          <w:w w:val="105"/>
        </w:rPr>
        <w:t>ante </w:t>
      </w:r>
      <w:r>
        <w:rPr>
          <w:w w:val="105"/>
        </w:rPr>
        <w:t>la </w:t>
      </w:r>
      <w:r>
        <w:rPr>
          <w:spacing w:val="2"/>
          <w:w w:val="105"/>
        </w:rPr>
        <w:t>propuesta </w:t>
      </w:r>
      <w:r>
        <w:rPr>
          <w:w w:val="105"/>
        </w:rPr>
        <w:t>que se </w:t>
      </w:r>
      <w:r>
        <w:rPr>
          <w:spacing w:val="2"/>
          <w:w w:val="105"/>
        </w:rPr>
        <w:t>presenta, </w:t>
      </w:r>
      <w:r>
        <w:rPr>
          <w:w w:val="105"/>
        </w:rPr>
        <w:t>es por </w:t>
      </w:r>
      <w:r>
        <w:rPr>
          <w:spacing w:val="2"/>
          <w:w w:val="105"/>
        </w:rPr>
        <w:t>ello </w:t>
      </w:r>
      <w:r>
        <w:rPr>
          <w:w w:val="105"/>
        </w:rPr>
        <w:t>que se </w:t>
      </w:r>
      <w:r>
        <w:rPr>
          <w:spacing w:val="2"/>
          <w:w w:val="105"/>
        </w:rPr>
        <w:t>considera </w:t>
      </w:r>
      <w:r>
        <w:rPr>
          <w:w w:val="105"/>
        </w:rPr>
        <w:t>que </w:t>
      </w:r>
      <w:r>
        <w:rPr>
          <w:spacing w:val="3"/>
          <w:w w:val="105"/>
        </w:rPr>
        <w:t>las </w:t>
      </w:r>
      <w:r>
        <w:rPr>
          <w:w w:val="105"/>
        </w:rPr>
        <w:t>autoridades</w:t>
      </w:r>
      <w:r>
        <w:rPr>
          <w:spacing w:val="-19"/>
          <w:w w:val="105"/>
        </w:rPr>
        <w:t> </w:t>
      </w:r>
      <w:r>
        <w:rPr>
          <w:w w:val="105"/>
        </w:rPr>
        <w:t>federales,</w:t>
      </w:r>
      <w:r>
        <w:rPr>
          <w:spacing w:val="-19"/>
          <w:w w:val="105"/>
        </w:rPr>
        <w:t> </w:t>
      </w:r>
      <w:r>
        <w:rPr>
          <w:w w:val="105"/>
        </w:rPr>
        <w:t>estatales</w:t>
      </w:r>
      <w:r>
        <w:rPr>
          <w:spacing w:val="-19"/>
          <w:w w:val="105"/>
        </w:rPr>
        <w:t> </w:t>
      </w:r>
      <w:r>
        <w:rPr>
          <w:w w:val="105"/>
        </w:rPr>
        <w:t>y</w:t>
      </w:r>
      <w:r>
        <w:rPr>
          <w:spacing w:val="-19"/>
          <w:w w:val="105"/>
        </w:rPr>
        <w:t> </w:t>
      </w:r>
      <w:r>
        <w:rPr>
          <w:w w:val="105"/>
        </w:rPr>
        <w:t>municipales</w:t>
      </w:r>
      <w:r>
        <w:rPr>
          <w:spacing w:val="-19"/>
          <w:w w:val="105"/>
        </w:rPr>
        <w:t> </w:t>
      </w:r>
      <w:r>
        <w:rPr>
          <w:w w:val="105"/>
        </w:rPr>
        <w:t>deben</w:t>
      </w:r>
      <w:r>
        <w:rPr>
          <w:spacing w:val="-19"/>
          <w:w w:val="105"/>
        </w:rPr>
        <w:t> </w:t>
      </w:r>
      <w:r>
        <w:rPr>
          <w:w w:val="105"/>
        </w:rPr>
        <w:t>encontrarse</w:t>
      </w:r>
      <w:r>
        <w:rPr>
          <w:spacing w:val="-19"/>
          <w:w w:val="105"/>
        </w:rPr>
        <w:t> </w:t>
      </w:r>
      <w:r>
        <w:rPr>
          <w:w w:val="105"/>
        </w:rPr>
        <w:t>abiertas</w:t>
      </w:r>
      <w:r>
        <w:rPr>
          <w:spacing w:val="-19"/>
          <w:w w:val="105"/>
        </w:rPr>
        <w:t> </w:t>
      </w:r>
      <w:r>
        <w:rPr>
          <w:w w:val="105"/>
        </w:rPr>
        <w:t>y </w:t>
      </w:r>
      <w:r>
        <w:rPr>
          <w:spacing w:val="-3"/>
          <w:w w:val="105"/>
        </w:rPr>
        <w:t>receptivas</w:t>
      </w:r>
      <w:r>
        <w:rPr>
          <w:spacing w:val="-32"/>
          <w:w w:val="105"/>
        </w:rPr>
        <w:t> </w:t>
      </w:r>
      <w:r>
        <w:rPr>
          <w:w w:val="105"/>
        </w:rPr>
        <w:t>ante</w:t>
      </w:r>
      <w:r>
        <w:rPr>
          <w:spacing w:val="-32"/>
          <w:w w:val="105"/>
        </w:rPr>
        <w:t> </w:t>
      </w:r>
      <w:r>
        <w:rPr>
          <w:w w:val="105"/>
        </w:rPr>
        <w:t>los</w:t>
      </w:r>
      <w:r>
        <w:rPr>
          <w:spacing w:val="-32"/>
          <w:w w:val="105"/>
        </w:rPr>
        <w:t> </w:t>
      </w:r>
      <w:r>
        <w:rPr>
          <w:w w:val="105"/>
        </w:rPr>
        <w:t>cambios,</w:t>
      </w:r>
      <w:r>
        <w:rPr>
          <w:spacing w:val="-32"/>
          <w:w w:val="105"/>
        </w:rPr>
        <w:t> </w:t>
      </w:r>
      <w:r>
        <w:rPr>
          <w:spacing w:val="-3"/>
          <w:w w:val="105"/>
        </w:rPr>
        <w:t>sugerencias</w:t>
      </w:r>
      <w:r>
        <w:rPr>
          <w:spacing w:val="-32"/>
          <w:w w:val="105"/>
        </w:rPr>
        <w:t> </w:t>
      </w:r>
      <w:r>
        <w:rPr>
          <w:w w:val="105"/>
        </w:rPr>
        <w:t>y</w:t>
      </w:r>
      <w:r>
        <w:rPr>
          <w:spacing w:val="-32"/>
          <w:w w:val="105"/>
        </w:rPr>
        <w:t> </w:t>
      </w:r>
      <w:r>
        <w:rPr>
          <w:w w:val="105"/>
        </w:rPr>
        <w:t>nuevas</w:t>
      </w:r>
      <w:r>
        <w:rPr>
          <w:spacing w:val="-32"/>
          <w:w w:val="105"/>
        </w:rPr>
        <w:t> </w:t>
      </w:r>
      <w:r>
        <w:rPr>
          <w:spacing w:val="-3"/>
          <w:w w:val="105"/>
        </w:rPr>
        <w:t>propuestas</w:t>
      </w:r>
      <w:r>
        <w:rPr>
          <w:spacing w:val="-32"/>
          <w:w w:val="105"/>
        </w:rPr>
        <w:t> </w:t>
      </w:r>
      <w:r>
        <w:rPr>
          <w:w w:val="105"/>
        </w:rPr>
        <w:t>que</w:t>
      </w:r>
      <w:r>
        <w:rPr>
          <w:spacing w:val="-32"/>
          <w:w w:val="105"/>
        </w:rPr>
        <w:t> </w:t>
      </w:r>
      <w:r>
        <w:rPr>
          <w:w w:val="105"/>
        </w:rPr>
        <w:t>coadyuven a</w:t>
      </w:r>
      <w:r>
        <w:rPr>
          <w:spacing w:val="-15"/>
          <w:w w:val="105"/>
        </w:rPr>
        <w:t> </w:t>
      </w:r>
      <w:r>
        <w:rPr>
          <w:w w:val="105"/>
        </w:rPr>
        <w:t>salvaguardar</w:t>
      </w:r>
      <w:r>
        <w:rPr>
          <w:spacing w:val="-15"/>
          <w:w w:val="105"/>
        </w:rPr>
        <w:t> </w:t>
      </w:r>
      <w:r>
        <w:rPr>
          <w:w w:val="105"/>
        </w:rPr>
        <w:t>a</w:t>
      </w:r>
      <w:r>
        <w:rPr>
          <w:spacing w:val="-15"/>
          <w:w w:val="105"/>
        </w:rPr>
        <w:t> </w:t>
      </w:r>
      <w:r>
        <w:rPr>
          <w:w w:val="105"/>
        </w:rPr>
        <w:t>la</w:t>
      </w:r>
      <w:r>
        <w:rPr>
          <w:spacing w:val="-15"/>
          <w:w w:val="105"/>
        </w:rPr>
        <w:t> </w:t>
      </w:r>
      <w:r>
        <w:rPr>
          <w:w w:val="105"/>
        </w:rPr>
        <w:t>población.</w:t>
      </w:r>
    </w:p>
    <w:p>
      <w:pPr>
        <w:pStyle w:val="BodyText"/>
        <w:spacing w:before="1"/>
        <w:rPr>
          <w:sz w:val="25"/>
        </w:rPr>
      </w:pPr>
    </w:p>
    <w:p>
      <w:pPr>
        <w:pStyle w:val="BodyText"/>
        <w:spacing w:line="276" w:lineRule="auto"/>
        <w:ind w:left="957" w:right="1413"/>
        <w:jc w:val="both"/>
      </w:pPr>
      <w:r>
        <w:rPr/>
        <w:pict>
          <v:group style="position:absolute;margin-left:28.488001pt;margin-top:64.011032pt;width:14.9pt;height:35.4pt;mso-position-horizontal-relative:page;mso-position-vertical-relative:paragraph;z-index:9064" coordorigin="570,1280" coordsize="298,708">
            <v:shape style="position:absolute;left:570;top:1280;width:298;height:708" type="#_x0000_t75" stroked="false">
              <v:imagedata r:id="rId45" o:title=""/>
            </v:shape>
            <v:shape style="position:absolute;left:582;top:1549;width:270;height:308" type="#_x0000_t75" stroked="false">
              <v:imagedata r:id="rId46" o:title=""/>
            </v:shape>
            <v:shape style="position:absolute;left:570;top:1280;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124</w:t>
                    </w:r>
                  </w:p>
                </w:txbxContent>
              </v:textbox>
              <w10:wrap type="none"/>
            </v:shape>
            <w10:wrap type="none"/>
          </v:group>
        </w:pict>
      </w:r>
      <w:r>
        <w:rPr>
          <w:spacing w:val="-3"/>
          <w:w w:val="105"/>
        </w:rPr>
        <w:t>Ante</w:t>
      </w:r>
      <w:r>
        <w:rPr>
          <w:spacing w:val="-26"/>
          <w:w w:val="105"/>
        </w:rPr>
        <w:t> </w:t>
      </w:r>
      <w:r>
        <w:rPr>
          <w:spacing w:val="-3"/>
          <w:w w:val="105"/>
        </w:rPr>
        <w:t>todo,</w:t>
      </w:r>
      <w:r>
        <w:rPr>
          <w:spacing w:val="-26"/>
          <w:w w:val="105"/>
        </w:rPr>
        <w:t> </w:t>
      </w:r>
      <w:r>
        <w:rPr>
          <w:w w:val="105"/>
        </w:rPr>
        <w:t>el</w:t>
      </w:r>
      <w:r>
        <w:rPr>
          <w:spacing w:val="-26"/>
          <w:w w:val="105"/>
        </w:rPr>
        <w:t> </w:t>
      </w:r>
      <w:r>
        <w:rPr>
          <w:spacing w:val="-3"/>
          <w:w w:val="105"/>
        </w:rPr>
        <w:t>éxito</w:t>
      </w:r>
      <w:r>
        <w:rPr>
          <w:spacing w:val="-26"/>
          <w:w w:val="105"/>
        </w:rPr>
        <w:t> </w:t>
      </w:r>
      <w:r>
        <w:rPr>
          <w:w w:val="105"/>
        </w:rPr>
        <w:t>de</w:t>
      </w:r>
      <w:r>
        <w:rPr>
          <w:spacing w:val="-26"/>
          <w:w w:val="105"/>
        </w:rPr>
        <w:t> </w:t>
      </w:r>
      <w:r>
        <w:rPr>
          <w:spacing w:val="-3"/>
          <w:w w:val="105"/>
        </w:rPr>
        <w:t>cualquier</w:t>
      </w:r>
      <w:r>
        <w:rPr>
          <w:spacing w:val="-26"/>
          <w:w w:val="105"/>
        </w:rPr>
        <w:t> </w:t>
      </w:r>
      <w:r>
        <w:rPr>
          <w:spacing w:val="-3"/>
          <w:w w:val="105"/>
        </w:rPr>
        <w:t>propuesta</w:t>
      </w:r>
      <w:r>
        <w:rPr>
          <w:spacing w:val="-26"/>
          <w:w w:val="105"/>
        </w:rPr>
        <w:t> </w:t>
      </w:r>
      <w:r>
        <w:rPr>
          <w:spacing w:val="-3"/>
          <w:w w:val="105"/>
        </w:rPr>
        <w:t>dependerá</w:t>
      </w:r>
      <w:r>
        <w:rPr>
          <w:spacing w:val="-26"/>
          <w:w w:val="105"/>
        </w:rPr>
        <w:t> </w:t>
      </w:r>
      <w:r>
        <w:rPr>
          <w:w w:val="105"/>
        </w:rPr>
        <w:t>de</w:t>
      </w:r>
      <w:r>
        <w:rPr>
          <w:spacing w:val="-26"/>
          <w:w w:val="105"/>
        </w:rPr>
        <w:t> </w:t>
      </w:r>
      <w:r>
        <w:rPr>
          <w:w w:val="105"/>
        </w:rPr>
        <w:t>la</w:t>
      </w:r>
      <w:r>
        <w:rPr>
          <w:spacing w:val="-26"/>
          <w:w w:val="105"/>
        </w:rPr>
        <w:t> </w:t>
      </w:r>
      <w:r>
        <w:rPr>
          <w:spacing w:val="-3"/>
          <w:w w:val="105"/>
        </w:rPr>
        <w:t>seriedad,</w:t>
      </w:r>
      <w:r>
        <w:rPr>
          <w:spacing w:val="-26"/>
          <w:w w:val="105"/>
        </w:rPr>
        <w:t> </w:t>
      </w:r>
      <w:r>
        <w:rPr>
          <w:spacing w:val="-4"/>
          <w:w w:val="105"/>
        </w:rPr>
        <w:t>madurez </w:t>
      </w:r>
      <w:r>
        <w:rPr>
          <w:w w:val="105"/>
        </w:rPr>
        <w:t>y</w:t>
      </w:r>
      <w:r>
        <w:rPr>
          <w:spacing w:val="-13"/>
          <w:w w:val="105"/>
        </w:rPr>
        <w:t> </w:t>
      </w:r>
      <w:r>
        <w:rPr>
          <w:w w:val="105"/>
        </w:rPr>
        <w:t>grado</w:t>
      </w:r>
      <w:r>
        <w:rPr>
          <w:spacing w:val="-13"/>
          <w:w w:val="105"/>
        </w:rPr>
        <w:t> </w:t>
      </w:r>
      <w:r>
        <w:rPr>
          <w:w w:val="105"/>
        </w:rPr>
        <w:t>de</w:t>
      </w:r>
      <w:r>
        <w:rPr>
          <w:spacing w:val="-13"/>
          <w:w w:val="105"/>
        </w:rPr>
        <w:t> </w:t>
      </w:r>
      <w:r>
        <w:rPr>
          <w:w w:val="105"/>
        </w:rPr>
        <w:t>preparación</w:t>
      </w:r>
      <w:r>
        <w:rPr>
          <w:spacing w:val="-13"/>
          <w:w w:val="105"/>
        </w:rPr>
        <w:t> </w:t>
      </w:r>
      <w:r>
        <w:rPr>
          <w:w w:val="105"/>
        </w:rPr>
        <w:t>que</w:t>
      </w:r>
      <w:r>
        <w:rPr>
          <w:spacing w:val="-13"/>
          <w:w w:val="105"/>
        </w:rPr>
        <w:t> </w:t>
      </w:r>
      <w:r>
        <w:rPr>
          <w:w w:val="105"/>
        </w:rPr>
        <w:t>los</w:t>
      </w:r>
      <w:r>
        <w:rPr>
          <w:spacing w:val="-13"/>
          <w:w w:val="105"/>
        </w:rPr>
        <w:t> </w:t>
      </w:r>
      <w:r>
        <w:rPr>
          <w:w w:val="105"/>
        </w:rPr>
        <w:t>representantes</w:t>
      </w:r>
      <w:r>
        <w:rPr>
          <w:spacing w:val="-13"/>
          <w:w w:val="105"/>
        </w:rPr>
        <w:t> </w:t>
      </w:r>
      <w:r>
        <w:rPr>
          <w:w w:val="105"/>
        </w:rPr>
        <w:t>en</w:t>
      </w:r>
      <w:r>
        <w:rPr>
          <w:spacing w:val="-13"/>
          <w:w w:val="105"/>
        </w:rPr>
        <w:t> </w:t>
      </w:r>
      <w:r>
        <w:rPr>
          <w:w w:val="105"/>
        </w:rPr>
        <w:t>los</w:t>
      </w:r>
      <w:r>
        <w:rPr>
          <w:spacing w:val="-13"/>
          <w:w w:val="105"/>
        </w:rPr>
        <w:t> </w:t>
      </w:r>
      <w:r>
        <w:rPr>
          <w:w w:val="105"/>
        </w:rPr>
        <w:t>diferentes</w:t>
      </w:r>
      <w:r>
        <w:rPr>
          <w:spacing w:val="-13"/>
          <w:w w:val="105"/>
        </w:rPr>
        <w:t> </w:t>
      </w:r>
      <w:r>
        <w:rPr>
          <w:w w:val="105"/>
        </w:rPr>
        <w:t>órdenes</w:t>
      </w:r>
      <w:r>
        <w:rPr>
          <w:spacing w:val="-13"/>
          <w:w w:val="105"/>
        </w:rPr>
        <w:t> </w:t>
      </w:r>
      <w:r>
        <w:rPr>
          <w:w w:val="105"/>
        </w:rPr>
        <w:t>de gobierno</w:t>
      </w:r>
      <w:r>
        <w:rPr>
          <w:spacing w:val="-18"/>
          <w:w w:val="105"/>
        </w:rPr>
        <w:t> </w:t>
      </w:r>
      <w:r>
        <w:rPr>
          <w:w w:val="105"/>
        </w:rPr>
        <w:t>asuman</w:t>
      </w:r>
      <w:r>
        <w:rPr>
          <w:spacing w:val="-18"/>
          <w:w w:val="105"/>
        </w:rPr>
        <w:t> </w:t>
      </w:r>
      <w:r>
        <w:rPr>
          <w:w w:val="105"/>
        </w:rPr>
        <w:t>ante</w:t>
      </w:r>
      <w:r>
        <w:rPr>
          <w:spacing w:val="-18"/>
          <w:w w:val="105"/>
        </w:rPr>
        <w:t> </w:t>
      </w:r>
      <w:r>
        <w:rPr>
          <w:w w:val="105"/>
        </w:rPr>
        <w:t>la</w:t>
      </w:r>
      <w:r>
        <w:rPr>
          <w:spacing w:val="-18"/>
          <w:w w:val="105"/>
        </w:rPr>
        <w:t> </w:t>
      </w:r>
      <w:r>
        <w:rPr>
          <w:w w:val="105"/>
        </w:rPr>
        <w:t>prioridad</w:t>
      </w:r>
      <w:r>
        <w:rPr>
          <w:spacing w:val="-18"/>
          <w:w w:val="105"/>
        </w:rPr>
        <w:t> </w:t>
      </w:r>
      <w:r>
        <w:rPr>
          <w:w w:val="105"/>
        </w:rPr>
        <w:t>de</w:t>
      </w:r>
      <w:r>
        <w:rPr>
          <w:spacing w:val="-18"/>
          <w:w w:val="105"/>
        </w:rPr>
        <w:t> </w:t>
      </w:r>
      <w:r>
        <w:rPr>
          <w:w w:val="105"/>
        </w:rPr>
        <w:t>proteger</w:t>
      </w:r>
      <w:r>
        <w:rPr>
          <w:spacing w:val="-18"/>
          <w:w w:val="105"/>
        </w:rPr>
        <w:t> </w:t>
      </w:r>
      <w:r>
        <w:rPr>
          <w:w w:val="105"/>
        </w:rPr>
        <w:t>a</w:t>
      </w:r>
      <w:r>
        <w:rPr>
          <w:spacing w:val="-18"/>
          <w:w w:val="105"/>
        </w:rPr>
        <w:t> </w:t>
      </w:r>
      <w:r>
        <w:rPr>
          <w:w w:val="105"/>
        </w:rPr>
        <w:t>la</w:t>
      </w:r>
      <w:r>
        <w:rPr>
          <w:spacing w:val="-18"/>
          <w:w w:val="105"/>
        </w:rPr>
        <w:t> </w:t>
      </w:r>
      <w:r>
        <w:rPr>
          <w:w w:val="105"/>
        </w:rPr>
        <w:t>población,</w:t>
      </w:r>
      <w:r>
        <w:rPr>
          <w:spacing w:val="-18"/>
          <w:w w:val="105"/>
        </w:rPr>
        <w:t> </w:t>
      </w:r>
      <w:r>
        <w:rPr>
          <w:w w:val="105"/>
        </w:rPr>
        <w:t>dejando</w:t>
      </w:r>
      <w:r>
        <w:rPr>
          <w:spacing w:val="-18"/>
          <w:w w:val="105"/>
        </w:rPr>
        <w:t> </w:t>
      </w:r>
      <w:r>
        <w:rPr>
          <w:w w:val="105"/>
        </w:rPr>
        <w:t>a</w:t>
      </w:r>
      <w:r>
        <w:rPr>
          <w:spacing w:val="-18"/>
          <w:w w:val="105"/>
        </w:rPr>
        <w:t> </w:t>
      </w:r>
      <w:r>
        <w:rPr>
          <w:w w:val="105"/>
        </w:rPr>
        <w:t>un lado</w:t>
      </w:r>
      <w:r>
        <w:rPr>
          <w:spacing w:val="-12"/>
          <w:w w:val="105"/>
        </w:rPr>
        <w:t> </w:t>
      </w:r>
      <w:r>
        <w:rPr>
          <w:w w:val="105"/>
        </w:rPr>
        <w:t>intereses</w:t>
      </w:r>
      <w:r>
        <w:rPr>
          <w:spacing w:val="-12"/>
          <w:w w:val="105"/>
        </w:rPr>
        <w:t> </w:t>
      </w:r>
      <w:r>
        <w:rPr>
          <w:w w:val="105"/>
        </w:rPr>
        <w:t>sórdidos</w:t>
      </w:r>
      <w:r>
        <w:rPr>
          <w:spacing w:val="-12"/>
          <w:w w:val="105"/>
        </w:rPr>
        <w:t> </w:t>
      </w:r>
      <w:r>
        <w:rPr>
          <w:w w:val="105"/>
        </w:rPr>
        <w:t>de</w:t>
      </w:r>
      <w:r>
        <w:rPr>
          <w:spacing w:val="-12"/>
          <w:w w:val="105"/>
        </w:rPr>
        <w:t> </w:t>
      </w:r>
      <w:r>
        <w:rPr>
          <w:w w:val="105"/>
        </w:rPr>
        <w:t>la</w:t>
      </w:r>
      <w:r>
        <w:rPr>
          <w:spacing w:val="-12"/>
          <w:w w:val="105"/>
        </w:rPr>
        <w:t> </w:t>
      </w:r>
      <w:r>
        <w:rPr>
          <w:w w:val="105"/>
        </w:rPr>
        <w:t>“pseudoplaneación”</w:t>
      </w:r>
      <w:r>
        <w:rPr>
          <w:spacing w:val="-12"/>
          <w:w w:val="105"/>
        </w:rPr>
        <w:t> </w:t>
      </w:r>
      <w:r>
        <w:rPr>
          <w:w w:val="105"/>
        </w:rPr>
        <w:t>municipal</w:t>
      </w:r>
      <w:r>
        <w:rPr>
          <w:spacing w:val="-12"/>
          <w:w w:val="105"/>
        </w:rPr>
        <w:t> </w:t>
      </w:r>
      <w:r>
        <w:rPr>
          <w:w w:val="105"/>
        </w:rPr>
        <w:t>de</w:t>
      </w:r>
      <w:r>
        <w:rPr>
          <w:spacing w:val="-12"/>
          <w:w w:val="105"/>
        </w:rPr>
        <w:t> </w:t>
      </w:r>
      <w:r>
        <w:rPr>
          <w:w w:val="105"/>
        </w:rPr>
        <w:t>tres</w:t>
      </w:r>
      <w:r>
        <w:rPr>
          <w:spacing w:val="-12"/>
          <w:w w:val="105"/>
        </w:rPr>
        <w:t> </w:t>
      </w:r>
      <w:r>
        <w:rPr>
          <w:w w:val="105"/>
        </w:rPr>
        <w:t>años</w:t>
      </w:r>
      <w:r>
        <w:rPr>
          <w:spacing w:val="-12"/>
          <w:w w:val="105"/>
        </w:rPr>
        <w:t> </w:t>
      </w:r>
      <w:r>
        <w:rPr>
          <w:w w:val="105"/>
        </w:rPr>
        <w:t>y de</w:t>
      </w:r>
      <w:r>
        <w:rPr>
          <w:spacing w:val="-23"/>
          <w:w w:val="105"/>
        </w:rPr>
        <w:t> </w:t>
      </w:r>
      <w:r>
        <w:rPr>
          <w:w w:val="105"/>
        </w:rPr>
        <w:t>las</w:t>
      </w:r>
      <w:r>
        <w:rPr>
          <w:spacing w:val="-23"/>
          <w:w w:val="105"/>
        </w:rPr>
        <w:t> </w:t>
      </w:r>
      <w:r>
        <w:rPr>
          <w:w w:val="105"/>
        </w:rPr>
        <w:t>diferencias</w:t>
      </w:r>
      <w:r>
        <w:rPr>
          <w:spacing w:val="-23"/>
          <w:w w:val="105"/>
        </w:rPr>
        <w:t> </w:t>
      </w:r>
      <w:r>
        <w:rPr>
          <w:w w:val="105"/>
        </w:rPr>
        <w:t>partidistas</w:t>
      </w:r>
      <w:r>
        <w:rPr>
          <w:spacing w:val="-23"/>
          <w:w w:val="105"/>
        </w:rPr>
        <w:t> </w:t>
      </w:r>
      <w:r>
        <w:rPr>
          <w:w w:val="105"/>
        </w:rPr>
        <w:t>que</w:t>
      </w:r>
      <w:r>
        <w:rPr>
          <w:spacing w:val="-23"/>
          <w:w w:val="105"/>
        </w:rPr>
        <w:t> </w:t>
      </w:r>
      <w:r>
        <w:rPr>
          <w:w w:val="105"/>
        </w:rPr>
        <w:t>a</w:t>
      </w:r>
      <w:r>
        <w:rPr>
          <w:spacing w:val="-23"/>
          <w:w w:val="105"/>
        </w:rPr>
        <w:t> </w:t>
      </w:r>
      <w:r>
        <w:rPr>
          <w:w w:val="105"/>
        </w:rPr>
        <w:t>todas</w:t>
      </w:r>
      <w:r>
        <w:rPr>
          <w:spacing w:val="-23"/>
          <w:w w:val="105"/>
        </w:rPr>
        <w:t> </w:t>
      </w:r>
      <w:r>
        <w:rPr>
          <w:w w:val="105"/>
        </w:rPr>
        <w:t>luces</w:t>
      </w:r>
      <w:r>
        <w:rPr>
          <w:spacing w:val="-23"/>
          <w:w w:val="105"/>
        </w:rPr>
        <w:t> </w:t>
      </w:r>
      <w:r>
        <w:rPr>
          <w:w w:val="105"/>
        </w:rPr>
        <w:t>se</w:t>
      </w:r>
      <w:r>
        <w:rPr>
          <w:spacing w:val="-23"/>
          <w:w w:val="105"/>
        </w:rPr>
        <w:t> </w:t>
      </w:r>
      <w:r>
        <w:rPr>
          <w:w w:val="105"/>
        </w:rPr>
        <w:t>han</w:t>
      </w:r>
      <w:r>
        <w:rPr>
          <w:spacing w:val="-23"/>
          <w:w w:val="105"/>
        </w:rPr>
        <w:t> </w:t>
      </w:r>
      <w:r>
        <w:rPr>
          <w:w w:val="105"/>
        </w:rPr>
        <w:t>mostrado</w:t>
      </w:r>
      <w:r>
        <w:rPr>
          <w:spacing w:val="-23"/>
          <w:w w:val="105"/>
        </w:rPr>
        <w:t> </w:t>
      </w:r>
      <w:r>
        <w:rPr>
          <w:w w:val="105"/>
        </w:rPr>
        <w:t>como</w:t>
      </w:r>
      <w:r>
        <w:rPr>
          <w:spacing w:val="-23"/>
          <w:w w:val="105"/>
        </w:rPr>
        <w:t> </w:t>
      </w:r>
      <w:r>
        <w:rPr>
          <w:w w:val="105"/>
        </w:rPr>
        <w:t>lastres para</w:t>
      </w:r>
      <w:r>
        <w:rPr>
          <w:spacing w:val="-17"/>
          <w:w w:val="105"/>
        </w:rPr>
        <w:t> </w:t>
      </w:r>
      <w:r>
        <w:rPr>
          <w:w w:val="105"/>
        </w:rPr>
        <w:t>el</w:t>
      </w:r>
      <w:r>
        <w:rPr>
          <w:spacing w:val="-17"/>
          <w:w w:val="105"/>
        </w:rPr>
        <w:t> </w:t>
      </w:r>
      <w:r>
        <w:rPr>
          <w:w w:val="105"/>
        </w:rPr>
        <w:t>desarrollo</w:t>
      </w:r>
      <w:r>
        <w:rPr>
          <w:spacing w:val="-17"/>
          <w:w w:val="105"/>
        </w:rPr>
        <w:t> </w:t>
      </w:r>
      <w:r>
        <w:rPr>
          <w:w w:val="105"/>
        </w:rPr>
        <w:t>de</w:t>
      </w:r>
      <w:r>
        <w:rPr>
          <w:spacing w:val="-17"/>
          <w:w w:val="105"/>
        </w:rPr>
        <w:t> </w:t>
      </w:r>
      <w:r>
        <w:rPr>
          <w:w w:val="105"/>
        </w:rPr>
        <w:t>nuestro</w:t>
      </w:r>
      <w:r>
        <w:rPr>
          <w:spacing w:val="-17"/>
          <w:w w:val="105"/>
        </w:rPr>
        <w:t> </w:t>
      </w:r>
      <w:r>
        <w:rPr>
          <w:w w:val="105"/>
        </w:rPr>
        <w:t>país,</w:t>
      </w:r>
      <w:r>
        <w:rPr>
          <w:spacing w:val="-17"/>
          <w:w w:val="105"/>
        </w:rPr>
        <w:t> </w:t>
      </w:r>
      <w:r>
        <w:rPr>
          <w:w w:val="105"/>
        </w:rPr>
        <w:t>entre</w:t>
      </w:r>
      <w:r>
        <w:rPr>
          <w:spacing w:val="-17"/>
          <w:w w:val="105"/>
        </w:rPr>
        <w:t> </w:t>
      </w:r>
      <w:r>
        <w:rPr>
          <w:w w:val="105"/>
        </w:rPr>
        <w:t>otros</w:t>
      </w:r>
      <w:r>
        <w:rPr>
          <w:spacing w:val="-17"/>
          <w:w w:val="105"/>
        </w:rPr>
        <w:t> </w:t>
      </w:r>
      <w:r>
        <w:rPr>
          <w:w w:val="105"/>
        </w:rPr>
        <w:t>aspectos</w:t>
      </w:r>
      <w:r>
        <w:rPr>
          <w:spacing w:val="-17"/>
          <w:w w:val="105"/>
        </w:rPr>
        <w:t> </w:t>
      </w:r>
      <w:r>
        <w:rPr>
          <w:w w:val="105"/>
        </w:rPr>
        <w:t>que</w:t>
      </w:r>
      <w:r>
        <w:rPr>
          <w:spacing w:val="-17"/>
          <w:w w:val="105"/>
        </w:rPr>
        <w:t> </w:t>
      </w:r>
      <w:r>
        <w:rPr>
          <w:w w:val="105"/>
        </w:rPr>
        <w:t>hacen</w:t>
      </w:r>
      <w:r>
        <w:rPr>
          <w:spacing w:val="-17"/>
          <w:w w:val="105"/>
        </w:rPr>
        <w:t> </w:t>
      </w:r>
      <w:r>
        <w:rPr>
          <w:w w:val="105"/>
        </w:rPr>
        <w:t>inefectiva la</w:t>
      </w:r>
      <w:r>
        <w:rPr>
          <w:spacing w:val="-15"/>
          <w:w w:val="105"/>
        </w:rPr>
        <w:t> </w:t>
      </w:r>
      <w:r>
        <w:rPr>
          <w:w w:val="105"/>
        </w:rPr>
        <w:t>puesta</w:t>
      </w:r>
      <w:r>
        <w:rPr>
          <w:spacing w:val="-15"/>
          <w:w w:val="105"/>
        </w:rPr>
        <w:t> </w:t>
      </w:r>
      <w:r>
        <w:rPr>
          <w:w w:val="105"/>
        </w:rPr>
        <w:t>en</w:t>
      </w:r>
      <w:r>
        <w:rPr>
          <w:spacing w:val="-15"/>
          <w:w w:val="105"/>
        </w:rPr>
        <w:t> </w:t>
      </w:r>
      <w:r>
        <w:rPr>
          <w:w w:val="105"/>
        </w:rPr>
        <w:t>marcha</w:t>
      </w:r>
      <w:r>
        <w:rPr>
          <w:spacing w:val="-15"/>
          <w:w w:val="105"/>
        </w:rPr>
        <w:t> </w:t>
      </w:r>
      <w:r>
        <w:rPr>
          <w:w w:val="105"/>
        </w:rPr>
        <w:t>de</w:t>
      </w:r>
      <w:r>
        <w:rPr>
          <w:spacing w:val="-15"/>
          <w:w w:val="105"/>
        </w:rPr>
        <w:t> </w:t>
      </w:r>
      <w:r>
        <w:rPr>
          <w:w w:val="105"/>
        </w:rPr>
        <w:t>programas</w:t>
      </w:r>
      <w:r>
        <w:rPr>
          <w:spacing w:val="-15"/>
          <w:w w:val="105"/>
        </w:rPr>
        <w:t> </w:t>
      </w:r>
      <w:r>
        <w:rPr>
          <w:w w:val="105"/>
        </w:rPr>
        <w:t>y</w:t>
      </w:r>
      <w:r>
        <w:rPr>
          <w:spacing w:val="-15"/>
          <w:w w:val="105"/>
        </w:rPr>
        <w:t> </w:t>
      </w:r>
      <w:r>
        <w:rPr>
          <w:w w:val="105"/>
        </w:rPr>
        <w:t>proyectos</w:t>
      </w:r>
      <w:r>
        <w:rPr>
          <w:spacing w:val="-15"/>
          <w:w w:val="105"/>
        </w:rPr>
        <w:t> </w:t>
      </w:r>
      <w:r>
        <w:rPr>
          <w:w w:val="105"/>
        </w:rPr>
        <w:t>exitosos.</w:t>
      </w:r>
    </w:p>
    <w:p>
      <w:pPr>
        <w:pStyle w:val="BodyText"/>
        <w:spacing w:before="1"/>
        <w:rPr>
          <w:sz w:val="25"/>
        </w:rPr>
      </w:pPr>
    </w:p>
    <w:p>
      <w:pPr>
        <w:pStyle w:val="BodyText"/>
        <w:spacing w:line="276" w:lineRule="auto"/>
        <w:ind w:left="957" w:right="1414"/>
        <w:jc w:val="both"/>
      </w:pPr>
      <w:r>
        <w:rPr>
          <w:w w:val="105"/>
        </w:rPr>
        <w:t>También </w:t>
      </w:r>
      <w:r>
        <w:rPr>
          <w:spacing w:val="2"/>
          <w:w w:val="105"/>
        </w:rPr>
        <w:t>acotamos algunas verdades territoriales incómodas </w:t>
      </w:r>
      <w:r>
        <w:rPr>
          <w:w w:val="105"/>
        </w:rPr>
        <w:t>y </w:t>
      </w:r>
      <w:r>
        <w:rPr>
          <w:spacing w:val="3"/>
          <w:w w:val="105"/>
        </w:rPr>
        <w:t>algunas </w:t>
      </w:r>
      <w:r>
        <w:rPr>
          <w:w w:val="105"/>
        </w:rPr>
        <w:t>preguntas</w:t>
      </w:r>
      <w:r>
        <w:rPr>
          <w:spacing w:val="-18"/>
          <w:w w:val="105"/>
        </w:rPr>
        <w:t> </w:t>
      </w:r>
      <w:r>
        <w:rPr>
          <w:w w:val="105"/>
        </w:rPr>
        <w:t>al</w:t>
      </w:r>
      <w:r>
        <w:rPr>
          <w:spacing w:val="-18"/>
          <w:w w:val="105"/>
        </w:rPr>
        <w:t> </w:t>
      </w:r>
      <w:r>
        <w:rPr>
          <w:w w:val="105"/>
        </w:rPr>
        <w:t>respecto</w:t>
      </w:r>
      <w:r>
        <w:rPr>
          <w:spacing w:val="-18"/>
          <w:w w:val="105"/>
        </w:rPr>
        <w:t> </w:t>
      </w:r>
      <w:r>
        <w:rPr>
          <w:w w:val="105"/>
        </w:rPr>
        <w:t>que</w:t>
      </w:r>
      <w:r>
        <w:rPr>
          <w:spacing w:val="-18"/>
          <w:w w:val="105"/>
        </w:rPr>
        <w:t> </w:t>
      </w:r>
      <w:r>
        <w:rPr>
          <w:w w:val="105"/>
        </w:rPr>
        <w:t>nos</w:t>
      </w:r>
      <w:r>
        <w:rPr>
          <w:spacing w:val="-18"/>
          <w:w w:val="105"/>
        </w:rPr>
        <w:t> </w:t>
      </w:r>
      <w:r>
        <w:rPr>
          <w:w w:val="105"/>
        </w:rPr>
        <w:t>indican</w:t>
      </w:r>
      <w:r>
        <w:rPr>
          <w:spacing w:val="-18"/>
          <w:w w:val="105"/>
        </w:rPr>
        <w:t> </w:t>
      </w:r>
      <w:r>
        <w:rPr>
          <w:w w:val="105"/>
        </w:rPr>
        <w:t>el</w:t>
      </w:r>
      <w:r>
        <w:rPr>
          <w:spacing w:val="-18"/>
          <w:w w:val="105"/>
        </w:rPr>
        <w:t> </w:t>
      </w:r>
      <w:r>
        <w:rPr>
          <w:w w:val="105"/>
        </w:rPr>
        <w:t>amplio</w:t>
      </w:r>
      <w:r>
        <w:rPr>
          <w:spacing w:val="-18"/>
          <w:w w:val="105"/>
        </w:rPr>
        <w:t> </w:t>
      </w:r>
      <w:r>
        <w:rPr>
          <w:w w:val="105"/>
        </w:rPr>
        <w:t>analfabetismo</w:t>
      </w:r>
      <w:r>
        <w:rPr>
          <w:spacing w:val="-18"/>
          <w:w w:val="105"/>
        </w:rPr>
        <w:t> </w:t>
      </w:r>
      <w:r>
        <w:rPr>
          <w:w w:val="105"/>
        </w:rPr>
        <w:t>geográfico</w:t>
      </w:r>
      <w:r>
        <w:rPr>
          <w:spacing w:val="-18"/>
          <w:w w:val="105"/>
        </w:rPr>
        <w:t> </w:t>
      </w:r>
      <w:r>
        <w:rPr>
          <w:w w:val="105"/>
        </w:rPr>
        <w:t>y </w:t>
      </w:r>
      <w:r>
        <w:rPr/>
        <w:t>desconocimiento </w:t>
      </w:r>
      <w:r>
        <w:rPr>
          <w:spacing w:val="22"/>
        </w:rPr>
        <w:t> </w:t>
      </w:r>
      <w:r>
        <w:rPr/>
        <w:t>territorial.</w:t>
      </w:r>
    </w:p>
    <w:p>
      <w:pPr>
        <w:pStyle w:val="BodyText"/>
        <w:spacing w:before="1"/>
        <w:rPr>
          <w:sz w:val="25"/>
        </w:rPr>
      </w:pPr>
    </w:p>
    <w:p>
      <w:pPr>
        <w:pStyle w:val="ListParagraph"/>
        <w:numPr>
          <w:ilvl w:val="0"/>
          <w:numId w:val="17"/>
        </w:numPr>
        <w:tabs>
          <w:tab w:pos="1808" w:val="left" w:leader="none"/>
        </w:tabs>
        <w:spacing w:line="276" w:lineRule="auto" w:before="0" w:after="0"/>
        <w:ind w:left="1807" w:right="1414" w:hanging="360"/>
        <w:jc w:val="both"/>
        <w:rPr>
          <w:sz w:val="20"/>
        </w:rPr>
      </w:pPr>
      <w:r>
        <w:rPr>
          <w:w w:val="105"/>
          <w:sz w:val="20"/>
        </w:rPr>
        <w:t>La</w:t>
      </w:r>
      <w:r>
        <w:rPr>
          <w:spacing w:val="-38"/>
          <w:w w:val="105"/>
          <w:sz w:val="20"/>
        </w:rPr>
        <w:t> </w:t>
      </w:r>
      <w:r>
        <w:rPr>
          <w:w w:val="105"/>
          <w:sz w:val="20"/>
        </w:rPr>
        <w:t>ciudad</w:t>
      </w:r>
      <w:r>
        <w:rPr>
          <w:spacing w:val="-38"/>
          <w:w w:val="105"/>
          <w:sz w:val="20"/>
        </w:rPr>
        <w:t> </w:t>
      </w:r>
      <w:r>
        <w:rPr>
          <w:w w:val="105"/>
          <w:sz w:val="20"/>
        </w:rPr>
        <w:t>de</w:t>
      </w:r>
      <w:r>
        <w:rPr>
          <w:spacing w:val="-38"/>
          <w:w w:val="105"/>
          <w:sz w:val="20"/>
        </w:rPr>
        <w:t> </w:t>
      </w:r>
      <w:r>
        <w:rPr>
          <w:w w:val="105"/>
          <w:sz w:val="20"/>
        </w:rPr>
        <w:t>Guadalajara</w:t>
      </w:r>
      <w:r>
        <w:rPr>
          <w:spacing w:val="-38"/>
          <w:w w:val="105"/>
          <w:sz w:val="20"/>
        </w:rPr>
        <w:t> </w:t>
      </w:r>
      <w:r>
        <w:rPr>
          <w:w w:val="105"/>
          <w:sz w:val="20"/>
        </w:rPr>
        <w:t>se</w:t>
      </w:r>
      <w:r>
        <w:rPr>
          <w:spacing w:val="-38"/>
          <w:w w:val="105"/>
          <w:sz w:val="20"/>
        </w:rPr>
        <w:t> </w:t>
      </w:r>
      <w:r>
        <w:rPr>
          <w:w w:val="105"/>
          <w:sz w:val="20"/>
        </w:rPr>
        <w:t>encuentra</w:t>
      </w:r>
      <w:r>
        <w:rPr>
          <w:spacing w:val="-38"/>
          <w:w w:val="105"/>
          <w:sz w:val="20"/>
        </w:rPr>
        <w:t> </w:t>
      </w:r>
      <w:r>
        <w:rPr>
          <w:w w:val="105"/>
          <w:sz w:val="20"/>
        </w:rPr>
        <w:t>localizada</w:t>
      </w:r>
      <w:r>
        <w:rPr>
          <w:spacing w:val="-38"/>
          <w:w w:val="105"/>
          <w:sz w:val="20"/>
        </w:rPr>
        <w:t> </w:t>
      </w:r>
      <w:r>
        <w:rPr>
          <w:w w:val="105"/>
          <w:sz w:val="20"/>
        </w:rPr>
        <w:t>sobre</w:t>
      </w:r>
      <w:r>
        <w:rPr>
          <w:spacing w:val="-38"/>
          <w:w w:val="105"/>
          <w:sz w:val="20"/>
        </w:rPr>
        <w:t> </w:t>
      </w:r>
      <w:r>
        <w:rPr>
          <w:w w:val="105"/>
          <w:sz w:val="20"/>
        </w:rPr>
        <w:t>una</w:t>
      </w:r>
      <w:r>
        <w:rPr>
          <w:spacing w:val="-38"/>
          <w:w w:val="105"/>
          <w:sz w:val="20"/>
        </w:rPr>
        <w:t> </w:t>
      </w:r>
      <w:r>
        <w:rPr>
          <w:w w:val="105"/>
          <w:sz w:val="20"/>
        </w:rPr>
        <w:t>caldera volcánica</w:t>
      </w:r>
      <w:r>
        <w:rPr>
          <w:spacing w:val="-13"/>
          <w:w w:val="105"/>
          <w:sz w:val="20"/>
        </w:rPr>
        <w:t> </w:t>
      </w:r>
      <w:r>
        <w:rPr>
          <w:w w:val="105"/>
          <w:sz w:val="20"/>
        </w:rPr>
        <w:t>que</w:t>
      </w:r>
      <w:r>
        <w:rPr>
          <w:spacing w:val="-13"/>
          <w:w w:val="105"/>
          <w:sz w:val="20"/>
        </w:rPr>
        <w:t> </w:t>
      </w:r>
      <w:r>
        <w:rPr>
          <w:w w:val="105"/>
          <w:sz w:val="20"/>
        </w:rPr>
        <w:t>algunos</w:t>
      </w:r>
      <w:r>
        <w:rPr>
          <w:spacing w:val="-13"/>
          <w:w w:val="105"/>
          <w:sz w:val="20"/>
        </w:rPr>
        <w:t> </w:t>
      </w:r>
      <w:r>
        <w:rPr>
          <w:w w:val="105"/>
          <w:sz w:val="20"/>
        </w:rPr>
        <w:t>científicos</w:t>
      </w:r>
      <w:r>
        <w:rPr>
          <w:spacing w:val="-13"/>
          <w:w w:val="105"/>
          <w:sz w:val="20"/>
        </w:rPr>
        <w:t> </w:t>
      </w:r>
      <w:r>
        <w:rPr>
          <w:w w:val="105"/>
          <w:sz w:val="20"/>
        </w:rPr>
        <w:t>consideran</w:t>
      </w:r>
      <w:r>
        <w:rPr>
          <w:spacing w:val="-13"/>
          <w:w w:val="105"/>
          <w:sz w:val="20"/>
        </w:rPr>
        <w:t> </w:t>
      </w:r>
      <w:r>
        <w:rPr>
          <w:w w:val="105"/>
          <w:sz w:val="20"/>
        </w:rPr>
        <w:t>activa,</w:t>
      </w:r>
      <w:r>
        <w:rPr>
          <w:spacing w:val="-13"/>
          <w:w w:val="105"/>
          <w:sz w:val="20"/>
        </w:rPr>
        <w:t> </w:t>
      </w:r>
      <w:r>
        <w:rPr>
          <w:w w:val="105"/>
          <w:sz w:val="20"/>
        </w:rPr>
        <w:t>mientras</w:t>
      </w:r>
      <w:r>
        <w:rPr>
          <w:spacing w:val="-13"/>
          <w:w w:val="105"/>
          <w:sz w:val="20"/>
        </w:rPr>
        <w:t> </w:t>
      </w:r>
      <w:r>
        <w:rPr>
          <w:w w:val="105"/>
          <w:sz w:val="20"/>
        </w:rPr>
        <w:t>que la</w:t>
      </w:r>
      <w:r>
        <w:rPr>
          <w:spacing w:val="-8"/>
          <w:w w:val="105"/>
          <w:sz w:val="20"/>
        </w:rPr>
        <w:t> </w:t>
      </w:r>
      <w:r>
        <w:rPr>
          <w:w w:val="105"/>
          <w:sz w:val="20"/>
        </w:rPr>
        <w:t>de</w:t>
      </w:r>
      <w:r>
        <w:rPr>
          <w:spacing w:val="-8"/>
          <w:w w:val="105"/>
          <w:sz w:val="20"/>
        </w:rPr>
        <w:t> </w:t>
      </w:r>
      <w:r>
        <w:rPr>
          <w:w w:val="105"/>
          <w:sz w:val="20"/>
        </w:rPr>
        <w:t>Colima</w:t>
      </w:r>
      <w:r>
        <w:rPr>
          <w:spacing w:val="-8"/>
          <w:w w:val="105"/>
          <w:sz w:val="20"/>
        </w:rPr>
        <w:t> </w:t>
      </w:r>
      <w:r>
        <w:rPr>
          <w:w w:val="105"/>
          <w:sz w:val="20"/>
        </w:rPr>
        <w:t>se</w:t>
      </w:r>
      <w:r>
        <w:rPr>
          <w:spacing w:val="-8"/>
          <w:w w:val="105"/>
          <w:sz w:val="20"/>
        </w:rPr>
        <w:t> </w:t>
      </w:r>
      <w:r>
        <w:rPr>
          <w:w w:val="105"/>
          <w:sz w:val="20"/>
        </w:rPr>
        <w:t>desarrolla</w:t>
      </w:r>
      <w:r>
        <w:rPr>
          <w:spacing w:val="-8"/>
          <w:w w:val="105"/>
          <w:sz w:val="20"/>
        </w:rPr>
        <w:t> </w:t>
      </w:r>
      <w:r>
        <w:rPr>
          <w:w w:val="105"/>
          <w:sz w:val="20"/>
        </w:rPr>
        <w:t>en</w:t>
      </w:r>
      <w:r>
        <w:rPr>
          <w:spacing w:val="-8"/>
          <w:w w:val="105"/>
          <w:sz w:val="20"/>
        </w:rPr>
        <w:t> </w:t>
      </w:r>
      <w:r>
        <w:rPr>
          <w:w w:val="105"/>
          <w:sz w:val="20"/>
        </w:rPr>
        <w:t>el</w:t>
      </w:r>
      <w:r>
        <w:rPr>
          <w:spacing w:val="-8"/>
          <w:w w:val="105"/>
          <w:sz w:val="20"/>
        </w:rPr>
        <w:t> </w:t>
      </w:r>
      <w:r>
        <w:rPr>
          <w:w w:val="105"/>
          <w:sz w:val="20"/>
        </w:rPr>
        <w:t>piedemonte</w:t>
      </w:r>
      <w:r>
        <w:rPr>
          <w:spacing w:val="-8"/>
          <w:w w:val="105"/>
          <w:sz w:val="20"/>
        </w:rPr>
        <w:t> </w:t>
      </w:r>
      <w:r>
        <w:rPr>
          <w:w w:val="105"/>
          <w:sz w:val="20"/>
        </w:rPr>
        <w:t>del</w:t>
      </w:r>
      <w:r>
        <w:rPr>
          <w:spacing w:val="-8"/>
          <w:w w:val="105"/>
          <w:sz w:val="20"/>
        </w:rPr>
        <w:t> </w:t>
      </w:r>
      <w:r>
        <w:rPr>
          <w:w w:val="105"/>
          <w:sz w:val="20"/>
        </w:rPr>
        <w:t>volcán</w:t>
      </w:r>
      <w:r>
        <w:rPr>
          <w:spacing w:val="-8"/>
          <w:w w:val="105"/>
          <w:sz w:val="20"/>
        </w:rPr>
        <w:t> </w:t>
      </w:r>
      <w:r>
        <w:rPr>
          <w:w w:val="105"/>
          <w:sz w:val="20"/>
        </w:rPr>
        <w:t>de</w:t>
      </w:r>
      <w:r>
        <w:rPr>
          <w:spacing w:val="-8"/>
          <w:w w:val="105"/>
          <w:sz w:val="20"/>
        </w:rPr>
        <w:t> </w:t>
      </w:r>
      <w:r>
        <w:rPr>
          <w:w w:val="105"/>
          <w:sz w:val="20"/>
        </w:rPr>
        <w:t>Fuego.</w:t>
      </w:r>
    </w:p>
    <w:p>
      <w:pPr>
        <w:pStyle w:val="BodyText"/>
        <w:spacing w:line="276" w:lineRule="auto"/>
        <w:ind w:left="1807" w:right="1340"/>
      </w:pPr>
      <w:r>
        <w:rPr>
          <w:w w:val="105"/>
        </w:rPr>
        <w:t>¿Será necesario presenciar un evento catastrófico para reaccionar ante tales eventos?</w:t>
      </w:r>
    </w:p>
    <w:p>
      <w:pPr>
        <w:pStyle w:val="ListParagraph"/>
        <w:numPr>
          <w:ilvl w:val="0"/>
          <w:numId w:val="17"/>
        </w:numPr>
        <w:tabs>
          <w:tab w:pos="1808" w:val="left" w:leader="none"/>
        </w:tabs>
        <w:spacing w:line="276" w:lineRule="auto" w:before="55" w:after="0"/>
        <w:ind w:left="1807" w:right="1408" w:hanging="360"/>
        <w:jc w:val="both"/>
        <w:rPr>
          <w:sz w:val="20"/>
        </w:rPr>
      </w:pPr>
      <w:r>
        <w:rPr>
          <w:w w:val="105"/>
          <w:sz w:val="20"/>
        </w:rPr>
        <w:t>Diferentes localidades como Chalco, Amecameca, la ciudad de </w:t>
      </w:r>
      <w:r>
        <w:rPr>
          <w:spacing w:val="-5"/>
          <w:w w:val="105"/>
          <w:sz w:val="20"/>
        </w:rPr>
        <w:t>Tlaxcala</w:t>
      </w:r>
      <w:r>
        <w:rPr>
          <w:spacing w:val="-27"/>
          <w:w w:val="105"/>
          <w:sz w:val="20"/>
        </w:rPr>
        <w:t> </w:t>
      </w:r>
      <w:r>
        <w:rPr>
          <w:w w:val="105"/>
          <w:sz w:val="20"/>
        </w:rPr>
        <w:t>y</w:t>
      </w:r>
      <w:r>
        <w:rPr>
          <w:spacing w:val="-27"/>
          <w:w w:val="105"/>
          <w:sz w:val="20"/>
        </w:rPr>
        <w:t> </w:t>
      </w:r>
      <w:r>
        <w:rPr>
          <w:spacing w:val="-5"/>
          <w:w w:val="105"/>
          <w:sz w:val="20"/>
        </w:rPr>
        <w:t>Puebla</w:t>
      </w:r>
      <w:r>
        <w:rPr>
          <w:spacing w:val="-27"/>
          <w:w w:val="105"/>
          <w:sz w:val="20"/>
        </w:rPr>
        <w:t> </w:t>
      </w:r>
      <w:r>
        <w:rPr>
          <w:spacing w:val="-3"/>
          <w:w w:val="105"/>
          <w:sz w:val="20"/>
        </w:rPr>
        <w:t>se</w:t>
      </w:r>
      <w:r>
        <w:rPr>
          <w:spacing w:val="-27"/>
          <w:w w:val="105"/>
          <w:sz w:val="20"/>
        </w:rPr>
        <w:t> </w:t>
      </w:r>
      <w:r>
        <w:rPr>
          <w:spacing w:val="-5"/>
          <w:w w:val="105"/>
          <w:sz w:val="20"/>
        </w:rPr>
        <w:t>encuentran</w:t>
      </w:r>
      <w:r>
        <w:rPr>
          <w:spacing w:val="-27"/>
          <w:w w:val="105"/>
          <w:sz w:val="20"/>
        </w:rPr>
        <w:t> </w:t>
      </w:r>
      <w:r>
        <w:rPr>
          <w:spacing w:val="-3"/>
          <w:w w:val="105"/>
          <w:sz w:val="20"/>
        </w:rPr>
        <w:t>en</w:t>
      </w:r>
      <w:r>
        <w:rPr>
          <w:spacing w:val="-27"/>
          <w:w w:val="105"/>
          <w:sz w:val="20"/>
        </w:rPr>
        <w:t> </w:t>
      </w:r>
      <w:r>
        <w:rPr>
          <w:spacing w:val="-3"/>
          <w:w w:val="105"/>
          <w:sz w:val="20"/>
        </w:rPr>
        <w:t>la</w:t>
      </w:r>
      <w:r>
        <w:rPr>
          <w:spacing w:val="-27"/>
          <w:w w:val="105"/>
          <w:sz w:val="20"/>
        </w:rPr>
        <w:t> </w:t>
      </w:r>
      <w:r>
        <w:rPr>
          <w:spacing w:val="-4"/>
          <w:w w:val="105"/>
          <w:sz w:val="20"/>
        </w:rPr>
        <w:t>mira</w:t>
      </w:r>
      <w:r>
        <w:rPr>
          <w:spacing w:val="-27"/>
          <w:w w:val="105"/>
          <w:sz w:val="20"/>
        </w:rPr>
        <w:t> </w:t>
      </w:r>
      <w:r>
        <w:rPr>
          <w:spacing w:val="-3"/>
          <w:w w:val="105"/>
          <w:sz w:val="20"/>
        </w:rPr>
        <w:t>de</w:t>
      </w:r>
      <w:r>
        <w:rPr>
          <w:spacing w:val="-27"/>
          <w:w w:val="105"/>
          <w:sz w:val="20"/>
        </w:rPr>
        <w:t> </w:t>
      </w:r>
      <w:r>
        <w:rPr>
          <w:spacing w:val="-5"/>
          <w:w w:val="105"/>
          <w:sz w:val="20"/>
        </w:rPr>
        <w:t>erupción</w:t>
      </w:r>
      <w:r>
        <w:rPr>
          <w:spacing w:val="-27"/>
          <w:w w:val="105"/>
          <w:sz w:val="20"/>
        </w:rPr>
        <w:t> </w:t>
      </w:r>
      <w:r>
        <w:rPr>
          <w:spacing w:val="-6"/>
          <w:w w:val="105"/>
          <w:sz w:val="20"/>
        </w:rPr>
        <w:t>freatopliniana </w:t>
      </w:r>
      <w:r>
        <w:rPr>
          <w:w w:val="105"/>
          <w:sz w:val="20"/>
        </w:rPr>
        <w:t>y </w:t>
      </w:r>
      <w:r>
        <w:rPr>
          <w:spacing w:val="2"/>
          <w:w w:val="105"/>
          <w:sz w:val="20"/>
        </w:rPr>
        <w:t>otros </w:t>
      </w:r>
      <w:r>
        <w:rPr>
          <w:spacing w:val="3"/>
          <w:w w:val="105"/>
          <w:sz w:val="20"/>
        </w:rPr>
        <w:t>eventos </w:t>
      </w:r>
      <w:r>
        <w:rPr>
          <w:w w:val="105"/>
          <w:sz w:val="20"/>
        </w:rPr>
        <w:t>de </w:t>
      </w:r>
      <w:r>
        <w:rPr>
          <w:spacing w:val="3"/>
          <w:w w:val="105"/>
          <w:sz w:val="20"/>
        </w:rPr>
        <w:t>origen volcánico provenientes </w:t>
      </w:r>
      <w:r>
        <w:rPr>
          <w:spacing w:val="2"/>
          <w:w w:val="105"/>
          <w:sz w:val="20"/>
        </w:rPr>
        <w:t>del </w:t>
      </w:r>
      <w:r>
        <w:rPr>
          <w:spacing w:val="4"/>
          <w:w w:val="105"/>
          <w:sz w:val="20"/>
        </w:rPr>
        <w:t>volcán </w:t>
      </w:r>
      <w:r>
        <w:rPr>
          <w:w w:val="105"/>
          <w:sz w:val="20"/>
        </w:rPr>
        <w:t>Popocatépetl, ¿estas poblaciones estarán en una zona inminente de</w:t>
      </w:r>
      <w:r>
        <w:rPr>
          <w:spacing w:val="-33"/>
          <w:w w:val="105"/>
          <w:sz w:val="20"/>
        </w:rPr>
        <w:t> </w:t>
      </w:r>
      <w:r>
        <w:rPr>
          <w:w w:val="105"/>
          <w:sz w:val="20"/>
        </w:rPr>
        <w:t>riesgo,</w:t>
      </w:r>
      <w:r>
        <w:rPr>
          <w:spacing w:val="-33"/>
          <w:w w:val="105"/>
          <w:sz w:val="20"/>
        </w:rPr>
        <w:t> </w:t>
      </w:r>
      <w:r>
        <w:rPr>
          <w:w w:val="105"/>
          <w:sz w:val="20"/>
        </w:rPr>
        <w:t>cuando</w:t>
      </w:r>
      <w:r>
        <w:rPr>
          <w:spacing w:val="-33"/>
          <w:w w:val="105"/>
          <w:sz w:val="20"/>
        </w:rPr>
        <w:t> </w:t>
      </w:r>
      <w:r>
        <w:rPr>
          <w:w w:val="105"/>
          <w:sz w:val="20"/>
        </w:rPr>
        <w:t>las</w:t>
      </w:r>
      <w:r>
        <w:rPr>
          <w:spacing w:val="-33"/>
          <w:w w:val="105"/>
          <w:sz w:val="20"/>
        </w:rPr>
        <w:t> </w:t>
      </w:r>
      <w:r>
        <w:rPr>
          <w:w w:val="105"/>
          <w:sz w:val="20"/>
        </w:rPr>
        <w:t>evidencias</w:t>
      </w:r>
      <w:r>
        <w:rPr>
          <w:spacing w:val="-33"/>
          <w:w w:val="105"/>
          <w:sz w:val="20"/>
        </w:rPr>
        <w:t> </w:t>
      </w:r>
      <w:r>
        <w:rPr>
          <w:w w:val="105"/>
          <w:sz w:val="20"/>
        </w:rPr>
        <w:t>geomorfológicas</w:t>
      </w:r>
      <w:r>
        <w:rPr>
          <w:spacing w:val="-33"/>
          <w:w w:val="105"/>
          <w:sz w:val="20"/>
        </w:rPr>
        <w:t> </w:t>
      </w:r>
      <w:r>
        <w:rPr>
          <w:w w:val="105"/>
          <w:sz w:val="20"/>
        </w:rPr>
        <w:t>y</w:t>
      </w:r>
      <w:r>
        <w:rPr>
          <w:spacing w:val="-33"/>
          <w:w w:val="105"/>
          <w:sz w:val="20"/>
        </w:rPr>
        <w:t> </w:t>
      </w:r>
      <w:r>
        <w:rPr>
          <w:w w:val="105"/>
          <w:sz w:val="20"/>
        </w:rPr>
        <w:t>geológicas</w:t>
      </w:r>
      <w:r>
        <w:rPr>
          <w:spacing w:val="-33"/>
          <w:w w:val="105"/>
          <w:sz w:val="20"/>
        </w:rPr>
        <w:t> </w:t>
      </w:r>
      <w:r>
        <w:rPr>
          <w:w w:val="105"/>
          <w:sz w:val="20"/>
        </w:rPr>
        <w:t>han</w:t>
      </w:r>
    </w:p>
    <w:p>
      <w:pPr>
        <w:spacing w:after="0" w:line="276" w:lineRule="auto"/>
        <w:jc w:val="both"/>
        <w:rPr>
          <w:sz w:val="20"/>
        </w:rPr>
        <w:sectPr>
          <w:pgSz w:w="9640" w:h="13040"/>
          <w:pgMar w:top="1140" w:bottom="280" w:left="460" w:right="0"/>
        </w:sectPr>
      </w:pPr>
    </w:p>
    <w:p>
      <w:pPr>
        <w:pStyle w:val="BodyText"/>
        <w:spacing w:before="33"/>
        <w:ind w:left="967" w:right="845"/>
      </w:pPr>
      <w:r>
        <w:rPr/>
        <w:t>demostrado actividades violentas del volcán en tiempos pretéritos?</w:t>
      </w:r>
    </w:p>
    <w:p>
      <w:pPr>
        <w:pStyle w:val="ListParagraph"/>
        <w:numPr>
          <w:ilvl w:val="0"/>
          <w:numId w:val="18"/>
        </w:numPr>
        <w:tabs>
          <w:tab w:pos="968" w:val="left" w:leader="none"/>
        </w:tabs>
        <w:spacing w:line="276" w:lineRule="auto" w:before="96" w:after="0"/>
        <w:ind w:left="967" w:right="914" w:hanging="360"/>
        <w:jc w:val="both"/>
        <w:rPr>
          <w:sz w:val="20"/>
        </w:rPr>
      </w:pPr>
      <w:r>
        <w:rPr>
          <w:w w:val="105"/>
          <w:sz w:val="20"/>
        </w:rPr>
        <w:t>Una parte de la ciudad de Chetumal se localiza sobre estratos</w:t>
      </w:r>
      <w:r>
        <w:rPr>
          <w:spacing w:val="-34"/>
          <w:w w:val="105"/>
          <w:sz w:val="20"/>
        </w:rPr>
        <w:t> </w:t>
      </w:r>
      <w:r>
        <w:rPr>
          <w:w w:val="105"/>
          <w:sz w:val="20"/>
        </w:rPr>
        <w:t>de rocas calizas formadas por carbonatos de calcio que al contacto con</w:t>
      </w:r>
      <w:r>
        <w:rPr>
          <w:spacing w:val="-5"/>
          <w:w w:val="105"/>
          <w:sz w:val="20"/>
        </w:rPr>
        <w:t> </w:t>
      </w:r>
      <w:r>
        <w:rPr>
          <w:w w:val="105"/>
          <w:sz w:val="20"/>
        </w:rPr>
        <w:t>el</w:t>
      </w:r>
      <w:r>
        <w:rPr>
          <w:spacing w:val="-5"/>
          <w:w w:val="105"/>
          <w:sz w:val="20"/>
        </w:rPr>
        <w:t> </w:t>
      </w:r>
      <w:r>
        <w:rPr>
          <w:w w:val="105"/>
          <w:sz w:val="20"/>
        </w:rPr>
        <w:t>agua</w:t>
      </w:r>
      <w:r>
        <w:rPr>
          <w:spacing w:val="-5"/>
          <w:w w:val="105"/>
          <w:sz w:val="20"/>
        </w:rPr>
        <w:t> </w:t>
      </w:r>
      <w:r>
        <w:rPr>
          <w:w w:val="105"/>
          <w:sz w:val="20"/>
        </w:rPr>
        <w:t>forman</w:t>
      </w:r>
      <w:r>
        <w:rPr>
          <w:spacing w:val="-5"/>
          <w:w w:val="105"/>
          <w:sz w:val="20"/>
        </w:rPr>
        <w:t> </w:t>
      </w:r>
      <w:r>
        <w:rPr>
          <w:w w:val="105"/>
          <w:sz w:val="20"/>
        </w:rPr>
        <w:t>ácido</w:t>
      </w:r>
      <w:r>
        <w:rPr>
          <w:spacing w:val="-5"/>
          <w:w w:val="105"/>
          <w:sz w:val="20"/>
        </w:rPr>
        <w:t> </w:t>
      </w:r>
      <w:r>
        <w:rPr>
          <w:w w:val="105"/>
          <w:sz w:val="20"/>
        </w:rPr>
        <w:t>carbónico</w:t>
      </w:r>
      <w:r>
        <w:rPr>
          <w:spacing w:val="-5"/>
          <w:w w:val="105"/>
          <w:sz w:val="20"/>
        </w:rPr>
        <w:t> </w:t>
      </w:r>
      <w:r>
        <w:rPr>
          <w:w w:val="105"/>
          <w:sz w:val="20"/>
        </w:rPr>
        <w:t>y</w:t>
      </w:r>
      <w:r>
        <w:rPr>
          <w:spacing w:val="-5"/>
          <w:w w:val="105"/>
          <w:sz w:val="20"/>
        </w:rPr>
        <w:t> </w:t>
      </w:r>
      <w:r>
        <w:rPr>
          <w:w w:val="105"/>
          <w:sz w:val="20"/>
        </w:rPr>
        <w:t>por</w:t>
      </w:r>
      <w:r>
        <w:rPr>
          <w:spacing w:val="-5"/>
          <w:w w:val="105"/>
          <w:sz w:val="20"/>
        </w:rPr>
        <w:t> </w:t>
      </w:r>
      <w:r>
        <w:rPr>
          <w:w w:val="105"/>
          <w:sz w:val="20"/>
        </w:rPr>
        <w:t>tanto</w:t>
      </w:r>
      <w:r>
        <w:rPr>
          <w:spacing w:val="-5"/>
          <w:w w:val="105"/>
          <w:sz w:val="20"/>
        </w:rPr>
        <w:t> </w:t>
      </w:r>
      <w:r>
        <w:rPr>
          <w:w w:val="105"/>
          <w:sz w:val="20"/>
        </w:rPr>
        <w:t>son</w:t>
      </w:r>
      <w:r>
        <w:rPr>
          <w:spacing w:val="-5"/>
          <w:w w:val="105"/>
          <w:sz w:val="20"/>
        </w:rPr>
        <w:t> </w:t>
      </w:r>
      <w:r>
        <w:rPr>
          <w:w w:val="105"/>
          <w:sz w:val="20"/>
        </w:rPr>
        <w:t>disueltas</w:t>
      </w:r>
      <w:r>
        <w:rPr>
          <w:spacing w:val="-5"/>
          <w:w w:val="105"/>
          <w:sz w:val="20"/>
        </w:rPr>
        <w:t> </w:t>
      </w:r>
      <w:r>
        <w:rPr>
          <w:w w:val="105"/>
          <w:sz w:val="20"/>
        </w:rPr>
        <w:t>por el agua oceánica. Sobre estas unidades litológicas se construyen casas,</w:t>
      </w:r>
      <w:r>
        <w:rPr>
          <w:spacing w:val="-17"/>
          <w:w w:val="105"/>
          <w:sz w:val="20"/>
        </w:rPr>
        <w:t> </w:t>
      </w:r>
      <w:r>
        <w:rPr>
          <w:w w:val="105"/>
          <w:sz w:val="20"/>
        </w:rPr>
        <w:t>¿quién</w:t>
      </w:r>
      <w:r>
        <w:rPr>
          <w:spacing w:val="-17"/>
          <w:w w:val="105"/>
          <w:sz w:val="20"/>
        </w:rPr>
        <w:t> </w:t>
      </w:r>
      <w:r>
        <w:rPr>
          <w:w w:val="105"/>
          <w:sz w:val="20"/>
        </w:rPr>
        <w:t>otorga</w:t>
      </w:r>
      <w:r>
        <w:rPr>
          <w:spacing w:val="-17"/>
          <w:w w:val="105"/>
          <w:sz w:val="20"/>
        </w:rPr>
        <w:t> </w:t>
      </w:r>
      <w:r>
        <w:rPr>
          <w:w w:val="105"/>
          <w:sz w:val="20"/>
        </w:rPr>
        <w:t>los</w:t>
      </w:r>
      <w:r>
        <w:rPr>
          <w:spacing w:val="-17"/>
          <w:w w:val="105"/>
          <w:sz w:val="20"/>
        </w:rPr>
        <w:t> </w:t>
      </w:r>
      <w:r>
        <w:rPr>
          <w:w w:val="105"/>
          <w:sz w:val="20"/>
        </w:rPr>
        <w:t>permisos</w:t>
      </w:r>
      <w:r>
        <w:rPr>
          <w:spacing w:val="-17"/>
          <w:w w:val="105"/>
          <w:sz w:val="20"/>
        </w:rPr>
        <w:t> </w:t>
      </w:r>
      <w:r>
        <w:rPr>
          <w:w w:val="105"/>
          <w:sz w:val="20"/>
        </w:rPr>
        <w:t>de</w:t>
      </w:r>
      <w:r>
        <w:rPr>
          <w:spacing w:val="-17"/>
          <w:w w:val="105"/>
          <w:sz w:val="20"/>
        </w:rPr>
        <w:t> </w:t>
      </w:r>
      <w:r>
        <w:rPr>
          <w:w w:val="105"/>
          <w:sz w:val="20"/>
        </w:rPr>
        <w:t>construcción?</w:t>
      </w:r>
    </w:p>
    <w:p>
      <w:pPr>
        <w:pStyle w:val="ListParagraph"/>
        <w:numPr>
          <w:ilvl w:val="0"/>
          <w:numId w:val="18"/>
        </w:numPr>
        <w:tabs>
          <w:tab w:pos="968" w:val="left" w:leader="none"/>
        </w:tabs>
        <w:spacing w:line="276" w:lineRule="auto" w:before="55" w:after="0"/>
        <w:ind w:left="967" w:right="909" w:hanging="360"/>
        <w:jc w:val="both"/>
        <w:rPr>
          <w:sz w:val="20"/>
        </w:rPr>
      </w:pPr>
      <w:r>
        <w:rPr>
          <w:spacing w:val="2"/>
          <w:w w:val="105"/>
          <w:sz w:val="20"/>
        </w:rPr>
        <w:t>Pijijiapan </w:t>
      </w:r>
      <w:r>
        <w:rPr>
          <w:w w:val="105"/>
          <w:sz w:val="20"/>
        </w:rPr>
        <w:t>en </w:t>
      </w:r>
      <w:r>
        <w:rPr>
          <w:spacing w:val="2"/>
          <w:w w:val="105"/>
          <w:sz w:val="20"/>
        </w:rPr>
        <w:t>Oaxaca, </w:t>
      </w:r>
      <w:r>
        <w:rPr>
          <w:w w:val="105"/>
          <w:sz w:val="20"/>
        </w:rPr>
        <w:t>y </w:t>
      </w:r>
      <w:r>
        <w:rPr>
          <w:spacing w:val="2"/>
          <w:w w:val="105"/>
          <w:sz w:val="20"/>
        </w:rPr>
        <w:t>Calimaya, </w:t>
      </w:r>
      <w:r>
        <w:rPr>
          <w:w w:val="105"/>
          <w:sz w:val="20"/>
        </w:rPr>
        <w:t>en el </w:t>
      </w:r>
      <w:r>
        <w:rPr>
          <w:spacing w:val="2"/>
          <w:w w:val="105"/>
          <w:sz w:val="20"/>
        </w:rPr>
        <w:t>Estado </w:t>
      </w:r>
      <w:r>
        <w:rPr>
          <w:w w:val="105"/>
          <w:sz w:val="20"/>
        </w:rPr>
        <w:t>de </w:t>
      </w:r>
      <w:r>
        <w:rPr>
          <w:spacing w:val="2"/>
          <w:w w:val="105"/>
          <w:sz w:val="20"/>
        </w:rPr>
        <w:t>México, </w:t>
      </w:r>
      <w:r>
        <w:rPr>
          <w:spacing w:val="3"/>
          <w:w w:val="105"/>
          <w:sz w:val="20"/>
        </w:rPr>
        <w:t>son </w:t>
      </w:r>
      <w:r>
        <w:rPr>
          <w:w w:val="105"/>
          <w:sz w:val="20"/>
        </w:rPr>
        <w:t>localidades</w:t>
      </w:r>
      <w:r>
        <w:rPr>
          <w:spacing w:val="-32"/>
          <w:w w:val="105"/>
          <w:sz w:val="20"/>
        </w:rPr>
        <w:t> </w:t>
      </w:r>
      <w:r>
        <w:rPr>
          <w:w w:val="105"/>
          <w:sz w:val="20"/>
        </w:rPr>
        <w:t>construidas</w:t>
      </w:r>
      <w:r>
        <w:rPr>
          <w:spacing w:val="-32"/>
          <w:w w:val="105"/>
          <w:sz w:val="20"/>
        </w:rPr>
        <w:t> </w:t>
      </w:r>
      <w:r>
        <w:rPr>
          <w:w w:val="105"/>
          <w:sz w:val="20"/>
        </w:rPr>
        <w:t>sobre</w:t>
      </w:r>
      <w:r>
        <w:rPr>
          <w:spacing w:val="-32"/>
          <w:w w:val="105"/>
          <w:sz w:val="20"/>
        </w:rPr>
        <w:t> </w:t>
      </w:r>
      <w:r>
        <w:rPr>
          <w:w w:val="105"/>
          <w:sz w:val="20"/>
        </w:rPr>
        <w:t>conos</w:t>
      </w:r>
      <w:r>
        <w:rPr>
          <w:spacing w:val="-32"/>
          <w:w w:val="105"/>
          <w:sz w:val="20"/>
        </w:rPr>
        <w:t> </w:t>
      </w:r>
      <w:r>
        <w:rPr>
          <w:w w:val="105"/>
          <w:sz w:val="20"/>
        </w:rPr>
        <w:t>de</w:t>
      </w:r>
      <w:r>
        <w:rPr>
          <w:spacing w:val="-32"/>
          <w:w w:val="105"/>
          <w:sz w:val="20"/>
        </w:rPr>
        <w:t> </w:t>
      </w:r>
      <w:r>
        <w:rPr>
          <w:w w:val="105"/>
          <w:sz w:val="20"/>
        </w:rPr>
        <w:t>deyección</w:t>
      </w:r>
      <w:r>
        <w:rPr>
          <w:spacing w:val="-32"/>
          <w:w w:val="105"/>
          <w:sz w:val="20"/>
        </w:rPr>
        <w:t> </w:t>
      </w:r>
      <w:r>
        <w:rPr>
          <w:w w:val="105"/>
          <w:sz w:val="20"/>
        </w:rPr>
        <w:t>generados</w:t>
      </w:r>
      <w:r>
        <w:rPr>
          <w:spacing w:val="-32"/>
          <w:w w:val="105"/>
          <w:sz w:val="20"/>
        </w:rPr>
        <w:t> </w:t>
      </w:r>
      <w:r>
        <w:rPr>
          <w:w w:val="105"/>
          <w:sz w:val="20"/>
        </w:rPr>
        <w:t>por</w:t>
      </w:r>
      <w:r>
        <w:rPr>
          <w:spacing w:val="-32"/>
          <w:w w:val="105"/>
          <w:sz w:val="20"/>
        </w:rPr>
        <w:t> </w:t>
      </w:r>
      <w:r>
        <w:rPr>
          <w:w w:val="105"/>
          <w:sz w:val="20"/>
        </w:rPr>
        <w:t>la dinámica</w:t>
      </w:r>
      <w:r>
        <w:rPr>
          <w:spacing w:val="-20"/>
          <w:w w:val="105"/>
          <w:sz w:val="20"/>
        </w:rPr>
        <w:t> </w:t>
      </w:r>
      <w:r>
        <w:rPr>
          <w:w w:val="105"/>
          <w:sz w:val="20"/>
        </w:rPr>
        <w:t>torrencial,</w:t>
      </w:r>
      <w:r>
        <w:rPr>
          <w:spacing w:val="-20"/>
          <w:w w:val="105"/>
          <w:sz w:val="20"/>
        </w:rPr>
        <w:t> </w:t>
      </w:r>
      <w:r>
        <w:rPr>
          <w:w w:val="105"/>
          <w:sz w:val="20"/>
        </w:rPr>
        <w:t>¿será</w:t>
      </w:r>
      <w:r>
        <w:rPr>
          <w:spacing w:val="-20"/>
          <w:w w:val="105"/>
          <w:sz w:val="20"/>
        </w:rPr>
        <w:t> </w:t>
      </w:r>
      <w:r>
        <w:rPr>
          <w:w w:val="105"/>
          <w:sz w:val="20"/>
        </w:rPr>
        <w:t>raro</w:t>
      </w:r>
      <w:r>
        <w:rPr>
          <w:spacing w:val="-20"/>
          <w:w w:val="105"/>
          <w:sz w:val="20"/>
        </w:rPr>
        <w:t> </w:t>
      </w:r>
      <w:r>
        <w:rPr>
          <w:w w:val="105"/>
          <w:sz w:val="20"/>
        </w:rPr>
        <w:t>que</w:t>
      </w:r>
      <w:r>
        <w:rPr>
          <w:spacing w:val="-20"/>
          <w:w w:val="105"/>
          <w:sz w:val="20"/>
        </w:rPr>
        <w:t> </w:t>
      </w:r>
      <w:r>
        <w:rPr>
          <w:w w:val="105"/>
          <w:sz w:val="20"/>
        </w:rPr>
        <w:t>se</w:t>
      </w:r>
      <w:r>
        <w:rPr>
          <w:spacing w:val="-20"/>
          <w:w w:val="105"/>
          <w:sz w:val="20"/>
        </w:rPr>
        <w:t> </w:t>
      </w:r>
      <w:r>
        <w:rPr>
          <w:w w:val="105"/>
          <w:sz w:val="20"/>
        </w:rPr>
        <w:t>inunden</w:t>
      </w:r>
      <w:r>
        <w:rPr>
          <w:spacing w:val="-20"/>
          <w:w w:val="105"/>
          <w:sz w:val="20"/>
        </w:rPr>
        <w:t> </w:t>
      </w:r>
      <w:r>
        <w:rPr>
          <w:w w:val="105"/>
          <w:sz w:val="20"/>
        </w:rPr>
        <w:t>o</w:t>
      </w:r>
      <w:r>
        <w:rPr>
          <w:spacing w:val="-20"/>
          <w:w w:val="105"/>
          <w:sz w:val="20"/>
        </w:rPr>
        <w:t> </w:t>
      </w:r>
      <w:r>
        <w:rPr>
          <w:w w:val="105"/>
          <w:sz w:val="20"/>
        </w:rPr>
        <w:t>se</w:t>
      </w:r>
      <w:r>
        <w:rPr>
          <w:spacing w:val="-20"/>
          <w:w w:val="105"/>
          <w:sz w:val="20"/>
        </w:rPr>
        <w:t> </w:t>
      </w:r>
      <w:r>
        <w:rPr>
          <w:w w:val="105"/>
          <w:sz w:val="20"/>
        </w:rPr>
        <w:t>incomuniquen </w:t>
      </w:r>
      <w:r>
        <w:rPr>
          <w:spacing w:val="2"/>
          <w:w w:val="105"/>
          <w:sz w:val="20"/>
        </w:rPr>
        <w:t>durante </w:t>
      </w:r>
      <w:r>
        <w:rPr>
          <w:w w:val="105"/>
          <w:sz w:val="20"/>
        </w:rPr>
        <w:t>la </w:t>
      </w:r>
      <w:r>
        <w:rPr>
          <w:spacing w:val="2"/>
          <w:w w:val="105"/>
          <w:sz w:val="20"/>
        </w:rPr>
        <w:t>época estacional </w:t>
      </w:r>
      <w:r>
        <w:rPr>
          <w:w w:val="105"/>
          <w:sz w:val="20"/>
        </w:rPr>
        <w:t>de </w:t>
      </w:r>
      <w:r>
        <w:rPr>
          <w:spacing w:val="2"/>
          <w:w w:val="105"/>
          <w:sz w:val="20"/>
        </w:rPr>
        <w:t>precipitación </w:t>
      </w:r>
      <w:r>
        <w:rPr>
          <w:w w:val="105"/>
          <w:sz w:val="20"/>
        </w:rPr>
        <w:t>o </w:t>
      </w:r>
      <w:r>
        <w:rPr>
          <w:spacing w:val="2"/>
          <w:w w:val="105"/>
          <w:sz w:val="20"/>
        </w:rPr>
        <w:t>cuando ocurren </w:t>
      </w:r>
      <w:r>
        <w:rPr>
          <w:w w:val="105"/>
          <w:sz w:val="20"/>
        </w:rPr>
        <w:t>tormentas?</w:t>
      </w:r>
    </w:p>
    <w:p>
      <w:pPr>
        <w:pStyle w:val="ListParagraph"/>
        <w:numPr>
          <w:ilvl w:val="0"/>
          <w:numId w:val="18"/>
        </w:numPr>
        <w:tabs>
          <w:tab w:pos="968" w:val="left" w:leader="none"/>
        </w:tabs>
        <w:spacing w:line="276" w:lineRule="auto" w:before="55" w:after="0"/>
        <w:ind w:left="967" w:right="914" w:hanging="360"/>
        <w:jc w:val="both"/>
        <w:rPr>
          <w:sz w:val="20"/>
        </w:rPr>
      </w:pPr>
      <w:r>
        <w:rPr/>
        <w:pict>
          <v:group style="position:absolute;margin-left:436.786011pt;margin-top:77.533142pt;width:14.9pt;height:35.4pt;mso-position-horizontal-relative:page;mso-position-vertical-relative:paragraph;z-index:9136" coordorigin="8736,1551" coordsize="298,708">
            <v:shape style="position:absolute;left:8736;top:1551;width:298;height:708" type="#_x0000_t75" stroked="false">
              <v:imagedata r:id="rId47" o:title=""/>
            </v:shape>
            <v:shape style="position:absolute;left:8748;top:1819;width:270;height:308" type="#_x0000_t75" stroked="false">
              <v:imagedata r:id="rId46" o:title=""/>
            </v:shape>
            <v:shape style="position:absolute;left:8736;top:1551;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125</w:t>
                    </w:r>
                  </w:p>
                </w:txbxContent>
              </v:textbox>
              <w10:wrap type="none"/>
            </v:shape>
            <w10:wrap type="none"/>
          </v:group>
        </w:pict>
      </w:r>
      <w:r>
        <w:rPr>
          <w:w w:val="105"/>
          <w:sz w:val="20"/>
        </w:rPr>
        <w:t>El</w:t>
      </w:r>
      <w:r>
        <w:rPr>
          <w:spacing w:val="-18"/>
          <w:w w:val="105"/>
          <w:sz w:val="20"/>
        </w:rPr>
        <w:t> </w:t>
      </w:r>
      <w:r>
        <w:rPr>
          <w:w w:val="105"/>
          <w:sz w:val="20"/>
        </w:rPr>
        <w:t>río</w:t>
      </w:r>
      <w:r>
        <w:rPr>
          <w:spacing w:val="-18"/>
          <w:w w:val="105"/>
          <w:sz w:val="20"/>
        </w:rPr>
        <w:t> </w:t>
      </w:r>
      <w:r>
        <w:rPr>
          <w:spacing w:val="-3"/>
          <w:w w:val="105"/>
          <w:sz w:val="20"/>
        </w:rPr>
        <w:t>Verdiguel</w:t>
      </w:r>
      <w:r>
        <w:rPr>
          <w:spacing w:val="-18"/>
          <w:w w:val="105"/>
          <w:sz w:val="20"/>
        </w:rPr>
        <w:t> </w:t>
      </w:r>
      <w:r>
        <w:rPr>
          <w:w w:val="105"/>
          <w:sz w:val="20"/>
        </w:rPr>
        <w:t>que</w:t>
      </w:r>
      <w:r>
        <w:rPr>
          <w:spacing w:val="-18"/>
          <w:w w:val="105"/>
          <w:sz w:val="20"/>
        </w:rPr>
        <w:t> </w:t>
      </w:r>
      <w:r>
        <w:rPr>
          <w:w w:val="105"/>
          <w:sz w:val="20"/>
        </w:rPr>
        <w:t>nace</w:t>
      </w:r>
      <w:r>
        <w:rPr>
          <w:spacing w:val="-18"/>
          <w:w w:val="105"/>
          <w:sz w:val="20"/>
        </w:rPr>
        <w:t> </w:t>
      </w:r>
      <w:r>
        <w:rPr>
          <w:w w:val="105"/>
          <w:sz w:val="20"/>
        </w:rPr>
        <w:t>en</w:t>
      </w:r>
      <w:r>
        <w:rPr>
          <w:spacing w:val="-18"/>
          <w:w w:val="105"/>
          <w:sz w:val="20"/>
        </w:rPr>
        <w:t> </w:t>
      </w:r>
      <w:r>
        <w:rPr>
          <w:w w:val="105"/>
          <w:sz w:val="20"/>
        </w:rPr>
        <w:t>el</w:t>
      </w:r>
      <w:r>
        <w:rPr>
          <w:spacing w:val="-18"/>
          <w:w w:val="105"/>
          <w:sz w:val="20"/>
        </w:rPr>
        <w:t> </w:t>
      </w:r>
      <w:r>
        <w:rPr>
          <w:w w:val="105"/>
          <w:sz w:val="20"/>
        </w:rPr>
        <w:t>piedemonte</w:t>
      </w:r>
      <w:r>
        <w:rPr>
          <w:spacing w:val="-18"/>
          <w:w w:val="105"/>
          <w:sz w:val="20"/>
        </w:rPr>
        <w:t> </w:t>
      </w:r>
      <w:r>
        <w:rPr>
          <w:w w:val="105"/>
          <w:sz w:val="20"/>
        </w:rPr>
        <w:t>inferior</w:t>
      </w:r>
      <w:r>
        <w:rPr>
          <w:spacing w:val="-18"/>
          <w:w w:val="105"/>
          <w:sz w:val="20"/>
        </w:rPr>
        <w:t> </w:t>
      </w:r>
      <w:r>
        <w:rPr>
          <w:w w:val="105"/>
          <w:sz w:val="20"/>
        </w:rPr>
        <w:t>del</w:t>
      </w:r>
      <w:r>
        <w:rPr>
          <w:spacing w:val="-18"/>
          <w:w w:val="105"/>
          <w:sz w:val="20"/>
        </w:rPr>
        <w:t> </w:t>
      </w:r>
      <w:r>
        <w:rPr>
          <w:w w:val="105"/>
          <w:sz w:val="20"/>
        </w:rPr>
        <w:t>Nevado</w:t>
      </w:r>
      <w:r>
        <w:rPr>
          <w:spacing w:val="-18"/>
          <w:w w:val="105"/>
          <w:sz w:val="20"/>
        </w:rPr>
        <w:t> </w:t>
      </w:r>
      <w:r>
        <w:rPr>
          <w:w w:val="105"/>
          <w:sz w:val="20"/>
        </w:rPr>
        <w:t>de </w:t>
      </w:r>
      <w:r>
        <w:rPr>
          <w:spacing w:val="-4"/>
          <w:w w:val="105"/>
          <w:sz w:val="20"/>
        </w:rPr>
        <w:t>Toluca </w:t>
      </w:r>
      <w:r>
        <w:rPr>
          <w:w w:val="105"/>
          <w:sz w:val="20"/>
        </w:rPr>
        <w:t>en Cacalomacán y la capital del Estado de México genera </w:t>
      </w:r>
      <w:r>
        <w:rPr>
          <w:spacing w:val="-5"/>
          <w:w w:val="105"/>
          <w:sz w:val="20"/>
        </w:rPr>
        <w:t>muchos</w:t>
      </w:r>
      <w:r>
        <w:rPr>
          <w:spacing w:val="-26"/>
          <w:w w:val="105"/>
          <w:sz w:val="20"/>
        </w:rPr>
        <w:t> </w:t>
      </w:r>
      <w:r>
        <w:rPr>
          <w:spacing w:val="-5"/>
          <w:w w:val="105"/>
          <w:sz w:val="20"/>
        </w:rPr>
        <w:t>problemas</w:t>
      </w:r>
      <w:r>
        <w:rPr>
          <w:spacing w:val="-26"/>
          <w:w w:val="105"/>
          <w:sz w:val="20"/>
        </w:rPr>
        <w:t> </w:t>
      </w:r>
      <w:r>
        <w:rPr>
          <w:spacing w:val="-3"/>
          <w:w w:val="105"/>
          <w:sz w:val="20"/>
        </w:rPr>
        <w:t>en</w:t>
      </w:r>
      <w:r>
        <w:rPr>
          <w:spacing w:val="-26"/>
          <w:w w:val="105"/>
          <w:sz w:val="20"/>
        </w:rPr>
        <w:t> </w:t>
      </w:r>
      <w:r>
        <w:rPr>
          <w:spacing w:val="-3"/>
          <w:w w:val="105"/>
          <w:sz w:val="20"/>
        </w:rPr>
        <w:t>la</w:t>
      </w:r>
      <w:r>
        <w:rPr>
          <w:spacing w:val="-26"/>
          <w:w w:val="105"/>
          <w:sz w:val="20"/>
        </w:rPr>
        <w:t> </w:t>
      </w:r>
      <w:r>
        <w:rPr>
          <w:spacing w:val="-5"/>
          <w:w w:val="105"/>
          <w:sz w:val="20"/>
        </w:rPr>
        <w:t>ciudad</w:t>
      </w:r>
      <w:r>
        <w:rPr>
          <w:spacing w:val="-26"/>
          <w:w w:val="105"/>
          <w:sz w:val="20"/>
        </w:rPr>
        <w:t> </w:t>
      </w:r>
      <w:r>
        <w:rPr>
          <w:spacing w:val="-5"/>
          <w:w w:val="105"/>
          <w:sz w:val="20"/>
        </w:rPr>
        <w:t>cuando</w:t>
      </w:r>
      <w:r>
        <w:rPr>
          <w:spacing w:val="-26"/>
          <w:w w:val="105"/>
          <w:sz w:val="20"/>
        </w:rPr>
        <w:t> </w:t>
      </w:r>
      <w:r>
        <w:rPr>
          <w:spacing w:val="-4"/>
          <w:w w:val="105"/>
          <w:sz w:val="20"/>
        </w:rPr>
        <w:t>hay</w:t>
      </w:r>
      <w:r>
        <w:rPr>
          <w:spacing w:val="-26"/>
          <w:w w:val="105"/>
          <w:sz w:val="20"/>
        </w:rPr>
        <w:t> </w:t>
      </w:r>
      <w:r>
        <w:rPr>
          <w:spacing w:val="-3"/>
          <w:w w:val="105"/>
          <w:sz w:val="20"/>
        </w:rPr>
        <w:t>un</w:t>
      </w:r>
      <w:r>
        <w:rPr>
          <w:spacing w:val="-26"/>
          <w:w w:val="105"/>
          <w:sz w:val="20"/>
        </w:rPr>
        <w:t> </w:t>
      </w:r>
      <w:r>
        <w:rPr>
          <w:spacing w:val="-5"/>
          <w:w w:val="105"/>
          <w:sz w:val="20"/>
        </w:rPr>
        <w:t>torrente,</w:t>
      </w:r>
      <w:r>
        <w:rPr>
          <w:spacing w:val="-26"/>
          <w:w w:val="105"/>
          <w:sz w:val="20"/>
        </w:rPr>
        <w:t> </w:t>
      </w:r>
      <w:r>
        <w:rPr>
          <w:spacing w:val="-4"/>
          <w:w w:val="105"/>
          <w:sz w:val="20"/>
        </w:rPr>
        <w:t>¿se</w:t>
      </w:r>
      <w:r>
        <w:rPr>
          <w:spacing w:val="-26"/>
          <w:w w:val="105"/>
          <w:sz w:val="20"/>
        </w:rPr>
        <w:t> </w:t>
      </w:r>
      <w:r>
        <w:rPr>
          <w:spacing w:val="-4"/>
          <w:w w:val="105"/>
          <w:sz w:val="20"/>
        </w:rPr>
        <w:t>les</w:t>
      </w:r>
      <w:r>
        <w:rPr>
          <w:spacing w:val="-26"/>
          <w:w w:val="105"/>
          <w:sz w:val="20"/>
        </w:rPr>
        <w:t> </w:t>
      </w:r>
      <w:r>
        <w:rPr>
          <w:spacing w:val="-5"/>
          <w:w w:val="105"/>
          <w:sz w:val="20"/>
        </w:rPr>
        <w:t>habrá </w:t>
      </w:r>
      <w:r>
        <w:rPr>
          <w:w w:val="105"/>
          <w:sz w:val="20"/>
        </w:rPr>
        <w:t>ocurrido</w:t>
      </w:r>
      <w:r>
        <w:rPr>
          <w:spacing w:val="-29"/>
          <w:w w:val="105"/>
          <w:sz w:val="20"/>
        </w:rPr>
        <w:t> </w:t>
      </w:r>
      <w:r>
        <w:rPr>
          <w:w w:val="105"/>
          <w:sz w:val="20"/>
        </w:rPr>
        <w:t>a</w:t>
      </w:r>
      <w:r>
        <w:rPr>
          <w:spacing w:val="-29"/>
          <w:w w:val="105"/>
          <w:sz w:val="20"/>
        </w:rPr>
        <w:t> </w:t>
      </w:r>
      <w:r>
        <w:rPr>
          <w:w w:val="105"/>
          <w:sz w:val="20"/>
        </w:rPr>
        <w:t>los</w:t>
      </w:r>
      <w:r>
        <w:rPr>
          <w:spacing w:val="-29"/>
          <w:w w:val="105"/>
          <w:sz w:val="20"/>
        </w:rPr>
        <w:t> </w:t>
      </w:r>
      <w:r>
        <w:rPr>
          <w:w w:val="105"/>
          <w:sz w:val="20"/>
        </w:rPr>
        <w:t>políticos</w:t>
      </w:r>
      <w:r>
        <w:rPr>
          <w:spacing w:val="-29"/>
          <w:w w:val="105"/>
          <w:sz w:val="20"/>
        </w:rPr>
        <w:t> </w:t>
      </w:r>
      <w:r>
        <w:rPr>
          <w:w w:val="105"/>
          <w:sz w:val="20"/>
        </w:rPr>
        <w:t>atacar</w:t>
      </w:r>
      <w:r>
        <w:rPr>
          <w:spacing w:val="-29"/>
          <w:w w:val="105"/>
          <w:sz w:val="20"/>
        </w:rPr>
        <w:t> </w:t>
      </w:r>
      <w:r>
        <w:rPr>
          <w:w w:val="105"/>
          <w:sz w:val="20"/>
        </w:rPr>
        <w:t>la</w:t>
      </w:r>
      <w:r>
        <w:rPr>
          <w:spacing w:val="-29"/>
          <w:w w:val="105"/>
          <w:sz w:val="20"/>
        </w:rPr>
        <w:t> </w:t>
      </w:r>
      <w:r>
        <w:rPr>
          <w:spacing w:val="-3"/>
          <w:w w:val="105"/>
          <w:sz w:val="20"/>
        </w:rPr>
        <w:t>deforestación</w:t>
      </w:r>
      <w:r>
        <w:rPr>
          <w:spacing w:val="-29"/>
          <w:w w:val="105"/>
          <w:sz w:val="20"/>
        </w:rPr>
        <w:t> </w:t>
      </w:r>
      <w:r>
        <w:rPr>
          <w:w w:val="105"/>
          <w:sz w:val="20"/>
        </w:rPr>
        <w:t>y</w:t>
      </w:r>
      <w:r>
        <w:rPr>
          <w:spacing w:val="-29"/>
          <w:w w:val="105"/>
          <w:sz w:val="20"/>
        </w:rPr>
        <w:t> </w:t>
      </w:r>
      <w:r>
        <w:rPr>
          <w:w w:val="105"/>
          <w:sz w:val="20"/>
        </w:rPr>
        <w:t>la</w:t>
      </w:r>
      <w:r>
        <w:rPr>
          <w:spacing w:val="-29"/>
          <w:w w:val="105"/>
          <w:sz w:val="20"/>
        </w:rPr>
        <w:t> </w:t>
      </w:r>
      <w:r>
        <w:rPr>
          <w:spacing w:val="-3"/>
          <w:w w:val="105"/>
          <w:sz w:val="20"/>
        </w:rPr>
        <w:t>pérdida</w:t>
      </w:r>
      <w:r>
        <w:rPr>
          <w:spacing w:val="-29"/>
          <w:w w:val="105"/>
          <w:sz w:val="20"/>
        </w:rPr>
        <w:t> </w:t>
      </w:r>
      <w:r>
        <w:rPr>
          <w:w w:val="105"/>
          <w:sz w:val="20"/>
        </w:rPr>
        <w:t>del</w:t>
      </w:r>
      <w:r>
        <w:rPr>
          <w:spacing w:val="-29"/>
          <w:w w:val="105"/>
          <w:sz w:val="20"/>
        </w:rPr>
        <w:t> </w:t>
      </w:r>
      <w:r>
        <w:rPr>
          <w:w w:val="105"/>
          <w:sz w:val="20"/>
        </w:rPr>
        <w:t>suelo en</w:t>
      </w:r>
      <w:r>
        <w:rPr>
          <w:spacing w:val="-9"/>
          <w:w w:val="105"/>
          <w:sz w:val="20"/>
        </w:rPr>
        <w:t> </w:t>
      </w:r>
      <w:r>
        <w:rPr>
          <w:w w:val="105"/>
          <w:sz w:val="20"/>
        </w:rPr>
        <w:t>la</w:t>
      </w:r>
      <w:r>
        <w:rPr>
          <w:spacing w:val="-9"/>
          <w:w w:val="105"/>
          <w:sz w:val="20"/>
        </w:rPr>
        <w:t> </w:t>
      </w:r>
      <w:r>
        <w:rPr>
          <w:w w:val="105"/>
          <w:sz w:val="20"/>
        </w:rPr>
        <w:t>parte</w:t>
      </w:r>
      <w:r>
        <w:rPr>
          <w:spacing w:val="-9"/>
          <w:w w:val="105"/>
          <w:sz w:val="20"/>
        </w:rPr>
        <w:t> </w:t>
      </w:r>
      <w:r>
        <w:rPr>
          <w:w w:val="105"/>
          <w:sz w:val="20"/>
        </w:rPr>
        <w:t>alta</w:t>
      </w:r>
      <w:r>
        <w:rPr>
          <w:spacing w:val="-9"/>
          <w:w w:val="105"/>
          <w:sz w:val="20"/>
        </w:rPr>
        <w:t> </w:t>
      </w:r>
      <w:r>
        <w:rPr>
          <w:w w:val="105"/>
          <w:sz w:val="20"/>
        </w:rPr>
        <w:t>de</w:t>
      </w:r>
      <w:r>
        <w:rPr>
          <w:spacing w:val="-9"/>
          <w:w w:val="105"/>
          <w:sz w:val="20"/>
        </w:rPr>
        <w:t> </w:t>
      </w:r>
      <w:r>
        <w:rPr>
          <w:w w:val="105"/>
          <w:sz w:val="20"/>
        </w:rPr>
        <w:t>la</w:t>
      </w:r>
      <w:r>
        <w:rPr>
          <w:spacing w:val="-9"/>
          <w:w w:val="105"/>
          <w:sz w:val="20"/>
        </w:rPr>
        <w:t> </w:t>
      </w:r>
      <w:r>
        <w:rPr>
          <w:w w:val="105"/>
          <w:sz w:val="20"/>
        </w:rPr>
        <w:t>cuenca</w:t>
      </w:r>
      <w:r>
        <w:rPr>
          <w:spacing w:val="-9"/>
          <w:w w:val="105"/>
          <w:sz w:val="20"/>
        </w:rPr>
        <w:t> </w:t>
      </w:r>
      <w:r>
        <w:rPr>
          <w:w w:val="105"/>
          <w:sz w:val="20"/>
        </w:rPr>
        <w:t>de</w:t>
      </w:r>
      <w:r>
        <w:rPr>
          <w:spacing w:val="-9"/>
          <w:w w:val="105"/>
          <w:sz w:val="20"/>
        </w:rPr>
        <w:t> </w:t>
      </w:r>
      <w:r>
        <w:rPr>
          <w:w w:val="105"/>
          <w:sz w:val="20"/>
        </w:rPr>
        <w:t>este</w:t>
      </w:r>
      <w:r>
        <w:rPr>
          <w:spacing w:val="-9"/>
          <w:w w:val="105"/>
          <w:sz w:val="20"/>
        </w:rPr>
        <w:t> </w:t>
      </w:r>
      <w:r>
        <w:rPr>
          <w:w w:val="105"/>
          <w:sz w:val="20"/>
        </w:rPr>
        <w:t>río,</w:t>
      </w:r>
      <w:r>
        <w:rPr>
          <w:spacing w:val="-9"/>
          <w:w w:val="105"/>
          <w:sz w:val="20"/>
        </w:rPr>
        <w:t> </w:t>
      </w:r>
      <w:r>
        <w:rPr>
          <w:w w:val="105"/>
          <w:sz w:val="20"/>
        </w:rPr>
        <w:t>o</w:t>
      </w:r>
      <w:r>
        <w:rPr>
          <w:spacing w:val="-9"/>
          <w:w w:val="105"/>
          <w:sz w:val="20"/>
        </w:rPr>
        <w:t> </w:t>
      </w:r>
      <w:r>
        <w:rPr>
          <w:w w:val="105"/>
          <w:sz w:val="20"/>
        </w:rPr>
        <w:t>sólo</w:t>
      </w:r>
      <w:r>
        <w:rPr>
          <w:spacing w:val="-9"/>
          <w:w w:val="105"/>
          <w:sz w:val="20"/>
        </w:rPr>
        <w:t> </w:t>
      </w:r>
      <w:r>
        <w:rPr>
          <w:w w:val="105"/>
          <w:sz w:val="20"/>
        </w:rPr>
        <w:t>se</w:t>
      </w:r>
      <w:r>
        <w:rPr>
          <w:spacing w:val="-9"/>
          <w:w w:val="105"/>
          <w:sz w:val="20"/>
        </w:rPr>
        <w:t> </w:t>
      </w:r>
      <w:r>
        <w:rPr>
          <w:w w:val="105"/>
          <w:sz w:val="20"/>
        </w:rPr>
        <w:t>limitan</w:t>
      </w:r>
      <w:r>
        <w:rPr>
          <w:spacing w:val="-9"/>
          <w:w w:val="105"/>
          <w:sz w:val="20"/>
        </w:rPr>
        <w:t> </w:t>
      </w:r>
      <w:r>
        <w:rPr>
          <w:w w:val="105"/>
          <w:sz w:val="20"/>
        </w:rPr>
        <w:t>a</w:t>
      </w:r>
      <w:r>
        <w:rPr>
          <w:spacing w:val="-9"/>
          <w:w w:val="105"/>
          <w:sz w:val="20"/>
        </w:rPr>
        <w:t> </w:t>
      </w:r>
      <w:r>
        <w:rPr>
          <w:w w:val="105"/>
          <w:sz w:val="20"/>
        </w:rPr>
        <w:t>limpiar el</w:t>
      </w:r>
      <w:r>
        <w:rPr>
          <w:spacing w:val="-9"/>
          <w:w w:val="105"/>
          <w:sz w:val="20"/>
        </w:rPr>
        <w:t> </w:t>
      </w:r>
      <w:r>
        <w:rPr>
          <w:w w:val="105"/>
          <w:sz w:val="20"/>
        </w:rPr>
        <w:t>sistema</w:t>
      </w:r>
      <w:r>
        <w:rPr>
          <w:spacing w:val="-9"/>
          <w:w w:val="105"/>
          <w:sz w:val="20"/>
        </w:rPr>
        <w:t> </w:t>
      </w:r>
      <w:r>
        <w:rPr>
          <w:w w:val="105"/>
          <w:sz w:val="20"/>
        </w:rPr>
        <w:t>de</w:t>
      </w:r>
      <w:r>
        <w:rPr>
          <w:spacing w:val="-9"/>
          <w:w w:val="105"/>
          <w:sz w:val="20"/>
        </w:rPr>
        <w:t> </w:t>
      </w:r>
      <w:r>
        <w:rPr>
          <w:w w:val="105"/>
          <w:sz w:val="20"/>
        </w:rPr>
        <w:t>drenaje</w:t>
      </w:r>
      <w:r>
        <w:rPr>
          <w:spacing w:val="-9"/>
          <w:w w:val="105"/>
          <w:sz w:val="20"/>
        </w:rPr>
        <w:t> </w:t>
      </w:r>
      <w:r>
        <w:rPr>
          <w:w w:val="105"/>
          <w:sz w:val="20"/>
        </w:rPr>
        <w:t>al</w:t>
      </w:r>
      <w:r>
        <w:rPr>
          <w:spacing w:val="-9"/>
          <w:w w:val="105"/>
          <w:sz w:val="20"/>
        </w:rPr>
        <w:t> </w:t>
      </w:r>
      <w:r>
        <w:rPr>
          <w:w w:val="105"/>
          <w:sz w:val="20"/>
        </w:rPr>
        <w:t>término</w:t>
      </w:r>
      <w:r>
        <w:rPr>
          <w:spacing w:val="-9"/>
          <w:w w:val="105"/>
          <w:sz w:val="20"/>
        </w:rPr>
        <w:t> </w:t>
      </w:r>
      <w:r>
        <w:rPr>
          <w:w w:val="105"/>
          <w:sz w:val="20"/>
        </w:rPr>
        <w:t>o</w:t>
      </w:r>
      <w:r>
        <w:rPr>
          <w:spacing w:val="-9"/>
          <w:w w:val="105"/>
          <w:sz w:val="20"/>
        </w:rPr>
        <w:t> </w:t>
      </w:r>
      <w:r>
        <w:rPr>
          <w:w w:val="105"/>
          <w:sz w:val="20"/>
        </w:rPr>
        <w:t>intermedio</w:t>
      </w:r>
      <w:r>
        <w:rPr>
          <w:spacing w:val="-9"/>
          <w:w w:val="105"/>
          <w:sz w:val="20"/>
        </w:rPr>
        <w:t> </w:t>
      </w:r>
      <w:r>
        <w:rPr>
          <w:w w:val="105"/>
          <w:sz w:val="20"/>
        </w:rPr>
        <w:t>de</w:t>
      </w:r>
      <w:r>
        <w:rPr>
          <w:spacing w:val="-9"/>
          <w:w w:val="105"/>
          <w:sz w:val="20"/>
        </w:rPr>
        <w:t> </w:t>
      </w:r>
      <w:r>
        <w:rPr>
          <w:w w:val="105"/>
          <w:sz w:val="20"/>
        </w:rPr>
        <w:t>la</w:t>
      </w:r>
      <w:r>
        <w:rPr>
          <w:spacing w:val="-9"/>
          <w:w w:val="105"/>
          <w:sz w:val="20"/>
        </w:rPr>
        <w:t> </w:t>
      </w:r>
      <w:r>
        <w:rPr>
          <w:w w:val="105"/>
          <w:sz w:val="20"/>
        </w:rPr>
        <w:t>temporada</w:t>
      </w:r>
      <w:r>
        <w:rPr>
          <w:spacing w:val="-9"/>
          <w:w w:val="105"/>
          <w:sz w:val="20"/>
        </w:rPr>
        <w:t> </w:t>
      </w:r>
      <w:r>
        <w:rPr>
          <w:w w:val="105"/>
          <w:sz w:val="20"/>
        </w:rPr>
        <w:t>de lluvias</w:t>
      </w:r>
      <w:r>
        <w:rPr>
          <w:spacing w:val="-18"/>
          <w:w w:val="105"/>
          <w:sz w:val="20"/>
        </w:rPr>
        <w:t> </w:t>
      </w:r>
      <w:r>
        <w:rPr>
          <w:w w:val="105"/>
          <w:sz w:val="20"/>
        </w:rPr>
        <w:t>como</w:t>
      </w:r>
      <w:r>
        <w:rPr>
          <w:spacing w:val="-18"/>
          <w:w w:val="105"/>
          <w:sz w:val="20"/>
        </w:rPr>
        <w:t> </w:t>
      </w:r>
      <w:r>
        <w:rPr>
          <w:w w:val="105"/>
          <w:sz w:val="20"/>
        </w:rPr>
        <w:t>sucede</w:t>
      </w:r>
      <w:r>
        <w:rPr>
          <w:spacing w:val="-18"/>
          <w:w w:val="105"/>
          <w:sz w:val="20"/>
        </w:rPr>
        <w:t> </w:t>
      </w:r>
      <w:r>
        <w:rPr>
          <w:w w:val="105"/>
          <w:sz w:val="20"/>
        </w:rPr>
        <w:t>con</w:t>
      </w:r>
      <w:r>
        <w:rPr>
          <w:spacing w:val="-18"/>
          <w:w w:val="105"/>
          <w:sz w:val="20"/>
        </w:rPr>
        <w:t> </w:t>
      </w:r>
      <w:r>
        <w:rPr>
          <w:w w:val="105"/>
          <w:sz w:val="20"/>
        </w:rPr>
        <w:t>frecuencia?</w:t>
      </w:r>
    </w:p>
    <w:p>
      <w:pPr>
        <w:pStyle w:val="ListParagraph"/>
        <w:numPr>
          <w:ilvl w:val="0"/>
          <w:numId w:val="18"/>
        </w:numPr>
        <w:tabs>
          <w:tab w:pos="968" w:val="left" w:leader="none"/>
        </w:tabs>
        <w:spacing w:line="276" w:lineRule="auto" w:before="55" w:after="0"/>
        <w:ind w:left="967" w:right="915" w:hanging="360"/>
        <w:jc w:val="both"/>
        <w:rPr>
          <w:sz w:val="20"/>
        </w:rPr>
      </w:pPr>
      <w:r>
        <w:rPr/>
        <w:pict>
          <v:shape style="position:absolute;margin-left:440.529144pt;margin-top:7.019351pt;width:9pt;height:205.15pt;mso-position-horizontal-relative:page;mso-position-vertical-relative:paragraph;z-index:9160" type="#_x0000_t202" filled="false" stroked="false">
            <v:textbox inset="0,0,0,0" style="layout-flow:vertical;mso-layout-flow-alt:bottom-to-top">
              <w:txbxContent>
                <w:p>
                  <w:pPr>
                    <w:spacing w:line="152" w:lineRule="exact" w:before="0"/>
                    <w:ind w:left="20" w:right="-468" w:firstLine="0"/>
                    <w:jc w:val="left"/>
                    <w:rPr>
                      <w:rFonts w:ascii="Arial" w:hAnsi="Arial"/>
                      <w:sz w:val="14"/>
                    </w:rPr>
                  </w:pPr>
                  <w:r>
                    <w:rPr>
                      <w:rFonts w:ascii="Arial" w:hAnsi="Arial"/>
                      <w:color w:val="4A4A49"/>
                      <w:w w:val="81"/>
                      <w:sz w:val="14"/>
                    </w:rPr>
                    <w:t>Metodología</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9"/>
                      <w:sz w:val="14"/>
                    </w:rPr>
                    <w:t>criterios</w:t>
                  </w:r>
                  <w:r>
                    <w:rPr>
                      <w:rFonts w:ascii="Arial" w:hAnsi="Arial"/>
                      <w:color w:val="4A4A49"/>
                      <w:spacing w:val="-13"/>
                      <w:sz w:val="14"/>
                    </w:rPr>
                    <w:t> </w:t>
                  </w:r>
                  <w:r>
                    <w:rPr>
                      <w:rFonts w:ascii="Arial" w:hAnsi="Arial"/>
                      <w:color w:val="4A4A49"/>
                      <w:w w:val="78"/>
                      <w:sz w:val="14"/>
                    </w:rPr>
                    <w:t>oficiales</w:t>
                  </w:r>
                  <w:r>
                    <w:rPr>
                      <w:rFonts w:ascii="Arial" w:hAnsi="Arial"/>
                      <w:color w:val="4A4A49"/>
                      <w:spacing w:val="-13"/>
                      <w:sz w:val="14"/>
                    </w:rPr>
                    <w:t> </w:t>
                  </w:r>
                  <w:r>
                    <w:rPr>
                      <w:rFonts w:ascii="Arial" w:hAnsi="Arial"/>
                      <w:color w:val="4A4A49"/>
                      <w:w w:val="79"/>
                      <w:sz w:val="14"/>
                    </w:rPr>
                    <w:t>pa</w:t>
                  </w:r>
                  <w:r>
                    <w:rPr>
                      <w:rFonts w:ascii="Arial" w:hAnsi="Arial"/>
                      <w:color w:val="4A4A49"/>
                      <w:spacing w:val="-1"/>
                      <w:w w:val="79"/>
                      <w:sz w:val="14"/>
                    </w:rPr>
                    <w:t>r</w:t>
                  </w:r>
                  <w:r>
                    <w:rPr>
                      <w:rFonts w:ascii="Arial" w:hAnsi="Arial"/>
                      <w:color w:val="4A4A49"/>
                      <w:w w:val="72"/>
                      <w:sz w:val="14"/>
                    </w:rPr>
                    <w:t>a</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0"/>
                      <w:sz w:val="14"/>
                    </w:rPr>
                    <w:t>gene</w:t>
                  </w:r>
                  <w:r>
                    <w:rPr>
                      <w:rFonts w:ascii="Arial" w:hAnsi="Arial"/>
                      <w:color w:val="4A4A49"/>
                      <w:spacing w:val="-1"/>
                      <w:w w:val="80"/>
                      <w:sz w:val="14"/>
                    </w:rPr>
                    <w:t>r</w:t>
                  </w:r>
                  <w:r>
                    <w:rPr>
                      <w:rFonts w:ascii="Arial" w:hAnsi="Arial"/>
                      <w:color w:val="4A4A49"/>
                      <w:w w:val="78"/>
                      <w:sz w:val="14"/>
                    </w:rPr>
                    <w:t>ación</w:t>
                  </w:r>
                  <w:r>
                    <w:rPr>
                      <w:rFonts w:ascii="Arial" w:hAnsi="Arial"/>
                      <w:color w:val="4A4A49"/>
                      <w:spacing w:val="-13"/>
                      <w:sz w:val="14"/>
                    </w:rPr>
                    <w:t> </w:t>
                  </w:r>
                  <w:r>
                    <w:rPr>
                      <w:rFonts w:ascii="Arial" w:hAnsi="Arial"/>
                      <w:color w:val="4A4A49"/>
                      <w:w w:val="79"/>
                      <w:sz w:val="14"/>
                    </w:rPr>
                    <w:t>de</w:t>
                  </w:r>
                  <w:r>
                    <w:rPr>
                      <w:rFonts w:ascii="Arial" w:hAnsi="Arial"/>
                      <w:color w:val="4A4A49"/>
                      <w:spacing w:val="-16"/>
                      <w:sz w:val="14"/>
                    </w:rPr>
                    <w:t> </w:t>
                  </w:r>
                  <w:r>
                    <w:rPr>
                      <w:rFonts w:ascii="Arial" w:hAnsi="Arial"/>
                      <w:color w:val="4A4A49"/>
                      <w:w w:val="75"/>
                      <w:sz w:val="14"/>
                    </w:rPr>
                    <w:t>Atlas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4"/>
                      <w:sz w:val="14"/>
                    </w:rPr>
                    <w:t>Riesgos</w:t>
                  </w:r>
                  <w:r>
                    <w:rPr>
                      <w:rFonts w:ascii="Arial" w:hAnsi="Arial"/>
                      <w:color w:val="4A4A49"/>
                      <w:spacing w:val="-13"/>
                      <w:sz w:val="14"/>
                    </w:rPr>
                    <w:t> </w:t>
                  </w:r>
                  <w:r>
                    <w:rPr>
                      <w:rFonts w:ascii="Arial" w:hAnsi="Arial"/>
                      <w:color w:val="4A4A49"/>
                      <w:w w:val="81"/>
                      <w:sz w:val="14"/>
                    </w:rPr>
                    <w:t>municipales</w:t>
                  </w:r>
                </w:p>
              </w:txbxContent>
            </v:textbox>
            <w10:wrap type="none"/>
          </v:shape>
        </w:pict>
      </w:r>
      <w:r>
        <w:rPr>
          <w:w w:val="105"/>
          <w:sz w:val="20"/>
        </w:rPr>
        <w:t>El</w:t>
      </w:r>
      <w:r>
        <w:rPr>
          <w:spacing w:val="-9"/>
          <w:w w:val="105"/>
          <w:sz w:val="20"/>
        </w:rPr>
        <w:t> </w:t>
      </w:r>
      <w:r>
        <w:rPr>
          <w:w w:val="105"/>
          <w:sz w:val="20"/>
        </w:rPr>
        <w:t>lago</w:t>
      </w:r>
      <w:r>
        <w:rPr>
          <w:spacing w:val="-9"/>
          <w:w w:val="105"/>
          <w:sz w:val="20"/>
        </w:rPr>
        <w:t> </w:t>
      </w:r>
      <w:r>
        <w:rPr>
          <w:w w:val="105"/>
          <w:sz w:val="20"/>
        </w:rPr>
        <w:t>de</w:t>
      </w:r>
      <w:r>
        <w:rPr>
          <w:spacing w:val="-9"/>
          <w:w w:val="105"/>
          <w:sz w:val="20"/>
        </w:rPr>
        <w:t> </w:t>
      </w:r>
      <w:r>
        <w:rPr>
          <w:w w:val="105"/>
          <w:sz w:val="20"/>
        </w:rPr>
        <w:t>Chalco</w:t>
      </w:r>
      <w:r>
        <w:rPr>
          <w:spacing w:val="-9"/>
          <w:w w:val="105"/>
          <w:sz w:val="20"/>
        </w:rPr>
        <w:t> </w:t>
      </w:r>
      <w:r>
        <w:rPr>
          <w:w w:val="105"/>
          <w:sz w:val="20"/>
        </w:rPr>
        <w:t>se</w:t>
      </w:r>
      <w:r>
        <w:rPr>
          <w:spacing w:val="-9"/>
          <w:w w:val="105"/>
          <w:sz w:val="20"/>
        </w:rPr>
        <w:t> </w:t>
      </w:r>
      <w:r>
        <w:rPr>
          <w:w w:val="105"/>
          <w:sz w:val="20"/>
        </w:rPr>
        <w:t>inunda</w:t>
      </w:r>
      <w:r>
        <w:rPr>
          <w:spacing w:val="-9"/>
          <w:w w:val="105"/>
          <w:sz w:val="20"/>
        </w:rPr>
        <w:t> </w:t>
      </w:r>
      <w:r>
        <w:rPr>
          <w:w w:val="105"/>
          <w:sz w:val="20"/>
        </w:rPr>
        <w:t>y</w:t>
      </w:r>
      <w:r>
        <w:rPr>
          <w:spacing w:val="-9"/>
          <w:w w:val="105"/>
          <w:sz w:val="20"/>
        </w:rPr>
        <w:t> </w:t>
      </w:r>
      <w:r>
        <w:rPr>
          <w:w w:val="105"/>
          <w:sz w:val="20"/>
        </w:rPr>
        <w:t>se</w:t>
      </w:r>
      <w:r>
        <w:rPr>
          <w:spacing w:val="-9"/>
          <w:w w:val="105"/>
          <w:sz w:val="20"/>
        </w:rPr>
        <w:t> </w:t>
      </w:r>
      <w:r>
        <w:rPr>
          <w:w w:val="105"/>
          <w:sz w:val="20"/>
        </w:rPr>
        <w:t>agrieta,</w:t>
      </w:r>
      <w:r>
        <w:rPr>
          <w:spacing w:val="-9"/>
          <w:w w:val="105"/>
          <w:sz w:val="20"/>
        </w:rPr>
        <w:t> </w:t>
      </w:r>
      <w:r>
        <w:rPr>
          <w:w w:val="105"/>
          <w:sz w:val="20"/>
        </w:rPr>
        <w:t>¿es</w:t>
      </w:r>
      <w:r>
        <w:rPr>
          <w:spacing w:val="-9"/>
          <w:w w:val="105"/>
          <w:sz w:val="20"/>
        </w:rPr>
        <w:t> </w:t>
      </w:r>
      <w:r>
        <w:rPr>
          <w:w w:val="105"/>
          <w:sz w:val="20"/>
        </w:rPr>
        <w:t>acaso</w:t>
      </w:r>
      <w:r>
        <w:rPr>
          <w:spacing w:val="-9"/>
          <w:w w:val="105"/>
          <w:sz w:val="20"/>
        </w:rPr>
        <w:t> </w:t>
      </w:r>
      <w:r>
        <w:rPr>
          <w:w w:val="105"/>
          <w:sz w:val="20"/>
        </w:rPr>
        <w:t>esa</w:t>
      </w:r>
      <w:r>
        <w:rPr>
          <w:spacing w:val="-9"/>
          <w:w w:val="105"/>
          <w:sz w:val="20"/>
        </w:rPr>
        <w:t> </w:t>
      </w:r>
      <w:r>
        <w:rPr>
          <w:w w:val="105"/>
          <w:sz w:val="20"/>
        </w:rPr>
        <w:t>una</w:t>
      </w:r>
      <w:r>
        <w:rPr>
          <w:spacing w:val="-9"/>
          <w:w w:val="105"/>
          <w:sz w:val="20"/>
        </w:rPr>
        <w:t> </w:t>
      </w:r>
      <w:r>
        <w:rPr>
          <w:w w:val="105"/>
          <w:sz w:val="20"/>
        </w:rPr>
        <w:t>noticia extraña</w:t>
      </w:r>
      <w:r>
        <w:rPr>
          <w:spacing w:val="-14"/>
          <w:w w:val="105"/>
          <w:sz w:val="20"/>
        </w:rPr>
        <w:t> </w:t>
      </w:r>
      <w:r>
        <w:rPr>
          <w:w w:val="105"/>
          <w:sz w:val="20"/>
        </w:rPr>
        <w:t>si</w:t>
      </w:r>
      <w:r>
        <w:rPr>
          <w:spacing w:val="-14"/>
          <w:w w:val="105"/>
          <w:sz w:val="20"/>
        </w:rPr>
        <w:t> </w:t>
      </w:r>
      <w:r>
        <w:rPr>
          <w:w w:val="105"/>
          <w:sz w:val="20"/>
        </w:rPr>
        <w:t>originalmente</w:t>
      </w:r>
      <w:r>
        <w:rPr>
          <w:spacing w:val="-14"/>
          <w:w w:val="105"/>
          <w:sz w:val="20"/>
        </w:rPr>
        <w:t> </w:t>
      </w:r>
      <w:r>
        <w:rPr>
          <w:w w:val="105"/>
          <w:sz w:val="20"/>
        </w:rPr>
        <w:t>era</w:t>
      </w:r>
      <w:r>
        <w:rPr>
          <w:spacing w:val="-14"/>
          <w:w w:val="105"/>
          <w:sz w:val="20"/>
        </w:rPr>
        <w:t> </w:t>
      </w:r>
      <w:r>
        <w:rPr>
          <w:w w:val="105"/>
          <w:sz w:val="20"/>
        </w:rPr>
        <w:t>un</w:t>
      </w:r>
      <w:r>
        <w:rPr>
          <w:spacing w:val="-14"/>
          <w:w w:val="105"/>
          <w:sz w:val="20"/>
        </w:rPr>
        <w:t> </w:t>
      </w:r>
      <w:r>
        <w:rPr>
          <w:w w:val="105"/>
          <w:sz w:val="20"/>
        </w:rPr>
        <w:t>lugar</w:t>
      </w:r>
      <w:r>
        <w:rPr>
          <w:spacing w:val="-14"/>
          <w:w w:val="105"/>
          <w:sz w:val="20"/>
        </w:rPr>
        <w:t> </w:t>
      </w:r>
      <w:r>
        <w:rPr>
          <w:w w:val="105"/>
          <w:sz w:val="20"/>
        </w:rPr>
        <w:t>natural</w:t>
      </w:r>
      <w:r>
        <w:rPr>
          <w:spacing w:val="-14"/>
          <w:w w:val="105"/>
          <w:sz w:val="20"/>
        </w:rPr>
        <w:t> </w:t>
      </w:r>
      <w:r>
        <w:rPr>
          <w:w w:val="105"/>
          <w:sz w:val="20"/>
        </w:rPr>
        <w:t>de</w:t>
      </w:r>
      <w:r>
        <w:rPr>
          <w:spacing w:val="-14"/>
          <w:w w:val="105"/>
          <w:sz w:val="20"/>
        </w:rPr>
        <w:t> </w:t>
      </w:r>
      <w:r>
        <w:rPr>
          <w:w w:val="105"/>
          <w:sz w:val="20"/>
        </w:rPr>
        <w:t>concentración</w:t>
      </w:r>
      <w:r>
        <w:rPr>
          <w:spacing w:val="-14"/>
          <w:w w:val="105"/>
          <w:sz w:val="20"/>
        </w:rPr>
        <w:t> </w:t>
      </w:r>
      <w:r>
        <w:rPr>
          <w:w w:val="105"/>
          <w:sz w:val="20"/>
        </w:rPr>
        <w:t>de agua?, ¿no el propio nombre del lago anuncia la posibilidad de </w:t>
      </w:r>
      <w:r>
        <w:rPr>
          <w:spacing w:val="-3"/>
          <w:w w:val="105"/>
          <w:sz w:val="20"/>
        </w:rPr>
        <w:t>inundaciones</w:t>
      </w:r>
      <w:r>
        <w:rPr>
          <w:spacing w:val="-28"/>
          <w:w w:val="105"/>
          <w:sz w:val="20"/>
        </w:rPr>
        <w:t> </w:t>
      </w:r>
      <w:r>
        <w:rPr>
          <w:w w:val="105"/>
          <w:sz w:val="20"/>
        </w:rPr>
        <w:t>y</w:t>
      </w:r>
      <w:r>
        <w:rPr>
          <w:spacing w:val="-28"/>
          <w:w w:val="105"/>
          <w:sz w:val="20"/>
        </w:rPr>
        <w:t> </w:t>
      </w:r>
      <w:r>
        <w:rPr>
          <w:w w:val="105"/>
          <w:sz w:val="20"/>
        </w:rPr>
        <w:t>la</w:t>
      </w:r>
      <w:r>
        <w:rPr>
          <w:spacing w:val="-28"/>
          <w:w w:val="105"/>
          <w:sz w:val="20"/>
        </w:rPr>
        <w:t> </w:t>
      </w:r>
      <w:r>
        <w:rPr>
          <w:spacing w:val="-3"/>
          <w:w w:val="105"/>
          <w:sz w:val="20"/>
        </w:rPr>
        <w:t>fragilidad</w:t>
      </w:r>
      <w:r>
        <w:rPr>
          <w:spacing w:val="-28"/>
          <w:w w:val="105"/>
          <w:sz w:val="20"/>
        </w:rPr>
        <w:t> </w:t>
      </w:r>
      <w:r>
        <w:rPr>
          <w:w w:val="105"/>
          <w:sz w:val="20"/>
        </w:rPr>
        <w:t>del</w:t>
      </w:r>
      <w:r>
        <w:rPr>
          <w:spacing w:val="-28"/>
          <w:w w:val="105"/>
          <w:sz w:val="20"/>
        </w:rPr>
        <w:t> </w:t>
      </w:r>
      <w:r>
        <w:rPr>
          <w:spacing w:val="-3"/>
          <w:w w:val="105"/>
          <w:sz w:val="20"/>
        </w:rPr>
        <w:t>suelo</w:t>
      </w:r>
      <w:r>
        <w:rPr>
          <w:spacing w:val="-28"/>
          <w:w w:val="105"/>
          <w:sz w:val="20"/>
        </w:rPr>
        <w:t> </w:t>
      </w:r>
      <w:r>
        <w:rPr>
          <w:spacing w:val="-3"/>
          <w:w w:val="105"/>
          <w:sz w:val="20"/>
        </w:rPr>
        <w:t>para</w:t>
      </w:r>
      <w:r>
        <w:rPr>
          <w:spacing w:val="-28"/>
          <w:w w:val="105"/>
          <w:sz w:val="20"/>
        </w:rPr>
        <w:t> </w:t>
      </w:r>
      <w:r>
        <w:rPr>
          <w:spacing w:val="-3"/>
          <w:w w:val="105"/>
          <w:sz w:val="20"/>
        </w:rPr>
        <w:t>soportar</w:t>
      </w:r>
      <w:r>
        <w:rPr>
          <w:spacing w:val="-28"/>
          <w:w w:val="105"/>
          <w:sz w:val="20"/>
        </w:rPr>
        <w:t> </w:t>
      </w:r>
      <w:r>
        <w:rPr>
          <w:spacing w:val="-4"/>
          <w:w w:val="105"/>
          <w:sz w:val="20"/>
        </w:rPr>
        <w:t>construcciones?</w:t>
      </w:r>
    </w:p>
    <w:p>
      <w:pPr>
        <w:pStyle w:val="ListParagraph"/>
        <w:numPr>
          <w:ilvl w:val="0"/>
          <w:numId w:val="18"/>
        </w:numPr>
        <w:tabs>
          <w:tab w:pos="968" w:val="left" w:leader="none"/>
        </w:tabs>
        <w:spacing w:line="276" w:lineRule="auto" w:before="55" w:after="0"/>
        <w:ind w:left="967" w:right="914" w:hanging="360"/>
        <w:jc w:val="both"/>
        <w:rPr>
          <w:sz w:val="20"/>
        </w:rPr>
      </w:pPr>
      <w:r>
        <w:rPr>
          <w:w w:val="105"/>
          <w:sz w:val="20"/>
        </w:rPr>
        <w:t>Sobre</w:t>
      </w:r>
      <w:r>
        <w:rPr>
          <w:spacing w:val="-13"/>
          <w:w w:val="105"/>
          <w:sz w:val="20"/>
        </w:rPr>
        <w:t> </w:t>
      </w:r>
      <w:r>
        <w:rPr>
          <w:w w:val="105"/>
          <w:sz w:val="20"/>
        </w:rPr>
        <w:t>el</w:t>
      </w:r>
      <w:r>
        <w:rPr>
          <w:spacing w:val="-13"/>
          <w:w w:val="105"/>
          <w:sz w:val="20"/>
        </w:rPr>
        <w:t> </w:t>
      </w:r>
      <w:r>
        <w:rPr>
          <w:w w:val="105"/>
          <w:sz w:val="20"/>
        </w:rPr>
        <w:t>lecho</w:t>
      </w:r>
      <w:r>
        <w:rPr>
          <w:spacing w:val="-13"/>
          <w:w w:val="105"/>
          <w:sz w:val="20"/>
        </w:rPr>
        <w:t> </w:t>
      </w:r>
      <w:r>
        <w:rPr>
          <w:w w:val="105"/>
          <w:sz w:val="20"/>
        </w:rPr>
        <w:t>de</w:t>
      </w:r>
      <w:r>
        <w:rPr>
          <w:spacing w:val="-13"/>
          <w:w w:val="105"/>
          <w:sz w:val="20"/>
        </w:rPr>
        <w:t> </w:t>
      </w:r>
      <w:r>
        <w:rPr>
          <w:w w:val="105"/>
          <w:sz w:val="20"/>
        </w:rPr>
        <w:t>inundación</w:t>
      </w:r>
      <w:r>
        <w:rPr>
          <w:spacing w:val="-13"/>
          <w:w w:val="105"/>
          <w:sz w:val="20"/>
        </w:rPr>
        <w:t> </w:t>
      </w:r>
      <w:r>
        <w:rPr>
          <w:w w:val="105"/>
          <w:sz w:val="20"/>
        </w:rPr>
        <w:t>y</w:t>
      </w:r>
      <w:r>
        <w:rPr>
          <w:spacing w:val="-13"/>
          <w:w w:val="105"/>
          <w:sz w:val="20"/>
        </w:rPr>
        <w:t> </w:t>
      </w:r>
      <w:r>
        <w:rPr>
          <w:w w:val="105"/>
          <w:sz w:val="20"/>
        </w:rPr>
        <w:t>el</w:t>
      </w:r>
      <w:r>
        <w:rPr>
          <w:spacing w:val="-13"/>
          <w:w w:val="105"/>
          <w:sz w:val="20"/>
        </w:rPr>
        <w:t> </w:t>
      </w:r>
      <w:r>
        <w:rPr>
          <w:w w:val="105"/>
          <w:sz w:val="20"/>
        </w:rPr>
        <w:t>lecho</w:t>
      </w:r>
      <w:r>
        <w:rPr>
          <w:spacing w:val="-13"/>
          <w:w w:val="105"/>
          <w:sz w:val="20"/>
        </w:rPr>
        <w:t> </w:t>
      </w:r>
      <w:r>
        <w:rPr>
          <w:w w:val="105"/>
          <w:sz w:val="20"/>
        </w:rPr>
        <w:t>de</w:t>
      </w:r>
      <w:r>
        <w:rPr>
          <w:spacing w:val="-13"/>
          <w:w w:val="105"/>
          <w:sz w:val="20"/>
        </w:rPr>
        <w:t> </w:t>
      </w:r>
      <w:r>
        <w:rPr>
          <w:w w:val="105"/>
          <w:sz w:val="20"/>
        </w:rPr>
        <w:t>inundaciones</w:t>
      </w:r>
      <w:r>
        <w:rPr>
          <w:spacing w:val="-13"/>
          <w:w w:val="105"/>
          <w:sz w:val="20"/>
        </w:rPr>
        <w:t> </w:t>
      </w:r>
      <w:r>
        <w:rPr>
          <w:w w:val="105"/>
          <w:sz w:val="20"/>
        </w:rPr>
        <w:t>máximas del</w:t>
      </w:r>
      <w:r>
        <w:rPr>
          <w:spacing w:val="-13"/>
          <w:w w:val="105"/>
          <w:sz w:val="20"/>
        </w:rPr>
        <w:t> </w:t>
      </w:r>
      <w:r>
        <w:rPr>
          <w:w w:val="105"/>
          <w:sz w:val="20"/>
        </w:rPr>
        <w:t>río</w:t>
      </w:r>
      <w:r>
        <w:rPr>
          <w:spacing w:val="-13"/>
          <w:w w:val="105"/>
          <w:sz w:val="20"/>
        </w:rPr>
        <w:t> </w:t>
      </w:r>
      <w:r>
        <w:rPr>
          <w:w w:val="105"/>
          <w:sz w:val="20"/>
        </w:rPr>
        <w:t>Lerma</w:t>
      </w:r>
      <w:r>
        <w:rPr>
          <w:spacing w:val="-13"/>
          <w:w w:val="105"/>
          <w:sz w:val="20"/>
        </w:rPr>
        <w:t> </w:t>
      </w:r>
      <w:r>
        <w:rPr>
          <w:w w:val="105"/>
          <w:sz w:val="20"/>
        </w:rPr>
        <w:t>se</w:t>
      </w:r>
      <w:r>
        <w:rPr>
          <w:spacing w:val="-13"/>
          <w:w w:val="105"/>
          <w:sz w:val="20"/>
        </w:rPr>
        <w:t> </w:t>
      </w:r>
      <w:r>
        <w:rPr>
          <w:w w:val="105"/>
          <w:sz w:val="20"/>
        </w:rPr>
        <w:t>localiza</w:t>
      </w:r>
      <w:r>
        <w:rPr>
          <w:spacing w:val="-13"/>
          <w:w w:val="105"/>
          <w:sz w:val="20"/>
        </w:rPr>
        <w:t> </w:t>
      </w:r>
      <w:r>
        <w:rPr>
          <w:w w:val="105"/>
          <w:sz w:val="20"/>
        </w:rPr>
        <w:t>una</w:t>
      </w:r>
      <w:r>
        <w:rPr>
          <w:spacing w:val="-13"/>
          <w:w w:val="105"/>
          <w:sz w:val="20"/>
        </w:rPr>
        <w:t> </w:t>
      </w:r>
      <w:r>
        <w:rPr>
          <w:w w:val="105"/>
          <w:sz w:val="20"/>
        </w:rPr>
        <w:t>parte</w:t>
      </w:r>
      <w:r>
        <w:rPr>
          <w:spacing w:val="-13"/>
          <w:w w:val="105"/>
          <w:sz w:val="20"/>
        </w:rPr>
        <w:t> </w:t>
      </w:r>
      <w:r>
        <w:rPr>
          <w:w w:val="105"/>
          <w:sz w:val="20"/>
        </w:rPr>
        <w:t>de</w:t>
      </w:r>
      <w:r>
        <w:rPr>
          <w:spacing w:val="-13"/>
          <w:w w:val="105"/>
          <w:sz w:val="20"/>
        </w:rPr>
        <w:t> </w:t>
      </w:r>
      <w:r>
        <w:rPr>
          <w:w w:val="105"/>
          <w:sz w:val="20"/>
        </w:rPr>
        <w:t>la</w:t>
      </w:r>
      <w:r>
        <w:rPr>
          <w:spacing w:val="-13"/>
          <w:w w:val="105"/>
          <w:sz w:val="20"/>
        </w:rPr>
        <w:t> </w:t>
      </w:r>
      <w:r>
        <w:rPr>
          <w:w w:val="105"/>
          <w:sz w:val="20"/>
        </w:rPr>
        <w:t>zona</w:t>
      </w:r>
      <w:r>
        <w:rPr>
          <w:spacing w:val="-13"/>
          <w:w w:val="105"/>
          <w:sz w:val="20"/>
        </w:rPr>
        <w:t> </w:t>
      </w:r>
      <w:r>
        <w:rPr>
          <w:w w:val="105"/>
          <w:sz w:val="20"/>
        </w:rPr>
        <w:t>industrial</w:t>
      </w:r>
      <w:r>
        <w:rPr>
          <w:spacing w:val="-13"/>
          <w:w w:val="105"/>
          <w:sz w:val="20"/>
        </w:rPr>
        <w:t> </w:t>
      </w:r>
      <w:r>
        <w:rPr>
          <w:w w:val="105"/>
          <w:sz w:val="20"/>
        </w:rPr>
        <w:t>de</w:t>
      </w:r>
      <w:r>
        <w:rPr>
          <w:spacing w:val="-13"/>
          <w:w w:val="105"/>
          <w:sz w:val="20"/>
        </w:rPr>
        <w:t> </w:t>
      </w:r>
      <w:r>
        <w:rPr>
          <w:spacing w:val="-4"/>
          <w:w w:val="105"/>
          <w:sz w:val="20"/>
        </w:rPr>
        <w:t>Toluca </w:t>
      </w:r>
      <w:r>
        <w:rPr>
          <w:w w:val="105"/>
          <w:sz w:val="20"/>
        </w:rPr>
        <w:t>y algunos poblados como San Mateo Atenco, ¿si se construye y se planea sobre el espacio natural que ha modelado un río, será extraño</w:t>
      </w:r>
      <w:r>
        <w:rPr>
          <w:spacing w:val="-15"/>
          <w:w w:val="105"/>
          <w:sz w:val="20"/>
        </w:rPr>
        <w:t> </w:t>
      </w:r>
      <w:r>
        <w:rPr>
          <w:w w:val="105"/>
          <w:sz w:val="20"/>
        </w:rPr>
        <w:t>que</w:t>
      </w:r>
      <w:r>
        <w:rPr>
          <w:spacing w:val="-15"/>
          <w:w w:val="105"/>
          <w:sz w:val="20"/>
        </w:rPr>
        <w:t> </w:t>
      </w:r>
      <w:r>
        <w:rPr>
          <w:w w:val="105"/>
          <w:sz w:val="20"/>
        </w:rPr>
        <w:t>se</w:t>
      </w:r>
      <w:r>
        <w:rPr>
          <w:spacing w:val="-15"/>
          <w:w w:val="105"/>
          <w:sz w:val="20"/>
        </w:rPr>
        <w:t> </w:t>
      </w:r>
      <w:r>
        <w:rPr>
          <w:w w:val="105"/>
          <w:sz w:val="20"/>
        </w:rPr>
        <w:t>inunde?</w:t>
      </w:r>
    </w:p>
    <w:p>
      <w:pPr>
        <w:pStyle w:val="BodyText"/>
        <w:spacing w:before="1"/>
        <w:rPr>
          <w:sz w:val="25"/>
        </w:rPr>
      </w:pPr>
    </w:p>
    <w:p>
      <w:pPr>
        <w:pStyle w:val="BodyText"/>
        <w:spacing w:line="276" w:lineRule="auto"/>
        <w:ind w:left="117" w:right="914"/>
        <w:jc w:val="both"/>
      </w:pPr>
      <w:r>
        <w:rPr>
          <w:w w:val="105"/>
        </w:rPr>
        <w:t>Los</w:t>
      </w:r>
      <w:r>
        <w:rPr>
          <w:spacing w:val="-16"/>
          <w:w w:val="105"/>
        </w:rPr>
        <w:t> </w:t>
      </w:r>
      <w:r>
        <w:rPr>
          <w:w w:val="105"/>
        </w:rPr>
        <w:t>puntos</w:t>
      </w:r>
      <w:r>
        <w:rPr>
          <w:spacing w:val="-16"/>
          <w:w w:val="105"/>
        </w:rPr>
        <w:t> </w:t>
      </w:r>
      <w:r>
        <w:rPr>
          <w:w w:val="105"/>
        </w:rPr>
        <w:t>referidos</w:t>
      </w:r>
      <w:r>
        <w:rPr>
          <w:spacing w:val="-16"/>
          <w:w w:val="105"/>
        </w:rPr>
        <w:t> </w:t>
      </w:r>
      <w:r>
        <w:rPr>
          <w:w w:val="105"/>
        </w:rPr>
        <w:t>son</w:t>
      </w:r>
      <w:r>
        <w:rPr>
          <w:spacing w:val="-16"/>
          <w:w w:val="105"/>
        </w:rPr>
        <w:t> </w:t>
      </w:r>
      <w:r>
        <w:rPr>
          <w:w w:val="105"/>
        </w:rPr>
        <w:t>tan</w:t>
      </w:r>
      <w:r>
        <w:rPr>
          <w:spacing w:val="-16"/>
          <w:w w:val="105"/>
        </w:rPr>
        <w:t> </w:t>
      </w:r>
      <w:r>
        <w:rPr>
          <w:w w:val="105"/>
        </w:rPr>
        <w:t>sólo</w:t>
      </w:r>
      <w:r>
        <w:rPr>
          <w:spacing w:val="-16"/>
          <w:w w:val="105"/>
        </w:rPr>
        <w:t> </w:t>
      </w:r>
      <w:r>
        <w:rPr>
          <w:w w:val="105"/>
        </w:rPr>
        <w:t>un</w:t>
      </w:r>
      <w:r>
        <w:rPr>
          <w:spacing w:val="-16"/>
          <w:w w:val="105"/>
        </w:rPr>
        <w:t> </w:t>
      </w:r>
      <w:r>
        <w:rPr>
          <w:w w:val="105"/>
        </w:rPr>
        <w:t>ínfimo</w:t>
      </w:r>
      <w:r>
        <w:rPr>
          <w:spacing w:val="-16"/>
          <w:w w:val="105"/>
        </w:rPr>
        <w:t> </w:t>
      </w:r>
      <w:r>
        <w:rPr>
          <w:w w:val="105"/>
        </w:rPr>
        <w:t>ejemplo</w:t>
      </w:r>
      <w:r>
        <w:rPr>
          <w:spacing w:val="-16"/>
          <w:w w:val="105"/>
        </w:rPr>
        <w:t> </w:t>
      </w:r>
      <w:r>
        <w:rPr>
          <w:w w:val="105"/>
        </w:rPr>
        <w:t>de</w:t>
      </w:r>
      <w:r>
        <w:rPr>
          <w:spacing w:val="-16"/>
          <w:w w:val="105"/>
        </w:rPr>
        <w:t> </w:t>
      </w:r>
      <w:r>
        <w:rPr>
          <w:w w:val="105"/>
        </w:rPr>
        <w:t>la</w:t>
      </w:r>
      <w:r>
        <w:rPr>
          <w:spacing w:val="-16"/>
          <w:w w:val="105"/>
        </w:rPr>
        <w:t> </w:t>
      </w:r>
      <w:r>
        <w:rPr>
          <w:w w:val="105"/>
        </w:rPr>
        <w:t>realidad</w:t>
      </w:r>
      <w:r>
        <w:rPr>
          <w:spacing w:val="-16"/>
          <w:w w:val="105"/>
        </w:rPr>
        <w:t> </w:t>
      </w:r>
      <w:r>
        <w:rPr>
          <w:w w:val="105"/>
        </w:rPr>
        <w:t>concreta que</w:t>
      </w:r>
      <w:r>
        <w:rPr>
          <w:spacing w:val="-24"/>
          <w:w w:val="105"/>
        </w:rPr>
        <w:t> </w:t>
      </w:r>
      <w:r>
        <w:rPr>
          <w:w w:val="105"/>
        </w:rPr>
        <w:t>vive</w:t>
      </w:r>
      <w:r>
        <w:rPr>
          <w:spacing w:val="-24"/>
          <w:w w:val="105"/>
        </w:rPr>
        <w:t> </w:t>
      </w:r>
      <w:r>
        <w:rPr>
          <w:w w:val="105"/>
        </w:rPr>
        <w:t>nuestro</w:t>
      </w:r>
      <w:r>
        <w:rPr>
          <w:spacing w:val="-24"/>
          <w:w w:val="105"/>
        </w:rPr>
        <w:t> </w:t>
      </w:r>
      <w:r>
        <w:rPr>
          <w:w w:val="105"/>
        </w:rPr>
        <w:t>país,</w:t>
      </w:r>
      <w:r>
        <w:rPr>
          <w:spacing w:val="-24"/>
          <w:w w:val="105"/>
        </w:rPr>
        <w:t> </w:t>
      </w:r>
      <w:r>
        <w:rPr>
          <w:w w:val="105"/>
        </w:rPr>
        <w:t>relacionada</w:t>
      </w:r>
      <w:r>
        <w:rPr>
          <w:spacing w:val="-24"/>
          <w:w w:val="105"/>
        </w:rPr>
        <w:t> </w:t>
      </w:r>
      <w:r>
        <w:rPr>
          <w:w w:val="105"/>
        </w:rPr>
        <w:t>con</w:t>
      </w:r>
      <w:r>
        <w:rPr>
          <w:spacing w:val="-24"/>
          <w:w w:val="105"/>
        </w:rPr>
        <w:t> </w:t>
      </w:r>
      <w:r>
        <w:rPr>
          <w:w w:val="105"/>
        </w:rPr>
        <w:t>diferentes</w:t>
      </w:r>
      <w:r>
        <w:rPr>
          <w:spacing w:val="-24"/>
          <w:w w:val="105"/>
        </w:rPr>
        <w:t> </w:t>
      </w:r>
      <w:r>
        <w:rPr>
          <w:w w:val="105"/>
        </w:rPr>
        <w:t>procesos</w:t>
      </w:r>
      <w:r>
        <w:rPr>
          <w:spacing w:val="-24"/>
          <w:w w:val="105"/>
        </w:rPr>
        <w:t> </w:t>
      </w:r>
      <w:r>
        <w:rPr>
          <w:w w:val="105"/>
        </w:rPr>
        <w:t>que</w:t>
      </w:r>
      <w:r>
        <w:rPr>
          <w:spacing w:val="-24"/>
          <w:w w:val="105"/>
        </w:rPr>
        <w:t> </w:t>
      </w:r>
      <w:r>
        <w:rPr>
          <w:w w:val="105"/>
        </w:rPr>
        <w:t>ocurren</w:t>
      </w:r>
      <w:r>
        <w:rPr>
          <w:spacing w:val="-24"/>
          <w:w w:val="105"/>
        </w:rPr>
        <w:t> </w:t>
      </w:r>
      <w:r>
        <w:rPr>
          <w:w w:val="105"/>
        </w:rPr>
        <w:t>en</w:t>
      </w:r>
      <w:r>
        <w:rPr>
          <w:spacing w:val="-24"/>
          <w:w w:val="105"/>
        </w:rPr>
        <w:t> </w:t>
      </w:r>
      <w:r>
        <w:rPr>
          <w:w w:val="105"/>
        </w:rPr>
        <w:t>el </w:t>
      </w:r>
      <w:r>
        <w:rPr>
          <w:spacing w:val="-4"/>
          <w:w w:val="105"/>
        </w:rPr>
        <w:t>territorio;</w:t>
      </w:r>
      <w:r>
        <w:rPr>
          <w:spacing w:val="-27"/>
          <w:w w:val="105"/>
        </w:rPr>
        <w:t> </w:t>
      </w:r>
      <w:r>
        <w:rPr>
          <w:w w:val="105"/>
        </w:rPr>
        <w:t>es</w:t>
      </w:r>
      <w:r>
        <w:rPr>
          <w:spacing w:val="-27"/>
          <w:w w:val="105"/>
        </w:rPr>
        <w:t> </w:t>
      </w:r>
      <w:r>
        <w:rPr>
          <w:spacing w:val="-3"/>
          <w:w w:val="105"/>
        </w:rPr>
        <w:t>por</w:t>
      </w:r>
      <w:r>
        <w:rPr>
          <w:spacing w:val="-27"/>
          <w:w w:val="105"/>
        </w:rPr>
        <w:t> </w:t>
      </w:r>
      <w:r>
        <w:rPr>
          <w:spacing w:val="-3"/>
          <w:w w:val="105"/>
        </w:rPr>
        <w:t>ello</w:t>
      </w:r>
      <w:r>
        <w:rPr>
          <w:spacing w:val="-27"/>
          <w:w w:val="105"/>
        </w:rPr>
        <w:t> </w:t>
      </w:r>
      <w:r>
        <w:rPr>
          <w:spacing w:val="-3"/>
          <w:w w:val="105"/>
        </w:rPr>
        <w:t>que</w:t>
      </w:r>
      <w:r>
        <w:rPr>
          <w:spacing w:val="-27"/>
          <w:w w:val="105"/>
        </w:rPr>
        <w:t> </w:t>
      </w:r>
      <w:r>
        <w:rPr>
          <w:w w:val="105"/>
        </w:rPr>
        <w:t>la</w:t>
      </w:r>
      <w:r>
        <w:rPr>
          <w:spacing w:val="-27"/>
          <w:w w:val="105"/>
        </w:rPr>
        <w:t> </w:t>
      </w:r>
      <w:r>
        <w:rPr>
          <w:spacing w:val="-4"/>
          <w:w w:val="105"/>
        </w:rPr>
        <w:t>valía</w:t>
      </w:r>
      <w:r>
        <w:rPr>
          <w:spacing w:val="-27"/>
          <w:w w:val="105"/>
        </w:rPr>
        <w:t> </w:t>
      </w:r>
      <w:r>
        <w:rPr>
          <w:w w:val="105"/>
        </w:rPr>
        <w:t>de</w:t>
      </w:r>
      <w:r>
        <w:rPr>
          <w:spacing w:val="-27"/>
          <w:w w:val="105"/>
        </w:rPr>
        <w:t> </w:t>
      </w:r>
      <w:r>
        <w:rPr>
          <w:spacing w:val="-3"/>
          <w:w w:val="105"/>
        </w:rPr>
        <w:t>una</w:t>
      </w:r>
      <w:r>
        <w:rPr>
          <w:spacing w:val="-27"/>
          <w:w w:val="105"/>
        </w:rPr>
        <w:t> </w:t>
      </w:r>
      <w:r>
        <w:rPr>
          <w:spacing w:val="-4"/>
          <w:w w:val="105"/>
        </w:rPr>
        <w:t>metodología</w:t>
      </w:r>
      <w:r>
        <w:rPr>
          <w:spacing w:val="-27"/>
          <w:w w:val="105"/>
        </w:rPr>
        <w:t> </w:t>
      </w:r>
      <w:r>
        <w:rPr>
          <w:spacing w:val="-3"/>
          <w:w w:val="105"/>
        </w:rPr>
        <w:t>que</w:t>
      </w:r>
      <w:r>
        <w:rPr>
          <w:spacing w:val="-27"/>
          <w:w w:val="105"/>
        </w:rPr>
        <w:t> </w:t>
      </w:r>
      <w:r>
        <w:rPr>
          <w:spacing w:val="-4"/>
          <w:w w:val="105"/>
        </w:rPr>
        <w:t>proponga</w:t>
      </w:r>
      <w:r>
        <w:rPr>
          <w:spacing w:val="-27"/>
          <w:w w:val="105"/>
        </w:rPr>
        <w:t> </w:t>
      </w:r>
      <w:r>
        <w:rPr>
          <w:spacing w:val="-4"/>
          <w:w w:val="105"/>
        </w:rPr>
        <w:t>minimizar </w:t>
      </w:r>
      <w:r>
        <w:rPr>
          <w:w w:val="105"/>
        </w:rPr>
        <w:t>y</w:t>
      </w:r>
      <w:r>
        <w:rPr>
          <w:spacing w:val="-10"/>
          <w:w w:val="105"/>
        </w:rPr>
        <w:t> </w:t>
      </w:r>
      <w:r>
        <w:rPr>
          <w:w w:val="105"/>
        </w:rPr>
        <w:t>hacer</w:t>
      </w:r>
      <w:r>
        <w:rPr>
          <w:spacing w:val="-10"/>
          <w:w w:val="105"/>
        </w:rPr>
        <w:t> </w:t>
      </w:r>
      <w:r>
        <w:rPr>
          <w:w w:val="105"/>
        </w:rPr>
        <w:t>frente</w:t>
      </w:r>
      <w:r>
        <w:rPr>
          <w:spacing w:val="-10"/>
          <w:w w:val="105"/>
        </w:rPr>
        <w:t> </w:t>
      </w:r>
      <w:r>
        <w:rPr>
          <w:w w:val="105"/>
        </w:rPr>
        <w:t>a</w:t>
      </w:r>
      <w:r>
        <w:rPr>
          <w:spacing w:val="-10"/>
          <w:w w:val="105"/>
        </w:rPr>
        <w:t> </w:t>
      </w:r>
      <w:r>
        <w:rPr>
          <w:w w:val="105"/>
        </w:rPr>
        <w:t>la</w:t>
      </w:r>
      <w:r>
        <w:rPr>
          <w:spacing w:val="-10"/>
          <w:w w:val="105"/>
        </w:rPr>
        <w:t> </w:t>
      </w:r>
      <w:r>
        <w:rPr>
          <w:w w:val="105"/>
        </w:rPr>
        <w:t>ocurrencia</w:t>
      </w:r>
      <w:r>
        <w:rPr>
          <w:spacing w:val="-10"/>
          <w:w w:val="105"/>
        </w:rPr>
        <w:t> </w:t>
      </w:r>
      <w:r>
        <w:rPr>
          <w:w w:val="105"/>
        </w:rPr>
        <w:t>de</w:t>
      </w:r>
      <w:r>
        <w:rPr>
          <w:spacing w:val="-10"/>
          <w:w w:val="105"/>
        </w:rPr>
        <w:t> </w:t>
      </w:r>
      <w:r>
        <w:rPr>
          <w:w w:val="105"/>
        </w:rPr>
        <w:t>geosistemas</w:t>
      </w:r>
      <w:r>
        <w:rPr>
          <w:spacing w:val="-10"/>
          <w:w w:val="105"/>
        </w:rPr>
        <w:t> </w:t>
      </w:r>
      <w:r>
        <w:rPr>
          <w:w w:val="105"/>
        </w:rPr>
        <w:t>perturbadores</w:t>
      </w:r>
      <w:r>
        <w:rPr>
          <w:spacing w:val="-10"/>
          <w:w w:val="105"/>
        </w:rPr>
        <w:t> </w:t>
      </w:r>
      <w:r>
        <w:rPr>
          <w:w w:val="105"/>
        </w:rPr>
        <w:t>se</w:t>
      </w:r>
      <w:r>
        <w:rPr>
          <w:spacing w:val="-10"/>
          <w:w w:val="105"/>
        </w:rPr>
        <w:t> </w:t>
      </w:r>
      <w:r>
        <w:rPr>
          <w:w w:val="105"/>
        </w:rPr>
        <w:t>justifica</w:t>
      </w:r>
      <w:r>
        <w:rPr>
          <w:spacing w:val="-10"/>
          <w:w w:val="105"/>
        </w:rPr>
        <w:t> </w:t>
      </w:r>
      <w:r>
        <w:rPr>
          <w:w w:val="105"/>
        </w:rPr>
        <w:t>por sí</w:t>
      </w:r>
      <w:r>
        <w:rPr>
          <w:spacing w:val="-18"/>
          <w:w w:val="105"/>
        </w:rPr>
        <w:t> </w:t>
      </w:r>
      <w:r>
        <w:rPr>
          <w:w w:val="105"/>
        </w:rPr>
        <w:t>misma.</w:t>
      </w:r>
    </w:p>
    <w:p>
      <w:pPr>
        <w:spacing w:after="0" w:line="276" w:lineRule="auto"/>
        <w:jc w:val="both"/>
        <w:sectPr>
          <w:pgSz w:w="9640" w:h="13040"/>
          <w:pgMar w:top="1140" w:bottom="280" w:left="1300" w:right="500"/>
        </w:sectPr>
      </w:pPr>
    </w:p>
    <w:p>
      <w:pPr>
        <w:pStyle w:val="BodyText"/>
        <w:spacing w:line="276" w:lineRule="auto" w:before="44"/>
        <w:ind w:left="957" w:right="1418"/>
        <w:jc w:val="both"/>
      </w:pPr>
      <w:r>
        <w:rPr/>
        <w:pict>
          <v:shape style="position:absolute;margin-left:28.229849pt;margin-top:51.238239pt;width:17.4pt;height:193.25pt;mso-position-horizontal-relative:page;mso-position-vertical-relative:paragraph;z-index:9232"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spacing w:val="-3"/>
          <w:w w:val="105"/>
        </w:rPr>
        <w:t>En</w:t>
      </w:r>
      <w:r>
        <w:rPr>
          <w:spacing w:val="-28"/>
          <w:w w:val="105"/>
        </w:rPr>
        <w:t> </w:t>
      </w:r>
      <w:r>
        <w:rPr>
          <w:spacing w:val="-5"/>
          <w:w w:val="105"/>
        </w:rPr>
        <w:t>otro</w:t>
      </w:r>
      <w:r>
        <w:rPr>
          <w:spacing w:val="-28"/>
          <w:w w:val="105"/>
        </w:rPr>
        <w:t> </w:t>
      </w:r>
      <w:r>
        <w:rPr>
          <w:spacing w:val="-5"/>
          <w:w w:val="105"/>
        </w:rPr>
        <w:t>orden</w:t>
      </w:r>
      <w:r>
        <w:rPr>
          <w:spacing w:val="-28"/>
          <w:w w:val="105"/>
        </w:rPr>
        <w:t> </w:t>
      </w:r>
      <w:r>
        <w:rPr>
          <w:spacing w:val="-3"/>
          <w:w w:val="105"/>
        </w:rPr>
        <w:t>de</w:t>
      </w:r>
      <w:r>
        <w:rPr>
          <w:spacing w:val="-28"/>
          <w:w w:val="105"/>
        </w:rPr>
        <w:t> </w:t>
      </w:r>
      <w:r>
        <w:rPr>
          <w:spacing w:val="-4"/>
          <w:w w:val="105"/>
        </w:rPr>
        <w:t>ideas</w:t>
      </w:r>
      <w:r>
        <w:rPr>
          <w:spacing w:val="-28"/>
          <w:w w:val="105"/>
        </w:rPr>
        <w:t> </w:t>
      </w:r>
      <w:r>
        <w:rPr>
          <w:w w:val="105"/>
        </w:rPr>
        <w:t>y</w:t>
      </w:r>
      <w:r>
        <w:rPr>
          <w:spacing w:val="-28"/>
          <w:w w:val="105"/>
        </w:rPr>
        <w:t> </w:t>
      </w:r>
      <w:r>
        <w:rPr>
          <w:spacing w:val="-4"/>
          <w:w w:val="105"/>
        </w:rPr>
        <w:t>con</w:t>
      </w:r>
      <w:r>
        <w:rPr>
          <w:spacing w:val="-28"/>
          <w:w w:val="105"/>
        </w:rPr>
        <w:t> </w:t>
      </w:r>
      <w:r>
        <w:rPr>
          <w:spacing w:val="-6"/>
          <w:w w:val="105"/>
        </w:rPr>
        <w:t>referencia</w:t>
      </w:r>
      <w:r>
        <w:rPr>
          <w:spacing w:val="-28"/>
          <w:w w:val="105"/>
        </w:rPr>
        <w:t> </w:t>
      </w:r>
      <w:r>
        <w:rPr>
          <w:w w:val="105"/>
        </w:rPr>
        <w:t>a</w:t>
      </w:r>
      <w:r>
        <w:rPr>
          <w:spacing w:val="-28"/>
          <w:w w:val="105"/>
        </w:rPr>
        <w:t> </w:t>
      </w:r>
      <w:r>
        <w:rPr>
          <w:spacing w:val="-3"/>
          <w:w w:val="105"/>
        </w:rPr>
        <w:t>la</w:t>
      </w:r>
      <w:r>
        <w:rPr>
          <w:spacing w:val="-28"/>
          <w:w w:val="105"/>
        </w:rPr>
        <w:t> </w:t>
      </w:r>
      <w:r>
        <w:rPr>
          <w:spacing w:val="-5"/>
          <w:w w:val="105"/>
        </w:rPr>
        <w:t>metodología</w:t>
      </w:r>
      <w:r>
        <w:rPr>
          <w:spacing w:val="-28"/>
          <w:w w:val="105"/>
        </w:rPr>
        <w:t> </w:t>
      </w:r>
      <w:r>
        <w:rPr>
          <w:spacing w:val="-5"/>
          <w:w w:val="105"/>
        </w:rPr>
        <w:t>propuesta,</w:t>
      </w:r>
      <w:r>
        <w:rPr>
          <w:spacing w:val="-28"/>
          <w:w w:val="105"/>
        </w:rPr>
        <w:t> </w:t>
      </w:r>
      <w:r>
        <w:rPr>
          <w:spacing w:val="-3"/>
          <w:w w:val="105"/>
        </w:rPr>
        <w:t>el</w:t>
      </w:r>
      <w:r>
        <w:rPr>
          <w:spacing w:val="-28"/>
          <w:w w:val="105"/>
        </w:rPr>
        <w:t> </w:t>
      </w:r>
      <w:r>
        <w:rPr>
          <w:spacing w:val="-6"/>
          <w:w w:val="105"/>
        </w:rPr>
        <w:t>propósito </w:t>
      </w:r>
      <w:r>
        <w:rPr>
          <w:w w:val="105"/>
        </w:rPr>
        <w:t>de</w:t>
      </w:r>
      <w:r>
        <w:rPr>
          <w:spacing w:val="-25"/>
          <w:w w:val="105"/>
        </w:rPr>
        <w:t> </w:t>
      </w:r>
      <w:r>
        <w:rPr>
          <w:spacing w:val="-3"/>
          <w:w w:val="105"/>
        </w:rPr>
        <w:t>generar</w:t>
      </w:r>
      <w:r>
        <w:rPr>
          <w:spacing w:val="-25"/>
          <w:w w:val="105"/>
        </w:rPr>
        <w:t> </w:t>
      </w:r>
      <w:r>
        <w:rPr>
          <w:w w:val="105"/>
        </w:rPr>
        <w:t>una</w:t>
      </w:r>
      <w:r>
        <w:rPr>
          <w:spacing w:val="-25"/>
          <w:w w:val="105"/>
        </w:rPr>
        <w:t> </w:t>
      </w:r>
      <w:r>
        <w:rPr>
          <w:spacing w:val="-3"/>
          <w:w w:val="105"/>
        </w:rPr>
        <w:t>serie</w:t>
      </w:r>
      <w:r>
        <w:rPr>
          <w:spacing w:val="-25"/>
          <w:w w:val="105"/>
        </w:rPr>
        <w:t> </w:t>
      </w:r>
      <w:r>
        <w:rPr>
          <w:w w:val="105"/>
        </w:rPr>
        <w:t>de</w:t>
      </w:r>
      <w:r>
        <w:rPr>
          <w:spacing w:val="-25"/>
          <w:w w:val="105"/>
        </w:rPr>
        <w:t> </w:t>
      </w:r>
      <w:r>
        <w:rPr>
          <w:spacing w:val="-3"/>
          <w:w w:val="105"/>
        </w:rPr>
        <w:t>lineamientos</w:t>
      </w:r>
      <w:r>
        <w:rPr>
          <w:spacing w:val="-25"/>
          <w:w w:val="105"/>
        </w:rPr>
        <w:t> </w:t>
      </w:r>
      <w:r>
        <w:rPr>
          <w:spacing w:val="-3"/>
          <w:w w:val="105"/>
        </w:rPr>
        <w:t>para</w:t>
      </w:r>
      <w:r>
        <w:rPr>
          <w:spacing w:val="-25"/>
          <w:w w:val="105"/>
        </w:rPr>
        <w:t> </w:t>
      </w:r>
      <w:r>
        <w:rPr>
          <w:w w:val="105"/>
        </w:rPr>
        <w:t>la</w:t>
      </w:r>
      <w:r>
        <w:rPr>
          <w:spacing w:val="-25"/>
          <w:w w:val="105"/>
        </w:rPr>
        <w:t> </w:t>
      </w:r>
      <w:r>
        <w:rPr>
          <w:spacing w:val="-3"/>
          <w:w w:val="105"/>
        </w:rPr>
        <w:t>obtención</w:t>
      </w:r>
      <w:r>
        <w:rPr>
          <w:spacing w:val="-25"/>
          <w:w w:val="105"/>
        </w:rPr>
        <w:t> </w:t>
      </w:r>
      <w:r>
        <w:rPr>
          <w:w w:val="105"/>
        </w:rPr>
        <w:t>de</w:t>
      </w:r>
      <w:r>
        <w:rPr>
          <w:spacing w:val="-25"/>
          <w:w w:val="105"/>
        </w:rPr>
        <w:t> </w:t>
      </w:r>
      <w:r>
        <w:rPr>
          <w:w w:val="105"/>
        </w:rPr>
        <w:t>un</w:t>
      </w:r>
      <w:r>
        <w:rPr>
          <w:spacing w:val="-31"/>
          <w:w w:val="105"/>
        </w:rPr>
        <w:t> </w:t>
      </w:r>
      <w:r>
        <w:rPr>
          <w:spacing w:val="-3"/>
          <w:w w:val="105"/>
        </w:rPr>
        <w:t>Atlas</w:t>
      </w:r>
      <w:r>
        <w:rPr>
          <w:spacing w:val="-25"/>
          <w:w w:val="105"/>
        </w:rPr>
        <w:t> </w:t>
      </w:r>
      <w:r>
        <w:rPr>
          <w:w w:val="105"/>
        </w:rPr>
        <w:t>de</w:t>
      </w:r>
      <w:r>
        <w:rPr>
          <w:spacing w:val="-25"/>
          <w:w w:val="105"/>
        </w:rPr>
        <w:t> </w:t>
      </w:r>
      <w:r>
        <w:rPr>
          <w:spacing w:val="-3"/>
          <w:w w:val="105"/>
        </w:rPr>
        <w:t>Riesgos </w:t>
      </w:r>
      <w:r>
        <w:rPr>
          <w:spacing w:val="-5"/>
          <w:w w:val="105"/>
        </w:rPr>
        <w:t>homologado</w:t>
      </w:r>
      <w:r>
        <w:rPr>
          <w:spacing w:val="-29"/>
          <w:w w:val="105"/>
        </w:rPr>
        <w:t> </w:t>
      </w:r>
      <w:r>
        <w:rPr>
          <w:spacing w:val="-4"/>
          <w:w w:val="105"/>
        </w:rPr>
        <w:t>para</w:t>
      </w:r>
      <w:r>
        <w:rPr>
          <w:spacing w:val="-29"/>
          <w:w w:val="105"/>
        </w:rPr>
        <w:t> </w:t>
      </w:r>
      <w:r>
        <w:rPr>
          <w:spacing w:val="-4"/>
          <w:w w:val="105"/>
        </w:rPr>
        <w:t>todos</w:t>
      </w:r>
      <w:r>
        <w:rPr>
          <w:spacing w:val="-29"/>
          <w:w w:val="105"/>
        </w:rPr>
        <w:t> </w:t>
      </w:r>
      <w:r>
        <w:rPr>
          <w:spacing w:val="-4"/>
          <w:w w:val="105"/>
        </w:rPr>
        <w:t>los</w:t>
      </w:r>
      <w:r>
        <w:rPr>
          <w:spacing w:val="-29"/>
          <w:w w:val="105"/>
        </w:rPr>
        <w:t> </w:t>
      </w:r>
      <w:r>
        <w:rPr>
          <w:spacing w:val="-5"/>
          <w:w w:val="105"/>
        </w:rPr>
        <w:t>municipios</w:t>
      </w:r>
      <w:r>
        <w:rPr>
          <w:spacing w:val="-29"/>
          <w:w w:val="105"/>
        </w:rPr>
        <w:t> </w:t>
      </w:r>
      <w:r>
        <w:rPr>
          <w:spacing w:val="-4"/>
          <w:w w:val="105"/>
        </w:rPr>
        <w:t>del</w:t>
      </w:r>
      <w:r>
        <w:rPr>
          <w:spacing w:val="-29"/>
          <w:w w:val="105"/>
        </w:rPr>
        <w:t> </w:t>
      </w:r>
      <w:r>
        <w:rPr>
          <w:spacing w:val="-4"/>
          <w:w w:val="105"/>
        </w:rPr>
        <w:t>país</w:t>
      </w:r>
      <w:r>
        <w:rPr>
          <w:spacing w:val="-29"/>
          <w:w w:val="105"/>
        </w:rPr>
        <w:t> </w:t>
      </w:r>
      <w:r>
        <w:rPr>
          <w:spacing w:val="-3"/>
          <w:w w:val="105"/>
        </w:rPr>
        <w:t>ha</w:t>
      </w:r>
      <w:r>
        <w:rPr>
          <w:spacing w:val="-29"/>
          <w:w w:val="105"/>
        </w:rPr>
        <w:t> </w:t>
      </w:r>
      <w:r>
        <w:rPr>
          <w:spacing w:val="-4"/>
          <w:w w:val="105"/>
        </w:rPr>
        <w:t>sido</w:t>
      </w:r>
      <w:r>
        <w:rPr>
          <w:spacing w:val="-29"/>
          <w:w w:val="105"/>
        </w:rPr>
        <w:t> </w:t>
      </w:r>
      <w:r>
        <w:rPr>
          <w:spacing w:val="-5"/>
          <w:w w:val="105"/>
        </w:rPr>
        <w:t>cumplido;</w:t>
      </w:r>
      <w:r>
        <w:rPr>
          <w:spacing w:val="-29"/>
          <w:w w:val="105"/>
        </w:rPr>
        <w:t> </w:t>
      </w:r>
      <w:r>
        <w:rPr>
          <w:spacing w:val="-4"/>
          <w:w w:val="105"/>
        </w:rPr>
        <w:t>sin</w:t>
      </w:r>
      <w:r>
        <w:rPr>
          <w:spacing w:val="-29"/>
          <w:w w:val="105"/>
        </w:rPr>
        <w:t> </w:t>
      </w:r>
      <w:r>
        <w:rPr>
          <w:spacing w:val="-6"/>
          <w:w w:val="105"/>
        </w:rPr>
        <w:t>embargo, </w:t>
      </w:r>
      <w:r>
        <w:rPr>
          <w:w w:val="105"/>
        </w:rPr>
        <w:t>el</w:t>
      </w:r>
      <w:r>
        <w:rPr>
          <w:spacing w:val="-29"/>
          <w:w w:val="105"/>
        </w:rPr>
        <w:t> </w:t>
      </w:r>
      <w:r>
        <w:rPr>
          <w:spacing w:val="-4"/>
          <w:w w:val="105"/>
        </w:rPr>
        <w:t>planteamiento</w:t>
      </w:r>
      <w:r>
        <w:rPr>
          <w:spacing w:val="-29"/>
          <w:w w:val="105"/>
        </w:rPr>
        <w:t> </w:t>
      </w:r>
      <w:r>
        <w:rPr>
          <w:w w:val="105"/>
        </w:rPr>
        <w:t>de</w:t>
      </w:r>
      <w:r>
        <w:rPr>
          <w:spacing w:val="-29"/>
          <w:w w:val="105"/>
        </w:rPr>
        <w:t> </w:t>
      </w:r>
      <w:r>
        <w:rPr>
          <w:w w:val="105"/>
        </w:rPr>
        <w:t>la</w:t>
      </w:r>
      <w:r>
        <w:rPr>
          <w:spacing w:val="-28"/>
          <w:w w:val="105"/>
        </w:rPr>
        <w:t> </w:t>
      </w:r>
      <w:r>
        <w:rPr>
          <w:spacing w:val="-4"/>
          <w:w w:val="105"/>
          <w:sz w:val="18"/>
        </w:rPr>
        <w:t>SEDESOL</w:t>
      </w:r>
      <w:r>
        <w:rPr>
          <w:spacing w:val="-24"/>
          <w:w w:val="105"/>
          <w:sz w:val="18"/>
        </w:rPr>
        <w:t> </w:t>
      </w:r>
      <w:r>
        <w:rPr>
          <w:spacing w:val="-3"/>
          <w:w w:val="105"/>
        </w:rPr>
        <w:t>sólo</w:t>
      </w:r>
      <w:r>
        <w:rPr>
          <w:spacing w:val="-29"/>
          <w:w w:val="105"/>
        </w:rPr>
        <w:t> </w:t>
      </w:r>
      <w:r>
        <w:rPr>
          <w:spacing w:val="-4"/>
          <w:w w:val="105"/>
        </w:rPr>
        <w:t>podría</w:t>
      </w:r>
      <w:r>
        <w:rPr>
          <w:spacing w:val="-29"/>
          <w:w w:val="105"/>
        </w:rPr>
        <w:t> </w:t>
      </w:r>
      <w:r>
        <w:rPr>
          <w:spacing w:val="-4"/>
          <w:w w:val="105"/>
        </w:rPr>
        <w:t>considerarse</w:t>
      </w:r>
      <w:r>
        <w:rPr>
          <w:spacing w:val="-29"/>
          <w:w w:val="105"/>
        </w:rPr>
        <w:t> </w:t>
      </w:r>
      <w:r>
        <w:rPr>
          <w:spacing w:val="-4"/>
          <w:w w:val="105"/>
        </w:rPr>
        <w:t>completo</w:t>
      </w:r>
      <w:r>
        <w:rPr>
          <w:spacing w:val="-29"/>
          <w:w w:val="105"/>
        </w:rPr>
        <w:t> </w:t>
      </w:r>
      <w:r>
        <w:rPr>
          <w:w w:val="105"/>
        </w:rPr>
        <w:t>si</w:t>
      </w:r>
      <w:r>
        <w:rPr>
          <w:spacing w:val="-29"/>
          <w:w w:val="105"/>
        </w:rPr>
        <w:t> </w:t>
      </w:r>
      <w:r>
        <w:rPr>
          <w:w w:val="105"/>
        </w:rPr>
        <w:t>se</w:t>
      </w:r>
      <w:r>
        <w:rPr>
          <w:spacing w:val="-29"/>
          <w:w w:val="105"/>
        </w:rPr>
        <w:t> </w:t>
      </w:r>
      <w:r>
        <w:rPr>
          <w:spacing w:val="-4"/>
          <w:w w:val="105"/>
        </w:rPr>
        <w:t>siguen </w:t>
      </w:r>
      <w:r>
        <w:rPr>
          <w:w w:val="105"/>
        </w:rPr>
        <w:t>las</w:t>
      </w:r>
      <w:r>
        <w:rPr>
          <w:spacing w:val="-19"/>
          <w:w w:val="105"/>
        </w:rPr>
        <w:t> </w:t>
      </w:r>
      <w:r>
        <w:rPr>
          <w:w w:val="105"/>
        </w:rPr>
        <w:t>especificaciones</w:t>
      </w:r>
      <w:r>
        <w:rPr>
          <w:spacing w:val="-19"/>
          <w:w w:val="105"/>
        </w:rPr>
        <w:t> </w:t>
      </w:r>
      <w:r>
        <w:rPr>
          <w:w w:val="105"/>
        </w:rPr>
        <w:t>metodológicas</w:t>
      </w:r>
      <w:r>
        <w:rPr>
          <w:spacing w:val="-19"/>
          <w:w w:val="105"/>
        </w:rPr>
        <w:t> </w:t>
      </w:r>
      <w:r>
        <w:rPr>
          <w:w w:val="105"/>
        </w:rPr>
        <w:t>referidas</w:t>
      </w:r>
      <w:r>
        <w:rPr>
          <w:spacing w:val="-19"/>
          <w:w w:val="105"/>
        </w:rPr>
        <w:t> </w:t>
      </w:r>
      <w:r>
        <w:rPr>
          <w:w w:val="105"/>
        </w:rPr>
        <w:t>en</w:t>
      </w:r>
      <w:r>
        <w:rPr>
          <w:spacing w:val="-19"/>
          <w:w w:val="105"/>
        </w:rPr>
        <w:t> </w:t>
      </w:r>
      <w:r>
        <w:rPr>
          <w:w w:val="105"/>
        </w:rPr>
        <w:t>el</w:t>
      </w:r>
      <w:r>
        <w:rPr>
          <w:spacing w:val="-19"/>
          <w:w w:val="105"/>
        </w:rPr>
        <w:t> </w:t>
      </w:r>
      <w:r>
        <w:rPr>
          <w:w w:val="105"/>
        </w:rPr>
        <w:t>mismo.</w:t>
      </w:r>
    </w:p>
    <w:p>
      <w:pPr>
        <w:pStyle w:val="BodyText"/>
        <w:spacing w:before="1"/>
        <w:rPr>
          <w:sz w:val="25"/>
        </w:rPr>
      </w:pPr>
    </w:p>
    <w:p>
      <w:pPr>
        <w:pStyle w:val="BodyText"/>
        <w:spacing w:line="276" w:lineRule="auto"/>
        <w:ind w:left="957" w:right="1411"/>
        <w:jc w:val="both"/>
      </w:pPr>
      <w:r>
        <w:rPr>
          <w:w w:val="105"/>
        </w:rPr>
        <w:t>Se </w:t>
      </w:r>
      <w:r>
        <w:rPr>
          <w:spacing w:val="3"/>
          <w:w w:val="105"/>
        </w:rPr>
        <w:t>destaca </w:t>
      </w:r>
      <w:r>
        <w:rPr>
          <w:w w:val="105"/>
        </w:rPr>
        <w:t>en el </w:t>
      </w:r>
      <w:r>
        <w:rPr>
          <w:spacing w:val="3"/>
          <w:w w:val="105"/>
        </w:rPr>
        <w:t>documento </w:t>
      </w:r>
      <w:r>
        <w:rPr>
          <w:w w:val="105"/>
        </w:rPr>
        <w:t>la </w:t>
      </w:r>
      <w:r>
        <w:rPr>
          <w:spacing w:val="3"/>
          <w:w w:val="105"/>
        </w:rPr>
        <w:t>jerarquización </w:t>
      </w:r>
      <w:r>
        <w:rPr>
          <w:w w:val="105"/>
        </w:rPr>
        <w:t>de </w:t>
      </w:r>
      <w:r>
        <w:rPr>
          <w:spacing w:val="2"/>
          <w:w w:val="105"/>
        </w:rPr>
        <w:t>los </w:t>
      </w:r>
      <w:r>
        <w:rPr>
          <w:spacing w:val="3"/>
          <w:w w:val="105"/>
        </w:rPr>
        <w:t>métodos para </w:t>
      </w:r>
      <w:r>
        <w:rPr>
          <w:spacing w:val="4"/>
          <w:w w:val="105"/>
        </w:rPr>
        <w:t>la </w:t>
      </w:r>
      <w:r>
        <w:rPr>
          <w:w w:val="105"/>
        </w:rPr>
        <w:t>consecución de los objetivos cartográficos en un primer plano, donde las especificaciones y evidencias de vulnerabilidad sin duda ayudarán a las autoridades</w:t>
      </w:r>
      <w:r>
        <w:rPr>
          <w:spacing w:val="-20"/>
          <w:w w:val="105"/>
        </w:rPr>
        <w:t> </w:t>
      </w:r>
      <w:r>
        <w:rPr>
          <w:w w:val="105"/>
        </w:rPr>
        <w:t>correspondientes</w:t>
      </w:r>
      <w:r>
        <w:rPr>
          <w:spacing w:val="-20"/>
          <w:w w:val="105"/>
        </w:rPr>
        <w:t> </w:t>
      </w:r>
      <w:r>
        <w:rPr>
          <w:w w:val="105"/>
        </w:rPr>
        <w:t>a</w:t>
      </w:r>
      <w:r>
        <w:rPr>
          <w:spacing w:val="-20"/>
          <w:w w:val="105"/>
        </w:rPr>
        <w:t> </w:t>
      </w:r>
      <w:r>
        <w:rPr>
          <w:w w:val="105"/>
        </w:rPr>
        <w:t>generar</w:t>
      </w:r>
      <w:r>
        <w:rPr>
          <w:spacing w:val="-20"/>
          <w:w w:val="105"/>
        </w:rPr>
        <w:t> </w:t>
      </w:r>
      <w:r>
        <w:rPr>
          <w:w w:val="105"/>
        </w:rPr>
        <w:t>los</w:t>
      </w:r>
      <w:r>
        <w:rPr>
          <w:spacing w:val="-20"/>
          <w:w w:val="105"/>
        </w:rPr>
        <w:t> </w:t>
      </w:r>
      <w:r>
        <w:rPr>
          <w:w w:val="105"/>
        </w:rPr>
        <w:t>instrumentos</w:t>
      </w:r>
      <w:r>
        <w:rPr>
          <w:spacing w:val="-20"/>
          <w:w w:val="105"/>
        </w:rPr>
        <w:t> </w:t>
      </w:r>
      <w:r>
        <w:rPr>
          <w:w w:val="105"/>
        </w:rPr>
        <w:t>con</w:t>
      </w:r>
      <w:r>
        <w:rPr>
          <w:spacing w:val="-20"/>
          <w:w w:val="105"/>
        </w:rPr>
        <w:t> </w:t>
      </w:r>
      <w:r>
        <w:rPr>
          <w:w w:val="105"/>
        </w:rPr>
        <w:t>la</w:t>
      </w:r>
      <w:r>
        <w:rPr>
          <w:spacing w:val="-20"/>
          <w:w w:val="105"/>
        </w:rPr>
        <w:t> </w:t>
      </w:r>
      <w:r>
        <w:rPr>
          <w:w w:val="105"/>
        </w:rPr>
        <w:t>validez</w:t>
      </w:r>
      <w:r>
        <w:rPr>
          <w:spacing w:val="-20"/>
          <w:w w:val="105"/>
        </w:rPr>
        <w:t> </w:t>
      </w:r>
      <w:r>
        <w:rPr>
          <w:w w:val="105"/>
        </w:rPr>
        <w:t>y</w:t>
      </w:r>
      <w:r>
        <w:rPr>
          <w:spacing w:val="-20"/>
          <w:w w:val="105"/>
        </w:rPr>
        <w:t> </w:t>
      </w:r>
      <w:r>
        <w:rPr>
          <w:w w:val="105"/>
        </w:rPr>
        <w:t>la confiabilidad</w:t>
      </w:r>
      <w:r>
        <w:rPr>
          <w:spacing w:val="-20"/>
          <w:w w:val="105"/>
        </w:rPr>
        <w:t> </w:t>
      </w:r>
      <w:r>
        <w:rPr>
          <w:w w:val="105"/>
        </w:rPr>
        <w:t>necesaria</w:t>
      </w:r>
      <w:r>
        <w:rPr>
          <w:spacing w:val="-20"/>
          <w:w w:val="105"/>
        </w:rPr>
        <w:t> </w:t>
      </w:r>
      <w:r>
        <w:rPr>
          <w:w w:val="105"/>
        </w:rPr>
        <w:t>que</w:t>
      </w:r>
      <w:r>
        <w:rPr>
          <w:spacing w:val="-20"/>
          <w:w w:val="105"/>
        </w:rPr>
        <w:t> </w:t>
      </w:r>
      <w:r>
        <w:rPr>
          <w:w w:val="105"/>
        </w:rPr>
        <w:t>este</w:t>
      </w:r>
      <w:r>
        <w:rPr>
          <w:spacing w:val="-20"/>
          <w:w w:val="105"/>
        </w:rPr>
        <w:t> </w:t>
      </w:r>
      <w:r>
        <w:rPr>
          <w:w w:val="105"/>
        </w:rPr>
        <w:t>país</w:t>
      </w:r>
      <w:r>
        <w:rPr>
          <w:spacing w:val="-20"/>
          <w:w w:val="105"/>
        </w:rPr>
        <w:t> </w:t>
      </w:r>
      <w:r>
        <w:rPr>
          <w:w w:val="105"/>
        </w:rPr>
        <w:t>requiere.</w:t>
      </w:r>
    </w:p>
    <w:p>
      <w:pPr>
        <w:pStyle w:val="BodyText"/>
        <w:spacing w:before="1"/>
        <w:rPr>
          <w:sz w:val="25"/>
        </w:rPr>
      </w:pPr>
    </w:p>
    <w:p>
      <w:pPr>
        <w:pStyle w:val="BodyText"/>
        <w:spacing w:line="276" w:lineRule="auto"/>
        <w:ind w:left="957" w:right="1412"/>
        <w:jc w:val="both"/>
      </w:pPr>
      <w:r>
        <w:rPr/>
        <w:pict>
          <v:group style="position:absolute;margin-left:28.488001pt;margin-top:60.467758pt;width:14.9pt;height:35.4pt;mso-position-horizontal-relative:page;mso-position-vertical-relative:paragraph;z-index:9208" coordorigin="570,1209" coordsize="298,708">
            <v:shape style="position:absolute;left:570;top:1209;width:298;height:708" type="#_x0000_t75" stroked="false">
              <v:imagedata r:id="rId45" o:title=""/>
            </v:shape>
            <v:shape style="position:absolute;left:582;top:1478;width:270;height:308" type="#_x0000_t75" stroked="false">
              <v:imagedata r:id="rId46" o:title=""/>
            </v:shape>
            <v:shape style="position:absolute;left:570;top:1209;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126</w:t>
                    </w:r>
                  </w:p>
                </w:txbxContent>
              </v:textbox>
              <w10:wrap type="none"/>
            </v:shape>
            <w10:wrap type="none"/>
          </v:group>
        </w:pict>
      </w:r>
      <w:r>
        <w:rPr>
          <w:spacing w:val="-3"/>
          <w:w w:val="105"/>
        </w:rPr>
        <w:t>Las</w:t>
      </w:r>
      <w:r>
        <w:rPr>
          <w:spacing w:val="-30"/>
          <w:w w:val="105"/>
        </w:rPr>
        <w:t> </w:t>
      </w:r>
      <w:r>
        <w:rPr>
          <w:spacing w:val="-4"/>
          <w:w w:val="105"/>
        </w:rPr>
        <w:t>ventajas</w:t>
      </w:r>
      <w:r>
        <w:rPr>
          <w:spacing w:val="-30"/>
          <w:w w:val="105"/>
        </w:rPr>
        <w:t> </w:t>
      </w:r>
      <w:r>
        <w:rPr>
          <w:w w:val="105"/>
        </w:rPr>
        <w:t>de</w:t>
      </w:r>
      <w:r>
        <w:rPr>
          <w:spacing w:val="-30"/>
          <w:w w:val="105"/>
        </w:rPr>
        <w:t> </w:t>
      </w:r>
      <w:r>
        <w:rPr>
          <w:w w:val="105"/>
        </w:rPr>
        <w:t>la</w:t>
      </w:r>
      <w:r>
        <w:rPr>
          <w:spacing w:val="-30"/>
          <w:w w:val="105"/>
        </w:rPr>
        <w:t> </w:t>
      </w:r>
      <w:r>
        <w:rPr>
          <w:spacing w:val="-4"/>
          <w:w w:val="105"/>
        </w:rPr>
        <w:t>homologación</w:t>
      </w:r>
      <w:r>
        <w:rPr>
          <w:spacing w:val="-30"/>
          <w:w w:val="105"/>
        </w:rPr>
        <w:t> </w:t>
      </w:r>
      <w:r>
        <w:rPr>
          <w:w w:val="105"/>
        </w:rPr>
        <w:t>de</w:t>
      </w:r>
      <w:r>
        <w:rPr>
          <w:spacing w:val="-30"/>
          <w:w w:val="105"/>
        </w:rPr>
        <w:t> </w:t>
      </w:r>
      <w:r>
        <w:rPr>
          <w:spacing w:val="-5"/>
          <w:w w:val="105"/>
        </w:rPr>
        <w:t>representación</w:t>
      </w:r>
      <w:r>
        <w:rPr>
          <w:spacing w:val="-30"/>
          <w:w w:val="105"/>
        </w:rPr>
        <w:t> </w:t>
      </w:r>
      <w:r>
        <w:rPr>
          <w:spacing w:val="-4"/>
          <w:w w:val="105"/>
        </w:rPr>
        <w:t>cartográfica</w:t>
      </w:r>
      <w:r>
        <w:rPr>
          <w:spacing w:val="-30"/>
          <w:w w:val="105"/>
        </w:rPr>
        <w:t> </w:t>
      </w:r>
      <w:r>
        <w:rPr>
          <w:w w:val="105"/>
        </w:rPr>
        <w:t>y</w:t>
      </w:r>
      <w:r>
        <w:rPr>
          <w:spacing w:val="-30"/>
          <w:w w:val="105"/>
        </w:rPr>
        <w:t> </w:t>
      </w:r>
      <w:r>
        <w:rPr>
          <w:w w:val="105"/>
        </w:rPr>
        <w:t>la</w:t>
      </w:r>
      <w:r>
        <w:rPr>
          <w:spacing w:val="-30"/>
          <w:w w:val="105"/>
        </w:rPr>
        <w:t> </w:t>
      </w:r>
      <w:r>
        <w:rPr>
          <w:spacing w:val="-4"/>
          <w:w w:val="105"/>
        </w:rPr>
        <w:t>generación </w:t>
      </w:r>
      <w:r>
        <w:rPr>
          <w:w w:val="105"/>
        </w:rPr>
        <w:t>de</w:t>
      </w:r>
      <w:r>
        <w:rPr>
          <w:spacing w:val="-25"/>
          <w:w w:val="105"/>
        </w:rPr>
        <w:t> </w:t>
      </w:r>
      <w:r>
        <w:rPr>
          <w:spacing w:val="-3"/>
          <w:w w:val="105"/>
        </w:rPr>
        <w:t>términos</w:t>
      </w:r>
      <w:r>
        <w:rPr>
          <w:spacing w:val="-25"/>
          <w:w w:val="105"/>
        </w:rPr>
        <w:t> </w:t>
      </w:r>
      <w:r>
        <w:rPr>
          <w:w w:val="105"/>
        </w:rPr>
        <w:t>de</w:t>
      </w:r>
      <w:r>
        <w:rPr>
          <w:spacing w:val="-25"/>
          <w:w w:val="105"/>
        </w:rPr>
        <w:t> </w:t>
      </w:r>
      <w:r>
        <w:rPr>
          <w:spacing w:val="-4"/>
          <w:w w:val="105"/>
        </w:rPr>
        <w:t>referencia</w:t>
      </w:r>
      <w:r>
        <w:rPr>
          <w:spacing w:val="-25"/>
          <w:w w:val="105"/>
        </w:rPr>
        <w:t> </w:t>
      </w:r>
      <w:r>
        <w:rPr>
          <w:spacing w:val="-3"/>
          <w:w w:val="105"/>
        </w:rPr>
        <w:t>específicos</w:t>
      </w:r>
      <w:r>
        <w:rPr>
          <w:spacing w:val="-25"/>
          <w:w w:val="105"/>
        </w:rPr>
        <w:t> </w:t>
      </w:r>
      <w:r>
        <w:rPr>
          <w:w w:val="105"/>
        </w:rPr>
        <w:t>no</w:t>
      </w:r>
      <w:r>
        <w:rPr>
          <w:spacing w:val="-25"/>
          <w:w w:val="105"/>
        </w:rPr>
        <w:t> </w:t>
      </w:r>
      <w:r>
        <w:rPr>
          <w:spacing w:val="-3"/>
          <w:w w:val="105"/>
        </w:rPr>
        <w:t>sólo</w:t>
      </w:r>
      <w:r>
        <w:rPr>
          <w:spacing w:val="-25"/>
          <w:w w:val="105"/>
        </w:rPr>
        <w:t> </w:t>
      </w:r>
      <w:r>
        <w:rPr>
          <w:spacing w:val="-3"/>
          <w:w w:val="105"/>
        </w:rPr>
        <w:t>alcanzarán</w:t>
      </w:r>
      <w:r>
        <w:rPr>
          <w:spacing w:val="4"/>
          <w:w w:val="105"/>
        </w:rPr>
        <w:t> </w:t>
      </w:r>
      <w:r>
        <w:rPr>
          <w:spacing w:val="-3"/>
          <w:w w:val="105"/>
        </w:rPr>
        <w:t>objetivos</w:t>
      </w:r>
      <w:r>
        <w:rPr>
          <w:spacing w:val="-25"/>
          <w:w w:val="105"/>
        </w:rPr>
        <w:t> </w:t>
      </w:r>
      <w:r>
        <w:rPr>
          <w:spacing w:val="-4"/>
          <w:w w:val="105"/>
        </w:rPr>
        <w:t>propuestos </w:t>
      </w:r>
      <w:r>
        <w:rPr>
          <w:w w:val="105"/>
        </w:rPr>
        <w:t>en</w:t>
      </w:r>
      <w:r>
        <w:rPr>
          <w:spacing w:val="-9"/>
          <w:w w:val="105"/>
        </w:rPr>
        <w:t> </w:t>
      </w:r>
      <w:r>
        <w:rPr>
          <w:w w:val="105"/>
        </w:rPr>
        <w:t>el</w:t>
      </w:r>
      <w:r>
        <w:rPr>
          <w:spacing w:val="-16"/>
          <w:w w:val="105"/>
        </w:rPr>
        <w:t> </w:t>
      </w:r>
      <w:r>
        <w:rPr>
          <w:w w:val="105"/>
        </w:rPr>
        <w:t>Atlas</w:t>
      </w:r>
      <w:r>
        <w:rPr>
          <w:spacing w:val="-9"/>
          <w:w w:val="105"/>
        </w:rPr>
        <w:t> </w:t>
      </w:r>
      <w:r>
        <w:rPr>
          <w:w w:val="105"/>
        </w:rPr>
        <w:t>de</w:t>
      </w:r>
      <w:r>
        <w:rPr>
          <w:spacing w:val="-9"/>
          <w:w w:val="105"/>
        </w:rPr>
        <w:t> </w:t>
      </w:r>
      <w:r>
        <w:rPr>
          <w:w w:val="105"/>
        </w:rPr>
        <w:t>Riesgos</w:t>
      </w:r>
      <w:r>
        <w:rPr>
          <w:spacing w:val="-9"/>
          <w:w w:val="105"/>
        </w:rPr>
        <w:t> </w:t>
      </w:r>
      <w:r>
        <w:rPr>
          <w:w w:val="105"/>
        </w:rPr>
        <w:t>en</w:t>
      </w:r>
      <w:r>
        <w:rPr>
          <w:spacing w:val="-9"/>
          <w:w w:val="105"/>
        </w:rPr>
        <w:t> </w:t>
      </w:r>
      <w:r>
        <w:rPr>
          <w:w w:val="105"/>
        </w:rPr>
        <w:t>el</w:t>
      </w:r>
      <w:r>
        <w:rPr>
          <w:spacing w:val="-9"/>
          <w:w w:val="105"/>
        </w:rPr>
        <w:t> </w:t>
      </w:r>
      <w:r>
        <w:rPr>
          <w:w w:val="105"/>
        </w:rPr>
        <w:t>corto</w:t>
      </w:r>
      <w:r>
        <w:rPr>
          <w:spacing w:val="-9"/>
          <w:w w:val="105"/>
        </w:rPr>
        <w:t> </w:t>
      </w:r>
      <w:r>
        <w:rPr>
          <w:w w:val="105"/>
        </w:rPr>
        <w:t>plazo,</w:t>
      </w:r>
      <w:r>
        <w:rPr>
          <w:spacing w:val="-9"/>
          <w:w w:val="105"/>
        </w:rPr>
        <w:t> </w:t>
      </w:r>
      <w:r>
        <w:rPr>
          <w:w w:val="105"/>
        </w:rPr>
        <w:t>sino</w:t>
      </w:r>
      <w:r>
        <w:rPr>
          <w:spacing w:val="-9"/>
          <w:w w:val="105"/>
        </w:rPr>
        <w:t> </w:t>
      </w:r>
      <w:r>
        <w:rPr>
          <w:w w:val="105"/>
        </w:rPr>
        <w:t>que</w:t>
      </w:r>
      <w:r>
        <w:rPr>
          <w:spacing w:val="-9"/>
          <w:w w:val="105"/>
        </w:rPr>
        <w:t> </w:t>
      </w:r>
      <w:r>
        <w:rPr>
          <w:w w:val="105"/>
        </w:rPr>
        <w:t>ayudarán</w:t>
      </w:r>
      <w:r>
        <w:rPr>
          <w:spacing w:val="-9"/>
          <w:w w:val="105"/>
        </w:rPr>
        <w:t> </w:t>
      </w:r>
      <w:r>
        <w:rPr>
          <w:w w:val="105"/>
        </w:rPr>
        <w:t>a</w:t>
      </w:r>
      <w:r>
        <w:rPr>
          <w:spacing w:val="-9"/>
          <w:w w:val="105"/>
        </w:rPr>
        <w:t> </w:t>
      </w:r>
      <w:r>
        <w:rPr>
          <w:w w:val="105"/>
        </w:rPr>
        <w:t>conformar</w:t>
      </w:r>
      <w:r>
        <w:rPr>
          <w:spacing w:val="-9"/>
          <w:w w:val="105"/>
        </w:rPr>
        <w:t> </w:t>
      </w:r>
      <w:r>
        <w:rPr>
          <w:w w:val="105"/>
        </w:rPr>
        <w:t>los </w:t>
      </w:r>
      <w:r>
        <w:rPr>
          <w:spacing w:val="-4"/>
          <w:w w:val="105"/>
        </w:rPr>
        <w:t>primeros</w:t>
      </w:r>
      <w:r>
        <w:rPr>
          <w:spacing w:val="-28"/>
          <w:w w:val="105"/>
        </w:rPr>
        <w:t> </w:t>
      </w:r>
      <w:r>
        <w:rPr>
          <w:spacing w:val="-3"/>
          <w:w w:val="105"/>
        </w:rPr>
        <w:t>mosaicos</w:t>
      </w:r>
      <w:r>
        <w:rPr>
          <w:spacing w:val="-28"/>
          <w:w w:val="105"/>
        </w:rPr>
        <w:t> </w:t>
      </w:r>
      <w:r>
        <w:rPr>
          <w:spacing w:val="-3"/>
          <w:w w:val="105"/>
        </w:rPr>
        <w:t>estatales</w:t>
      </w:r>
      <w:r>
        <w:rPr>
          <w:spacing w:val="-28"/>
          <w:w w:val="105"/>
        </w:rPr>
        <w:t> </w:t>
      </w:r>
      <w:r>
        <w:rPr>
          <w:w w:val="105"/>
        </w:rPr>
        <w:t>que</w:t>
      </w:r>
      <w:r>
        <w:rPr>
          <w:spacing w:val="-28"/>
          <w:w w:val="105"/>
        </w:rPr>
        <w:t> </w:t>
      </w:r>
      <w:r>
        <w:rPr>
          <w:w w:val="105"/>
        </w:rPr>
        <w:t>a</w:t>
      </w:r>
      <w:r>
        <w:rPr>
          <w:spacing w:val="-28"/>
          <w:w w:val="105"/>
        </w:rPr>
        <w:t> </w:t>
      </w:r>
      <w:r>
        <w:rPr>
          <w:w w:val="105"/>
        </w:rPr>
        <w:t>su</w:t>
      </w:r>
      <w:r>
        <w:rPr>
          <w:spacing w:val="-28"/>
          <w:w w:val="105"/>
        </w:rPr>
        <w:t> </w:t>
      </w:r>
      <w:r>
        <w:rPr>
          <w:w w:val="105"/>
        </w:rPr>
        <w:t>vez</w:t>
      </w:r>
      <w:r>
        <w:rPr>
          <w:spacing w:val="-28"/>
          <w:w w:val="105"/>
        </w:rPr>
        <w:t> </w:t>
      </w:r>
      <w:r>
        <w:rPr>
          <w:spacing w:val="-3"/>
          <w:w w:val="105"/>
        </w:rPr>
        <w:t>permitan</w:t>
      </w:r>
      <w:r>
        <w:rPr>
          <w:spacing w:val="-28"/>
          <w:w w:val="105"/>
        </w:rPr>
        <w:t> </w:t>
      </w:r>
      <w:r>
        <w:rPr>
          <w:w w:val="105"/>
        </w:rPr>
        <w:t>dar</w:t>
      </w:r>
      <w:r>
        <w:rPr>
          <w:spacing w:val="-28"/>
          <w:w w:val="105"/>
        </w:rPr>
        <w:t> </w:t>
      </w:r>
      <w:r>
        <w:rPr>
          <w:w w:val="105"/>
        </w:rPr>
        <w:t>luz</w:t>
      </w:r>
      <w:r>
        <w:rPr>
          <w:spacing w:val="-28"/>
          <w:w w:val="105"/>
        </w:rPr>
        <w:t> </w:t>
      </w:r>
      <w:r>
        <w:rPr>
          <w:w w:val="105"/>
        </w:rPr>
        <w:t>al</w:t>
      </w:r>
      <w:r>
        <w:rPr>
          <w:spacing w:val="-28"/>
          <w:w w:val="105"/>
        </w:rPr>
        <w:t> </w:t>
      </w:r>
      <w:r>
        <w:rPr>
          <w:spacing w:val="-3"/>
          <w:w w:val="105"/>
        </w:rPr>
        <w:t>conocimiento</w:t>
      </w:r>
      <w:r>
        <w:rPr>
          <w:spacing w:val="-28"/>
          <w:w w:val="105"/>
        </w:rPr>
        <w:t> </w:t>
      </w:r>
      <w:r>
        <w:rPr>
          <w:spacing w:val="-3"/>
          <w:w w:val="105"/>
        </w:rPr>
        <w:t>del territorio</w:t>
      </w:r>
      <w:r>
        <w:rPr>
          <w:spacing w:val="-25"/>
          <w:w w:val="105"/>
        </w:rPr>
        <w:t> </w:t>
      </w:r>
      <w:r>
        <w:rPr>
          <w:w w:val="105"/>
        </w:rPr>
        <w:t>en</w:t>
      </w:r>
      <w:r>
        <w:rPr>
          <w:spacing w:val="-25"/>
          <w:w w:val="105"/>
        </w:rPr>
        <w:t> </w:t>
      </w:r>
      <w:r>
        <w:rPr>
          <w:w w:val="105"/>
        </w:rPr>
        <w:t>el</w:t>
      </w:r>
      <w:r>
        <w:rPr>
          <w:spacing w:val="-25"/>
          <w:w w:val="105"/>
        </w:rPr>
        <w:t> </w:t>
      </w:r>
      <w:r>
        <w:rPr>
          <w:spacing w:val="-3"/>
          <w:w w:val="105"/>
        </w:rPr>
        <w:t>ámbito</w:t>
      </w:r>
      <w:r>
        <w:rPr>
          <w:spacing w:val="-25"/>
          <w:w w:val="105"/>
        </w:rPr>
        <w:t> </w:t>
      </w:r>
      <w:r>
        <w:rPr>
          <w:spacing w:val="-3"/>
          <w:w w:val="105"/>
        </w:rPr>
        <w:t>local</w:t>
      </w:r>
      <w:r>
        <w:rPr>
          <w:spacing w:val="-25"/>
          <w:w w:val="105"/>
        </w:rPr>
        <w:t> </w:t>
      </w:r>
      <w:r>
        <w:rPr>
          <w:w w:val="105"/>
        </w:rPr>
        <w:t>y</w:t>
      </w:r>
      <w:r>
        <w:rPr>
          <w:spacing w:val="-25"/>
          <w:w w:val="105"/>
        </w:rPr>
        <w:t> </w:t>
      </w:r>
      <w:r>
        <w:rPr>
          <w:spacing w:val="-4"/>
          <w:w w:val="105"/>
        </w:rPr>
        <w:t>regional</w:t>
      </w:r>
      <w:r>
        <w:rPr>
          <w:spacing w:val="-25"/>
          <w:w w:val="105"/>
        </w:rPr>
        <w:t> </w:t>
      </w:r>
      <w:r>
        <w:rPr>
          <w:spacing w:val="-3"/>
          <w:w w:val="105"/>
        </w:rPr>
        <w:t>para</w:t>
      </w:r>
      <w:r>
        <w:rPr>
          <w:spacing w:val="-25"/>
          <w:w w:val="105"/>
        </w:rPr>
        <w:t> </w:t>
      </w:r>
      <w:r>
        <w:rPr>
          <w:spacing w:val="-3"/>
          <w:w w:val="105"/>
        </w:rPr>
        <w:t>entonces</w:t>
      </w:r>
      <w:r>
        <w:rPr>
          <w:spacing w:val="-25"/>
          <w:w w:val="105"/>
        </w:rPr>
        <w:t> </w:t>
      </w:r>
      <w:r>
        <w:rPr>
          <w:spacing w:val="-3"/>
          <w:w w:val="105"/>
        </w:rPr>
        <w:t>así,</w:t>
      </w:r>
      <w:r>
        <w:rPr>
          <w:spacing w:val="-25"/>
          <w:w w:val="105"/>
        </w:rPr>
        <w:t> </w:t>
      </w:r>
      <w:r>
        <w:rPr>
          <w:spacing w:val="-4"/>
          <w:w w:val="105"/>
        </w:rPr>
        <w:t>proponer</w:t>
      </w:r>
      <w:r>
        <w:rPr>
          <w:spacing w:val="-25"/>
          <w:w w:val="105"/>
        </w:rPr>
        <w:t> </w:t>
      </w:r>
      <w:r>
        <w:rPr>
          <w:spacing w:val="-3"/>
          <w:w w:val="105"/>
        </w:rPr>
        <w:t>alternativas </w:t>
      </w:r>
      <w:r>
        <w:rPr>
          <w:w w:val="105"/>
        </w:rPr>
        <w:t>de</w:t>
      </w:r>
      <w:r>
        <w:rPr>
          <w:spacing w:val="-30"/>
          <w:w w:val="105"/>
        </w:rPr>
        <w:t> </w:t>
      </w:r>
      <w:r>
        <w:rPr>
          <w:w w:val="105"/>
        </w:rPr>
        <w:t>solución</w:t>
      </w:r>
      <w:r>
        <w:rPr>
          <w:spacing w:val="-30"/>
          <w:w w:val="105"/>
        </w:rPr>
        <w:t> </w:t>
      </w:r>
      <w:r>
        <w:rPr>
          <w:w w:val="105"/>
        </w:rPr>
        <w:t>serias</w:t>
      </w:r>
      <w:r>
        <w:rPr>
          <w:spacing w:val="-30"/>
          <w:w w:val="105"/>
        </w:rPr>
        <w:t> </w:t>
      </w:r>
      <w:r>
        <w:rPr>
          <w:w w:val="105"/>
        </w:rPr>
        <w:t>y</w:t>
      </w:r>
      <w:r>
        <w:rPr>
          <w:spacing w:val="-30"/>
          <w:w w:val="105"/>
        </w:rPr>
        <w:t> </w:t>
      </w:r>
      <w:r>
        <w:rPr>
          <w:w w:val="105"/>
        </w:rPr>
        <w:t>enfocadas</w:t>
      </w:r>
      <w:r>
        <w:rPr>
          <w:spacing w:val="-30"/>
          <w:w w:val="105"/>
        </w:rPr>
        <w:t> </w:t>
      </w:r>
      <w:r>
        <w:rPr>
          <w:w w:val="105"/>
        </w:rPr>
        <w:t>a</w:t>
      </w:r>
      <w:r>
        <w:rPr>
          <w:spacing w:val="-30"/>
          <w:w w:val="105"/>
        </w:rPr>
        <w:t> </w:t>
      </w:r>
      <w:r>
        <w:rPr>
          <w:w w:val="105"/>
        </w:rPr>
        <w:t>la</w:t>
      </w:r>
      <w:r>
        <w:rPr>
          <w:spacing w:val="-30"/>
          <w:w w:val="105"/>
        </w:rPr>
        <w:t> </w:t>
      </w:r>
      <w:r>
        <w:rPr>
          <w:w w:val="105"/>
        </w:rPr>
        <w:t>solución</w:t>
      </w:r>
      <w:r>
        <w:rPr>
          <w:spacing w:val="-30"/>
          <w:w w:val="105"/>
        </w:rPr>
        <w:t> </w:t>
      </w:r>
      <w:r>
        <w:rPr>
          <w:spacing w:val="-3"/>
          <w:w w:val="105"/>
        </w:rPr>
        <w:t>real</w:t>
      </w:r>
      <w:r>
        <w:rPr>
          <w:spacing w:val="-30"/>
          <w:w w:val="105"/>
        </w:rPr>
        <w:t> </w:t>
      </w:r>
      <w:r>
        <w:rPr>
          <w:w w:val="105"/>
        </w:rPr>
        <w:t>de</w:t>
      </w:r>
      <w:r>
        <w:rPr>
          <w:spacing w:val="-30"/>
          <w:w w:val="105"/>
        </w:rPr>
        <w:t> </w:t>
      </w:r>
      <w:r>
        <w:rPr>
          <w:w w:val="105"/>
        </w:rPr>
        <w:t>los</w:t>
      </w:r>
      <w:r>
        <w:rPr>
          <w:spacing w:val="-30"/>
          <w:w w:val="105"/>
        </w:rPr>
        <w:t> </w:t>
      </w:r>
      <w:r>
        <w:rPr>
          <w:spacing w:val="-3"/>
          <w:w w:val="105"/>
        </w:rPr>
        <w:t>problemas</w:t>
      </w:r>
      <w:r>
        <w:rPr>
          <w:spacing w:val="-30"/>
          <w:w w:val="105"/>
        </w:rPr>
        <w:t> </w:t>
      </w:r>
      <w:r>
        <w:rPr>
          <w:w w:val="105"/>
        </w:rPr>
        <w:t>que</w:t>
      </w:r>
      <w:r>
        <w:rPr>
          <w:spacing w:val="-30"/>
          <w:w w:val="105"/>
        </w:rPr>
        <w:t> </w:t>
      </w:r>
      <w:r>
        <w:rPr>
          <w:w w:val="105"/>
        </w:rPr>
        <w:t>aquejan </w:t>
      </w:r>
      <w:r>
        <w:rPr>
          <w:spacing w:val="-3"/>
          <w:w w:val="105"/>
        </w:rPr>
        <w:t>al</w:t>
      </w:r>
      <w:r>
        <w:rPr>
          <w:spacing w:val="-27"/>
          <w:w w:val="105"/>
        </w:rPr>
        <w:t> </w:t>
      </w:r>
      <w:r>
        <w:rPr>
          <w:spacing w:val="-5"/>
          <w:w w:val="105"/>
        </w:rPr>
        <w:t>territorio,</w:t>
      </w:r>
      <w:r>
        <w:rPr>
          <w:spacing w:val="-27"/>
          <w:w w:val="105"/>
        </w:rPr>
        <w:t> </w:t>
      </w:r>
      <w:r>
        <w:rPr>
          <w:spacing w:val="-4"/>
          <w:w w:val="105"/>
        </w:rPr>
        <w:t>pues</w:t>
      </w:r>
      <w:r>
        <w:rPr>
          <w:spacing w:val="-27"/>
          <w:w w:val="105"/>
        </w:rPr>
        <w:t> </w:t>
      </w:r>
      <w:r>
        <w:rPr>
          <w:spacing w:val="-3"/>
          <w:w w:val="105"/>
        </w:rPr>
        <w:t>la</w:t>
      </w:r>
      <w:r>
        <w:rPr>
          <w:spacing w:val="-27"/>
          <w:w w:val="105"/>
        </w:rPr>
        <w:t> </w:t>
      </w:r>
      <w:r>
        <w:rPr>
          <w:spacing w:val="-4"/>
          <w:w w:val="105"/>
        </w:rPr>
        <w:t>mayor</w:t>
      </w:r>
      <w:r>
        <w:rPr>
          <w:spacing w:val="-27"/>
          <w:w w:val="105"/>
        </w:rPr>
        <w:t> </w:t>
      </w:r>
      <w:r>
        <w:rPr>
          <w:spacing w:val="-4"/>
          <w:w w:val="105"/>
        </w:rPr>
        <w:t>parte</w:t>
      </w:r>
      <w:r>
        <w:rPr>
          <w:spacing w:val="-27"/>
          <w:w w:val="105"/>
        </w:rPr>
        <w:t> </w:t>
      </w:r>
      <w:r>
        <w:rPr>
          <w:spacing w:val="-3"/>
          <w:w w:val="105"/>
        </w:rPr>
        <w:t>de</w:t>
      </w:r>
      <w:r>
        <w:rPr>
          <w:spacing w:val="-27"/>
          <w:w w:val="105"/>
        </w:rPr>
        <w:t> </w:t>
      </w:r>
      <w:r>
        <w:rPr>
          <w:spacing w:val="-4"/>
          <w:w w:val="105"/>
        </w:rPr>
        <w:t>las</w:t>
      </w:r>
      <w:r>
        <w:rPr>
          <w:spacing w:val="-27"/>
          <w:w w:val="105"/>
        </w:rPr>
        <w:t> </w:t>
      </w:r>
      <w:r>
        <w:rPr>
          <w:spacing w:val="-5"/>
          <w:w w:val="105"/>
        </w:rPr>
        <w:t>respuestas</w:t>
      </w:r>
      <w:r>
        <w:rPr>
          <w:spacing w:val="-27"/>
          <w:w w:val="105"/>
        </w:rPr>
        <w:t> </w:t>
      </w:r>
      <w:r>
        <w:rPr>
          <w:spacing w:val="-4"/>
          <w:w w:val="105"/>
        </w:rPr>
        <w:t>del</w:t>
      </w:r>
      <w:r>
        <w:rPr>
          <w:spacing w:val="-27"/>
          <w:w w:val="105"/>
        </w:rPr>
        <w:t> </w:t>
      </w:r>
      <w:r>
        <w:rPr>
          <w:spacing w:val="-5"/>
          <w:w w:val="105"/>
        </w:rPr>
        <w:t>gobierno</w:t>
      </w:r>
      <w:r>
        <w:rPr>
          <w:spacing w:val="-27"/>
          <w:w w:val="105"/>
        </w:rPr>
        <w:t> </w:t>
      </w:r>
      <w:r>
        <w:rPr>
          <w:spacing w:val="-3"/>
          <w:w w:val="105"/>
        </w:rPr>
        <w:t>en</w:t>
      </w:r>
      <w:r>
        <w:rPr>
          <w:spacing w:val="-27"/>
          <w:w w:val="105"/>
        </w:rPr>
        <w:t> </w:t>
      </w:r>
      <w:r>
        <w:rPr>
          <w:spacing w:val="-4"/>
          <w:w w:val="105"/>
        </w:rPr>
        <w:t>los</w:t>
      </w:r>
      <w:r>
        <w:rPr>
          <w:spacing w:val="-27"/>
          <w:w w:val="105"/>
        </w:rPr>
        <w:t> </w:t>
      </w:r>
      <w:r>
        <w:rPr>
          <w:spacing w:val="-6"/>
          <w:w w:val="105"/>
        </w:rPr>
        <w:t>diferentes </w:t>
      </w:r>
      <w:r>
        <w:rPr>
          <w:w w:val="105"/>
        </w:rPr>
        <w:t>niveles</w:t>
      </w:r>
      <w:r>
        <w:rPr>
          <w:spacing w:val="-10"/>
          <w:w w:val="105"/>
        </w:rPr>
        <w:t> </w:t>
      </w:r>
      <w:r>
        <w:rPr>
          <w:w w:val="105"/>
        </w:rPr>
        <w:t>se</w:t>
      </w:r>
      <w:r>
        <w:rPr>
          <w:spacing w:val="-10"/>
          <w:w w:val="105"/>
        </w:rPr>
        <w:t> </w:t>
      </w:r>
      <w:r>
        <w:rPr>
          <w:w w:val="105"/>
        </w:rPr>
        <w:t>han</w:t>
      </w:r>
      <w:r>
        <w:rPr>
          <w:spacing w:val="-10"/>
          <w:w w:val="105"/>
        </w:rPr>
        <w:t> </w:t>
      </w:r>
      <w:r>
        <w:rPr>
          <w:w w:val="105"/>
        </w:rPr>
        <w:t>enfocado</w:t>
      </w:r>
      <w:r>
        <w:rPr>
          <w:spacing w:val="-10"/>
          <w:w w:val="105"/>
        </w:rPr>
        <w:t> </w:t>
      </w:r>
      <w:r>
        <w:rPr>
          <w:w w:val="105"/>
        </w:rPr>
        <w:t>a</w:t>
      </w:r>
      <w:r>
        <w:rPr>
          <w:spacing w:val="-10"/>
          <w:w w:val="105"/>
        </w:rPr>
        <w:t> </w:t>
      </w:r>
      <w:r>
        <w:rPr>
          <w:w w:val="105"/>
        </w:rPr>
        <w:t>resolver</w:t>
      </w:r>
      <w:r>
        <w:rPr>
          <w:spacing w:val="-10"/>
          <w:w w:val="105"/>
        </w:rPr>
        <w:t> </w:t>
      </w:r>
      <w:r>
        <w:rPr>
          <w:w w:val="105"/>
        </w:rPr>
        <w:t>las</w:t>
      </w:r>
      <w:r>
        <w:rPr>
          <w:spacing w:val="-10"/>
          <w:w w:val="105"/>
        </w:rPr>
        <w:t> </w:t>
      </w:r>
      <w:r>
        <w:rPr>
          <w:w w:val="105"/>
        </w:rPr>
        <w:t>consecuencias</w:t>
      </w:r>
      <w:r>
        <w:rPr>
          <w:spacing w:val="-10"/>
          <w:w w:val="105"/>
        </w:rPr>
        <w:t> </w:t>
      </w:r>
      <w:r>
        <w:rPr>
          <w:w w:val="105"/>
        </w:rPr>
        <w:t>de</w:t>
      </w:r>
      <w:r>
        <w:rPr>
          <w:spacing w:val="-10"/>
          <w:w w:val="105"/>
        </w:rPr>
        <w:t> </w:t>
      </w:r>
      <w:r>
        <w:rPr>
          <w:w w:val="105"/>
        </w:rPr>
        <w:t>los</w:t>
      </w:r>
      <w:r>
        <w:rPr>
          <w:spacing w:val="-10"/>
          <w:w w:val="105"/>
        </w:rPr>
        <w:t> </w:t>
      </w:r>
      <w:r>
        <w:rPr>
          <w:w w:val="105"/>
        </w:rPr>
        <w:t>problemas</w:t>
      </w:r>
      <w:r>
        <w:rPr>
          <w:spacing w:val="-10"/>
          <w:w w:val="105"/>
        </w:rPr>
        <w:t> </w:t>
      </w:r>
      <w:r>
        <w:rPr>
          <w:w w:val="105"/>
        </w:rPr>
        <w:t>y</w:t>
      </w:r>
      <w:r>
        <w:rPr>
          <w:spacing w:val="-10"/>
          <w:w w:val="105"/>
        </w:rPr>
        <w:t> </w:t>
      </w:r>
      <w:r>
        <w:rPr>
          <w:w w:val="105"/>
        </w:rPr>
        <w:t>no en</w:t>
      </w:r>
      <w:r>
        <w:rPr>
          <w:spacing w:val="-11"/>
          <w:w w:val="105"/>
        </w:rPr>
        <w:t> </w:t>
      </w:r>
      <w:r>
        <w:rPr>
          <w:w w:val="105"/>
        </w:rPr>
        <w:t>el</w:t>
      </w:r>
      <w:r>
        <w:rPr>
          <w:spacing w:val="-11"/>
          <w:w w:val="105"/>
        </w:rPr>
        <w:t> </w:t>
      </w:r>
      <w:r>
        <w:rPr>
          <w:w w:val="105"/>
        </w:rPr>
        <w:t>origen</w:t>
      </w:r>
      <w:r>
        <w:rPr>
          <w:spacing w:val="-11"/>
          <w:w w:val="105"/>
        </w:rPr>
        <w:t> </w:t>
      </w:r>
      <w:r>
        <w:rPr>
          <w:w w:val="105"/>
        </w:rPr>
        <w:t>de</w:t>
      </w:r>
      <w:r>
        <w:rPr>
          <w:spacing w:val="-11"/>
          <w:w w:val="105"/>
        </w:rPr>
        <w:t> </w:t>
      </w:r>
      <w:r>
        <w:rPr>
          <w:w w:val="105"/>
        </w:rPr>
        <w:t>los</w:t>
      </w:r>
      <w:r>
        <w:rPr>
          <w:spacing w:val="-11"/>
          <w:w w:val="105"/>
        </w:rPr>
        <w:t> </w:t>
      </w:r>
      <w:r>
        <w:rPr>
          <w:w w:val="105"/>
        </w:rPr>
        <w:t>mismos.</w:t>
      </w:r>
    </w:p>
    <w:p>
      <w:pPr>
        <w:pStyle w:val="BodyText"/>
        <w:spacing w:before="1"/>
        <w:rPr>
          <w:sz w:val="25"/>
        </w:rPr>
      </w:pPr>
    </w:p>
    <w:p>
      <w:pPr>
        <w:pStyle w:val="BodyText"/>
        <w:spacing w:line="276" w:lineRule="auto"/>
        <w:ind w:left="957" w:right="1413"/>
        <w:jc w:val="both"/>
      </w:pPr>
      <w:r>
        <w:rPr>
          <w:w w:val="105"/>
        </w:rPr>
        <w:t>Por ello se necesita contar con un documento cartográfico y escrito </w:t>
      </w:r>
      <w:r>
        <w:rPr>
          <w:spacing w:val="2"/>
          <w:w w:val="105"/>
        </w:rPr>
        <w:t>que </w:t>
      </w:r>
      <w:r>
        <w:rPr>
          <w:w w:val="105"/>
        </w:rPr>
        <w:t>represente</w:t>
      </w:r>
      <w:r>
        <w:rPr>
          <w:spacing w:val="-15"/>
          <w:w w:val="105"/>
        </w:rPr>
        <w:t> </w:t>
      </w:r>
      <w:r>
        <w:rPr>
          <w:w w:val="105"/>
        </w:rPr>
        <w:t>y</w:t>
      </w:r>
      <w:r>
        <w:rPr>
          <w:spacing w:val="-15"/>
          <w:w w:val="105"/>
        </w:rPr>
        <w:t> </w:t>
      </w:r>
      <w:r>
        <w:rPr>
          <w:w w:val="105"/>
        </w:rPr>
        <w:t>zonifique</w:t>
      </w:r>
      <w:r>
        <w:rPr>
          <w:spacing w:val="-15"/>
          <w:w w:val="105"/>
        </w:rPr>
        <w:t> </w:t>
      </w:r>
      <w:r>
        <w:rPr>
          <w:w w:val="105"/>
        </w:rPr>
        <w:t>cada</w:t>
      </w:r>
      <w:r>
        <w:rPr>
          <w:spacing w:val="-15"/>
          <w:w w:val="105"/>
        </w:rPr>
        <w:t> </w:t>
      </w:r>
      <w:r>
        <w:rPr>
          <w:w w:val="105"/>
        </w:rPr>
        <w:t>uno</w:t>
      </w:r>
      <w:r>
        <w:rPr>
          <w:spacing w:val="-15"/>
          <w:w w:val="105"/>
        </w:rPr>
        <w:t> </w:t>
      </w:r>
      <w:r>
        <w:rPr>
          <w:w w:val="105"/>
        </w:rPr>
        <w:t>de</w:t>
      </w:r>
      <w:r>
        <w:rPr>
          <w:spacing w:val="-15"/>
          <w:w w:val="105"/>
        </w:rPr>
        <w:t> </w:t>
      </w:r>
      <w:r>
        <w:rPr>
          <w:w w:val="105"/>
        </w:rPr>
        <w:t>los</w:t>
      </w:r>
      <w:r>
        <w:rPr>
          <w:spacing w:val="-15"/>
          <w:w w:val="105"/>
        </w:rPr>
        <w:t> </w:t>
      </w:r>
      <w:r>
        <w:rPr>
          <w:w w:val="105"/>
        </w:rPr>
        <w:t>fenómenos</w:t>
      </w:r>
      <w:r>
        <w:rPr>
          <w:spacing w:val="-15"/>
          <w:w w:val="105"/>
        </w:rPr>
        <w:t> </w:t>
      </w:r>
      <w:r>
        <w:rPr>
          <w:w w:val="105"/>
        </w:rPr>
        <w:t>naturales</w:t>
      </w:r>
      <w:r>
        <w:rPr>
          <w:spacing w:val="-15"/>
          <w:w w:val="105"/>
        </w:rPr>
        <w:t> </w:t>
      </w:r>
      <w:r>
        <w:rPr>
          <w:w w:val="105"/>
        </w:rPr>
        <w:t>perturbadores de manera clara y precisa; desarrollar y fundamentar una base de datos </w:t>
      </w:r>
      <w:r>
        <w:rPr>
          <w:spacing w:val="-6"/>
          <w:w w:val="105"/>
        </w:rPr>
        <w:t>homologada</w:t>
      </w:r>
      <w:r>
        <w:rPr>
          <w:spacing w:val="-32"/>
          <w:w w:val="105"/>
        </w:rPr>
        <w:t> </w:t>
      </w:r>
      <w:r>
        <w:rPr>
          <w:spacing w:val="-5"/>
          <w:w w:val="105"/>
        </w:rPr>
        <w:t>para</w:t>
      </w:r>
      <w:r>
        <w:rPr>
          <w:spacing w:val="-32"/>
          <w:w w:val="105"/>
        </w:rPr>
        <w:t> </w:t>
      </w:r>
      <w:r>
        <w:rPr>
          <w:spacing w:val="-5"/>
          <w:w w:val="105"/>
        </w:rPr>
        <w:t>cada</w:t>
      </w:r>
      <w:r>
        <w:rPr>
          <w:spacing w:val="-32"/>
          <w:w w:val="105"/>
        </w:rPr>
        <w:t> </w:t>
      </w:r>
      <w:r>
        <w:rPr>
          <w:spacing w:val="-4"/>
          <w:w w:val="105"/>
        </w:rPr>
        <w:t>uno</w:t>
      </w:r>
      <w:r>
        <w:rPr>
          <w:spacing w:val="-32"/>
          <w:w w:val="105"/>
        </w:rPr>
        <w:t> </w:t>
      </w:r>
      <w:r>
        <w:rPr>
          <w:spacing w:val="-3"/>
          <w:w w:val="105"/>
        </w:rPr>
        <w:t>de</w:t>
      </w:r>
      <w:r>
        <w:rPr>
          <w:spacing w:val="-32"/>
          <w:w w:val="105"/>
        </w:rPr>
        <w:t> </w:t>
      </w:r>
      <w:r>
        <w:rPr>
          <w:spacing w:val="-4"/>
          <w:w w:val="105"/>
        </w:rPr>
        <w:t>los</w:t>
      </w:r>
      <w:r>
        <w:rPr>
          <w:spacing w:val="-32"/>
          <w:w w:val="105"/>
        </w:rPr>
        <w:t> </w:t>
      </w:r>
      <w:r>
        <w:rPr>
          <w:spacing w:val="-6"/>
          <w:w w:val="105"/>
        </w:rPr>
        <w:t>fenómenos</w:t>
      </w:r>
      <w:r>
        <w:rPr>
          <w:spacing w:val="-32"/>
          <w:w w:val="105"/>
        </w:rPr>
        <w:t> </w:t>
      </w:r>
      <w:r>
        <w:rPr>
          <w:spacing w:val="-6"/>
          <w:w w:val="105"/>
        </w:rPr>
        <w:t>naturales</w:t>
      </w:r>
      <w:r>
        <w:rPr>
          <w:spacing w:val="-32"/>
          <w:w w:val="105"/>
        </w:rPr>
        <w:t> </w:t>
      </w:r>
      <w:r>
        <w:rPr>
          <w:spacing w:val="-6"/>
          <w:w w:val="105"/>
        </w:rPr>
        <w:t>perturbadores</w:t>
      </w:r>
      <w:r>
        <w:rPr>
          <w:spacing w:val="-32"/>
          <w:w w:val="105"/>
        </w:rPr>
        <w:t> </w:t>
      </w:r>
      <w:r>
        <w:rPr>
          <w:spacing w:val="-7"/>
          <w:w w:val="105"/>
        </w:rPr>
        <w:t>presentes </w:t>
      </w:r>
      <w:r>
        <w:rPr>
          <w:w w:val="105"/>
        </w:rPr>
        <w:t>y</w:t>
      </w:r>
      <w:r>
        <w:rPr>
          <w:spacing w:val="-32"/>
          <w:w w:val="105"/>
        </w:rPr>
        <w:t> </w:t>
      </w:r>
      <w:r>
        <w:rPr>
          <w:w w:val="105"/>
        </w:rPr>
        <w:t>sentar</w:t>
      </w:r>
      <w:r>
        <w:rPr>
          <w:spacing w:val="-32"/>
          <w:w w:val="105"/>
        </w:rPr>
        <w:t> </w:t>
      </w:r>
      <w:r>
        <w:rPr>
          <w:w w:val="105"/>
        </w:rPr>
        <w:t>las</w:t>
      </w:r>
      <w:r>
        <w:rPr>
          <w:spacing w:val="-32"/>
          <w:w w:val="105"/>
        </w:rPr>
        <w:t> </w:t>
      </w:r>
      <w:r>
        <w:rPr>
          <w:w w:val="105"/>
        </w:rPr>
        <w:t>bases</w:t>
      </w:r>
      <w:r>
        <w:rPr>
          <w:spacing w:val="-32"/>
          <w:w w:val="105"/>
        </w:rPr>
        <w:t> </w:t>
      </w:r>
      <w:r>
        <w:rPr>
          <w:w w:val="105"/>
        </w:rPr>
        <w:t>para</w:t>
      </w:r>
      <w:r>
        <w:rPr>
          <w:spacing w:val="-32"/>
          <w:w w:val="105"/>
        </w:rPr>
        <w:t> </w:t>
      </w:r>
      <w:r>
        <w:rPr>
          <w:w w:val="105"/>
        </w:rPr>
        <w:t>definir</w:t>
      </w:r>
      <w:r>
        <w:rPr>
          <w:spacing w:val="-32"/>
          <w:w w:val="105"/>
        </w:rPr>
        <w:t> </w:t>
      </w:r>
      <w:r>
        <w:rPr>
          <w:w w:val="105"/>
        </w:rPr>
        <w:t>un</w:t>
      </w:r>
      <w:r>
        <w:rPr>
          <w:spacing w:val="-32"/>
          <w:w w:val="105"/>
        </w:rPr>
        <w:t> </w:t>
      </w:r>
      <w:r>
        <w:rPr>
          <w:w w:val="105"/>
        </w:rPr>
        <w:t>esquema</w:t>
      </w:r>
      <w:r>
        <w:rPr>
          <w:spacing w:val="-32"/>
          <w:w w:val="105"/>
        </w:rPr>
        <w:t> </w:t>
      </w:r>
      <w:r>
        <w:rPr>
          <w:w w:val="105"/>
        </w:rPr>
        <w:t>de</w:t>
      </w:r>
      <w:r>
        <w:rPr>
          <w:spacing w:val="-32"/>
          <w:w w:val="105"/>
        </w:rPr>
        <w:t> </w:t>
      </w:r>
      <w:r>
        <w:rPr>
          <w:w w:val="105"/>
        </w:rPr>
        <w:t>planeación</w:t>
      </w:r>
      <w:r>
        <w:rPr>
          <w:spacing w:val="-32"/>
          <w:w w:val="105"/>
        </w:rPr>
        <w:t> </w:t>
      </w:r>
      <w:r>
        <w:rPr>
          <w:w w:val="105"/>
        </w:rPr>
        <w:t>y</w:t>
      </w:r>
      <w:r>
        <w:rPr>
          <w:spacing w:val="-32"/>
          <w:w w:val="105"/>
        </w:rPr>
        <w:t> </w:t>
      </w:r>
      <w:r>
        <w:rPr>
          <w:w w:val="105"/>
        </w:rPr>
        <w:t>gestión</w:t>
      </w:r>
      <w:r>
        <w:rPr>
          <w:spacing w:val="-32"/>
          <w:w w:val="105"/>
        </w:rPr>
        <w:t> </w:t>
      </w:r>
      <w:r>
        <w:rPr>
          <w:w w:val="105"/>
        </w:rPr>
        <w:t>del</w:t>
      </w:r>
      <w:r>
        <w:rPr>
          <w:spacing w:val="-32"/>
          <w:w w:val="105"/>
        </w:rPr>
        <w:t> </w:t>
      </w:r>
      <w:r>
        <w:rPr>
          <w:w w:val="105"/>
        </w:rPr>
        <w:t>riesgo.</w:t>
      </w:r>
    </w:p>
    <w:p>
      <w:pPr>
        <w:spacing w:after="0" w:line="276" w:lineRule="auto"/>
        <w:jc w:val="both"/>
        <w:sectPr>
          <w:pgSz w:w="9640" w:h="13040"/>
          <w:pgMar w:top="1200" w:bottom="280" w:left="460" w:right="0"/>
        </w:sectPr>
      </w:pPr>
    </w:p>
    <w:p>
      <w:pPr>
        <w:pStyle w:val="Heading4"/>
        <w:spacing w:before="45"/>
        <w:ind w:left="117" w:right="913"/>
      </w:pPr>
      <w:r>
        <w:rPr>
          <w:w w:val="105"/>
        </w:rPr>
        <w:t>Bibliografía</w:t>
      </w:r>
    </w:p>
    <w:p>
      <w:pPr>
        <w:pStyle w:val="BodyText"/>
        <w:rPr>
          <w:b/>
          <w:sz w:val="22"/>
        </w:rPr>
      </w:pPr>
    </w:p>
    <w:p>
      <w:pPr>
        <w:pStyle w:val="BodyText"/>
        <w:spacing w:before="9"/>
        <w:rPr>
          <w:b/>
          <w:sz w:val="22"/>
        </w:rPr>
      </w:pPr>
    </w:p>
    <w:p>
      <w:pPr>
        <w:pStyle w:val="BodyText"/>
        <w:spacing w:line="276" w:lineRule="auto"/>
        <w:ind w:left="677" w:right="914" w:hanging="560"/>
        <w:jc w:val="both"/>
      </w:pPr>
      <w:r>
        <w:rPr>
          <w:w w:val="105"/>
        </w:rPr>
        <w:t>Baró, J. E., C. Díaz-Delgado, M. </w:t>
      </w:r>
      <w:r>
        <w:rPr>
          <w:spacing w:val="-14"/>
          <w:w w:val="105"/>
        </w:rPr>
        <w:t>V. </w:t>
      </w:r>
      <w:r>
        <w:rPr>
          <w:w w:val="105"/>
        </w:rPr>
        <w:t>Esteller y G. Calderón (2007), “Curvas de daños económicos provocados por inundaciones en zonas habitacionales</w:t>
      </w:r>
      <w:r>
        <w:rPr>
          <w:spacing w:val="-34"/>
          <w:w w:val="105"/>
        </w:rPr>
        <w:t> </w:t>
      </w:r>
      <w:r>
        <w:rPr>
          <w:w w:val="105"/>
        </w:rPr>
        <w:t>y</w:t>
      </w:r>
      <w:r>
        <w:rPr>
          <w:spacing w:val="-34"/>
          <w:w w:val="105"/>
        </w:rPr>
        <w:t> </w:t>
      </w:r>
      <w:r>
        <w:rPr>
          <w:w w:val="105"/>
        </w:rPr>
        <w:t>agrícolas</w:t>
      </w:r>
      <w:r>
        <w:rPr>
          <w:spacing w:val="-34"/>
          <w:w w:val="105"/>
        </w:rPr>
        <w:t> </w:t>
      </w:r>
      <w:r>
        <w:rPr>
          <w:w w:val="105"/>
        </w:rPr>
        <w:t>de</w:t>
      </w:r>
      <w:r>
        <w:rPr>
          <w:spacing w:val="-34"/>
          <w:w w:val="105"/>
        </w:rPr>
        <w:t> </w:t>
      </w:r>
      <w:r>
        <w:rPr>
          <w:w w:val="105"/>
        </w:rPr>
        <w:t>México</w:t>
      </w:r>
      <w:r>
        <w:rPr>
          <w:spacing w:val="-34"/>
          <w:w w:val="105"/>
        </w:rPr>
        <w:t> </w:t>
      </w:r>
      <w:r>
        <w:rPr>
          <w:w w:val="105"/>
        </w:rPr>
        <w:t>Parte</w:t>
      </w:r>
      <w:r>
        <w:rPr>
          <w:spacing w:val="-34"/>
          <w:w w:val="105"/>
        </w:rPr>
        <w:t> </w:t>
      </w:r>
      <w:r>
        <w:rPr>
          <w:w w:val="105"/>
        </w:rPr>
        <w:t>I:</w:t>
      </w:r>
      <w:r>
        <w:rPr>
          <w:spacing w:val="-34"/>
          <w:w w:val="105"/>
        </w:rPr>
        <w:t> </w:t>
      </w:r>
      <w:r>
        <w:rPr>
          <w:w w:val="105"/>
        </w:rPr>
        <w:t>propuesta</w:t>
      </w:r>
      <w:r>
        <w:rPr>
          <w:spacing w:val="-34"/>
          <w:w w:val="105"/>
        </w:rPr>
        <w:t> </w:t>
      </w:r>
      <w:r>
        <w:rPr>
          <w:w w:val="105"/>
        </w:rPr>
        <w:t>metodológica” en</w:t>
      </w:r>
      <w:r>
        <w:rPr>
          <w:spacing w:val="-12"/>
          <w:w w:val="105"/>
        </w:rPr>
        <w:t> </w:t>
      </w:r>
      <w:r>
        <w:rPr>
          <w:i/>
          <w:w w:val="105"/>
        </w:rPr>
        <w:t>Ingeniería</w:t>
      </w:r>
      <w:r>
        <w:rPr>
          <w:i/>
          <w:spacing w:val="-12"/>
          <w:w w:val="105"/>
        </w:rPr>
        <w:t> </w:t>
      </w:r>
      <w:r>
        <w:rPr>
          <w:i/>
          <w:w w:val="105"/>
        </w:rPr>
        <w:t>Hidráulica</w:t>
      </w:r>
      <w:r>
        <w:rPr>
          <w:i/>
          <w:spacing w:val="-13"/>
          <w:w w:val="105"/>
        </w:rPr>
        <w:t> </w:t>
      </w:r>
      <w:r>
        <w:rPr>
          <w:i/>
          <w:w w:val="105"/>
        </w:rPr>
        <w:t>en</w:t>
      </w:r>
      <w:r>
        <w:rPr>
          <w:i/>
          <w:spacing w:val="-12"/>
          <w:w w:val="105"/>
        </w:rPr>
        <w:t> </w:t>
      </w:r>
      <w:r>
        <w:rPr>
          <w:i/>
          <w:w w:val="105"/>
        </w:rPr>
        <w:t>México</w:t>
      </w:r>
      <w:r>
        <w:rPr>
          <w:w w:val="105"/>
        </w:rPr>
        <w:t>,</w:t>
      </w:r>
      <w:r>
        <w:rPr>
          <w:spacing w:val="-12"/>
          <w:w w:val="105"/>
        </w:rPr>
        <w:t> </w:t>
      </w:r>
      <w:r>
        <w:rPr>
          <w:w w:val="105"/>
        </w:rPr>
        <w:t>vol.</w:t>
      </w:r>
      <w:r>
        <w:rPr>
          <w:spacing w:val="-12"/>
          <w:w w:val="105"/>
        </w:rPr>
        <w:t> </w:t>
      </w:r>
      <w:r>
        <w:rPr>
          <w:w w:val="105"/>
          <w:sz w:val="18"/>
        </w:rPr>
        <w:t>XXII</w:t>
      </w:r>
      <w:r>
        <w:rPr>
          <w:w w:val="105"/>
        </w:rPr>
        <w:t>,</w:t>
      </w:r>
      <w:r>
        <w:rPr>
          <w:spacing w:val="-12"/>
          <w:w w:val="105"/>
        </w:rPr>
        <w:t> </w:t>
      </w:r>
      <w:r>
        <w:rPr>
          <w:w w:val="105"/>
        </w:rPr>
        <w:t>núm.</w:t>
      </w:r>
      <w:r>
        <w:rPr>
          <w:spacing w:val="-12"/>
          <w:w w:val="105"/>
        </w:rPr>
        <w:t> </w:t>
      </w:r>
      <w:r>
        <w:rPr>
          <w:w w:val="105"/>
        </w:rPr>
        <w:t>1,</w:t>
      </w:r>
      <w:r>
        <w:rPr>
          <w:spacing w:val="-12"/>
          <w:w w:val="105"/>
        </w:rPr>
        <w:t> </w:t>
      </w:r>
      <w:r>
        <w:rPr>
          <w:w w:val="105"/>
        </w:rPr>
        <w:t>pp.</w:t>
      </w:r>
      <w:r>
        <w:rPr>
          <w:spacing w:val="-12"/>
          <w:w w:val="105"/>
        </w:rPr>
        <w:t> </w:t>
      </w:r>
      <w:r>
        <w:rPr>
          <w:w w:val="105"/>
        </w:rPr>
        <w:t>91-102.</w:t>
      </w:r>
    </w:p>
    <w:p>
      <w:pPr>
        <w:pStyle w:val="BodyText"/>
        <w:spacing w:before="1"/>
        <w:rPr>
          <w:sz w:val="25"/>
        </w:rPr>
      </w:pPr>
    </w:p>
    <w:p>
      <w:pPr>
        <w:spacing w:line="276" w:lineRule="auto" w:before="0"/>
        <w:ind w:left="3" w:right="915" w:firstLine="0"/>
        <w:jc w:val="right"/>
        <w:rPr>
          <w:sz w:val="20"/>
        </w:rPr>
      </w:pPr>
      <w:r>
        <w:rPr>
          <w:w w:val="105"/>
          <w:sz w:val="20"/>
        </w:rPr>
        <w:t>Bremer, M.H. y C.A. Lara (2001), </w:t>
      </w:r>
      <w:r>
        <w:rPr>
          <w:i/>
          <w:w w:val="105"/>
          <w:sz w:val="20"/>
        </w:rPr>
        <w:t>Proyecto de Atlas de Riesgos de Inundación</w:t>
      </w:r>
      <w:r>
        <w:rPr>
          <w:i/>
          <w:w w:val="103"/>
          <w:sz w:val="20"/>
        </w:rPr>
        <w:t> </w:t>
      </w:r>
      <w:r>
        <w:rPr>
          <w:i/>
          <w:w w:val="105"/>
          <w:sz w:val="20"/>
        </w:rPr>
        <w:t>de la Ciudad de Monterrey</w:t>
      </w:r>
      <w:r>
        <w:rPr>
          <w:w w:val="105"/>
          <w:sz w:val="20"/>
        </w:rPr>
        <w:t>, Reporte </w:t>
      </w:r>
      <w:r>
        <w:rPr>
          <w:w w:val="105"/>
          <w:sz w:val="18"/>
        </w:rPr>
        <w:t>ITESM </w:t>
      </w:r>
      <w:r>
        <w:rPr>
          <w:w w:val="105"/>
          <w:sz w:val="20"/>
        </w:rPr>
        <w:t>Campus Monterrey, México.</w:t>
      </w:r>
    </w:p>
    <w:p>
      <w:pPr>
        <w:pStyle w:val="BodyText"/>
        <w:spacing w:before="1"/>
        <w:rPr>
          <w:sz w:val="25"/>
        </w:rPr>
      </w:pPr>
    </w:p>
    <w:p>
      <w:pPr>
        <w:spacing w:line="276" w:lineRule="auto" w:before="0"/>
        <w:ind w:left="677" w:right="915" w:hanging="560"/>
        <w:jc w:val="both"/>
        <w:rPr>
          <w:sz w:val="20"/>
        </w:rPr>
      </w:pPr>
      <w:r>
        <w:rPr>
          <w:w w:val="105"/>
          <w:sz w:val="18"/>
        </w:rPr>
        <w:t>CENAPRED </w:t>
      </w:r>
      <w:r>
        <w:rPr>
          <w:w w:val="105"/>
          <w:sz w:val="20"/>
        </w:rPr>
        <w:t>(2004), </w:t>
      </w:r>
      <w:r>
        <w:rPr>
          <w:i/>
          <w:w w:val="105"/>
          <w:sz w:val="20"/>
        </w:rPr>
        <w:t>Guía metodológica para la elaboración de atlas de peligros </w:t>
      </w:r>
      <w:r>
        <w:rPr>
          <w:i/>
          <w:w w:val="105"/>
          <w:sz w:val="20"/>
        </w:rPr>
        <w:t>naturales</w:t>
      </w:r>
      <w:r>
        <w:rPr>
          <w:i/>
          <w:spacing w:val="-38"/>
          <w:w w:val="105"/>
          <w:sz w:val="20"/>
        </w:rPr>
        <w:t> </w:t>
      </w:r>
      <w:r>
        <w:rPr>
          <w:i/>
          <w:w w:val="105"/>
          <w:sz w:val="20"/>
        </w:rPr>
        <w:t>a</w:t>
      </w:r>
      <w:r>
        <w:rPr>
          <w:i/>
          <w:spacing w:val="-38"/>
          <w:w w:val="105"/>
          <w:sz w:val="20"/>
        </w:rPr>
        <w:t> </w:t>
      </w:r>
      <w:r>
        <w:rPr>
          <w:i/>
          <w:w w:val="105"/>
          <w:sz w:val="20"/>
        </w:rPr>
        <w:t>nivel</w:t>
      </w:r>
      <w:r>
        <w:rPr>
          <w:i/>
          <w:spacing w:val="-38"/>
          <w:w w:val="105"/>
          <w:sz w:val="20"/>
        </w:rPr>
        <w:t> </w:t>
      </w:r>
      <w:r>
        <w:rPr>
          <w:i/>
          <w:w w:val="105"/>
          <w:sz w:val="20"/>
        </w:rPr>
        <w:t>de</w:t>
      </w:r>
      <w:r>
        <w:rPr>
          <w:i/>
          <w:spacing w:val="-38"/>
          <w:w w:val="105"/>
          <w:sz w:val="20"/>
        </w:rPr>
        <w:t> </w:t>
      </w:r>
      <w:r>
        <w:rPr>
          <w:i/>
          <w:w w:val="105"/>
          <w:sz w:val="20"/>
        </w:rPr>
        <w:t>ciudad</w:t>
      </w:r>
      <w:r>
        <w:rPr>
          <w:i/>
          <w:spacing w:val="-38"/>
          <w:w w:val="105"/>
          <w:sz w:val="20"/>
        </w:rPr>
        <w:t> </w:t>
      </w:r>
      <w:r>
        <w:rPr>
          <w:i/>
          <w:w w:val="105"/>
          <w:sz w:val="20"/>
        </w:rPr>
        <w:t>(identificación</w:t>
      </w:r>
      <w:r>
        <w:rPr>
          <w:i/>
          <w:spacing w:val="-38"/>
          <w:w w:val="105"/>
          <w:sz w:val="20"/>
        </w:rPr>
        <w:t> </w:t>
      </w:r>
      <w:r>
        <w:rPr>
          <w:i/>
          <w:w w:val="105"/>
          <w:sz w:val="20"/>
        </w:rPr>
        <w:t>y</w:t>
      </w:r>
      <w:r>
        <w:rPr>
          <w:i/>
          <w:spacing w:val="-38"/>
          <w:w w:val="105"/>
          <w:sz w:val="20"/>
        </w:rPr>
        <w:t> </w:t>
      </w:r>
      <w:r>
        <w:rPr>
          <w:i/>
          <w:w w:val="105"/>
          <w:sz w:val="20"/>
        </w:rPr>
        <w:t>zonificación)</w:t>
      </w:r>
      <w:r>
        <w:rPr>
          <w:w w:val="105"/>
          <w:sz w:val="20"/>
        </w:rPr>
        <w:t>,</w:t>
      </w:r>
      <w:r>
        <w:rPr>
          <w:spacing w:val="-38"/>
          <w:w w:val="105"/>
          <w:sz w:val="20"/>
        </w:rPr>
        <w:t> </w:t>
      </w:r>
      <w:r>
        <w:rPr>
          <w:w w:val="105"/>
          <w:sz w:val="20"/>
        </w:rPr>
        <w:t>México,</w:t>
      </w:r>
      <w:r>
        <w:rPr>
          <w:spacing w:val="-39"/>
          <w:w w:val="105"/>
          <w:sz w:val="20"/>
        </w:rPr>
        <w:t> </w:t>
      </w:r>
      <w:r>
        <w:rPr>
          <w:spacing w:val="-3"/>
          <w:w w:val="105"/>
          <w:sz w:val="18"/>
        </w:rPr>
        <w:t>SEDESOL</w:t>
      </w:r>
      <w:r>
        <w:rPr>
          <w:spacing w:val="-3"/>
          <w:w w:val="105"/>
          <w:sz w:val="20"/>
        </w:rPr>
        <w:t>, </w:t>
      </w:r>
      <w:r>
        <w:rPr>
          <w:sz w:val="20"/>
        </w:rPr>
        <w:t>Programa</w:t>
      </w:r>
      <w:r>
        <w:rPr>
          <w:spacing w:val="44"/>
          <w:sz w:val="20"/>
        </w:rPr>
        <w:t> </w:t>
      </w:r>
      <w:r>
        <w:rPr>
          <w:sz w:val="20"/>
        </w:rPr>
        <w:t>Hábitat.</w:t>
      </w:r>
    </w:p>
    <w:p>
      <w:pPr>
        <w:pStyle w:val="BodyText"/>
        <w:spacing w:before="1"/>
        <w:rPr>
          <w:sz w:val="25"/>
        </w:rPr>
      </w:pPr>
    </w:p>
    <w:p>
      <w:pPr>
        <w:spacing w:line="276" w:lineRule="auto" w:before="0"/>
        <w:ind w:left="677" w:right="914" w:hanging="561"/>
        <w:jc w:val="both"/>
        <w:rPr>
          <w:sz w:val="20"/>
        </w:rPr>
      </w:pPr>
      <w:r>
        <w:rPr/>
        <w:pict>
          <v:group style="position:absolute;margin-left:436.786011pt;margin-top:15.243959pt;width:14.9pt;height:35.4pt;mso-position-horizontal-relative:page;mso-position-vertical-relative:paragraph;z-index:9280" coordorigin="8736,305" coordsize="298,708">
            <v:shape style="position:absolute;left:8736;top:305;width:298;height:708" type="#_x0000_t75" stroked="false">
              <v:imagedata r:id="rId47" o:title=""/>
            </v:shape>
            <v:shape style="position:absolute;left:8748;top:573;width:270;height:308" type="#_x0000_t75" stroked="false">
              <v:imagedata r:id="rId46" o:title=""/>
            </v:shape>
            <v:shape style="position:absolute;left:8736;top:305;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127</w:t>
                    </w:r>
                  </w:p>
                </w:txbxContent>
              </v:textbox>
              <w10:wrap type="none"/>
            </v:shape>
            <w10:wrap type="none"/>
          </v:group>
        </w:pict>
      </w:r>
      <w:r>
        <w:rPr>
          <w:w w:val="105"/>
          <w:sz w:val="20"/>
        </w:rPr>
        <w:t>Comisión</w:t>
      </w:r>
      <w:r>
        <w:rPr>
          <w:spacing w:val="-29"/>
          <w:w w:val="105"/>
          <w:sz w:val="20"/>
        </w:rPr>
        <w:t> </w:t>
      </w:r>
      <w:r>
        <w:rPr>
          <w:w w:val="105"/>
          <w:sz w:val="20"/>
        </w:rPr>
        <w:t>Nacional</w:t>
      </w:r>
      <w:r>
        <w:rPr>
          <w:spacing w:val="-29"/>
          <w:w w:val="105"/>
          <w:sz w:val="20"/>
        </w:rPr>
        <w:t> </w:t>
      </w:r>
      <w:r>
        <w:rPr>
          <w:w w:val="105"/>
          <w:sz w:val="20"/>
        </w:rPr>
        <w:t>del</w:t>
      </w:r>
      <w:r>
        <w:rPr>
          <w:spacing w:val="-34"/>
          <w:w w:val="105"/>
          <w:sz w:val="20"/>
        </w:rPr>
        <w:t> </w:t>
      </w:r>
      <w:r>
        <w:rPr>
          <w:w w:val="105"/>
          <w:sz w:val="20"/>
        </w:rPr>
        <w:t>Agua</w:t>
      </w:r>
      <w:r>
        <w:rPr>
          <w:spacing w:val="-29"/>
          <w:w w:val="105"/>
          <w:sz w:val="20"/>
        </w:rPr>
        <w:t> </w:t>
      </w:r>
      <w:r>
        <w:rPr>
          <w:w w:val="105"/>
          <w:sz w:val="20"/>
        </w:rPr>
        <w:t>(2001),</w:t>
      </w:r>
      <w:r>
        <w:rPr>
          <w:spacing w:val="-29"/>
          <w:w w:val="105"/>
          <w:sz w:val="20"/>
        </w:rPr>
        <w:t> </w:t>
      </w:r>
      <w:r>
        <w:rPr>
          <w:i/>
          <w:w w:val="105"/>
          <w:sz w:val="20"/>
        </w:rPr>
        <w:t>Fichas</w:t>
      </w:r>
      <w:r>
        <w:rPr>
          <w:i/>
          <w:spacing w:val="-29"/>
          <w:w w:val="105"/>
          <w:sz w:val="20"/>
        </w:rPr>
        <w:t> </w:t>
      </w:r>
      <w:r>
        <w:rPr>
          <w:i/>
          <w:w w:val="105"/>
          <w:sz w:val="20"/>
        </w:rPr>
        <w:t>temáticas</w:t>
      </w:r>
      <w:r>
        <w:rPr>
          <w:i/>
          <w:spacing w:val="-29"/>
          <w:w w:val="105"/>
          <w:sz w:val="20"/>
        </w:rPr>
        <w:t> </w:t>
      </w:r>
      <w:r>
        <w:rPr>
          <w:i/>
          <w:w w:val="105"/>
          <w:sz w:val="20"/>
        </w:rPr>
        <w:t>sobre</w:t>
      </w:r>
      <w:r>
        <w:rPr>
          <w:i/>
          <w:spacing w:val="-29"/>
          <w:w w:val="105"/>
          <w:sz w:val="20"/>
        </w:rPr>
        <w:t> </w:t>
      </w:r>
      <w:r>
        <w:rPr>
          <w:i/>
          <w:w w:val="105"/>
          <w:sz w:val="20"/>
        </w:rPr>
        <w:t>el</w:t>
      </w:r>
      <w:r>
        <w:rPr>
          <w:i/>
          <w:spacing w:val="-29"/>
          <w:w w:val="105"/>
          <w:sz w:val="20"/>
        </w:rPr>
        <w:t> </w:t>
      </w:r>
      <w:r>
        <w:rPr>
          <w:i/>
          <w:w w:val="105"/>
          <w:sz w:val="20"/>
        </w:rPr>
        <w:t>Sector</w:t>
      </w:r>
      <w:r>
        <w:rPr>
          <w:i/>
          <w:spacing w:val="-29"/>
          <w:w w:val="105"/>
          <w:sz w:val="20"/>
        </w:rPr>
        <w:t> </w:t>
      </w:r>
      <w:r>
        <w:rPr>
          <w:i/>
          <w:w w:val="105"/>
          <w:sz w:val="20"/>
        </w:rPr>
        <w:t>Hidráulico: </w:t>
      </w:r>
      <w:r>
        <w:rPr>
          <w:i/>
          <w:w w:val="105"/>
          <w:sz w:val="20"/>
        </w:rPr>
        <w:t>Obras de protección contra inundaciones. Prevención de emergencias</w:t>
      </w:r>
      <w:r>
        <w:rPr>
          <w:w w:val="105"/>
          <w:sz w:val="20"/>
        </w:rPr>
        <w:t>, México,</w:t>
      </w:r>
      <w:r>
        <w:rPr>
          <w:spacing w:val="-18"/>
          <w:w w:val="105"/>
          <w:sz w:val="20"/>
        </w:rPr>
        <w:t> </w:t>
      </w:r>
      <w:r>
        <w:rPr>
          <w:w w:val="105"/>
          <w:sz w:val="20"/>
        </w:rPr>
        <w:t>Comisión</w:t>
      </w:r>
      <w:r>
        <w:rPr>
          <w:spacing w:val="-18"/>
          <w:w w:val="105"/>
          <w:sz w:val="20"/>
        </w:rPr>
        <w:t> </w:t>
      </w:r>
      <w:r>
        <w:rPr>
          <w:w w:val="105"/>
          <w:sz w:val="20"/>
        </w:rPr>
        <w:t>Nacional</w:t>
      </w:r>
      <w:r>
        <w:rPr>
          <w:spacing w:val="-18"/>
          <w:w w:val="105"/>
          <w:sz w:val="20"/>
        </w:rPr>
        <w:t> </w:t>
      </w:r>
      <w:r>
        <w:rPr>
          <w:w w:val="105"/>
          <w:sz w:val="20"/>
        </w:rPr>
        <w:t>de</w:t>
      </w:r>
      <w:r>
        <w:rPr>
          <w:spacing w:val="-24"/>
          <w:w w:val="105"/>
          <w:sz w:val="20"/>
        </w:rPr>
        <w:t> </w:t>
      </w:r>
      <w:r>
        <w:rPr>
          <w:w w:val="105"/>
          <w:sz w:val="20"/>
        </w:rPr>
        <w:t>Agua.</w:t>
      </w:r>
    </w:p>
    <w:p>
      <w:pPr>
        <w:pStyle w:val="BodyText"/>
        <w:spacing w:before="1"/>
        <w:rPr>
          <w:sz w:val="25"/>
        </w:rPr>
      </w:pPr>
    </w:p>
    <w:p>
      <w:pPr>
        <w:spacing w:line="276" w:lineRule="auto" w:before="0"/>
        <w:ind w:left="677" w:right="915" w:hanging="560"/>
        <w:jc w:val="both"/>
        <w:rPr>
          <w:sz w:val="20"/>
        </w:rPr>
      </w:pPr>
      <w:r>
        <w:rPr/>
        <w:pict>
          <v:shape style="position:absolute;margin-left:440.529144pt;margin-top:-7.647855pt;width:9pt;height:205.15pt;mso-position-horizontal-relative:page;mso-position-vertical-relative:paragraph;z-index:9304" type="#_x0000_t202" filled="false" stroked="false">
            <v:textbox inset="0,0,0,0" style="layout-flow:vertical;mso-layout-flow-alt:bottom-to-top">
              <w:txbxContent>
                <w:p>
                  <w:pPr>
                    <w:spacing w:line="152" w:lineRule="exact" w:before="0"/>
                    <w:ind w:left="20" w:right="-468" w:firstLine="0"/>
                    <w:jc w:val="left"/>
                    <w:rPr>
                      <w:rFonts w:ascii="Arial" w:hAnsi="Arial"/>
                      <w:sz w:val="14"/>
                    </w:rPr>
                  </w:pPr>
                  <w:r>
                    <w:rPr>
                      <w:rFonts w:ascii="Arial" w:hAnsi="Arial"/>
                      <w:color w:val="4A4A49"/>
                      <w:w w:val="81"/>
                      <w:sz w:val="14"/>
                    </w:rPr>
                    <w:t>Metodología</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79"/>
                      <w:sz w:val="14"/>
                    </w:rPr>
                    <w:t>criterios</w:t>
                  </w:r>
                  <w:r>
                    <w:rPr>
                      <w:rFonts w:ascii="Arial" w:hAnsi="Arial"/>
                      <w:color w:val="4A4A49"/>
                      <w:spacing w:val="-13"/>
                      <w:sz w:val="14"/>
                    </w:rPr>
                    <w:t> </w:t>
                  </w:r>
                  <w:r>
                    <w:rPr>
                      <w:rFonts w:ascii="Arial" w:hAnsi="Arial"/>
                      <w:color w:val="4A4A49"/>
                      <w:w w:val="78"/>
                      <w:sz w:val="14"/>
                    </w:rPr>
                    <w:t>oficiales</w:t>
                  </w:r>
                  <w:r>
                    <w:rPr>
                      <w:rFonts w:ascii="Arial" w:hAnsi="Arial"/>
                      <w:color w:val="4A4A49"/>
                      <w:spacing w:val="-13"/>
                      <w:sz w:val="14"/>
                    </w:rPr>
                    <w:t> </w:t>
                  </w:r>
                  <w:r>
                    <w:rPr>
                      <w:rFonts w:ascii="Arial" w:hAnsi="Arial"/>
                      <w:color w:val="4A4A49"/>
                      <w:w w:val="79"/>
                      <w:sz w:val="14"/>
                    </w:rPr>
                    <w:t>pa</w:t>
                  </w:r>
                  <w:r>
                    <w:rPr>
                      <w:rFonts w:ascii="Arial" w:hAnsi="Arial"/>
                      <w:color w:val="4A4A49"/>
                      <w:spacing w:val="-1"/>
                      <w:w w:val="79"/>
                      <w:sz w:val="14"/>
                    </w:rPr>
                    <w:t>r</w:t>
                  </w:r>
                  <w:r>
                    <w:rPr>
                      <w:rFonts w:ascii="Arial" w:hAnsi="Arial"/>
                      <w:color w:val="4A4A49"/>
                      <w:w w:val="72"/>
                      <w:sz w:val="14"/>
                    </w:rPr>
                    <w:t>a</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0"/>
                      <w:sz w:val="14"/>
                    </w:rPr>
                    <w:t>gene</w:t>
                  </w:r>
                  <w:r>
                    <w:rPr>
                      <w:rFonts w:ascii="Arial" w:hAnsi="Arial"/>
                      <w:color w:val="4A4A49"/>
                      <w:spacing w:val="-1"/>
                      <w:w w:val="80"/>
                      <w:sz w:val="14"/>
                    </w:rPr>
                    <w:t>r</w:t>
                  </w:r>
                  <w:r>
                    <w:rPr>
                      <w:rFonts w:ascii="Arial" w:hAnsi="Arial"/>
                      <w:color w:val="4A4A49"/>
                      <w:w w:val="78"/>
                      <w:sz w:val="14"/>
                    </w:rPr>
                    <w:t>ación</w:t>
                  </w:r>
                  <w:r>
                    <w:rPr>
                      <w:rFonts w:ascii="Arial" w:hAnsi="Arial"/>
                      <w:color w:val="4A4A49"/>
                      <w:spacing w:val="-13"/>
                      <w:sz w:val="14"/>
                    </w:rPr>
                    <w:t> </w:t>
                  </w:r>
                  <w:r>
                    <w:rPr>
                      <w:rFonts w:ascii="Arial" w:hAnsi="Arial"/>
                      <w:color w:val="4A4A49"/>
                      <w:w w:val="79"/>
                      <w:sz w:val="14"/>
                    </w:rPr>
                    <w:t>de</w:t>
                  </w:r>
                  <w:r>
                    <w:rPr>
                      <w:rFonts w:ascii="Arial" w:hAnsi="Arial"/>
                      <w:color w:val="4A4A49"/>
                      <w:spacing w:val="-16"/>
                      <w:sz w:val="14"/>
                    </w:rPr>
                    <w:t> </w:t>
                  </w:r>
                  <w:r>
                    <w:rPr>
                      <w:rFonts w:ascii="Arial" w:hAnsi="Arial"/>
                      <w:color w:val="4A4A49"/>
                      <w:w w:val="75"/>
                      <w:sz w:val="14"/>
                    </w:rPr>
                    <w:t>Atlas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74"/>
                      <w:sz w:val="14"/>
                    </w:rPr>
                    <w:t>Riesgos</w:t>
                  </w:r>
                  <w:r>
                    <w:rPr>
                      <w:rFonts w:ascii="Arial" w:hAnsi="Arial"/>
                      <w:color w:val="4A4A49"/>
                      <w:spacing w:val="-13"/>
                      <w:sz w:val="14"/>
                    </w:rPr>
                    <w:t> </w:t>
                  </w:r>
                  <w:r>
                    <w:rPr>
                      <w:rFonts w:ascii="Arial" w:hAnsi="Arial"/>
                      <w:color w:val="4A4A49"/>
                      <w:w w:val="81"/>
                      <w:sz w:val="14"/>
                    </w:rPr>
                    <w:t>municipales</w:t>
                  </w:r>
                </w:p>
              </w:txbxContent>
            </v:textbox>
            <w10:wrap type="none"/>
          </v:shape>
        </w:pict>
      </w:r>
      <w:r>
        <w:rPr>
          <w:w w:val="105"/>
          <w:sz w:val="18"/>
        </w:rPr>
        <w:t>SEDESOL</w:t>
      </w:r>
      <w:r>
        <w:rPr>
          <w:spacing w:val="-19"/>
          <w:w w:val="105"/>
          <w:sz w:val="18"/>
        </w:rPr>
        <w:t> </w:t>
      </w:r>
      <w:r>
        <w:rPr>
          <w:w w:val="105"/>
          <w:sz w:val="20"/>
        </w:rPr>
        <w:t>(2010),</w:t>
      </w:r>
      <w:r>
        <w:rPr>
          <w:spacing w:val="-23"/>
          <w:w w:val="105"/>
          <w:sz w:val="20"/>
        </w:rPr>
        <w:t> </w:t>
      </w:r>
      <w:r>
        <w:rPr>
          <w:i/>
          <w:w w:val="105"/>
          <w:sz w:val="20"/>
        </w:rPr>
        <w:t>Bases</w:t>
      </w:r>
      <w:r>
        <w:rPr>
          <w:i/>
          <w:spacing w:val="-23"/>
          <w:w w:val="105"/>
          <w:sz w:val="20"/>
        </w:rPr>
        <w:t> </w:t>
      </w:r>
      <w:r>
        <w:rPr>
          <w:i/>
          <w:w w:val="105"/>
          <w:sz w:val="20"/>
        </w:rPr>
        <w:t>para</w:t>
      </w:r>
      <w:r>
        <w:rPr>
          <w:i/>
          <w:spacing w:val="-23"/>
          <w:w w:val="105"/>
          <w:sz w:val="20"/>
        </w:rPr>
        <w:t> </w:t>
      </w:r>
      <w:r>
        <w:rPr>
          <w:i/>
          <w:w w:val="105"/>
          <w:sz w:val="20"/>
        </w:rPr>
        <w:t>la</w:t>
      </w:r>
      <w:r>
        <w:rPr>
          <w:i/>
          <w:spacing w:val="-23"/>
          <w:w w:val="105"/>
          <w:sz w:val="20"/>
        </w:rPr>
        <w:t> </w:t>
      </w:r>
      <w:r>
        <w:rPr>
          <w:i/>
          <w:w w:val="105"/>
          <w:sz w:val="20"/>
        </w:rPr>
        <w:t>estandarización</w:t>
      </w:r>
      <w:r>
        <w:rPr>
          <w:i/>
          <w:spacing w:val="-22"/>
          <w:w w:val="105"/>
          <w:sz w:val="20"/>
        </w:rPr>
        <w:t> </w:t>
      </w:r>
      <w:r>
        <w:rPr>
          <w:i/>
          <w:w w:val="105"/>
          <w:sz w:val="20"/>
        </w:rPr>
        <w:t>en</w:t>
      </w:r>
      <w:r>
        <w:rPr>
          <w:i/>
          <w:spacing w:val="-23"/>
          <w:w w:val="105"/>
          <w:sz w:val="20"/>
        </w:rPr>
        <w:t> </w:t>
      </w:r>
      <w:r>
        <w:rPr>
          <w:i/>
          <w:w w:val="105"/>
          <w:sz w:val="20"/>
        </w:rPr>
        <w:t>la</w:t>
      </w:r>
      <w:r>
        <w:rPr>
          <w:i/>
          <w:spacing w:val="-23"/>
          <w:w w:val="105"/>
          <w:sz w:val="20"/>
        </w:rPr>
        <w:t> </w:t>
      </w:r>
      <w:r>
        <w:rPr>
          <w:i/>
          <w:w w:val="105"/>
          <w:sz w:val="20"/>
        </w:rPr>
        <w:t>elaboración</w:t>
      </w:r>
      <w:r>
        <w:rPr>
          <w:i/>
          <w:spacing w:val="-22"/>
          <w:w w:val="105"/>
          <w:sz w:val="20"/>
        </w:rPr>
        <w:t> </w:t>
      </w:r>
      <w:r>
        <w:rPr>
          <w:i/>
          <w:w w:val="105"/>
          <w:sz w:val="20"/>
        </w:rPr>
        <w:t>de</w:t>
      </w:r>
      <w:r>
        <w:rPr>
          <w:i/>
          <w:spacing w:val="-23"/>
          <w:w w:val="105"/>
          <w:sz w:val="20"/>
        </w:rPr>
        <w:t> </w:t>
      </w:r>
      <w:r>
        <w:rPr>
          <w:i/>
          <w:w w:val="105"/>
          <w:sz w:val="20"/>
        </w:rPr>
        <w:t>atlas</w:t>
      </w:r>
      <w:r>
        <w:rPr>
          <w:i/>
          <w:spacing w:val="-23"/>
          <w:w w:val="105"/>
          <w:sz w:val="20"/>
        </w:rPr>
        <w:t> </w:t>
      </w:r>
      <w:r>
        <w:rPr>
          <w:i/>
          <w:w w:val="105"/>
          <w:sz w:val="20"/>
        </w:rPr>
        <w:t>de</w:t>
      </w:r>
      <w:r>
        <w:rPr>
          <w:i/>
          <w:spacing w:val="-23"/>
          <w:w w:val="105"/>
          <w:sz w:val="20"/>
        </w:rPr>
        <w:t> </w:t>
      </w:r>
      <w:r>
        <w:rPr>
          <w:i/>
          <w:w w:val="105"/>
          <w:sz w:val="20"/>
        </w:rPr>
        <w:t>riesgos </w:t>
      </w:r>
      <w:r>
        <w:rPr>
          <w:i/>
          <w:w w:val="105"/>
          <w:sz w:val="20"/>
        </w:rPr>
        <w:t>y</w:t>
      </w:r>
      <w:r>
        <w:rPr>
          <w:i/>
          <w:spacing w:val="-14"/>
          <w:w w:val="105"/>
          <w:sz w:val="20"/>
        </w:rPr>
        <w:t> </w:t>
      </w:r>
      <w:r>
        <w:rPr>
          <w:i/>
          <w:w w:val="105"/>
          <w:sz w:val="20"/>
        </w:rPr>
        <w:t>catálogos</w:t>
      </w:r>
      <w:r>
        <w:rPr>
          <w:i/>
          <w:spacing w:val="-14"/>
          <w:w w:val="105"/>
          <w:sz w:val="20"/>
        </w:rPr>
        <w:t> </w:t>
      </w:r>
      <w:r>
        <w:rPr>
          <w:i/>
          <w:w w:val="105"/>
          <w:sz w:val="20"/>
        </w:rPr>
        <w:t>de</w:t>
      </w:r>
      <w:r>
        <w:rPr>
          <w:i/>
          <w:spacing w:val="-14"/>
          <w:w w:val="105"/>
          <w:sz w:val="20"/>
        </w:rPr>
        <w:t> </w:t>
      </w:r>
      <w:r>
        <w:rPr>
          <w:i/>
          <w:w w:val="105"/>
          <w:sz w:val="20"/>
        </w:rPr>
        <w:t>datos</w:t>
      </w:r>
      <w:r>
        <w:rPr>
          <w:i/>
          <w:spacing w:val="-14"/>
          <w:w w:val="105"/>
          <w:sz w:val="20"/>
        </w:rPr>
        <w:t> </w:t>
      </w:r>
      <w:r>
        <w:rPr>
          <w:i/>
          <w:w w:val="105"/>
          <w:sz w:val="20"/>
        </w:rPr>
        <w:t>geográficos</w:t>
      </w:r>
      <w:r>
        <w:rPr>
          <w:i/>
          <w:spacing w:val="-14"/>
          <w:w w:val="105"/>
          <w:sz w:val="20"/>
        </w:rPr>
        <w:t> </w:t>
      </w:r>
      <w:r>
        <w:rPr>
          <w:i/>
          <w:w w:val="105"/>
          <w:sz w:val="20"/>
        </w:rPr>
        <w:t>para</w:t>
      </w:r>
      <w:r>
        <w:rPr>
          <w:i/>
          <w:spacing w:val="-14"/>
          <w:w w:val="105"/>
          <w:sz w:val="20"/>
        </w:rPr>
        <w:t> </w:t>
      </w:r>
      <w:r>
        <w:rPr>
          <w:i/>
          <w:w w:val="105"/>
          <w:sz w:val="20"/>
        </w:rPr>
        <w:t>representar</w:t>
      </w:r>
      <w:r>
        <w:rPr>
          <w:i/>
          <w:spacing w:val="-14"/>
          <w:w w:val="105"/>
          <w:sz w:val="20"/>
        </w:rPr>
        <w:t> </w:t>
      </w:r>
      <w:r>
        <w:rPr>
          <w:i/>
          <w:w w:val="105"/>
          <w:sz w:val="20"/>
        </w:rPr>
        <w:t>el</w:t>
      </w:r>
      <w:r>
        <w:rPr>
          <w:i/>
          <w:spacing w:val="-14"/>
          <w:w w:val="105"/>
          <w:sz w:val="20"/>
        </w:rPr>
        <w:t> </w:t>
      </w:r>
      <w:r>
        <w:rPr>
          <w:i/>
          <w:w w:val="105"/>
          <w:sz w:val="20"/>
        </w:rPr>
        <w:t>riesgo</w:t>
      </w:r>
      <w:r>
        <w:rPr>
          <w:w w:val="105"/>
          <w:sz w:val="20"/>
        </w:rPr>
        <w:t>.</w:t>
      </w:r>
    </w:p>
    <w:p>
      <w:pPr>
        <w:spacing w:line="650" w:lineRule="exact" w:before="28"/>
        <w:ind w:left="3" w:right="915" w:firstLine="0"/>
        <w:jc w:val="right"/>
        <w:rPr>
          <w:i/>
          <w:sz w:val="20"/>
        </w:rPr>
      </w:pPr>
      <w:r>
        <w:rPr>
          <w:spacing w:val="-3"/>
          <w:w w:val="105"/>
          <w:sz w:val="20"/>
        </w:rPr>
        <w:t>Scorer,</w:t>
      </w:r>
      <w:r>
        <w:rPr>
          <w:spacing w:val="-17"/>
          <w:w w:val="105"/>
          <w:sz w:val="20"/>
        </w:rPr>
        <w:t> </w:t>
      </w:r>
      <w:r>
        <w:rPr>
          <w:w w:val="105"/>
          <w:sz w:val="20"/>
        </w:rPr>
        <w:t>R.</w:t>
      </w:r>
      <w:r>
        <w:rPr>
          <w:spacing w:val="-17"/>
          <w:w w:val="105"/>
          <w:sz w:val="20"/>
        </w:rPr>
        <w:t> </w:t>
      </w:r>
      <w:r>
        <w:rPr>
          <w:w w:val="105"/>
          <w:sz w:val="20"/>
        </w:rPr>
        <w:t>(1989),</w:t>
      </w:r>
      <w:r>
        <w:rPr>
          <w:spacing w:val="-18"/>
          <w:w w:val="105"/>
          <w:sz w:val="20"/>
        </w:rPr>
        <w:t> </w:t>
      </w:r>
      <w:r>
        <w:rPr>
          <w:i/>
          <w:w w:val="105"/>
          <w:sz w:val="20"/>
        </w:rPr>
        <w:t>Investigación</w:t>
      </w:r>
      <w:r>
        <w:rPr>
          <w:i/>
          <w:spacing w:val="-17"/>
          <w:w w:val="105"/>
          <w:sz w:val="20"/>
        </w:rPr>
        <w:t> </w:t>
      </w:r>
      <w:r>
        <w:rPr>
          <w:i/>
          <w:w w:val="105"/>
          <w:sz w:val="20"/>
        </w:rPr>
        <w:t>de</w:t>
      </w:r>
      <w:r>
        <w:rPr>
          <w:i/>
          <w:spacing w:val="-18"/>
          <w:w w:val="105"/>
          <w:sz w:val="20"/>
        </w:rPr>
        <w:t> </w:t>
      </w:r>
      <w:r>
        <w:rPr>
          <w:i/>
          <w:w w:val="105"/>
          <w:sz w:val="20"/>
        </w:rPr>
        <w:t>las</w:t>
      </w:r>
      <w:r>
        <w:rPr>
          <w:i/>
          <w:spacing w:val="-18"/>
          <w:w w:val="105"/>
          <w:sz w:val="20"/>
        </w:rPr>
        <w:t> </w:t>
      </w:r>
      <w:r>
        <w:rPr>
          <w:i/>
          <w:w w:val="105"/>
          <w:sz w:val="20"/>
        </w:rPr>
        <w:t>nubes</w:t>
      </w:r>
      <w:r>
        <w:rPr>
          <w:i/>
          <w:spacing w:val="-17"/>
          <w:w w:val="105"/>
          <w:sz w:val="20"/>
        </w:rPr>
        <w:t> </w:t>
      </w:r>
      <w:r>
        <w:rPr>
          <w:i/>
          <w:w w:val="105"/>
          <w:sz w:val="20"/>
        </w:rPr>
        <w:t>por</w:t>
      </w:r>
      <w:r>
        <w:rPr>
          <w:i/>
          <w:spacing w:val="-17"/>
          <w:w w:val="105"/>
          <w:sz w:val="20"/>
        </w:rPr>
        <w:t> </w:t>
      </w:r>
      <w:r>
        <w:rPr>
          <w:i/>
          <w:w w:val="105"/>
          <w:sz w:val="20"/>
        </w:rPr>
        <w:t>satélite</w:t>
      </w:r>
      <w:r>
        <w:rPr>
          <w:w w:val="105"/>
          <w:sz w:val="20"/>
        </w:rPr>
        <w:t>,</w:t>
      </w:r>
      <w:r>
        <w:rPr>
          <w:spacing w:val="-17"/>
          <w:w w:val="105"/>
          <w:sz w:val="20"/>
        </w:rPr>
        <w:t> </w:t>
      </w:r>
      <w:r>
        <w:rPr>
          <w:w w:val="105"/>
          <w:sz w:val="20"/>
        </w:rPr>
        <w:t>Barcelona,</w:t>
      </w:r>
      <w:r>
        <w:rPr>
          <w:spacing w:val="-17"/>
          <w:w w:val="105"/>
          <w:sz w:val="20"/>
        </w:rPr>
        <w:t> </w:t>
      </w:r>
      <w:r>
        <w:rPr>
          <w:w w:val="105"/>
          <w:sz w:val="20"/>
        </w:rPr>
        <w:t>Ed.</w:t>
      </w:r>
      <w:r>
        <w:rPr>
          <w:spacing w:val="-17"/>
          <w:w w:val="105"/>
          <w:sz w:val="20"/>
        </w:rPr>
        <w:t> </w:t>
      </w:r>
      <w:r>
        <w:rPr>
          <w:w w:val="105"/>
          <w:sz w:val="20"/>
        </w:rPr>
        <w:t>Omega.</w:t>
      </w:r>
      <w:r>
        <w:rPr>
          <w:w w:val="102"/>
          <w:sz w:val="20"/>
        </w:rPr>
        <w:t> </w:t>
      </w:r>
      <w:r>
        <w:rPr>
          <w:w w:val="105"/>
          <w:sz w:val="20"/>
        </w:rPr>
        <w:t>Strahaler, A. (2005), </w:t>
      </w:r>
      <w:r>
        <w:rPr>
          <w:i/>
          <w:w w:val="105"/>
          <w:sz w:val="20"/>
        </w:rPr>
        <w:t>Physical Geography: Science and Systems of the  </w:t>
      </w:r>
      <w:r>
        <w:rPr>
          <w:i/>
          <w:spacing w:val="37"/>
          <w:w w:val="105"/>
          <w:sz w:val="20"/>
        </w:rPr>
        <w:t> </w:t>
      </w:r>
      <w:r>
        <w:rPr>
          <w:i/>
          <w:w w:val="105"/>
          <w:sz w:val="20"/>
        </w:rPr>
        <w:t>Human</w:t>
      </w:r>
    </w:p>
    <w:p>
      <w:pPr>
        <w:spacing w:line="239" w:lineRule="exact" w:before="0"/>
        <w:ind w:left="677" w:right="1537" w:firstLine="0"/>
        <w:jc w:val="left"/>
        <w:rPr>
          <w:sz w:val="20"/>
        </w:rPr>
      </w:pPr>
      <w:r>
        <w:rPr>
          <w:i/>
          <w:w w:val="105"/>
          <w:sz w:val="20"/>
        </w:rPr>
        <w:t>Environment</w:t>
      </w:r>
      <w:r>
        <w:rPr>
          <w:w w:val="105"/>
          <w:sz w:val="20"/>
        </w:rPr>
        <w:t>, 3rd Edition, Wiley.</w:t>
      </w:r>
    </w:p>
    <w:p>
      <w:pPr>
        <w:pStyle w:val="BodyText"/>
        <w:spacing w:before="1"/>
        <w:rPr>
          <w:sz w:val="28"/>
        </w:rPr>
      </w:pPr>
    </w:p>
    <w:p>
      <w:pPr>
        <w:spacing w:line="276" w:lineRule="auto" w:before="0"/>
        <w:ind w:left="677" w:right="915" w:hanging="560"/>
        <w:jc w:val="both"/>
        <w:rPr>
          <w:sz w:val="20"/>
        </w:rPr>
      </w:pPr>
      <w:r>
        <w:rPr>
          <w:spacing w:val="-13"/>
          <w:w w:val="105"/>
          <w:sz w:val="20"/>
        </w:rPr>
        <w:t>Toy,</w:t>
      </w:r>
      <w:r>
        <w:rPr>
          <w:spacing w:val="-26"/>
          <w:w w:val="105"/>
          <w:sz w:val="20"/>
        </w:rPr>
        <w:t> </w:t>
      </w:r>
      <w:r>
        <w:rPr>
          <w:spacing w:val="-9"/>
          <w:w w:val="105"/>
          <w:sz w:val="20"/>
        </w:rPr>
        <w:t>T.</w:t>
      </w:r>
      <w:r>
        <w:rPr>
          <w:spacing w:val="-26"/>
          <w:w w:val="105"/>
          <w:sz w:val="20"/>
        </w:rPr>
        <w:t> </w:t>
      </w:r>
      <w:r>
        <w:rPr>
          <w:w w:val="105"/>
          <w:sz w:val="20"/>
        </w:rPr>
        <w:t>J.</w:t>
      </w:r>
      <w:r>
        <w:rPr>
          <w:spacing w:val="-26"/>
          <w:w w:val="105"/>
          <w:sz w:val="20"/>
        </w:rPr>
        <w:t> </w:t>
      </w:r>
      <w:r>
        <w:rPr>
          <w:w w:val="105"/>
          <w:sz w:val="20"/>
        </w:rPr>
        <w:t>y</w:t>
      </w:r>
      <w:r>
        <w:rPr>
          <w:spacing w:val="-26"/>
          <w:w w:val="105"/>
          <w:sz w:val="20"/>
        </w:rPr>
        <w:t> </w:t>
      </w:r>
      <w:r>
        <w:rPr>
          <w:w w:val="105"/>
          <w:sz w:val="20"/>
        </w:rPr>
        <w:t>R.</w:t>
      </w:r>
      <w:r>
        <w:rPr>
          <w:spacing w:val="-26"/>
          <w:w w:val="105"/>
          <w:sz w:val="20"/>
        </w:rPr>
        <w:t> </w:t>
      </w:r>
      <w:r>
        <w:rPr>
          <w:spacing w:val="-11"/>
          <w:w w:val="105"/>
          <w:sz w:val="20"/>
        </w:rPr>
        <w:t>F.</w:t>
      </w:r>
      <w:r>
        <w:rPr>
          <w:spacing w:val="-26"/>
          <w:w w:val="105"/>
          <w:sz w:val="20"/>
        </w:rPr>
        <w:t> </w:t>
      </w:r>
      <w:r>
        <w:rPr>
          <w:spacing w:val="-3"/>
          <w:w w:val="105"/>
          <w:sz w:val="20"/>
        </w:rPr>
        <w:t>Hadley</w:t>
      </w:r>
      <w:r>
        <w:rPr>
          <w:spacing w:val="-26"/>
          <w:w w:val="105"/>
          <w:sz w:val="20"/>
        </w:rPr>
        <w:t> </w:t>
      </w:r>
      <w:r>
        <w:rPr>
          <w:spacing w:val="-3"/>
          <w:w w:val="105"/>
          <w:sz w:val="20"/>
        </w:rPr>
        <w:t>(1990),</w:t>
      </w:r>
      <w:r>
        <w:rPr>
          <w:spacing w:val="-26"/>
          <w:w w:val="105"/>
          <w:sz w:val="20"/>
        </w:rPr>
        <w:t> </w:t>
      </w:r>
      <w:r>
        <w:rPr>
          <w:spacing w:val="-3"/>
          <w:w w:val="105"/>
          <w:sz w:val="20"/>
        </w:rPr>
        <w:t>“Geomorphology</w:t>
      </w:r>
      <w:r>
        <w:rPr>
          <w:spacing w:val="-26"/>
          <w:w w:val="105"/>
          <w:sz w:val="20"/>
        </w:rPr>
        <w:t> </w:t>
      </w:r>
      <w:r>
        <w:rPr>
          <w:w w:val="105"/>
          <w:sz w:val="20"/>
        </w:rPr>
        <w:t>and</w:t>
      </w:r>
      <w:r>
        <w:rPr>
          <w:spacing w:val="-26"/>
          <w:w w:val="105"/>
          <w:sz w:val="20"/>
        </w:rPr>
        <w:t> </w:t>
      </w:r>
      <w:r>
        <w:rPr>
          <w:spacing w:val="-3"/>
          <w:w w:val="105"/>
          <w:sz w:val="20"/>
        </w:rPr>
        <w:t>reclamation</w:t>
      </w:r>
      <w:r>
        <w:rPr>
          <w:spacing w:val="-26"/>
          <w:w w:val="105"/>
          <w:sz w:val="20"/>
        </w:rPr>
        <w:t> </w:t>
      </w:r>
      <w:r>
        <w:rPr>
          <w:w w:val="105"/>
          <w:sz w:val="20"/>
        </w:rPr>
        <w:t>of</w:t>
      </w:r>
      <w:r>
        <w:rPr>
          <w:spacing w:val="-26"/>
          <w:w w:val="105"/>
          <w:sz w:val="20"/>
        </w:rPr>
        <w:t> </w:t>
      </w:r>
      <w:r>
        <w:rPr>
          <w:spacing w:val="-3"/>
          <w:w w:val="105"/>
          <w:sz w:val="20"/>
        </w:rPr>
        <w:t>disturbed </w:t>
      </w:r>
      <w:r>
        <w:rPr>
          <w:w w:val="105"/>
          <w:sz w:val="20"/>
        </w:rPr>
        <w:t>lands”</w:t>
      </w:r>
      <w:r>
        <w:rPr>
          <w:spacing w:val="-15"/>
          <w:w w:val="105"/>
          <w:sz w:val="20"/>
        </w:rPr>
        <w:t> </w:t>
      </w:r>
      <w:r>
        <w:rPr>
          <w:w w:val="105"/>
          <w:sz w:val="20"/>
        </w:rPr>
        <w:t>en</w:t>
      </w:r>
      <w:r>
        <w:rPr>
          <w:spacing w:val="-15"/>
          <w:w w:val="105"/>
          <w:sz w:val="20"/>
        </w:rPr>
        <w:t> </w:t>
      </w:r>
      <w:r>
        <w:rPr>
          <w:i/>
          <w:w w:val="105"/>
          <w:sz w:val="20"/>
        </w:rPr>
        <w:t>The</w:t>
      </w:r>
      <w:r>
        <w:rPr>
          <w:i/>
          <w:spacing w:val="-15"/>
          <w:w w:val="105"/>
          <w:sz w:val="20"/>
        </w:rPr>
        <w:t> </w:t>
      </w:r>
      <w:r>
        <w:rPr>
          <w:i/>
          <w:w w:val="105"/>
          <w:sz w:val="20"/>
        </w:rPr>
        <w:t>Encyclopedia</w:t>
      </w:r>
      <w:r>
        <w:rPr>
          <w:i/>
          <w:spacing w:val="-15"/>
          <w:w w:val="105"/>
          <w:sz w:val="20"/>
        </w:rPr>
        <w:t> </w:t>
      </w:r>
      <w:r>
        <w:rPr>
          <w:i/>
          <w:w w:val="105"/>
          <w:sz w:val="20"/>
        </w:rPr>
        <w:t>of</w:t>
      </w:r>
      <w:r>
        <w:rPr>
          <w:i/>
          <w:spacing w:val="-15"/>
          <w:w w:val="105"/>
          <w:sz w:val="20"/>
        </w:rPr>
        <w:t> </w:t>
      </w:r>
      <w:r>
        <w:rPr>
          <w:i/>
          <w:w w:val="105"/>
          <w:sz w:val="20"/>
        </w:rPr>
        <w:t>Physical</w:t>
      </w:r>
      <w:r>
        <w:rPr>
          <w:i/>
          <w:spacing w:val="-15"/>
          <w:w w:val="105"/>
          <w:sz w:val="20"/>
        </w:rPr>
        <w:t> </w:t>
      </w:r>
      <w:r>
        <w:rPr>
          <w:i/>
          <w:w w:val="105"/>
          <w:sz w:val="20"/>
        </w:rPr>
        <w:t>Sciences</w:t>
      </w:r>
      <w:r>
        <w:rPr>
          <w:i/>
          <w:spacing w:val="-14"/>
          <w:w w:val="105"/>
          <w:sz w:val="20"/>
        </w:rPr>
        <w:t> </w:t>
      </w:r>
      <w:r>
        <w:rPr>
          <w:i/>
          <w:w w:val="105"/>
          <w:sz w:val="20"/>
        </w:rPr>
        <w:t>and</w:t>
      </w:r>
      <w:r>
        <w:rPr>
          <w:i/>
          <w:spacing w:val="-15"/>
          <w:w w:val="105"/>
          <w:sz w:val="20"/>
        </w:rPr>
        <w:t> </w:t>
      </w:r>
      <w:r>
        <w:rPr>
          <w:i/>
          <w:spacing w:val="-4"/>
          <w:w w:val="105"/>
          <w:sz w:val="20"/>
        </w:rPr>
        <w:t>Technology</w:t>
      </w:r>
      <w:r>
        <w:rPr>
          <w:i/>
          <w:spacing w:val="-14"/>
          <w:w w:val="105"/>
          <w:sz w:val="20"/>
        </w:rPr>
        <w:t> </w:t>
      </w:r>
      <w:r>
        <w:rPr>
          <w:i/>
          <w:spacing w:val="-4"/>
          <w:w w:val="105"/>
          <w:sz w:val="20"/>
        </w:rPr>
        <w:t>Yearbook</w:t>
      </w:r>
      <w:r>
        <w:rPr>
          <w:spacing w:val="-4"/>
          <w:w w:val="105"/>
          <w:sz w:val="20"/>
        </w:rPr>
        <w:t>, </w:t>
      </w:r>
      <w:r>
        <w:rPr>
          <w:w w:val="105"/>
          <w:sz w:val="20"/>
        </w:rPr>
        <w:t>pp.</w:t>
      </w:r>
      <w:r>
        <w:rPr>
          <w:spacing w:val="-20"/>
          <w:w w:val="105"/>
          <w:sz w:val="20"/>
        </w:rPr>
        <w:t> </w:t>
      </w:r>
      <w:r>
        <w:rPr>
          <w:w w:val="105"/>
          <w:sz w:val="20"/>
        </w:rPr>
        <w:t>341-346,</w:t>
      </w:r>
      <w:r>
        <w:rPr>
          <w:spacing w:val="-25"/>
          <w:w w:val="105"/>
          <w:sz w:val="20"/>
        </w:rPr>
        <w:t> </w:t>
      </w:r>
      <w:r>
        <w:rPr>
          <w:w w:val="105"/>
          <w:sz w:val="20"/>
        </w:rPr>
        <w:t>Academic</w:t>
      </w:r>
      <w:r>
        <w:rPr>
          <w:spacing w:val="-20"/>
          <w:w w:val="105"/>
          <w:sz w:val="20"/>
        </w:rPr>
        <w:t> </w:t>
      </w:r>
      <w:r>
        <w:rPr>
          <w:w w:val="105"/>
          <w:sz w:val="20"/>
        </w:rPr>
        <w:t>Press.</w:t>
      </w:r>
    </w:p>
    <w:p>
      <w:pPr>
        <w:spacing w:after="0" w:line="276" w:lineRule="auto"/>
        <w:jc w:val="both"/>
        <w:rPr>
          <w:sz w:val="20"/>
        </w:rPr>
        <w:sectPr>
          <w:pgSz w:w="9640" w:h="13040"/>
          <w:pgMar w:top="1200" w:bottom="280" w:left="1300" w:right="500"/>
        </w:sectPr>
      </w:pPr>
    </w:p>
    <w:p>
      <w:pPr>
        <w:pStyle w:val="BodyText"/>
        <w:spacing w:before="4"/>
        <w:rPr>
          <w:rFonts w:ascii="Times New Roman"/>
          <w:sz w:val="17"/>
        </w:rPr>
      </w:pPr>
      <w:r>
        <w:rPr/>
        <w:pict>
          <v:rect style="position:absolute;margin-left:0pt;margin-top:0pt;width:481.89pt;height:651.968994pt;mso-position-horizontal-relative:page;mso-position-vertical-relative:page;z-index:-270208" filled="true" fillcolor="#dadada" stroked="false">
            <v:fill type="solid"/>
            <w10:wrap type="none"/>
          </v:rect>
        </w:pict>
      </w:r>
      <w:r>
        <w:rPr/>
        <w:pict>
          <v:group style="position:absolute;margin-left:-.5pt;margin-top:-.500016pt;width:482.9pt;height:653pt;mso-position-horizontal-relative:page;mso-position-vertical-relative:page;z-index:-270184" coordorigin="-10,-10" coordsize="9658,13060">
            <v:shape style="position:absolute;left:0;top:2005;width:9285;height:10468" coordorigin="0,2005" coordsize="9285,10468" path="m1,11308l63,11351,125,11394,188,11437,252,11478,316,11519,381,11559,446,11598,512,11637,579,11674,647,11711,715,11748,783,11783,852,11818,922,11851,992,11885,1063,11917,1135,11948,1207,11979,1279,12009,1352,12038,1426,12066,1500,12093,1575,12119,1650,12145,1726,12169,1802,12193,1879,12216,1956,12238,2034,12259,2112,12279,2190,12298,2269,12316,2349,12333,2429,12349,2509,12365,2590,12379,2672,12392,2753,12405,2832,12416,2911,12426,2990,12435,3069,12443,3148,12450,3226,12456,3304,12461,3382,12465,3460,12468,3538,12471,3616,12472,3693,12472,3770,12472,3847,12470,3924,12468,4000,12464,4077,12460,4153,12455,4229,12448,4304,12441,4379,12433,4454,12425,4529,12415,4604,12404,4678,12393,4752,12381,4825,12367,4898,12353,4971,12338,5044,12323,5116,12306,5188,12289,5259,12270,5330,12251,5401,12231,5472,12210,5542,12189,5611,12166,5680,12143,5749,12119,5817,12095,5885,12069,5953,12043,6020,12015,6087,11988,6153,11959,6218,11929,6284,11899,6348,11868,6413,11837,6476,11804,6540,11771,6602,11737,6665,11702,6726,11667,6787,11631,6848,11594,6908,11557,6968,11519,7026,11480,7085,11440,7143,11400,7200,11359,7256,11317,7312,11275,7368,11232,7423,11189,7477,11144,7530,11099,7583,11054,7635,11008,7687,10961,7738,10913,7788,10865,7837,10817,7886,10767,7934,10718,7982,10667,8028,10616,8074,10564,8120,10512,8164,10459,8208,10406,8251,10352,8293,10297,8335,10242,8376,10186,8416,10130,8455,10073,8493,10016,8531,9958,8567,9900,8603,9841,8638,9781,8673,9721,8706,9661,8739,9600,8770,9538,8801,9476,8831,9414,8860,9351,8889,9288,8916,9224,8942,9159,8968,9094,8992,9029,9016,8963,9039,8897,9060,8831,9081,8764,9101,8696,9120,8628,9138,8560,9155,8491,9171,8422,9185,8352,9199,8282,9212,8212,9224,8141,9235,8070,9245,7999,9254,7928,9261,7856,9268,7785,9273,7715,9277,7644,9281,7573,9283,7502,9284,7432,9284,7361,9283,7291,9281,7221,9278,7151,9274,7082,9269,7012,9263,6943,9256,6873,9248,6804,9239,6736,9229,6667,9218,6599,9206,6530,9193,6462,9179,6395,9165,6327,9149,6260,9132,6193,9114,6126,9096,6060,9076,5994,9055,5928,9034,5862,9012,5797,8988,5732,8964,5667,8939,5603,8913,5539,8886,5475,8859,5412,8830,5349,8801,5286,8770,5224,8739,5162,8707,5101,8674,5039,8641,4979,8606,4918,8571,4858,8535,4799,8498,4740,8460,4681,8422,4623,8382,4565,8342,4508,8301,4451,8260,4394,8217,4338,8174,4283,8130,4228,8085,4173,8040,4119,7994,4066,7947,4013,7899,3960,7851,3908,7801,3857,7752,3806,7701,3756,7650,3706,7598,3657,7545,3608,7492,3560,7438,3513,7383,3466,7328,3419,7272,3374,7216,3329,7158,3284,7101,3240,7042,3197,6983,3155,6923,3113,6863,3071,6802,3031,6740,2991,6678,2952,6615,2913,6552,2875,6488,2838,6423,2802,6358,2766,6293,2731,6226,2697,6160,2663,6092,2630,6025,2598,5956,2567,5887,2536,5818,2507,5748,2478,5678,2449,5607,2422,5535,2395,5463,2370,5391,2345,5318,2320,5245,2297,5171,2274,5096,2253,5022,2232,4947,2212,4871,2193,4795,2175,4718,2157,4641,2141,4564,2125,4486,2111,4408,2097,4330,2084,4251,2072,4168,2060,4085,2050,4003,2041,3921,2033,3838,2025,3756,2019,3675,2014,3593,2010,3511,2007,3430,2006,3349,2005,3268,2005,3188,2006,3107,2008,3027,2012,2947,2016,2868,2021,2789,2027,2709,2034,2631,2043,2552,2052,2474,2062,2396,2073,2319,2085,2242,2098,2165,2112,2088,2127,2012,2143,1936,2160,1861,2177,1786,2196,1711,2215,1637,2236,1563,2257,1490,2279,1417,2302,1344,2326,1272,2351,1201,2377,1130,2404,1059,2431,989,2459,919,2489,850,2519,781,2549,713,2581,645,2613,578,2647,512,2681,446,2716,380,2751,315,2788,251,2825,188,2863,124,2902,62,2942,0,2982e" filled="false" stroked="true" strokeweight="1pt" strokecolor="#c6c6c6">
              <v:path arrowok="t"/>
            </v:shape>
            <v:shape style="position:absolute;left:-1128;top:13039;width:9436;height:7235" coordorigin="-1128,13039" coordsize="9436,7235" path="m1330,6l1277,62,1225,119,1174,178,1124,237,1076,297,1028,358,982,420,937,482,892,546,850,610,808,675,768,741,728,808,691,875,654,943,619,1012,585,1082,552,1152,521,1224,491,1295,462,1368,435,1441,409,1515,385,1590,362,1665,341,1741,321,1818,302,1895,285,1973,270,2051,256,2130,244,2209,234,2281,226,2353,218,2424,213,2496,208,2567,205,2638,203,2709,203,2780,203,2850,205,2921,209,2991,213,3061,219,3131,226,3200,234,3270,243,3339,254,3408,266,3476,279,3545,293,3613,308,3680,324,3748,342,3815,361,3882,381,3948,402,4014,424,4080,447,4145,471,4210,497,4275,523,4339,551,4403,579,4466,609,4529,640,4592,672,4654,704,4715,738,4776,773,4837,809,4897,846,4957,883,5016,922,5074,962,5132,1003,5190,1044,5247,1087,5303,1130,5359,1175,5414,1220,5469,1266,5522,1313,5576,1361,5628,1410,5681,1460,5732,1511,5783,1562,5833,1615,5882,1668,5931,1722,5979,1777,6026,1832,6072,1889,6118,1946,6163,2004,6207,2063,6251,2122,6294,2182,6336,2243,6377,2305,6417,2368,6456,2431,6495,2495,6533,2559,6570,2625,6606,2691,6641,2757,6675,2825,6709,2893,6741,2961,6773,3031,6803,3101,6833,3171,6862,3242,6890,3314,6917,3386,6942,3459,6967,3533,6991,3607,7014,3682,7036,3757,7056,3833,7076,3909,7095,3986,7112,4063,7129,4141,7144,4219,7159,4298,7172,4378,7184,4457,7195,4536,7205,4616,7213,4695,7221,4774,7227,4852,7232,4931,7235,5009,7238,5087,7240,5165,7240,5242,7239,5320,7237,5397,7234,5473,7230,5550,7224,5626,7218,5702,7210,5777,7202,5852,7192,5927,7181,6002,7170,6076,7157,6149,7143,6223,7128,6295,7112,6368,7095,6440,7077,6511,7058,6583,7037,6653,7016,6723,6994,6793,6971,6862,6947,6931,6922,6999,6896,7067,6869,7134,6842,7200,6813,7266,6783,7332,6752,7396,6721,7461,6688,7524,6655,7587,6621,7649,6586,7711,6550,7772,6513,7832,6475,7892,6436,7951,6397,8009,6357,8067,6316,8124,6274,8180,6231,8235,6187,8290,6143,8343,6098,8396,6052,8449,6005,8500,5958,8551,5910,8600,5861,8649,5811,8697,5761,8745,5709,8791,5658,8836,5605,8881,5552,8924,5498,8967,5443,9009,5387,9050,5331,9090,5275,9128,5217,9166,5159,9203,5100,9239,5041,9274,4981,9308,4920,9341,4859,9373,4797,9404,4735,9433,4672,9462,4608,9489,4544,9516,4479,9541,4414,9565,4348,9588,4282,9610,4215,9631,4147,9638,4123m9638,1923l9633,1906,9611,1833,9587,1760,9563,1688,9536,1616,9509,1545,9480,1475,9450,1405,9419,1335,9386,1266,9352,1197,9317,1129,9281,1062,9243,995,9204,928,9164,863,9123,798,9081,733,9037,669,8993,606,8947,544,8900,482,8852,421,8803,361,8752,301,8701,242,8648,184,8595,127,8540,70,8485,14e" filled="false" stroked="true" strokeweight="1pt" strokecolor="#c6c6c6">
              <v:path arrowok="t"/>
            </v:shape>
            <v:shape style="position:absolute;left:1998;top:5330;width:2787;height:2315" coordorigin="1998,5330" coordsize="2787,2315" path="m3314,5330l3235,5332,3157,5338,3080,5347,3005,5359,2931,5376,2859,5395,2789,5418,2721,5444,2655,5473,2591,5505,2530,5540,2471,5578,2415,5618,2362,5661,2312,5707,2265,5755,2221,5806,2181,5859,2144,5914,2111,5972,2082,6031,2057,6092,2036,6155,2020,6220,2008,6287,2000,6354,1998,6421,2000,6488,2006,6553,2017,6619,2033,6683,2052,6746,2076,6808,2103,6869,2135,6929,2170,6987,2208,7044,2250,7099,2296,7151,2345,7202,2397,7251,2452,7298,2510,7342,2571,7384,2634,7423,2700,7459,2769,7493,2840,7524,2913,7551,2988,7575,3066,7596,3145,7613,3226,7627,3307,7637,3388,7643,3468,7645,3547,7643,3625,7637,3702,7628,3777,7616,3851,7599,3923,7580,3993,7557,4061,7531,4127,7502,4191,7470,4252,7435,4311,7397,4367,7357,4420,7314,4470,7268,4517,7219,4561,7169,4601,7116,4638,7061,4671,7003,4700,6944,4725,6883,4746,6820,4762,6755,4774,6688,4782,6621,4784,6554,4782,6487,4776,6421,4765,6356,4749,6292,4730,6229,4706,6167,4679,6106,4648,6046,4613,5988,4574,5931,4532,5876,4486,5824,4437,5773,4385,5724,4330,5677,4272,5633,4211,5591,4148,5552,4082,5516,4013,5482,3942,5451,3869,5424,3794,5400,3716,5379,3637,5362,3556,5348,3475,5338,3394,5332,3314,5330xe" filled="true" fillcolor="#ffffff" stroked="false">
              <v:path arrowok="t"/>
              <v:fill type="solid"/>
            </v:shape>
            <v:shape style="position:absolute;left:2279;top:5419;width:2168;height:2144" type="#_x0000_t75" stroked="false">
              <v:imagedata r:id="rId57" o:title=""/>
            </v:shape>
            <v:shape style="position:absolute;left:2279;top:5419;width:2169;height:2145" coordorigin="2279,5419" coordsize="2169,2145" path="m3363,7563l3441,7561,3517,7553,3591,7540,3663,7522,3734,7499,3802,7472,3868,7440,3931,7404,3992,7365,4049,7321,4104,7274,4155,7223,4203,7170,4247,7113,4287,7053,4323,6990,4355,6925,4382,6858,4405,6788,4423,6716,4437,6643,4445,6568,4447,6491,4445,6414,4437,6339,4423,6266,4405,6194,4382,6125,4355,6057,4323,5992,4287,5929,4247,5869,4203,5812,4155,5759,4104,5708,4049,5661,3992,5617,3931,5578,3868,5542,3802,5510,3734,5483,3663,5460,3591,5443,3517,5430,3441,5422,3363,5419,3286,5422,3210,5430,3136,5443,3063,5460,2993,5483,2924,5510,2859,5542,2795,5578,2735,5617,2677,5661,2623,5708,2571,5759,2524,5812,2480,5869,2440,5929,2403,5992,2372,6057,2344,6125,2321,6194,2303,6266,2290,6339,2282,6414,2279,6491,2282,6568,2290,6643,2303,6716,2321,6788,2344,6858,2372,6925,2403,6990,2440,7053,2480,7113,2524,7170,2571,7223,2623,7274,2677,7321,2735,7365,2795,7404,2859,7440,2924,7472,2993,7499,3063,7522,3136,7540,3210,7553,3286,7561,3363,7563xe" filled="false" stroked="true" strokeweight="1pt" strokecolor="#ffffff">
              <v:path arrowok="t"/>
            </v:shape>
            <v:shape style="position:absolute;left:2013;top:5272;width:2878;height:2511" coordorigin="2013,5272" coordsize="2878,2511" path="m3938,7632l4014,7597,4087,7558,4158,7517,4226,7473,4291,7426,4353,7378,4412,7327,4468,7273,4521,7218,4571,7162,4617,7103,4660,7043,4700,6982,4736,6919,4769,6855,4797,6791,4823,6726,4844,6659,4861,6593,4875,6526,4884,6459,4889,6392,4891,6325,4888,6258,4880,6191,4868,6125,4852,6060,4831,5995,4806,5932,4776,5870,4742,5811,4705,5755,4665,5702,4621,5651,4573,5604,4523,5559,4470,5518,4414,5480,4356,5444,4295,5412,4232,5383,4167,5358,4100,5335,4031,5316,3960,5300,3888,5288,3815,5279,3741,5274,3665,5272,3589,5274,3512,5280,3434,5289,3356,5302,3278,5318,3200,5339,3121,5363,3043,5391,2966,5423,2890,5459,2816,5497,2746,5538,2678,5582,2613,5629,2550,5678,2491,5729,2435,5782,2382,5837,2333,5894,2286,5952,2243,6012,2203,6074,2167,6136,2135,6200,2106,6264,2081,6330,2060,6396,2042,6462,2029,6529,2019,6596,2014,6663,2013,6730,2016,6797,2023,6864,2035,6930,2052,6995,2072,7060,2098,7123,2128,7185,2161,7244,2198,7300,2239,7354,2283,7404,2330,7451,2380,7496,2433,7537,2489,7576,2548,7611,2609,7643,2672,7672,2737,7698,2804,7720,2873,7739,2943,7755,3015,7767,3089,7776,3163,7781,3239,7783,3315,7781,3392,7776,3469,7766,3547,7754,3626,7737,3704,7717,3782,7692,3860,7664,3938,7632xe" filled="false" stroked="true" strokeweight="1pt" strokecolor="#ededed">
              <v:path arrowok="t"/>
            </v:shape>
            <v:shape style="position:absolute;left:2010;top:5249;width:2707;height:2449" coordorigin="2010,5249" coordsize="2707,2449" path="m3188,7681l3267,7691,3346,7696,3423,7697,3500,7694,3576,7687,3651,7676,3724,7662,3796,7644,3866,7622,3935,7597,4001,7569,4066,7538,4128,7503,4188,7465,4246,7424,4301,7380,4353,7334,4402,7285,4448,7233,4492,7179,4531,7123,4568,7064,4600,7003,4629,6939,4654,6874,4675,6807,4692,6738,4705,6667,4713,6596,4716,6525,4715,6455,4710,6385,4700,6316,4686,6249,4668,6182,4646,6116,4620,6052,4590,5989,4557,5928,4520,5869,4479,5811,4436,5756,4389,5703,4339,5652,4286,5603,4230,5557,4172,5514,4111,5473,4047,5435,3981,5401,3912,5369,3841,5341,3769,5316,3694,5295,3617,5278,3538,5265,3459,5255,3381,5250,3303,5249,3226,5252,3150,5259,3076,5269,3002,5284,2931,5302,2860,5323,2792,5348,2725,5377,2661,5408,2598,5443,2538,5481,2481,5522,2426,5565,2374,5612,2324,5661,2278,5713,2235,5767,2195,5823,2159,5882,2126,5943,2097,6006,2072,6072,2051,6139,2034,6208,2022,6278,2014,6350,2010,6421,2011,6491,2017,6561,2027,6629,2041,6697,2059,6764,2081,6830,2107,6894,2136,6956,2170,7018,2207,7077,2247,7134,2291,7190,2337,7243,2387,7294,2440,7343,2496,7389,2555,7432,2616,7473,2680,7511,2746,7545,2814,7577,2885,7605,2958,7629,3033,7650,3109,7668,3188,7681xe" filled="false" stroked="true" strokeweight="1pt" strokecolor="#c6c6c6">
              <v:path arrowok="t"/>
            </v:shape>
            <v:rect style="position:absolute;left:9532;top:5116;width:106;height:3118" filled="true" fillcolor="#878787" stroked="false">
              <v:fill opacity="49152f" type="solid"/>
            </v:rect>
            <v:shape style="position:absolute;left:-10;top:-10;width:9658;height:13059" type="#_x0000_t75" stroked="false">
              <v:imagedata r:id="rId44" o:title=""/>
            </v:shape>
            <w10:wrap type="none"/>
          </v:group>
        </w:pict>
      </w:r>
    </w:p>
    <w:p>
      <w:pPr>
        <w:spacing w:after="0"/>
        <w:rPr>
          <w:rFonts w:ascii="Times New Roman"/>
          <w:sz w:val="17"/>
        </w:rPr>
        <w:sectPr>
          <w:pgSz w:w="9640" w:h="13040"/>
          <w:pgMar w:top="1200" w:bottom="280" w:left="1340" w:right="1340"/>
        </w:sectPr>
      </w:pPr>
    </w:p>
    <w:p>
      <w:pPr>
        <w:pStyle w:val="BodyText"/>
        <w:rPr>
          <w:rFonts w:ascii="Times New Roman"/>
        </w:rPr>
      </w:pPr>
      <w:r>
        <w:rPr/>
        <w:pict>
          <v:group style="position:absolute;margin-left:-.500015pt;margin-top:9.588964pt;width:482.9pt;height:642.9pt;mso-position-horizontal-relative:page;mso-position-vertical-relative:page;z-index:-270136" coordorigin="-10,192" coordsize="9658,12858">
            <v:rect style="position:absolute;left:0;top:8233;width:9638;height:4806" filled="true" fillcolor="#dadada" stroked="false">
              <v:fill type="solid"/>
            </v:rect>
            <v:shape style="position:absolute;left:0;top:5116;width:9638;height:3118" coordorigin="0,5116" coordsize="9638,3118" path="m9638,8040l0,8040,0,8233,9638,8233,9638,8040m9638,5116l0,5116,0,5141,9638,5141,9638,5116e" filled="true" fillcolor="#878787" stroked="false">
              <v:path arrowok="t"/>
              <v:fill opacity="49152f" type="solid"/>
            </v:shape>
            <v:rect style="position:absolute;left:10;top:5141;width:9618;height:2900" filled="true" fillcolor="#ffffff" stroked="false">
              <v:fill type="solid"/>
            </v:rect>
            <v:shape style="position:absolute;left:0;top:1923;width:157;height:2201" coordorigin="0,1923" coordsize="157,2201" path="m0,4123l31,4011,48,3942,64,3872,79,3802,92,3732,105,3661,116,3589,126,3510,135,3432,143,3353,148,3275,153,3197,155,3119,156,3041,156,2963,154,2886,151,2809,146,2732,139,2655,131,2579,122,2503,111,2427,99,2351,85,2276,70,2201,53,2127,35,2053,16,1979,0,1923e" filled="false" stroked="true" strokeweight="1pt" strokecolor="#c6c6c6">
              <v:path arrowok="t"/>
            </v:shape>
            <v:shape style="position:absolute;left:0;top:202;width:771;height:4651" coordorigin="0,202" coordsize="771,4651" path="m0,4852l33,4801,72,4740,109,4679,146,4617,181,4555,216,4493,250,4431,282,4368,314,4305,344,4241,374,4178,403,4114,430,4050,457,3986,482,3921,507,3856,530,3791,552,3726,574,3661,594,3596,613,3530,631,3465,648,3399,664,3333,679,3267,693,3201,706,3135,717,3068,728,3002,737,2936,745,2869,752,2803,758,2737,763,2670,767,2604,769,2538,770,2471,771,2405,770,2339,768,2272,764,2206,760,2140,754,2074,747,2009,739,1943,730,1877,719,1812,707,1747,695,1682,680,1617,665,1552,648,1488,630,1423,611,1359,591,1295,569,1232,546,1168,522,1105,496,1042,470,980,437,908,403,837,368,767,331,699,293,631,253,564,212,498,170,434,126,370,81,308,35,246,0,202e" filled="false" stroked="true" strokeweight="1.0pt" strokecolor="#ededed">
              <v:path arrowok="t"/>
            </v:shape>
            <v:shape style="position:absolute;left:0;top:4871;width:387;height:3698" coordorigin="0,4871" coordsize="387,3698" path="m0,8568l41,8465,66,8400,89,8335,112,8270,134,8204,155,8139,175,8073,195,8007,213,7941,230,7876,247,7809,263,7743,277,7677,291,7611,304,7544,316,7478,327,7412,337,7345,347,7279,355,7212,362,7145,369,7079,374,7012,378,6946,382,6879,385,6812,386,6746,387,6679,387,6613,385,6546,383,6480,380,6414,375,6347,370,6281,364,6215,357,6149,348,6083,339,6018,329,5952,318,5886,305,5821,292,5756,278,5691,262,5626,246,5561,228,5496,210,5432,190,5368,170,5304,148,5240,125,5176,102,5113,77,5050,51,4987,24,4924,0,4871e" filled="false" stroked="true" strokeweight="1.0pt" strokecolor="#ededed">
              <v:path arrowok="t"/>
            </v:shape>
            <v:shape style="position:absolute;left:-4360;top:1003;width:8985;height:12042" coordorigin="-4360,1003" coordsize="8985,12042" path="m4360,13033l4435,13012,4511,12989,4586,12966,4660,12942,4735,12917,4808,12892,4882,12866,4955,12838,5027,12811,5100,12782,5171,12753,5243,12723,5313,12692,5384,12660,5454,12628,5523,12595,5592,12561,5661,12526,5729,12491,5796,12455,5863,12418,5930,12381,5996,12343,6061,12304,6126,12264,6190,12224,6254,12183,6317,12142,6380,12100,6442,12057,6504,12013,6565,11969,6625,11924,6685,11878,6744,11832,6803,11785,6861,11738,6918,11690,6975,11641,7031,11592,7086,11542,7141,11491,7195,11440,7249,11388,7302,11336,7354,11283,7405,11229,7456,11175,7506,11120,7556,11065,7604,11009,7652,10952,7699,10895,7746,10838,7792,10779,7837,10721,7881,10661,7924,10601,7967,10541,8009,10480,8050,10419,8091,10357,8130,10294,8169,10231,8207,10168,8244,10104,8281,10039,8316,9974,8351,9909,8385,9843,8418,9776,8450,9709,8481,9642,8512,9574,8541,9506,8570,9437,8598,9368,8624,9298,8650,9228,8675,9157,8700,9086,8723,9015,8745,8943,8766,8871,8787,8798,8806,8725,8825,8651,8842,8577,8859,8503,8874,8428,8889,8353,8903,8277,8915,8202,8927,8125,8937,8054,8946,7983,8954,7912,8961,7840,8967,7769,8972,7698,8976,7628,8980,7557,8982,7486,8984,7416,8985,7345,8985,7275,8983,7205,8982,7135,8979,7065,8975,6995,8970,6925,8965,6856,8959,6786,8952,6717,8944,6648,8935,6579,8925,6510,8915,6442,8903,6374,8891,6305,8878,6237,8864,6170,8850,6102,8834,6035,8818,5968,8801,5901,8783,5834,8764,5768,8745,5701,8724,5635,8703,5570,8682,5504,8659,5439,8636,5374,8612,5309,8587,5245,8561,5181,8535,5117,8507,5053,8480,4990,8451,4927,8422,4864,8391,4802,8361,4740,8329,4678,8297,4617,8264,4556,8230,4495,8196,4435,8161,4374,8125,4315,8088,4255,8051,4196,8013,4138,7975,4079,7936,4022,7896,3964,7855,3907,7814,3850,7772,3794,7729,3738,7686,3682,7642,3627,7598,3573,7553,3518,7507,3464,7461,3411,7414,3358,7366,3305,7318,3253,7269,3202,7220,3150,7170,3100,7119,3049,7068,3000,7016,2950,6963,2902,6910,2853,6857,2805,6803,2758,6748,2711,6693,2665,6637,2619,6580,2574,6523,2529,6466,2485,6408,2441,6349,2398,6290,2355,6231,2313,6170,2272,6110,2231,6049,2191,5987,2151,5925,2112,5862,2073,5799,2035,5735,1997,5671,1961,5606,1924,5541,1889,5475,1854,5409,1819,5343,1785,5275,1752,5208,1720,5140,1688,5072,1657,5003,1626,4933,1596,4864,1567,4793,1538,4723,1510,4652,1483,4580,1456,4508,1430,4436,1405,4363,1381,4290,1357,4217,1334,4143,1311,4068,1290,3994,1269,3919,1249,3843,1229,3767,1210,3691,1192,3615,1175,3538,1159,3460,1143,3383,1128,3305,1114,3226,1100,3148,1087,3069,1076,2990,1065,2911,1054,2832,1045,2753,1036,2674,1029,2596,1022,2517,1016,2439,1011,2361,1006,2283,1003,2205,1000,2127,998,2049,997,1972,996,1895,997,1818,998,1741,1000,1664,1003,1588,1007,1511,1011,1435,1016,1359,1022,1284,1029,1208,1036,1133,1045,1058,1054,984,1063,909,1074,835,1085,761,1097,687,1110,614,1123,541,1138,468,1153,395,1168,323,1185,251,1202,179,1219,108,1238,36,1257,0,1267m0,12910l45,12925,121,12949,196,12972,273,12995,349,13017,426,13038e" filled="false" stroked="true" strokeweight="1pt" strokecolor="#c6c6c6">
              <v:path arrowok="t"/>
            </v:shape>
            <v:shape style="position:absolute;left:4910;top:8018;width:4728;height:5021" coordorigin="4910,8018" coordsize="4728,5021" path="m4910,13039l4985,13008,5071,12971,5150,12935,5228,12900,5306,12863,5383,12826,5460,12789,5536,12750,5611,12711,5686,12672,5761,12632,5835,12591,5908,12550,5981,12508,6053,12466,6124,12423,6195,12379,6266,12335,6336,12291,6405,12245,6474,12200,6542,12154,6609,12107,6676,12060,6742,12012,6808,11964,6873,11915,6938,11866,7002,11816,7065,11766,7127,11715,7189,11664,7251,11612,7312,11560,7372,11508,7431,11455,7490,11401,7548,11348,7606,11293,7663,11239,7719,11184,7774,11128,7829,11072,7884,11016,7937,10960,7990,10902,8042,10845,8094,10787,8145,10729,8195,10671,8245,10612,8294,10553,8342,10493,8389,10433,8436,10373,8482,10313,8528,10252,8572,10191,8616,10129,8660,10068,8702,10006,8744,9943,8785,9881,8825,9818,8865,9755,8904,9691,8942,9628,8980,9564,9016,9500,9052,9436,9088,9371,9122,9306,9156,9241,9189,9176,9221,9111,9253,9045,9283,8979,9313,8913,9342,8847,9371,8781,9399,8714,9425,8648,9451,8581,9477,8514,9501,8447,9525,8379,9548,8312,9570,8245,9591,8177,9612,8109,9631,8041,9638,8018e" filled="false" stroked="true" strokeweight="1pt" strokecolor="#ededed">
              <v:path arrowok="t"/>
            </v:shape>
            <v:shape style="position:absolute;left:0;top:1114;width:9638;height:3882" coordorigin="0,1114" coordsize="9638,3882" path="m9638,4995l9616,4924,9592,4852,9568,4781,9542,4710,9515,4639,9487,4568,9458,4498,9428,4428,9400,4365,9371,4304,9342,4242,9312,4182,9281,4121,9249,4062,9217,4003,9184,3944,9150,3886,9115,3829,9080,3772,9044,3716,9007,3660,8970,3605,8932,3550,8893,3496,8853,3443,8813,3390,8772,3337,8731,3285,8689,3234,8646,3183,8603,3133,8559,3084,8514,3035,8469,2986,8423,2938,8376,2891,8329,2844,8281,2798,8233,2753,8184,2708,8135,2664,8085,2620,8034,2577,7983,2534,7931,2492,7879,2451,7826,2410,7772,2370,7718,2330,7664,2291,7609,2253,7553,2215,7497,2178,7441,2141,7384,2105,7326,2070,7268,2035,7210,2001,7151,1967,7092,1935,7032,1902,6971,1871,6910,1840,6849,1809,6788,1779,6725,1750,6663,1722,6600,1694,6537,1667,6473,1640,6409,1614,6344,1589,6279,1564,6214,1540,6148,1516,6082,1494,6015,1471,5948,1450,5881,1429,5814,1409,5746,1389,5678,1371,5609,1352,5540,1335,5471,1318,5401,1302,5332,1286,5261,1271,5191,1257,5120,1243,5049,1230,4978,1218,4907,1206,4835,1196,4763,1185,4690,1176,4618,1167,4545,1159,4472,1151,4399,1144,4325,1138,4251,1133,4178,1128,4103,1124,4029,1121,3955,1118,3880,1116,3805,1115,3730,1114,3655,1114,3579,1115,3504,1116,3428,1119,3352,1122,3276,1125,3200,1130,3124,1135,3047,1140,2971,1147,2894,1154,2818,1162,2741,1171,2664,1180,2587,1190,2510,1201,2433,1212,2356,1225,2278,1238,2201,1251,2124,1266,2046,1281,1969,1297,1891,1314,1814,1331,1736,1349,1659,1368,1581,1388,1504,1408,1426,1429,1349,1451,1271,1474,1194,1497,1116,1522,1039,1546,961,1572,884,1599,807,1626,729,1654,652,1682,575,1712,498,1742,421,1773,344,1805,267,1838,191,1871,114,1905,39,1940,0,1958e" filled="false" stroked="true" strokeweight="1pt" strokecolor="#ededed">
              <v:path arrowok="t"/>
            </v:shape>
            <w10:wrap type="none"/>
          </v:group>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9"/>
        <w:rPr>
          <w:rFonts w:ascii="Times New Roman"/>
          <w:sz w:val="22"/>
        </w:rPr>
      </w:pPr>
    </w:p>
    <w:p>
      <w:pPr>
        <w:pStyle w:val="Heading1"/>
        <w:spacing w:line="252" w:lineRule="auto" w:before="28"/>
        <w:ind w:left="1453" w:firstLine="223"/>
        <w:jc w:val="left"/>
      </w:pPr>
      <w:r>
        <w:rPr/>
        <w:pict>
          <v:rect style="position:absolute;margin-left:0pt;margin-top:-313.054657pt;width:481.89pt;height:255.776994pt;mso-position-horizontal-relative:page;mso-position-vertical-relative:paragraph;z-index:-270160" filled="true" fillcolor="#dadada" stroked="false">
            <v:fill type="solid"/>
            <w10:wrap type="none"/>
          </v:rect>
        </w:pict>
      </w:r>
      <w:r>
        <w:rPr/>
        <w:t>CRITERIOS CARTOGRÁFICOS ESTABLECIDOS PARA LA REALIZACIÓN DEL ATLAS DE RIESGOS DE SEDESOL</w:t>
      </w:r>
    </w:p>
    <w:p>
      <w:pPr>
        <w:pStyle w:val="BodyText"/>
        <w:rPr>
          <w:b/>
          <w:sz w:val="24"/>
        </w:rPr>
      </w:pPr>
    </w:p>
    <w:p>
      <w:pPr>
        <w:pStyle w:val="BodyText"/>
        <w:rPr>
          <w:b/>
          <w:sz w:val="24"/>
        </w:rPr>
      </w:pPr>
    </w:p>
    <w:p>
      <w:pPr>
        <w:pStyle w:val="BodyText"/>
        <w:rPr>
          <w:b/>
          <w:sz w:val="24"/>
        </w:rPr>
      </w:pPr>
    </w:p>
    <w:p>
      <w:pPr>
        <w:pStyle w:val="BodyText"/>
        <w:spacing w:before="11"/>
        <w:rPr>
          <w:b/>
          <w:sz w:val="31"/>
        </w:rPr>
      </w:pPr>
    </w:p>
    <w:p>
      <w:pPr>
        <w:pStyle w:val="Heading3"/>
        <w:spacing w:line="285" w:lineRule="auto"/>
        <w:ind w:left="2652" w:right="2650"/>
      </w:pPr>
      <w:r>
        <w:rPr>
          <w:w w:val="80"/>
        </w:rPr>
        <w:t>Luis Miguel Espinosa Rodríguez </w:t>
      </w:r>
      <w:r>
        <w:rPr>
          <w:w w:val="80"/>
          <w:sz w:val="16"/>
        </w:rPr>
        <w:t>• </w:t>
      </w:r>
      <w:r>
        <w:rPr>
          <w:w w:val="80"/>
        </w:rPr>
        <w:t>Roberto Franco Plata </w:t>
      </w:r>
      <w:r>
        <w:rPr>
          <w:w w:val="85"/>
        </w:rPr>
        <w:t>Julio César Carbajal Monroy </w:t>
      </w:r>
      <w:r>
        <w:rPr>
          <w:w w:val="85"/>
          <w:sz w:val="16"/>
        </w:rPr>
        <w:t>• </w:t>
      </w:r>
      <w:r>
        <w:rPr>
          <w:w w:val="85"/>
        </w:rPr>
        <w:t>Karla Arroyo López </w:t>
      </w:r>
      <w:r>
        <w:rPr>
          <w:w w:val="75"/>
        </w:rPr>
        <w:t>Armando Reyes Enríquez</w:t>
      </w:r>
    </w:p>
    <w:p>
      <w:pPr>
        <w:spacing w:after="0" w:line="285" w:lineRule="auto"/>
        <w:sectPr>
          <w:pgSz w:w="9640" w:h="13040"/>
          <w:pgMar w:top="0" w:bottom="280" w:left="0" w:right="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Heading4"/>
        <w:spacing w:before="42"/>
        <w:ind w:left="2850" w:right="2850"/>
      </w:pPr>
      <w:r>
        <w:rPr>
          <w:w w:val="105"/>
        </w:rPr>
        <w:t>Introducción</w:t>
      </w:r>
    </w:p>
    <w:p>
      <w:pPr>
        <w:pStyle w:val="BodyText"/>
        <w:rPr>
          <w:b/>
          <w:sz w:val="22"/>
        </w:rPr>
      </w:pPr>
    </w:p>
    <w:p>
      <w:pPr>
        <w:pStyle w:val="BodyText"/>
        <w:spacing w:before="9"/>
        <w:rPr>
          <w:b/>
          <w:sz w:val="22"/>
        </w:rPr>
      </w:pPr>
    </w:p>
    <w:p>
      <w:pPr>
        <w:pStyle w:val="BodyText"/>
        <w:spacing w:line="276" w:lineRule="auto"/>
        <w:ind w:left="117" w:right="115"/>
        <w:jc w:val="both"/>
      </w:pPr>
      <w:r>
        <w:rPr>
          <w:w w:val="105"/>
        </w:rPr>
        <w:t>El presente documento se ha desarrollado a partir de un proyecto de investigación realizado por la Secretaría de Desarrollo Social </w:t>
      </w:r>
      <w:r>
        <w:rPr>
          <w:w w:val="105"/>
          <w:sz w:val="18"/>
        </w:rPr>
        <w:t>(SEDESOL)</w:t>
      </w:r>
      <w:r>
        <w:rPr>
          <w:spacing w:val="47"/>
          <w:w w:val="105"/>
          <w:sz w:val="18"/>
        </w:rPr>
        <w:t> </w:t>
      </w:r>
      <w:r>
        <w:rPr>
          <w:w w:val="105"/>
        </w:rPr>
        <w:t>y la Facultad de Geografía de la </w:t>
      </w:r>
      <w:r>
        <w:rPr>
          <w:w w:val="105"/>
          <w:sz w:val="18"/>
        </w:rPr>
        <w:t>UAEM</w:t>
      </w:r>
      <w:r>
        <w:rPr>
          <w:w w:val="105"/>
        </w:rPr>
        <w:t>, que lideró el proyecto, donde participaron investigadores del Centro Interamericano de Recursos del Agua</w:t>
      </w:r>
      <w:r>
        <w:rPr>
          <w:spacing w:val="-15"/>
          <w:w w:val="105"/>
        </w:rPr>
        <w:t> </w:t>
      </w:r>
      <w:r>
        <w:rPr>
          <w:w w:val="105"/>
          <w:sz w:val="18"/>
        </w:rPr>
        <w:t>(CIRA)</w:t>
      </w:r>
      <w:r>
        <w:rPr>
          <w:spacing w:val="-10"/>
          <w:w w:val="105"/>
          <w:sz w:val="18"/>
        </w:rPr>
        <w:t> </w:t>
      </w:r>
      <w:r>
        <w:rPr>
          <w:w w:val="105"/>
        </w:rPr>
        <w:t>de</w:t>
      </w:r>
      <w:r>
        <w:rPr>
          <w:spacing w:val="-15"/>
          <w:w w:val="105"/>
        </w:rPr>
        <w:t> </w:t>
      </w:r>
      <w:r>
        <w:rPr>
          <w:w w:val="105"/>
        </w:rPr>
        <w:t>la</w:t>
      </w:r>
      <w:r>
        <w:rPr>
          <w:spacing w:val="-15"/>
          <w:w w:val="105"/>
        </w:rPr>
        <w:t> </w:t>
      </w:r>
      <w:r>
        <w:rPr>
          <w:w w:val="105"/>
        </w:rPr>
        <w:t>propia</w:t>
      </w:r>
      <w:r>
        <w:rPr>
          <w:spacing w:val="-15"/>
          <w:w w:val="105"/>
        </w:rPr>
        <w:t> </w:t>
      </w:r>
      <w:r>
        <w:rPr>
          <w:w w:val="105"/>
        </w:rPr>
        <w:t>universidad,</w:t>
      </w:r>
      <w:r>
        <w:rPr>
          <w:spacing w:val="-15"/>
          <w:w w:val="105"/>
        </w:rPr>
        <w:t> </w:t>
      </w:r>
      <w:r>
        <w:rPr>
          <w:w w:val="105"/>
        </w:rPr>
        <w:t>y</w:t>
      </w:r>
      <w:r>
        <w:rPr>
          <w:spacing w:val="-15"/>
          <w:w w:val="105"/>
        </w:rPr>
        <w:t> </w:t>
      </w:r>
      <w:r>
        <w:rPr>
          <w:w w:val="105"/>
        </w:rPr>
        <w:t>del</w:t>
      </w:r>
      <w:r>
        <w:rPr>
          <w:spacing w:val="-15"/>
          <w:w w:val="105"/>
        </w:rPr>
        <w:t> </w:t>
      </w:r>
      <w:r>
        <w:rPr>
          <w:w w:val="105"/>
        </w:rPr>
        <w:t>Instituto</w:t>
      </w:r>
      <w:r>
        <w:rPr>
          <w:spacing w:val="-15"/>
          <w:w w:val="105"/>
        </w:rPr>
        <w:t> </w:t>
      </w:r>
      <w:r>
        <w:rPr>
          <w:w w:val="105"/>
        </w:rPr>
        <w:t>de</w:t>
      </w:r>
      <w:r>
        <w:rPr>
          <w:spacing w:val="-15"/>
          <w:w w:val="105"/>
        </w:rPr>
        <w:t> </w:t>
      </w:r>
      <w:r>
        <w:rPr>
          <w:w w:val="105"/>
        </w:rPr>
        <w:t>Fomento</w:t>
      </w:r>
      <w:r>
        <w:rPr>
          <w:spacing w:val="-15"/>
          <w:w w:val="105"/>
        </w:rPr>
        <w:t> </w:t>
      </w:r>
      <w:r>
        <w:rPr>
          <w:w w:val="105"/>
        </w:rPr>
        <w:t>Minero</w:t>
      </w:r>
      <w:r>
        <w:rPr>
          <w:spacing w:val="-15"/>
          <w:w w:val="105"/>
        </w:rPr>
        <w:t> </w:t>
      </w:r>
      <w:r>
        <w:rPr>
          <w:w w:val="105"/>
        </w:rPr>
        <w:t>y Estudios</w:t>
      </w:r>
      <w:r>
        <w:rPr>
          <w:spacing w:val="-16"/>
          <w:w w:val="105"/>
        </w:rPr>
        <w:t> </w:t>
      </w:r>
      <w:r>
        <w:rPr>
          <w:w w:val="105"/>
        </w:rPr>
        <w:t>Geológicos</w:t>
      </w:r>
      <w:r>
        <w:rPr>
          <w:spacing w:val="-16"/>
          <w:w w:val="105"/>
        </w:rPr>
        <w:t> </w:t>
      </w:r>
      <w:r>
        <w:rPr>
          <w:w w:val="105"/>
        </w:rPr>
        <w:t>del</w:t>
      </w:r>
      <w:r>
        <w:rPr>
          <w:spacing w:val="-16"/>
          <w:w w:val="105"/>
        </w:rPr>
        <w:t> </w:t>
      </w:r>
      <w:r>
        <w:rPr>
          <w:w w:val="105"/>
        </w:rPr>
        <w:t>Estado</w:t>
      </w:r>
      <w:r>
        <w:rPr>
          <w:spacing w:val="-16"/>
          <w:w w:val="105"/>
        </w:rPr>
        <w:t> </w:t>
      </w:r>
      <w:r>
        <w:rPr>
          <w:w w:val="105"/>
        </w:rPr>
        <w:t>de</w:t>
      </w:r>
      <w:r>
        <w:rPr>
          <w:spacing w:val="-16"/>
          <w:w w:val="105"/>
        </w:rPr>
        <w:t> </w:t>
      </w:r>
      <w:r>
        <w:rPr>
          <w:w w:val="105"/>
        </w:rPr>
        <w:t>México.</w:t>
      </w:r>
    </w:p>
    <w:p>
      <w:pPr>
        <w:pStyle w:val="BodyText"/>
        <w:spacing w:before="1"/>
        <w:rPr>
          <w:sz w:val="25"/>
        </w:rPr>
      </w:pPr>
    </w:p>
    <w:p>
      <w:pPr>
        <w:pStyle w:val="BodyText"/>
        <w:spacing w:line="276" w:lineRule="auto"/>
        <w:ind w:left="117" w:right="114"/>
        <w:jc w:val="both"/>
      </w:pPr>
      <w:r>
        <w:rPr>
          <w:w w:val="105"/>
        </w:rPr>
        <w:t>El objetivo es presentar los criterios cartográficos que se han empleado para establecer los lineamientos específicos que deberán seguir todos los municipios de las entidades federativas del país para realizar los Atlas</w:t>
      </w:r>
      <w:r>
        <w:rPr>
          <w:spacing w:val="-13"/>
          <w:w w:val="105"/>
        </w:rPr>
        <w:t> </w:t>
      </w:r>
      <w:r>
        <w:rPr>
          <w:w w:val="105"/>
        </w:rPr>
        <w:t>de Riesgos, aunque el documento en extenso se ha publicado en la página oficial de la </w:t>
      </w:r>
      <w:r>
        <w:rPr>
          <w:w w:val="105"/>
          <w:sz w:val="18"/>
        </w:rPr>
        <w:t>SEDESOL</w:t>
      </w:r>
      <w:r>
        <w:rPr>
          <w:w w:val="105"/>
        </w:rPr>
        <w:t>, con los anexos específicos de información acerca</w:t>
      </w:r>
      <w:r>
        <w:rPr>
          <w:spacing w:val="-34"/>
          <w:w w:val="105"/>
        </w:rPr>
        <w:t> </w:t>
      </w:r>
      <w:r>
        <w:rPr>
          <w:w w:val="105"/>
        </w:rPr>
        <w:t>de la</w:t>
      </w:r>
      <w:r>
        <w:rPr>
          <w:spacing w:val="-13"/>
          <w:w w:val="105"/>
        </w:rPr>
        <w:t> </w:t>
      </w:r>
      <w:r>
        <w:rPr>
          <w:w w:val="105"/>
        </w:rPr>
        <w:t>estructura</w:t>
      </w:r>
      <w:r>
        <w:rPr>
          <w:spacing w:val="-13"/>
          <w:w w:val="105"/>
        </w:rPr>
        <w:t> </w:t>
      </w:r>
      <w:r>
        <w:rPr>
          <w:w w:val="105"/>
        </w:rPr>
        <w:t>de</w:t>
      </w:r>
      <w:r>
        <w:rPr>
          <w:spacing w:val="-13"/>
          <w:w w:val="105"/>
        </w:rPr>
        <w:t> </w:t>
      </w:r>
      <w:r>
        <w:rPr>
          <w:w w:val="105"/>
        </w:rPr>
        <w:t>la</w:t>
      </w:r>
      <w:r>
        <w:rPr>
          <w:spacing w:val="-13"/>
          <w:w w:val="105"/>
        </w:rPr>
        <w:t> </w:t>
      </w:r>
      <w:r>
        <w:rPr>
          <w:w w:val="105"/>
        </w:rPr>
        <w:t>base</w:t>
      </w:r>
      <w:r>
        <w:rPr>
          <w:spacing w:val="-13"/>
          <w:w w:val="105"/>
        </w:rPr>
        <w:t> </w:t>
      </w:r>
      <w:r>
        <w:rPr>
          <w:w w:val="105"/>
        </w:rPr>
        <w:t>de</w:t>
      </w:r>
      <w:r>
        <w:rPr>
          <w:spacing w:val="-13"/>
          <w:w w:val="105"/>
        </w:rPr>
        <w:t> </w:t>
      </w:r>
      <w:r>
        <w:rPr>
          <w:w w:val="105"/>
        </w:rPr>
        <w:t>datos</w:t>
      </w:r>
      <w:r>
        <w:rPr>
          <w:spacing w:val="-13"/>
          <w:w w:val="105"/>
        </w:rPr>
        <w:t> </w:t>
      </w:r>
      <w:r>
        <w:rPr>
          <w:w w:val="105"/>
        </w:rPr>
        <w:t>y</w:t>
      </w:r>
      <w:r>
        <w:rPr>
          <w:spacing w:val="-13"/>
          <w:w w:val="105"/>
        </w:rPr>
        <w:t> </w:t>
      </w:r>
      <w:r>
        <w:rPr>
          <w:w w:val="105"/>
        </w:rPr>
        <w:t>los</w:t>
      </w:r>
      <w:r>
        <w:rPr>
          <w:spacing w:val="-13"/>
          <w:w w:val="105"/>
        </w:rPr>
        <w:t> </w:t>
      </w:r>
      <w:r>
        <w:rPr>
          <w:w w:val="105"/>
        </w:rPr>
        <w:t>shapefiles,</w:t>
      </w:r>
      <w:r>
        <w:rPr>
          <w:spacing w:val="-13"/>
          <w:w w:val="105"/>
        </w:rPr>
        <w:t> </w:t>
      </w:r>
      <w:r>
        <w:rPr>
          <w:w w:val="105"/>
        </w:rPr>
        <w:t>entre</w:t>
      </w:r>
      <w:r>
        <w:rPr>
          <w:spacing w:val="-13"/>
          <w:w w:val="105"/>
        </w:rPr>
        <w:t> </w:t>
      </w:r>
      <w:r>
        <w:rPr>
          <w:w w:val="105"/>
        </w:rPr>
        <w:t>otros</w:t>
      </w:r>
      <w:r>
        <w:rPr>
          <w:spacing w:val="-13"/>
          <w:w w:val="105"/>
        </w:rPr>
        <w:t> </w:t>
      </w:r>
      <w:r>
        <w:rPr>
          <w:w w:val="105"/>
        </w:rPr>
        <w:t>elementos.</w:t>
      </w:r>
    </w:p>
    <w:p>
      <w:pPr>
        <w:pStyle w:val="BodyText"/>
        <w:spacing w:before="3"/>
        <w:rPr>
          <w:sz w:val="25"/>
        </w:rPr>
      </w:pPr>
    </w:p>
    <w:p>
      <w:pPr>
        <w:pStyle w:val="BodyText"/>
        <w:spacing w:line="276" w:lineRule="auto"/>
        <w:ind w:left="117" w:right="115"/>
        <w:jc w:val="both"/>
      </w:pPr>
      <w:r>
        <w:rPr>
          <w:w w:val="105"/>
        </w:rPr>
        <w:t>Los </w:t>
      </w:r>
      <w:r>
        <w:rPr>
          <w:spacing w:val="-3"/>
          <w:w w:val="105"/>
        </w:rPr>
        <w:t>criterios, estructura, revisión </w:t>
      </w:r>
      <w:r>
        <w:rPr>
          <w:w w:val="105"/>
        </w:rPr>
        <w:t>y </w:t>
      </w:r>
      <w:r>
        <w:rPr>
          <w:spacing w:val="-3"/>
          <w:w w:val="105"/>
        </w:rPr>
        <w:t>publicación </w:t>
      </w:r>
      <w:r>
        <w:rPr>
          <w:w w:val="105"/>
        </w:rPr>
        <w:t>del </w:t>
      </w:r>
      <w:r>
        <w:rPr>
          <w:spacing w:val="-3"/>
          <w:w w:val="105"/>
        </w:rPr>
        <w:t>documento </w:t>
      </w:r>
      <w:r>
        <w:rPr>
          <w:w w:val="105"/>
        </w:rPr>
        <w:t>final </w:t>
      </w:r>
      <w:r>
        <w:rPr>
          <w:spacing w:val="-3"/>
          <w:w w:val="105"/>
        </w:rPr>
        <w:t>fue establecido bajo </w:t>
      </w:r>
      <w:r>
        <w:rPr>
          <w:w w:val="105"/>
        </w:rPr>
        <w:t>los </w:t>
      </w:r>
      <w:r>
        <w:rPr>
          <w:spacing w:val="-3"/>
          <w:w w:val="105"/>
        </w:rPr>
        <w:t>criterios </w:t>
      </w:r>
      <w:r>
        <w:rPr>
          <w:w w:val="105"/>
        </w:rPr>
        <w:t>y </w:t>
      </w:r>
      <w:r>
        <w:rPr>
          <w:spacing w:val="-3"/>
          <w:w w:val="105"/>
        </w:rPr>
        <w:t>supervisión </w:t>
      </w:r>
      <w:r>
        <w:rPr>
          <w:w w:val="105"/>
        </w:rPr>
        <w:t>de la </w:t>
      </w:r>
      <w:r>
        <w:rPr>
          <w:w w:val="105"/>
          <w:sz w:val="18"/>
        </w:rPr>
        <w:t>SEDESOL</w:t>
      </w:r>
      <w:r>
        <w:rPr>
          <w:w w:val="105"/>
        </w:rPr>
        <w:t>; que a </w:t>
      </w:r>
      <w:r>
        <w:rPr>
          <w:spacing w:val="-3"/>
          <w:w w:val="105"/>
        </w:rPr>
        <w:t>través del equipo </w:t>
      </w:r>
      <w:r>
        <w:rPr>
          <w:w w:val="105"/>
        </w:rPr>
        <w:t>de </w:t>
      </w:r>
      <w:r>
        <w:rPr>
          <w:spacing w:val="-3"/>
          <w:w w:val="105"/>
        </w:rPr>
        <w:t>especialistas </w:t>
      </w:r>
      <w:r>
        <w:rPr>
          <w:w w:val="105"/>
        </w:rPr>
        <w:t>en los </w:t>
      </w:r>
      <w:r>
        <w:rPr>
          <w:spacing w:val="-3"/>
          <w:w w:val="105"/>
        </w:rPr>
        <w:t>temas </w:t>
      </w:r>
      <w:r>
        <w:rPr>
          <w:w w:val="105"/>
        </w:rPr>
        <w:t>de </w:t>
      </w:r>
      <w:r>
        <w:rPr>
          <w:spacing w:val="-3"/>
          <w:w w:val="105"/>
        </w:rPr>
        <w:t>riesgos </w:t>
      </w:r>
      <w:r>
        <w:rPr>
          <w:w w:val="105"/>
        </w:rPr>
        <w:t>y </w:t>
      </w:r>
      <w:r>
        <w:rPr>
          <w:spacing w:val="-3"/>
          <w:w w:val="105"/>
        </w:rPr>
        <w:t>cartografía definieron los lineamientos,</w:t>
      </w:r>
      <w:r>
        <w:rPr>
          <w:spacing w:val="-27"/>
          <w:w w:val="105"/>
        </w:rPr>
        <w:t> </w:t>
      </w:r>
      <w:r>
        <w:rPr>
          <w:spacing w:val="-3"/>
          <w:w w:val="105"/>
        </w:rPr>
        <w:t>contenido</w:t>
      </w:r>
      <w:r>
        <w:rPr>
          <w:spacing w:val="-27"/>
          <w:w w:val="105"/>
        </w:rPr>
        <w:t> </w:t>
      </w:r>
      <w:r>
        <w:rPr>
          <w:w w:val="105"/>
        </w:rPr>
        <w:t>y</w:t>
      </w:r>
      <w:r>
        <w:rPr>
          <w:spacing w:val="-27"/>
          <w:w w:val="105"/>
        </w:rPr>
        <w:t> </w:t>
      </w:r>
      <w:r>
        <w:rPr>
          <w:spacing w:val="-3"/>
          <w:w w:val="105"/>
        </w:rPr>
        <w:t>estructura</w:t>
      </w:r>
      <w:r>
        <w:rPr>
          <w:spacing w:val="-27"/>
          <w:w w:val="105"/>
        </w:rPr>
        <w:t> </w:t>
      </w:r>
      <w:r>
        <w:rPr>
          <w:w w:val="105"/>
        </w:rPr>
        <w:t>de</w:t>
      </w:r>
      <w:r>
        <w:rPr>
          <w:spacing w:val="-27"/>
          <w:w w:val="105"/>
        </w:rPr>
        <w:t> </w:t>
      </w:r>
      <w:r>
        <w:rPr>
          <w:w w:val="105"/>
        </w:rPr>
        <w:t>la</w:t>
      </w:r>
      <w:r>
        <w:rPr>
          <w:spacing w:val="-27"/>
          <w:w w:val="105"/>
        </w:rPr>
        <w:t> </w:t>
      </w:r>
      <w:r>
        <w:rPr>
          <w:spacing w:val="-3"/>
          <w:w w:val="105"/>
        </w:rPr>
        <w:t>investigación,</w:t>
      </w:r>
      <w:r>
        <w:rPr>
          <w:spacing w:val="-27"/>
          <w:w w:val="105"/>
        </w:rPr>
        <w:t> </w:t>
      </w:r>
      <w:r>
        <w:rPr>
          <w:spacing w:val="-3"/>
          <w:w w:val="105"/>
        </w:rPr>
        <w:t>validando</w:t>
      </w:r>
      <w:r>
        <w:rPr>
          <w:spacing w:val="-27"/>
          <w:w w:val="105"/>
        </w:rPr>
        <w:t> </w:t>
      </w:r>
      <w:r>
        <w:rPr>
          <w:w w:val="105"/>
        </w:rPr>
        <w:t>las</w:t>
      </w:r>
      <w:r>
        <w:rPr>
          <w:spacing w:val="-27"/>
          <w:w w:val="105"/>
        </w:rPr>
        <w:t> </w:t>
      </w:r>
      <w:r>
        <w:rPr>
          <w:spacing w:val="-3"/>
          <w:w w:val="105"/>
        </w:rPr>
        <w:t>etapas </w:t>
      </w:r>
      <w:r>
        <w:rPr>
          <w:w w:val="105"/>
        </w:rPr>
        <w:t>de</w:t>
      </w:r>
      <w:r>
        <w:rPr>
          <w:spacing w:val="-21"/>
          <w:w w:val="105"/>
        </w:rPr>
        <w:t> </w:t>
      </w:r>
      <w:r>
        <w:rPr>
          <w:spacing w:val="-3"/>
          <w:w w:val="105"/>
        </w:rPr>
        <w:t>trabajo</w:t>
      </w:r>
      <w:r>
        <w:rPr>
          <w:spacing w:val="-21"/>
          <w:w w:val="105"/>
        </w:rPr>
        <w:t> </w:t>
      </w:r>
      <w:r>
        <w:rPr>
          <w:w w:val="105"/>
        </w:rPr>
        <w:t>y</w:t>
      </w:r>
      <w:r>
        <w:rPr>
          <w:spacing w:val="-21"/>
          <w:w w:val="105"/>
        </w:rPr>
        <w:t> </w:t>
      </w:r>
      <w:r>
        <w:rPr>
          <w:w w:val="105"/>
        </w:rPr>
        <w:t>los</w:t>
      </w:r>
      <w:r>
        <w:rPr>
          <w:spacing w:val="-21"/>
          <w:w w:val="105"/>
        </w:rPr>
        <w:t> </w:t>
      </w:r>
      <w:r>
        <w:rPr>
          <w:spacing w:val="-3"/>
          <w:w w:val="105"/>
        </w:rPr>
        <w:t>resultados</w:t>
      </w:r>
      <w:r>
        <w:rPr>
          <w:spacing w:val="-21"/>
          <w:w w:val="105"/>
        </w:rPr>
        <w:t> </w:t>
      </w:r>
      <w:r>
        <w:rPr>
          <w:spacing w:val="-3"/>
          <w:w w:val="105"/>
        </w:rPr>
        <w:t>obtenidos</w:t>
      </w:r>
      <w:r>
        <w:rPr>
          <w:spacing w:val="-21"/>
          <w:w w:val="105"/>
        </w:rPr>
        <w:t> </w:t>
      </w:r>
      <w:r>
        <w:rPr>
          <w:spacing w:val="-3"/>
          <w:w w:val="105"/>
        </w:rPr>
        <w:t>bajo</w:t>
      </w:r>
      <w:r>
        <w:rPr>
          <w:spacing w:val="-21"/>
          <w:w w:val="105"/>
        </w:rPr>
        <w:t> </w:t>
      </w:r>
      <w:r>
        <w:rPr>
          <w:w w:val="105"/>
        </w:rPr>
        <w:t>un</w:t>
      </w:r>
      <w:r>
        <w:rPr>
          <w:spacing w:val="-21"/>
          <w:w w:val="105"/>
        </w:rPr>
        <w:t> </w:t>
      </w:r>
      <w:r>
        <w:rPr>
          <w:spacing w:val="-3"/>
          <w:w w:val="105"/>
        </w:rPr>
        <w:t>proceso</w:t>
      </w:r>
      <w:r>
        <w:rPr>
          <w:spacing w:val="-21"/>
          <w:w w:val="105"/>
        </w:rPr>
        <w:t> </w:t>
      </w:r>
      <w:r>
        <w:rPr>
          <w:w w:val="105"/>
        </w:rPr>
        <w:t>de</w:t>
      </w:r>
      <w:r>
        <w:rPr>
          <w:spacing w:val="-21"/>
          <w:w w:val="105"/>
        </w:rPr>
        <w:t> </w:t>
      </w:r>
      <w:r>
        <w:rPr>
          <w:spacing w:val="-3"/>
          <w:w w:val="105"/>
        </w:rPr>
        <w:t>control</w:t>
      </w:r>
      <w:r>
        <w:rPr>
          <w:spacing w:val="-21"/>
          <w:w w:val="105"/>
        </w:rPr>
        <w:t> </w:t>
      </w:r>
      <w:r>
        <w:rPr>
          <w:w w:val="105"/>
        </w:rPr>
        <w:t>y</w:t>
      </w:r>
      <w:r>
        <w:rPr>
          <w:spacing w:val="-21"/>
          <w:w w:val="105"/>
        </w:rPr>
        <w:t> </w:t>
      </w:r>
      <w:r>
        <w:rPr>
          <w:spacing w:val="-4"/>
          <w:w w:val="105"/>
        </w:rPr>
        <w:t>ordenanza.</w:t>
      </w:r>
    </w:p>
    <w:p>
      <w:pPr>
        <w:pStyle w:val="BodyText"/>
        <w:spacing w:before="1"/>
        <w:rPr>
          <w:sz w:val="25"/>
        </w:rPr>
      </w:pPr>
    </w:p>
    <w:p>
      <w:pPr>
        <w:pStyle w:val="BodyText"/>
        <w:spacing w:line="276" w:lineRule="auto"/>
        <w:ind w:left="117" w:right="115"/>
        <w:jc w:val="both"/>
      </w:pPr>
      <w:r>
        <w:rPr>
          <w:spacing w:val="-3"/>
          <w:w w:val="105"/>
        </w:rPr>
        <w:t>También</w:t>
      </w:r>
      <w:r>
        <w:rPr>
          <w:spacing w:val="-25"/>
          <w:w w:val="105"/>
        </w:rPr>
        <w:t> </w:t>
      </w:r>
      <w:r>
        <w:rPr>
          <w:w w:val="105"/>
        </w:rPr>
        <w:t>se</w:t>
      </w:r>
      <w:r>
        <w:rPr>
          <w:spacing w:val="-25"/>
          <w:w w:val="105"/>
        </w:rPr>
        <w:t> </w:t>
      </w:r>
      <w:r>
        <w:rPr>
          <w:w w:val="105"/>
        </w:rPr>
        <w:t>incluyen</w:t>
      </w:r>
      <w:r>
        <w:rPr>
          <w:spacing w:val="-25"/>
          <w:w w:val="105"/>
        </w:rPr>
        <w:t> </w:t>
      </w:r>
      <w:r>
        <w:rPr>
          <w:w w:val="105"/>
        </w:rPr>
        <w:t>los</w:t>
      </w:r>
      <w:r>
        <w:rPr>
          <w:spacing w:val="-25"/>
          <w:w w:val="105"/>
        </w:rPr>
        <w:t> </w:t>
      </w:r>
      <w:r>
        <w:rPr>
          <w:w w:val="105"/>
        </w:rPr>
        <w:t>criterios</w:t>
      </w:r>
      <w:r>
        <w:rPr>
          <w:spacing w:val="-25"/>
          <w:w w:val="105"/>
        </w:rPr>
        <w:t> </w:t>
      </w:r>
      <w:r>
        <w:rPr>
          <w:w w:val="105"/>
        </w:rPr>
        <w:t>establecidos</w:t>
      </w:r>
      <w:r>
        <w:rPr>
          <w:spacing w:val="-25"/>
          <w:w w:val="105"/>
        </w:rPr>
        <w:t> </w:t>
      </w:r>
      <w:r>
        <w:rPr>
          <w:w w:val="105"/>
        </w:rPr>
        <w:t>para</w:t>
      </w:r>
      <w:r>
        <w:rPr>
          <w:spacing w:val="-25"/>
          <w:w w:val="105"/>
        </w:rPr>
        <w:t> </w:t>
      </w:r>
      <w:r>
        <w:rPr>
          <w:w w:val="105"/>
        </w:rPr>
        <w:t>la</w:t>
      </w:r>
      <w:r>
        <w:rPr>
          <w:spacing w:val="-25"/>
          <w:w w:val="105"/>
        </w:rPr>
        <w:t> </w:t>
      </w:r>
      <w:r>
        <w:rPr>
          <w:w w:val="105"/>
        </w:rPr>
        <w:t>elaboración</w:t>
      </w:r>
      <w:r>
        <w:rPr>
          <w:spacing w:val="-25"/>
          <w:w w:val="105"/>
        </w:rPr>
        <w:t> </w:t>
      </w:r>
      <w:r>
        <w:rPr>
          <w:w w:val="105"/>
        </w:rPr>
        <w:t>del</w:t>
      </w:r>
      <w:r>
        <w:rPr>
          <w:spacing w:val="-30"/>
          <w:w w:val="105"/>
        </w:rPr>
        <w:t> </w:t>
      </w:r>
      <w:r>
        <w:rPr>
          <w:w w:val="105"/>
        </w:rPr>
        <w:t>Atlas</w:t>
      </w:r>
      <w:r>
        <w:rPr>
          <w:spacing w:val="-25"/>
          <w:w w:val="105"/>
        </w:rPr>
        <w:t> </w:t>
      </w:r>
      <w:r>
        <w:rPr>
          <w:w w:val="105"/>
        </w:rPr>
        <w:t>y se</w:t>
      </w:r>
      <w:r>
        <w:rPr>
          <w:spacing w:val="-17"/>
          <w:w w:val="105"/>
        </w:rPr>
        <w:t> </w:t>
      </w:r>
      <w:r>
        <w:rPr>
          <w:w w:val="105"/>
        </w:rPr>
        <w:t>ejemplifica</w:t>
      </w:r>
      <w:r>
        <w:rPr>
          <w:spacing w:val="-17"/>
          <w:w w:val="105"/>
        </w:rPr>
        <w:t> </w:t>
      </w:r>
      <w:r>
        <w:rPr>
          <w:w w:val="105"/>
        </w:rPr>
        <w:t>únicamente</w:t>
      </w:r>
      <w:r>
        <w:rPr>
          <w:spacing w:val="-17"/>
          <w:w w:val="105"/>
        </w:rPr>
        <w:t> </w:t>
      </w:r>
      <w:r>
        <w:rPr>
          <w:w w:val="105"/>
        </w:rPr>
        <w:t>con</w:t>
      </w:r>
      <w:r>
        <w:rPr>
          <w:spacing w:val="-17"/>
          <w:w w:val="105"/>
        </w:rPr>
        <w:t> </w:t>
      </w:r>
      <w:r>
        <w:rPr>
          <w:w w:val="105"/>
        </w:rPr>
        <w:t>los</w:t>
      </w:r>
      <w:r>
        <w:rPr>
          <w:spacing w:val="-17"/>
          <w:w w:val="105"/>
        </w:rPr>
        <w:t> </w:t>
      </w:r>
      <w:r>
        <w:rPr>
          <w:w w:val="105"/>
        </w:rPr>
        <w:t>de</w:t>
      </w:r>
      <w:r>
        <w:rPr>
          <w:spacing w:val="-17"/>
          <w:w w:val="105"/>
        </w:rPr>
        <w:t> </w:t>
      </w:r>
      <w:r>
        <w:rPr>
          <w:w w:val="105"/>
        </w:rPr>
        <w:t>tipo</w:t>
      </w:r>
      <w:r>
        <w:rPr>
          <w:spacing w:val="-17"/>
          <w:w w:val="105"/>
        </w:rPr>
        <w:t> </w:t>
      </w:r>
      <w:r>
        <w:rPr>
          <w:w w:val="105"/>
        </w:rPr>
        <w:t>geológico</w:t>
      </w:r>
      <w:r>
        <w:rPr>
          <w:spacing w:val="-17"/>
          <w:w w:val="105"/>
        </w:rPr>
        <w:t> </w:t>
      </w:r>
      <w:r>
        <w:rPr>
          <w:w w:val="105"/>
        </w:rPr>
        <w:t>aunque</w:t>
      </w:r>
      <w:r>
        <w:rPr>
          <w:spacing w:val="-17"/>
          <w:w w:val="105"/>
        </w:rPr>
        <w:t> </w:t>
      </w:r>
      <w:r>
        <w:rPr>
          <w:w w:val="105"/>
        </w:rPr>
        <w:t>en</w:t>
      </w:r>
      <w:r>
        <w:rPr>
          <w:spacing w:val="-17"/>
          <w:w w:val="105"/>
        </w:rPr>
        <w:t> </w:t>
      </w:r>
      <w:r>
        <w:rPr>
          <w:w w:val="105"/>
        </w:rPr>
        <w:t>la</w:t>
      </w:r>
      <w:r>
        <w:rPr>
          <w:spacing w:val="-17"/>
          <w:w w:val="105"/>
        </w:rPr>
        <w:t> </w:t>
      </w:r>
      <w:r>
        <w:rPr>
          <w:w w:val="105"/>
        </w:rPr>
        <w:t>propuesta original</w:t>
      </w:r>
      <w:r>
        <w:rPr>
          <w:spacing w:val="-17"/>
          <w:w w:val="105"/>
        </w:rPr>
        <w:t> </w:t>
      </w:r>
      <w:r>
        <w:rPr>
          <w:w w:val="105"/>
        </w:rPr>
        <w:t>se</w:t>
      </w:r>
      <w:r>
        <w:rPr>
          <w:spacing w:val="-17"/>
          <w:w w:val="105"/>
        </w:rPr>
        <w:t> </w:t>
      </w:r>
      <w:r>
        <w:rPr>
          <w:w w:val="105"/>
        </w:rPr>
        <w:t>incluyen</w:t>
      </w:r>
      <w:r>
        <w:rPr>
          <w:spacing w:val="-17"/>
          <w:w w:val="105"/>
        </w:rPr>
        <w:t> </w:t>
      </w:r>
      <w:r>
        <w:rPr>
          <w:w w:val="105"/>
        </w:rPr>
        <w:t>también</w:t>
      </w:r>
      <w:r>
        <w:rPr>
          <w:spacing w:val="-17"/>
          <w:w w:val="105"/>
        </w:rPr>
        <w:t> </w:t>
      </w:r>
      <w:r>
        <w:rPr>
          <w:w w:val="105"/>
        </w:rPr>
        <w:t>los</w:t>
      </w:r>
      <w:r>
        <w:rPr>
          <w:spacing w:val="-17"/>
          <w:w w:val="105"/>
        </w:rPr>
        <w:t> </w:t>
      </w:r>
      <w:r>
        <w:rPr>
          <w:w w:val="105"/>
        </w:rPr>
        <w:t>de</w:t>
      </w:r>
      <w:r>
        <w:rPr>
          <w:spacing w:val="-17"/>
          <w:w w:val="105"/>
        </w:rPr>
        <w:t> </w:t>
      </w:r>
      <w:r>
        <w:rPr>
          <w:w w:val="105"/>
        </w:rPr>
        <w:t>tipo</w:t>
      </w:r>
      <w:r>
        <w:rPr>
          <w:spacing w:val="-17"/>
          <w:w w:val="105"/>
        </w:rPr>
        <w:t> </w:t>
      </w:r>
      <w:r>
        <w:rPr>
          <w:w w:val="105"/>
        </w:rPr>
        <w:t>hidrometeorológico.</w:t>
      </w:r>
    </w:p>
    <w:p>
      <w:pPr>
        <w:pStyle w:val="BodyText"/>
      </w:pPr>
    </w:p>
    <w:p>
      <w:pPr>
        <w:pStyle w:val="BodyText"/>
        <w:spacing w:before="4"/>
        <w:rPr>
          <w:sz w:val="14"/>
        </w:rPr>
      </w:pPr>
    </w:p>
    <w:p>
      <w:pPr>
        <w:pStyle w:val="Heading4"/>
        <w:ind w:left="2850" w:right="2849"/>
      </w:pPr>
      <w:r>
        <w:rPr>
          <w:w w:val="105"/>
        </w:rPr>
        <w:t>Desarrollo</w:t>
      </w:r>
    </w:p>
    <w:p>
      <w:pPr>
        <w:pStyle w:val="BodyText"/>
        <w:rPr>
          <w:b/>
          <w:sz w:val="22"/>
        </w:rPr>
      </w:pPr>
    </w:p>
    <w:p>
      <w:pPr>
        <w:pStyle w:val="BodyText"/>
        <w:spacing w:before="9"/>
        <w:rPr>
          <w:b/>
          <w:sz w:val="22"/>
        </w:rPr>
      </w:pPr>
    </w:p>
    <w:p>
      <w:pPr>
        <w:pStyle w:val="BodyText"/>
        <w:spacing w:line="276" w:lineRule="auto"/>
        <w:ind w:left="117" w:right="115"/>
        <w:jc w:val="both"/>
      </w:pPr>
      <w:r>
        <w:rPr>
          <w:w w:val="105"/>
        </w:rPr>
        <w:t>El principal objetivo de elaborar el Atlas de Riesgos se centró en</w:t>
      </w:r>
      <w:r>
        <w:rPr>
          <w:spacing w:val="-11"/>
          <w:w w:val="105"/>
        </w:rPr>
        <w:t> </w:t>
      </w:r>
      <w:r>
        <w:rPr>
          <w:w w:val="105"/>
        </w:rPr>
        <w:t>formular un documento que aporte los lineamientos básicos para diagnosticar, ponderar</w:t>
      </w:r>
      <w:r>
        <w:rPr>
          <w:spacing w:val="-13"/>
          <w:w w:val="105"/>
        </w:rPr>
        <w:t> </w:t>
      </w:r>
      <w:r>
        <w:rPr>
          <w:w w:val="105"/>
        </w:rPr>
        <w:t>y</w:t>
      </w:r>
      <w:r>
        <w:rPr>
          <w:spacing w:val="-13"/>
          <w:w w:val="105"/>
        </w:rPr>
        <w:t> </w:t>
      </w:r>
      <w:r>
        <w:rPr>
          <w:w w:val="105"/>
        </w:rPr>
        <w:t>detectar</w:t>
      </w:r>
      <w:r>
        <w:rPr>
          <w:spacing w:val="-13"/>
          <w:w w:val="105"/>
        </w:rPr>
        <w:t> </w:t>
      </w:r>
      <w:r>
        <w:rPr>
          <w:w w:val="105"/>
        </w:rPr>
        <w:t>los</w:t>
      </w:r>
      <w:r>
        <w:rPr>
          <w:spacing w:val="-13"/>
          <w:w w:val="105"/>
        </w:rPr>
        <w:t> </w:t>
      </w:r>
      <w:r>
        <w:rPr>
          <w:w w:val="105"/>
        </w:rPr>
        <w:t>riesgos,</w:t>
      </w:r>
      <w:r>
        <w:rPr>
          <w:spacing w:val="-13"/>
          <w:w w:val="105"/>
        </w:rPr>
        <w:t> </w:t>
      </w:r>
      <w:r>
        <w:rPr>
          <w:w w:val="105"/>
        </w:rPr>
        <w:t>peligros</w:t>
      </w:r>
      <w:r>
        <w:rPr>
          <w:spacing w:val="-13"/>
          <w:w w:val="105"/>
        </w:rPr>
        <w:t> </w:t>
      </w:r>
      <w:r>
        <w:rPr>
          <w:w w:val="105"/>
        </w:rPr>
        <w:t>y/o</w:t>
      </w:r>
      <w:r>
        <w:rPr>
          <w:spacing w:val="-13"/>
          <w:w w:val="105"/>
        </w:rPr>
        <w:t> </w:t>
      </w:r>
      <w:r>
        <w:rPr>
          <w:w w:val="105"/>
        </w:rPr>
        <w:t>vulnerabilidades</w:t>
      </w:r>
      <w:r>
        <w:rPr>
          <w:spacing w:val="-13"/>
          <w:w w:val="105"/>
        </w:rPr>
        <w:t> </w:t>
      </w:r>
      <w:r>
        <w:rPr>
          <w:w w:val="105"/>
        </w:rPr>
        <w:t>en</w:t>
      </w:r>
      <w:r>
        <w:rPr>
          <w:spacing w:val="-13"/>
          <w:w w:val="105"/>
        </w:rPr>
        <w:t> </w:t>
      </w:r>
      <w:r>
        <w:rPr>
          <w:w w:val="105"/>
        </w:rPr>
        <w:t>el</w:t>
      </w:r>
      <w:r>
        <w:rPr>
          <w:spacing w:val="-13"/>
          <w:w w:val="105"/>
        </w:rPr>
        <w:t> </w:t>
      </w:r>
      <w:r>
        <w:rPr>
          <w:w w:val="105"/>
        </w:rPr>
        <w:t>espacio</w:t>
      </w:r>
    </w:p>
    <w:p>
      <w:pPr>
        <w:spacing w:after="0" w:line="276" w:lineRule="auto"/>
        <w:jc w:val="both"/>
        <w:sectPr>
          <w:pgSz w:w="9640" w:h="13040"/>
          <w:pgMar w:top="1200" w:bottom="280" w:left="1300" w:right="1300"/>
        </w:sectPr>
      </w:pPr>
    </w:p>
    <w:p>
      <w:pPr>
        <w:pStyle w:val="BodyText"/>
        <w:spacing w:line="276" w:lineRule="auto" w:before="44"/>
        <w:ind w:left="957" w:right="1414"/>
        <w:jc w:val="both"/>
      </w:pPr>
      <w:r>
        <w:rPr>
          <w:w w:val="105"/>
        </w:rPr>
        <w:t>geográfico a través de criterios estandarizados, catálogos y bases de</w:t>
      </w:r>
      <w:r>
        <w:rPr>
          <w:spacing w:val="-28"/>
          <w:w w:val="105"/>
        </w:rPr>
        <w:t> </w:t>
      </w:r>
      <w:r>
        <w:rPr>
          <w:w w:val="105"/>
        </w:rPr>
        <w:t>datos homologadas,</w:t>
      </w:r>
      <w:r>
        <w:rPr>
          <w:spacing w:val="-29"/>
          <w:w w:val="105"/>
        </w:rPr>
        <w:t> </w:t>
      </w:r>
      <w:r>
        <w:rPr>
          <w:w w:val="105"/>
        </w:rPr>
        <w:t>compatibles</w:t>
      </w:r>
      <w:r>
        <w:rPr>
          <w:spacing w:val="-29"/>
          <w:w w:val="105"/>
        </w:rPr>
        <w:t> </w:t>
      </w:r>
      <w:r>
        <w:rPr>
          <w:w w:val="105"/>
        </w:rPr>
        <w:t>y</w:t>
      </w:r>
      <w:r>
        <w:rPr>
          <w:spacing w:val="-29"/>
          <w:w w:val="105"/>
        </w:rPr>
        <w:t> </w:t>
      </w:r>
      <w:r>
        <w:rPr>
          <w:w w:val="105"/>
        </w:rPr>
        <w:t>complementarias.</w:t>
      </w:r>
    </w:p>
    <w:p>
      <w:pPr>
        <w:pStyle w:val="BodyText"/>
        <w:spacing w:before="1"/>
        <w:rPr>
          <w:sz w:val="25"/>
        </w:rPr>
      </w:pPr>
    </w:p>
    <w:p>
      <w:pPr>
        <w:pStyle w:val="BodyText"/>
        <w:spacing w:line="276" w:lineRule="auto"/>
        <w:ind w:left="957" w:right="1414"/>
        <w:jc w:val="both"/>
      </w:pPr>
      <w:r>
        <w:rPr/>
        <w:pict>
          <v:shape style="position:absolute;margin-left:28.229849pt;margin-top:-1.072034pt;width:17.4pt;height:195.45pt;mso-position-horizontal-relative:page;mso-position-vertical-relative:paragraph;z-index:9472"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z w:val="14"/>
                    </w:rPr>
                    <w:t> </w:t>
                  </w:r>
                  <w:r>
                    <w:rPr>
                      <w:rFonts w:ascii="Arial" w:hAnsi="Arial"/>
                      <w:color w:val="4A4A49"/>
                      <w:spacing w:val="-8"/>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rPr>
        <w:t>Los</w:t>
      </w:r>
      <w:r>
        <w:rPr>
          <w:spacing w:val="-32"/>
          <w:w w:val="105"/>
        </w:rPr>
        <w:t> </w:t>
      </w:r>
      <w:r>
        <w:rPr>
          <w:w w:val="105"/>
        </w:rPr>
        <w:t>objetivos</w:t>
      </w:r>
      <w:r>
        <w:rPr>
          <w:spacing w:val="-32"/>
          <w:w w:val="105"/>
        </w:rPr>
        <w:t> </w:t>
      </w:r>
      <w:r>
        <w:rPr>
          <w:w w:val="105"/>
        </w:rPr>
        <w:t>específicos</w:t>
      </w:r>
      <w:r>
        <w:rPr>
          <w:spacing w:val="-32"/>
          <w:w w:val="105"/>
        </w:rPr>
        <w:t> </w:t>
      </w:r>
      <w:r>
        <w:rPr>
          <w:w w:val="105"/>
        </w:rPr>
        <w:t>se</w:t>
      </w:r>
      <w:r>
        <w:rPr>
          <w:spacing w:val="-32"/>
          <w:w w:val="105"/>
        </w:rPr>
        <w:t> </w:t>
      </w:r>
      <w:r>
        <w:rPr>
          <w:w w:val="105"/>
        </w:rPr>
        <w:t>centran</w:t>
      </w:r>
      <w:r>
        <w:rPr>
          <w:spacing w:val="-32"/>
          <w:w w:val="105"/>
        </w:rPr>
        <w:t> </w:t>
      </w:r>
      <w:r>
        <w:rPr>
          <w:w w:val="105"/>
        </w:rPr>
        <w:t>en</w:t>
      </w:r>
      <w:r>
        <w:rPr>
          <w:spacing w:val="-32"/>
          <w:w w:val="105"/>
        </w:rPr>
        <w:t> </w:t>
      </w:r>
      <w:r>
        <w:rPr>
          <w:w w:val="105"/>
        </w:rPr>
        <w:t>contar</w:t>
      </w:r>
      <w:r>
        <w:rPr>
          <w:spacing w:val="-32"/>
          <w:w w:val="105"/>
        </w:rPr>
        <w:t> </w:t>
      </w:r>
      <w:r>
        <w:rPr>
          <w:w w:val="105"/>
        </w:rPr>
        <w:t>con</w:t>
      </w:r>
      <w:r>
        <w:rPr>
          <w:spacing w:val="-32"/>
          <w:w w:val="105"/>
        </w:rPr>
        <w:t> </w:t>
      </w:r>
      <w:r>
        <w:rPr>
          <w:w w:val="105"/>
        </w:rPr>
        <w:t>un</w:t>
      </w:r>
      <w:r>
        <w:rPr>
          <w:spacing w:val="-32"/>
          <w:w w:val="105"/>
        </w:rPr>
        <w:t> </w:t>
      </w:r>
      <w:r>
        <w:rPr>
          <w:w w:val="105"/>
        </w:rPr>
        <w:t>documento</w:t>
      </w:r>
      <w:r>
        <w:rPr>
          <w:spacing w:val="-32"/>
          <w:w w:val="105"/>
        </w:rPr>
        <w:t> </w:t>
      </w:r>
      <w:r>
        <w:rPr>
          <w:w w:val="105"/>
        </w:rPr>
        <w:t>cartográfico y escrito que represente y zonifique cada uno de los fenómenos naturales perturbadores de manera clara y precisa; desarrollar y fundamentar una base de datos homologada para cada uno de los fenómenos naturales perturbadores</w:t>
      </w:r>
      <w:r>
        <w:rPr>
          <w:spacing w:val="-7"/>
          <w:w w:val="105"/>
        </w:rPr>
        <w:t> </w:t>
      </w:r>
      <w:r>
        <w:rPr>
          <w:w w:val="105"/>
        </w:rPr>
        <w:t>presentes</w:t>
      </w:r>
      <w:r>
        <w:rPr>
          <w:spacing w:val="-7"/>
          <w:w w:val="105"/>
        </w:rPr>
        <w:t> </w:t>
      </w:r>
      <w:r>
        <w:rPr>
          <w:w w:val="105"/>
        </w:rPr>
        <w:t>y</w:t>
      </w:r>
      <w:r>
        <w:rPr>
          <w:spacing w:val="-7"/>
          <w:w w:val="105"/>
        </w:rPr>
        <w:t> </w:t>
      </w:r>
      <w:r>
        <w:rPr>
          <w:w w:val="105"/>
        </w:rPr>
        <w:t>establecer</w:t>
      </w:r>
      <w:r>
        <w:rPr>
          <w:spacing w:val="-7"/>
          <w:w w:val="105"/>
        </w:rPr>
        <w:t> </w:t>
      </w:r>
      <w:r>
        <w:rPr>
          <w:w w:val="105"/>
        </w:rPr>
        <w:t>las</w:t>
      </w:r>
      <w:r>
        <w:rPr>
          <w:spacing w:val="-7"/>
          <w:w w:val="105"/>
        </w:rPr>
        <w:t> </w:t>
      </w:r>
      <w:r>
        <w:rPr>
          <w:w w:val="105"/>
        </w:rPr>
        <w:t>bases</w:t>
      </w:r>
      <w:r>
        <w:rPr>
          <w:spacing w:val="-7"/>
          <w:w w:val="105"/>
        </w:rPr>
        <w:t> </w:t>
      </w:r>
      <w:r>
        <w:rPr>
          <w:w w:val="105"/>
        </w:rPr>
        <w:t>para</w:t>
      </w:r>
      <w:r>
        <w:rPr>
          <w:spacing w:val="-7"/>
          <w:w w:val="105"/>
        </w:rPr>
        <w:t> </w:t>
      </w:r>
      <w:r>
        <w:rPr>
          <w:w w:val="105"/>
        </w:rPr>
        <w:t>definir</w:t>
      </w:r>
      <w:r>
        <w:rPr>
          <w:spacing w:val="-7"/>
          <w:w w:val="105"/>
        </w:rPr>
        <w:t> </w:t>
      </w:r>
      <w:r>
        <w:rPr>
          <w:w w:val="105"/>
        </w:rPr>
        <w:t>un</w:t>
      </w:r>
      <w:r>
        <w:rPr>
          <w:spacing w:val="-7"/>
          <w:w w:val="105"/>
        </w:rPr>
        <w:t> </w:t>
      </w:r>
      <w:r>
        <w:rPr>
          <w:w w:val="105"/>
        </w:rPr>
        <w:t>esquema</w:t>
      </w:r>
      <w:r>
        <w:rPr>
          <w:spacing w:val="-7"/>
          <w:w w:val="105"/>
        </w:rPr>
        <w:t> </w:t>
      </w:r>
      <w:r>
        <w:rPr>
          <w:w w:val="105"/>
        </w:rPr>
        <w:t>de planeación</w:t>
      </w:r>
      <w:r>
        <w:rPr>
          <w:spacing w:val="-15"/>
          <w:w w:val="105"/>
        </w:rPr>
        <w:t> </w:t>
      </w:r>
      <w:r>
        <w:rPr>
          <w:w w:val="105"/>
        </w:rPr>
        <w:t>y</w:t>
      </w:r>
      <w:r>
        <w:rPr>
          <w:spacing w:val="-15"/>
          <w:w w:val="105"/>
        </w:rPr>
        <w:t> </w:t>
      </w:r>
      <w:r>
        <w:rPr>
          <w:w w:val="105"/>
        </w:rPr>
        <w:t>gestión</w:t>
      </w:r>
      <w:r>
        <w:rPr>
          <w:spacing w:val="-15"/>
          <w:w w:val="105"/>
        </w:rPr>
        <w:t> </w:t>
      </w:r>
      <w:r>
        <w:rPr>
          <w:w w:val="105"/>
        </w:rPr>
        <w:t>del</w:t>
      </w:r>
      <w:r>
        <w:rPr>
          <w:spacing w:val="-15"/>
          <w:w w:val="105"/>
        </w:rPr>
        <w:t> </w:t>
      </w:r>
      <w:r>
        <w:rPr>
          <w:w w:val="105"/>
        </w:rPr>
        <w:t>riesgo.</w:t>
      </w:r>
    </w:p>
    <w:p>
      <w:pPr>
        <w:pStyle w:val="BodyText"/>
        <w:spacing w:before="1"/>
        <w:rPr>
          <w:sz w:val="25"/>
        </w:rPr>
      </w:pPr>
    </w:p>
    <w:p>
      <w:pPr>
        <w:pStyle w:val="BodyText"/>
        <w:spacing w:line="276" w:lineRule="auto"/>
        <w:ind w:left="957" w:right="1415"/>
        <w:jc w:val="both"/>
      </w:pPr>
      <w:r>
        <w:rPr>
          <w:w w:val="105"/>
        </w:rPr>
        <w:t>De acuerdo con lo anterior y para dar cumplimiento a los propósitos establecidos,</w:t>
      </w:r>
      <w:r>
        <w:rPr>
          <w:spacing w:val="-18"/>
          <w:w w:val="105"/>
        </w:rPr>
        <w:t> </w:t>
      </w:r>
      <w:r>
        <w:rPr>
          <w:w w:val="105"/>
        </w:rPr>
        <w:t>se</w:t>
      </w:r>
      <w:r>
        <w:rPr>
          <w:spacing w:val="-18"/>
          <w:w w:val="105"/>
        </w:rPr>
        <w:t> </w:t>
      </w:r>
      <w:r>
        <w:rPr>
          <w:w w:val="105"/>
        </w:rPr>
        <w:t>consideró</w:t>
      </w:r>
      <w:r>
        <w:rPr>
          <w:spacing w:val="-18"/>
          <w:w w:val="105"/>
        </w:rPr>
        <w:t> </w:t>
      </w:r>
      <w:r>
        <w:rPr>
          <w:w w:val="105"/>
        </w:rPr>
        <w:t>resolver</w:t>
      </w:r>
      <w:r>
        <w:rPr>
          <w:spacing w:val="-18"/>
          <w:w w:val="105"/>
        </w:rPr>
        <w:t> </w:t>
      </w:r>
      <w:r>
        <w:rPr>
          <w:w w:val="105"/>
        </w:rPr>
        <w:t>de</w:t>
      </w:r>
      <w:r>
        <w:rPr>
          <w:spacing w:val="-18"/>
          <w:w w:val="105"/>
        </w:rPr>
        <w:t> </w:t>
      </w:r>
      <w:r>
        <w:rPr>
          <w:w w:val="105"/>
        </w:rPr>
        <w:t>manera</w:t>
      </w:r>
      <w:r>
        <w:rPr>
          <w:spacing w:val="-18"/>
          <w:w w:val="105"/>
        </w:rPr>
        <w:t> </w:t>
      </w:r>
      <w:r>
        <w:rPr>
          <w:w w:val="105"/>
        </w:rPr>
        <w:t>prioritaria</w:t>
      </w:r>
      <w:r>
        <w:rPr>
          <w:spacing w:val="-18"/>
          <w:w w:val="105"/>
        </w:rPr>
        <w:t> </w:t>
      </w:r>
      <w:r>
        <w:rPr>
          <w:w w:val="105"/>
        </w:rPr>
        <w:t>el</w:t>
      </w:r>
      <w:r>
        <w:rPr>
          <w:spacing w:val="-18"/>
          <w:w w:val="105"/>
        </w:rPr>
        <w:t> </w:t>
      </w:r>
      <w:r>
        <w:rPr>
          <w:w w:val="105"/>
        </w:rPr>
        <w:t>establecimiento de los criterios para la elaboración de la cartografía homologada para el territorio</w:t>
      </w:r>
      <w:r>
        <w:rPr>
          <w:spacing w:val="-34"/>
          <w:w w:val="105"/>
        </w:rPr>
        <w:t> </w:t>
      </w:r>
      <w:r>
        <w:rPr>
          <w:w w:val="105"/>
        </w:rPr>
        <w:t>nacional.</w:t>
      </w:r>
    </w:p>
    <w:p>
      <w:pPr>
        <w:pStyle w:val="BodyText"/>
        <w:spacing w:before="3"/>
        <w:rPr>
          <w:sz w:val="25"/>
        </w:rPr>
      </w:pPr>
    </w:p>
    <w:p>
      <w:pPr>
        <w:pStyle w:val="BodyText"/>
        <w:spacing w:line="276" w:lineRule="auto"/>
        <w:ind w:left="957" w:right="1409"/>
        <w:jc w:val="both"/>
      </w:pPr>
      <w:r>
        <w:rPr/>
        <w:pict>
          <v:group style="position:absolute;margin-left:28.488001pt;margin-top:12.479753pt;width:14.9pt;height:35.4pt;mso-position-horizontal-relative:page;mso-position-vertical-relative:paragraph;z-index:9448" coordorigin="570,250" coordsize="298,708">
            <v:shape style="position:absolute;left:570;top:250;width:298;height:708" type="#_x0000_t75" stroked="false">
              <v:imagedata r:id="rId45" o:title=""/>
            </v:shape>
            <v:shape style="position:absolute;left:582;top:518;width:270;height:308" type="#_x0000_t75" stroked="false">
              <v:imagedata r:id="rId46" o:title=""/>
            </v:shape>
            <v:shape style="position:absolute;left:570;top:250;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132</w:t>
                    </w:r>
                  </w:p>
                </w:txbxContent>
              </v:textbox>
              <w10:wrap type="none"/>
            </v:shape>
            <w10:wrap type="none"/>
          </v:group>
        </w:pict>
      </w:r>
      <w:r>
        <w:rPr>
          <w:w w:val="105"/>
        </w:rPr>
        <w:t>La importancia de homogeneizar los parámetros cartográficos, tiene como finalidad estandarizar la información que conforma la cartografía base y temática, resultado de la identificación y análisis de los peligros y riesgos, para contar con información sistematizada (homologada, compatible y complementaria) sobre ellos; así como de vulnerabilidad en el ámbito nacional.</w:t>
      </w:r>
    </w:p>
    <w:p>
      <w:pPr>
        <w:pStyle w:val="BodyText"/>
        <w:spacing w:before="1"/>
        <w:rPr>
          <w:sz w:val="25"/>
        </w:rPr>
      </w:pPr>
    </w:p>
    <w:p>
      <w:pPr>
        <w:pStyle w:val="BodyText"/>
        <w:spacing w:line="276" w:lineRule="auto"/>
        <w:ind w:left="957" w:right="1415"/>
        <w:jc w:val="both"/>
      </w:pPr>
      <w:r>
        <w:rPr>
          <w:w w:val="105"/>
        </w:rPr>
        <w:t>Con</w:t>
      </w:r>
      <w:r>
        <w:rPr>
          <w:spacing w:val="-20"/>
          <w:w w:val="105"/>
        </w:rPr>
        <w:t> </w:t>
      </w:r>
      <w:r>
        <w:rPr>
          <w:w w:val="105"/>
        </w:rPr>
        <w:t>base</w:t>
      </w:r>
      <w:r>
        <w:rPr>
          <w:spacing w:val="-20"/>
          <w:w w:val="105"/>
        </w:rPr>
        <w:t> </w:t>
      </w:r>
      <w:r>
        <w:rPr>
          <w:w w:val="105"/>
        </w:rPr>
        <w:t>en</w:t>
      </w:r>
      <w:r>
        <w:rPr>
          <w:spacing w:val="-20"/>
          <w:w w:val="105"/>
        </w:rPr>
        <w:t> </w:t>
      </w:r>
      <w:r>
        <w:rPr>
          <w:w w:val="105"/>
        </w:rPr>
        <w:t>lo</w:t>
      </w:r>
      <w:r>
        <w:rPr>
          <w:spacing w:val="-20"/>
          <w:w w:val="105"/>
        </w:rPr>
        <w:t> </w:t>
      </w:r>
      <w:r>
        <w:rPr>
          <w:w w:val="105"/>
        </w:rPr>
        <w:t>anterior,</w:t>
      </w:r>
      <w:r>
        <w:rPr>
          <w:spacing w:val="-20"/>
          <w:w w:val="105"/>
        </w:rPr>
        <w:t> </w:t>
      </w:r>
      <w:r>
        <w:rPr>
          <w:w w:val="105"/>
        </w:rPr>
        <w:t>este</w:t>
      </w:r>
      <w:r>
        <w:rPr>
          <w:spacing w:val="-20"/>
          <w:w w:val="105"/>
        </w:rPr>
        <w:t> </w:t>
      </w:r>
      <w:r>
        <w:rPr>
          <w:w w:val="105"/>
        </w:rPr>
        <w:t>apartado</w:t>
      </w:r>
      <w:r>
        <w:rPr>
          <w:spacing w:val="-20"/>
          <w:w w:val="105"/>
        </w:rPr>
        <w:t> </w:t>
      </w:r>
      <w:r>
        <w:rPr>
          <w:w w:val="105"/>
        </w:rPr>
        <w:t>hace</w:t>
      </w:r>
      <w:r>
        <w:rPr>
          <w:spacing w:val="-20"/>
          <w:w w:val="105"/>
        </w:rPr>
        <w:t> </w:t>
      </w:r>
      <w:r>
        <w:rPr>
          <w:w w:val="105"/>
        </w:rPr>
        <w:t>referencia</w:t>
      </w:r>
      <w:r>
        <w:rPr>
          <w:spacing w:val="-20"/>
          <w:w w:val="105"/>
        </w:rPr>
        <w:t> </w:t>
      </w:r>
      <w:r>
        <w:rPr>
          <w:w w:val="105"/>
        </w:rPr>
        <w:t>a</w:t>
      </w:r>
      <w:r>
        <w:rPr>
          <w:spacing w:val="-20"/>
          <w:w w:val="105"/>
        </w:rPr>
        <w:t> </w:t>
      </w:r>
      <w:r>
        <w:rPr>
          <w:w w:val="105"/>
        </w:rPr>
        <w:t>las</w:t>
      </w:r>
      <w:r>
        <w:rPr>
          <w:spacing w:val="-20"/>
          <w:w w:val="105"/>
        </w:rPr>
        <w:t> </w:t>
      </w:r>
      <w:r>
        <w:rPr>
          <w:w w:val="105"/>
        </w:rPr>
        <w:t>características</w:t>
      </w:r>
      <w:r>
        <w:rPr>
          <w:spacing w:val="-20"/>
          <w:w w:val="105"/>
        </w:rPr>
        <w:t> </w:t>
      </w:r>
      <w:r>
        <w:rPr>
          <w:w w:val="105"/>
        </w:rPr>
        <w:t>de dos</w:t>
      </w:r>
      <w:r>
        <w:rPr>
          <w:spacing w:val="-15"/>
          <w:w w:val="105"/>
        </w:rPr>
        <w:t> </w:t>
      </w:r>
      <w:r>
        <w:rPr>
          <w:w w:val="105"/>
        </w:rPr>
        <w:t>elementos</w:t>
      </w:r>
      <w:r>
        <w:rPr>
          <w:spacing w:val="-15"/>
          <w:w w:val="105"/>
        </w:rPr>
        <w:t> </w:t>
      </w:r>
      <w:r>
        <w:rPr>
          <w:w w:val="105"/>
        </w:rPr>
        <w:t>principales</w:t>
      </w:r>
      <w:r>
        <w:rPr>
          <w:spacing w:val="-15"/>
          <w:w w:val="105"/>
        </w:rPr>
        <w:t> </w:t>
      </w:r>
      <w:r>
        <w:rPr>
          <w:w w:val="105"/>
        </w:rPr>
        <w:t>en</w:t>
      </w:r>
      <w:r>
        <w:rPr>
          <w:spacing w:val="-15"/>
          <w:w w:val="105"/>
        </w:rPr>
        <w:t> </w:t>
      </w:r>
      <w:r>
        <w:rPr>
          <w:w w:val="105"/>
        </w:rPr>
        <w:t>la</w:t>
      </w:r>
      <w:r>
        <w:rPr>
          <w:spacing w:val="-15"/>
          <w:w w:val="105"/>
        </w:rPr>
        <w:t> </w:t>
      </w:r>
      <w:r>
        <w:rPr>
          <w:w w:val="105"/>
        </w:rPr>
        <w:t>elaboración</w:t>
      </w:r>
      <w:r>
        <w:rPr>
          <w:spacing w:val="-15"/>
          <w:w w:val="105"/>
        </w:rPr>
        <w:t> </w:t>
      </w:r>
      <w:r>
        <w:rPr>
          <w:w w:val="105"/>
        </w:rPr>
        <w:t>de</w:t>
      </w:r>
      <w:r>
        <w:rPr>
          <w:spacing w:val="-15"/>
          <w:w w:val="105"/>
        </w:rPr>
        <w:t> </w:t>
      </w:r>
      <w:r>
        <w:rPr>
          <w:w w:val="105"/>
        </w:rPr>
        <w:t>la</w:t>
      </w:r>
      <w:r>
        <w:rPr>
          <w:spacing w:val="-15"/>
          <w:w w:val="105"/>
        </w:rPr>
        <w:t> </w:t>
      </w:r>
      <w:r>
        <w:rPr>
          <w:w w:val="105"/>
        </w:rPr>
        <w:t>cartografía:</w:t>
      </w:r>
    </w:p>
    <w:p>
      <w:pPr>
        <w:pStyle w:val="BodyText"/>
        <w:spacing w:before="1"/>
        <w:rPr>
          <w:sz w:val="25"/>
        </w:rPr>
      </w:pPr>
    </w:p>
    <w:p>
      <w:pPr>
        <w:pStyle w:val="ListParagraph"/>
        <w:numPr>
          <w:ilvl w:val="3"/>
          <w:numId w:val="16"/>
        </w:numPr>
        <w:tabs>
          <w:tab w:pos="2083" w:val="left" w:leader="none"/>
        </w:tabs>
        <w:spacing w:line="240" w:lineRule="auto" w:before="0" w:after="0"/>
        <w:ind w:left="1807" w:right="0" w:firstLine="0"/>
        <w:jc w:val="both"/>
        <w:rPr>
          <w:sz w:val="20"/>
        </w:rPr>
      </w:pPr>
      <w:r>
        <w:rPr>
          <w:w w:val="105"/>
          <w:sz w:val="20"/>
        </w:rPr>
        <w:t>Los</w:t>
      </w:r>
      <w:r>
        <w:rPr>
          <w:spacing w:val="-20"/>
          <w:w w:val="105"/>
          <w:sz w:val="20"/>
        </w:rPr>
        <w:t> </w:t>
      </w:r>
      <w:r>
        <w:rPr>
          <w:w w:val="105"/>
          <w:sz w:val="20"/>
        </w:rPr>
        <w:t>sistemas</w:t>
      </w:r>
      <w:r>
        <w:rPr>
          <w:spacing w:val="-20"/>
          <w:w w:val="105"/>
          <w:sz w:val="20"/>
        </w:rPr>
        <w:t> </w:t>
      </w:r>
      <w:r>
        <w:rPr>
          <w:w w:val="105"/>
          <w:sz w:val="20"/>
        </w:rPr>
        <w:t>de</w:t>
      </w:r>
      <w:r>
        <w:rPr>
          <w:spacing w:val="-20"/>
          <w:w w:val="105"/>
          <w:sz w:val="20"/>
        </w:rPr>
        <w:t> </w:t>
      </w:r>
      <w:r>
        <w:rPr>
          <w:w w:val="105"/>
          <w:sz w:val="20"/>
        </w:rPr>
        <w:t>proyección</w:t>
      </w:r>
      <w:r>
        <w:rPr>
          <w:spacing w:val="-20"/>
          <w:w w:val="105"/>
          <w:sz w:val="20"/>
        </w:rPr>
        <w:t> </w:t>
      </w:r>
      <w:r>
        <w:rPr>
          <w:w w:val="105"/>
          <w:sz w:val="20"/>
        </w:rPr>
        <w:t>geográfica.</w:t>
      </w:r>
    </w:p>
    <w:p>
      <w:pPr>
        <w:pStyle w:val="ListParagraph"/>
        <w:numPr>
          <w:ilvl w:val="3"/>
          <w:numId w:val="16"/>
        </w:numPr>
        <w:tabs>
          <w:tab w:pos="2094" w:val="left" w:leader="none"/>
        </w:tabs>
        <w:spacing w:line="276" w:lineRule="auto" w:before="96" w:after="0"/>
        <w:ind w:left="1807" w:right="1414" w:firstLine="0"/>
        <w:jc w:val="both"/>
        <w:rPr>
          <w:sz w:val="20"/>
        </w:rPr>
      </w:pPr>
      <w:r>
        <w:rPr>
          <w:w w:val="105"/>
          <w:sz w:val="20"/>
        </w:rPr>
        <w:t>Escalas de trabajo a utilizar con base en las características  del territorio estudiado. Por otra parte, también se establece la forma de la entrega de la información, el formato de captura de metadatos para cada capa de información elaborada, así como</w:t>
      </w:r>
      <w:r>
        <w:rPr>
          <w:spacing w:val="-27"/>
          <w:w w:val="105"/>
          <w:sz w:val="20"/>
        </w:rPr>
        <w:t> </w:t>
      </w:r>
      <w:r>
        <w:rPr>
          <w:w w:val="105"/>
          <w:sz w:val="20"/>
        </w:rPr>
        <w:t>el diseño</w:t>
      </w:r>
      <w:r>
        <w:rPr>
          <w:spacing w:val="-15"/>
          <w:w w:val="105"/>
          <w:sz w:val="20"/>
        </w:rPr>
        <w:t> </w:t>
      </w:r>
      <w:r>
        <w:rPr>
          <w:w w:val="105"/>
          <w:sz w:val="20"/>
        </w:rPr>
        <w:t>del</w:t>
      </w:r>
      <w:r>
        <w:rPr>
          <w:spacing w:val="-15"/>
          <w:w w:val="105"/>
          <w:sz w:val="20"/>
        </w:rPr>
        <w:t> </w:t>
      </w:r>
      <w:r>
        <w:rPr>
          <w:w w:val="105"/>
          <w:sz w:val="20"/>
        </w:rPr>
        <w:t>diccionario</w:t>
      </w:r>
      <w:r>
        <w:rPr>
          <w:spacing w:val="-15"/>
          <w:w w:val="105"/>
          <w:sz w:val="20"/>
        </w:rPr>
        <w:t> </w:t>
      </w:r>
      <w:r>
        <w:rPr>
          <w:w w:val="105"/>
          <w:sz w:val="20"/>
        </w:rPr>
        <w:t>de</w:t>
      </w:r>
      <w:r>
        <w:rPr>
          <w:spacing w:val="-15"/>
          <w:w w:val="105"/>
          <w:sz w:val="20"/>
        </w:rPr>
        <w:t> </w:t>
      </w:r>
      <w:r>
        <w:rPr>
          <w:w w:val="105"/>
          <w:sz w:val="20"/>
        </w:rPr>
        <w:t>datos.</w:t>
      </w:r>
    </w:p>
    <w:p>
      <w:pPr>
        <w:spacing w:after="0" w:line="276" w:lineRule="auto"/>
        <w:jc w:val="both"/>
        <w:rPr>
          <w:sz w:val="20"/>
        </w:rPr>
        <w:sectPr>
          <w:pgSz w:w="9640" w:h="13040"/>
          <w:pgMar w:top="1200" w:bottom="280" w:left="460" w:right="0"/>
        </w:sectPr>
      </w:pPr>
    </w:p>
    <w:p>
      <w:pPr>
        <w:pStyle w:val="Heading5"/>
        <w:numPr>
          <w:ilvl w:val="0"/>
          <w:numId w:val="19"/>
        </w:numPr>
        <w:tabs>
          <w:tab w:pos="392" w:val="left" w:leader="none"/>
        </w:tabs>
        <w:spacing w:line="240" w:lineRule="auto" w:before="55" w:after="0"/>
        <w:ind w:left="391" w:right="0" w:hanging="274"/>
        <w:jc w:val="both"/>
      </w:pPr>
      <w:r>
        <w:rPr/>
        <w:t>Sistemas de Proyección </w:t>
      </w:r>
      <w:r>
        <w:rPr>
          <w:spacing w:val="21"/>
        </w:rPr>
        <w:t> </w:t>
      </w:r>
      <w:r>
        <w:rPr/>
        <w:t>Geográfica</w:t>
      </w:r>
    </w:p>
    <w:p>
      <w:pPr>
        <w:pStyle w:val="BodyText"/>
        <w:spacing w:before="1"/>
        <w:rPr>
          <w:b/>
          <w:sz w:val="28"/>
        </w:rPr>
      </w:pPr>
    </w:p>
    <w:p>
      <w:pPr>
        <w:pStyle w:val="BodyText"/>
        <w:spacing w:line="276" w:lineRule="auto"/>
        <w:ind w:left="117" w:right="912"/>
        <w:jc w:val="both"/>
      </w:pPr>
      <w:r>
        <w:rPr>
          <w:w w:val="105"/>
        </w:rPr>
        <w:t>Se</w:t>
      </w:r>
      <w:r>
        <w:rPr>
          <w:spacing w:val="-5"/>
          <w:w w:val="105"/>
        </w:rPr>
        <w:t> </w:t>
      </w:r>
      <w:r>
        <w:rPr>
          <w:w w:val="105"/>
        </w:rPr>
        <w:t>define</w:t>
      </w:r>
      <w:r>
        <w:rPr>
          <w:spacing w:val="-5"/>
          <w:w w:val="105"/>
        </w:rPr>
        <w:t> </w:t>
      </w:r>
      <w:r>
        <w:rPr>
          <w:w w:val="105"/>
        </w:rPr>
        <w:t>como</w:t>
      </w:r>
      <w:r>
        <w:rPr>
          <w:spacing w:val="-5"/>
          <w:w w:val="105"/>
        </w:rPr>
        <w:t> </w:t>
      </w:r>
      <w:r>
        <w:rPr>
          <w:w w:val="105"/>
        </w:rPr>
        <w:t>una</w:t>
      </w:r>
      <w:r>
        <w:rPr>
          <w:spacing w:val="-5"/>
          <w:w w:val="105"/>
        </w:rPr>
        <w:t> </w:t>
      </w:r>
      <w:r>
        <w:rPr>
          <w:w w:val="105"/>
        </w:rPr>
        <w:t>red</w:t>
      </w:r>
      <w:r>
        <w:rPr>
          <w:spacing w:val="-5"/>
          <w:w w:val="105"/>
        </w:rPr>
        <w:t> </w:t>
      </w:r>
      <w:r>
        <w:rPr>
          <w:w w:val="105"/>
        </w:rPr>
        <w:t>ordenada</w:t>
      </w:r>
      <w:r>
        <w:rPr>
          <w:spacing w:val="-5"/>
          <w:w w:val="105"/>
        </w:rPr>
        <w:t> </w:t>
      </w:r>
      <w:r>
        <w:rPr>
          <w:w w:val="105"/>
        </w:rPr>
        <w:t>de</w:t>
      </w:r>
      <w:r>
        <w:rPr>
          <w:spacing w:val="-5"/>
          <w:w w:val="105"/>
        </w:rPr>
        <w:t> </w:t>
      </w:r>
      <w:r>
        <w:rPr>
          <w:w w:val="105"/>
        </w:rPr>
        <w:t>meridianos</w:t>
      </w:r>
      <w:r>
        <w:rPr>
          <w:spacing w:val="-5"/>
          <w:w w:val="105"/>
        </w:rPr>
        <w:t> </w:t>
      </w:r>
      <w:r>
        <w:rPr>
          <w:w w:val="105"/>
        </w:rPr>
        <w:t>y</w:t>
      </w:r>
      <w:r>
        <w:rPr>
          <w:spacing w:val="-5"/>
          <w:w w:val="105"/>
        </w:rPr>
        <w:t> </w:t>
      </w:r>
      <w:r>
        <w:rPr>
          <w:w w:val="105"/>
        </w:rPr>
        <w:t>paralelos</w:t>
      </w:r>
      <w:r>
        <w:rPr>
          <w:spacing w:val="-5"/>
          <w:w w:val="105"/>
        </w:rPr>
        <w:t> </w:t>
      </w:r>
      <w:r>
        <w:rPr>
          <w:w w:val="105"/>
        </w:rPr>
        <w:t>que</w:t>
      </w:r>
      <w:r>
        <w:rPr>
          <w:spacing w:val="-5"/>
          <w:w w:val="105"/>
        </w:rPr>
        <w:t> </w:t>
      </w:r>
      <w:r>
        <w:rPr>
          <w:w w:val="105"/>
        </w:rPr>
        <w:t>se</w:t>
      </w:r>
      <w:r>
        <w:rPr>
          <w:spacing w:val="-5"/>
          <w:w w:val="105"/>
        </w:rPr>
        <w:t> </w:t>
      </w:r>
      <w:r>
        <w:rPr>
          <w:w w:val="105"/>
        </w:rPr>
        <w:t>utiliza como base para trazar un mapa sobre una superficie plana. Este proceso se fundamenta en la transformación matemática que permite trasladar objetos situados en una superficie curva y tridimensional a un plano de dos</w:t>
      </w:r>
      <w:r>
        <w:rPr>
          <w:spacing w:val="-24"/>
          <w:w w:val="105"/>
        </w:rPr>
        <w:t> </w:t>
      </w:r>
      <w:r>
        <w:rPr>
          <w:spacing w:val="2"/>
          <w:w w:val="105"/>
        </w:rPr>
        <w:t>dimensiones.</w:t>
      </w:r>
    </w:p>
    <w:p>
      <w:pPr>
        <w:pStyle w:val="BodyText"/>
        <w:spacing w:before="1"/>
        <w:rPr>
          <w:sz w:val="25"/>
        </w:rPr>
      </w:pPr>
    </w:p>
    <w:p>
      <w:pPr>
        <w:pStyle w:val="BodyText"/>
        <w:spacing w:line="276" w:lineRule="auto"/>
        <w:ind w:left="117" w:right="913"/>
        <w:jc w:val="both"/>
      </w:pPr>
      <w:r>
        <w:rPr>
          <w:w w:val="105"/>
        </w:rPr>
        <w:t>El establecimiento de un sistema de coordenadas permite georreferenciar la</w:t>
      </w:r>
      <w:r>
        <w:rPr>
          <w:spacing w:val="-4"/>
          <w:w w:val="105"/>
        </w:rPr>
        <w:t> </w:t>
      </w:r>
      <w:r>
        <w:rPr>
          <w:w w:val="105"/>
        </w:rPr>
        <w:t>información,</w:t>
      </w:r>
      <w:r>
        <w:rPr>
          <w:spacing w:val="-4"/>
          <w:w w:val="105"/>
        </w:rPr>
        <w:t> </w:t>
      </w:r>
      <w:r>
        <w:rPr>
          <w:w w:val="105"/>
        </w:rPr>
        <w:t>lo</w:t>
      </w:r>
      <w:r>
        <w:rPr>
          <w:spacing w:val="-4"/>
          <w:w w:val="105"/>
        </w:rPr>
        <w:t> </w:t>
      </w:r>
      <w:r>
        <w:rPr>
          <w:w w:val="105"/>
        </w:rPr>
        <w:t>que</w:t>
      </w:r>
      <w:r>
        <w:rPr>
          <w:spacing w:val="-4"/>
          <w:w w:val="105"/>
        </w:rPr>
        <w:t> </w:t>
      </w:r>
      <w:r>
        <w:rPr>
          <w:w w:val="105"/>
        </w:rPr>
        <w:t>significa</w:t>
      </w:r>
      <w:r>
        <w:rPr>
          <w:spacing w:val="-4"/>
          <w:w w:val="105"/>
        </w:rPr>
        <w:t> </w:t>
      </w:r>
      <w:r>
        <w:rPr>
          <w:w w:val="105"/>
        </w:rPr>
        <w:t>asignar</w:t>
      </w:r>
      <w:r>
        <w:rPr>
          <w:spacing w:val="-4"/>
          <w:w w:val="105"/>
        </w:rPr>
        <w:t> </w:t>
      </w:r>
      <w:r>
        <w:rPr>
          <w:w w:val="105"/>
        </w:rPr>
        <w:t>algún</w:t>
      </w:r>
      <w:r>
        <w:rPr>
          <w:spacing w:val="-4"/>
          <w:w w:val="105"/>
        </w:rPr>
        <w:t> </w:t>
      </w:r>
      <w:r>
        <w:rPr>
          <w:w w:val="105"/>
        </w:rPr>
        <w:t>tipo</w:t>
      </w:r>
      <w:r>
        <w:rPr>
          <w:spacing w:val="-4"/>
          <w:w w:val="105"/>
        </w:rPr>
        <w:t> </w:t>
      </w:r>
      <w:r>
        <w:rPr>
          <w:w w:val="105"/>
        </w:rPr>
        <w:t>de</w:t>
      </w:r>
      <w:r>
        <w:rPr>
          <w:spacing w:val="-4"/>
          <w:w w:val="105"/>
        </w:rPr>
        <w:t> </w:t>
      </w:r>
      <w:r>
        <w:rPr>
          <w:w w:val="105"/>
        </w:rPr>
        <w:t>coordenadas</w:t>
      </w:r>
      <w:r>
        <w:rPr>
          <w:spacing w:val="-4"/>
          <w:w w:val="105"/>
        </w:rPr>
        <w:t> </w:t>
      </w:r>
      <w:r>
        <w:rPr>
          <w:w w:val="105"/>
        </w:rPr>
        <w:t>ligadas al</w:t>
      </w:r>
      <w:r>
        <w:rPr>
          <w:spacing w:val="-13"/>
          <w:w w:val="105"/>
        </w:rPr>
        <w:t> </w:t>
      </w:r>
      <w:r>
        <w:rPr>
          <w:w w:val="105"/>
        </w:rPr>
        <w:t>terreno</w:t>
      </w:r>
      <w:r>
        <w:rPr>
          <w:spacing w:val="-13"/>
          <w:w w:val="105"/>
        </w:rPr>
        <w:t> </w:t>
      </w:r>
      <w:r>
        <w:rPr>
          <w:w w:val="105"/>
        </w:rPr>
        <w:t>de</w:t>
      </w:r>
      <w:r>
        <w:rPr>
          <w:spacing w:val="-13"/>
          <w:w w:val="105"/>
        </w:rPr>
        <w:t> </w:t>
      </w:r>
      <w:r>
        <w:rPr>
          <w:w w:val="105"/>
        </w:rPr>
        <w:t>los</w:t>
      </w:r>
      <w:r>
        <w:rPr>
          <w:spacing w:val="-13"/>
          <w:w w:val="105"/>
        </w:rPr>
        <w:t> </w:t>
      </w:r>
      <w:r>
        <w:rPr>
          <w:w w:val="105"/>
        </w:rPr>
        <w:t>objetos</w:t>
      </w:r>
      <w:r>
        <w:rPr>
          <w:spacing w:val="-13"/>
          <w:w w:val="105"/>
        </w:rPr>
        <w:t> </w:t>
      </w:r>
      <w:r>
        <w:rPr>
          <w:w w:val="105"/>
        </w:rPr>
        <w:t>en</w:t>
      </w:r>
      <w:r>
        <w:rPr>
          <w:spacing w:val="-13"/>
          <w:w w:val="105"/>
        </w:rPr>
        <w:t> </w:t>
      </w:r>
      <w:r>
        <w:rPr>
          <w:w w:val="105"/>
        </w:rPr>
        <w:t>el</w:t>
      </w:r>
      <w:r>
        <w:rPr>
          <w:spacing w:val="-13"/>
          <w:w w:val="105"/>
        </w:rPr>
        <w:t> </w:t>
      </w:r>
      <w:r>
        <w:rPr>
          <w:w w:val="105"/>
        </w:rPr>
        <w:t>territorio.</w:t>
      </w:r>
      <w:r>
        <w:rPr>
          <w:spacing w:val="-13"/>
          <w:w w:val="105"/>
        </w:rPr>
        <w:t> </w:t>
      </w:r>
      <w:r>
        <w:rPr>
          <w:w w:val="105"/>
        </w:rPr>
        <w:t>Se</w:t>
      </w:r>
      <w:r>
        <w:rPr>
          <w:spacing w:val="-13"/>
          <w:w w:val="105"/>
        </w:rPr>
        <w:t> </w:t>
      </w:r>
      <w:r>
        <w:rPr>
          <w:w w:val="105"/>
        </w:rPr>
        <w:t>parte</w:t>
      </w:r>
      <w:r>
        <w:rPr>
          <w:spacing w:val="-13"/>
          <w:w w:val="105"/>
        </w:rPr>
        <w:t> </w:t>
      </w:r>
      <w:r>
        <w:rPr>
          <w:w w:val="105"/>
        </w:rPr>
        <w:t>de</w:t>
      </w:r>
      <w:r>
        <w:rPr>
          <w:spacing w:val="-13"/>
          <w:w w:val="105"/>
        </w:rPr>
        <w:t> </w:t>
      </w:r>
      <w:r>
        <w:rPr>
          <w:w w:val="105"/>
        </w:rPr>
        <w:t>que</w:t>
      </w:r>
      <w:r>
        <w:rPr>
          <w:spacing w:val="-13"/>
          <w:w w:val="105"/>
        </w:rPr>
        <w:t> </w:t>
      </w:r>
      <w:r>
        <w:rPr>
          <w:w w:val="105"/>
        </w:rPr>
        <w:t>toda</w:t>
      </w:r>
      <w:r>
        <w:rPr>
          <w:spacing w:val="-13"/>
          <w:w w:val="105"/>
        </w:rPr>
        <w:t> </w:t>
      </w:r>
      <w:r>
        <w:rPr>
          <w:w w:val="105"/>
        </w:rPr>
        <w:t>la</w:t>
      </w:r>
      <w:r>
        <w:rPr>
          <w:spacing w:val="-13"/>
          <w:w w:val="105"/>
        </w:rPr>
        <w:t> </w:t>
      </w:r>
      <w:r>
        <w:rPr>
          <w:w w:val="105"/>
        </w:rPr>
        <w:t>información espacial está dentro de un sistema de referencia geodésica convencional</w:t>
      </w:r>
      <w:r>
        <w:rPr>
          <w:spacing w:val="-24"/>
          <w:w w:val="105"/>
        </w:rPr>
        <w:t> </w:t>
      </w:r>
      <w:r>
        <w:rPr>
          <w:w w:val="105"/>
        </w:rPr>
        <w:t>o “datum”, que es el origen de las coordenadas y ubica un punto en alguna parte</w:t>
      </w:r>
      <w:r>
        <w:rPr>
          <w:spacing w:val="-13"/>
          <w:w w:val="105"/>
        </w:rPr>
        <w:t> </w:t>
      </w:r>
      <w:r>
        <w:rPr>
          <w:w w:val="105"/>
        </w:rPr>
        <w:t>del</w:t>
      </w:r>
      <w:r>
        <w:rPr>
          <w:spacing w:val="-13"/>
          <w:w w:val="105"/>
        </w:rPr>
        <w:t> </w:t>
      </w:r>
      <w:r>
        <w:rPr>
          <w:w w:val="105"/>
        </w:rPr>
        <w:t>mundo,</w:t>
      </w:r>
      <w:r>
        <w:rPr>
          <w:spacing w:val="-13"/>
          <w:w w:val="105"/>
        </w:rPr>
        <w:t> </w:t>
      </w:r>
      <w:r>
        <w:rPr>
          <w:w w:val="105"/>
        </w:rPr>
        <w:t>es</w:t>
      </w:r>
      <w:r>
        <w:rPr>
          <w:spacing w:val="-13"/>
          <w:w w:val="105"/>
        </w:rPr>
        <w:t> </w:t>
      </w:r>
      <w:r>
        <w:rPr>
          <w:w w:val="105"/>
        </w:rPr>
        <w:t>decir,</w:t>
      </w:r>
      <w:r>
        <w:rPr>
          <w:spacing w:val="-13"/>
          <w:w w:val="105"/>
        </w:rPr>
        <w:t> </w:t>
      </w:r>
      <w:r>
        <w:rPr>
          <w:w w:val="105"/>
        </w:rPr>
        <w:t>establece</w:t>
      </w:r>
      <w:r>
        <w:rPr>
          <w:spacing w:val="-13"/>
          <w:w w:val="105"/>
        </w:rPr>
        <w:t> </w:t>
      </w:r>
      <w:r>
        <w:rPr>
          <w:w w:val="105"/>
        </w:rPr>
        <w:t>el</w:t>
      </w:r>
      <w:r>
        <w:rPr>
          <w:spacing w:val="-13"/>
          <w:w w:val="105"/>
        </w:rPr>
        <w:t> </w:t>
      </w:r>
      <w:r>
        <w:rPr>
          <w:w w:val="105"/>
        </w:rPr>
        <w:t>origen</w:t>
      </w:r>
      <w:r>
        <w:rPr>
          <w:spacing w:val="-13"/>
          <w:w w:val="105"/>
        </w:rPr>
        <w:t> </w:t>
      </w:r>
      <w:r>
        <w:rPr>
          <w:w w:val="105"/>
        </w:rPr>
        <w:t>de</w:t>
      </w:r>
      <w:r>
        <w:rPr>
          <w:spacing w:val="-13"/>
          <w:w w:val="105"/>
        </w:rPr>
        <w:t> </w:t>
      </w:r>
      <w:r>
        <w:rPr>
          <w:w w:val="105"/>
        </w:rPr>
        <w:t>las</w:t>
      </w:r>
      <w:r>
        <w:rPr>
          <w:spacing w:val="-13"/>
          <w:w w:val="105"/>
        </w:rPr>
        <w:t> </w:t>
      </w:r>
      <w:r>
        <w:rPr>
          <w:w w:val="105"/>
        </w:rPr>
        <w:t>coordenadas</w:t>
      </w:r>
      <w:r>
        <w:rPr>
          <w:spacing w:val="-13"/>
          <w:w w:val="105"/>
        </w:rPr>
        <w:t> </w:t>
      </w:r>
      <w:r>
        <w:rPr>
          <w:w w:val="105"/>
        </w:rPr>
        <w:t>de</w:t>
      </w:r>
      <w:r>
        <w:rPr>
          <w:spacing w:val="-13"/>
          <w:w w:val="105"/>
        </w:rPr>
        <w:t> </w:t>
      </w:r>
      <w:r>
        <w:rPr>
          <w:w w:val="105"/>
        </w:rPr>
        <w:t>latitud y</w:t>
      </w:r>
      <w:r>
        <w:rPr>
          <w:spacing w:val="-10"/>
          <w:w w:val="105"/>
        </w:rPr>
        <w:t> </w:t>
      </w:r>
      <w:r>
        <w:rPr>
          <w:w w:val="105"/>
        </w:rPr>
        <w:t>longitud.</w:t>
      </w:r>
    </w:p>
    <w:p>
      <w:pPr>
        <w:pStyle w:val="BodyText"/>
        <w:spacing w:before="1"/>
        <w:rPr>
          <w:sz w:val="25"/>
        </w:rPr>
      </w:pPr>
    </w:p>
    <w:p>
      <w:pPr>
        <w:pStyle w:val="BodyText"/>
        <w:spacing w:line="276" w:lineRule="auto"/>
        <w:ind w:left="117" w:right="914"/>
        <w:jc w:val="both"/>
      </w:pPr>
      <w:r>
        <w:rPr/>
        <w:pict>
          <v:group style="position:absolute;margin-left:436.786011pt;margin-top:-2.754454pt;width:14.9pt;height:35.4pt;mso-position-horizontal-relative:page;mso-position-vertical-relative:paragraph;z-index:9520" coordorigin="8736,-55" coordsize="298,708">
            <v:shape style="position:absolute;left:8736;top:-55;width:298;height:708" type="#_x0000_t75" stroked="false">
              <v:imagedata r:id="rId47" o:title=""/>
            </v:shape>
            <v:shape style="position:absolute;left:8748;top:213;width:270;height:308" type="#_x0000_t75" stroked="false">
              <v:imagedata r:id="rId46" o:title=""/>
            </v:shape>
            <v:shape style="position:absolute;left:8736;top:-55;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133</w:t>
                    </w:r>
                  </w:p>
                </w:txbxContent>
              </v:textbox>
              <w10:wrap type="none"/>
            </v:shape>
            <w10:wrap type="none"/>
          </v:group>
        </w:pict>
      </w:r>
      <w:r>
        <w:rPr/>
        <w:pict>
          <v:shape style="position:absolute;margin-left:440.529144pt;margin-top:37.546337pt;width:9pt;height:212.15pt;mso-position-horizontal-relative:page;mso-position-vertical-relative:paragraph;z-index:9544" type="#_x0000_t202" filled="false" stroked="false">
            <v:textbox inset="0,0,0,0" style="layout-flow:vertical;mso-layout-flow-alt:bottom-to-top">
              <w:txbxContent>
                <w:p>
                  <w:pPr>
                    <w:spacing w:line="160" w:lineRule="exact" w:before="0"/>
                    <w:ind w:left="20" w:right="-458" w:firstLine="0"/>
                    <w:jc w:val="left"/>
                    <w:rPr>
                      <w:rFonts w:ascii="Calibri" w:hAnsi="Calibri"/>
                      <w:sz w:val="14"/>
                    </w:rPr>
                  </w:pPr>
                  <w:r>
                    <w:rPr>
                      <w:rFonts w:ascii="Calibri" w:hAnsi="Calibri"/>
                      <w:color w:val="4A4A49"/>
                      <w:w w:val="84"/>
                      <w:sz w:val="14"/>
                    </w:rPr>
                    <w:t>Criterios</w:t>
                  </w:r>
                  <w:r>
                    <w:rPr>
                      <w:rFonts w:ascii="Calibri" w:hAnsi="Calibri"/>
                      <w:color w:val="4A4A49"/>
                      <w:spacing w:val="-6"/>
                      <w:sz w:val="14"/>
                    </w:rPr>
                    <w:t> </w:t>
                  </w:r>
                  <w:r>
                    <w:rPr>
                      <w:rFonts w:ascii="Calibri" w:hAnsi="Calibri"/>
                      <w:color w:val="4A4A49"/>
                      <w:w w:val="83"/>
                      <w:sz w:val="14"/>
                    </w:rPr>
                    <w:t>cartog</w:t>
                  </w:r>
                  <w:r>
                    <w:rPr>
                      <w:rFonts w:ascii="Calibri" w:hAnsi="Calibri"/>
                      <w:color w:val="4A4A49"/>
                      <w:spacing w:val="-1"/>
                      <w:w w:val="83"/>
                      <w:sz w:val="14"/>
                    </w:rPr>
                    <w:t>r</w:t>
                  </w:r>
                  <w:r>
                    <w:rPr>
                      <w:rFonts w:ascii="Calibri" w:hAnsi="Calibri"/>
                      <w:color w:val="4A4A49"/>
                      <w:w w:val="83"/>
                      <w:sz w:val="14"/>
                    </w:rPr>
                    <w:t>áficos</w:t>
                  </w:r>
                  <w:r>
                    <w:rPr>
                      <w:rFonts w:ascii="Calibri" w:hAnsi="Calibri"/>
                      <w:color w:val="4A4A49"/>
                      <w:spacing w:val="-6"/>
                      <w:sz w:val="14"/>
                    </w:rPr>
                    <w:t> </w:t>
                  </w:r>
                  <w:r>
                    <w:rPr>
                      <w:rFonts w:ascii="Calibri" w:hAnsi="Calibri"/>
                      <w:color w:val="4A4A49"/>
                      <w:w w:val="85"/>
                      <w:sz w:val="14"/>
                    </w:rPr>
                    <w:t>establecidos</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spacing w:val="-1"/>
                      <w:w w:val="85"/>
                      <w:sz w:val="14"/>
                    </w:rPr>
                    <w:t>e</w:t>
                  </w:r>
                  <w:r>
                    <w:rPr>
                      <w:rFonts w:ascii="Calibri" w:hAnsi="Calibri"/>
                      <w:color w:val="4A4A49"/>
                      <w:w w:val="86"/>
                      <w:sz w:val="14"/>
                    </w:rPr>
                    <w:t>alización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9"/>
                      <w:sz w:val="14"/>
                    </w:rPr>
                    <w:t> </w:t>
                  </w:r>
                  <w:r>
                    <w:rPr>
                      <w:rFonts w:ascii="Calibri" w:hAnsi="Calibri"/>
                      <w:color w:val="4A4A49"/>
                      <w:w w:val="83"/>
                      <w:sz w:val="14"/>
                    </w:rPr>
                    <w:t>Atlas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Riesgos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SEDESOL</w:t>
                  </w:r>
                </w:p>
              </w:txbxContent>
            </v:textbox>
            <w10:wrap type="none"/>
          </v:shape>
        </w:pict>
      </w:r>
      <w:r>
        <w:rPr>
          <w:w w:val="105"/>
        </w:rPr>
        <w:t>A</w:t>
      </w:r>
      <w:r>
        <w:rPr>
          <w:spacing w:val="-23"/>
          <w:w w:val="105"/>
        </w:rPr>
        <w:t> </w:t>
      </w:r>
      <w:r>
        <w:rPr>
          <w:w w:val="105"/>
        </w:rPr>
        <w:t>partir</w:t>
      </w:r>
      <w:r>
        <w:rPr>
          <w:spacing w:val="-14"/>
          <w:w w:val="105"/>
        </w:rPr>
        <w:t> </w:t>
      </w:r>
      <w:r>
        <w:rPr>
          <w:w w:val="105"/>
        </w:rPr>
        <w:t>de</w:t>
      </w:r>
      <w:r>
        <w:rPr>
          <w:spacing w:val="-14"/>
          <w:w w:val="105"/>
        </w:rPr>
        <w:t> </w:t>
      </w:r>
      <w:r>
        <w:rPr>
          <w:w w:val="105"/>
        </w:rPr>
        <w:t>las</w:t>
      </w:r>
      <w:r>
        <w:rPr>
          <w:spacing w:val="-14"/>
          <w:w w:val="105"/>
        </w:rPr>
        <w:t> </w:t>
      </w:r>
      <w:r>
        <w:rPr>
          <w:w w:val="105"/>
        </w:rPr>
        <w:t>modificaciones</w:t>
      </w:r>
      <w:r>
        <w:rPr>
          <w:spacing w:val="-14"/>
          <w:w w:val="105"/>
        </w:rPr>
        <w:t> </w:t>
      </w:r>
      <w:r>
        <w:rPr>
          <w:w w:val="105"/>
        </w:rPr>
        <w:t>hechas</w:t>
      </w:r>
      <w:r>
        <w:rPr>
          <w:spacing w:val="-14"/>
          <w:w w:val="105"/>
        </w:rPr>
        <w:t> </w:t>
      </w:r>
      <w:r>
        <w:rPr>
          <w:w w:val="105"/>
        </w:rPr>
        <w:t>a</w:t>
      </w:r>
      <w:r>
        <w:rPr>
          <w:spacing w:val="-14"/>
          <w:w w:val="105"/>
        </w:rPr>
        <w:t> </w:t>
      </w:r>
      <w:r>
        <w:rPr>
          <w:w w:val="105"/>
        </w:rPr>
        <w:t>la</w:t>
      </w:r>
      <w:r>
        <w:rPr>
          <w:spacing w:val="-14"/>
          <w:w w:val="105"/>
        </w:rPr>
        <w:t> </w:t>
      </w:r>
      <w:r>
        <w:rPr>
          <w:w w:val="105"/>
        </w:rPr>
        <w:t>norma</w:t>
      </w:r>
      <w:r>
        <w:rPr>
          <w:spacing w:val="-14"/>
          <w:w w:val="105"/>
        </w:rPr>
        <w:t> </w:t>
      </w:r>
      <w:r>
        <w:rPr>
          <w:w w:val="105"/>
        </w:rPr>
        <w:t>técnica</w:t>
      </w:r>
      <w:r>
        <w:rPr>
          <w:spacing w:val="-14"/>
          <w:w w:val="105"/>
        </w:rPr>
        <w:t> </w:t>
      </w:r>
      <w:r>
        <w:rPr>
          <w:w w:val="105"/>
        </w:rPr>
        <w:t>de</w:t>
      </w:r>
      <w:r>
        <w:rPr>
          <w:spacing w:val="-14"/>
          <w:w w:val="105"/>
        </w:rPr>
        <w:t> </w:t>
      </w:r>
      <w:r>
        <w:rPr>
          <w:w w:val="105"/>
        </w:rPr>
        <w:t>levantamientos geodésicos en 1998 el </w:t>
      </w:r>
      <w:r>
        <w:rPr>
          <w:w w:val="105"/>
          <w:sz w:val="18"/>
        </w:rPr>
        <w:t>INEGI </w:t>
      </w:r>
      <w:r>
        <w:rPr>
          <w:w w:val="105"/>
        </w:rPr>
        <w:t>establece que todo punto perteneciente a un levantamiento geodésico horizontal, deberá estar referido al marco de Referencia </w:t>
      </w:r>
      <w:r>
        <w:rPr>
          <w:spacing w:val="-3"/>
          <w:w w:val="105"/>
        </w:rPr>
        <w:t>Terrestre </w:t>
      </w:r>
      <w:r>
        <w:rPr>
          <w:w w:val="105"/>
        </w:rPr>
        <w:t>Internacional </w:t>
      </w:r>
      <w:r>
        <w:rPr>
          <w:w w:val="105"/>
          <w:sz w:val="18"/>
        </w:rPr>
        <w:t>(ITRF) </w:t>
      </w:r>
      <w:r>
        <w:rPr>
          <w:w w:val="105"/>
        </w:rPr>
        <w:t>del Servicio Internacional de Rotación de la Tierra </w:t>
      </w:r>
      <w:r>
        <w:rPr>
          <w:w w:val="105"/>
          <w:sz w:val="18"/>
        </w:rPr>
        <w:t>(IERS) </w:t>
      </w:r>
      <w:r>
        <w:rPr>
          <w:w w:val="105"/>
        </w:rPr>
        <w:t>para el año 1992 con datos de la época 1988.0 y</w:t>
      </w:r>
      <w:r>
        <w:rPr>
          <w:spacing w:val="-6"/>
          <w:w w:val="105"/>
        </w:rPr>
        <w:t> </w:t>
      </w:r>
      <w:r>
        <w:rPr>
          <w:w w:val="105"/>
        </w:rPr>
        <w:t>se</w:t>
      </w:r>
      <w:r>
        <w:rPr>
          <w:spacing w:val="-6"/>
          <w:w w:val="105"/>
        </w:rPr>
        <w:t> </w:t>
      </w:r>
      <w:r>
        <w:rPr>
          <w:w w:val="105"/>
        </w:rPr>
        <w:t>denomina</w:t>
      </w:r>
      <w:r>
        <w:rPr>
          <w:spacing w:val="-6"/>
          <w:w w:val="105"/>
        </w:rPr>
        <w:t> </w:t>
      </w:r>
      <w:r>
        <w:rPr>
          <w:w w:val="105"/>
          <w:sz w:val="18"/>
        </w:rPr>
        <w:t>ITRF92</w:t>
      </w:r>
      <w:r>
        <w:rPr>
          <w:spacing w:val="-1"/>
          <w:w w:val="105"/>
          <w:sz w:val="18"/>
        </w:rPr>
        <w:t> </w:t>
      </w:r>
      <w:r>
        <w:rPr>
          <w:w w:val="105"/>
        </w:rPr>
        <w:t>Época</w:t>
      </w:r>
      <w:r>
        <w:rPr>
          <w:spacing w:val="-6"/>
          <w:w w:val="105"/>
        </w:rPr>
        <w:t> </w:t>
      </w:r>
      <w:r>
        <w:rPr>
          <w:w w:val="105"/>
        </w:rPr>
        <w:t>1988.0,</w:t>
      </w:r>
      <w:r>
        <w:rPr>
          <w:spacing w:val="-6"/>
          <w:w w:val="105"/>
        </w:rPr>
        <w:t> </w:t>
      </w:r>
      <w:r>
        <w:rPr>
          <w:w w:val="105"/>
        </w:rPr>
        <w:t>que</w:t>
      </w:r>
      <w:r>
        <w:rPr>
          <w:spacing w:val="-6"/>
          <w:w w:val="105"/>
        </w:rPr>
        <w:t> </w:t>
      </w:r>
      <w:r>
        <w:rPr>
          <w:w w:val="105"/>
        </w:rPr>
        <w:t>es</w:t>
      </w:r>
      <w:r>
        <w:rPr>
          <w:spacing w:val="-6"/>
          <w:w w:val="105"/>
        </w:rPr>
        <w:t> </w:t>
      </w:r>
      <w:r>
        <w:rPr>
          <w:w w:val="105"/>
        </w:rPr>
        <w:t>el</w:t>
      </w:r>
      <w:r>
        <w:rPr>
          <w:spacing w:val="-6"/>
          <w:w w:val="105"/>
        </w:rPr>
        <w:t> </w:t>
      </w:r>
      <w:r>
        <w:rPr>
          <w:w w:val="105"/>
        </w:rPr>
        <w:t>nuevo</w:t>
      </w:r>
      <w:r>
        <w:rPr>
          <w:spacing w:val="-6"/>
          <w:w w:val="105"/>
        </w:rPr>
        <w:t> </w:t>
      </w:r>
      <w:r>
        <w:rPr>
          <w:w w:val="105"/>
        </w:rPr>
        <w:t>Sistema</w:t>
      </w:r>
      <w:r>
        <w:rPr>
          <w:spacing w:val="-6"/>
          <w:w w:val="105"/>
        </w:rPr>
        <w:t> </w:t>
      </w:r>
      <w:r>
        <w:rPr>
          <w:w w:val="105"/>
        </w:rPr>
        <w:t>Geodésico</w:t>
      </w:r>
      <w:r>
        <w:rPr>
          <w:spacing w:val="-6"/>
          <w:w w:val="105"/>
        </w:rPr>
        <w:t> </w:t>
      </w:r>
      <w:r>
        <w:rPr>
          <w:w w:val="105"/>
        </w:rPr>
        <w:t>de referencia</w:t>
      </w:r>
      <w:r>
        <w:rPr>
          <w:spacing w:val="-23"/>
          <w:w w:val="105"/>
        </w:rPr>
        <w:t> </w:t>
      </w:r>
      <w:r>
        <w:rPr>
          <w:w w:val="105"/>
        </w:rPr>
        <w:t>oficial</w:t>
      </w:r>
      <w:r>
        <w:rPr>
          <w:spacing w:val="-23"/>
          <w:w w:val="105"/>
        </w:rPr>
        <w:t> </w:t>
      </w:r>
      <w:r>
        <w:rPr>
          <w:w w:val="105"/>
        </w:rPr>
        <w:t>para</w:t>
      </w:r>
      <w:r>
        <w:rPr>
          <w:spacing w:val="-23"/>
          <w:w w:val="105"/>
        </w:rPr>
        <w:t> </w:t>
      </w:r>
      <w:r>
        <w:rPr>
          <w:w w:val="105"/>
        </w:rPr>
        <w:t>México.</w:t>
      </w:r>
    </w:p>
    <w:p>
      <w:pPr>
        <w:pStyle w:val="BodyText"/>
        <w:spacing w:before="1"/>
        <w:rPr>
          <w:sz w:val="25"/>
        </w:rPr>
      </w:pPr>
    </w:p>
    <w:p>
      <w:pPr>
        <w:pStyle w:val="BodyText"/>
        <w:spacing w:line="276" w:lineRule="auto"/>
        <w:ind w:left="117" w:right="915" w:hanging="1"/>
        <w:jc w:val="both"/>
      </w:pPr>
      <w:r>
        <w:rPr>
          <w:w w:val="105"/>
        </w:rPr>
        <w:t>Con base en la Norma Técnica </w:t>
      </w:r>
      <w:r>
        <w:rPr>
          <w:w w:val="105"/>
          <w:sz w:val="18"/>
        </w:rPr>
        <w:t>NTG-013-2006</w:t>
      </w:r>
      <w:r>
        <w:rPr>
          <w:w w:val="105"/>
        </w:rPr>
        <w:t>. Edición de Cartografía Topográfica del </w:t>
      </w:r>
      <w:r>
        <w:rPr>
          <w:w w:val="105"/>
          <w:sz w:val="18"/>
        </w:rPr>
        <w:t>INEGI</w:t>
      </w:r>
      <w:r>
        <w:rPr>
          <w:w w:val="105"/>
        </w:rPr>
        <w:t>, y en función de los alcances establecidos en el proyecto,</w:t>
      </w:r>
      <w:r>
        <w:rPr>
          <w:spacing w:val="-15"/>
          <w:w w:val="105"/>
        </w:rPr>
        <w:t> </w:t>
      </w:r>
      <w:r>
        <w:rPr>
          <w:w w:val="105"/>
        </w:rPr>
        <w:t>los</w:t>
      </w:r>
      <w:r>
        <w:rPr>
          <w:spacing w:val="-15"/>
          <w:w w:val="105"/>
        </w:rPr>
        <w:t> </w:t>
      </w:r>
      <w:r>
        <w:rPr>
          <w:w w:val="105"/>
        </w:rPr>
        <w:t>sistemas</w:t>
      </w:r>
      <w:r>
        <w:rPr>
          <w:spacing w:val="-15"/>
          <w:w w:val="105"/>
        </w:rPr>
        <w:t> </w:t>
      </w:r>
      <w:r>
        <w:rPr>
          <w:w w:val="105"/>
        </w:rPr>
        <w:t>de</w:t>
      </w:r>
      <w:r>
        <w:rPr>
          <w:spacing w:val="-15"/>
          <w:w w:val="105"/>
        </w:rPr>
        <w:t> </w:t>
      </w:r>
      <w:r>
        <w:rPr>
          <w:w w:val="105"/>
        </w:rPr>
        <w:t>proyección</w:t>
      </w:r>
      <w:r>
        <w:rPr>
          <w:spacing w:val="-15"/>
          <w:w w:val="105"/>
        </w:rPr>
        <w:t> </w:t>
      </w:r>
      <w:r>
        <w:rPr>
          <w:w w:val="105"/>
        </w:rPr>
        <w:t>para</w:t>
      </w:r>
      <w:r>
        <w:rPr>
          <w:spacing w:val="-15"/>
          <w:w w:val="105"/>
        </w:rPr>
        <w:t> </w:t>
      </w:r>
      <w:r>
        <w:rPr>
          <w:w w:val="105"/>
        </w:rPr>
        <w:t>la</w:t>
      </w:r>
      <w:r>
        <w:rPr>
          <w:spacing w:val="-15"/>
          <w:w w:val="105"/>
        </w:rPr>
        <w:t> </w:t>
      </w:r>
      <w:r>
        <w:rPr>
          <w:w w:val="105"/>
        </w:rPr>
        <w:t>representación</w:t>
      </w:r>
      <w:r>
        <w:rPr>
          <w:spacing w:val="-15"/>
          <w:w w:val="105"/>
        </w:rPr>
        <w:t> </w:t>
      </w:r>
      <w:r>
        <w:rPr>
          <w:w w:val="105"/>
        </w:rPr>
        <w:t>cartográfica</w:t>
      </w:r>
      <w:r>
        <w:rPr>
          <w:spacing w:val="-15"/>
          <w:w w:val="105"/>
        </w:rPr>
        <w:t> </w:t>
      </w:r>
      <w:r>
        <w:rPr>
          <w:w w:val="105"/>
        </w:rPr>
        <w:t>de la información</w:t>
      </w:r>
      <w:r>
        <w:rPr>
          <w:spacing w:val="-35"/>
          <w:w w:val="105"/>
        </w:rPr>
        <w:t> </w:t>
      </w:r>
      <w:r>
        <w:rPr>
          <w:w w:val="105"/>
        </w:rPr>
        <w:t>son:</w:t>
      </w:r>
    </w:p>
    <w:p>
      <w:pPr>
        <w:pStyle w:val="BodyText"/>
        <w:spacing w:before="1"/>
        <w:rPr>
          <w:sz w:val="25"/>
        </w:rPr>
      </w:pPr>
    </w:p>
    <w:p>
      <w:pPr>
        <w:pStyle w:val="Heading5"/>
        <w:numPr>
          <w:ilvl w:val="0"/>
          <w:numId w:val="20"/>
        </w:numPr>
        <w:tabs>
          <w:tab w:pos="478" w:val="left" w:leader="none"/>
        </w:tabs>
        <w:spacing w:line="240" w:lineRule="auto" w:before="0" w:after="0"/>
        <w:ind w:left="477" w:right="0" w:hanging="360"/>
        <w:jc w:val="both"/>
        <w:rPr>
          <w:sz w:val="18"/>
        </w:rPr>
      </w:pPr>
      <w:r>
        <w:rPr>
          <w:w w:val="105"/>
        </w:rPr>
        <w:t>Proyección</w:t>
      </w:r>
      <w:r>
        <w:rPr>
          <w:spacing w:val="-19"/>
          <w:w w:val="105"/>
        </w:rPr>
        <w:t> </w:t>
      </w:r>
      <w:r>
        <w:rPr>
          <w:w w:val="105"/>
        </w:rPr>
        <w:t>Universal</w:t>
      </w:r>
      <w:r>
        <w:rPr>
          <w:spacing w:val="-19"/>
          <w:w w:val="105"/>
        </w:rPr>
        <w:t> </w:t>
      </w:r>
      <w:r>
        <w:rPr>
          <w:spacing w:val="-4"/>
          <w:w w:val="105"/>
        </w:rPr>
        <w:t>Transversa</w:t>
      </w:r>
      <w:r>
        <w:rPr>
          <w:spacing w:val="-18"/>
          <w:w w:val="105"/>
        </w:rPr>
        <w:t> </w:t>
      </w:r>
      <w:r>
        <w:rPr>
          <w:w w:val="105"/>
        </w:rPr>
        <w:t>de</w:t>
      </w:r>
      <w:r>
        <w:rPr>
          <w:spacing w:val="-19"/>
          <w:w w:val="105"/>
        </w:rPr>
        <w:t> </w:t>
      </w:r>
      <w:r>
        <w:rPr>
          <w:w w:val="105"/>
        </w:rPr>
        <w:t>Mercator</w:t>
      </w:r>
      <w:r>
        <w:rPr>
          <w:spacing w:val="-19"/>
          <w:w w:val="105"/>
        </w:rPr>
        <w:t> </w:t>
      </w:r>
      <w:r>
        <w:rPr>
          <w:w w:val="105"/>
          <w:sz w:val="18"/>
        </w:rPr>
        <w:t>(UTM)</w:t>
      </w:r>
    </w:p>
    <w:p>
      <w:pPr>
        <w:pStyle w:val="BodyText"/>
        <w:spacing w:before="1"/>
        <w:rPr>
          <w:b/>
          <w:sz w:val="28"/>
        </w:rPr>
      </w:pPr>
    </w:p>
    <w:p>
      <w:pPr>
        <w:pStyle w:val="BodyText"/>
        <w:spacing w:line="276" w:lineRule="auto"/>
        <w:ind w:left="117" w:right="915"/>
        <w:jc w:val="both"/>
      </w:pPr>
      <w:r>
        <w:rPr>
          <w:w w:val="105"/>
        </w:rPr>
        <w:t>Corresponde a un par de valores numéricos norte y este que permiten representar la posición horizontal de un punto en un sistema    cartesiano</w:t>
      </w:r>
    </w:p>
    <w:p>
      <w:pPr>
        <w:spacing w:after="0" w:line="276" w:lineRule="auto"/>
        <w:jc w:val="both"/>
        <w:sectPr>
          <w:pgSz w:w="9640" w:h="13040"/>
          <w:pgMar w:top="1200" w:bottom="280" w:left="1300" w:right="500"/>
        </w:sectPr>
      </w:pPr>
    </w:p>
    <w:p>
      <w:pPr>
        <w:pStyle w:val="BodyText"/>
        <w:spacing w:line="276" w:lineRule="auto" w:before="44"/>
        <w:ind w:left="957" w:right="1415"/>
        <w:jc w:val="both"/>
      </w:pPr>
      <w:r>
        <w:rPr/>
        <w:pict>
          <v:shape style="position:absolute;margin-left:28.229849pt;margin-top:49.033241pt;width:17.4pt;height:195.45pt;mso-position-horizontal-relative:page;mso-position-vertical-relative:paragraph;z-index:9616"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z w:val="14"/>
                    </w:rPr>
                    <w:t> </w:t>
                  </w:r>
                  <w:r>
                    <w:rPr>
                      <w:rFonts w:ascii="Arial" w:hAnsi="Arial"/>
                      <w:color w:val="4A4A49"/>
                      <w:spacing w:val="-8"/>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rPr>
        <w:t>de</w:t>
      </w:r>
      <w:r>
        <w:rPr>
          <w:spacing w:val="-9"/>
          <w:w w:val="105"/>
        </w:rPr>
        <w:t> </w:t>
      </w:r>
      <w:r>
        <w:rPr>
          <w:w w:val="105"/>
        </w:rPr>
        <w:t>una</w:t>
      </w:r>
      <w:r>
        <w:rPr>
          <w:spacing w:val="-9"/>
          <w:w w:val="105"/>
        </w:rPr>
        <w:t> </w:t>
      </w:r>
      <w:r>
        <w:rPr>
          <w:w w:val="105"/>
        </w:rPr>
        <w:t>zona</w:t>
      </w:r>
      <w:r>
        <w:rPr>
          <w:spacing w:val="-9"/>
          <w:w w:val="105"/>
        </w:rPr>
        <w:t> </w:t>
      </w:r>
      <w:r>
        <w:rPr>
          <w:w w:val="105"/>
        </w:rPr>
        <w:t>de</w:t>
      </w:r>
      <w:r>
        <w:rPr>
          <w:spacing w:val="-9"/>
          <w:w w:val="105"/>
        </w:rPr>
        <w:t> </w:t>
      </w:r>
      <w:r>
        <w:rPr>
          <w:w w:val="105"/>
        </w:rPr>
        <w:t>la</w:t>
      </w:r>
      <w:r>
        <w:rPr>
          <w:spacing w:val="-9"/>
          <w:w w:val="105"/>
        </w:rPr>
        <w:t> </w:t>
      </w:r>
      <w:r>
        <w:rPr>
          <w:w w:val="105"/>
        </w:rPr>
        <w:t>proyección</w:t>
      </w:r>
      <w:r>
        <w:rPr>
          <w:spacing w:val="-9"/>
          <w:w w:val="105"/>
        </w:rPr>
        <w:t> </w:t>
      </w:r>
      <w:r>
        <w:rPr>
          <w:w w:val="105"/>
          <w:sz w:val="18"/>
        </w:rPr>
        <w:t>UTM</w:t>
      </w:r>
      <w:r>
        <w:rPr>
          <w:w w:val="105"/>
        </w:rPr>
        <w:t>,</w:t>
      </w:r>
      <w:r>
        <w:rPr>
          <w:spacing w:val="-9"/>
          <w:w w:val="105"/>
        </w:rPr>
        <w:t> </w:t>
      </w:r>
      <w:r>
        <w:rPr>
          <w:w w:val="105"/>
        </w:rPr>
        <w:t>en</w:t>
      </w:r>
      <w:r>
        <w:rPr>
          <w:spacing w:val="-9"/>
          <w:w w:val="105"/>
        </w:rPr>
        <w:t> </w:t>
      </w:r>
      <w:r>
        <w:rPr>
          <w:w w:val="105"/>
        </w:rPr>
        <w:t>donde</w:t>
      </w:r>
      <w:r>
        <w:rPr>
          <w:spacing w:val="-9"/>
          <w:w w:val="105"/>
        </w:rPr>
        <w:t> </w:t>
      </w:r>
      <w:r>
        <w:rPr>
          <w:w w:val="105"/>
        </w:rPr>
        <w:t>México</w:t>
      </w:r>
      <w:r>
        <w:rPr>
          <w:spacing w:val="-9"/>
          <w:w w:val="105"/>
        </w:rPr>
        <w:t> </w:t>
      </w:r>
      <w:r>
        <w:rPr>
          <w:w w:val="105"/>
        </w:rPr>
        <w:t>se</w:t>
      </w:r>
      <w:r>
        <w:rPr>
          <w:spacing w:val="-9"/>
          <w:w w:val="105"/>
        </w:rPr>
        <w:t> </w:t>
      </w:r>
      <w:r>
        <w:rPr>
          <w:w w:val="105"/>
        </w:rPr>
        <w:t>sitúa</w:t>
      </w:r>
      <w:r>
        <w:rPr>
          <w:spacing w:val="-9"/>
          <w:w w:val="105"/>
        </w:rPr>
        <w:t> </w:t>
      </w:r>
      <w:r>
        <w:rPr>
          <w:w w:val="105"/>
        </w:rPr>
        <w:t>en</w:t>
      </w:r>
      <w:r>
        <w:rPr>
          <w:spacing w:val="-9"/>
          <w:w w:val="105"/>
        </w:rPr>
        <w:t> </w:t>
      </w:r>
      <w:r>
        <w:rPr>
          <w:w w:val="105"/>
        </w:rPr>
        <w:t>seis</w:t>
      </w:r>
      <w:r>
        <w:rPr>
          <w:spacing w:val="-9"/>
          <w:w w:val="105"/>
        </w:rPr>
        <w:t> </w:t>
      </w:r>
      <w:r>
        <w:rPr>
          <w:w w:val="105"/>
        </w:rPr>
        <w:t>zonas </w:t>
      </w:r>
      <w:r>
        <w:rPr>
          <w:w w:val="105"/>
          <w:sz w:val="18"/>
        </w:rPr>
        <w:t>UTM</w:t>
      </w:r>
      <w:r>
        <w:rPr>
          <w:w w:val="105"/>
        </w:rPr>
        <w:t>. Esta es la proyección empleada en toda la cartografía de los Atlas,</w:t>
      </w:r>
      <w:r>
        <w:rPr>
          <w:spacing w:val="-7"/>
          <w:w w:val="105"/>
        </w:rPr>
        <w:t> </w:t>
      </w:r>
      <w:r>
        <w:rPr>
          <w:w w:val="105"/>
        </w:rPr>
        <w:t>a menos</w:t>
      </w:r>
      <w:r>
        <w:rPr>
          <w:spacing w:val="-12"/>
          <w:w w:val="105"/>
        </w:rPr>
        <w:t> </w:t>
      </w:r>
      <w:r>
        <w:rPr>
          <w:w w:val="105"/>
        </w:rPr>
        <w:t>que</w:t>
      </w:r>
      <w:r>
        <w:rPr>
          <w:spacing w:val="-12"/>
          <w:w w:val="105"/>
        </w:rPr>
        <w:t> </w:t>
      </w:r>
      <w:r>
        <w:rPr>
          <w:w w:val="105"/>
        </w:rPr>
        <w:t>la</w:t>
      </w:r>
      <w:r>
        <w:rPr>
          <w:spacing w:val="-12"/>
          <w:w w:val="105"/>
        </w:rPr>
        <w:t> </w:t>
      </w:r>
      <w:r>
        <w:rPr>
          <w:w w:val="105"/>
        </w:rPr>
        <w:t>zona</w:t>
      </w:r>
      <w:r>
        <w:rPr>
          <w:spacing w:val="-12"/>
          <w:w w:val="105"/>
        </w:rPr>
        <w:t> </w:t>
      </w:r>
      <w:r>
        <w:rPr>
          <w:w w:val="105"/>
        </w:rPr>
        <w:t>de</w:t>
      </w:r>
      <w:r>
        <w:rPr>
          <w:spacing w:val="-12"/>
          <w:w w:val="105"/>
        </w:rPr>
        <w:t> </w:t>
      </w:r>
      <w:r>
        <w:rPr>
          <w:w w:val="105"/>
        </w:rPr>
        <w:t>estudio</w:t>
      </w:r>
      <w:r>
        <w:rPr>
          <w:spacing w:val="-12"/>
          <w:w w:val="105"/>
        </w:rPr>
        <w:t> </w:t>
      </w:r>
      <w:r>
        <w:rPr>
          <w:w w:val="105"/>
        </w:rPr>
        <w:t>comparta</w:t>
      </w:r>
      <w:r>
        <w:rPr>
          <w:spacing w:val="-12"/>
          <w:w w:val="105"/>
        </w:rPr>
        <w:t> </w:t>
      </w:r>
      <w:r>
        <w:rPr>
          <w:w w:val="105"/>
        </w:rPr>
        <w:t>dos</w:t>
      </w:r>
      <w:r>
        <w:rPr>
          <w:spacing w:val="-12"/>
          <w:w w:val="105"/>
        </w:rPr>
        <w:t> </w:t>
      </w:r>
      <w:r>
        <w:rPr>
          <w:w w:val="105"/>
        </w:rPr>
        <w:t>bandas</w:t>
      </w:r>
      <w:r>
        <w:rPr>
          <w:spacing w:val="-12"/>
          <w:w w:val="105"/>
        </w:rPr>
        <w:t> </w:t>
      </w:r>
      <w:r>
        <w:rPr>
          <w:w w:val="105"/>
          <w:sz w:val="18"/>
        </w:rPr>
        <w:t>UTM</w:t>
      </w:r>
      <w:r>
        <w:rPr>
          <w:w w:val="105"/>
        </w:rPr>
        <w:t>.</w:t>
      </w:r>
    </w:p>
    <w:p>
      <w:pPr>
        <w:pStyle w:val="BodyText"/>
        <w:spacing w:before="1"/>
        <w:rPr>
          <w:sz w:val="25"/>
        </w:rPr>
      </w:pPr>
    </w:p>
    <w:p>
      <w:pPr>
        <w:pStyle w:val="BodyText"/>
        <w:ind w:left="957"/>
        <w:jc w:val="both"/>
      </w:pPr>
      <w:r>
        <w:rPr>
          <w:w w:val="105"/>
        </w:rPr>
        <w:t>Los datos técnicos empleados en esta proyección son:</w:t>
      </w:r>
    </w:p>
    <w:p>
      <w:pPr>
        <w:pStyle w:val="BodyText"/>
        <w:spacing w:before="8"/>
        <w:rPr>
          <w:sz w:val="17"/>
        </w:rPr>
      </w:pPr>
    </w:p>
    <w:p>
      <w:pPr>
        <w:pStyle w:val="ListParagraph"/>
        <w:numPr>
          <w:ilvl w:val="1"/>
          <w:numId w:val="20"/>
        </w:numPr>
        <w:tabs>
          <w:tab w:pos="1807" w:val="left" w:leader="none"/>
          <w:tab w:pos="1808" w:val="left" w:leader="none"/>
        </w:tabs>
        <w:spacing w:line="276" w:lineRule="auto" w:before="0" w:after="0"/>
        <w:ind w:left="1807" w:right="1415" w:hanging="360"/>
        <w:jc w:val="left"/>
        <w:rPr>
          <w:sz w:val="20"/>
        </w:rPr>
      </w:pPr>
      <w:r>
        <w:rPr>
          <w:w w:val="105"/>
          <w:sz w:val="20"/>
        </w:rPr>
        <w:t>Elipsoide (el especificado en la Norma Técnica </w:t>
      </w:r>
      <w:r>
        <w:rPr>
          <w:w w:val="105"/>
          <w:sz w:val="18"/>
        </w:rPr>
        <w:t>NTG-001-2004</w:t>
      </w:r>
      <w:r>
        <w:rPr>
          <w:w w:val="105"/>
          <w:sz w:val="20"/>
        </w:rPr>
        <w:t>. Sistema</w:t>
      </w:r>
      <w:r>
        <w:rPr>
          <w:spacing w:val="-17"/>
          <w:w w:val="105"/>
          <w:sz w:val="20"/>
        </w:rPr>
        <w:t> </w:t>
      </w:r>
      <w:r>
        <w:rPr>
          <w:w w:val="105"/>
          <w:sz w:val="20"/>
        </w:rPr>
        <w:t>Geodésico</w:t>
      </w:r>
      <w:r>
        <w:rPr>
          <w:spacing w:val="-17"/>
          <w:w w:val="105"/>
          <w:sz w:val="20"/>
        </w:rPr>
        <w:t> </w:t>
      </w:r>
      <w:r>
        <w:rPr>
          <w:w w:val="105"/>
          <w:sz w:val="20"/>
        </w:rPr>
        <w:t>Nacional,</w:t>
      </w:r>
      <w:r>
        <w:rPr>
          <w:spacing w:val="-17"/>
          <w:w w:val="105"/>
          <w:sz w:val="20"/>
        </w:rPr>
        <w:t> </w:t>
      </w:r>
      <w:r>
        <w:rPr>
          <w:w w:val="105"/>
          <w:sz w:val="20"/>
        </w:rPr>
        <w:t>emitida</w:t>
      </w:r>
      <w:r>
        <w:rPr>
          <w:spacing w:val="-17"/>
          <w:w w:val="105"/>
          <w:sz w:val="20"/>
        </w:rPr>
        <w:t> </w:t>
      </w:r>
      <w:r>
        <w:rPr>
          <w:w w:val="105"/>
          <w:sz w:val="20"/>
        </w:rPr>
        <w:t>por</w:t>
      </w:r>
      <w:r>
        <w:rPr>
          <w:spacing w:val="-17"/>
          <w:w w:val="105"/>
          <w:sz w:val="20"/>
        </w:rPr>
        <w:t> </w:t>
      </w:r>
      <w:r>
        <w:rPr>
          <w:w w:val="105"/>
          <w:sz w:val="20"/>
        </w:rPr>
        <w:t>el</w:t>
      </w:r>
      <w:r>
        <w:rPr>
          <w:spacing w:val="-17"/>
          <w:w w:val="105"/>
          <w:sz w:val="20"/>
        </w:rPr>
        <w:t> </w:t>
      </w:r>
      <w:r>
        <w:rPr>
          <w:w w:val="105"/>
          <w:sz w:val="18"/>
        </w:rPr>
        <w:t>INEGI</w:t>
      </w:r>
      <w:r>
        <w:rPr>
          <w:w w:val="105"/>
          <w:sz w:val="20"/>
        </w:rPr>
        <w:t>).</w:t>
      </w:r>
    </w:p>
    <w:p>
      <w:pPr>
        <w:pStyle w:val="ListParagraph"/>
        <w:numPr>
          <w:ilvl w:val="1"/>
          <w:numId w:val="20"/>
        </w:numPr>
        <w:tabs>
          <w:tab w:pos="1807" w:val="left" w:leader="none"/>
          <w:tab w:pos="1808" w:val="left" w:leader="none"/>
        </w:tabs>
        <w:spacing w:line="240" w:lineRule="auto" w:before="55" w:after="0"/>
        <w:ind w:left="1807" w:right="0" w:hanging="360"/>
        <w:jc w:val="left"/>
        <w:rPr>
          <w:sz w:val="20"/>
        </w:rPr>
      </w:pPr>
      <w:r>
        <w:rPr>
          <w:w w:val="105"/>
          <w:sz w:val="20"/>
        </w:rPr>
        <w:t>Factor</w:t>
      </w:r>
      <w:r>
        <w:rPr>
          <w:spacing w:val="-16"/>
          <w:w w:val="105"/>
          <w:sz w:val="20"/>
        </w:rPr>
        <w:t> </w:t>
      </w:r>
      <w:r>
        <w:rPr>
          <w:w w:val="105"/>
          <w:sz w:val="20"/>
        </w:rPr>
        <w:t>de</w:t>
      </w:r>
      <w:r>
        <w:rPr>
          <w:spacing w:val="-16"/>
          <w:w w:val="105"/>
          <w:sz w:val="20"/>
        </w:rPr>
        <w:t> </w:t>
      </w:r>
      <w:r>
        <w:rPr>
          <w:w w:val="105"/>
          <w:sz w:val="20"/>
        </w:rPr>
        <w:t>escala:</w:t>
      </w:r>
      <w:r>
        <w:rPr>
          <w:spacing w:val="-16"/>
          <w:w w:val="105"/>
          <w:sz w:val="20"/>
        </w:rPr>
        <w:t> </w:t>
      </w:r>
      <w:r>
        <w:rPr>
          <w:w w:val="105"/>
          <w:sz w:val="20"/>
        </w:rPr>
        <w:t>0.999600.</w:t>
      </w:r>
    </w:p>
    <w:p>
      <w:pPr>
        <w:pStyle w:val="ListParagraph"/>
        <w:numPr>
          <w:ilvl w:val="1"/>
          <w:numId w:val="20"/>
        </w:numPr>
        <w:tabs>
          <w:tab w:pos="1808" w:val="left" w:leader="none"/>
        </w:tabs>
        <w:spacing w:line="276" w:lineRule="auto" w:before="96" w:after="0"/>
        <w:ind w:left="1807" w:right="1414" w:hanging="360"/>
        <w:jc w:val="both"/>
        <w:rPr>
          <w:sz w:val="20"/>
        </w:rPr>
      </w:pPr>
      <w:r>
        <w:rPr>
          <w:w w:val="105"/>
          <w:sz w:val="20"/>
        </w:rPr>
        <w:t>Longitud de Origen: Meridiano Central en cada zona, para la República</w:t>
      </w:r>
      <w:r>
        <w:rPr>
          <w:spacing w:val="-17"/>
          <w:w w:val="105"/>
          <w:sz w:val="20"/>
        </w:rPr>
        <w:t> </w:t>
      </w:r>
      <w:r>
        <w:rPr>
          <w:w w:val="105"/>
          <w:sz w:val="20"/>
        </w:rPr>
        <w:t>Mexicana</w:t>
      </w:r>
      <w:r>
        <w:rPr>
          <w:spacing w:val="-17"/>
          <w:w w:val="105"/>
          <w:sz w:val="20"/>
        </w:rPr>
        <w:t> </w:t>
      </w:r>
      <w:r>
        <w:rPr>
          <w:w w:val="105"/>
          <w:sz w:val="20"/>
        </w:rPr>
        <w:t>le</w:t>
      </w:r>
      <w:r>
        <w:rPr>
          <w:spacing w:val="-17"/>
          <w:w w:val="105"/>
          <w:sz w:val="20"/>
        </w:rPr>
        <w:t> </w:t>
      </w:r>
      <w:r>
        <w:rPr>
          <w:w w:val="105"/>
          <w:sz w:val="20"/>
        </w:rPr>
        <w:t>corresponden:</w:t>
      </w:r>
      <w:r>
        <w:rPr>
          <w:spacing w:val="-17"/>
          <w:w w:val="105"/>
          <w:sz w:val="20"/>
        </w:rPr>
        <w:t> </w:t>
      </w:r>
      <w:r>
        <w:rPr>
          <w:w w:val="105"/>
          <w:sz w:val="20"/>
        </w:rPr>
        <w:t>87°,</w:t>
      </w:r>
      <w:r>
        <w:rPr>
          <w:spacing w:val="-17"/>
          <w:w w:val="105"/>
          <w:sz w:val="20"/>
        </w:rPr>
        <w:t> </w:t>
      </w:r>
      <w:r>
        <w:rPr>
          <w:w w:val="105"/>
          <w:sz w:val="20"/>
        </w:rPr>
        <w:t>93°,</w:t>
      </w:r>
      <w:r>
        <w:rPr>
          <w:spacing w:val="-17"/>
          <w:w w:val="105"/>
          <w:sz w:val="20"/>
        </w:rPr>
        <w:t> </w:t>
      </w:r>
      <w:r>
        <w:rPr>
          <w:w w:val="105"/>
          <w:sz w:val="20"/>
        </w:rPr>
        <w:t>99°,</w:t>
      </w:r>
      <w:r>
        <w:rPr>
          <w:spacing w:val="-17"/>
          <w:w w:val="105"/>
          <w:sz w:val="20"/>
        </w:rPr>
        <w:t> </w:t>
      </w:r>
      <w:r>
        <w:rPr>
          <w:w w:val="105"/>
          <w:sz w:val="20"/>
        </w:rPr>
        <w:t>105°,</w:t>
      </w:r>
      <w:r>
        <w:rPr>
          <w:spacing w:val="-17"/>
          <w:w w:val="105"/>
          <w:sz w:val="20"/>
        </w:rPr>
        <w:t> </w:t>
      </w:r>
      <w:r>
        <w:rPr>
          <w:spacing w:val="-5"/>
          <w:w w:val="105"/>
          <w:sz w:val="20"/>
        </w:rPr>
        <w:t>111°,</w:t>
      </w:r>
      <w:r>
        <w:rPr>
          <w:spacing w:val="-17"/>
          <w:w w:val="105"/>
          <w:sz w:val="20"/>
        </w:rPr>
        <w:t> </w:t>
      </w:r>
      <w:r>
        <w:rPr>
          <w:spacing w:val="-3"/>
          <w:w w:val="105"/>
          <w:sz w:val="20"/>
        </w:rPr>
        <w:t>117° </w:t>
      </w:r>
      <w:r>
        <w:rPr>
          <w:w w:val="105"/>
          <w:sz w:val="20"/>
        </w:rPr>
        <w:t>al</w:t>
      </w:r>
      <w:r>
        <w:rPr>
          <w:spacing w:val="-15"/>
          <w:w w:val="105"/>
          <w:sz w:val="20"/>
        </w:rPr>
        <w:t> </w:t>
      </w:r>
      <w:r>
        <w:rPr>
          <w:w w:val="105"/>
          <w:sz w:val="20"/>
        </w:rPr>
        <w:t>oeste</w:t>
      </w:r>
      <w:r>
        <w:rPr>
          <w:spacing w:val="-15"/>
          <w:w w:val="105"/>
          <w:sz w:val="20"/>
        </w:rPr>
        <w:t> </w:t>
      </w:r>
      <w:r>
        <w:rPr>
          <w:w w:val="105"/>
          <w:sz w:val="20"/>
        </w:rPr>
        <w:t>del</w:t>
      </w:r>
      <w:r>
        <w:rPr>
          <w:spacing w:val="-15"/>
          <w:w w:val="105"/>
          <w:sz w:val="20"/>
        </w:rPr>
        <w:t> </w:t>
      </w:r>
      <w:r>
        <w:rPr>
          <w:w w:val="105"/>
          <w:sz w:val="20"/>
        </w:rPr>
        <w:t>Meridiano</w:t>
      </w:r>
      <w:r>
        <w:rPr>
          <w:spacing w:val="-15"/>
          <w:w w:val="105"/>
          <w:sz w:val="20"/>
        </w:rPr>
        <w:t> </w:t>
      </w:r>
      <w:r>
        <w:rPr>
          <w:w w:val="105"/>
          <w:sz w:val="20"/>
        </w:rPr>
        <w:t>de</w:t>
      </w:r>
      <w:r>
        <w:rPr>
          <w:spacing w:val="-15"/>
          <w:w w:val="105"/>
          <w:sz w:val="20"/>
        </w:rPr>
        <w:t> </w:t>
      </w:r>
      <w:r>
        <w:rPr>
          <w:w w:val="105"/>
          <w:sz w:val="20"/>
        </w:rPr>
        <w:t>Greenwich.</w:t>
      </w:r>
    </w:p>
    <w:p>
      <w:pPr>
        <w:pStyle w:val="ListParagraph"/>
        <w:numPr>
          <w:ilvl w:val="1"/>
          <w:numId w:val="20"/>
        </w:numPr>
        <w:tabs>
          <w:tab w:pos="1807" w:val="left" w:leader="none"/>
          <w:tab w:pos="1808" w:val="left" w:leader="none"/>
        </w:tabs>
        <w:spacing w:line="240" w:lineRule="auto" w:before="55" w:after="0"/>
        <w:ind w:left="1807" w:right="0" w:hanging="360"/>
        <w:jc w:val="left"/>
        <w:rPr>
          <w:sz w:val="20"/>
        </w:rPr>
      </w:pPr>
      <w:r>
        <w:rPr>
          <w:w w:val="105"/>
          <w:sz w:val="20"/>
        </w:rPr>
        <w:t>Latitud</w:t>
      </w:r>
      <w:r>
        <w:rPr>
          <w:spacing w:val="-14"/>
          <w:w w:val="105"/>
          <w:sz w:val="20"/>
        </w:rPr>
        <w:t> </w:t>
      </w:r>
      <w:r>
        <w:rPr>
          <w:w w:val="105"/>
          <w:sz w:val="20"/>
        </w:rPr>
        <w:t>de</w:t>
      </w:r>
      <w:r>
        <w:rPr>
          <w:spacing w:val="-14"/>
          <w:w w:val="105"/>
          <w:sz w:val="20"/>
        </w:rPr>
        <w:t> </w:t>
      </w:r>
      <w:r>
        <w:rPr>
          <w:w w:val="105"/>
          <w:sz w:val="20"/>
        </w:rPr>
        <w:t>Origen:</w:t>
      </w:r>
      <w:r>
        <w:rPr>
          <w:spacing w:val="-14"/>
          <w:w w:val="105"/>
          <w:sz w:val="20"/>
        </w:rPr>
        <w:t> </w:t>
      </w:r>
      <w:r>
        <w:rPr>
          <w:w w:val="105"/>
          <w:sz w:val="20"/>
        </w:rPr>
        <w:t>0°</w:t>
      </w:r>
      <w:r>
        <w:rPr>
          <w:spacing w:val="-14"/>
          <w:w w:val="105"/>
          <w:sz w:val="20"/>
        </w:rPr>
        <w:t> </w:t>
      </w:r>
      <w:r>
        <w:rPr>
          <w:w w:val="105"/>
          <w:sz w:val="20"/>
        </w:rPr>
        <w:t>en</w:t>
      </w:r>
      <w:r>
        <w:rPr>
          <w:spacing w:val="-14"/>
          <w:w w:val="105"/>
          <w:sz w:val="20"/>
        </w:rPr>
        <w:t> </w:t>
      </w:r>
      <w:r>
        <w:rPr>
          <w:w w:val="105"/>
          <w:sz w:val="20"/>
        </w:rPr>
        <w:t>el</w:t>
      </w:r>
      <w:r>
        <w:rPr>
          <w:spacing w:val="-14"/>
          <w:w w:val="105"/>
          <w:sz w:val="20"/>
        </w:rPr>
        <w:t> </w:t>
      </w:r>
      <w:r>
        <w:rPr>
          <w:w w:val="105"/>
          <w:sz w:val="20"/>
        </w:rPr>
        <w:t>Ecuador.</w:t>
      </w:r>
    </w:p>
    <w:p>
      <w:pPr>
        <w:pStyle w:val="ListParagraph"/>
        <w:numPr>
          <w:ilvl w:val="1"/>
          <w:numId w:val="20"/>
        </w:numPr>
        <w:tabs>
          <w:tab w:pos="1807" w:val="left" w:leader="none"/>
          <w:tab w:pos="1808" w:val="left" w:leader="none"/>
        </w:tabs>
        <w:spacing w:line="240" w:lineRule="auto" w:before="96" w:after="0"/>
        <w:ind w:left="1807" w:right="0" w:hanging="360"/>
        <w:jc w:val="left"/>
        <w:rPr>
          <w:sz w:val="20"/>
        </w:rPr>
      </w:pPr>
      <w:r>
        <w:rPr>
          <w:w w:val="105"/>
          <w:sz w:val="20"/>
        </w:rPr>
        <w:t>Unidad: El</w:t>
      </w:r>
      <w:r>
        <w:rPr>
          <w:spacing w:val="-37"/>
          <w:w w:val="105"/>
          <w:sz w:val="20"/>
        </w:rPr>
        <w:t> </w:t>
      </w:r>
      <w:r>
        <w:rPr>
          <w:w w:val="105"/>
          <w:sz w:val="20"/>
        </w:rPr>
        <w:t>metro.</w:t>
      </w:r>
    </w:p>
    <w:p>
      <w:pPr>
        <w:pStyle w:val="ListParagraph"/>
        <w:numPr>
          <w:ilvl w:val="1"/>
          <w:numId w:val="20"/>
        </w:numPr>
        <w:tabs>
          <w:tab w:pos="1807" w:val="left" w:leader="none"/>
          <w:tab w:pos="1808" w:val="left" w:leader="none"/>
        </w:tabs>
        <w:spacing w:line="276" w:lineRule="auto" w:before="96" w:after="0"/>
        <w:ind w:left="1807" w:right="1414" w:hanging="360"/>
        <w:jc w:val="left"/>
        <w:rPr>
          <w:sz w:val="20"/>
        </w:rPr>
      </w:pPr>
      <w:r>
        <w:rPr/>
        <w:pict>
          <v:group style="position:absolute;margin-left:28.488001pt;margin-top:27.286741pt;width:14.9pt;height:35.4pt;mso-position-horizontal-relative:page;mso-position-vertical-relative:paragraph;z-index:9592" coordorigin="570,546" coordsize="298,708">
            <v:shape style="position:absolute;left:570;top:546;width:298;height:708" type="#_x0000_t75" stroked="false">
              <v:imagedata r:id="rId45" o:title=""/>
            </v:shape>
            <v:shape style="position:absolute;left:582;top:814;width:270;height:308" type="#_x0000_t75" stroked="false">
              <v:imagedata r:id="rId46" o:title=""/>
            </v:shape>
            <v:shape style="position:absolute;left:570;top:546;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134</w:t>
                    </w:r>
                  </w:p>
                </w:txbxContent>
              </v:textbox>
              <w10:wrap type="none"/>
            </v:shape>
            <w10:wrap type="none"/>
          </v:group>
        </w:pict>
      </w:r>
      <w:r>
        <w:rPr>
          <w:w w:val="105"/>
          <w:sz w:val="20"/>
        </w:rPr>
        <w:t>Falsa</w:t>
      </w:r>
      <w:r>
        <w:rPr>
          <w:spacing w:val="-26"/>
          <w:w w:val="105"/>
          <w:sz w:val="20"/>
        </w:rPr>
        <w:t> </w:t>
      </w:r>
      <w:r>
        <w:rPr>
          <w:w w:val="105"/>
          <w:sz w:val="20"/>
        </w:rPr>
        <w:t>Ordenada:</w:t>
      </w:r>
      <w:r>
        <w:rPr>
          <w:spacing w:val="-26"/>
          <w:w w:val="105"/>
          <w:sz w:val="20"/>
        </w:rPr>
        <w:t> </w:t>
      </w:r>
      <w:r>
        <w:rPr>
          <w:w w:val="105"/>
          <w:sz w:val="20"/>
        </w:rPr>
        <w:t>0.000</w:t>
      </w:r>
      <w:r>
        <w:rPr>
          <w:spacing w:val="-26"/>
          <w:w w:val="105"/>
          <w:sz w:val="20"/>
        </w:rPr>
        <w:t> </w:t>
      </w:r>
      <w:r>
        <w:rPr>
          <w:w w:val="105"/>
          <w:sz w:val="20"/>
        </w:rPr>
        <w:t>000</w:t>
      </w:r>
      <w:r>
        <w:rPr>
          <w:spacing w:val="-26"/>
          <w:w w:val="105"/>
          <w:sz w:val="20"/>
        </w:rPr>
        <w:t> </w:t>
      </w:r>
      <w:r>
        <w:rPr>
          <w:w w:val="105"/>
          <w:sz w:val="20"/>
        </w:rPr>
        <w:t>metros</w:t>
      </w:r>
      <w:r>
        <w:rPr>
          <w:spacing w:val="-26"/>
          <w:w w:val="105"/>
          <w:sz w:val="20"/>
        </w:rPr>
        <w:t> </w:t>
      </w:r>
      <w:r>
        <w:rPr>
          <w:w w:val="105"/>
          <w:sz w:val="20"/>
        </w:rPr>
        <w:t>en</w:t>
      </w:r>
      <w:r>
        <w:rPr>
          <w:spacing w:val="-26"/>
          <w:w w:val="105"/>
          <w:sz w:val="20"/>
        </w:rPr>
        <w:t> </w:t>
      </w:r>
      <w:r>
        <w:rPr>
          <w:w w:val="105"/>
          <w:sz w:val="20"/>
        </w:rPr>
        <w:t>el</w:t>
      </w:r>
      <w:r>
        <w:rPr>
          <w:spacing w:val="-26"/>
          <w:w w:val="105"/>
          <w:sz w:val="20"/>
        </w:rPr>
        <w:t> </w:t>
      </w:r>
      <w:r>
        <w:rPr>
          <w:w w:val="105"/>
          <w:sz w:val="20"/>
        </w:rPr>
        <w:t>Ecuador</w:t>
      </w:r>
      <w:r>
        <w:rPr>
          <w:spacing w:val="-26"/>
          <w:w w:val="105"/>
          <w:sz w:val="20"/>
        </w:rPr>
        <w:t> </w:t>
      </w:r>
      <w:r>
        <w:rPr>
          <w:w w:val="105"/>
          <w:sz w:val="20"/>
        </w:rPr>
        <w:t>para</w:t>
      </w:r>
      <w:r>
        <w:rPr>
          <w:spacing w:val="-26"/>
          <w:w w:val="105"/>
          <w:sz w:val="20"/>
        </w:rPr>
        <w:t> </w:t>
      </w:r>
      <w:r>
        <w:rPr>
          <w:w w:val="105"/>
          <w:sz w:val="20"/>
        </w:rPr>
        <w:t>el</w:t>
      </w:r>
      <w:r>
        <w:rPr>
          <w:spacing w:val="-26"/>
          <w:w w:val="105"/>
          <w:sz w:val="20"/>
        </w:rPr>
        <w:t> </w:t>
      </w:r>
      <w:r>
        <w:rPr>
          <w:w w:val="105"/>
          <w:sz w:val="20"/>
        </w:rPr>
        <w:t>Hemisferio Norte.</w:t>
      </w:r>
    </w:p>
    <w:p>
      <w:pPr>
        <w:pStyle w:val="ListParagraph"/>
        <w:numPr>
          <w:ilvl w:val="1"/>
          <w:numId w:val="20"/>
        </w:numPr>
        <w:tabs>
          <w:tab w:pos="1807" w:val="left" w:leader="none"/>
          <w:tab w:pos="1808" w:val="left" w:leader="none"/>
        </w:tabs>
        <w:spacing w:line="292" w:lineRule="auto" w:before="55" w:after="0"/>
        <w:ind w:left="1807" w:right="1416" w:hanging="360"/>
        <w:jc w:val="left"/>
        <w:rPr>
          <w:sz w:val="20"/>
        </w:rPr>
      </w:pPr>
      <w:r>
        <w:rPr>
          <w:w w:val="105"/>
          <w:sz w:val="20"/>
        </w:rPr>
        <w:t>Falsa Abscisa: 500 000.000 000 metros para el Meridiano Central de cada</w:t>
      </w:r>
      <w:r>
        <w:rPr>
          <w:spacing w:val="-26"/>
          <w:w w:val="105"/>
          <w:sz w:val="20"/>
        </w:rPr>
        <w:t> </w:t>
      </w:r>
      <w:r>
        <w:rPr>
          <w:w w:val="105"/>
          <w:sz w:val="20"/>
        </w:rPr>
        <w:t>Zona.</w:t>
      </w:r>
    </w:p>
    <w:p>
      <w:pPr>
        <w:pStyle w:val="BodyText"/>
        <w:spacing w:before="3"/>
        <w:rPr>
          <w:sz w:val="25"/>
        </w:rPr>
      </w:pPr>
    </w:p>
    <w:p>
      <w:pPr>
        <w:pStyle w:val="Heading5"/>
        <w:numPr>
          <w:ilvl w:val="0"/>
          <w:numId w:val="20"/>
        </w:numPr>
        <w:tabs>
          <w:tab w:pos="1318" w:val="left" w:leader="none"/>
        </w:tabs>
        <w:spacing w:line="240" w:lineRule="auto" w:before="0" w:after="0"/>
        <w:ind w:left="1317" w:right="0" w:hanging="360"/>
        <w:jc w:val="both"/>
      </w:pPr>
      <w:r>
        <w:rPr>
          <w:w w:val="105"/>
        </w:rPr>
        <w:t>Proyección</w:t>
      </w:r>
      <w:r>
        <w:rPr>
          <w:spacing w:val="-25"/>
          <w:w w:val="105"/>
        </w:rPr>
        <w:t> </w:t>
      </w:r>
      <w:r>
        <w:rPr>
          <w:w w:val="105"/>
        </w:rPr>
        <w:t>Cónica</w:t>
      </w:r>
      <w:r>
        <w:rPr>
          <w:spacing w:val="-25"/>
          <w:w w:val="105"/>
        </w:rPr>
        <w:t> </w:t>
      </w:r>
      <w:r>
        <w:rPr>
          <w:w w:val="105"/>
        </w:rPr>
        <w:t>conforme</w:t>
      </w:r>
      <w:r>
        <w:rPr>
          <w:spacing w:val="-25"/>
          <w:w w:val="105"/>
        </w:rPr>
        <w:t> </w:t>
      </w:r>
      <w:r>
        <w:rPr>
          <w:w w:val="105"/>
        </w:rPr>
        <w:t>de</w:t>
      </w:r>
      <w:r>
        <w:rPr>
          <w:spacing w:val="-25"/>
          <w:w w:val="105"/>
        </w:rPr>
        <w:t> </w:t>
      </w:r>
      <w:r>
        <w:rPr>
          <w:w w:val="105"/>
        </w:rPr>
        <w:t>Lambert</w:t>
      </w:r>
      <w:r>
        <w:rPr>
          <w:spacing w:val="-25"/>
          <w:w w:val="105"/>
        </w:rPr>
        <w:t> </w:t>
      </w:r>
      <w:r>
        <w:rPr>
          <w:w w:val="105"/>
        </w:rPr>
        <w:t>(Coordenadas</w:t>
      </w:r>
      <w:r>
        <w:rPr>
          <w:spacing w:val="-25"/>
          <w:w w:val="105"/>
        </w:rPr>
        <w:t> </w:t>
      </w:r>
      <w:r>
        <w:rPr>
          <w:w w:val="105"/>
        </w:rPr>
        <w:t>Geográficas)</w:t>
      </w:r>
    </w:p>
    <w:p>
      <w:pPr>
        <w:pStyle w:val="BodyText"/>
        <w:spacing w:before="1"/>
        <w:rPr>
          <w:b/>
          <w:sz w:val="28"/>
        </w:rPr>
      </w:pPr>
    </w:p>
    <w:p>
      <w:pPr>
        <w:pStyle w:val="BodyText"/>
        <w:spacing w:line="276" w:lineRule="auto"/>
        <w:ind w:left="957" w:right="1414"/>
        <w:jc w:val="both"/>
      </w:pPr>
      <w:r>
        <w:rPr>
          <w:w w:val="105"/>
        </w:rPr>
        <w:t>Cada</w:t>
      </w:r>
      <w:r>
        <w:rPr>
          <w:spacing w:val="-19"/>
          <w:w w:val="105"/>
        </w:rPr>
        <w:t> </w:t>
      </w:r>
      <w:r>
        <w:rPr>
          <w:w w:val="105"/>
        </w:rPr>
        <w:t>uno</w:t>
      </w:r>
      <w:r>
        <w:rPr>
          <w:spacing w:val="-19"/>
          <w:w w:val="105"/>
        </w:rPr>
        <w:t> </w:t>
      </w:r>
      <w:r>
        <w:rPr>
          <w:w w:val="105"/>
        </w:rPr>
        <w:t>de</w:t>
      </w:r>
      <w:r>
        <w:rPr>
          <w:spacing w:val="-19"/>
          <w:w w:val="105"/>
        </w:rPr>
        <w:t> </w:t>
      </w:r>
      <w:r>
        <w:rPr>
          <w:w w:val="105"/>
        </w:rPr>
        <w:t>los</w:t>
      </w:r>
      <w:r>
        <w:rPr>
          <w:spacing w:val="-19"/>
          <w:w w:val="105"/>
        </w:rPr>
        <w:t> </w:t>
      </w:r>
      <w:r>
        <w:rPr>
          <w:w w:val="105"/>
        </w:rPr>
        <w:t>valores</w:t>
      </w:r>
      <w:r>
        <w:rPr>
          <w:spacing w:val="-19"/>
          <w:w w:val="105"/>
        </w:rPr>
        <w:t> </w:t>
      </w:r>
      <w:r>
        <w:rPr>
          <w:w w:val="105"/>
        </w:rPr>
        <w:t>de</w:t>
      </w:r>
      <w:r>
        <w:rPr>
          <w:spacing w:val="-19"/>
          <w:w w:val="105"/>
        </w:rPr>
        <w:t> </w:t>
      </w:r>
      <w:r>
        <w:rPr>
          <w:w w:val="105"/>
        </w:rPr>
        <w:t>latitud,</w:t>
      </w:r>
      <w:r>
        <w:rPr>
          <w:spacing w:val="-19"/>
          <w:w w:val="105"/>
        </w:rPr>
        <w:t> </w:t>
      </w:r>
      <w:r>
        <w:rPr>
          <w:w w:val="105"/>
        </w:rPr>
        <w:t>longitud</w:t>
      </w:r>
      <w:r>
        <w:rPr>
          <w:spacing w:val="-19"/>
          <w:w w:val="105"/>
        </w:rPr>
        <w:t> </w:t>
      </w:r>
      <w:r>
        <w:rPr>
          <w:w w:val="105"/>
        </w:rPr>
        <w:t>y</w:t>
      </w:r>
      <w:r>
        <w:rPr>
          <w:spacing w:val="-19"/>
          <w:w w:val="105"/>
        </w:rPr>
        <w:t> </w:t>
      </w:r>
      <w:r>
        <w:rPr>
          <w:w w:val="105"/>
        </w:rPr>
        <w:t>altura</w:t>
      </w:r>
      <w:r>
        <w:rPr>
          <w:spacing w:val="-19"/>
          <w:w w:val="105"/>
        </w:rPr>
        <w:t> </w:t>
      </w:r>
      <w:r>
        <w:rPr>
          <w:w w:val="105"/>
        </w:rPr>
        <w:t>que</w:t>
      </w:r>
      <w:r>
        <w:rPr>
          <w:spacing w:val="-19"/>
          <w:w w:val="105"/>
        </w:rPr>
        <w:t> </w:t>
      </w:r>
      <w:r>
        <w:rPr>
          <w:w w:val="105"/>
        </w:rPr>
        <w:t>indican</w:t>
      </w:r>
      <w:r>
        <w:rPr>
          <w:spacing w:val="-19"/>
          <w:w w:val="105"/>
        </w:rPr>
        <w:t> </w:t>
      </w:r>
      <w:r>
        <w:rPr>
          <w:w w:val="105"/>
        </w:rPr>
        <w:t>la</w:t>
      </w:r>
      <w:r>
        <w:rPr>
          <w:spacing w:val="-19"/>
          <w:w w:val="105"/>
        </w:rPr>
        <w:t> </w:t>
      </w:r>
      <w:r>
        <w:rPr>
          <w:w w:val="105"/>
        </w:rPr>
        <w:t>posición de</w:t>
      </w:r>
      <w:r>
        <w:rPr>
          <w:spacing w:val="-9"/>
          <w:w w:val="105"/>
        </w:rPr>
        <w:t> </w:t>
      </w:r>
      <w:r>
        <w:rPr>
          <w:w w:val="105"/>
        </w:rPr>
        <w:t>un</w:t>
      </w:r>
      <w:r>
        <w:rPr>
          <w:spacing w:val="-9"/>
          <w:w w:val="105"/>
        </w:rPr>
        <w:t> </w:t>
      </w:r>
      <w:r>
        <w:rPr>
          <w:w w:val="105"/>
        </w:rPr>
        <w:t>punto</w:t>
      </w:r>
      <w:r>
        <w:rPr>
          <w:spacing w:val="-9"/>
          <w:w w:val="105"/>
        </w:rPr>
        <w:t> </w:t>
      </w:r>
      <w:r>
        <w:rPr>
          <w:w w:val="105"/>
        </w:rPr>
        <w:t>sobre</w:t>
      </w:r>
      <w:r>
        <w:rPr>
          <w:spacing w:val="-9"/>
          <w:w w:val="105"/>
        </w:rPr>
        <w:t> </w:t>
      </w:r>
      <w:r>
        <w:rPr>
          <w:w w:val="105"/>
        </w:rPr>
        <w:t>la</w:t>
      </w:r>
      <w:r>
        <w:rPr>
          <w:spacing w:val="-9"/>
          <w:w w:val="105"/>
        </w:rPr>
        <w:t> </w:t>
      </w:r>
      <w:r>
        <w:rPr>
          <w:w w:val="105"/>
        </w:rPr>
        <w:t>superficie</w:t>
      </w:r>
      <w:r>
        <w:rPr>
          <w:spacing w:val="-9"/>
          <w:w w:val="105"/>
        </w:rPr>
        <w:t> </w:t>
      </w:r>
      <w:r>
        <w:rPr>
          <w:w w:val="105"/>
        </w:rPr>
        <w:t>de</w:t>
      </w:r>
      <w:r>
        <w:rPr>
          <w:spacing w:val="-9"/>
          <w:w w:val="105"/>
        </w:rPr>
        <w:t> </w:t>
      </w:r>
      <w:r>
        <w:rPr>
          <w:w w:val="105"/>
        </w:rPr>
        <w:t>la</w:t>
      </w:r>
      <w:r>
        <w:rPr>
          <w:spacing w:val="-9"/>
          <w:w w:val="105"/>
        </w:rPr>
        <w:t> </w:t>
      </w:r>
      <w:r>
        <w:rPr>
          <w:w w:val="105"/>
        </w:rPr>
        <w:t>tierra</w:t>
      </w:r>
      <w:r>
        <w:rPr>
          <w:spacing w:val="-9"/>
          <w:w w:val="105"/>
        </w:rPr>
        <w:t> </w:t>
      </w:r>
      <w:r>
        <w:rPr>
          <w:w w:val="105"/>
        </w:rPr>
        <w:t>o</w:t>
      </w:r>
      <w:r>
        <w:rPr>
          <w:spacing w:val="-9"/>
          <w:w w:val="105"/>
        </w:rPr>
        <w:t> </w:t>
      </w:r>
      <w:r>
        <w:rPr>
          <w:w w:val="105"/>
        </w:rPr>
        <w:t>de</w:t>
      </w:r>
      <w:r>
        <w:rPr>
          <w:spacing w:val="-9"/>
          <w:w w:val="105"/>
        </w:rPr>
        <w:t> </w:t>
      </w:r>
      <w:r>
        <w:rPr>
          <w:w w:val="105"/>
        </w:rPr>
        <w:t>un</w:t>
      </w:r>
      <w:r>
        <w:rPr>
          <w:spacing w:val="-9"/>
          <w:w w:val="105"/>
        </w:rPr>
        <w:t> </w:t>
      </w:r>
      <w:r>
        <w:rPr>
          <w:w w:val="105"/>
        </w:rPr>
        <w:t>mapa.</w:t>
      </w:r>
      <w:r>
        <w:rPr>
          <w:spacing w:val="-9"/>
          <w:w w:val="105"/>
        </w:rPr>
        <w:t> </w:t>
      </w:r>
      <w:r>
        <w:rPr>
          <w:w w:val="105"/>
        </w:rPr>
        <w:t>Las</w:t>
      </w:r>
      <w:r>
        <w:rPr>
          <w:spacing w:val="-9"/>
          <w:w w:val="105"/>
        </w:rPr>
        <w:t> </w:t>
      </w:r>
      <w:r>
        <w:rPr>
          <w:w w:val="105"/>
        </w:rPr>
        <w:t>coordenadas geográficas</w:t>
      </w:r>
      <w:r>
        <w:rPr>
          <w:spacing w:val="-17"/>
          <w:w w:val="105"/>
        </w:rPr>
        <w:t> </w:t>
      </w:r>
      <w:r>
        <w:rPr>
          <w:w w:val="105"/>
        </w:rPr>
        <w:t>en</w:t>
      </w:r>
      <w:r>
        <w:rPr>
          <w:spacing w:val="-17"/>
          <w:w w:val="105"/>
        </w:rPr>
        <w:t> </w:t>
      </w:r>
      <w:r>
        <w:rPr>
          <w:w w:val="105"/>
        </w:rPr>
        <w:t>la</w:t>
      </w:r>
      <w:r>
        <w:rPr>
          <w:spacing w:val="-17"/>
          <w:w w:val="105"/>
        </w:rPr>
        <w:t> </w:t>
      </w:r>
      <w:r>
        <w:rPr>
          <w:w w:val="105"/>
        </w:rPr>
        <w:t>cartografía</w:t>
      </w:r>
      <w:r>
        <w:rPr>
          <w:spacing w:val="-17"/>
          <w:w w:val="105"/>
        </w:rPr>
        <w:t> </w:t>
      </w:r>
      <w:r>
        <w:rPr>
          <w:w w:val="105"/>
        </w:rPr>
        <w:t>aparecen</w:t>
      </w:r>
      <w:r>
        <w:rPr>
          <w:spacing w:val="-17"/>
          <w:w w:val="105"/>
        </w:rPr>
        <w:t> </w:t>
      </w:r>
      <w:r>
        <w:rPr>
          <w:w w:val="105"/>
        </w:rPr>
        <w:t>en</w:t>
      </w:r>
      <w:r>
        <w:rPr>
          <w:spacing w:val="-17"/>
          <w:w w:val="105"/>
        </w:rPr>
        <w:t> </w:t>
      </w:r>
      <w:r>
        <w:rPr>
          <w:w w:val="105"/>
        </w:rPr>
        <w:t>unidades</w:t>
      </w:r>
      <w:r>
        <w:rPr>
          <w:spacing w:val="-17"/>
          <w:w w:val="105"/>
        </w:rPr>
        <w:t> </w:t>
      </w:r>
      <w:r>
        <w:rPr>
          <w:w w:val="105"/>
        </w:rPr>
        <w:t>del</w:t>
      </w:r>
      <w:r>
        <w:rPr>
          <w:spacing w:val="-17"/>
          <w:w w:val="105"/>
        </w:rPr>
        <w:t> </w:t>
      </w:r>
      <w:r>
        <w:rPr>
          <w:w w:val="105"/>
        </w:rPr>
        <w:t>sistema</w:t>
      </w:r>
      <w:r>
        <w:rPr>
          <w:spacing w:val="-17"/>
          <w:w w:val="105"/>
        </w:rPr>
        <w:t> </w:t>
      </w:r>
      <w:r>
        <w:rPr>
          <w:w w:val="105"/>
        </w:rPr>
        <w:t>sexagesimal (grados, minutos y segundos) sin cifras decimales, lo que significa que</w:t>
      </w:r>
      <w:r>
        <w:rPr>
          <w:spacing w:val="-28"/>
          <w:w w:val="105"/>
        </w:rPr>
        <w:t> </w:t>
      </w:r>
      <w:r>
        <w:rPr>
          <w:w w:val="105"/>
        </w:rPr>
        <w:t>las precisiones de latitudes y longitudes para un punto se podrán obtener al valor</w:t>
      </w:r>
      <w:r>
        <w:rPr>
          <w:spacing w:val="-15"/>
          <w:w w:val="105"/>
        </w:rPr>
        <w:t> </w:t>
      </w:r>
      <w:r>
        <w:rPr>
          <w:w w:val="105"/>
        </w:rPr>
        <w:t>del</w:t>
      </w:r>
      <w:r>
        <w:rPr>
          <w:spacing w:val="-15"/>
          <w:w w:val="105"/>
        </w:rPr>
        <w:t> </w:t>
      </w:r>
      <w:r>
        <w:rPr>
          <w:w w:val="105"/>
        </w:rPr>
        <w:t>canevá</w:t>
      </w:r>
      <w:r>
        <w:rPr>
          <w:spacing w:val="-15"/>
          <w:w w:val="105"/>
        </w:rPr>
        <w:t> </w:t>
      </w:r>
      <w:r>
        <w:rPr>
          <w:w w:val="105"/>
        </w:rPr>
        <w:t>según</w:t>
      </w:r>
      <w:r>
        <w:rPr>
          <w:spacing w:val="-15"/>
          <w:w w:val="105"/>
        </w:rPr>
        <w:t> </w:t>
      </w:r>
      <w:r>
        <w:rPr>
          <w:w w:val="105"/>
        </w:rPr>
        <w:t>la</w:t>
      </w:r>
      <w:r>
        <w:rPr>
          <w:spacing w:val="-15"/>
          <w:w w:val="105"/>
        </w:rPr>
        <w:t> </w:t>
      </w:r>
      <w:r>
        <w:rPr>
          <w:w w:val="105"/>
        </w:rPr>
        <w:t>escala</w:t>
      </w:r>
      <w:r>
        <w:rPr>
          <w:spacing w:val="-15"/>
          <w:w w:val="105"/>
        </w:rPr>
        <w:t> </w:t>
      </w:r>
      <w:r>
        <w:rPr>
          <w:w w:val="105"/>
        </w:rPr>
        <w:t>de</w:t>
      </w:r>
      <w:r>
        <w:rPr>
          <w:spacing w:val="-15"/>
          <w:w w:val="105"/>
        </w:rPr>
        <w:t> </w:t>
      </w:r>
      <w:r>
        <w:rPr>
          <w:w w:val="105"/>
        </w:rPr>
        <w:t>representación.</w:t>
      </w:r>
    </w:p>
    <w:p>
      <w:pPr>
        <w:pStyle w:val="BodyText"/>
        <w:spacing w:before="1"/>
        <w:rPr>
          <w:sz w:val="25"/>
        </w:rPr>
      </w:pPr>
    </w:p>
    <w:p>
      <w:pPr>
        <w:pStyle w:val="BodyText"/>
        <w:ind w:left="957"/>
        <w:jc w:val="both"/>
      </w:pPr>
      <w:r>
        <w:rPr>
          <w:w w:val="105"/>
        </w:rPr>
        <w:t>Las especificaciones técnicas empleadas en esta proyección son:</w:t>
      </w:r>
    </w:p>
    <w:p>
      <w:pPr>
        <w:pStyle w:val="BodyText"/>
        <w:spacing w:before="1"/>
        <w:rPr>
          <w:sz w:val="28"/>
        </w:rPr>
      </w:pPr>
    </w:p>
    <w:p>
      <w:pPr>
        <w:pStyle w:val="ListParagraph"/>
        <w:numPr>
          <w:ilvl w:val="1"/>
          <w:numId w:val="20"/>
        </w:numPr>
        <w:tabs>
          <w:tab w:pos="1808" w:val="left" w:leader="none"/>
          <w:tab w:pos="1809" w:val="left" w:leader="none"/>
        </w:tabs>
        <w:spacing w:line="276" w:lineRule="auto" w:before="1" w:after="0"/>
        <w:ind w:left="1807" w:right="1415" w:hanging="359"/>
        <w:jc w:val="left"/>
        <w:rPr>
          <w:sz w:val="20"/>
        </w:rPr>
      </w:pPr>
      <w:r>
        <w:rPr>
          <w:w w:val="105"/>
          <w:sz w:val="20"/>
        </w:rPr>
        <w:t>Elipsoide (el especificado en la Norma Técnica </w:t>
      </w:r>
      <w:r>
        <w:rPr>
          <w:w w:val="105"/>
          <w:sz w:val="18"/>
        </w:rPr>
        <w:t>NTG-001-2004</w:t>
      </w:r>
      <w:r>
        <w:rPr>
          <w:w w:val="105"/>
          <w:sz w:val="20"/>
        </w:rPr>
        <w:t>. Sistema</w:t>
      </w:r>
      <w:r>
        <w:rPr>
          <w:spacing w:val="-17"/>
          <w:w w:val="105"/>
          <w:sz w:val="20"/>
        </w:rPr>
        <w:t> </w:t>
      </w:r>
      <w:r>
        <w:rPr>
          <w:w w:val="105"/>
          <w:sz w:val="20"/>
        </w:rPr>
        <w:t>Geodésico</w:t>
      </w:r>
      <w:r>
        <w:rPr>
          <w:spacing w:val="-17"/>
          <w:w w:val="105"/>
          <w:sz w:val="20"/>
        </w:rPr>
        <w:t> </w:t>
      </w:r>
      <w:r>
        <w:rPr>
          <w:w w:val="105"/>
          <w:sz w:val="20"/>
        </w:rPr>
        <w:t>Nacional,</w:t>
      </w:r>
      <w:r>
        <w:rPr>
          <w:spacing w:val="-17"/>
          <w:w w:val="105"/>
          <w:sz w:val="20"/>
        </w:rPr>
        <w:t> </w:t>
      </w:r>
      <w:r>
        <w:rPr>
          <w:w w:val="105"/>
          <w:sz w:val="20"/>
        </w:rPr>
        <w:t>emitida</w:t>
      </w:r>
      <w:r>
        <w:rPr>
          <w:spacing w:val="-17"/>
          <w:w w:val="105"/>
          <w:sz w:val="20"/>
        </w:rPr>
        <w:t> </w:t>
      </w:r>
      <w:r>
        <w:rPr>
          <w:w w:val="105"/>
          <w:sz w:val="20"/>
        </w:rPr>
        <w:t>por</w:t>
      </w:r>
      <w:r>
        <w:rPr>
          <w:spacing w:val="-17"/>
          <w:w w:val="105"/>
          <w:sz w:val="20"/>
        </w:rPr>
        <w:t> </w:t>
      </w:r>
      <w:r>
        <w:rPr>
          <w:w w:val="105"/>
          <w:sz w:val="20"/>
        </w:rPr>
        <w:t>el</w:t>
      </w:r>
      <w:r>
        <w:rPr>
          <w:spacing w:val="-17"/>
          <w:w w:val="105"/>
          <w:sz w:val="20"/>
        </w:rPr>
        <w:t> </w:t>
      </w:r>
      <w:r>
        <w:rPr>
          <w:w w:val="105"/>
          <w:sz w:val="18"/>
        </w:rPr>
        <w:t>INEGI</w:t>
      </w:r>
      <w:r>
        <w:rPr>
          <w:w w:val="105"/>
          <w:sz w:val="20"/>
        </w:rPr>
        <w:t>).</w:t>
      </w:r>
    </w:p>
    <w:p>
      <w:pPr>
        <w:spacing w:after="0" w:line="276" w:lineRule="auto"/>
        <w:jc w:val="left"/>
        <w:rPr>
          <w:sz w:val="20"/>
        </w:rPr>
        <w:sectPr>
          <w:pgSz w:w="9640" w:h="13040"/>
          <w:pgMar w:top="1200" w:bottom="280" w:left="460" w:right="0"/>
        </w:sectPr>
      </w:pPr>
    </w:p>
    <w:p>
      <w:pPr>
        <w:pStyle w:val="ListParagraph"/>
        <w:numPr>
          <w:ilvl w:val="0"/>
          <w:numId w:val="21"/>
        </w:numPr>
        <w:tabs>
          <w:tab w:pos="965" w:val="left" w:leader="none"/>
          <w:tab w:pos="966" w:val="left" w:leader="none"/>
        </w:tabs>
        <w:spacing w:line="240" w:lineRule="auto" w:before="44" w:after="0"/>
        <w:ind w:left="965" w:right="0" w:hanging="360"/>
        <w:jc w:val="left"/>
        <w:rPr>
          <w:sz w:val="20"/>
        </w:rPr>
      </w:pPr>
      <w:r>
        <w:rPr>
          <w:w w:val="105"/>
          <w:sz w:val="20"/>
        </w:rPr>
        <w:t>Latitud del primer paralelo base : 17° 30´</w:t>
      </w:r>
      <w:r>
        <w:rPr>
          <w:spacing w:val="-37"/>
          <w:w w:val="105"/>
          <w:sz w:val="20"/>
        </w:rPr>
        <w:t> </w:t>
      </w:r>
      <w:r>
        <w:rPr>
          <w:w w:val="105"/>
          <w:sz w:val="20"/>
        </w:rPr>
        <w:t>00´´ N</w:t>
      </w:r>
    </w:p>
    <w:p>
      <w:pPr>
        <w:pStyle w:val="ListParagraph"/>
        <w:numPr>
          <w:ilvl w:val="0"/>
          <w:numId w:val="21"/>
        </w:numPr>
        <w:tabs>
          <w:tab w:pos="965" w:val="left" w:leader="none"/>
          <w:tab w:pos="966" w:val="left" w:leader="none"/>
        </w:tabs>
        <w:spacing w:line="240" w:lineRule="auto" w:before="96" w:after="0"/>
        <w:ind w:left="965" w:right="0" w:hanging="360"/>
        <w:jc w:val="left"/>
        <w:rPr>
          <w:sz w:val="20"/>
        </w:rPr>
      </w:pPr>
      <w:r>
        <w:rPr>
          <w:w w:val="105"/>
          <w:sz w:val="20"/>
        </w:rPr>
        <w:t>Latitud del primer paralelo base : 29° 30´</w:t>
      </w:r>
      <w:r>
        <w:rPr>
          <w:spacing w:val="-37"/>
          <w:w w:val="105"/>
          <w:sz w:val="20"/>
        </w:rPr>
        <w:t> </w:t>
      </w:r>
      <w:r>
        <w:rPr>
          <w:w w:val="105"/>
          <w:sz w:val="20"/>
        </w:rPr>
        <w:t>00´´ N</w:t>
      </w:r>
    </w:p>
    <w:p>
      <w:pPr>
        <w:pStyle w:val="ListParagraph"/>
        <w:numPr>
          <w:ilvl w:val="0"/>
          <w:numId w:val="21"/>
        </w:numPr>
        <w:tabs>
          <w:tab w:pos="965" w:val="left" w:leader="none"/>
          <w:tab w:pos="966" w:val="left" w:leader="none"/>
        </w:tabs>
        <w:spacing w:line="240" w:lineRule="auto" w:before="96" w:after="0"/>
        <w:ind w:left="965" w:right="0" w:hanging="360"/>
        <w:jc w:val="left"/>
        <w:rPr>
          <w:sz w:val="20"/>
        </w:rPr>
      </w:pPr>
      <w:r>
        <w:rPr>
          <w:w w:val="105"/>
          <w:sz w:val="20"/>
        </w:rPr>
        <w:t>Longitud del Meridiano Central : 102° 00´ 00´´</w:t>
      </w:r>
      <w:r>
        <w:rPr>
          <w:spacing w:val="-39"/>
          <w:w w:val="105"/>
          <w:sz w:val="20"/>
        </w:rPr>
        <w:t> </w:t>
      </w:r>
      <w:r>
        <w:rPr>
          <w:w w:val="105"/>
          <w:sz w:val="20"/>
        </w:rPr>
        <w:t>W</w:t>
      </w:r>
    </w:p>
    <w:p>
      <w:pPr>
        <w:pStyle w:val="ListParagraph"/>
        <w:numPr>
          <w:ilvl w:val="0"/>
          <w:numId w:val="21"/>
        </w:numPr>
        <w:tabs>
          <w:tab w:pos="965" w:val="left" w:leader="none"/>
          <w:tab w:pos="966" w:val="left" w:leader="none"/>
        </w:tabs>
        <w:spacing w:line="240" w:lineRule="auto" w:before="96" w:after="0"/>
        <w:ind w:left="965" w:right="0" w:hanging="360"/>
        <w:jc w:val="left"/>
        <w:rPr>
          <w:sz w:val="20"/>
        </w:rPr>
      </w:pPr>
      <w:r>
        <w:rPr>
          <w:w w:val="105"/>
          <w:sz w:val="20"/>
        </w:rPr>
        <w:t>Latitud</w:t>
      </w:r>
      <w:r>
        <w:rPr>
          <w:spacing w:val="-12"/>
          <w:w w:val="105"/>
          <w:sz w:val="20"/>
        </w:rPr>
        <w:t> </w:t>
      </w:r>
      <w:r>
        <w:rPr>
          <w:w w:val="105"/>
          <w:sz w:val="20"/>
        </w:rPr>
        <w:t>de</w:t>
      </w:r>
      <w:r>
        <w:rPr>
          <w:spacing w:val="-12"/>
          <w:w w:val="105"/>
          <w:sz w:val="20"/>
        </w:rPr>
        <w:t> </w:t>
      </w:r>
      <w:r>
        <w:rPr>
          <w:w w:val="105"/>
          <w:sz w:val="20"/>
        </w:rPr>
        <w:t>Origen</w:t>
      </w:r>
      <w:r>
        <w:rPr>
          <w:spacing w:val="-12"/>
          <w:w w:val="105"/>
          <w:sz w:val="20"/>
        </w:rPr>
        <w:t> </w:t>
      </w:r>
      <w:r>
        <w:rPr>
          <w:w w:val="105"/>
          <w:sz w:val="20"/>
        </w:rPr>
        <w:t>de</w:t>
      </w:r>
      <w:r>
        <w:rPr>
          <w:spacing w:val="-12"/>
          <w:w w:val="105"/>
          <w:sz w:val="20"/>
        </w:rPr>
        <w:t> </w:t>
      </w:r>
      <w:r>
        <w:rPr>
          <w:w w:val="105"/>
          <w:sz w:val="20"/>
        </w:rPr>
        <w:t>la</w:t>
      </w:r>
      <w:r>
        <w:rPr>
          <w:spacing w:val="-12"/>
          <w:w w:val="105"/>
          <w:sz w:val="20"/>
        </w:rPr>
        <w:t> </w:t>
      </w:r>
      <w:r>
        <w:rPr>
          <w:w w:val="105"/>
          <w:sz w:val="20"/>
        </w:rPr>
        <w:t>Proyección</w:t>
      </w:r>
      <w:r>
        <w:rPr>
          <w:spacing w:val="-12"/>
          <w:w w:val="105"/>
          <w:sz w:val="20"/>
        </w:rPr>
        <w:t> </w:t>
      </w:r>
      <w:r>
        <w:rPr>
          <w:w w:val="105"/>
          <w:sz w:val="20"/>
        </w:rPr>
        <w:t>Cartográfica</w:t>
      </w:r>
      <w:r>
        <w:rPr>
          <w:spacing w:val="-12"/>
          <w:w w:val="105"/>
          <w:sz w:val="20"/>
        </w:rPr>
        <w:t> </w:t>
      </w:r>
      <w:r>
        <w:rPr>
          <w:w w:val="105"/>
          <w:sz w:val="20"/>
        </w:rPr>
        <w:t>12°</w:t>
      </w:r>
      <w:r>
        <w:rPr>
          <w:spacing w:val="30"/>
          <w:w w:val="105"/>
          <w:sz w:val="20"/>
        </w:rPr>
        <w:t> </w:t>
      </w:r>
      <w:r>
        <w:rPr>
          <w:w w:val="105"/>
          <w:sz w:val="20"/>
        </w:rPr>
        <w:t>00´</w:t>
      </w:r>
      <w:r>
        <w:rPr>
          <w:spacing w:val="-12"/>
          <w:w w:val="105"/>
          <w:sz w:val="20"/>
        </w:rPr>
        <w:t> </w:t>
      </w:r>
      <w:r>
        <w:rPr>
          <w:w w:val="105"/>
          <w:sz w:val="20"/>
        </w:rPr>
        <w:t>00´´</w:t>
      </w:r>
      <w:r>
        <w:rPr>
          <w:spacing w:val="-12"/>
          <w:w w:val="105"/>
          <w:sz w:val="20"/>
        </w:rPr>
        <w:t> </w:t>
      </w:r>
      <w:r>
        <w:rPr>
          <w:w w:val="105"/>
          <w:sz w:val="20"/>
        </w:rPr>
        <w:t>N</w:t>
      </w:r>
    </w:p>
    <w:p>
      <w:pPr>
        <w:pStyle w:val="ListParagraph"/>
        <w:numPr>
          <w:ilvl w:val="0"/>
          <w:numId w:val="21"/>
        </w:numPr>
        <w:tabs>
          <w:tab w:pos="965" w:val="left" w:leader="none"/>
          <w:tab w:pos="966" w:val="left" w:leader="none"/>
        </w:tabs>
        <w:spacing w:line="240" w:lineRule="auto" w:before="96" w:after="0"/>
        <w:ind w:left="965" w:right="0" w:hanging="360"/>
        <w:jc w:val="left"/>
        <w:rPr>
          <w:sz w:val="20"/>
        </w:rPr>
      </w:pPr>
      <w:r>
        <w:rPr>
          <w:w w:val="105"/>
          <w:sz w:val="20"/>
        </w:rPr>
        <w:t>Factor</w:t>
      </w:r>
      <w:r>
        <w:rPr>
          <w:spacing w:val="-12"/>
          <w:w w:val="105"/>
          <w:sz w:val="20"/>
        </w:rPr>
        <w:t> </w:t>
      </w:r>
      <w:r>
        <w:rPr>
          <w:w w:val="105"/>
          <w:sz w:val="20"/>
        </w:rPr>
        <w:t>de</w:t>
      </w:r>
      <w:r>
        <w:rPr>
          <w:spacing w:val="-12"/>
          <w:w w:val="105"/>
          <w:sz w:val="20"/>
        </w:rPr>
        <w:t> </w:t>
      </w:r>
      <w:r>
        <w:rPr>
          <w:w w:val="105"/>
          <w:sz w:val="20"/>
        </w:rPr>
        <w:t>Escala</w:t>
      </w:r>
      <w:r>
        <w:rPr>
          <w:spacing w:val="-12"/>
          <w:w w:val="105"/>
          <w:sz w:val="20"/>
        </w:rPr>
        <w:t> </w:t>
      </w:r>
      <w:r>
        <w:rPr>
          <w:w w:val="105"/>
          <w:sz w:val="20"/>
        </w:rPr>
        <w:t>sobre</w:t>
      </w:r>
      <w:r>
        <w:rPr>
          <w:spacing w:val="-12"/>
          <w:w w:val="105"/>
          <w:sz w:val="20"/>
        </w:rPr>
        <w:t> </w:t>
      </w:r>
      <w:r>
        <w:rPr>
          <w:w w:val="105"/>
          <w:sz w:val="20"/>
        </w:rPr>
        <w:t>el</w:t>
      </w:r>
      <w:r>
        <w:rPr>
          <w:spacing w:val="-12"/>
          <w:w w:val="105"/>
          <w:sz w:val="20"/>
        </w:rPr>
        <w:t> </w:t>
      </w:r>
      <w:r>
        <w:rPr>
          <w:w w:val="105"/>
          <w:sz w:val="20"/>
        </w:rPr>
        <w:t>Meridiano</w:t>
      </w:r>
      <w:r>
        <w:rPr>
          <w:spacing w:val="-12"/>
          <w:w w:val="105"/>
          <w:sz w:val="20"/>
        </w:rPr>
        <w:t> </w:t>
      </w:r>
      <w:r>
        <w:rPr>
          <w:w w:val="105"/>
          <w:sz w:val="20"/>
        </w:rPr>
        <w:t>Central</w:t>
      </w:r>
      <w:r>
        <w:rPr>
          <w:spacing w:val="-12"/>
          <w:w w:val="105"/>
          <w:sz w:val="20"/>
        </w:rPr>
        <w:t> </w:t>
      </w:r>
      <w:r>
        <w:rPr>
          <w:w w:val="105"/>
          <w:sz w:val="20"/>
        </w:rPr>
        <w:t>:</w:t>
      </w:r>
      <w:r>
        <w:rPr>
          <w:spacing w:val="-12"/>
          <w:w w:val="105"/>
          <w:sz w:val="20"/>
        </w:rPr>
        <w:t> </w:t>
      </w:r>
      <w:r>
        <w:rPr>
          <w:w w:val="105"/>
          <w:sz w:val="20"/>
        </w:rPr>
        <w:t>1.0</w:t>
      </w:r>
    </w:p>
    <w:p>
      <w:pPr>
        <w:pStyle w:val="BodyText"/>
        <w:tabs>
          <w:tab w:pos="965" w:val="left" w:leader="none"/>
        </w:tabs>
        <w:spacing w:before="96"/>
        <w:ind w:left="605"/>
      </w:pPr>
      <w:r>
        <w:rPr>
          <w:w w:val="105"/>
        </w:rPr>
        <w:t>•</w:t>
        <w:tab/>
        <w:t>Falso</w:t>
      </w:r>
      <w:r>
        <w:rPr>
          <w:spacing w:val="-12"/>
          <w:w w:val="105"/>
        </w:rPr>
        <w:t> </w:t>
      </w:r>
      <w:r>
        <w:rPr>
          <w:w w:val="105"/>
        </w:rPr>
        <w:t>Este</w:t>
      </w:r>
      <w:r>
        <w:rPr>
          <w:spacing w:val="-12"/>
          <w:w w:val="105"/>
        </w:rPr>
        <w:t> </w:t>
      </w:r>
      <w:r>
        <w:rPr>
          <w:w w:val="105"/>
        </w:rPr>
        <w:t>:</w:t>
      </w:r>
      <w:r>
        <w:rPr>
          <w:spacing w:val="-12"/>
          <w:w w:val="105"/>
        </w:rPr>
        <w:t> </w:t>
      </w:r>
      <w:r>
        <w:rPr>
          <w:w w:val="105"/>
        </w:rPr>
        <w:t>2500</w:t>
      </w:r>
      <w:r>
        <w:rPr>
          <w:spacing w:val="-12"/>
          <w:w w:val="105"/>
        </w:rPr>
        <w:t> </w:t>
      </w:r>
      <w:r>
        <w:rPr>
          <w:w w:val="105"/>
        </w:rPr>
        <w:t>000.000</w:t>
      </w:r>
    </w:p>
    <w:p>
      <w:pPr>
        <w:pStyle w:val="ListParagraph"/>
        <w:numPr>
          <w:ilvl w:val="0"/>
          <w:numId w:val="21"/>
        </w:numPr>
        <w:tabs>
          <w:tab w:pos="965" w:val="left" w:leader="none"/>
          <w:tab w:pos="966" w:val="left" w:leader="none"/>
        </w:tabs>
        <w:spacing w:line="240" w:lineRule="auto" w:before="96" w:after="0"/>
        <w:ind w:left="965" w:right="0" w:hanging="360"/>
        <w:jc w:val="left"/>
        <w:rPr>
          <w:sz w:val="20"/>
        </w:rPr>
      </w:pPr>
      <w:r>
        <w:rPr>
          <w:w w:val="105"/>
          <w:sz w:val="20"/>
        </w:rPr>
        <w:t>Falso Norte :</w:t>
      </w:r>
      <w:r>
        <w:rPr>
          <w:spacing w:val="-35"/>
          <w:w w:val="105"/>
          <w:sz w:val="20"/>
        </w:rPr>
        <w:t> </w:t>
      </w:r>
      <w:r>
        <w:rPr>
          <w:w w:val="105"/>
          <w:sz w:val="20"/>
        </w:rPr>
        <w:t>0.000</w:t>
      </w:r>
    </w:p>
    <w:p>
      <w:pPr>
        <w:pStyle w:val="BodyText"/>
        <w:spacing w:before="9"/>
        <w:rPr>
          <w:sz w:val="29"/>
        </w:rPr>
      </w:pPr>
    </w:p>
    <w:p>
      <w:pPr>
        <w:pStyle w:val="Heading5"/>
        <w:numPr>
          <w:ilvl w:val="0"/>
          <w:numId w:val="19"/>
        </w:numPr>
        <w:tabs>
          <w:tab w:pos="413" w:val="left" w:leader="none"/>
        </w:tabs>
        <w:spacing w:line="240" w:lineRule="auto" w:before="0" w:after="0"/>
        <w:ind w:left="412" w:right="0" w:hanging="298"/>
        <w:jc w:val="both"/>
      </w:pPr>
      <w:r>
        <w:rPr>
          <w:w w:val="105"/>
        </w:rPr>
        <w:t>Escala</w:t>
      </w:r>
    </w:p>
    <w:p>
      <w:pPr>
        <w:pStyle w:val="BodyText"/>
        <w:spacing w:before="1"/>
        <w:rPr>
          <w:b/>
          <w:sz w:val="28"/>
        </w:rPr>
      </w:pPr>
    </w:p>
    <w:p>
      <w:pPr>
        <w:pStyle w:val="BodyText"/>
        <w:spacing w:line="276" w:lineRule="auto"/>
        <w:ind w:left="114" w:right="829"/>
        <w:jc w:val="both"/>
      </w:pPr>
      <w:r>
        <w:rPr/>
        <w:pict>
          <v:group style="position:absolute;margin-left:436.786011pt;margin-top:74.031158pt;width:14.9pt;height:35.4pt;mso-position-horizontal-relative:page;mso-position-vertical-relative:paragraph;z-index:9664" coordorigin="8736,1481" coordsize="298,708">
            <v:shape style="position:absolute;left:8736;top:1481;width:298;height:708" type="#_x0000_t75" stroked="false">
              <v:imagedata r:id="rId47" o:title=""/>
            </v:shape>
            <v:shape style="position:absolute;left:8748;top:1749;width:270;height:308" type="#_x0000_t75" stroked="false">
              <v:imagedata r:id="rId46" o:title=""/>
            </v:shape>
            <v:shape style="position:absolute;left:8736;top:1481;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135</w:t>
                    </w:r>
                  </w:p>
                </w:txbxContent>
              </v:textbox>
              <w10:wrap type="none"/>
            </v:shape>
            <w10:wrap type="none"/>
          </v:group>
        </w:pict>
      </w:r>
      <w:r>
        <w:rPr/>
        <w:pict>
          <v:shape style="position:absolute;margin-left:440.529144pt;margin-top:114.331947pt;width:9pt;height:212.15pt;mso-position-horizontal-relative:page;mso-position-vertical-relative:paragraph;z-index:9688" type="#_x0000_t202" filled="false" stroked="false">
            <v:textbox inset="0,0,0,0" style="layout-flow:vertical;mso-layout-flow-alt:bottom-to-top">
              <w:txbxContent>
                <w:p>
                  <w:pPr>
                    <w:spacing w:line="160" w:lineRule="exact" w:before="0"/>
                    <w:ind w:left="20" w:right="-458" w:firstLine="0"/>
                    <w:jc w:val="left"/>
                    <w:rPr>
                      <w:rFonts w:ascii="Calibri" w:hAnsi="Calibri"/>
                      <w:sz w:val="14"/>
                    </w:rPr>
                  </w:pPr>
                  <w:r>
                    <w:rPr>
                      <w:rFonts w:ascii="Calibri" w:hAnsi="Calibri"/>
                      <w:color w:val="4A4A49"/>
                      <w:w w:val="84"/>
                      <w:sz w:val="14"/>
                    </w:rPr>
                    <w:t>Criterios</w:t>
                  </w:r>
                  <w:r>
                    <w:rPr>
                      <w:rFonts w:ascii="Calibri" w:hAnsi="Calibri"/>
                      <w:color w:val="4A4A49"/>
                      <w:spacing w:val="-6"/>
                      <w:sz w:val="14"/>
                    </w:rPr>
                    <w:t> </w:t>
                  </w:r>
                  <w:r>
                    <w:rPr>
                      <w:rFonts w:ascii="Calibri" w:hAnsi="Calibri"/>
                      <w:color w:val="4A4A49"/>
                      <w:w w:val="83"/>
                      <w:sz w:val="14"/>
                    </w:rPr>
                    <w:t>cartog</w:t>
                  </w:r>
                  <w:r>
                    <w:rPr>
                      <w:rFonts w:ascii="Calibri" w:hAnsi="Calibri"/>
                      <w:color w:val="4A4A49"/>
                      <w:spacing w:val="-1"/>
                      <w:w w:val="83"/>
                      <w:sz w:val="14"/>
                    </w:rPr>
                    <w:t>r</w:t>
                  </w:r>
                  <w:r>
                    <w:rPr>
                      <w:rFonts w:ascii="Calibri" w:hAnsi="Calibri"/>
                      <w:color w:val="4A4A49"/>
                      <w:w w:val="83"/>
                      <w:sz w:val="14"/>
                    </w:rPr>
                    <w:t>áficos</w:t>
                  </w:r>
                  <w:r>
                    <w:rPr>
                      <w:rFonts w:ascii="Calibri" w:hAnsi="Calibri"/>
                      <w:color w:val="4A4A49"/>
                      <w:spacing w:val="-6"/>
                      <w:sz w:val="14"/>
                    </w:rPr>
                    <w:t> </w:t>
                  </w:r>
                  <w:r>
                    <w:rPr>
                      <w:rFonts w:ascii="Calibri" w:hAnsi="Calibri"/>
                      <w:color w:val="4A4A49"/>
                      <w:w w:val="85"/>
                      <w:sz w:val="14"/>
                    </w:rPr>
                    <w:t>establecidos</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spacing w:val="-1"/>
                      <w:w w:val="85"/>
                      <w:sz w:val="14"/>
                    </w:rPr>
                    <w:t>e</w:t>
                  </w:r>
                  <w:r>
                    <w:rPr>
                      <w:rFonts w:ascii="Calibri" w:hAnsi="Calibri"/>
                      <w:color w:val="4A4A49"/>
                      <w:w w:val="86"/>
                      <w:sz w:val="14"/>
                    </w:rPr>
                    <w:t>alización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9"/>
                      <w:sz w:val="14"/>
                    </w:rPr>
                    <w:t> </w:t>
                  </w:r>
                  <w:r>
                    <w:rPr>
                      <w:rFonts w:ascii="Calibri" w:hAnsi="Calibri"/>
                      <w:color w:val="4A4A49"/>
                      <w:w w:val="83"/>
                      <w:sz w:val="14"/>
                    </w:rPr>
                    <w:t>Atlas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Riesgos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SEDESOL</w:t>
                  </w:r>
                </w:p>
              </w:txbxContent>
            </v:textbox>
            <w10:wrap type="none"/>
          </v:shape>
        </w:pict>
      </w:r>
      <w:r>
        <w:rPr>
          <w:w w:val="105"/>
        </w:rPr>
        <w:t>Se define como la relación de reducción entre una distancia cualquiera medida sobre el mapa y la correspondiente distancia medida sobre el terreno.</w:t>
      </w:r>
      <w:r>
        <w:rPr>
          <w:spacing w:val="-19"/>
          <w:w w:val="105"/>
        </w:rPr>
        <w:t> </w:t>
      </w:r>
      <w:r>
        <w:rPr>
          <w:w w:val="105"/>
        </w:rPr>
        <w:t>La</w:t>
      </w:r>
      <w:r>
        <w:rPr>
          <w:spacing w:val="-19"/>
          <w:w w:val="105"/>
        </w:rPr>
        <w:t> </w:t>
      </w:r>
      <w:r>
        <w:rPr>
          <w:w w:val="105"/>
        </w:rPr>
        <w:t>elección</w:t>
      </w:r>
      <w:r>
        <w:rPr>
          <w:spacing w:val="-19"/>
          <w:w w:val="105"/>
        </w:rPr>
        <w:t> </w:t>
      </w:r>
      <w:r>
        <w:rPr>
          <w:w w:val="105"/>
        </w:rPr>
        <w:t>de</w:t>
      </w:r>
      <w:r>
        <w:rPr>
          <w:spacing w:val="-19"/>
          <w:w w:val="105"/>
        </w:rPr>
        <w:t> </w:t>
      </w:r>
      <w:r>
        <w:rPr>
          <w:w w:val="105"/>
        </w:rPr>
        <w:t>la</w:t>
      </w:r>
      <w:r>
        <w:rPr>
          <w:spacing w:val="-19"/>
          <w:w w:val="105"/>
        </w:rPr>
        <w:t> </w:t>
      </w:r>
      <w:r>
        <w:rPr>
          <w:w w:val="105"/>
        </w:rPr>
        <w:t>escala</w:t>
      </w:r>
      <w:r>
        <w:rPr>
          <w:spacing w:val="-19"/>
          <w:w w:val="105"/>
        </w:rPr>
        <w:t> </w:t>
      </w:r>
      <w:r>
        <w:rPr>
          <w:w w:val="105"/>
        </w:rPr>
        <w:t>está</w:t>
      </w:r>
      <w:r>
        <w:rPr>
          <w:spacing w:val="-19"/>
          <w:w w:val="105"/>
        </w:rPr>
        <w:t> </w:t>
      </w:r>
      <w:r>
        <w:rPr>
          <w:w w:val="105"/>
        </w:rPr>
        <w:t>en</w:t>
      </w:r>
      <w:r>
        <w:rPr>
          <w:spacing w:val="-19"/>
          <w:w w:val="105"/>
        </w:rPr>
        <w:t> </w:t>
      </w:r>
      <w:r>
        <w:rPr>
          <w:w w:val="105"/>
        </w:rPr>
        <w:t>función</w:t>
      </w:r>
      <w:r>
        <w:rPr>
          <w:spacing w:val="-19"/>
          <w:w w:val="105"/>
        </w:rPr>
        <w:t> </w:t>
      </w:r>
      <w:r>
        <w:rPr>
          <w:w w:val="105"/>
        </w:rPr>
        <w:t>de</w:t>
      </w:r>
      <w:r>
        <w:rPr>
          <w:spacing w:val="-19"/>
          <w:w w:val="105"/>
        </w:rPr>
        <w:t> </w:t>
      </w:r>
      <w:r>
        <w:rPr>
          <w:w w:val="105"/>
        </w:rPr>
        <w:t>factores</w:t>
      </w:r>
      <w:r>
        <w:rPr>
          <w:spacing w:val="-19"/>
          <w:w w:val="105"/>
        </w:rPr>
        <w:t> </w:t>
      </w:r>
      <w:r>
        <w:rPr>
          <w:w w:val="105"/>
        </w:rPr>
        <w:t>como</w:t>
      </w:r>
      <w:r>
        <w:rPr>
          <w:spacing w:val="-19"/>
          <w:w w:val="105"/>
        </w:rPr>
        <w:t> </w:t>
      </w:r>
      <w:r>
        <w:rPr>
          <w:w w:val="105"/>
        </w:rPr>
        <w:t>la</w:t>
      </w:r>
      <w:r>
        <w:rPr>
          <w:spacing w:val="-19"/>
          <w:w w:val="105"/>
        </w:rPr>
        <w:t> </w:t>
      </w:r>
      <w:r>
        <w:rPr>
          <w:w w:val="105"/>
        </w:rPr>
        <w:t>superficie total</w:t>
      </w:r>
      <w:r>
        <w:rPr>
          <w:spacing w:val="-9"/>
          <w:w w:val="105"/>
        </w:rPr>
        <w:t> </w:t>
      </w:r>
      <w:r>
        <w:rPr>
          <w:w w:val="105"/>
        </w:rPr>
        <w:t>del</w:t>
      </w:r>
      <w:r>
        <w:rPr>
          <w:spacing w:val="-9"/>
          <w:w w:val="105"/>
        </w:rPr>
        <w:t> </w:t>
      </w:r>
      <w:r>
        <w:rPr>
          <w:w w:val="105"/>
        </w:rPr>
        <w:t>territorio</w:t>
      </w:r>
      <w:r>
        <w:rPr>
          <w:spacing w:val="-9"/>
          <w:w w:val="105"/>
        </w:rPr>
        <w:t> </w:t>
      </w:r>
      <w:r>
        <w:rPr>
          <w:w w:val="105"/>
        </w:rPr>
        <w:t>estudiado,</w:t>
      </w:r>
      <w:r>
        <w:rPr>
          <w:spacing w:val="-9"/>
          <w:w w:val="105"/>
        </w:rPr>
        <w:t> </w:t>
      </w:r>
      <w:r>
        <w:rPr>
          <w:w w:val="105"/>
        </w:rPr>
        <w:t>el</w:t>
      </w:r>
      <w:r>
        <w:rPr>
          <w:spacing w:val="-9"/>
          <w:w w:val="105"/>
        </w:rPr>
        <w:t> </w:t>
      </w:r>
      <w:r>
        <w:rPr>
          <w:w w:val="105"/>
        </w:rPr>
        <w:t>tipo</w:t>
      </w:r>
      <w:r>
        <w:rPr>
          <w:spacing w:val="-9"/>
          <w:w w:val="105"/>
        </w:rPr>
        <w:t> </w:t>
      </w:r>
      <w:r>
        <w:rPr>
          <w:w w:val="105"/>
        </w:rPr>
        <w:t>de</w:t>
      </w:r>
      <w:r>
        <w:rPr>
          <w:spacing w:val="-9"/>
          <w:w w:val="105"/>
        </w:rPr>
        <w:t> </w:t>
      </w:r>
      <w:r>
        <w:rPr>
          <w:w w:val="105"/>
        </w:rPr>
        <w:t>proceso</w:t>
      </w:r>
      <w:r>
        <w:rPr>
          <w:spacing w:val="-9"/>
          <w:w w:val="105"/>
        </w:rPr>
        <w:t> </w:t>
      </w:r>
      <w:r>
        <w:rPr>
          <w:w w:val="105"/>
        </w:rPr>
        <w:t>a</w:t>
      </w:r>
      <w:r>
        <w:rPr>
          <w:spacing w:val="-9"/>
          <w:w w:val="105"/>
        </w:rPr>
        <w:t> </w:t>
      </w:r>
      <w:r>
        <w:rPr>
          <w:spacing w:val="-2"/>
          <w:w w:val="105"/>
        </w:rPr>
        <w:t>representar,</w:t>
      </w:r>
      <w:r>
        <w:rPr>
          <w:spacing w:val="-9"/>
          <w:w w:val="105"/>
        </w:rPr>
        <w:t> </w:t>
      </w:r>
      <w:r>
        <w:rPr>
          <w:w w:val="105"/>
        </w:rPr>
        <w:t>la</w:t>
      </w:r>
      <w:r>
        <w:rPr>
          <w:spacing w:val="-9"/>
          <w:w w:val="105"/>
        </w:rPr>
        <w:t> </w:t>
      </w:r>
      <w:r>
        <w:rPr>
          <w:w w:val="105"/>
        </w:rPr>
        <w:t>cantidad</w:t>
      </w:r>
      <w:r>
        <w:rPr>
          <w:spacing w:val="-9"/>
          <w:w w:val="105"/>
        </w:rPr>
        <w:t> </w:t>
      </w:r>
      <w:r>
        <w:rPr>
          <w:w w:val="105"/>
        </w:rPr>
        <w:t>de elementos a incluir en el mapa, entre otros. De esta manera y en cuanto</w:t>
      </w:r>
      <w:r>
        <w:rPr>
          <w:spacing w:val="-19"/>
          <w:w w:val="105"/>
        </w:rPr>
        <w:t> </w:t>
      </w:r>
      <w:r>
        <w:rPr>
          <w:w w:val="105"/>
        </w:rPr>
        <w:t>sea menor</w:t>
      </w:r>
      <w:r>
        <w:rPr>
          <w:spacing w:val="-30"/>
          <w:w w:val="105"/>
        </w:rPr>
        <w:t> </w:t>
      </w:r>
      <w:r>
        <w:rPr>
          <w:w w:val="105"/>
        </w:rPr>
        <w:t>la</w:t>
      </w:r>
      <w:r>
        <w:rPr>
          <w:spacing w:val="-30"/>
          <w:w w:val="105"/>
        </w:rPr>
        <w:t> </w:t>
      </w:r>
      <w:r>
        <w:rPr>
          <w:w w:val="105"/>
        </w:rPr>
        <w:t>escala,</w:t>
      </w:r>
      <w:r>
        <w:rPr>
          <w:spacing w:val="-30"/>
          <w:w w:val="105"/>
        </w:rPr>
        <w:t> </w:t>
      </w:r>
      <w:r>
        <w:rPr>
          <w:w w:val="105"/>
        </w:rPr>
        <w:t>habrá</w:t>
      </w:r>
      <w:r>
        <w:rPr>
          <w:spacing w:val="-30"/>
          <w:w w:val="105"/>
        </w:rPr>
        <w:t> </w:t>
      </w:r>
      <w:r>
        <w:rPr>
          <w:w w:val="105"/>
        </w:rPr>
        <w:t>una</w:t>
      </w:r>
      <w:r>
        <w:rPr>
          <w:spacing w:val="-30"/>
          <w:w w:val="105"/>
        </w:rPr>
        <w:t> </w:t>
      </w:r>
      <w:r>
        <w:rPr>
          <w:w w:val="105"/>
        </w:rPr>
        <w:t>mayor</w:t>
      </w:r>
      <w:r>
        <w:rPr>
          <w:spacing w:val="-30"/>
          <w:w w:val="105"/>
        </w:rPr>
        <w:t> </w:t>
      </w:r>
      <w:r>
        <w:rPr>
          <w:w w:val="105"/>
        </w:rPr>
        <w:t>abstracción</w:t>
      </w:r>
      <w:r>
        <w:rPr>
          <w:spacing w:val="-30"/>
          <w:w w:val="105"/>
        </w:rPr>
        <w:t> </w:t>
      </w:r>
      <w:r>
        <w:rPr>
          <w:w w:val="105"/>
        </w:rPr>
        <w:t>en</w:t>
      </w:r>
      <w:r>
        <w:rPr>
          <w:spacing w:val="-30"/>
          <w:w w:val="105"/>
        </w:rPr>
        <w:t> </w:t>
      </w:r>
      <w:r>
        <w:rPr>
          <w:w w:val="105"/>
        </w:rPr>
        <w:t>la</w:t>
      </w:r>
      <w:r>
        <w:rPr>
          <w:spacing w:val="-30"/>
          <w:w w:val="105"/>
        </w:rPr>
        <w:t> </w:t>
      </w:r>
      <w:r>
        <w:rPr>
          <w:w w:val="105"/>
        </w:rPr>
        <w:t>información</w:t>
      </w:r>
      <w:r>
        <w:rPr>
          <w:spacing w:val="-30"/>
          <w:w w:val="105"/>
        </w:rPr>
        <w:t> </w:t>
      </w:r>
      <w:r>
        <w:rPr>
          <w:w w:val="105"/>
        </w:rPr>
        <w:t>representada, recurriéndose</w:t>
      </w:r>
      <w:r>
        <w:rPr>
          <w:spacing w:val="-11"/>
          <w:w w:val="105"/>
        </w:rPr>
        <w:t> </w:t>
      </w:r>
      <w:r>
        <w:rPr>
          <w:w w:val="105"/>
        </w:rPr>
        <w:t>en</w:t>
      </w:r>
      <w:r>
        <w:rPr>
          <w:spacing w:val="-11"/>
          <w:w w:val="105"/>
        </w:rPr>
        <w:t> </w:t>
      </w:r>
      <w:r>
        <w:rPr>
          <w:w w:val="105"/>
        </w:rPr>
        <w:t>mayor</w:t>
      </w:r>
      <w:r>
        <w:rPr>
          <w:spacing w:val="-11"/>
          <w:w w:val="105"/>
        </w:rPr>
        <w:t> </w:t>
      </w:r>
      <w:r>
        <w:rPr>
          <w:w w:val="105"/>
        </w:rPr>
        <w:t>medida</w:t>
      </w:r>
      <w:r>
        <w:rPr>
          <w:spacing w:val="-11"/>
          <w:w w:val="105"/>
        </w:rPr>
        <w:t> </w:t>
      </w:r>
      <w:r>
        <w:rPr>
          <w:w w:val="105"/>
        </w:rPr>
        <w:t>a</w:t>
      </w:r>
      <w:r>
        <w:rPr>
          <w:spacing w:val="-11"/>
          <w:w w:val="105"/>
        </w:rPr>
        <w:t> </w:t>
      </w:r>
      <w:r>
        <w:rPr>
          <w:w w:val="105"/>
        </w:rPr>
        <w:t>los</w:t>
      </w:r>
      <w:r>
        <w:rPr>
          <w:spacing w:val="-11"/>
          <w:w w:val="105"/>
        </w:rPr>
        <w:t> </w:t>
      </w:r>
      <w:r>
        <w:rPr>
          <w:w w:val="105"/>
        </w:rPr>
        <w:t>símbolos</w:t>
      </w:r>
      <w:r>
        <w:rPr>
          <w:spacing w:val="-11"/>
          <w:w w:val="105"/>
        </w:rPr>
        <w:t> </w:t>
      </w:r>
      <w:r>
        <w:rPr>
          <w:w w:val="105"/>
        </w:rPr>
        <w:t>y</w:t>
      </w:r>
      <w:r>
        <w:rPr>
          <w:spacing w:val="-11"/>
          <w:w w:val="105"/>
        </w:rPr>
        <w:t> </w:t>
      </w:r>
      <w:r>
        <w:rPr>
          <w:w w:val="105"/>
        </w:rPr>
        <w:t>a</w:t>
      </w:r>
      <w:r>
        <w:rPr>
          <w:spacing w:val="-11"/>
          <w:w w:val="105"/>
        </w:rPr>
        <w:t> </w:t>
      </w:r>
      <w:r>
        <w:rPr>
          <w:w w:val="105"/>
        </w:rPr>
        <w:t>las</w:t>
      </w:r>
      <w:r>
        <w:rPr>
          <w:spacing w:val="-11"/>
          <w:w w:val="105"/>
        </w:rPr>
        <w:t> </w:t>
      </w:r>
      <w:r>
        <w:rPr>
          <w:w w:val="105"/>
        </w:rPr>
        <w:t>normas</w:t>
      </w:r>
      <w:r>
        <w:rPr>
          <w:spacing w:val="-11"/>
          <w:w w:val="105"/>
        </w:rPr>
        <w:t> </w:t>
      </w:r>
      <w:r>
        <w:rPr>
          <w:w w:val="105"/>
        </w:rPr>
        <w:t>de</w:t>
      </w:r>
      <w:r>
        <w:rPr>
          <w:spacing w:val="-11"/>
          <w:w w:val="105"/>
        </w:rPr>
        <w:t> </w:t>
      </w:r>
      <w:r>
        <w:rPr>
          <w:w w:val="105"/>
        </w:rPr>
        <w:t>legibilidad y</w:t>
      </w:r>
      <w:r>
        <w:rPr>
          <w:spacing w:val="-27"/>
          <w:w w:val="105"/>
        </w:rPr>
        <w:t> </w:t>
      </w:r>
      <w:r>
        <w:rPr>
          <w:w w:val="105"/>
        </w:rPr>
        <w:t>generalización</w:t>
      </w:r>
      <w:r>
        <w:rPr>
          <w:spacing w:val="-27"/>
          <w:w w:val="105"/>
        </w:rPr>
        <w:t> </w:t>
      </w:r>
      <w:r>
        <w:rPr>
          <w:w w:val="105"/>
        </w:rPr>
        <w:t>cartográfica</w:t>
      </w:r>
      <w:r>
        <w:rPr>
          <w:spacing w:val="-27"/>
          <w:w w:val="105"/>
        </w:rPr>
        <w:t> </w:t>
      </w:r>
      <w:r>
        <w:rPr>
          <w:w w:val="105"/>
        </w:rPr>
        <w:t>de</w:t>
      </w:r>
      <w:r>
        <w:rPr>
          <w:spacing w:val="-27"/>
          <w:w w:val="105"/>
        </w:rPr>
        <w:t> </w:t>
      </w:r>
      <w:r>
        <w:rPr>
          <w:w w:val="105"/>
        </w:rPr>
        <w:t>la</w:t>
      </w:r>
      <w:r>
        <w:rPr>
          <w:spacing w:val="-27"/>
          <w:w w:val="105"/>
        </w:rPr>
        <w:t> </w:t>
      </w:r>
      <w:r>
        <w:rPr>
          <w:w w:val="105"/>
        </w:rPr>
        <w:t>información,</w:t>
      </w:r>
      <w:r>
        <w:rPr>
          <w:spacing w:val="-27"/>
          <w:w w:val="105"/>
        </w:rPr>
        <w:t> </w:t>
      </w:r>
      <w:r>
        <w:rPr>
          <w:w w:val="105"/>
        </w:rPr>
        <w:t>como</w:t>
      </w:r>
      <w:r>
        <w:rPr>
          <w:spacing w:val="-27"/>
          <w:w w:val="105"/>
        </w:rPr>
        <w:t> </w:t>
      </w:r>
      <w:r>
        <w:rPr>
          <w:w w:val="105"/>
        </w:rPr>
        <w:t>son:</w:t>
      </w:r>
      <w:r>
        <w:rPr>
          <w:spacing w:val="-27"/>
          <w:w w:val="105"/>
        </w:rPr>
        <w:t> </w:t>
      </w:r>
      <w:r>
        <w:rPr>
          <w:w w:val="105"/>
        </w:rPr>
        <w:t>suavización</w:t>
      </w:r>
      <w:r>
        <w:rPr>
          <w:spacing w:val="-27"/>
          <w:w w:val="105"/>
        </w:rPr>
        <w:t> </w:t>
      </w:r>
      <w:r>
        <w:rPr>
          <w:w w:val="105"/>
        </w:rPr>
        <w:t>lineal, alineación de rasgos, extensión de líneas o área, acortamiento de líneas o áreas,</w:t>
      </w:r>
      <w:r>
        <w:rPr>
          <w:spacing w:val="-20"/>
          <w:w w:val="105"/>
        </w:rPr>
        <w:t> </w:t>
      </w:r>
      <w:r>
        <w:rPr>
          <w:w w:val="105"/>
        </w:rPr>
        <w:t>simbolización</w:t>
      </w:r>
      <w:r>
        <w:rPr>
          <w:spacing w:val="-20"/>
          <w:w w:val="105"/>
        </w:rPr>
        <w:t> </w:t>
      </w:r>
      <w:r>
        <w:rPr>
          <w:w w:val="105"/>
        </w:rPr>
        <w:t>puntual</w:t>
      </w:r>
      <w:r>
        <w:rPr>
          <w:spacing w:val="-20"/>
          <w:w w:val="105"/>
        </w:rPr>
        <w:t> </w:t>
      </w:r>
      <w:r>
        <w:rPr>
          <w:w w:val="105"/>
        </w:rPr>
        <w:t>o</w:t>
      </w:r>
      <w:r>
        <w:rPr>
          <w:spacing w:val="-20"/>
          <w:w w:val="105"/>
        </w:rPr>
        <w:t> </w:t>
      </w:r>
      <w:r>
        <w:rPr>
          <w:w w:val="105"/>
        </w:rPr>
        <w:t>codificación</w:t>
      </w:r>
      <w:r>
        <w:rPr>
          <w:spacing w:val="-20"/>
          <w:w w:val="105"/>
        </w:rPr>
        <w:t> </w:t>
      </w:r>
      <w:r>
        <w:rPr>
          <w:w w:val="105"/>
        </w:rPr>
        <w:t>de</w:t>
      </w:r>
      <w:r>
        <w:rPr>
          <w:spacing w:val="-20"/>
          <w:w w:val="105"/>
        </w:rPr>
        <w:t> </w:t>
      </w:r>
      <w:r>
        <w:rPr>
          <w:w w:val="105"/>
        </w:rPr>
        <w:t>rasgos,</w:t>
      </w:r>
      <w:r>
        <w:rPr>
          <w:spacing w:val="-20"/>
          <w:w w:val="105"/>
        </w:rPr>
        <w:t> </w:t>
      </w:r>
      <w:r>
        <w:rPr>
          <w:w w:val="105"/>
        </w:rPr>
        <w:t>orientación</w:t>
      </w:r>
      <w:r>
        <w:rPr>
          <w:spacing w:val="-20"/>
          <w:w w:val="105"/>
        </w:rPr>
        <w:t> </w:t>
      </w:r>
      <w:r>
        <w:rPr>
          <w:w w:val="105"/>
        </w:rPr>
        <w:t>y</w:t>
      </w:r>
      <w:r>
        <w:rPr>
          <w:spacing w:val="-20"/>
          <w:w w:val="105"/>
        </w:rPr>
        <w:t> </w:t>
      </w:r>
      <w:r>
        <w:rPr>
          <w:w w:val="105"/>
        </w:rPr>
        <w:t>escalado de símbolos, orientación, acomodo y escalado de textos, armonización, selección,</w:t>
      </w:r>
      <w:r>
        <w:rPr>
          <w:spacing w:val="-28"/>
          <w:w w:val="105"/>
        </w:rPr>
        <w:t> </w:t>
      </w:r>
      <w:r>
        <w:rPr>
          <w:w w:val="105"/>
        </w:rPr>
        <w:t>esquematización,</w:t>
      </w:r>
      <w:r>
        <w:rPr>
          <w:spacing w:val="-28"/>
          <w:w w:val="105"/>
        </w:rPr>
        <w:t> </w:t>
      </w:r>
      <w:r>
        <w:rPr>
          <w:w w:val="105"/>
        </w:rPr>
        <w:t>agregación</w:t>
      </w:r>
      <w:r>
        <w:rPr>
          <w:spacing w:val="-28"/>
          <w:w w:val="105"/>
        </w:rPr>
        <w:t> </w:t>
      </w:r>
      <w:r>
        <w:rPr>
          <w:w w:val="105"/>
        </w:rPr>
        <w:t>y</w:t>
      </w:r>
      <w:r>
        <w:rPr>
          <w:spacing w:val="-28"/>
          <w:w w:val="105"/>
        </w:rPr>
        <w:t> </w:t>
      </w:r>
      <w:r>
        <w:rPr>
          <w:w w:val="105"/>
        </w:rPr>
        <w:t>simplificación.</w:t>
      </w:r>
    </w:p>
    <w:p>
      <w:pPr>
        <w:pStyle w:val="BodyText"/>
        <w:spacing w:before="1"/>
        <w:rPr>
          <w:sz w:val="25"/>
        </w:rPr>
      </w:pPr>
    </w:p>
    <w:p>
      <w:pPr>
        <w:pStyle w:val="BodyText"/>
        <w:spacing w:line="276" w:lineRule="auto"/>
        <w:ind w:left="114" w:right="829"/>
        <w:jc w:val="both"/>
      </w:pPr>
      <w:r>
        <w:rPr>
          <w:w w:val="105"/>
        </w:rPr>
        <w:t>Para la definición y elección de la proyección geográfica así como la escala de trabajo a emplear en la construcción de la cartografía que representa los diferentes</w:t>
      </w:r>
      <w:r>
        <w:rPr>
          <w:spacing w:val="-9"/>
          <w:w w:val="105"/>
        </w:rPr>
        <w:t> </w:t>
      </w:r>
      <w:r>
        <w:rPr>
          <w:w w:val="105"/>
        </w:rPr>
        <w:t>peligros</w:t>
      </w:r>
      <w:r>
        <w:rPr>
          <w:spacing w:val="-9"/>
          <w:w w:val="105"/>
        </w:rPr>
        <w:t> </w:t>
      </w:r>
      <w:r>
        <w:rPr>
          <w:w w:val="105"/>
        </w:rPr>
        <w:t>y</w:t>
      </w:r>
      <w:r>
        <w:rPr>
          <w:spacing w:val="-9"/>
          <w:w w:val="105"/>
        </w:rPr>
        <w:t> </w:t>
      </w:r>
      <w:r>
        <w:rPr>
          <w:w w:val="105"/>
        </w:rPr>
        <w:t>que</w:t>
      </w:r>
      <w:r>
        <w:rPr>
          <w:spacing w:val="-9"/>
          <w:w w:val="105"/>
        </w:rPr>
        <w:t> </w:t>
      </w:r>
      <w:r>
        <w:rPr>
          <w:w w:val="105"/>
        </w:rPr>
        <w:t>por</w:t>
      </w:r>
      <w:r>
        <w:rPr>
          <w:spacing w:val="-9"/>
          <w:w w:val="105"/>
        </w:rPr>
        <w:t> </w:t>
      </w:r>
      <w:r>
        <w:rPr>
          <w:w w:val="105"/>
        </w:rPr>
        <w:t>consiguiente</w:t>
      </w:r>
      <w:r>
        <w:rPr>
          <w:spacing w:val="-9"/>
          <w:w w:val="105"/>
        </w:rPr>
        <w:t> </w:t>
      </w:r>
      <w:r>
        <w:rPr>
          <w:w w:val="105"/>
        </w:rPr>
        <w:t>constituyen</w:t>
      </w:r>
      <w:r>
        <w:rPr>
          <w:spacing w:val="-9"/>
          <w:w w:val="105"/>
        </w:rPr>
        <w:t> </w:t>
      </w:r>
      <w:r>
        <w:rPr>
          <w:w w:val="105"/>
        </w:rPr>
        <w:t>los</w:t>
      </w:r>
      <w:r>
        <w:rPr>
          <w:spacing w:val="-15"/>
          <w:w w:val="105"/>
        </w:rPr>
        <w:t> </w:t>
      </w:r>
      <w:r>
        <w:rPr>
          <w:w w:val="105"/>
        </w:rPr>
        <w:t>Atlas,</w:t>
      </w:r>
      <w:r>
        <w:rPr>
          <w:spacing w:val="-9"/>
          <w:w w:val="105"/>
        </w:rPr>
        <w:t> </w:t>
      </w:r>
      <w:r>
        <w:rPr>
          <w:w w:val="105"/>
        </w:rPr>
        <w:t>se</w:t>
      </w:r>
      <w:r>
        <w:rPr>
          <w:spacing w:val="-9"/>
          <w:w w:val="105"/>
        </w:rPr>
        <w:t> </w:t>
      </w:r>
      <w:r>
        <w:rPr>
          <w:w w:val="105"/>
        </w:rPr>
        <w:t>retoman los criterios establecidos en la Norma Técnica </w:t>
      </w:r>
      <w:r>
        <w:rPr>
          <w:w w:val="105"/>
          <w:sz w:val="18"/>
        </w:rPr>
        <w:t>NTG-013-2006</w:t>
      </w:r>
      <w:r>
        <w:rPr>
          <w:w w:val="105"/>
        </w:rPr>
        <w:t>, formulada por el </w:t>
      </w:r>
      <w:r>
        <w:rPr>
          <w:w w:val="105"/>
          <w:sz w:val="18"/>
        </w:rPr>
        <w:t>INEGI </w:t>
      </w:r>
      <w:r>
        <w:rPr>
          <w:w w:val="105"/>
        </w:rPr>
        <w:t>(cuadro</w:t>
      </w:r>
      <w:r>
        <w:rPr>
          <w:spacing w:val="-38"/>
          <w:w w:val="105"/>
        </w:rPr>
        <w:t> </w:t>
      </w:r>
      <w:r>
        <w:rPr>
          <w:w w:val="105"/>
        </w:rPr>
        <w:t>1).</w:t>
      </w:r>
    </w:p>
    <w:p>
      <w:pPr>
        <w:pStyle w:val="BodyText"/>
        <w:rPr>
          <w:sz w:val="25"/>
        </w:rPr>
      </w:pPr>
    </w:p>
    <w:p>
      <w:pPr>
        <w:pStyle w:val="BodyText"/>
        <w:spacing w:line="273" w:lineRule="auto"/>
        <w:ind w:left="114" w:right="830"/>
        <w:jc w:val="both"/>
      </w:pPr>
      <w:r>
        <w:rPr/>
        <w:t>Otro factor a considerar está relacionado con la unidad mínima cartografiable, misma que permite definir la escala de representación en función del valor mínimo  de  superficie  (metros,  hectáreas)  que  corresponde  a  los   procesos</w:t>
      </w:r>
    </w:p>
    <w:p>
      <w:pPr>
        <w:spacing w:after="0" w:line="273" w:lineRule="auto"/>
        <w:jc w:val="both"/>
        <w:sectPr>
          <w:pgSz w:w="9640" w:h="13040"/>
          <w:pgMar w:top="1200" w:bottom="280" w:left="1260" w:right="500"/>
        </w:sectPr>
      </w:pPr>
    </w:p>
    <w:p>
      <w:pPr>
        <w:pStyle w:val="BodyText"/>
        <w:spacing w:line="273" w:lineRule="auto" w:before="43"/>
        <w:ind w:left="957" w:right="1347"/>
        <w:jc w:val="both"/>
      </w:pPr>
      <w:r>
        <w:rPr/>
        <w:pict>
          <v:shape style="position:absolute;margin-left:28.229849pt;margin-top:49.024315pt;width:17.4pt;height:195.45pt;mso-position-horizontal-relative:page;mso-position-vertical-relative:paragraph;z-index:9760"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z w:val="14"/>
                    </w:rPr>
                    <w:t> </w:t>
                  </w:r>
                  <w:r>
                    <w:rPr>
                      <w:rFonts w:ascii="Arial" w:hAnsi="Arial"/>
                      <w:color w:val="4A4A49"/>
                      <w:spacing w:val="-8"/>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t>cartografiados en los mapas. En el cuadro 1 se muestran los parámetros definidos para estandarizar la cartografía de riesgos. Cabe señalar que la elección de la escala mayor (1: 5,000) y menor (1: 250,000), se basa en las características de los municipios del país como superficie y   forma.</w:t>
      </w:r>
    </w:p>
    <w:p>
      <w:pPr>
        <w:pStyle w:val="BodyText"/>
        <w:spacing w:before="8"/>
        <w:rPr>
          <w:sz w:val="24"/>
        </w:rPr>
      </w:pPr>
    </w:p>
    <w:p>
      <w:pPr>
        <w:pStyle w:val="BodyText"/>
        <w:spacing w:line="292" w:lineRule="auto"/>
        <w:ind w:left="2990" w:right="2758" w:hanging="530"/>
      </w:pPr>
      <w:r>
        <w:rPr/>
        <w:pict>
          <v:group style="position:absolute;margin-left:28.488001pt;margin-top:170.886642pt;width:14.9pt;height:35.4pt;mso-position-horizontal-relative:page;mso-position-vertical-relative:paragraph;z-index:9736;mso-wrap-distance-left:0;mso-wrap-distance-right:0" coordorigin="570,3418" coordsize="298,708">
            <v:shape style="position:absolute;left:570;top:3418;width:298;height:708" type="#_x0000_t75" stroked="false">
              <v:imagedata r:id="rId45" o:title=""/>
            </v:shape>
            <v:shape style="position:absolute;left:582;top:3686;width:270;height:308" type="#_x0000_t75" stroked="false">
              <v:imagedata r:id="rId46" o:title=""/>
            </v:shape>
            <v:shape style="position:absolute;left:570;top:3418;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136</w:t>
                    </w:r>
                  </w:p>
                </w:txbxContent>
              </v:textbox>
              <w10:wrap type="none"/>
            </v:shape>
            <w10:wrap type="topAndBottom"/>
          </v:group>
        </w:pict>
      </w:r>
      <w:r>
        <w:rPr/>
        <w:pict>
          <v:shape style="position:absolute;margin-left:70.866203pt;margin-top:39.502045pt;width:341.85pt;height:206.2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1214"/>
                    <w:gridCol w:w="3345"/>
                    <w:gridCol w:w="2263"/>
                  </w:tblGrid>
                  <w:tr>
                    <w:trPr>
                      <w:trHeight w:val="639" w:hRule="exact"/>
                    </w:trPr>
                    <w:tc>
                      <w:tcPr>
                        <w:tcW w:w="6821" w:type="dxa"/>
                        <w:gridSpan w:val="3"/>
                        <w:tcBorders>
                          <w:bottom w:val="single" w:sz="16" w:space="0" w:color="FFFFFF"/>
                        </w:tcBorders>
                        <w:shd w:val="clear" w:color="auto" w:fill="DADADA"/>
                      </w:tcPr>
                      <w:p>
                        <w:pPr>
                          <w:pStyle w:val="TableParagraph"/>
                          <w:spacing w:line="240" w:lineRule="exact" w:before="84"/>
                          <w:ind w:left="893" w:hanging="412"/>
                          <w:rPr>
                            <w:sz w:val="20"/>
                          </w:rPr>
                        </w:pPr>
                        <w:r>
                          <w:rPr>
                            <w:sz w:val="20"/>
                          </w:rPr>
                          <w:t>Relación de escalas, proyecciones y unidad mínima cartografiable, elegibles para generar la cartografía de peligros y riesgos</w:t>
                        </w:r>
                      </w:p>
                    </w:tc>
                  </w:tr>
                  <w:tr>
                    <w:trPr>
                      <w:trHeight w:val="1225" w:hRule="exact"/>
                    </w:trPr>
                    <w:tc>
                      <w:tcPr>
                        <w:tcW w:w="1214" w:type="dxa"/>
                        <w:tcBorders>
                          <w:top w:val="single" w:sz="16" w:space="0" w:color="FFFFFF"/>
                        </w:tcBorders>
                      </w:tcPr>
                      <w:p>
                        <w:pPr>
                          <w:pStyle w:val="TableParagraph"/>
                          <w:rPr>
                            <w:sz w:val="20"/>
                          </w:rPr>
                        </w:pPr>
                      </w:p>
                      <w:p>
                        <w:pPr>
                          <w:pStyle w:val="TableParagraph"/>
                          <w:spacing w:before="5"/>
                          <w:rPr>
                            <w:sz w:val="14"/>
                          </w:rPr>
                        </w:pPr>
                      </w:p>
                      <w:p>
                        <w:pPr>
                          <w:pStyle w:val="TableParagraph"/>
                          <w:spacing w:before="1"/>
                          <w:ind w:left="325"/>
                          <w:rPr>
                            <w:sz w:val="20"/>
                          </w:rPr>
                        </w:pPr>
                        <w:r>
                          <w:rPr>
                            <w:sz w:val="20"/>
                          </w:rPr>
                          <w:t>Escala</w:t>
                        </w:r>
                      </w:p>
                    </w:tc>
                    <w:tc>
                      <w:tcPr>
                        <w:tcW w:w="3345" w:type="dxa"/>
                        <w:tcBorders>
                          <w:top w:val="single" w:sz="16" w:space="0" w:color="FFFFFF"/>
                        </w:tcBorders>
                      </w:tcPr>
                      <w:p>
                        <w:pPr>
                          <w:pStyle w:val="TableParagraph"/>
                          <w:rPr>
                            <w:sz w:val="20"/>
                          </w:rPr>
                        </w:pPr>
                      </w:p>
                      <w:p>
                        <w:pPr>
                          <w:pStyle w:val="TableParagraph"/>
                          <w:spacing w:before="5"/>
                          <w:rPr>
                            <w:sz w:val="14"/>
                          </w:rPr>
                        </w:pPr>
                      </w:p>
                      <w:p>
                        <w:pPr>
                          <w:pStyle w:val="TableParagraph"/>
                          <w:spacing w:before="1"/>
                          <w:ind w:left="634"/>
                          <w:rPr>
                            <w:sz w:val="20"/>
                          </w:rPr>
                        </w:pPr>
                        <w:r>
                          <w:rPr>
                            <w:sz w:val="20"/>
                          </w:rPr>
                          <w:t>Proyección cartográfica</w:t>
                        </w:r>
                      </w:p>
                    </w:tc>
                    <w:tc>
                      <w:tcPr>
                        <w:tcW w:w="2263" w:type="dxa"/>
                        <w:tcBorders>
                          <w:top w:val="single" w:sz="16" w:space="0" w:color="FFFFFF"/>
                        </w:tcBorders>
                      </w:tcPr>
                      <w:p>
                        <w:pPr>
                          <w:pStyle w:val="TableParagraph"/>
                          <w:spacing w:line="240" w:lineRule="exact" w:before="66"/>
                          <w:ind w:left="236" w:right="234"/>
                          <w:jc w:val="center"/>
                          <w:rPr>
                            <w:sz w:val="20"/>
                          </w:rPr>
                        </w:pPr>
                        <w:r>
                          <w:rPr>
                            <w:sz w:val="20"/>
                          </w:rPr>
                          <w:t>Unidad mínima cartografiable</w:t>
                        </w:r>
                      </w:p>
                      <w:p>
                        <w:pPr>
                          <w:pStyle w:val="TableParagraph"/>
                          <w:spacing w:line="240" w:lineRule="exact" w:before="113"/>
                          <w:ind w:left="236" w:right="234"/>
                          <w:jc w:val="center"/>
                          <w:rPr>
                            <w:sz w:val="20"/>
                          </w:rPr>
                        </w:pPr>
                        <w:r>
                          <w:rPr>
                            <w:sz w:val="20"/>
                          </w:rPr>
                          <w:t>(toma como base un cuadrado)</w:t>
                        </w:r>
                      </w:p>
                    </w:tc>
                  </w:tr>
                  <w:tr>
                    <w:trPr>
                      <w:trHeight w:val="375" w:hRule="exact"/>
                    </w:trPr>
                    <w:tc>
                      <w:tcPr>
                        <w:tcW w:w="1214" w:type="dxa"/>
                      </w:tcPr>
                      <w:p>
                        <w:pPr>
                          <w:pStyle w:val="TableParagraph"/>
                          <w:spacing w:before="67"/>
                          <w:ind w:left="102"/>
                          <w:rPr>
                            <w:sz w:val="18"/>
                          </w:rPr>
                        </w:pPr>
                        <w:r>
                          <w:rPr>
                            <w:sz w:val="18"/>
                          </w:rPr>
                          <w:t>1: 5,000</w:t>
                        </w:r>
                      </w:p>
                    </w:tc>
                    <w:tc>
                      <w:tcPr>
                        <w:tcW w:w="3345" w:type="dxa"/>
                      </w:tcPr>
                      <w:p>
                        <w:pPr>
                          <w:pStyle w:val="TableParagraph"/>
                          <w:spacing w:before="67"/>
                          <w:ind w:left="103"/>
                          <w:rPr>
                            <w:sz w:val="18"/>
                          </w:rPr>
                        </w:pPr>
                        <w:r>
                          <w:rPr>
                            <w:sz w:val="18"/>
                          </w:rPr>
                          <w:t>Universal Transversa de Mercator</w:t>
                        </w:r>
                      </w:p>
                    </w:tc>
                    <w:tc>
                      <w:tcPr>
                        <w:tcW w:w="2263" w:type="dxa"/>
                      </w:tcPr>
                      <w:p>
                        <w:pPr>
                          <w:pStyle w:val="TableParagraph"/>
                          <w:spacing w:before="67"/>
                          <w:ind w:left="103"/>
                          <w:rPr>
                            <w:sz w:val="10"/>
                          </w:rPr>
                        </w:pPr>
                        <w:r>
                          <w:rPr>
                            <w:sz w:val="18"/>
                          </w:rPr>
                          <w:t>2 x 2 mm= 25 m</w:t>
                        </w:r>
                        <w:r>
                          <w:rPr>
                            <w:position w:val="6"/>
                            <w:sz w:val="10"/>
                          </w:rPr>
                          <w:t>2</w:t>
                        </w:r>
                      </w:p>
                    </w:tc>
                  </w:tr>
                  <w:tr>
                    <w:trPr>
                      <w:trHeight w:val="375" w:hRule="exact"/>
                    </w:trPr>
                    <w:tc>
                      <w:tcPr>
                        <w:tcW w:w="1214" w:type="dxa"/>
                      </w:tcPr>
                      <w:p>
                        <w:pPr>
                          <w:pStyle w:val="TableParagraph"/>
                          <w:spacing w:before="67"/>
                          <w:ind w:left="102"/>
                          <w:rPr>
                            <w:sz w:val="18"/>
                          </w:rPr>
                        </w:pPr>
                        <w:r>
                          <w:rPr>
                            <w:sz w:val="18"/>
                          </w:rPr>
                          <w:t>1: 10,000</w:t>
                        </w:r>
                      </w:p>
                    </w:tc>
                    <w:tc>
                      <w:tcPr>
                        <w:tcW w:w="3345" w:type="dxa"/>
                      </w:tcPr>
                      <w:p>
                        <w:pPr>
                          <w:pStyle w:val="TableParagraph"/>
                          <w:spacing w:before="67"/>
                          <w:ind w:left="103"/>
                          <w:rPr>
                            <w:sz w:val="18"/>
                          </w:rPr>
                        </w:pPr>
                        <w:r>
                          <w:rPr>
                            <w:sz w:val="18"/>
                          </w:rPr>
                          <w:t>Universal Transversa de Mercator</w:t>
                        </w:r>
                      </w:p>
                    </w:tc>
                    <w:tc>
                      <w:tcPr>
                        <w:tcW w:w="2263" w:type="dxa"/>
                      </w:tcPr>
                      <w:p>
                        <w:pPr>
                          <w:pStyle w:val="TableParagraph"/>
                          <w:spacing w:before="67"/>
                          <w:ind w:left="103"/>
                          <w:rPr>
                            <w:sz w:val="10"/>
                          </w:rPr>
                        </w:pPr>
                        <w:r>
                          <w:rPr>
                            <w:sz w:val="18"/>
                          </w:rPr>
                          <w:t>2 x 2 mm= 100 m</w:t>
                        </w:r>
                        <w:r>
                          <w:rPr>
                            <w:position w:val="6"/>
                            <w:sz w:val="10"/>
                          </w:rPr>
                          <w:t>2</w:t>
                        </w:r>
                      </w:p>
                    </w:tc>
                  </w:tr>
                  <w:tr>
                    <w:trPr>
                      <w:trHeight w:val="375" w:hRule="exact"/>
                    </w:trPr>
                    <w:tc>
                      <w:tcPr>
                        <w:tcW w:w="1214" w:type="dxa"/>
                      </w:tcPr>
                      <w:p>
                        <w:pPr>
                          <w:pStyle w:val="TableParagraph"/>
                          <w:spacing w:before="67"/>
                          <w:ind w:left="102"/>
                          <w:rPr>
                            <w:sz w:val="18"/>
                          </w:rPr>
                        </w:pPr>
                        <w:r>
                          <w:rPr>
                            <w:sz w:val="18"/>
                          </w:rPr>
                          <w:t>1: 20,000</w:t>
                        </w:r>
                      </w:p>
                    </w:tc>
                    <w:tc>
                      <w:tcPr>
                        <w:tcW w:w="3345" w:type="dxa"/>
                      </w:tcPr>
                      <w:p>
                        <w:pPr>
                          <w:pStyle w:val="TableParagraph"/>
                          <w:spacing w:before="67"/>
                          <w:ind w:left="103"/>
                          <w:rPr>
                            <w:sz w:val="18"/>
                          </w:rPr>
                        </w:pPr>
                        <w:r>
                          <w:rPr>
                            <w:sz w:val="18"/>
                          </w:rPr>
                          <w:t>Universal Transversa de Mercator</w:t>
                        </w:r>
                      </w:p>
                    </w:tc>
                    <w:tc>
                      <w:tcPr>
                        <w:tcW w:w="2263" w:type="dxa"/>
                      </w:tcPr>
                      <w:p>
                        <w:pPr>
                          <w:pStyle w:val="TableParagraph"/>
                          <w:spacing w:before="67"/>
                          <w:ind w:left="103"/>
                          <w:rPr>
                            <w:sz w:val="10"/>
                          </w:rPr>
                        </w:pPr>
                        <w:r>
                          <w:rPr>
                            <w:sz w:val="18"/>
                          </w:rPr>
                          <w:t>2 x 2 mm= 400 m</w:t>
                        </w:r>
                        <w:r>
                          <w:rPr>
                            <w:position w:val="6"/>
                            <w:sz w:val="10"/>
                          </w:rPr>
                          <w:t>2</w:t>
                        </w:r>
                      </w:p>
                    </w:tc>
                  </w:tr>
                  <w:tr>
                    <w:trPr>
                      <w:trHeight w:val="375" w:hRule="exact"/>
                    </w:trPr>
                    <w:tc>
                      <w:tcPr>
                        <w:tcW w:w="1214" w:type="dxa"/>
                      </w:tcPr>
                      <w:p>
                        <w:pPr>
                          <w:pStyle w:val="TableParagraph"/>
                          <w:spacing w:before="67"/>
                          <w:ind w:left="102"/>
                          <w:rPr>
                            <w:sz w:val="18"/>
                          </w:rPr>
                        </w:pPr>
                        <w:r>
                          <w:rPr>
                            <w:sz w:val="18"/>
                          </w:rPr>
                          <w:t>1: 50,000</w:t>
                        </w:r>
                      </w:p>
                    </w:tc>
                    <w:tc>
                      <w:tcPr>
                        <w:tcW w:w="3345" w:type="dxa"/>
                      </w:tcPr>
                      <w:p>
                        <w:pPr>
                          <w:pStyle w:val="TableParagraph"/>
                          <w:spacing w:before="67"/>
                          <w:ind w:left="103"/>
                          <w:rPr>
                            <w:sz w:val="18"/>
                          </w:rPr>
                        </w:pPr>
                        <w:r>
                          <w:rPr>
                            <w:sz w:val="18"/>
                          </w:rPr>
                          <w:t>Universal Transversa de Mercator</w:t>
                        </w:r>
                      </w:p>
                    </w:tc>
                    <w:tc>
                      <w:tcPr>
                        <w:tcW w:w="2263" w:type="dxa"/>
                      </w:tcPr>
                      <w:p>
                        <w:pPr>
                          <w:pStyle w:val="TableParagraph"/>
                          <w:spacing w:before="67"/>
                          <w:ind w:left="103"/>
                          <w:rPr>
                            <w:sz w:val="10"/>
                          </w:rPr>
                        </w:pPr>
                        <w:r>
                          <w:rPr>
                            <w:sz w:val="18"/>
                          </w:rPr>
                          <w:t>2 x 2 mm= 2,500 m</w:t>
                        </w:r>
                        <w:r>
                          <w:rPr>
                            <w:position w:val="6"/>
                            <w:sz w:val="10"/>
                          </w:rPr>
                          <w:t>2</w:t>
                        </w:r>
                      </w:p>
                    </w:tc>
                  </w:tr>
                  <w:tr>
                    <w:trPr>
                      <w:trHeight w:val="375" w:hRule="exact"/>
                    </w:trPr>
                    <w:tc>
                      <w:tcPr>
                        <w:tcW w:w="1214" w:type="dxa"/>
                      </w:tcPr>
                      <w:p>
                        <w:pPr>
                          <w:pStyle w:val="TableParagraph"/>
                          <w:spacing w:before="67"/>
                          <w:ind w:left="102"/>
                          <w:rPr>
                            <w:sz w:val="18"/>
                          </w:rPr>
                        </w:pPr>
                        <w:r>
                          <w:rPr>
                            <w:sz w:val="18"/>
                          </w:rPr>
                          <w:t>1: 100,000</w:t>
                        </w:r>
                      </w:p>
                    </w:tc>
                    <w:tc>
                      <w:tcPr>
                        <w:tcW w:w="3345" w:type="dxa"/>
                      </w:tcPr>
                      <w:p>
                        <w:pPr>
                          <w:pStyle w:val="TableParagraph"/>
                          <w:spacing w:before="67"/>
                          <w:ind w:left="103"/>
                          <w:rPr>
                            <w:sz w:val="18"/>
                          </w:rPr>
                        </w:pPr>
                        <w:r>
                          <w:rPr>
                            <w:sz w:val="18"/>
                          </w:rPr>
                          <w:t>Universal Transversa de Mercator</w:t>
                        </w:r>
                      </w:p>
                    </w:tc>
                    <w:tc>
                      <w:tcPr>
                        <w:tcW w:w="2263" w:type="dxa"/>
                      </w:tcPr>
                      <w:p>
                        <w:pPr>
                          <w:pStyle w:val="TableParagraph"/>
                          <w:spacing w:before="67"/>
                          <w:ind w:left="103"/>
                          <w:rPr>
                            <w:sz w:val="10"/>
                          </w:rPr>
                        </w:pPr>
                        <w:r>
                          <w:rPr>
                            <w:sz w:val="18"/>
                          </w:rPr>
                          <w:t>2 x 2 mm= 10,000 m</w:t>
                        </w:r>
                        <w:r>
                          <w:rPr>
                            <w:position w:val="6"/>
                            <w:sz w:val="10"/>
                          </w:rPr>
                          <w:t>2</w:t>
                        </w:r>
                      </w:p>
                    </w:tc>
                  </w:tr>
                  <w:tr>
                    <w:trPr>
                      <w:trHeight w:val="375" w:hRule="exact"/>
                    </w:trPr>
                    <w:tc>
                      <w:tcPr>
                        <w:tcW w:w="1214" w:type="dxa"/>
                      </w:tcPr>
                      <w:p>
                        <w:pPr>
                          <w:pStyle w:val="TableParagraph"/>
                          <w:spacing w:before="67"/>
                          <w:ind w:left="102"/>
                          <w:rPr>
                            <w:sz w:val="18"/>
                          </w:rPr>
                        </w:pPr>
                        <w:r>
                          <w:rPr>
                            <w:sz w:val="18"/>
                          </w:rPr>
                          <w:t>1: 250,000</w:t>
                        </w:r>
                      </w:p>
                    </w:tc>
                    <w:tc>
                      <w:tcPr>
                        <w:tcW w:w="3345" w:type="dxa"/>
                      </w:tcPr>
                      <w:p>
                        <w:pPr>
                          <w:pStyle w:val="TableParagraph"/>
                          <w:spacing w:before="67"/>
                          <w:ind w:left="103"/>
                          <w:rPr>
                            <w:sz w:val="18"/>
                          </w:rPr>
                        </w:pPr>
                        <w:r>
                          <w:rPr>
                            <w:sz w:val="18"/>
                          </w:rPr>
                          <w:t>Universal Transversa de Mercator</w:t>
                        </w:r>
                      </w:p>
                    </w:tc>
                    <w:tc>
                      <w:tcPr>
                        <w:tcW w:w="2263" w:type="dxa"/>
                      </w:tcPr>
                      <w:p>
                        <w:pPr>
                          <w:pStyle w:val="TableParagraph"/>
                          <w:spacing w:before="67"/>
                          <w:ind w:left="103"/>
                          <w:rPr>
                            <w:sz w:val="10"/>
                          </w:rPr>
                        </w:pPr>
                        <w:r>
                          <w:rPr>
                            <w:sz w:val="18"/>
                          </w:rPr>
                          <w:t>2 x 2 mm= 62,500 m</w:t>
                        </w:r>
                        <w:r>
                          <w:rPr>
                            <w:position w:val="6"/>
                            <w:sz w:val="10"/>
                          </w:rPr>
                          <w:t>2</w:t>
                        </w:r>
                      </w:p>
                    </w:tc>
                  </w:tr>
                </w:tbl>
                <w:p>
                  <w:pPr>
                    <w:pStyle w:val="BodyText"/>
                  </w:pPr>
                </w:p>
              </w:txbxContent>
            </v:textbox>
            <w10:wrap type="topAndBottom"/>
          </v:shape>
        </w:pict>
      </w:r>
      <w:r>
        <w:rPr/>
        <w:t>Cuadro 1. Relación de escalas, proyecciones y unidad mínima cartografiable</w:t>
      </w:r>
    </w:p>
    <w:p>
      <w:pPr>
        <w:spacing w:before="51"/>
        <w:ind w:left="957" w:right="0" w:firstLine="0"/>
        <w:jc w:val="both"/>
        <w:rPr>
          <w:rFonts w:ascii="Arial" w:hAnsi="Arial"/>
          <w:sz w:val="18"/>
        </w:rPr>
      </w:pPr>
      <w:r>
        <w:rPr>
          <w:rFonts w:ascii="Arial" w:hAnsi="Arial"/>
          <w:color w:val="3C3C3B"/>
          <w:w w:val="80"/>
          <w:sz w:val="18"/>
        </w:rPr>
        <w:t>Fuente: Elaboración propia con base en Figueroa (2011).</w:t>
      </w:r>
    </w:p>
    <w:p>
      <w:pPr>
        <w:pStyle w:val="BodyText"/>
        <w:rPr>
          <w:rFonts w:ascii="Arial"/>
          <w:sz w:val="18"/>
        </w:rPr>
      </w:pPr>
    </w:p>
    <w:p>
      <w:pPr>
        <w:pStyle w:val="BodyText"/>
        <w:spacing w:before="10"/>
        <w:rPr>
          <w:rFonts w:ascii="Arial"/>
          <w:sz w:val="16"/>
        </w:rPr>
      </w:pPr>
    </w:p>
    <w:p>
      <w:pPr>
        <w:pStyle w:val="BodyText"/>
        <w:spacing w:line="276" w:lineRule="auto"/>
        <w:ind w:left="957" w:right="1343"/>
        <w:jc w:val="both"/>
      </w:pPr>
      <w:r>
        <w:rPr>
          <w:w w:val="105"/>
        </w:rPr>
        <w:t>En la elaboración del Atlas siempre se pretenderá tener el mayor grado de exactitud</w:t>
      </w:r>
      <w:r>
        <w:rPr>
          <w:spacing w:val="-30"/>
          <w:w w:val="105"/>
        </w:rPr>
        <w:t> </w:t>
      </w:r>
      <w:r>
        <w:rPr>
          <w:w w:val="105"/>
        </w:rPr>
        <w:t>posible,</w:t>
      </w:r>
      <w:r>
        <w:rPr>
          <w:spacing w:val="-30"/>
          <w:w w:val="105"/>
        </w:rPr>
        <w:t> </w:t>
      </w:r>
      <w:r>
        <w:rPr>
          <w:w w:val="105"/>
        </w:rPr>
        <w:t>para</w:t>
      </w:r>
      <w:r>
        <w:rPr>
          <w:spacing w:val="-30"/>
          <w:w w:val="105"/>
        </w:rPr>
        <w:t> </w:t>
      </w:r>
      <w:r>
        <w:rPr>
          <w:w w:val="105"/>
        </w:rPr>
        <w:t>poder</w:t>
      </w:r>
      <w:r>
        <w:rPr>
          <w:spacing w:val="-30"/>
          <w:w w:val="105"/>
        </w:rPr>
        <w:t> </w:t>
      </w:r>
      <w:r>
        <w:rPr>
          <w:w w:val="105"/>
        </w:rPr>
        <w:t>determinar</w:t>
      </w:r>
      <w:r>
        <w:rPr>
          <w:spacing w:val="-30"/>
          <w:w w:val="105"/>
        </w:rPr>
        <w:t> </w:t>
      </w:r>
      <w:r>
        <w:rPr>
          <w:w w:val="105"/>
        </w:rPr>
        <w:t>con</w:t>
      </w:r>
      <w:r>
        <w:rPr>
          <w:spacing w:val="-30"/>
          <w:w w:val="105"/>
        </w:rPr>
        <w:t> </w:t>
      </w:r>
      <w:r>
        <w:rPr>
          <w:w w:val="105"/>
        </w:rPr>
        <w:t>precisión</w:t>
      </w:r>
      <w:r>
        <w:rPr>
          <w:spacing w:val="-30"/>
          <w:w w:val="105"/>
        </w:rPr>
        <w:t> </w:t>
      </w:r>
      <w:r>
        <w:rPr>
          <w:w w:val="105"/>
        </w:rPr>
        <w:t>los</w:t>
      </w:r>
      <w:r>
        <w:rPr>
          <w:spacing w:val="-30"/>
          <w:w w:val="105"/>
        </w:rPr>
        <w:t> </w:t>
      </w:r>
      <w:r>
        <w:rPr>
          <w:w w:val="105"/>
        </w:rPr>
        <w:t>peligros</w:t>
      </w:r>
      <w:r>
        <w:rPr>
          <w:spacing w:val="-30"/>
          <w:w w:val="105"/>
        </w:rPr>
        <w:t> </w:t>
      </w:r>
      <w:r>
        <w:rPr>
          <w:w w:val="105"/>
        </w:rPr>
        <w:t>y</w:t>
      </w:r>
      <w:r>
        <w:rPr>
          <w:spacing w:val="-30"/>
          <w:w w:val="105"/>
        </w:rPr>
        <w:t> </w:t>
      </w:r>
      <w:r>
        <w:rPr>
          <w:w w:val="105"/>
        </w:rPr>
        <w:t>riesgos. La</w:t>
      </w:r>
      <w:r>
        <w:rPr>
          <w:spacing w:val="-26"/>
          <w:w w:val="105"/>
        </w:rPr>
        <w:t> </w:t>
      </w:r>
      <w:r>
        <w:rPr>
          <w:spacing w:val="-3"/>
          <w:w w:val="105"/>
        </w:rPr>
        <w:t>escala</w:t>
      </w:r>
      <w:r>
        <w:rPr>
          <w:spacing w:val="-26"/>
          <w:w w:val="105"/>
        </w:rPr>
        <w:t> </w:t>
      </w:r>
      <w:r>
        <w:rPr>
          <w:spacing w:val="-3"/>
          <w:w w:val="105"/>
        </w:rPr>
        <w:t>ideal</w:t>
      </w:r>
      <w:r>
        <w:rPr>
          <w:spacing w:val="-26"/>
          <w:w w:val="105"/>
        </w:rPr>
        <w:t> </w:t>
      </w:r>
      <w:r>
        <w:rPr>
          <w:spacing w:val="-3"/>
          <w:w w:val="105"/>
        </w:rPr>
        <w:t>sería</w:t>
      </w:r>
      <w:r>
        <w:rPr>
          <w:spacing w:val="-26"/>
          <w:w w:val="105"/>
        </w:rPr>
        <w:t> </w:t>
      </w:r>
      <w:r>
        <w:rPr>
          <w:spacing w:val="-3"/>
          <w:w w:val="105"/>
        </w:rPr>
        <w:t>aquella</w:t>
      </w:r>
      <w:r>
        <w:rPr>
          <w:spacing w:val="-26"/>
          <w:w w:val="105"/>
        </w:rPr>
        <w:t> </w:t>
      </w:r>
      <w:r>
        <w:rPr>
          <w:w w:val="105"/>
        </w:rPr>
        <w:t>que</w:t>
      </w:r>
      <w:r>
        <w:rPr>
          <w:spacing w:val="-26"/>
          <w:w w:val="105"/>
        </w:rPr>
        <w:t> </w:t>
      </w:r>
      <w:r>
        <w:rPr>
          <w:spacing w:val="-3"/>
          <w:w w:val="105"/>
        </w:rPr>
        <w:t>permita</w:t>
      </w:r>
      <w:r>
        <w:rPr>
          <w:spacing w:val="-26"/>
          <w:w w:val="105"/>
        </w:rPr>
        <w:t> </w:t>
      </w:r>
      <w:r>
        <w:rPr>
          <w:spacing w:val="-3"/>
          <w:w w:val="105"/>
        </w:rPr>
        <w:t>tener</w:t>
      </w:r>
      <w:r>
        <w:rPr>
          <w:spacing w:val="-26"/>
          <w:w w:val="105"/>
        </w:rPr>
        <w:t> </w:t>
      </w:r>
      <w:r>
        <w:rPr>
          <w:spacing w:val="-3"/>
          <w:w w:val="105"/>
        </w:rPr>
        <w:t>información</w:t>
      </w:r>
      <w:r>
        <w:rPr>
          <w:spacing w:val="-26"/>
          <w:w w:val="105"/>
        </w:rPr>
        <w:t> </w:t>
      </w:r>
      <w:r>
        <w:rPr>
          <w:w w:val="105"/>
        </w:rPr>
        <w:t>a</w:t>
      </w:r>
      <w:r>
        <w:rPr>
          <w:spacing w:val="-26"/>
          <w:w w:val="105"/>
        </w:rPr>
        <w:t> </w:t>
      </w:r>
      <w:r>
        <w:rPr>
          <w:spacing w:val="-3"/>
          <w:w w:val="105"/>
        </w:rPr>
        <w:t>nivel</w:t>
      </w:r>
      <w:r>
        <w:rPr>
          <w:spacing w:val="-26"/>
          <w:w w:val="105"/>
        </w:rPr>
        <w:t> </w:t>
      </w:r>
      <w:r>
        <w:rPr>
          <w:w w:val="105"/>
        </w:rPr>
        <w:t>de</w:t>
      </w:r>
      <w:r>
        <w:rPr>
          <w:spacing w:val="-26"/>
          <w:w w:val="105"/>
        </w:rPr>
        <w:t> </w:t>
      </w:r>
      <w:r>
        <w:rPr>
          <w:spacing w:val="-3"/>
          <w:w w:val="105"/>
        </w:rPr>
        <w:t>manzana </w:t>
      </w:r>
      <w:r>
        <w:rPr>
          <w:w w:val="105"/>
        </w:rPr>
        <w:t>o</w:t>
      </w:r>
      <w:r>
        <w:rPr>
          <w:spacing w:val="-15"/>
          <w:w w:val="105"/>
        </w:rPr>
        <w:t> </w:t>
      </w:r>
      <w:r>
        <w:rPr>
          <w:w w:val="105"/>
        </w:rPr>
        <w:t>incluso</w:t>
      </w:r>
      <w:r>
        <w:rPr>
          <w:spacing w:val="-15"/>
          <w:w w:val="105"/>
        </w:rPr>
        <w:t> </w:t>
      </w:r>
      <w:r>
        <w:rPr>
          <w:w w:val="105"/>
        </w:rPr>
        <w:t>nivel</w:t>
      </w:r>
      <w:r>
        <w:rPr>
          <w:spacing w:val="-15"/>
          <w:w w:val="105"/>
        </w:rPr>
        <w:t> </w:t>
      </w:r>
      <w:r>
        <w:rPr>
          <w:w w:val="105"/>
        </w:rPr>
        <w:t>predio</w:t>
      </w:r>
      <w:r>
        <w:rPr>
          <w:spacing w:val="-15"/>
          <w:w w:val="105"/>
        </w:rPr>
        <w:t> </w:t>
      </w:r>
      <w:r>
        <w:rPr>
          <w:w w:val="105"/>
        </w:rPr>
        <w:t>(escalas</w:t>
      </w:r>
      <w:r>
        <w:rPr>
          <w:spacing w:val="-15"/>
          <w:w w:val="105"/>
        </w:rPr>
        <w:t> </w:t>
      </w:r>
      <w:r>
        <w:rPr>
          <w:w w:val="105"/>
        </w:rPr>
        <w:t>alrededor</w:t>
      </w:r>
      <w:r>
        <w:rPr>
          <w:spacing w:val="-15"/>
          <w:w w:val="105"/>
        </w:rPr>
        <w:t> </w:t>
      </w:r>
      <w:r>
        <w:rPr>
          <w:w w:val="105"/>
        </w:rPr>
        <w:t>de</w:t>
      </w:r>
      <w:r>
        <w:rPr>
          <w:spacing w:val="-15"/>
          <w:w w:val="105"/>
        </w:rPr>
        <w:t> </w:t>
      </w:r>
      <w:r>
        <w:rPr>
          <w:w w:val="105"/>
        </w:rPr>
        <w:t>1:10,000).</w:t>
      </w:r>
    </w:p>
    <w:p>
      <w:pPr>
        <w:pStyle w:val="BodyText"/>
        <w:spacing w:before="1"/>
        <w:rPr>
          <w:sz w:val="25"/>
        </w:rPr>
      </w:pPr>
    </w:p>
    <w:p>
      <w:pPr>
        <w:pStyle w:val="BodyText"/>
        <w:spacing w:line="276" w:lineRule="auto"/>
        <w:ind w:left="957" w:right="1346"/>
        <w:jc w:val="both"/>
      </w:pPr>
      <w:r>
        <w:rPr>
          <w:w w:val="105"/>
        </w:rPr>
        <w:t>Las</w:t>
      </w:r>
      <w:r>
        <w:rPr>
          <w:spacing w:val="-15"/>
          <w:w w:val="105"/>
        </w:rPr>
        <w:t> </w:t>
      </w:r>
      <w:r>
        <w:rPr>
          <w:w w:val="105"/>
        </w:rPr>
        <w:t>escalas</w:t>
      </w:r>
      <w:r>
        <w:rPr>
          <w:spacing w:val="-15"/>
          <w:w w:val="105"/>
        </w:rPr>
        <w:t> </w:t>
      </w:r>
      <w:r>
        <w:rPr>
          <w:w w:val="105"/>
        </w:rPr>
        <w:t>propuestas</w:t>
      </w:r>
      <w:r>
        <w:rPr>
          <w:spacing w:val="-15"/>
          <w:w w:val="105"/>
        </w:rPr>
        <w:t> </w:t>
      </w:r>
      <w:r>
        <w:rPr>
          <w:w w:val="105"/>
        </w:rPr>
        <w:t>se</w:t>
      </w:r>
      <w:r>
        <w:rPr>
          <w:spacing w:val="-15"/>
          <w:w w:val="105"/>
        </w:rPr>
        <w:t> </w:t>
      </w:r>
      <w:r>
        <w:rPr>
          <w:w w:val="105"/>
        </w:rPr>
        <w:t>ajustan</w:t>
      </w:r>
      <w:r>
        <w:rPr>
          <w:spacing w:val="-15"/>
          <w:w w:val="105"/>
        </w:rPr>
        <w:t> </w:t>
      </w:r>
      <w:r>
        <w:rPr>
          <w:w w:val="105"/>
        </w:rPr>
        <w:t>a</w:t>
      </w:r>
      <w:r>
        <w:rPr>
          <w:spacing w:val="-15"/>
          <w:w w:val="105"/>
        </w:rPr>
        <w:t> </w:t>
      </w:r>
      <w:r>
        <w:rPr>
          <w:w w:val="105"/>
        </w:rPr>
        <w:t>la</w:t>
      </w:r>
      <w:r>
        <w:rPr>
          <w:spacing w:val="-15"/>
          <w:w w:val="105"/>
        </w:rPr>
        <w:t> </w:t>
      </w:r>
      <w:r>
        <w:rPr>
          <w:w w:val="105"/>
        </w:rPr>
        <w:t>proyección</w:t>
      </w:r>
      <w:r>
        <w:rPr>
          <w:spacing w:val="-15"/>
          <w:w w:val="105"/>
        </w:rPr>
        <w:t> </w:t>
      </w:r>
      <w:r>
        <w:rPr>
          <w:w w:val="105"/>
          <w:sz w:val="18"/>
        </w:rPr>
        <w:t>UTM</w:t>
      </w:r>
      <w:r>
        <w:rPr>
          <w:w w:val="105"/>
        </w:rPr>
        <w:t>,</w:t>
      </w:r>
      <w:r>
        <w:rPr>
          <w:spacing w:val="-15"/>
          <w:w w:val="105"/>
        </w:rPr>
        <w:t> </w:t>
      </w:r>
      <w:r>
        <w:rPr>
          <w:w w:val="105"/>
        </w:rPr>
        <w:t>no</w:t>
      </w:r>
      <w:r>
        <w:rPr>
          <w:spacing w:val="-15"/>
          <w:w w:val="105"/>
        </w:rPr>
        <w:t> </w:t>
      </w:r>
      <w:r>
        <w:rPr>
          <w:w w:val="105"/>
        </w:rPr>
        <w:t>obstante,</w:t>
      </w:r>
      <w:r>
        <w:rPr>
          <w:spacing w:val="-15"/>
          <w:w w:val="105"/>
        </w:rPr>
        <w:t> </w:t>
      </w:r>
      <w:r>
        <w:rPr>
          <w:w w:val="105"/>
        </w:rPr>
        <w:t>existe</w:t>
      </w:r>
      <w:r>
        <w:rPr>
          <w:spacing w:val="-15"/>
          <w:w w:val="105"/>
        </w:rPr>
        <w:t> </w:t>
      </w:r>
      <w:r>
        <w:rPr>
          <w:w w:val="105"/>
        </w:rPr>
        <w:t>la problemática de que el territorio nacional se ubica en seis zonas </w:t>
      </w:r>
      <w:r>
        <w:rPr>
          <w:w w:val="105"/>
          <w:sz w:val="18"/>
        </w:rPr>
        <w:t>UTM</w:t>
      </w:r>
      <w:r>
        <w:rPr>
          <w:w w:val="105"/>
        </w:rPr>
        <w:t>, por lo que algunos municipios se localizan en dos zonas; así se decidió que</w:t>
      </w:r>
      <w:r>
        <w:rPr>
          <w:spacing w:val="-19"/>
          <w:w w:val="105"/>
        </w:rPr>
        <w:t> </w:t>
      </w:r>
      <w:r>
        <w:rPr>
          <w:w w:val="105"/>
        </w:rPr>
        <w:t>los municipios</w:t>
      </w:r>
      <w:r>
        <w:rPr>
          <w:spacing w:val="-16"/>
          <w:w w:val="105"/>
        </w:rPr>
        <w:t> </w:t>
      </w:r>
      <w:r>
        <w:rPr>
          <w:w w:val="105"/>
        </w:rPr>
        <w:t>que</w:t>
      </w:r>
      <w:r>
        <w:rPr>
          <w:spacing w:val="-16"/>
          <w:w w:val="105"/>
        </w:rPr>
        <w:t> </w:t>
      </w:r>
      <w:r>
        <w:rPr>
          <w:w w:val="105"/>
        </w:rPr>
        <w:t>presenten</w:t>
      </w:r>
      <w:r>
        <w:rPr>
          <w:spacing w:val="-16"/>
          <w:w w:val="105"/>
        </w:rPr>
        <w:t> </w:t>
      </w:r>
      <w:r>
        <w:rPr>
          <w:w w:val="105"/>
        </w:rPr>
        <w:t>esta</w:t>
      </w:r>
      <w:r>
        <w:rPr>
          <w:spacing w:val="-16"/>
          <w:w w:val="105"/>
        </w:rPr>
        <w:t> </w:t>
      </w:r>
      <w:r>
        <w:rPr>
          <w:w w:val="105"/>
        </w:rPr>
        <w:t>condición</w:t>
      </w:r>
      <w:r>
        <w:rPr>
          <w:spacing w:val="-16"/>
          <w:w w:val="105"/>
        </w:rPr>
        <w:t> </w:t>
      </w:r>
      <w:r>
        <w:rPr>
          <w:w w:val="105"/>
        </w:rPr>
        <w:t>utilicen</w:t>
      </w:r>
      <w:r>
        <w:rPr>
          <w:spacing w:val="-16"/>
          <w:w w:val="105"/>
        </w:rPr>
        <w:t> </w:t>
      </w:r>
      <w:r>
        <w:rPr>
          <w:w w:val="105"/>
        </w:rPr>
        <w:t>el</w:t>
      </w:r>
      <w:r>
        <w:rPr>
          <w:spacing w:val="-16"/>
          <w:w w:val="105"/>
        </w:rPr>
        <w:t> </w:t>
      </w:r>
      <w:r>
        <w:rPr>
          <w:w w:val="105"/>
        </w:rPr>
        <w:t>sistema</w:t>
      </w:r>
      <w:r>
        <w:rPr>
          <w:spacing w:val="-16"/>
          <w:w w:val="105"/>
        </w:rPr>
        <w:t> </w:t>
      </w:r>
      <w:r>
        <w:rPr>
          <w:w w:val="105"/>
        </w:rPr>
        <w:t>de</w:t>
      </w:r>
      <w:r>
        <w:rPr>
          <w:spacing w:val="-16"/>
          <w:w w:val="105"/>
        </w:rPr>
        <w:t> </w:t>
      </w:r>
      <w:r>
        <w:rPr>
          <w:w w:val="105"/>
        </w:rPr>
        <w:t>coordenadas Cónica</w:t>
      </w:r>
      <w:r>
        <w:rPr>
          <w:spacing w:val="-19"/>
          <w:w w:val="105"/>
        </w:rPr>
        <w:t> </w:t>
      </w:r>
      <w:r>
        <w:rPr>
          <w:w w:val="105"/>
        </w:rPr>
        <w:t>Conforme</w:t>
      </w:r>
      <w:r>
        <w:rPr>
          <w:spacing w:val="-19"/>
          <w:w w:val="105"/>
        </w:rPr>
        <w:t> </w:t>
      </w:r>
      <w:r>
        <w:rPr>
          <w:w w:val="105"/>
        </w:rPr>
        <w:t>de</w:t>
      </w:r>
      <w:r>
        <w:rPr>
          <w:spacing w:val="-19"/>
          <w:w w:val="105"/>
        </w:rPr>
        <w:t> </w:t>
      </w:r>
      <w:r>
        <w:rPr>
          <w:w w:val="105"/>
        </w:rPr>
        <w:t>Lambert.</w:t>
      </w:r>
    </w:p>
    <w:p>
      <w:pPr>
        <w:spacing w:after="0" w:line="276" w:lineRule="auto"/>
        <w:jc w:val="both"/>
        <w:sectPr>
          <w:pgSz w:w="9640" w:h="13040"/>
          <w:pgMar w:top="1200" w:bottom="280" w:left="460" w:right="0"/>
        </w:sectPr>
      </w:pPr>
    </w:p>
    <w:p>
      <w:pPr>
        <w:pStyle w:val="BodyText"/>
        <w:spacing w:line="276" w:lineRule="auto" w:before="44"/>
        <w:ind w:left="108" w:right="875"/>
        <w:jc w:val="both"/>
      </w:pPr>
      <w:r>
        <w:rPr>
          <w:w w:val="105"/>
        </w:rPr>
        <w:t>Es importante destacar que los sistemas de información geográfica más utilizados permiten el cambio de proyección entre los dos sistemas de </w:t>
      </w:r>
      <w:r>
        <w:rPr/>
        <w:t>georreferencia  sugeridos.</w:t>
      </w:r>
    </w:p>
    <w:p>
      <w:pPr>
        <w:pStyle w:val="BodyText"/>
        <w:spacing w:before="1"/>
        <w:rPr>
          <w:sz w:val="25"/>
        </w:rPr>
      </w:pPr>
    </w:p>
    <w:p>
      <w:pPr>
        <w:pStyle w:val="Heading5"/>
        <w:numPr>
          <w:ilvl w:val="0"/>
          <w:numId w:val="19"/>
        </w:numPr>
        <w:tabs>
          <w:tab w:pos="373" w:val="left" w:leader="none"/>
        </w:tabs>
        <w:spacing w:line="240" w:lineRule="auto" w:before="0" w:after="0"/>
        <w:ind w:left="372" w:right="0" w:hanging="264"/>
        <w:jc w:val="both"/>
      </w:pPr>
      <w:r>
        <w:rPr>
          <w:w w:val="105"/>
        </w:rPr>
        <w:t>Características</w:t>
      </w:r>
      <w:r>
        <w:rPr>
          <w:spacing w:val="-17"/>
          <w:w w:val="105"/>
        </w:rPr>
        <w:t> </w:t>
      </w:r>
      <w:r>
        <w:rPr>
          <w:w w:val="105"/>
        </w:rPr>
        <w:t>y</w:t>
      </w:r>
      <w:r>
        <w:rPr>
          <w:spacing w:val="-17"/>
          <w:w w:val="105"/>
        </w:rPr>
        <w:t> </w:t>
      </w:r>
      <w:r>
        <w:rPr>
          <w:w w:val="105"/>
        </w:rPr>
        <w:t>formas</w:t>
      </w:r>
      <w:r>
        <w:rPr>
          <w:spacing w:val="-17"/>
          <w:w w:val="105"/>
        </w:rPr>
        <w:t> </w:t>
      </w:r>
      <w:r>
        <w:rPr>
          <w:w w:val="105"/>
        </w:rPr>
        <w:t>de</w:t>
      </w:r>
      <w:r>
        <w:rPr>
          <w:spacing w:val="-17"/>
          <w:w w:val="105"/>
        </w:rPr>
        <w:t> </w:t>
      </w:r>
      <w:r>
        <w:rPr>
          <w:w w:val="105"/>
        </w:rPr>
        <w:t>entrega</w:t>
      </w:r>
      <w:r>
        <w:rPr>
          <w:spacing w:val="-17"/>
          <w:w w:val="105"/>
        </w:rPr>
        <w:t> </w:t>
      </w:r>
      <w:r>
        <w:rPr>
          <w:w w:val="105"/>
        </w:rPr>
        <w:t>de</w:t>
      </w:r>
      <w:r>
        <w:rPr>
          <w:spacing w:val="-17"/>
          <w:w w:val="105"/>
        </w:rPr>
        <w:t> </w:t>
      </w:r>
      <w:r>
        <w:rPr>
          <w:w w:val="105"/>
        </w:rPr>
        <w:t>la</w:t>
      </w:r>
      <w:r>
        <w:rPr>
          <w:spacing w:val="-17"/>
          <w:w w:val="105"/>
        </w:rPr>
        <w:t> </w:t>
      </w:r>
      <w:r>
        <w:rPr>
          <w:w w:val="105"/>
        </w:rPr>
        <w:t>información</w:t>
      </w:r>
    </w:p>
    <w:p>
      <w:pPr>
        <w:pStyle w:val="BodyText"/>
        <w:spacing w:before="1"/>
        <w:rPr>
          <w:b/>
          <w:sz w:val="28"/>
        </w:rPr>
      </w:pPr>
    </w:p>
    <w:p>
      <w:pPr>
        <w:pStyle w:val="BodyText"/>
        <w:spacing w:line="276" w:lineRule="auto"/>
        <w:ind w:left="108" w:right="875"/>
        <w:jc w:val="both"/>
      </w:pPr>
      <w:r>
        <w:rPr>
          <w:spacing w:val="-5"/>
          <w:w w:val="105"/>
        </w:rPr>
        <w:t>Otro</w:t>
      </w:r>
      <w:r>
        <w:rPr>
          <w:spacing w:val="-30"/>
          <w:w w:val="105"/>
        </w:rPr>
        <w:t> </w:t>
      </w:r>
      <w:r>
        <w:rPr>
          <w:spacing w:val="-5"/>
          <w:w w:val="105"/>
        </w:rPr>
        <w:t>aspecto</w:t>
      </w:r>
      <w:r>
        <w:rPr>
          <w:spacing w:val="-30"/>
          <w:w w:val="105"/>
        </w:rPr>
        <w:t> </w:t>
      </w:r>
      <w:r>
        <w:rPr>
          <w:w w:val="105"/>
        </w:rPr>
        <w:t>a</w:t>
      </w:r>
      <w:r>
        <w:rPr>
          <w:spacing w:val="-30"/>
          <w:w w:val="105"/>
        </w:rPr>
        <w:t> </w:t>
      </w:r>
      <w:r>
        <w:rPr>
          <w:spacing w:val="-5"/>
          <w:w w:val="105"/>
        </w:rPr>
        <w:t>considerar</w:t>
      </w:r>
      <w:r>
        <w:rPr>
          <w:spacing w:val="-30"/>
          <w:w w:val="105"/>
        </w:rPr>
        <w:t> </w:t>
      </w:r>
      <w:r>
        <w:rPr>
          <w:spacing w:val="-4"/>
          <w:w w:val="105"/>
        </w:rPr>
        <w:t>para</w:t>
      </w:r>
      <w:r>
        <w:rPr>
          <w:spacing w:val="-30"/>
          <w:w w:val="105"/>
        </w:rPr>
        <w:t> </w:t>
      </w:r>
      <w:r>
        <w:rPr>
          <w:spacing w:val="-3"/>
          <w:w w:val="105"/>
        </w:rPr>
        <w:t>la</w:t>
      </w:r>
      <w:r>
        <w:rPr>
          <w:spacing w:val="-30"/>
          <w:w w:val="105"/>
        </w:rPr>
        <w:t> </w:t>
      </w:r>
      <w:r>
        <w:rPr>
          <w:spacing w:val="-5"/>
          <w:w w:val="105"/>
        </w:rPr>
        <w:t>estandarización</w:t>
      </w:r>
      <w:r>
        <w:rPr>
          <w:spacing w:val="-30"/>
          <w:w w:val="105"/>
        </w:rPr>
        <w:t> </w:t>
      </w:r>
      <w:r>
        <w:rPr>
          <w:spacing w:val="-3"/>
          <w:w w:val="105"/>
        </w:rPr>
        <w:t>de</w:t>
      </w:r>
      <w:r>
        <w:rPr>
          <w:spacing w:val="-30"/>
          <w:w w:val="105"/>
        </w:rPr>
        <w:t> </w:t>
      </w:r>
      <w:r>
        <w:rPr>
          <w:spacing w:val="-3"/>
          <w:w w:val="105"/>
        </w:rPr>
        <w:t>la</w:t>
      </w:r>
      <w:r>
        <w:rPr>
          <w:spacing w:val="-30"/>
          <w:w w:val="105"/>
        </w:rPr>
        <w:t> </w:t>
      </w:r>
      <w:r>
        <w:rPr>
          <w:spacing w:val="-5"/>
          <w:w w:val="105"/>
        </w:rPr>
        <w:t>información</w:t>
      </w:r>
      <w:r>
        <w:rPr>
          <w:spacing w:val="-30"/>
          <w:w w:val="105"/>
        </w:rPr>
        <w:t> </w:t>
      </w:r>
      <w:r>
        <w:rPr>
          <w:spacing w:val="-5"/>
          <w:w w:val="105"/>
        </w:rPr>
        <w:t>cartográfica, </w:t>
      </w:r>
      <w:r>
        <w:rPr>
          <w:spacing w:val="-3"/>
          <w:w w:val="105"/>
        </w:rPr>
        <w:t>es</w:t>
      </w:r>
      <w:r>
        <w:rPr>
          <w:spacing w:val="-28"/>
          <w:w w:val="105"/>
        </w:rPr>
        <w:t> </w:t>
      </w:r>
      <w:r>
        <w:rPr>
          <w:spacing w:val="-3"/>
          <w:w w:val="105"/>
        </w:rPr>
        <w:t>el</w:t>
      </w:r>
      <w:r>
        <w:rPr>
          <w:spacing w:val="-28"/>
          <w:w w:val="105"/>
        </w:rPr>
        <w:t> </w:t>
      </w:r>
      <w:r>
        <w:rPr>
          <w:spacing w:val="-5"/>
          <w:w w:val="105"/>
        </w:rPr>
        <w:t>relacionado</w:t>
      </w:r>
      <w:r>
        <w:rPr>
          <w:spacing w:val="-28"/>
          <w:w w:val="105"/>
        </w:rPr>
        <w:t> </w:t>
      </w:r>
      <w:r>
        <w:rPr>
          <w:spacing w:val="-4"/>
          <w:w w:val="105"/>
        </w:rPr>
        <w:t>con</w:t>
      </w:r>
      <w:r>
        <w:rPr>
          <w:spacing w:val="-28"/>
          <w:w w:val="105"/>
        </w:rPr>
        <w:t> </w:t>
      </w:r>
      <w:r>
        <w:rPr>
          <w:spacing w:val="-3"/>
          <w:w w:val="105"/>
        </w:rPr>
        <w:t>el</w:t>
      </w:r>
      <w:r>
        <w:rPr>
          <w:spacing w:val="-28"/>
          <w:w w:val="105"/>
        </w:rPr>
        <w:t> </w:t>
      </w:r>
      <w:r>
        <w:rPr>
          <w:spacing w:val="-5"/>
          <w:w w:val="105"/>
        </w:rPr>
        <w:t>formato</w:t>
      </w:r>
      <w:r>
        <w:rPr>
          <w:spacing w:val="-28"/>
          <w:w w:val="105"/>
        </w:rPr>
        <w:t> </w:t>
      </w:r>
      <w:r>
        <w:rPr>
          <w:spacing w:val="-3"/>
          <w:w w:val="105"/>
        </w:rPr>
        <w:t>en</w:t>
      </w:r>
      <w:r>
        <w:rPr>
          <w:spacing w:val="-28"/>
          <w:w w:val="105"/>
        </w:rPr>
        <w:t> </w:t>
      </w:r>
      <w:r>
        <w:rPr>
          <w:spacing w:val="-3"/>
          <w:w w:val="105"/>
        </w:rPr>
        <w:t>el</w:t>
      </w:r>
      <w:r>
        <w:rPr>
          <w:spacing w:val="-28"/>
          <w:w w:val="105"/>
        </w:rPr>
        <w:t> </w:t>
      </w:r>
      <w:r>
        <w:rPr>
          <w:spacing w:val="-4"/>
          <w:w w:val="105"/>
        </w:rPr>
        <w:t>cual</w:t>
      </w:r>
      <w:r>
        <w:rPr>
          <w:spacing w:val="-28"/>
          <w:w w:val="105"/>
        </w:rPr>
        <w:t> </w:t>
      </w:r>
      <w:r>
        <w:rPr>
          <w:spacing w:val="-3"/>
          <w:w w:val="105"/>
        </w:rPr>
        <w:t>se</w:t>
      </w:r>
      <w:r>
        <w:rPr>
          <w:spacing w:val="-28"/>
          <w:w w:val="105"/>
        </w:rPr>
        <w:t> </w:t>
      </w:r>
      <w:r>
        <w:rPr>
          <w:spacing w:val="-5"/>
          <w:w w:val="105"/>
        </w:rPr>
        <w:t>entregarán</w:t>
      </w:r>
      <w:r>
        <w:rPr>
          <w:spacing w:val="-28"/>
          <w:w w:val="105"/>
        </w:rPr>
        <w:t> </w:t>
      </w:r>
      <w:r>
        <w:rPr>
          <w:spacing w:val="-4"/>
          <w:w w:val="105"/>
        </w:rPr>
        <w:t>las</w:t>
      </w:r>
      <w:r>
        <w:rPr>
          <w:spacing w:val="-28"/>
          <w:w w:val="105"/>
        </w:rPr>
        <w:t> </w:t>
      </w:r>
      <w:r>
        <w:rPr>
          <w:spacing w:val="-4"/>
          <w:w w:val="105"/>
        </w:rPr>
        <w:t>capas</w:t>
      </w:r>
      <w:r>
        <w:rPr>
          <w:spacing w:val="-28"/>
          <w:w w:val="105"/>
        </w:rPr>
        <w:t> </w:t>
      </w:r>
      <w:r>
        <w:rPr>
          <w:spacing w:val="-3"/>
          <w:w w:val="105"/>
        </w:rPr>
        <w:t>de</w:t>
      </w:r>
      <w:r>
        <w:rPr>
          <w:spacing w:val="-28"/>
          <w:w w:val="105"/>
        </w:rPr>
        <w:t> </w:t>
      </w:r>
      <w:r>
        <w:rPr>
          <w:spacing w:val="-5"/>
          <w:w w:val="105"/>
        </w:rPr>
        <w:t>información </w:t>
      </w:r>
      <w:r>
        <w:rPr>
          <w:w w:val="105"/>
        </w:rPr>
        <w:t>que constituyan los mapas de peligros y riesgos, para lo que se establecen las siguientes</w:t>
      </w:r>
      <w:r>
        <w:rPr>
          <w:spacing w:val="-40"/>
          <w:w w:val="105"/>
        </w:rPr>
        <w:t> </w:t>
      </w:r>
      <w:r>
        <w:rPr>
          <w:w w:val="105"/>
        </w:rPr>
        <w:t>normas:</w:t>
      </w:r>
    </w:p>
    <w:p>
      <w:pPr>
        <w:pStyle w:val="BodyText"/>
        <w:spacing w:before="1"/>
        <w:rPr>
          <w:sz w:val="25"/>
        </w:rPr>
      </w:pPr>
    </w:p>
    <w:p>
      <w:pPr>
        <w:pStyle w:val="ListParagraph"/>
        <w:numPr>
          <w:ilvl w:val="1"/>
          <w:numId w:val="19"/>
        </w:numPr>
        <w:tabs>
          <w:tab w:pos="960" w:val="left" w:leader="none"/>
        </w:tabs>
        <w:spacing w:line="276" w:lineRule="auto" w:before="0" w:after="0"/>
        <w:ind w:left="959" w:right="872" w:hanging="360"/>
        <w:jc w:val="both"/>
        <w:rPr>
          <w:sz w:val="20"/>
        </w:rPr>
      </w:pPr>
      <w:r>
        <w:rPr>
          <w:w w:val="105"/>
          <w:sz w:val="20"/>
        </w:rPr>
        <w:t>Los </w:t>
      </w:r>
      <w:r>
        <w:rPr>
          <w:i/>
          <w:w w:val="105"/>
          <w:sz w:val="20"/>
        </w:rPr>
        <w:t>software </w:t>
      </w:r>
      <w:r>
        <w:rPr>
          <w:w w:val="105"/>
          <w:sz w:val="20"/>
        </w:rPr>
        <w:t>para la estructuración y confección de la cartografía serán</w:t>
      </w:r>
      <w:r>
        <w:rPr>
          <w:spacing w:val="-13"/>
          <w:w w:val="105"/>
          <w:sz w:val="20"/>
        </w:rPr>
        <w:t> </w:t>
      </w:r>
      <w:r>
        <w:rPr>
          <w:w w:val="105"/>
          <w:sz w:val="20"/>
        </w:rPr>
        <w:t>todos</w:t>
      </w:r>
      <w:r>
        <w:rPr>
          <w:spacing w:val="-13"/>
          <w:w w:val="105"/>
          <w:sz w:val="20"/>
        </w:rPr>
        <w:t> </w:t>
      </w:r>
      <w:r>
        <w:rPr>
          <w:w w:val="105"/>
          <w:sz w:val="20"/>
        </w:rPr>
        <w:t>los</w:t>
      </w:r>
      <w:r>
        <w:rPr>
          <w:spacing w:val="-14"/>
          <w:w w:val="105"/>
          <w:sz w:val="20"/>
        </w:rPr>
        <w:t> </w:t>
      </w:r>
      <w:r>
        <w:rPr>
          <w:w w:val="105"/>
          <w:sz w:val="18"/>
        </w:rPr>
        <w:t>SIG</w:t>
      </w:r>
      <w:r>
        <w:rPr>
          <w:spacing w:val="-8"/>
          <w:w w:val="105"/>
          <w:sz w:val="18"/>
        </w:rPr>
        <w:t> </w:t>
      </w:r>
      <w:r>
        <w:rPr>
          <w:w w:val="105"/>
          <w:sz w:val="20"/>
        </w:rPr>
        <w:t>compatibles</w:t>
      </w:r>
      <w:r>
        <w:rPr>
          <w:spacing w:val="-13"/>
          <w:w w:val="105"/>
          <w:sz w:val="20"/>
        </w:rPr>
        <w:t> </w:t>
      </w:r>
      <w:r>
        <w:rPr>
          <w:w w:val="105"/>
          <w:sz w:val="20"/>
        </w:rPr>
        <w:t>con</w:t>
      </w:r>
      <w:r>
        <w:rPr>
          <w:spacing w:val="-13"/>
          <w:w w:val="105"/>
          <w:sz w:val="20"/>
        </w:rPr>
        <w:t> </w:t>
      </w:r>
      <w:r>
        <w:rPr>
          <w:w w:val="105"/>
          <w:sz w:val="18"/>
        </w:rPr>
        <w:t>ESRI</w:t>
      </w:r>
      <w:r>
        <w:rPr>
          <w:w w:val="105"/>
          <w:sz w:val="20"/>
        </w:rPr>
        <w:t>.</w:t>
      </w:r>
      <w:r>
        <w:rPr>
          <w:spacing w:val="-13"/>
          <w:w w:val="105"/>
          <w:sz w:val="20"/>
        </w:rPr>
        <w:t> </w:t>
      </w:r>
      <w:r>
        <w:rPr>
          <w:w w:val="105"/>
          <w:sz w:val="20"/>
        </w:rPr>
        <w:t>En</w:t>
      </w:r>
      <w:r>
        <w:rPr>
          <w:spacing w:val="-13"/>
          <w:w w:val="105"/>
          <w:sz w:val="20"/>
        </w:rPr>
        <w:t> </w:t>
      </w:r>
      <w:r>
        <w:rPr>
          <w:w w:val="105"/>
          <w:sz w:val="20"/>
        </w:rPr>
        <w:t>caso</w:t>
      </w:r>
      <w:r>
        <w:rPr>
          <w:spacing w:val="-13"/>
          <w:w w:val="105"/>
          <w:sz w:val="20"/>
        </w:rPr>
        <w:t> </w:t>
      </w:r>
      <w:r>
        <w:rPr>
          <w:w w:val="105"/>
          <w:sz w:val="20"/>
        </w:rPr>
        <w:t>de</w:t>
      </w:r>
      <w:r>
        <w:rPr>
          <w:spacing w:val="-13"/>
          <w:w w:val="105"/>
          <w:sz w:val="20"/>
        </w:rPr>
        <w:t> </w:t>
      </w:r>
      <w:r>
        <w:rPr>
          <w:w w:val="105"/>
          <w:sz w:val="20"/>
        </w:rPr>
        <w:t>utilizar</w:t>
      </w:r>
      <w:r>
        <w:rPr>
          <w:spacing w:val="-13"/>
          <w:w w:val="105"/>
          <w:sz w:val="20"/>
        </w:rPr>
        <w:t> </w:t>
      </w:r>
      <w:r>
        <w:rPr>
          <w:w w:val="105"/>
          <w:sz w:val="20"/>
        </w:rPr>
        <w:t>algún </w:t>
      </w:r>
      <w:r>
        <w:rPr>
          <w:spacing w:val="-3"/>
          <w:w w:val="105"/>
          <w:sz w:val="20"/>
        </w:rPr>
        <w:t>otro</w:t>
      </w:r>
      <w:r>
        <w:rPr>
          <w:spacing w:val="-29"/>
          <w:w w:val="105"/>
          <w:sz w:val="20"/>
        </w:rPr>
        <w:t> </w:t>
      </w:r>
      <w:r>
        <w:rPr>
          <w:w w:val="105"/>
          <w:sz w:val="20"/>
        </w:rPr>
        <w:t>paquete</w:t>
      </w:r>
      <w:r>
        <w:rPr>
          <w:spacing w:val="-29"/>
          <w:w w:val="105"/>
          <w:sz w:val="20"/>
        </w:rPr>
        <w:t> </w:t>
      </w:r>
      <w:r>
        <w:rPr>
          <w:w w:val="105"/>
          <w:sz w:val="20"/>
        </w:rPr>
        <w:t>para</w:t>
      </w:r>
      <w:r>
        <w:rPr>
          <w:spacing w:val="-29"/>
          <w:w w:val="105"/>
          <w:sz w:val="20"/>
        </w:rPr>
        <w:t> </w:t>
      </w:r>
      <w:r>
        <w:rPr>
          <w:w w:val="105"/>
          <w:sz w:val="20"/>
        </w:rPr>
        <w:t>la</w:t>
      </w:r>
      <w:r>
        <w:rPr>
          <w:spacing w:val="-29"/>
          <w:w w:val="105"/>
          <w:sz w:val="20"/>
        </w:rPr>
        <w:t> </w:t>
      </w:r>
      <w:r>
        <w:rPr>
          <w:w w:val="105"/>
          <w:sz w:val="20"/>
        </w:rPr>
        <w:t>elaboración</w:t>
      </w:r>
      <w:r>
        <w:rPr>
          <w:spacing w:val="-29"/>
          <w:w w:val="105"/>
          <w:sz w:val="20"/>
        </w:rPr>
        <w:t> </w:t>
      </w:r>
      <w:r>
        <w:rPr>
          <w:w w:val="105"/>
          <w:sz w:val="20"/>
        </w:rPr>
        <w:t>de</w:t>
      </w:r>
      <w:r>
        <w:rPr>
          <w:spacing w:val="-29"/>
          <w:w w:val="105"/>
          <w:sz w:val="20"/>
        </w:rPr>
        <w:t> </w:t>
      </w:r>
      <w:r>
        <w:rPr>
          <w:w w:val="105"/>
          <w:sz w:val="20"/>
        </w:rPr>
        <w:t>los</w:t>
      </w:r>
      <w:r>
        <w:rPr>
          <w:spacing w:val="-29"/>
          <w:w w:val="105"/>
          <w:sz w:val="20"/>
        </w:rPr>
        <w:t> </w:t>
      </w:r>
      <w:r>
        <w:rPr>
          <w:w w:val="105"/>
          <w:sz w:val="20"/>
        </w:rPr>
        <w:t>mapas,</w:t>
      </w:r>
      <w:r>
        <w:rPr>
          <w:spacing w:val="-29"/>
          <w:w w:val="105"/>
          <w:sz w:val="20"/>
        </w:rPr>
        <w:t> </w:t>
      </w:r>
      <w:r>
        <w:rPr>
          <w:w w:val="105"/>
          <w:sz w:val="20"/>
        </w:rPr>
        <w:t>se</w:t>
      </w:r>
      <w:r>
        <w:rPr>
          <w:spacing w:val="-29"/>
          <w:w w:val="105"/>
          <w:sz w:val="20"/>
        </w:rPr>
        <w:t> </w:t>
      </w:r>
      <w:r>
        <w:rPr>
          <w:w w:val="105"/>
          <w:sz w:val="20"/>
        </w:rPr>
        <w:t>deberá</w:t>
      </w:r>
      <w:r>
        <w:rPr>
          <w:spacing w:val="-29"/>
          <w:w w:val="105"/>
          <w:sz w:val="20"/>
        </w:rPr>
        <w:t> </w:t>
      </w:r>
      <w:r>
        <w:rPr>
          <w:w w:val="105"/>
          <w:sz w:val="20"/>
        </w:rPr>
        <w:t>de</w:t>
      </w:r>
      <w:r>
        <w:rPr>
          <w:spacing w:val="-29"/>
          <w:w w:val="105"/>
          <w:sz w:val="20"/>
        </w:rPr>
        <w:t> </w:t>
      </w:r>
      <w:r>
        <w:rPr>
          <w:spacing w:val="-3"/>
          <w:w w:val="105"/>
          <w:sz w:val="20"/>
        </w:rPr>
        <w:t>entregar </w:t>
      </w:r>
      <w:r>
        <w:rPr>
          <w:w w:val="105"/>
          <w:sz w:val="20"/>
        </w:rPr>
        <w:t>el</w:t>
      </w:r>
      <w:r>
        <w:rPr>
          <w:spacing w:val="-15"/>
          <w:w w:val="105"/>
          <w:sz w:val="20"/>
        </w:rPr>
        <w:t> </w:t>
      </w:r>
      <w:r>
        <w:rPr>
          <w:w w:val="105"/>
          <w:sz w:val="20"/>
        </w:rPr>
        <w:t>archivo</w:t>
      </w:r>
      <w:r>
        <w:rPr>
          <w:spacing w:val="-15"/>
          <w:w w:val="105"/>
          <w:sz w:val="20"/>
        </w:rPr>
        <w:t> </w:t>
      </w:r>
      <w:r>
        <w:rPr>
          <w:w w:val="105"/>
          <w:sz w:val="20"/>
        </w:rPr>
        <w:t>vectorial</w:t>
      </w:r>
      <w:r>
        <w:rPr>
          <w:spacing w:val="-15"/>
          <w:w w:val="105"/>
          <w:sz w:val="20"/>
        </w:rPr>
        <w:t> </w:t>
      </w:r>
      <w:r>
        <w:rPr>
          <w:w w:val="105"/>
          <w:sz w:val="20"/>
        </w:rPr>
        <w:t>en</w:t>
      </w:r>
      <w:r>
        <w:rPr>
          <w:spacing w:val="-15"/>
          <w:w w:val="105"/>
          <w:sz w:val="20"/>
        </w:rPr>
        <w:t> </w:t>
      </w:r>
      <w:r>
        <w:rPr>
          <w:w w:val="105"/>
          <w:sz w:val="20"/>
        </w:rPr>
        <w:t>formato</w:t>
      </w:r>
      <w:r>
        <w:rPr>
          <w:spacing w:val="-15"/>
          <w:w w:val="105"/>
          <w:sz w:val="20"/>
        </w:rPr>
        <w:t> </w:t>
      </w:r>
      <w:r>
        <w:rPr>
          <w:i/>
          <w:w w:val="105"/>
          <w:sz w:val="20"/>
        </w:rPr>
        <w:t>shape</w:t>
      </w:r>
      <w:r>
        <w:rPr>
          <w:i/>
          <w:spacing w:val="-15"/>
          <w:w w:val="105"/>
          <w:sz w:val="20"/>
        </w:rPr>
        <w:t> </w:t>
      </w:r>
      <w:r>
        <w:rPr>
          <w:w w:val="105"/>
          <w:sz w:val="20"/>
        </w:rPr>
        <w:t>(.shp).</w:t>
      </w:r>
    </w:p>
    <w:p>
      <w:pPr>
        <w:pStyle w:val="ListParagraph"/>
        <w:numPr>
          <w:ilvl w:val="1"/>
          <w:numId w:val="19"/>
        </w:numPr>
        <w:tabs>
          <w:tab w:pos="960" w:val="left" w:leader="none"/>
        </w:tabs>
        <w:spacing w:line="276" w:lineRule="auto" w:before="55" w:after="0"/>
        <w:ind w:left="959" w:right="872" w:hanging="360"/>
        <w:jc w:val="both"/>
        <w:rPr>
          <w:sz w:val="20"/>
        </w:rPr>
      </w:pPr>
      <w:r>
        <w:rPr/>
        <w:pict>
          <v:group style="position:absolute;margin-left:436.786011pt;margin-top:13.181246pt;width:14.9pt;height:35.4pt;mso-position-horizontal-relative:page;mso-position-vertical-relative:paragraph;z-index:9808" coordorigin="8736,264" coordsize="298,708">
            <v:shape style="position:absolute;left:8736;top:264;width:298;height:708" type="#_x0000_t75" stroked="false">
              <v:imagedata r:id="rId47" o:title=""/>
            </v:shape>
            <v:shape style="position:absolute;left:8748;top:532;width:270;height:308" type="#_x0000_t75" stroked="false">
              <v:imagedata r:id="rId46" o:title=""/>
            </v:shape>
            <v:shape style="position:absolute;left:8736;top:264;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137</w:t>
                    </w:r>
                  </w:p>
                </w:txbxContent>
              </v:textbox>
              <w10:wrap type="none"/>
            </v:shape>
            <w10:wrap type="none"/>
          </v:group>
        </w:pict>
      </w:r>
      <w:r>
        <w:rPr/>
        <w:pict>
          <v:shape style="position:absolute;margin-left:440.529144pt;margin-top:53.482037pt;width:9pt;height:212.15pt;mso-position-horizontal-relative:page;mso-position-vertical-relative:paragraph;z-index:9832" type="#_x0000_t202" filled="false" stroked="false">
            <v:textbox inset="0,0,0,0" style="layout-flow:vertical;mso-layout-flow-alt:bottom-to-top">
              <w:txbxContent>
                <w:p>
                  <w:pPr>
                    <w:spacing w:line="160" w:lineRule="exact" w:before="0"/>
                    <w:ind w:left="20" w:right="-458" w:firstLine="0"/>
                    <w:jc w:val="left"/>
                    <w:rPr>
                      <w:rFonts w:ascii="Calibri" w:hAnsi="Calibri"/>
                      <w:sz w:val="14"/>
                    </w:rPr>
                  </w:pPr>
                  <w:r>
                    <w:rPr>
                      <w:rFonts w:ascii="Calibri" w:hAnsi="Calibri"/>
                      <w:color w:val="4A4A49"/>
                      <w:w w:val="84"/>
                      <w:sz w:val="14"/>
                    </w:rPr>
                    <w:t>Criterios</w:t>
                  </w:r>
                  <w:r>
                    <w:rPr>
                      <w:rFonts w:ascii="Calibri" w:hAnsi="Calibri"/>
                      <w:color w:val="4A4A49"/>
                      <w:spacing w:val="-6"/>
                      <w:sz w:val="14"/>
                    </w:rPr>
                    <w:t> </w:t>
                  </w:r>
                  <w:r>
                    <w:rPr>
                      <w:rFonts w:ascii="Calibri" w:hAnsi="Calibri"/>
                      <w:color w:val="4A4A49"/>
                      <w:w w:val="83"/>
                      <w:sz w:val="14"/>
                    </w:rPr>
                    <w:t>cartog</w:t>
                  </w:r>
                  <w:r>
                    <w:rPr>
                      <w:rFonts w:ascii="Calibri" w:hAnsi="Calibri"/>
                      <w:color w:val="4A4A49"/>
                      <w:spacing w:val="-1"/>
                      <w:w w:val="83"/>
                      <w:sz w:val="14"/>
                    </w:rPr>
                    <w:t>r</w:t>
                  </w:r>
                  <w:r>
                    <w:rPr>
                      <w:rFonts w:ascii="Calibri" w:hAnsi="Calibri"/>
                      <w:color w:val="4A4A49"/>
                      <w:w w:val="83"/>
                      <w:sz w:val="14"/>
                    </w:rPr>
                    <w:t>áficos</w:t>
                  </w:r>
                  <w:r>
                    <w:rPr>
                      <w:rFonts w:ascii="Calibri" w:hAnsi="Calibri"/>
                      <w:color w:val="4A4A49"/>
                      <w:spacing w:val="-6"/>
                      <w:sz w:val="14"/>
                    </w:rPr>
                    <w:t> </w:t>
                  </w:r>
                  <w:r>
                    <w:rPr>
                      <w:rFonts w:ascii="Calibri" w:hAnsi="Calibri"/>
                      <w:color w:val="4A4A49"/>
                      <w:w w:val="85"/>
                      <w:sz w:val="14"/>
                    </w:rPr>
                    <w:t>establecidos</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spacing w:val="-1"/>
                      <w:w w:val="85"/>
                      <w:sz w:val="14"/>
                    </w:rPr>
                    <w:t>e</w:t>
                  </w:r>
                  <w:r>
                    <w:rPr>
                      <w:rFonts w:ascii="Calibri" w:hAnsi="Calibri"/>
                      <w:color w:val="4A4A49"/>
                      <w:w w:val="86"/>
                      <w:sz w:val="14"/>
                    </w:rPr>
                    <w:t>alización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9"/>
                      <w:sz w:val="14"/>
                    </w:rPr>
                    <w:t> </w:t>
                  </w:r>
                  <w:r>
                    <w:rPr>
                      <w:rFonts w:ascii="Calibri" w:hAnsi="Calibri"/>
                      <w:color w:val="4A4A49"/>
                      <w:w w:val="83"/>
                      <w:sz w:val="14"/>
                    </w:rPr>
                    <w:t>Atlas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Riesgos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SEDESOL</w:t>
                  </w:r>
                </w:p>
              </w:txbxContent>
            </v:textbox>
            <w10:wrap type="none"/>
          </v:shape>
        </w:pict>
      </w:r>
      <w:r>
        <w:rPr>
          <w:spacing w:val="-4"/>
          <w:w w:val="105"/>
          <w:sz w:val="20"/>
        </w:rPr>
        <w:t>Las</w:t>
      </w:r>
      <w:r>
        <w:rPr>
          <w:spacing w:val="-28"/>
          <w:w w:val="105"/>
          <w:sz w:val="20"/>
        </w:rPr>
        <w:t> </w:t>
      </w:r>
      <w:r>
        <w:rPr>
          <w:spacing w:val="-5"/>
          <w:w w:val="105"/>
          <w:sz w:val="20"/>
        </w:rPr>
        <w:t>tablas</w:t>
      </w:r>
      <w:r>
        <w:rPr>
          <w:spacing w:val="-28"/>
          <w:w w:val="105"/>
          <w:sz w:val="20"/>
        </w:rPr>
        <w:t> </w:t>
      </w:r>
      <w:r>
        <w:rPr>
          <w:spacing w:val="-3"/>
          <w:w w:val="105"/>
          <w:sz w:val="20"/>
        </w:rPr>
        <w:t>de</w:t>
      </w:r>
      <w:r>
        <w:rPr>
          <w:spacing w:val="-28"/>
          <w:w w:val="105"/>
          <w:sz w:val="20"/>
        </w:rPr>
        <w:t> </w:t>
      </w:r>
      <w:r>
        <w:rPr>
          <w:spacing w:val="-5"/>
          <w:w w:val="105"/>
          <w:sz w:val="20"/>
        </w:rPr>
        <w:t>atributos</w:t>
      </w:r>
      <w:r>
        <w:rPr>
          <w:spacing w:val="-28"/>
          <w:w w:val="105"/>
          <w:sz w:val="20"/>
        </w:rPr>
        <w:t> </w:t>
      </w:r>
      <w:r>
        <w:rPr>
          <w:spacing w:val="-3"/>
          <w:w w:val="105"/>
          <w:sz w:val="20"/>
        </w:rPr>
        <w:t>de</w:t>
      </w:r>
      <w:r>
        <w:rPr>
          <w:spacing w:val="-28"/>
          <w:w w:val="105"/>
          <w:sz w:val="20"/>
        </w:rPr>
        <w:t> </w:t>
      </w:r>
      <w:r>
        <w:rPr>
          <w:spacing w:val="-4"/>
          <w:w w:val="105"/>
          <w:sz w:val="20"/>
        </w:rPr>
        <w:t>los</w:t>
      </w:r>
      <w:r>
        <w:rPr>
          <w:spacing w:val="-28"/>
          <w:w w:val="105"/>
          <w:sz w:val="20"/>
        </w:rPr>
        <w:t> </w:t>
      </w:r>
      <w:r>
        <w:rPr>
          <w:spacing w:val="-5"/>
          <w:w w:val="105"/>
          <w:sz w:val="20"/>
        </w:rPr>
        <w:t>archivos</w:t>
      </w:r>
      <w:r>
        <w:rPr>
          <w:spacing w:val="-28"/>
          <w:w w:val="105"/>
          <w:sz w:val="20"/>
        </w:rPr>
        <w:t> </w:t>
      </w:r>
      <w:r>
        <w:rPr>
          <w:spacing w:val="-4"/>
          <w:w w:val="105"/>
          <w:sz w:val="20"/>
        </w:rPr>
        <w:t>.shp,</w:t>
      </w:r>
      <w:r>
        <w:rPr>
          <w:spacing w:val="-28"/>
          <w:w w:val="105"/>
          <w:sz w:val="20"/>
        </w:rPr>
        <w:t> </w:t>
      </w:r>
      <w:r>
        <w:rPr>
          <w:spacing w:val="-4"/>
          <w:w w:val="105"/>
          <w:sz w:val="20"/>
        </w:rPr>
        <w:t>deben</w:t>
      </w:r>
      <w:r>
        <w:rPr>
          <w:spacing w:val="-28"/>
          <w:w w:val="105"/>
          <w:sz w:val="20"/>
        </w:rPr>
        <w:t> </w:t>
      </w:r>
      <w:r>
        <w:rPr>
          <w:spacing w:val="-5"/>
          <w:w w:val="105"/>
          <w:sz w:val="20"/>
        </w:rPr>
        <w:t>contener</w:t>
      </w:r>
      <w:r>
        <w:rPr>
          <w:spacing w:val="-28"/>
          <w:w w:val="105"/>
          <w:sz w:val="20"/>
        </w:rPr>
        <w:t> </w:t>
      </w:r>
      <w:r>
        <w:rPr>
          <w:spacing w:val="-4"/>
          <w:w w:val="105"/>
          <w:sz w:val="20"/>
        </w:rPr>
        <w:t>los</w:t>
      </w:r>
      <w:r>
        <w:rPr>
          <w:spacing w:val="-28"/>
          <w:w w:val="105"/>
          <w:sz w:val="20"/>
        </w:rPr>
        <w:t> </w:t>
      </w:r>
      <w:r>
        <w:rPr>
          <w:spacing w:val="-5"/>
          <w:w w:val="105"/>
          <w:sz w:val="20"/>
        </w:rPr>
        <w:t>campos </w:t>
      </w:r>
      <w:r>
        <w:rPr>
          <w:w w:val="105"/>
          <w:sz w:val="20"/>
        </w:rPr>
        <w:t>necesarios para la construcción de los mapas, de esta manera se busca</w:t>
      </w:r>
      <w:r>
        <w:rPr>
          <w:spacing w:val="-24"/>
          <w:w w:val="105"/>
          <w:sz w:val="20"/>
        </w:rPr>
        <w:t> </w:t>
      </w:r>
      <w:r>
        <w:rPr>
          <w:w w:val="105"/>
          <w:sz w:val="20"/>
        </w:rPr>
        <w:t>evitar</w:t>
      </w:r>
      <w:r>
        <w:rPr>
          <w:spacing w:val="-24"/>
          <w:w w:val="105"/>
          <w:sz w:val="20"/>
        </w:rPr>
        <w:t> </w:t>
      </w:r>
      <w:r>
        <w:rPr>
          <w:w w:val="105"/>
          <w:sz w:val="20"/>
        </w:rPr>
        <w:t>la</w:t>
      </w:r>
      <w:r>
        <w:rPr>
          <w:spacing w:val="-24"/>
          <w:w w:val="105"/>
          <w:sz w:val="20"/>
        </w:rPr>
        <w:t> </w:t>
      </w:r>
      <w:r>
        <w:rPr>
          <w:w w:val="105"/>
          <w:sz w:val="20"/>
        </w:rPr>
        <w:t>duplicidad</w:t>
      </w:r>
      <w:r>
        <w:rPr>
          <w:spacing w:val="-24"/>
          <w:w w:val="105"/>
          <w:sz w:val="20"/>
        </w:rPr>
        <w:t> </w:t>
      </w:r>
      <w:r>
        <w:rPr>
          <w:w w:val="105"/>
          <w:sz w:val="20"/>
        </w:rPr>
        <w:t>y/o</w:t>
      </w:r>
      <w:r>
        <w:rPr>
          <w:spacing w:val="-24"/>
          <w:w w:val="105"/>
          <w:sz w:val="20"/>
        </w:rPr>
        <w:t> </w:t>
      </w:r>
      <w:r>
        <w:rPr>
          <w:w w:val="105"/>
          <w:sz w:val="20"/>
        </w:rPr>
        <w:t>generación</w:t>
      </w:r>
      <w:r>
        <w:rPr>
          <w:spacing w:val="-24"/>
          <w:w w:val="105"/>
          <w:sz w:val="20"/>
        </w:rPr>
        <w:t> </w:t>
      </w:r>
      <w:r>
        <w:rPr>
          <w:w w:val="105"/>
          <w:sz w:val="20"/>
        </w:rPr>
        <w:t>de</w:t>
      </w:r>
      <w:r>
        <w:rPr>
          <w:spacing w:val="-24"/>
          <w:w w:val="105"/>
          <w:sz w:val="20"/>
        </w:rPr>
        <w:t> </w:t>
      </w:r>
      <w:r>
        <w:rPr>
          <w:w w:val="105"/>
          <w:sz w:val="20"/>
        </w:rPr>
        <w:t>información</w:t>
      </w:r>
      <w:r>
        <w:rPr>
          <w:spacing w:val="-24"/>
          <w:w w:val="105"/>
          <w:sz w:val="20"/>
        </w:rPr>
        <w:t> </w:t>
      </w:r>
      <w:r>
        <w:rPr>
          <w:w w:val="105"/>
          <w:sz w:val="20"/>
        </w:rPr>
        <w:t>“basura” al</w:t>
      </w:r>
      <w:r>
        <w:rPr>
          <w:spacing w:val="-14"/>
          <w:w w:val="105"/>
          <w:sz w:val="20"/>
        </w:rPr>
        <w:t> </w:t>
      </w:r>
      <w:r>
        <w:rPr>
          <w:w w:val="105"/>
          <w:sz w:val="20"/>
        </w:rPr>
        <w:t>momento</w:t>
      </w:r>
      <w:r>
        <w:rPr>
          <w:spacing w:val="-14"/>
          <w:w w:val="105"/>
          <w:sz w:val="20"/>
        </w:rPr>
        <w:t> </w:t>
      </w:r>
      <w:r>
        <w:rPr>
          <w:w w:val="105"/>
          <w:sz w:val="20"/>
        </w:rPr>
        <w:t>de</w:t>
      </w:r>
      <w:r>
        <w:rPr>
          <w:spacing w:val="-14"/>
          <w:w w:val="105"/>
          <w:sz w:val="20"/>
        </w:rPr>
        <w:t> </w:t>
      </w:r>
      <w:r>
        <w:rPr>
          <w:w w:val="105"/>
          <w:sz w:val="20"/>
        </w:rPr>
        <w:t>realizar</w:t>
      </w:r>
      <w:r>
        <w:rPr>
          <w:spacing w:val="-14"/>
          <w:w w:val="105"/>
          <w:sz w:val="20"/>
        </w:rPr>
        <w:t> </w:t>
      </w:r>
      <w:r>
        <w:rPr>
          <w:w w:val="105"/>
          <w:sz w:val="20"/>
        </w:rPr>
        <w:t>análisis</w:t>
      </w:r>
      <w:r>
        <w:rPr>
          <w:spacing w:val="-14"/>
          <w:w w:val="105"/>
          <w:sz w:val="20"/>
        </w:rPr>
        <w:t> </w:t>
      </w:r>
      <w:r>
        <w:rPr>
          <w:w w:val="105"/>
          <w:sz w:val="20"/>
        </w:rPr>
        <w:t>espacial</w:t>
      </w:r>
      <w:r>
        <w:rPr>
          <w:spacing w:val="-14"/>
          <w:w w:val="105"/>
          <w:sz w:val="20"/>
        </w:rPr>
        <w:t> </w:t>
      </w:r>
      <w:r>
        <w:rPr>
          <w:w w:val="105"/>
          <w:sz w:val="20"/>
        </w:rPr>
        <w:t>con</w:t>
      </w:r>
      <w:r>
        <w:rPr>
          <w:spacing w:val="-14"/>
          <w:w w:val="105"/>
          <w:sz w:val="20"/>
        </w:rPr>
        <w:t> </w:t>
      </w:r>
      <w:r>
        <w:rPr>
          <w:w w:val="105"/>
          <w:sz w:val="20"/>
        </w:rPr>
        <w:t>la</w:t>
      </w:r>
      <w:r>
        <w:rPr>
          <w:spacing w:val="-14"/>
          <w:w w:val="105"/>
          <w:sz w:val="20"/>
        </w:rPr>
        <w:t> </w:t>
      </w:r>
      <w:r>
        <w:rPr>
          <w:w w:val="105"/>
          <w:sz w:val="20"/>
        </w:rPr>
        <w:t>cartografía.</w:t>
      </w:r>
    </w:p>
    <w:p>
      <w:pPr>
        <w:pStyle w:val="ListParagraph"/>
        <w:numPr>
          <w:ilvl w:val="1"/>
          <w:numId w:val="19"/>
        </w:numPr>
        <w:tabs>
          <w:tab w:pos="960" w:val="left" w:leader="none"/>
        </w:tabs>
        <w:spacing w:line="276" w:lineRule="auto" w:before="55" w:after="0"/>
        <w:ind w:left="959" w:right="875" w:hanging="360"/>
        <w:jc w:val="both"/>
        <w:rPr>
          <w:sz w:val="20"/>
        </w:rPr>
      </w:pPr>
      <w:r>
        <w:rPr>
          <w:w w:val="105"/>
          <w:sz w:val="20"/>
        </w:rPr>
        <w:t>El</w:t>
      </w:r>
      <w:r>
        <w:rPr>
          <w:spacing w:val="-10"/>
          <w:w w:val="105"/>
          <w:sz w:val="20"/>
        </w:rPr>
        <w:t> </w:t>
      </w:r>
      <w:r>
        <w:rPr>
          <w:w w:val="105"/>
          <w:sz w:val="20"/>
        </w:rPr>
        <w:t>nombre</w:t>
      </w:r>
      <w:r>
        <w:rPr>
          <w:spacing w:val="-10"/>
          <w:w w:val="105"/>
          <w:sz w:val="20"/>
        </w:rPr>
        <w:t> </w:t>
      </w:r>
      <w:r>
        <w:rPr>
          <w:w w:val="105"/>
          <w:sz w:val="20"/>
        </w:rPr>
        <w:t>asignado</w:t>
      </w:r>
      <w:r>
        <w:rPr>
          <w:spacing w:val="-10"/>
          <w:w w:val="105"/>
          <w:sz w:val="20"/>
        </w:rPr>
        <w:t> </w:t>
      </w:r>
      <w:r>
        <w:rPr>
          <w:w w:val="105"/>
          <w:sz w:val="20"/>
        </w:rPr>
        <w:t>a</w:t>
      </w:r>
      <w:r>
        <w:rPr>
          <w:spacing w:val="-10"/>
          <w:w w:val="105"/>
          <w:sz w:val="20"/>
        </w:rPr>
        <w:t> </w:t>
      </w:r>
      <w:r>
        <w:rPr>
          <w:w w:val="105"/>
          <w:sz w:val="20"/>
        </w:rPr>
        <w:t>los</w:t>
      </w:r>
      <w:r>
        <w:rPr>
          <w:spacing w:val="-10"/>
          <w:w w:val="105"/>
          <w:sz w:val="20"/>
        </w:rPr>
        <w:t> </w:t>
      </w:r>
      <w:r>
        <w:rPr>
          <w:w w:val="105"/>
          <w:sz w:val="20"/>
        </w:rPr>
        <w:t>mapas</w:t>
      </w:r>
      <w:r>
        <w:rPr>
          <w:spacing w:val="-10"/>
          <w:w w:val="105"/>
          <w:sz w:val="20"/>
        </w:rPr>
        <w:t> </w:t>
      </w:r>
      <w:r>
        <w:rPr>
          <w:w w:val="105"/>
          <w:sz w:val="20"/>
        </w:rPr>
        <w:t>generados</w:t>
      </w:r>
      <w:r>
        <w:rPr>
          <w:spacing w:val="-10"/>
          <w:w w:val="105"/>
          <w:sz w:val="20"/>
        </w:rPr>
        <w:t> </w:t>
      </w:r>
      <w:r>
        <w:rPr>
          <w:w w:val="105"/>
          <w:sz w:val="20"/>
        </w:rPr>
        <w:t>así</w:t>
      </w:r>
      <w:r>
        <w:rPr>
          <w:spacing w:val="-10"/>
          <w:w w:val="105"/>
          <w:sz w:val="20"/>
        </w:rPr>
        <w:t> </w:t>
      </w:r>
      <w:r>
        <w:rPr>
          <w:w w:val="105"/>
          <w:sz w:val="20"/>
        </w:rPr>
        <w:t>como</w:t>
      </w:r>
      <w:r>
        <w:rPr>
          <w:spacing w:val="-10"/>
          <w:w w:val="105"/>
          <w:sz w:val="20"/>
        </w:rPr>
        <w:t> </w:t>
      </w:r>
      <w:r>
        <w:rPr>
          <w:w w:val="105"/>
          <w:sz w:val="20"/>
        </w:rPr>
        <w:t>a</w:t>
      </w:r>
      <w:r>
        <w:rPr>
          <w:spacing w:val="-10"/>
          <w:w w:val="105"/>
          <w:sz w:val="20"/>
        </w:rPr>
        <w:t> </w:t>
      </w:r>
      <w:r>
        <w:rPr>
          <w:w w:val="105"/>
          <w:sz w:val="20"/>
        </w:rPr>
        <w:t>los</w:t>
      </w:r>
      <w:r>
        <w:rPr>
          <w:spacing w:val="-10"/>
          <w:w w:val="105"/>
          <w:sz w:val="20"/>
        </w:rPr>
        <w:t> </w:t>
      </w:r>
      <w:r>
        <w:rPr>
          <w:w w:val="105"/>
          <w:sz w:val="20"/>
        </w:rPr>
        <w:t>campos en las tablas asociadas deben evitar el uso de acentos, asimismo, procurar</w:t>
      </w:r>
      <w:r>
        <w:rPr>
          <w:spacing w:val="-19"/>
          <w:w w:val="105"/>
          <w:sz w:val="20"/>
        </w:rPr>
        <w:t> </w:t>
      </w:r>
      <w:r>
        <w:rPr>
          <w:w w:val="105"/>
          <w:sz w:val="20"/>
        </w:rPr>
        <w:t>nombres</w:t>
      </w:r>
      <w:r>
        <w:rPr>
          <w:spacing w:val="-19"/>
          <w:w w:val="105"/>
          <w:sz w:val="20"/>
        </w:rPr>
        <w:t> </w:t>
      </w:r>
      <w:r>
        <w:rPr>
          <w:w w:val="105"/>
          <w:sz w:val="20"/>
        </w:rPr>
        <w:t>de</w:t>
      </w:r>
      <w:r>
        <w:rPr>
          <w:spacing w:val="-19"/>
          <w:w w:val="105"/>
          <w:sz w:val="20"/>
        </w:rPr>
        <w:t> </w:t>
      </w:r>
      <w:r>
        <w:rPr>
          <w:w w:val="105"/>
          <w:sz w:val="20"/>
        </w:rPr>
        <w:t>corta</w:t>
      </w:r>
      <w:r>
        <w:rPr>
          <w:spacing w:val="-19"/>
          <w:w w:val="105"/>
          <w:sz w:val="20"/>
        </w:rPr>
        <w:t> </w:t>
      </w:r>
      <w:r>
        <w:rPr>
          <w:w w:val="105"/>
          <w:sz w:val="20"/>
        </w:rPr>
        <w:t>extensión.</w:t>
      </w:r>
    </w:p>
    <w:p>
      <w:pPr>
        <w:pStyle w:val="ListParagraph"/>
        <w:numPr>
          <w:ilvl w:val="1"/>
          <w:numId w:val="19"/>
        </w:numPr>
        <w:tabs>
          <w:tab w:pos="960" w:val="left" w:leader="none"/>
        </w:tabs>
        <w:spacing w:line="276" w:lineRule="auto" w:before="55" w:after="0"/>
        <w:ind w:left="959" w:right="875" w:hanging="360"/>
        <w:jc w:val="both"/>
        <w:rPr>
          <w:sz w:val="20"/>
        </w:rPr>
      </w:pPr>
      <w:r>
        <w:rPr>
          <w:w w:val="105"/>
          <w:sz w:val="20"/>
        </w:rPr>
        <w:t>Elaborar</w:t>
      </w:r>
      <w:r>
        <w:rPr>
          <w:spacing w:val="-10"/>
          <w:w w:val="105"/>
          <w:sz w:val="20"/>
        </w:rPr>
        <w:t> </w:t>
      </w:r>
      <w:r>
        <w:rPr>
          <w:w w:val="105"/>
          <w:sz w:val="20"/>
        </w:rPr>
        <w:t>la</w:t>
      </w:r>
      <w:r>
        <w:rPr>
          <w:spacing w:val="-10"/>
          <w:w w:val="105"/>
          <w:sz w:val="20"/>
        </w:rPr>
        <w:t> </w:t>
      </w:r>
      <w:r>
        <w:rPr>
          <w:w w:val="105"/>
          <w:sz w:val="20"/>
        </w:rPr>
        <w:t>propuesta</w:t>
      </w:r>
      <w:r>
        <w:rPr>
          <w:spacing w:val="-10"/>
          <w:w w:val="105"/>
          <w:sz w:val="20"/>
        </w:rPr>
        <w:t> </w:t>
      </w:r>
      <w:r>
        <w:rPr>
          <w:w w:val="105"/>
          <w:sz w:val="20"/>
        </w:rPr>
        <w:t>de</w:t>
      </w:r>
      <w:r>
        <w:rPr>
          <w:spacing w:val="-10"/>
          <w:w w:val="105"/>
          <w:sz w:val="20"/>
        </w:rPr>
        <w:t> </w:t>
      </w:r>
      <w:r>
        <w:rPr>
          <w:w w:val="105"/>
          <w:sz w:val="20"/>
        </w:rPr>
        <w:t>leyenda</w:t>
      </w:r>
      <w:r>
        <w:rPr>
          <w:spacing w:val="-10"/>
          <w:w w:val="105"/>
          <w:sz w:val="20"/>
        </w:rPr>
        <w:t> </w:t>
      </w:r>
      <w:r>
        <w:rPr>
          <w:w w:val="105"/>
          <w:sz w:val="20"/>
        </w:rPr>
        <w:t>para</w:t>
      </w:r>
      <w:r>
        <w:rPr>
          <w:spacing w:val="-10"/>
          <w:w w:val="105"/>
          <w:sz w:val="20"/>
        </w:rPr>
        <w:t> </w:t>
      </w:r>
      <w:r>
        <w:rPr>
          <w:w w:val="105"/>
          <w:sz w:val="20"/>
        </w:rPr>
        <w:t>el</w:t>
      </w:r>
      <w:r>
        <w:rPr>
          <w:spacing w:val="-10"/>
          <w:w w:val="105"/>
          <w:sz w:val="20"/>
        </w:rPr>
        <w:t> </w:t>
      </w:r>
      <w:r>
        <w:rPr>
          <w:w w:val="105"/>
          <w:sz w:val="20"/>
        </w:rPr>
        <w:t>mapa</w:t>
      </w:r>
      <w:r>
        <w:rPr>
          <w:spacing w:val="-10"/>
          <w:w w:val="105"/>
          <w:sz w:val="20"/>
        </w:rPr>
        <w:t> </w:t>
      </w:r>
      <w:r>
        <w:rPr>
          <w:w w:val="105"/>
          <w:sz w:val="20"/>
        </w:rPr>
        <w:t>(colores,</w:t>
      </w:r>
      <w:r>
        <w:rPr>
          <w:spacing w:val="-10"/>
          <w:w w:val="105"/>
          <w:sz w:val="20"/>
        </w:rPr>
        <w:t> </w:t>
      </w:r>
      <w:r>
        <w:rPr>
          <w:w w:val="105"/>
          <w:sz w:val="20"/>
        </w:rPr>
        <w:t>símbolos, achurados), y adjuntar el archivo correspondiente. Las leyendas deberán</w:t>
      </w:r>
      <w:r>
        <w:rPr>
          <w:spacing w:val="-13"/>
          <w:w w:val="105"/>
          <w:sz w:val="20"/>
        </w:rPr>
        <w:t> </w:t>
      </w:r>
      <w:r>
        <w:rPr>
          <w:w w:val="105"/>
          <w:sz w:val="20"/>
        </w:rPr>
        <w:t>ser</w:t>
      </w:r>
      <w:r>
        <w:rPr>
          <w:spacing w:val="-13"/>
          <w:w w:val="105"/>
          <w:sz w:val="20"/>
        </w:rPr>
        <w:t> </w:t>
      </w:r>
      <w:r>
        <w:rPr>
          <w:w w:val="105"/>
          <w:sz w:val="20"/>
        </w:rPr>
        <w:t>entregadas</w:t>
      </w:r>
      <w:r>
        <w:rPr>
          <w:spacing w:val="-13"/>
          <w:w w:val="105"/>
          <w:sz w:val="20"/>
        </w:rPr>
        <w:t> </w:t>
      </w:r>
      <w:r>
        <w:rPr>
          <w:w w:val="105"/>
          <w:sz w:val="20"/>
        </w:rPr>
        <w:t>en</w:t>
      </w:r>
      <w:r>
        <w:rPr>
          <w:spacing w:val="-13"/>
          <w:w w:val="105"/>
          <w:sz w:val="20"/>
        </w:rPr>
        <w:t> </w:t>
      </w:r>
      <w:r>
        <w:rPr>
          <w:w w:val="105"/>
          <w:sz w:val="20"/>
        </w:rPr>
        <w:t>un</w:t>
      </w:r>
      <w:r>
        <w:rPr>
          <w:spacing w:val="-13"/>
          <w:w w:val="105"/>
          <w:sz w:val="20"/>
        </w:rPr>
        <w:t> </w:t>
      </w:r>
      <w:r>
        <w:rPr>
          <w:w w:val="105"/>
          <w:sz w:val="20"/>
        </w:rPr>
        <w:t>archivo</w:t>
      </w:r>
      <w:r>
        <w:rPr>
          <w:spacing w:val="-13"/>
          <w:w w:val="105"/>
          <w:sz w:val="20"/>
        </w:rPr>
        <w:t> </w:t>
      </w:r>
      <w:r>
        <w:rPr>
          <w:w w:val="105"/>
          <w:sz w:val="20"/>
        </w:rPr>
        <w:t>Layer</w:t>
      </w:r>
      <w:r>
        <w:rPr>
          <w:spacing w:val="-13"/>
          <w:w w:val="105"/>
          <w:sz w:val="20"/>
        </w:rPr>
        <w:t> </w:t>
      </w:r>
      <w:r>
        <w:rPr>
          <w:w w:val="105"/>
          <w:sz w:val="20"/>
        </w:rPr>
        <w:t>(*.lyr)</w:t>
      </w:r>
      <w:r>
        <w:rPr>
          <w:spacing w:val="-13"/>
          <w:w w:val="105"/>
          <w:sz w:val="20"/>
        </w:rPr>
        <w:t> </w:t>
      </w:r>
      <w:r>
        <w:rPr>
          <w:w w:val="105"/>
          <w:sz w:val="20"/>
        </w:rPr>
        <w:t>o</w:t>
      </w:r>
      <w:r>
        <w:rPr>
          <w:spacing w:val="-13"/>
          <w:w w:val="105"/>
          <w:sz w:val="20"/>
        </w:rPr>
        <w:t> </w:t>
      </w:r>
      <w:r>
        <w:rPr>
          <w:w w:val="105"/>
          <w:sz w:val="20"/>
        </w:rPr>
        <w:t>un</w:t>
      </w:r>
      <w:r>
        <w:rPr>
          <w:spacing w:val="-13"/>
          <w:w w:val="105"/>
          <w:sz w:val="20"/>
        </w:rPr>
        <w:t> </w:t>
      </w:r>
      <w:r>
        <w:rPr>
          <w:w w:val="105"/>
          <w:sz w:val="20"/>
        </w:rPr>
        <w:t>archivo</w:t>
      </w:r>
      <w:r>
        <w:rPr>
          <w:spacing w:val="-13"/>
          <w:w w:val="105"/>
          <w:sz w:val="20"/>
        </w:rPr>
        <w:t> </w:t>
      </w:r>
      <w:r>
        <w:rPr>
          <w:w w:val="105"/>
          <w:sz w:val="20"/>
        </w:rPr>
        <w:t>de la</w:t>
      </w:r>
      <w:r>
        <w:rPr>
          <w:spacing w:val="-16"/>
          <w:w w:val="105"/>
          <w:sz w:val="20"/>
        </w:rPr>
        <w:t> </w:t>
      </w:r>
      <w:r>
        <w:rPr>
          <w:w w:val="105"/>
          <w:sz w:val="20"/>
        </w:rPr>
        <w:t>paleta</w:t>
      </w:r>
      <w:r>
        <w:rPr>
          <w:spacing w:val="-16"/>
          <w:w w:val="105"/>
          <w:sz w:val="20"/>
        </w:rPr>
        <w:t> </w:t>
      </w:r>
      <w:r>
        <w:rPr>
          <w:w w:val="105"/>
          <w:sz w:val="20"/>
        </w:rPr>
        <w:t>de</w:t>
      </w:r>
      <w:r>
        <w:rPr>
          <w:spacing w:val="-16"/>
          <w:w w:val="105"/>
          <w:sz w:val="20"/>
        </w:rPr>
        <w:t> </w:t>
      </w:r>
      <w:r>
        <w:rPr>
          <w:w w:val="105"/>
          <w:sz w:val="20"/>
        </w:rPr>
        <w:t>colores</w:t>
      </w:r>
      <w:r>
        <w:rPr>
          <w:spacing w:val="-16"/>
          <w:w w:val="105"/>
          <w:sz w:val="20"/>
        </w:rPr>
        <w:t> </w:t>
      </w:r>
      <w:r>
        <w:rPr>
          <w:w w:val="105"/>
          <w:sz w:val="20"/>
        </w:rPr>
        <w:t>(*.avi)</w:t>
      </w:r>
      <w:r>
        <w:rPr>
          <w:spacing w:val="20"/>
          <w:w w:val="105"/>
          <w:sz w:val="20"/>
        </w:rPr>
        <w:t> </w:t>
      </w:r>
      <w:r>
        <w:rPr>
          <w:w w:val="105"/>
          <w:sz w:val="20"/>
        </w:rPr>
        <w:t>con</w:t>
      </w:r>
      <w:r>
        <w:rPr>
          <w:spacing w:val="-16"/>
          <w:w w:val="105"/>
          <w:sz w:val="20"/>
        </w:rPr>
        <w:t> </w:t>
      </w:r>
      <w:r>
        <w:rPr>
          <w:w w:val="105"/>
          <w:sz w:val="20"/>
        </w:rPr>
        <w:t>el</w:t>
      </w:r>
      <w:r>
        <w:rPr>
          <w:spacing w:val="-16"/>
          <w:w w:val="105"/>
          <w:sz w:val="20"/>
        </w:rPr>
        <w:t> </w:t>
      </w:r>
      <w:r>
        <w:rPr>
          <w:w w:val="105"/>
          <w:sz w:val="20"/>
        </w:rPr>
        <w:t>mismo</w:t>
      </w:r>
      <w:r>
        <w:rPr>
          <w:spacing w:val="-16"/>
          <w:w w:val="105"/>
          <w:sz w:val="20"/>
        </w:rPr>
        <w:t> </w:t>
      </w:r>
      <w:r>
        <w:rPr>
          <w:w w:val="105"/>
          <w:sz w:val="20"/>
        </w:rPr>
        <w:t>nombre</w:t>
      </w:r>
      <w:r>
        <w:rPr>
          <w:spacing w:val="-16"/>
          <w:w w:val="105"/>
          <w:sz w:val="20"/>
        </w:rPr>
        <w:t> </w:t>
      </w:r>
      <w:r>
        <w:rPr>
          <w:w w:val="105"/>
          <w:sz w:val="20"/>
        </w:rPr>
        <w:t>de</w:t>
      </w:r>
      <w:r>
        <w:rPr>
          <w:spacing w:val="-16"/>
          <w:w w:val="105"/>
          <w:sz w:val="20"/>
        </w:rPr>
        <w:t> </w:t>
      </w:r>
      <w:r>
        <w:rPr>
          <w:w w:val="105"/>
          <w:sz w:val="20"/>
        </w:rPr>
        <w:t>la</w:t>
      </w:r>
      <w:r>
        <w:rPr>
          <w:spacing w:val="-16"/>
          <w:w w:val="105"/>
          <w:sz w:val="20"/>
        </w:rPr>
        <w:t> </w:t>
      </w:r>
      <w:r>
        <w:rPr>
          <w:w w:val="105"/>
          <w:sz w:val="20"/>
        </w:rPr>
        <w:t>capa</w:t>
      </w:r>
      <w:r>
        <w:rPr>
          <w:spacing w:val="-16"/>
          <w:w w:val="105"/>
          <w:sz w:val="20"/>
        </w:rPr>
        <w:t> </w:t>
      </w:r>
      <w:r>
        <w:rPr>
          <w:w w:val="105"/>
          <w:sz w:val="20"/>
        </w:rPr>
        <w:t>a</w:t>
      </w:r>
      <w:r>
        <w:rPr>
          <w:spacing w:val="-16"/>
          <w:w w:val="105"/>
          <w:sz w:val="20"/>
        </w:rPr>
        <w:t> </w:t>
      </w:r>
      <w:r>
        <w:rPr>
          <w:w w:val="105"/>
          <w:sz w:val="20"/>
        </w:rPr>
        <w:t>la</w:t>
      </w:r>
      <w:r>
        <w:rPr>
          <w:spacing w:val="-16"/>
          <w:w w:val="105"/>
          <w:sz w:val="20"/>
        </w:rPr>
        <w:t> </w:t>
      </w:r>
      <w:r>
        <w:rPr>
          <w:w w:val="105"/>
          <w:sz w:val="20"/>
        </w:rPr>
        <w:t>que está</w:t>
      </w:r>
      <w:r>
        <w:rPr>
          <w:spacing w:val="-25"/>
          <w:w w:val="105"/>
          <w:sz w:val="20"/>
        </w:rPr>
        <w:t> </w:t>
      </w:r>
      <w:r>
        <w:rPr>
          <w:w w:val="105"/>
          <w:sz w:val="20"/>
        </w:rPr>
        <w:t>asociada.</w:t>
      </w:r>
    </w:p>
    <w:p>
      <w:pPr>
        <w:pStyle w:val="ListParagraph"/>
        <w:numPr>
          <w:ilvl w:val="1"/>
          <w:numId w:val="19"/>
        </w:numPr>
        <w:tabs>
          <w:tab w:pos="960" w:val="left" w:leader="none"/>
        </w:tabs>
        <w:spacing w:line="283" w:lineRule="auto" w:before="55" w:after="0"/>
        <w:ind w:left="959" w:right="875" w:hanging="360"/>
        <w:jc w:val="both"/>
        <w:rPr>
          <w:sz w:val="20"/>
        </w:rPr>
      </w:pPr>
      <w:r>
        <w:rPr>
          <w:w w:val="105"/>
          <w:sz w:val="20"/>
        </w:rPr>
        <w:t>En el caso de datos puntuales adquiridos mediante </w:t>
      </w:r>
      <w:r>
        <w:rPr>
          <w:w w:val="105"/>
          <w:sz w:val="18"/>
        </w:rPr>
        <w:t>GPS</w:t>
      </w:r>
      <w:r>
        <w:rPr>
          <w:w w:val="105"/>
          <w:sz w:val="20"/>
        </w:rPr>
        <w:t>, deberán </w:t>
      </w:r>
      <w:r>
        <w:rPr>
          <w:spacing w:val="-4"/>
          <w:w w:val="105"/>
          <w:sz w:val="20"/>
        </w:rPr>
        <w:t>incluir</w:t>
      </w:r>
      <w:r>
        <w:rPr>
          <w:spacing w:val="-27"/>
          <w:w w:val="105"/>
          <w:sz w:val="20"/>
        </w:rPr>
        <w:t> </w:t>
      </w:r>
      <w:r>
        <w:rPr>
          <w:spacing w:val="-3"/>
          <w:w w:val="105"/>
          <w:sz w:val="20"/>
        </w:rPr>
        <w:t>los</w:t>
      </w:r>
      <w:r>
        <w:rPr>
          <w:spacing w:val="-27"/>
          <w:w w:val="105"/>
          <w:sz w:val="20"/>
        </w:rPr>
        <w:t> </w:t>
      </w:r>
      <w:r>
        <w:rPr>
          <w:spacing w:val="-4"/>
          <w:w w:val="105"/>
          <w:sz w:val="20"/>
        </w:rPr>
        <w:t>campos</w:t>
      </w:r>
      <w:r>
        <w:rPr>
          <w:spacing w:val="-27"/>
          <w:w w:val="105"/>
          <w:sz w:val="20"/>
        </w:rPr>
        <w:t> </w:t>
      </w:r>
      <w:r>
        <w:rPr>
          <w:w w:val="105"/>
          <w:sz w:val="20"/>
        </w:rPr>
        <w:t>o</w:t>
      </w:r>
      <w:r>
        <w:rPr>
          <w:spacing w:val="-27"/>
          <w:w w:val="105"/>
          <w:sz w:val="20"/>
        </w:rPr>
        <w:t> </w:t>
      </w:r>
      <w:r>
        <w:rPr>
          <w:spacing w:val="-4"/>
          <w:w w:val="105"/>
          <w:sz w:val="20"/>
        </w:rPr>
        <w:t>columnas</w:t>
      </w:r>
      <w:r>
        <w:rPr>
          <w:spacing w:val="-27"/>
          <w:w w:val="105"/>
          <w:sz w:val="20"/>
        </w:rPr>
        <w:t> </w:t>
      </w:r>
      <w:r>
        <w:rPr>
          <w:spacing w:val="-4"/>
          <w:w w:val="105"/>
          <w:sz w:val="20"/>
        </w:rPr>
        <w:t>donde</w:t>
      </w:r>
      <w:r>
        <w:rPr>
          <w:spacing w:val="-27"/>
          <w:w w:val="105"/>
          <w:sz w:val="20"/>
        </w:rPr>
        <w:t> </w:t>
      </w:r>
      <w:r>
        <w:rPr>
          <w:w w:val="105"/>
          <w:sz w:val="20"/>
        </w:rPr>
        <w:t>se</w:t>
      </w:r>
      <w:r>
        <w:rPr>
          <w:spacing w:val="-27"/>
          <w:w w:val="105"/>
          <w:sz w:val="20"/>
        </w:rPr>
        <w:t> </w:t>
      </w:r>
      <w:r>
        <w:rPr>
          <w:spacing w:val="-4"/>
          <w:w w:val="105"/>
          <w:sz w:val="20"/>
        </w:rPr>
        <w:t>especifiquen</w:t>
      </w:r>
      <w:r>
        <w:rPr>
          <w:spacing w:val="-27"/>
          <w:w w:val="105"/>
          <w:sz w:val="20"/>
        </w:rPr>
        <w:t> </w:t>
      </w:r>
      <w:r>
        <w:rPr>
          <w:spacing w:val="-3"/>
          <w:w w:val="105"/>
          <w:sz w:val="20"/>
        </w:rPr>
        <w:t>las</w:t>
      </w:r>
      <w:r>
        <w:rPr>
          <w:spacing w:val="-27"/>
          <w:w w:val="105"/>
          <w:sz w:val="20"/>
        </w:rPr>
        <w:t> </w:t>
      </w:r>
      <w:r>
        <w:rPr>
          <w:spacing w:val="-5"/>
          <w:w w:val="105"/>
          <w:sz w:val="20"/>
        </w:rPr>
        <w:t>coordenadas </w:t>
      </w:r>
      <w:r>
        <w:rPr>
          <w:w w:val="105"/>
          <w:sz w:val="18"/>
        </w:rPr>
        <w:t>UTM </w:t>
      </w:r>
      <w:r>
        <w:rPr>
          <w:spacing w:val="-4"/>
          <w:w w:val="105"/>
          <w:sz w:val="20"/>
        </w:rPr>
        <w:t>(x,y,z) </w:t>
      </w:r>
      <w:r>
        <w:rPr>
          <w:w w:val="105"/>
          <w:sz w:val="20"/>
        </w:rPr>
        <w:t>para cada</w:t>
      </w:r>
      <w:r>
        <w:rPr>
          <w:spacing w:val="-38"/>
          <w:w w:val="105"/>
          <w:sz w:val="20"/>
        </w:rPr>
        <w:t> </w:t>
      </w:r>
      <w:r>
        <w:rPr>
          <w:w w:val="105"/>
          <w:sz w:val="20"/>
        </w:rPr>
        <w:t>caso.</w:t>
      </w:r>
    </w:p>
    <w:p>
      <w:pPr>
        <w:spacing w:after="0" w:line="283" w:lineRule="auto"/>
        <w:jc w:val="both"/>
        <w:rPr>
          <w:sz w:val="20"/>
        </w:rPr>
        <w:sectPr>
          <w:pgSz w:w="9640" w:h="13040"/>
          <w:pgMar w:top="1200" w:bottom="280" w:left="1280" w:right="500"/>
        </w:sectPr>
      </w:pPr>
    </w:p>
    <w:p>
      <w:pPr>
        <w:pStyle w:val="BodyText"/>
        <w:spacing w:line="276" w:lineRule="auto" w:before="44"/>
        <w:ind w:left="914" w:right="1386"/>
        <w:jc w:val="both"/>
      </w:pPr>
      <w:r>
        <w:rPr/>
        <w:pict>
          <v:shape style="position:absolute;margin-left:28.229849pt;margin-top:49.033241pt;width:17.4pt;height:195.45pt;mso-position-horizontal-relative:page;mso-position-vertical-relative:paragraph;z-index:9904"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z w:val="14"/>
                    </w:rPr>
                    <w:t> </w:t>
                  </w:r>
                  <w:r>
                    <w:rPr>
                      <w:rFonts w:ascii="Arial" w:hAnsi="Arial"/>
                      <w:color w:val="4A4A49"/>
                      <w:spacing w:val="-8"/>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rPr>
        <w:t>En el caso de los mapas impresos, estos deberán de estructurarse de acuerdo</w:t>
      </w:r>
      <w:r>
        <w:rPr>
          <w:spacing w:val="-10"/>
          <w:w w:val="105"/>
        </w:rPr>
        <w:t> </w:t>
      </w:r>
      <w:r>
        <w:rPr>
          <w:w w:val="105"/>
        </w:rPr>
        <w:t>a</w:t>
      </w:r>
      <w:r>
        <w:rPr>
          <w:spacing w:val="-10"/>
          <w:w w:val="105"/>
        </w:rPr>
        <w:t> </w:t>
      </w:r>
      <w:r>
        <w:rPr>
          <w:w w:val="105"/>
        </w:rPr>
        <w:t>todas</w:t>
      </w:r>
      <w:r>
        <w:rPr>
          <w:spacing w:val="-10"/>
          <w:w w:val="105"/>
        </w:rPr>
        <w:t> </w:t>
      </w:r>
      <w:r>
        <w:rPr>
          <w:w w:val="105"/>
        </w:rPr>
        <w:t>las</w:t>
      </w:r>
      <w:r>
        <w:rPr>
          <w:spacing w:val="-10"/>
          <w:w w:val="105"/>
        </w:rPr>
        <w:t> </w:t>
      </w:r>
      <w:r>
        <w:rPr>
          <w:w w:val="105"/>
        </w:rPr>
        <w:t>variables</w:t>
      </w:r>
      <w:r>
        <w:rPr>
          <w:spacing w:val="-10"/>
          <w:w w:val="105"/>
        </w:rPr>
        <w:t> </w:t>
      </w:r>
      <w:r>
        <w:rPr>
          <w:w w:val="105"/>
        </w:rPr>
        <w:t>y</w:t>
      </w:r>
      <w:r>
        <w:rPr>
          <w:spacing w:val="-10"/>
          <w:w w:val="105"/>
        </w:rPr>
        <w:t> </w:t>
      </w:r>
      <w:r>
        <w:rPr>
          <w:w w:val="105"/>
        </w:rPr>
        <w:t>exigencias</w:t>
      </w:r>
      <w:r>
        <w:rPr>
          <w:spacing w:val="-10"/>
          <w:w w:val="105"/>
        </w:rPr>
        <w:t> </w:t>
      </w:r>
      <w:r>
        <w:rPr>
          <w:w w:val="105"/>
        </w:rPr>
        <w:t>metodológicas</w:t>
      </w:r>
      <w:r>
        <w:rPr>
          <w:spacing w:val="-10"/>
          <w:w w:val="105"/>
        </w:rPr>
        <w:t> </w:t>
      </w:r>
      <w:r>
        <w:rPr>
          <w:w w:val="105"/>
        </w:rPr>
        <w:t>de</w:t>
      </w:r>
      <w:r>
        <w:rPr>
          <w:spacing w:val="-10"/>
          <w:w w:val="105"/>
        </w:rPr>
        <w:t> </w:t>
      </w:r>
      <w:r>
        <w:rPr>
          <w:w w:val="105"/>
        </w:rPr>
        <w:t>representación cartográfica</w:t>
      </w:r>
      <w:r>
        <w:rPr>
          <w:spacing w:val="-17"/>
          <w:w w:val="105"/>
        </w:rPr>
        <w:t> </w:t>
      </w:r>
      <w:r>
        <w:rPr>
          <w:w w:val="105"/>
        </w:rPr>
        <w:t>y</w:t>
      </w:r>
      <w:r>
        <w:rPr>
          <w:spacing w:val="-17"/>
          <w:w w:val="105"/>
        </w:rPr>
        <w:t> </w:t>
      </w:r>
      <w:r>
        <w:rPr>
          <w:w w:val="105"/>
        </w:rPr>
        <w:t>deberán</w:t>
      </w:r>
      <w:r>
        <w:rPr>
          <w:spacing w:val="-17"/>
          <w:w w:val="105"/>
        </w:rPr>
        <w:t> </w:t>
      </w:r>
      <w:r>
        <w:rPr>
          <w:w w:val="105"/>
        </w:rPr>
        <w:t>contener</w:t>
      </w:r>
      <w:r>
        <w:rPr>
          <w:spacing w:val="-17"/>
          <w:w w:val="105"/>
        </w:rPr>
        <w:t> </w:t>
      </w:r>
      <w:r>
        <w:rPr>
          <w:w w:val="105"/>
        </w:rPr>
        <w:t>una</w:t>
      </w:r>
      <w:r>
        <w:rPr>
          <w:spacing w:val="-17"/>
          <w:w w:val="105"/>
        </w:rPr>
        <w:t> </w:t>
      </w:r>
      <w:r>
        <w:rPr>
          <w:w w:val="105"/>
        </w:rPr>
        <w:t>tira</w:t>
      </w:r>
      <w:r>
        <w:rPr>
          <w:spacing w:val="-17"/>
          <w:w w:val="105"/>
        </w:rPr>
        <w:t> </w:t>
      </w:r>
      <w:r>
        <w:rPr>
          <w:w w:val="105"/>
        </w:rPr>
        <w:t>marginal.</w:t>
      </w:r>
    </w:p>
    <w:p>
      <w:pPr>
        <w:pStyle w:val="BodyText"/>
        <w:spacing w:before="1"/>
        <w:rPr>
          <w:sz w:val="25"/>
        </w:rPr>
      </w:pPr>
    </w:p>
    <w:p>
      <w:pPr>
        <w:pStyle w:val="BodyText"/>
        <w:spacing w:line="276" w:lineRule="auto"/>
        <w:ind w:left="914" w:right="1386"/>
        <w:jc w:val="both"/>
      </w:pPr>
      <w:r>
        <w:rPr/>
        <w:pict>
          <v:group style="position:absolute;margin-left:28.488001pt;margin-top:185.623062pt;width:14.9pt;height:35.4pt;mso-position-horizontal-relative:page;mso-position-vertical-relative:paragraph;z-index:9880" coordorigin="570,3712" coordsize="298,708">
            <v:shape style="position:absolute;left:570;top:3712;width:298;height:708" type="#_x0000_t75" stroked="false">
              <v:imagedata r:id="rId45" o:title=""/>
            </v:shape>
            <v:shape style="position:absolute;left:582;top:3981;width:270;height:308" type="#_x0000_t75" stroked="false">
              <v:imagedata r:id="rId46" o:title=""/>
            </v:shape>
            <v:shape style="position:absolute;left:570;top:3712;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138</w:t>
                    </w:r>
                  </w:p>
                </w:txbxContent>
              </v:textbox>
              <w10:wrap type="none"/>
            </v:shape>
            <w10:wrap type="none"/>
          </v:group>
        </w:pict>
      </w:r>
      <w:r>
        <w:rPr>
          <w:w w:val="105"/>
        </w:rPr>
        <w:t>Así,</w:t>
      </w:r>
      <w:r>
        <w:rPr>
          <w:spacing w:val="-4"/>
          <w:w w:val="105"/>
        </w:rPr>
        <w:t> </w:t>
      </w:r>
      <w:r>
        <w:rPr>
          <w:w w:val="105"/>
        </w:rPr>
        <w:t>el</w:t>
      </w:r>
      <w:r>
        <w:rPr>
          <w:spacing w:val="-4"/>
          <w:w w:val="105"/>
        </w:rPr>
        <w:t> </w:t>
      </w:r>
      <w:r>
        <w:rPr>
          <w:w w:val="105"/>
        </w:rPr>
        <w:t>cuerpo</w:t>
      </w:r>
      <w:r>
        <w:rPr>
          <w:spacing w:val="-4"/>
          <w:w w:val="105"/>
        </w:rPr>
        <w:t> </w:t>
      </w:r>
      <w:r>
        <w:rPr>
          <w:w w:val="105"/>
        </w:rPr>
        <w:t>del</w:t>
      </w:r>
      <w:r>
        <w:rPr>
          <w:spacing w:val="-4"/>
          <w:w w:val="105"/>
        </w:rPr>
        <w:t> </w:t>
      </w:r>
      <w:r>
        <w:rPr>
          <w:w w:val="105"/>
        </w:rPr>
        <w:t>mapa</w:t>
      </w:r>
      <w:r>
        <w:rPr>
          <w:spacing w:val="-4"/>
          <w:w w:val="105"/>
        </w:rPr>
        <w:t> </w:t>
      </w:r>
      <w:r>
        <w:rPr>
          <w:w w:val="105"/>
        </w:rPr>
        <w:t>o</w:t>
      </w:r>
      <w:r>
        <w:rPr>
          <w:spacing w:val="-4"/>
          <w:w w:val="105"/>
        </w:rPr>
        <w:t> </w:t>
      </w:r>
      <w:r>
        <w:rPr>
          <w:w w:val="105"/>
        </w:rPr>
        <w:t>área</w:t>
      </w:r>
      <w:r>
        <w:rPr>
          <w:spacing w:val="-4"/>
          <w:w w:val="105"/>
        </w:rPr>
        <w:t> </w:t>
      </w:r>
      <w:r>
        <w:rPr>
          <w:w w:val="105"/>
        </w:rPr>
        <w:t>de</w:t>
      </w:r>
      <w:r>
        <w:rPr>
          <w:spacing w:val="-4"/>
          <w:w w:val="105"/>
        </w:rPr>
        <w:t> </w:t>
      </w:r>
      <w:r>
        <w:rPr>
          <w:w w:val="105"/>
        </w:rPr>
        <w:t>dibujo</w:t>
      </w:r>
      <w:r>
        <w:rPr>
          <w:spacing w:val="-4"/>
          <w:w w:val="105"/>
        </w:rPr>
        <w:t> </w:t>
      </w:r>
      <w:r>
        <w:rPr>
          <w:w w:val="105"/>
        </w:rPr>
        <w:t>contendrá</w:t>
      </w:r>
      <w:r>
        <w:rPr>
          <w:spacing w:val="-4"/>
          <w:w w:val="105"/>
        </w:rPr>
        <w:t> </w:t>
      </w:r>
      <w:r>
        <w:rPr>
          <w:w w:val="105"/>
        </w:rPr>
        <w:t>los</w:t>
      </w:r>
      <w:r>
        <w:rPr>
          <w:spacing w:val="-4"/>
          <w:w w:val="105"/>
        </w:rPr>
        <w:t> </w:t>
      </w:r>
      <w:r>
        <w:rPr>
          <w:w w:val="105"/>
        </w:rPr>
        <w:t>temas</w:t>
      </w:r>
      <w:r>
        <w:rPr>
          <w:spacing w:val="-4"/>
          <w:w w:val="105"/>
        </w:rPr>
        <w:t> </w:t>
      </w:r>
      <w:r>
        <w:rPr>
          <w:w w:val="105"/>
        </w:rPr>
        <w:t>debidamente cartografiados sobre un espacio que represente la superficie del área de estudio y su nivel de detalle variará de acuerdo a la escala que se precise. Es común representar diferentes capas de información, que integren una visión multitemática en un mismo espacio. Dentro de él se visualizarán  los nombres de las principales vías de comunicación (seleccionando las más representativas para cada escala); los municipios aledaños deben ser visibles (únicamente líneas de división política y nombres de municipios); nombres</w:t>
      </w:r>
      <w:r>
        <w:rPr>
          <w:spacing w:val="-12"/>
          <w:w w:val="105"/>
        </w:rPr>
        <w:t> </w:t>
      </w:r>
      <w:r>
        <w:rPr>
          <w:w w:val="105"/>
        </w:rPr>
        <w:t>de</w:t>
      </w:r>
      <w:r>
        <w:rPr>
          <w:spacing w:val="-12"/>
          <w:w w:val="105"/>
        </w:rPr>
        <w:t> </w:t>
      </w:r>
      <w:r>
        <w:rPr>
          <w:w w:val="105"/>
        </w:rPr>
        <w:t>localidades,</w:t>
      </w:r>
      <w:r>
        <w:rPr>
          <w:spacing w:val="-12"/>
          <w:w w:val="105"/>
        </w:rPr>
        <w:t> </w:t>
      </w:r>
      <w:r>
        <w:rPr>
          <w:w w:val="105"/>
        </w:rPr>
        <w:t>escurrimientos,</w:t>
      </w:r>
      <w:r>
        <w:rPr>
          <w:spacing w:val="-12"/>
          <w:w w:val="105"/>
        </w:rPr>
        <w:t> </w:t>
      </w:r>
      <w:r>
        <w:rPr>
          <w:w w:val="105"/>
        </w:rPr>
        <w:t>cuerpos</w:t>
      </w:r>
      <w:r>
        <w:rPr>
          <w:spacing w:val="-12"/>
          <w:w w:val="105"/>
        </w:rPr>
        <w:t> </w:t>
      </w:r>
      <w:r>
        <w:rPr>
          <w:w w:val="105"/>
        </w:rPr>
        <w:t>de</w:t>
      </w:r>
      <w:r>
        <w:rPr>
          <w:spacing w:val="-12"/>
          <w:w w:val="105"/>
        </w:rPr>
        <w:t> </w:t>
      </w:r>
      <w:r>
        <w:rPr>
          <w:w w:val="105"/>
        </w:rPr>
        <w:t>agua</w:t>
      </w:r>
      <w:r>
        <w:rPr>
          <w:spacing w:val="-12"/>
          <w:w w:val="105"/>
        </w:rPr>
        <w:t> </w:t>
      </w:r>
      <w:r>
        <w:rPr>
          <w:w w:val="105"/>
        </w:rPr>
        <w:t>y</w:t>
      </w:r>
      <w:r>
        <w:rPr>
          <w:spacing w:val="-12"/>
          <w:w w:val="105"/>
        </w:rPr>
        <w:t> </w:t>
      </w:r>
      <w:r>
        <w:rPr>
          <w:w w:val="105"/>
        </w:rPr>
        <w:t>curvas</w:t>
      </w:r>
      <w:r>
        <w:rPr>
          <w:spacing w:val="-12"/>
          <w:w w:val="105"/>
        </w:rPr>
        <w:t> </w:t>
      </w:r>
      <w:r>
        <w:rPr>
          <w:w w:val="105"/>
        </w:rPr>
        <w:t>de</w:t>
      </w:r>
      <w:r>
        <w:rPr>
          <w:spacing w:val="-12"/>
          <w:w w:val="105"/>
        </w:rPr>
        <w:t> </w:t>
      </w:r>
      <w:r>
        <w:rPr>
          <w:w w:val="105"/>
        </w:rPr>
        <w:t>nivel. Alrededor del cuerpo del mapa, se asientan los valores de la retícula y/o gradícula.</w:t>
      </w:r>
      <w:r>
        <w:rPr>
          <w:spacing w:val="-5"/>
          <w:w w:val="105"/>
        </w:rPr>
        <w:t> </w:t>
      </w:r>
      <w:r>
        <w:rPr>
          <w:w w:val="105"/>
        </w:rPr>
        <w:t>Si</w:t>
      </w:r>
      <w:r>
        <w:rPr>
          <w:spacing w:val="-5"/>
          <w:w w:val="105"/>
        </w:rPr>
        <w:t> </w:t>
      </w:r>
      <w:r>
        <w:rPr>
          <w:w w:val="105"/>
        </w:rPr>
        <w:t>se</w:t>
      </w:r>
      <w:r>
        <w:rPr>
          <w:spacing w:val="-5"/>
          <w:w w:val="105"/>
        </w:rPr>
        <w:t> </w:t>
      </w:r>
      <w:r>
        <w:rPr>
          <w:w w:val="105"/>
        </w:rPr>
        <w:t>está</w:t>
      </w:r>
      <w:r>
        <w:rPr>
          <w:spacing w:val="-5"/>
          <w:w w:val="105"/>
        </w:rPr>
        <w:t> </w:t>
      </w:r>
      <w:r>
        <w:rPr>
          <w:w w:val="105"/>
        </w:rPr>
        <w:t>trabajando</w:t>
      </w:r>
      <w:r>
        <w:rPr>
          <w:spacing w:val="-5"/>
          <w:w w:val="105"/>
        </w:rPr>
        <w:t> </w:t>
      </w:r>
      <w:r>
        <w:rPr>
          <w:w w:val="105"/>
        </w:rPr>
        <w:t>en</w:t>
      </w:r>
      <w:r>
        <w:rPr>
          <w:spacing w:val="-5"/>
          <w:w w:val="105"/>
        </w:rPr>
        <w:t> </w:t>
      </w:r>
      <w:r>
        <w:rPr>
          <w:w w:val="105"/>
          <w:sz w:val="18"/>
        </w:rPr>
        <w:t>UTM</w:t>
      </w:r>
      <w:r>
        <w:rPr>
          <w:w w:val="105"/>
        </w:rPr>
        <w:t>,</w:t>
      </w:r>
      <w:r>
        <w:rPr>
          <w:spacing w:val="-5"/>
          <w:w w:val="105"/>
        </w:rPr>
        <w:t> </w:t>
      </w:r>
      <w:r>
        <w:rPr>
          <w:w w:val="105"/>
        </w:rPr>
        <w:t>en</w:t>
      </w:r>
      <w:r>
        <w:rPr>
          <w:spacing w:val="-5"/>
          <w:w w:val="105"/>
        </w:rPr>
        <w:t> </w:t>
      </w:r>
      <w:r>
        <w:rPr>
          <w:w w:val="105"/>
        </w:rPr>
        <w:t>el</w:t>
      </w:r>
      <w:r>
        <w:rPr>
          <w:spacing w:val="-5"/>
          <w:w w:val="105"/>
        </w:rPr>
        <w:t> </w:t>
      </w:r>
      <w:r>
        <w:rPr>
          <w:w w:val="105"/>
        </w:rPr>
        <w:t>canevá</w:t>
      </w:r>
      <w:r>
        <w:rPr>
          <w:spacing w:val="-5"/>
          <w:w w:val="105"/>
        </w:rPr>
        <w:t> </w:t>
      </w:r>
      <w:r>
        <w:rPr>
          <w:w w:val="105"/>
        </w:rPr>
        <w:t>se</w:t>
      </w:r>
      <w:r>
        <w:rPr>
          <w:spacing w:val="-5"/>
          <w:w w:val="105"/>
        </w:rPr>
        <w:t> </w:t>
      </w:r>
      <w:r>
        <w:rPr>
          <w:w w:val="105"/>
        </w:rPr>
        <w:t>agregarán</w:t>
      </w:r>
      <w:r>
        <w:rPr>
          <w:spacing w:val="-5"/>
          <w:w w:val="105"/>
        </w:rPr>
        <w:t> </w:t>
      </w:r>
      <w:r>
        <w:rPr>
          <w:w w:val="105"/>
        </w:rPr>
        <w:t>las</w:t>
      </w:r>
      <w:r>
        <w:rPr>
          <w:spacing w:val="-5"/>
          <w:w w:val="105"/>
        </w:rPr>
        <w:t> </w:t>
      </w:r>
      <w:r>
        <w:rPr>
          <w:w w:val="105"/>
        </w:rPr>
        <w:t>cotas métricas de la </w:t>
      </w:r>
      <w:r>
        <w:rPr>
          <w:w w:val="105"/>
          <w:sz w:val="18"/>
        </w:rPr>
        <w:t>UTM</w:t>
      </w:r>
      <w:r>
        <w:rPr>
          <w:w w:val="105"/>
        </w:rPr>
        <w:t>. Si la proyección es geográfica, aparecerán también la latitud</w:t>
      </w:r>
      <w:r>
        <w:rPr>
          <w:spacing w:val="-4"/>
          <w:w w:val="105"/>
        </w:rPr>
        <w:t> </w:t>
      </w:r>
      <w:r>
        <w:rPr>
          <w:w w:val="105"/>
        </w:rPr>
        <w:t>y</w:t>
      </w:r>
      <w:r>
        <w:rPr>
          <w:spacing w:val="-4"/>
          <w:w w:val="105"/>
        </w:rPr>
        <w:t> </w:t>
      </w:r>
      <w:r>
        <w:rPr>
          <w:w w:val="105"/>
        </w:rPr>
        <w:t>longitud.</w:t>
      </w:r>
      <w:r>
        <w:rPr>
          <w:spacing w:val="-4"/>
          <w:w w:val="105"/>
        </w:rPr>
        <w:t> </w:t>
      </w:r>
      <w:r>
        <w:rPr>
          <w:w w:val="105"/>
        </w:rPr>
        <w:t>Se</w:t>
      </w:r>
      <w:r>
        <w:rPr>
          <w:spacing w:val="-4"/>
          <w:w w:val="105"/>
        </w:rPr>
        <w:t> </w:t>
      </w:r>
      <w:r>
        <w:rPr>
          <w:w w:val="105"/>
        </w:rPr>
        <w:t>recomienda</w:t>
      </w:r>
      <w:r>
        <w:rPr>
          <w:spacing w:val="-4"/>
          <w:w w:val="105"/>
        </w:rPr>
        <w:t> </w:t>
      </w:r>
      <w:r>
        <w:rPr>
          <w:w w:val="105"/>
        </w:rPr>
        <w:t>el</w:t>
      </w:r>
      <w:r>
        <w:rPr>
          <w:spacing w:val="-4"/>
          <w:w w:val="105"/>
        </w:rPr>
        <w:t> </w:t>
      </w:r>
      <w:r>
        <w:rPr>
          <w:w w:val="105"/>
        </w:rPr>
        <w:t>uso</w:t>
      </w:r>
      <w:r>
        <w:rPr>
          <w:spacing w:val="-4"/>
          <w:w w:val="105"/>
        </w:rPr>
        <w:t> </w:t>
      </w:r>
      <w:r>
        <w:rPr>
          <w:w w:val="105"/>
        </w:rPr>
        <w:t>de</w:t>
      </w:r>
      <w:r>
        <w:rPr>
          <w:spacing w:val="-4"/>
          <w:w w:val="105"/>
        </w:rPr>
        <w:t> </w:t>
      </w:r>
      <w:r>
        <w:rPr>
          <w:w w:val="105"/>
        </w:rPr>
        <w:t>Tenologías</w:t>
      </w:r>
      <w:r>
        <w:rPr>
          <w:spacing w:val="-4"/>
          <w:w w:val="105"/>
        </w:rPr>
        <w:t> </w:t>
      </w:r>
      <w:r>
        <w:rPr>
          <w:w w:val="105"/>
        </w:rPr>
        <w:t>de</w:t>
      </w:r>
      <w:r>
        <w:rPr>
          <w:spacing w:val="-4"/>
          <w:w w:val="105"/>
        </w:rPr>
        <w:t> </w:t>
      </w:r>
      <w:r>
        <w:rPr>
          <w:w w:val="105"/>
        </w:rPr>
        <w:t>la</w:t>
      </w:r>
      <w:r>
        <w:rPr>
          <w:spacing w:val="-4"/>
          <w:w w:val="105"/>
        </w:rPr>
        <w:t> </w:t>
      </w:r>
      <w:r>
        <w:rPr>
          <w:w w:val="105"/>
        </w:rPr>
        <w:t>Información</w:t>
      </w:r>
      <w:r>
        <w:rPr>
          <w:spacing w:val="-4"/>
          <w:w w:val="105"/>
        </w:rPr>
        <w:t> </w:t>
      </w:r>
      <w:r>
        <w:rPr>
          <w:w w:val="105"/>
        </w:rPr>
        <w:t>y las</w:t>
      </w:r>
      <w:r>
        <w:rPr>
          <w:spacing w:val="-26"/>
          <w:w w:val="105"/>
        </w:rPr>
        <w:t> </w:t>
      </w:r>
      <w:r>
        <w:rPr>
          <w:w w:val="105"/>
        </w:rPr>
        <w:t>comunicaciones</w:t>
      </w:r>
      <w:r>
        <w:rPr>
          <w:spacing w:val="-26"/>
          <w:w w:val="105"/>
        </w:rPr>
        <w:t> </w:t>
      </w:r>
      <w:r>
        <w:rPr>
          <w:w w:val="105"/>
          <w:sz w:val="18"/>
        </w:rPr>
        <w:t>(TICS)</w:t>
      </w:r>
      <w:r>
        <w:rPr>
          <w:w w:val="105"/>
        </w:rPr>
        <w:t>.</w:t>
      </w:r>
    </w:p>
    <w:p>
      <w:pPr>
        <w:pStyle w:val="BodyText"/>
        <w:spacing w:before="9"/>
        <w:rPr>
          <w:sz w:val="26"/>
        </w:rPr>
      </w:pPr>
    </w:p>
    <w:p>
      <w:pPr>
        <w:pStyle w:val="Heading5"/>
        <w:numPr>
          <w:ilvl w:val="0"/>
          <w:numId w:val="19"/>
        </w:numPr>
        <w:tabs>
          <w:tab w:pos="1213" w:val="left" w:leader="none"/>
        </w:tabs>
        <w:spacing w:line="240" w:lineRule="auto" w:before="0" w:after="0"/>
        <w:ind w:left="1212" w:right="0" w:hanging="298"/>
        <w:jc w:val="both"/>
      </w:pPr>
      <w:r>
        <w:rPr>
          <w:w w:val="105"/>
        </w:rPr>
        <w:t>Metadatos</w:t>
      </w:r>
    </w:p>
    <w:p>
      <w:pPr>
        <w:pStyle w:val="BodyText"/>
        <w:spacing w:before="1"/>
        <w:rPr>
          <w:b/>
          <w:sz w:val="28"/>
        </w:rPr>
      </w:pPr>
    </w:p>
    <w:p>
      <w:pPr>
        <w:pStyle w:val="BodyText"/>
        <w:spacing w:line="276" w:lineRule="auto"/>
        <w:ind w:left="914" w:right="1386"/>
        <w:jc w:val="both"/>
      </w:pPr>
      <w:r>
        <w:rPr>
          <w:w w:val="105"/>
        </w:rPr>
        <w:t>Son datos altamente estructurados que describen el contenido, la calidad, la condición y otras características de las capas de información. El llenado de los metadatos provee información necesaria para interpretar y</w:t>
      </w:r>
      <w:r>
        <w:rPr>
          <w:spacing w:val="-29"/>
          <w:w w:val="105"/>
        </w:rPr>
        <w:t> </w:t>
      </w:r>
      <w:r>
        <w:rPr>
          <w:w w:val="105"/>
        </w:rPr>
        <w:t>procesar datos</w:t>
      </w:r>
      <w:r>
        <w:rPr>
          <w:spacing w:val="-20"/>
          <w:w w:val="105"/>
        </w:rPr>
        <w:t> </w:t>
      </w:r>
      <w:r>
        <w:rPr>
          <w:w w:val="105"/>
        </w:rPr>
        <w:t>transferidos</w:t>
      </w:r>
      <w:r>
        <w:rPr>
          <w:spacing w:val="-20"/>
          <w:w w:val="105"/>
        </w:rPr>
        <w:t> </w:t>
      </w:r>
      <w:r>
        <w:rPr>
          <w:w w:val="105"/>
        </w:rPr>
        <w:t>por</w:t>
      </w:r>
      <w:r>
        <w:rPr>
          <w:spacing w:val="-20"/>
          <w:w w:val="105"/>
        </w:rPr>
        <w:t> </w:t>
      </w:r>
      <w:r>
        <w:rPr>
          <w:w w:val="105"/>
        </w:rPr>
        <w:t>otra</w:t>
      </w:r>
      <w:r>
        <w:rPr>
          <w:spacing w:val="-20"/>
          <w:w w:val="105"/>
        </w:rPr>
        <w:t> </w:t>
      </w:r>
      <w:r>
        <w:rPr>
          <w:w w:val="105"/>
        </w:rPr>
        <w:t>organización.</w:t>
      </w:r>
    </w:p>
    <w:p>
      <w:pPr>
        <w:pStyle w:val="BodyText"/>
        <w:spacing w:before="1"/>
        <w:rPr>
          <w:sz w:val="25"/>
        </w:rPr>
      </w:pPr>
    </w:p>
    <w:p>
      <w:pPr>
        <w:pStyle w:val="BodyText"/>
        <w:spacing w:line="276" w:lineRule="auto"/>
        <w:ind w:left="914" w:right="1386"/>
        <w:jc w:val="both"/>
      </w:pPr>
      <w:r>
        <w:rPr>
          <w:w w:val="105"/>
        </w:rPr>
        <w:t>Están estructurados por un mínimo de elementos, definidos por algún estándar,</w:t>
      </w:r>
      <w:r>
        <w:rPr>
          <w:spacing w:val="-17"/>
          <w:w w:val="105"/>
        </w:rPr>
        <w:t> </w:t>
      </w:r>
      <w:r>
        <w:rPr>
          <w:w w:val="105"/>
        </w:rPr>
        <w:t>donde</w:t>
      </w:r>
      <w:r>
        <w:rPr>
          <w:spacing w:val="-17"/>
          <w:w w:val="105"/>
        </w:rPr>
        <w:t> </w:t>
      </w:r>
      <w:r>
        <w:rPr>
          <w:w w:val="105"/>
        </w:rPr>
        <w:t>los</w:t>
      </w:r>
      <w:r>
        <w:rPr>
          <w:spacing w:val="-17"/>
          <w:w w:val="105"/>
        </w:rPr>
        <w:t> </w:t>
      </w:r>
      <w:r>
        <w:rPr>
          <w:w w:val="105"/>
        </w:rPr>
        <w:t>usuarios</w:t>
      </w:r>
      <w:r>
        <w:rPr>
          <w:spacing w:val="-17"/>
          <w:w w:val="105"/>
        </w:rPr>
        <w:t> </w:t>
      </w:r>
      <w:r>
        <w:rPr>
          <w:w w:val="105"/>
        </w:rPr>
        <w:t>que</w:t>
      </w:r>
      <w:r>
        <w:rPr>
          <w:spacing w:val="-17"/>
          <w:w w:val="105"/>
        </w:rPr>
        <w:t> </w:t>
      </w:r>
      <w:r>
        <w:rPr>
          <w:w w:val="105"/>
        </w:rPr>
        <w:t>los</w:t>
      </w:r>
      <w:r>
        <w:rPr>
          <w:spacing w:val="-17"/>
          <w:w w:val="105"/>
        </w:rPr>
        <w:t> </w:t>
      </w:r>
      <w:r>
        <w:rPr>
          <w:w w:val="105"/>
        </w:rPr>
        <w:t>deseen</w:t>
      </w:r>
      <w:r>
        <w:rPr>
          <w:spacing w:val="-17"/>
          <w:w w:val="105"/>
        </w:rPr>
        <w:t> </w:t>
      </w:r>
      <w:r>
        <w:rPr>
          <w:w w:val="105"/>
        </w:rPr>
        <w:t>compartir</w:t>
      </w:r>
      <w:r>
        <w:rPr>
          <w:spacing w:val="-17"/>
          <w:w w:val="105"/>
        </w:rPr>
        <w:t> </w:t>
      </w:r>
      <w:r>
        <w:rPr>
          <w:w w:val="105"/>
        </w:rPr>
        <w:t>están</w:t>
      </w:r>
      <w:r>
        <w:rPr>
          <w:spacing w:val="-17"/>
          <w:w w:val="105"/>
        </w:rPr>
        <w:t> </w:t>
      </w:r>
      <w:r>
        <w:rPr>
          <w:w w:val="105"/>
        </w:rPr>
        <w:t>de</w:t>
      </w:r>
      <w:r>
        <w:rPr>
          <w:spacing w:val="-17"/>
          <w:w w:val="105"/>
        </w:rPr>
        <w:t> </w:t>
      </w:r>
      <w:r>
        <w:rPr>
          <w:w w:val="105"/>
        </w:rPr>
        <w:t>acuerdo</w:t>
      </w:r>
      <w:r>
        <w:rPr>
          <w:spacing w:val="-17"/>
          <w:w w:val="105"/>
        </w:rPr>
        <w:t> </w:t>
      </w:r>
      <w:r>
        <w:rPr>
          <w:w w:val="105"/>
        </w:rPr>
        <w:t>con un significado preciso de cada elemento. La información más importante que</w:t>
      </w:r>
      <w:r>
        <w:rPr>
          <w:spacing w:val="-13"/>
          <w:w w:val="105"/>
        </w:rPr>
        <w:t> </w:t>
      </w:r>
      <w:r>
        <w:rPr>
          <w:w w:val="105"/>
        </w:rPr>
        <w:t>deben</w:t>
      </w:r>
      <w:r>
        <w:rPr>
          <w:spacing w:val="-13"/>
          <w:w w:val="105"/>
        </w:rPr>
        <w:t> </w:t>
      </w:r>
      <w:r>
        <w:rPr>
          <w:w w:val="105"/>
        </w:rPr>
        <w:t>incluir</w:t>
      </w:r>
      <w:r>
        <w:rPr>
          <w:spacing w:val="-13"/>
          <w:w w:val="105"/>
        </w:rPr>
        <w:t> </w:t>
      </w:r>
      <w:r>
        <w:rPr>
          <w:w w:val="105"/>
        </w:rPr>
        <w:t>los</w:t>
      </w:r>
      <w:r>
        <w:rPr>
          <w:spacing w:val="-13"/>
          <w:w w:val="105"/>
        </w:rPr>
        <w:t> </w:t>
      </w:r>
      <w:r>
        <w:rPr>
          <w:w w:val="105"/>
        </w:rPr>
        <w:t>metadatos</w:t>
      </w:r>
      <w:r>
        <w:rPr>
          <w:spacing w:val="-13"/>
          <w:w w:val="105"/>
        </w:rPr>
        <w:t> </w:t>
      </w:r>
      <w:r>
        <w:rPr>
          <w:w w:val="105"/>
        </w:rPr>
        <w:t>es:</w:t>
      </w:r>
    </w:p>
    <w:p>
      <w:pPr>
        <w:pStyle w:val="BodyText"/>
        <w:rPr>
          <w:sz w:val="25"/>
        </w:rPr>
      </w:pPr>
    </w:p>
    <w:p>
      <w:pPr>
        <w:pStyle w:val="ListParagraph"/>
        <w:numPr>
          <w:ilvl w:val="0"/>
          <w:numId w:val="22"/>
        </w:numPr>
        <w:tabs>
          <w:tab w:pos="1765" w:val="left" w:leader="none"/>
          <w:tab w:pos="1766" w:val="left" w:leader="none"/>
        </w:tabs>
        <w:spacing w:line="273" w:lineRule="auto" w:before="0" w:after="0"/>
        <w:ind w:left="1765" w:right="1386" w:hanging="360"/>
        <w:jc w:val="left"/>
        <w:rPr>
          <w:sz w:val="20"/>
        </w:rPr>
      </w:pPr>
      <w:r>
        <w:rPr>
          <w:sz w:val="20"/>
        </w:rPr>
        <w:t>Identificación: título, área incluida, temas, actualidad, restricciones, etcétera.</w:t>
      </w:r>
    </w:p>
    <w:p>
      <w:pPr>
        <w:spacing w:after="0" w:line="273" w:lineRule="auto"/>
        <w:jc w:val="left"/>
        <w:rPr>
          <w:sz w:val="20"/>
        </w:rPr>
        <w:sectPr>
          <w:pgSz w:w="9640" w:h="13040"/>
          <w:pgMar w:top="1200" w:bottom="280" w:left="460" w:right="0"/>
        </w:sectPr>
      </w:pPr>
    </w:p>
    <w:p>
      <w:pPr>
        <w:pStyle w:val="BodyText"/>
        <w:spacing w:before="6"/>
        <w:rPr>
          <w:sz w:val="9"/>
        </w:rPr>
      </w:pPr>
    </w:p>
    <w:p>
      <w:pPr>
        <w:pStyle w:val="ListParagraph"/>
        <w:numPr>
          <w:ilvl w:val="0"/>
          <w:numId w:val="23"/>
        </w:numPr>
        <w:tabs>
          <w:tab w:pos="967" w:val="left" w:leader="none"/>
          <w:tab w:pos="968" w:val="left" w:leader="none"/>
        </w:tabs>
        <w:spacing w:line="276" w:lineRule="auto" w:before="44" w:after="0"/>
        <w:ind w:left="967" w:right="914" w:hanging="360"/>
        <w:jc w:val="left"/>
        <w:rPr>
          <w:sz w:val="20"/>
        </w:rPr>
      </w:pPr>
      <w:r>
        <w:rPr>
          <w:w w:val="105"/>
          <w:sz w:val="20"/>
        </w:rPr>
        <w:t>Calidad de los datos: precisión, a qué nivel están completos los datos,</w:t>
      </w:r>
      <w:r>
        <w:rPr>
          <w:spacing w:val="-23"/>
          <w:w w:val="105"/>
          <w:sz w:val="20"/>
        </w:rPr>
        <w:t> </w:t>
      </w:r>
      <w:r>
        <w:rPr>
          <w:w w:val="105"/>
          <w:sz w:val="20"/>
        </w:rPr>
        <w:t>linaje.</w:t>
      </w:r>
    </w:p>
    <w:p>
      <w:pPr>
        <w:pStyle w:val="ListParagraph"/>
        <w:numPr>
          <w:ilvl w:val="0"/>
          <w:numId w:val="23"/>
        </w:numPr>
        <w:tabs>
          <w:tab w:pos="967" w:val="left" w:leader="none"/>
          <w:tab w:pos="968" w:val="left" w:leader="none"/>
        </w:tabs>
        <w:spacing w:line="240" w:lineRule="auto" w:before="55" w:after="0"/>
        <w:ind w:left="967" w:right="0" w:hanging="360"/>
        <w:jc w:val="left"/>
        <w:rPr>
          <w:sz w:val="20"/>
        </w:rPr>
      </w:pPr>
      <w:r>
        <w:rPr>
          <w:w w:val="105"/>
          <w:sz w:val="20"/>
        </w:rPr>
        <w:t>Organización</w:t>
      </w:r>
      <w:r>
        <w:rPr>
          <w:spacing w:val="-15"/>
          <w:w w:val="105"/>
          <w:sz w:val="20"/>
        </w:rPr>
        <w:t> </w:t>
      </w:r>
      <w:r>
        <w:rPr>
          <w:w w:val="105"/>
          <w:sz w:val="20"/>
        </w:rPr>
        <w:t>de</w:t>
      </w:r>
      <w:r>
        <w:rPr>
          <w:spacing w:val="-15"/>
          <w:w w:val="105"/>
          <w:sz w:val="20"/>
        </w:rPr>
        <w:t> </w:t>
      </w:r>
      <w:r>
        <w:rPr>
          <w:w w:val="105"/>
          <w:sz w:val="20"/>
        </w:rPr>
        <w:t>los</w:t>
      </w:r>
      <w:r>
        <w:rPr>
          <w:spacing w:val="-15"/>
          <w:w w:val="105"/>
          <w:sz w:val="20"/>
        </w:rPr>
        <w:t> </w:t>
      </w:r>
      <w:r>
        <w:rPr>
          <w:w w:val="105"/>
          <w:sz w:val="20"/>
        </w:rPr>
        <w:t>datos</w:t>
      </w:r>
      <w:r>
        <w:rPr>
          <w:spacing w:val="-15"/>
          <w:w w:val="105"/>
          <w:sz w:val="20"/>
        </w:rPr>
        <w:t> </w:t>
      </w:r>
      <w:r>
        <w:rPr>
          <w:w w:val="105"/>
          <w:sz w:val="20"/>
        </w:rPr>
        <w:t>espaciales:</w:t>
      </w:r>
      <w:r>
        <w:rPr>
          <w:spacing w:val="-15"/>
          <w:w w:val="105"/>
          <w:sz w:val="20"/>
        </w:rPr>
        <w:t> </w:t>
      </w:r>
      <w:r>
        <w:rPr>
          <w:spacing w:val="-3"/>
          <w:w w:val="105"/>
          <w:sz w:val="20"/>
        </w:rPr>
        <w:t>vector,</w:t>
      </w:r>
      <w:r>
        <w:rPr>
          <w:spacing w:val="-15"/>
          <w:w w:val="105"/>
          <w:sz w:val="20"/>
        </w:rPr>
        <w:t> </w:t>
      </w:r>
      <w:r>
        <w:rPr>
          <w:spacing w:val="-3"/>
          <w:w w:val="105"/>
          <w:sz w:val="20"/>
        </w:rPr>
        <w:t>raster,</w:t>
      </w:r>
      <w:r>
        <w:rPr>
          <w:spacing w:val="-15"/>
          <w:w w:val="105"/>
          <w:sz w:val="20"/>
        </w:rPr>
        <w:t> </w:t>
      </w:r>
      <w:r>
        <w:rPr>
          <w:w w:val="105"/>
          <w:sz w:val="20"/>
        </w:rPr>
        <w:t>punto.</w:t>
      </w:r>
    </w:p>
    <w:p>
      <w:pPr>
        <w:pStyle w:val="ListParagraph"/>
        <w:numPr>
          <w:ilvl w:val="0"/>
          <w:numId w:val="23"/>
        </w:numPr>
        <w:tabs>
          <w:tab w:pos="967" w:val="left" w:leader="none"/>
          <w:tab w:pos="968" w:val="left" w:leader="none"/>
        </w:tabs>
        <w:spacing w:line="240" w:lineRule="auto" w:before="96" w:after="0"/>
        <w:ind w:left="967" w:right="0" w:hanging="360"/>
        <w:jc w:val="left"/>
        <w:rPr>
          <w:sz w:val="20"/>
        </w:rPr>
      </w:pPr>
      <w:r>
        <w:rPr>
          <w:w w:val="105"/>
          <w:sz w:val="20"/>
        </w:rPr>
        <w:t>Referencia</w:t>
      </w:r>
      <w:r>
        <w:rPr>
          <w:spacing w:val="-22"/>
          <w:w w:val="105"/>
          <w:sz w:val="20"/>
        </w:rPr>
        <w:t> </w:t>
      </w:r>
      <w:r>
        <w:rPr>
          <w:w w:val="105"/>
          <w:sz w:val="20"/>
        </w:rPr>
        <w:t>espacial:</w:t>
      </w:r>
      <w:r>
        <w:rPr>
          <w:spacing w:val="-22"/>
          <w:w w:val="105"/>
          <w:sz w:val="20"/>
        </w:rPr>
        <w:t> </w:t>
      </w:r>
      <w:r>
        <w:rPr>
          <w:w w:val="105"/>
          <w:sz w:val="20"/>
        </w:rPr>
        <w:t>proyección,</w:t>
      </w:r>
      <w:r>
        <w:rPr>
          <w:spacing w:val="-22"/>
          <w:w w:val="105"/>
          <w:sz w:val="20"/>
        </w:rPr>
        <w:t> </w:t>
      </w:r>
      <w:r>
        <w:rPr>
          <w:w w:val="105"/>
          <w:sz w:val="20"/>
        </w:rPr>
        <w:t>datum,</w:t>
      </w:r>
      <w:r>
        <w:rPr>
          <w:spacing w:val="-22"/>
          <w:w w:val="105"/>
          <w:sz w:val="20"/>
        </w:rPr>
        <w:t> </w:t>
      </w:r>
      <w:r>
        <w:rPr>
          <w:w w:val="105"/>
          <w:sz w:val="20"/>
        </w:rPr>
        <w:t>sistemas</w:t>
      </w:r>
      <w:r>
        <w:rPr>
          <w:spacing w:val="-22"/>
          <w:w w:val="105"/>
          <w:sz w:val="20"/>
        </w:rPr>
        <w:t> </w:t>
      </w:r>
      <w:r>
        <w:rPr>
          <w:w w:val="105"/>
          <w:sz w:val="20"/>
        </w:rPr>
        <w:t>de</w:t>
      </w:r>
      <w:r>
        <w:rPr>
          <w:spacing w:val="-22"/>
          <w:w w:val="105"/>
          <w:sz w:val="20"/>
        </w:rPr>
        <w:t> </w:t>
      </w:r>
      <w:r>
        <w:rPr>
          <w:w w:val="105"/>
          <w:sz w:val="20"/>
        </w:rPr>
        <w:t>coordenadas.</w:t>
      </w:r>
    </w:p>
    <w:p>
      <w:pPr>
        <w:pStyle w:val="ListParagraph"/>
        <w:numPr>
          <w:ilvl w:val="0"/>
          <w:numId w:val="23"/>
        </w:numPr>
        <w:tabs>
          <w:tab w:pos="967" w:val="left" w:leader="none"/>
          <w:tab w:pos="968" w:val="left" w:leader="none"/>
        </w:tabs>
        <w:spacing w:line="276" w:lineRule="auto" w:before="96" w:after="0"/>
        <w:ind w:left="967" w:right="915" w:hanging="360"/>
        <w:jc w:val="left"/>
        <w:rPr>
          <w:sz w:val="20"/>
        </w:rPr>
      </w:pPr>
      <w:r>
        <w:rPr>
          <w:w w:val="105"/>
          <w:sz w:val="20"/>
        </w:rPr>
        <w:t>Entidad y atributos: información acerca de entidades, atributos, dominio</w:t>
      </w:r>
      <w:r>
        <w:rPr>
          <w:spacing w:val="-15"/>
          <w:w w:val="105"/>
          <w:sz w:val="20"/>
        </w:rPr>
        <w:t> </w:t>
      </w:r>
      <w:r>
        <w:rPr>
          <w:w w:val="105"/>
          <w:sz w:val="20"/>
        </w:rPr>
        <w:t>de</w:t>
      </w:r>
      <w:r>
        <w:rPr>
          <w:spacing w:val="-15"/>
          <w:w w:val="105"/>
          <w:sz w:val="20"/>
        </w:rPr>
        <w:t> </w:t>
      </w:r>
      <w:r>
        <w:rPr>
          <w:w w:val="105"/>
          <w:sz w:val="20"/>
        </w:rPr>
        <w:t>valores</w:t>
      </w:r>
      <w:r>
        <w:rPr>
          <w:spacing w:val="-15"/>
          <w:w w:val="105"/>
          <w:sz w:val="20"/>
        </w:rPr>
        <w:t> </w:t>
      </w:r>
      <w:r>
        <w:rPr>
          <w:w w:val="105"/>
          <w:sz w:val="20"/>
        </w:rPr>
        <w:t>de</w:t>
      </w:r>
      <w:r>
        <w:rPr>
          <w:spacing w:val="-15"/>
          <w:w w:val="105"/>
          <w:sz w:val="20"/>
        </w:rPr>
        <w:t> </w:t>
      </w:r>
      <w:r>
        <w:rPr>
          <w:w w:val="105"/>
          <w:sz w:val="20"/>
        </w:rPr>
        <w:t>los</w:t>
      </w:r>
      <w:r>
        <w:rPr>
          <w:spacing w:val="-15"/>
          <w:w w:val="105"/>
          <w:sz w:val="20"/>
        </w:rPr>
        <w:t> </w:t>
      </w:r>
      <w:r>
        <w:rPr>
          <w:w w:val="105"/>
          <w:sz w:val="20"/>
        </w:rPr>
        <w:t>atributos,</w:t>
      </w:r>
      <w:r>
        <w:rPr>
          <w:spacing w:val="-15"/>
          <w:w w:val="105"/>
          <w:sz w:val="20"/>
        </w:rPr>
        <w:t> </w:t>
      </w:r>
      <w:r>
        <w:rPr>
          <w:w w:val="105"/>
          <w:sz w:val="20"/>
        </w:rPr>
        <w:t>entre</w:t>
      </w:r>
      <w:r>
        <w:rPr>
          <w:spacing w:val="-15"/>
          <w:w w:val="105"/>
          <w:sz w:val="20"/>
        </w:rPr>
        <w:t> </w:t>
      </w:r>
      <w:r>
        <w:rPr>
          <w:w w:val="105"/>
          <w:sz w:val="20"/>
        </w:rPr>
        <w:t>otros.</w:t>
      </w:r>
    </w:p>
    <w:p>
      <w:pPr>
        <w:pStyle w:val="ListParagraph"/>
        <w:numPr>
          <w:ilvl w:val="0"/>
          <w:numId w:val="23"/>
        </w:numPr>
        <w:tabs>
          <w:tab w:pos="967" w:val="left" w:leader="none"/>
          <w:tab w:pos="968" w:val="left" w:leader="none"/>
        </w:tabs>
        <w:spacing w:line="240" w:lineRule="auto" w:before="55" w:after="0"/>
        <w:ind w:left="967" w:right="0" w:hanging="360"/>
        <w:jc w:val="left"/>
        <w:rPr>
          <w:sz w:val="20"/>
        </w:rPr>
      </w:pPr>
      <w:r>
        <w:rPr>
          <w:w w:val="105"/>
          <w:sz w:val="20"/>
        </w:rPr>
        <w:t>Distribución:</w:t>
      </w:r>
      <w:r>
        <w:rPr>
          <w:spacing w:val="-26"/>
          <w:w w:val="105"/>
          <w:sz w:val="20"/>
        </w:rPr>
        <w:t> </w:t>
      </w:r>
      <w:r>
        <w:rPr>
          <w:w w:val="105"/>
          <w:sz w:val="20"/>
        </w:rPr>
        <w:t>distribuidor,</w:t>
      </w:r>
      <w:r>
        <w:rPr>
          <w:spacing w:val="-26"/>
          <w:w w:val="105"/>
          <w:sz w:val="20"/>
        </w:rPr>
        <w:t> </w:t>
      </w:r>
      <w:r>
        <w:rPr>
          <w:w w:val="105"/>
          <w:sz w:val="20"/>
        </w:rPr>
        <w:t>formatos,</w:t>
      </w:r>
      <w:r>
        <w:rPr>
          <w:spacing w:val="-26"/>
          <w:w w:val="105"/>
          <w:sz w:val="20"/>
        </w:rPr>
        <w:t> </w:t>
      </w:r>
      <w:r>
        <w:rPr>
          <w:w w:val="105"/>
          <w:sz w:val="20"/>
        </w:rPr>
        <w:t>medios,</w:t>
      </w:r>
      <w:r>
        <w:rPr>
          <w:spacing w:val="-26"/>
          <w:w w:val="105"/>
          <w:sz w:val="20"/>
        </w:rPr>
        <w:t> </w:t>
      </w:r>
      <w:r>
        <w:rPr>
          <w:w w:val="105"/>
          <w:sz w:val="20"/>
        </w:rPr>
        <w:t>estatus,</w:t>
      </w:r>
      <w:r>
        <w:rPr>
          <w:spacing w:val="-26"/>
          <w:w w:val="105"/>
          <w:sz w:val="20"/>
        </w:rPr>
        <w:t> </w:t>
      </w:r>
      <w:r>
        <w:rPr>
          <w:w w:val="105"/>
          <w:sz w:val="20"/>
        </w:rPr>
        <w:t>precio.</w:t>
      </w:r>
    </w:p>
    <w:p>
      <w:pPr>
        <w:pStyle w:val="ListParagraph"/>
        <w:numPr>
          <w:ilvl w:val="0"/>
          <w:numId w:val="23"/>
        </w:numPr>
        <w:tabs>
          <w:tab w:pos="967" w:val="left" w:leader="none"/>
          <w:tab w:pos="968" w:val="left" w:leader="none"/>
        </w:tabs>
        <w:spacing w:line="276" w:lineRule="auto" w:before="96" w:after="0"/>
        <w:ind w:left="967" w:right="914" w:hanging="360"/>
        <w:jc w:val="left"/>
        <w:rPr>
          <w:sz w:val="20"/>
        </w:rPr>
      </w:pPr>
      <w:r>
        <w:rPr>
          <w:w w:val="105"/>
          <w:sz w:val="20"/>
        </w:rPr>
        <w:t>Referencia de los metadatos: nivel de actualización, institución</w:t>
      </w:r>
      <w:r>
        <w:rPr>
          <w:spacing w:val="-25"/>
          <w:w w:val="105"/>
          <w:sz w:val="20"/>
        </w:rPr>
        <w:t> </w:t>
      </w:r>
      <w:r>
        <w:rPr>
          <w:w w:val="105"/>
          <w:sz w:val="20"/>
        </w:rPr>
        <w:t>o </w:t>
      </w:r>
      <w:r>
        <w:rPr>
          <w:sz w:val="20"/>
        </w:rPr>
        <w:t>persona </w:t>
      </w:r>
      <w:r>
        <w:rPr>
          <w:spacing w:val="1"/>
          <w:sz w:val="20"/>
        </w:rPr>
        <w:t> </w:t>
      </w:r>
      <w:r>
        <w:rPr>
          <w:sz w:val="20"/>
        </w:rPr>
        <w:t>responsable.</w:t>
      </w:r>
    </w:p>
    <w:p>
      <w:pPr>
        <w:pStyle w:val="BodyText"/>
        <w:spacing w:before="1"/>
        <w:rPr>
          <w:sz w:val="25"/>
        </w:rPr>
      </w:pPr>
    </w:p>
    <w:p>
      <w:pPr>
        <w:pStyle w:val="BodyText"/>
        <w:spacing w:line="276" w:lineRule="auto"/>
        <w:ind w:left="117" w:right="914"/>
        <w:jc w:val="both"/>
      </w:pPr>
      <w:r>
        <w:rPr/>
        <w:pict>
          <v:group style="position:absolute;margin-left:436.786011pt;margin-top:73.091553pt;width:14.9pt;height:35.4pt;mso-position-horizontal-relative:page;mso-position-vertical-relative:paragraph;z-index:9952" coordorigin="8736,1462" coordsize="298,708">
            <v:shape style="position:absolute;left:8736;top:1462;width:298;height:708" type="#_x0000_t75" stroked="false">
              <v:imagedata r:id="rId47" o:title=""/>
            </v:shape>
            <v:shape style="position:absolute;left:8748;top:1730;width:270;height:308" type="#_x0000_t75" stroked="false">
              <v:imagedata r:id="rId46" o:title=""/>
            </v:shape>
            <v:shape style="position:absolute;left:8736;top:1462;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139</w:t>
                    </w:r>
                  </w:p>
                </w:txbxContent>
              </v:textbox>
              <w10:wrap type="none"/>
            </v:shape>
            <w10:wrap type="none"/>
          </v:group>
        </w:pict>
      </w:r>
      <w:r>
        <w:rPr/>
        <w:pict>
          <v:shape style="position:absolute;margin-left:440.529144pt;margin-top:113.392342pt;width:9pt;height:212.15pt;mso-position-horizontal-relative:page;mso-position-vertical-relative:paragraph;z-index:9976" type="#_x0000_t202" filled="false" stroked="false">
            <v:textbox inset="0,0,0,0" style="layout-flow:vertical;mso-layout-flow-alt:bottom-to-top">
              <w:txbxContent>
                <w:p>
                  <w:pPr>
                    <w:spacing w:line="160" w:lineRule="exact" w:before="0"/>
                    <w:ind w:left="20" w:right="-458" w:firstLine="0"/>
                    <w:jc w:val="left"/>
                    <w:rPr>
                      <w:rFonts w:ascii="Calibri" w:hAnsi="Calibri"/>
                      <w:sz w:val="14"/>
                    </w:rPr>
                  </w:pPr>
                  <w:r>
                    <w:rPr>
                      <w:rFonts w:ascii="Calibri" w:hAnsi="Calibri"/>
                      <w:color w:val="4A4A49"/>
                      <w:w w:val="84"/>
                      <w:sz w:val="14"/>
                    </w:rPr>
                    <w:t>Criterios</w:t>
                  </w:r>
                  <w:r>
                    <w:rPr>
                      <w:rFonts w:ascii="Calibri" w:hAnsi="Calibri"/>
                      <w:color w:val="4A4A49"/>
                      <w:spacing w:val="-6"/>
                      <w:sz w:val="14"/>
                    </w:rPr>
                    <w:t> </w:t>
                  </w:r>
                  <w:r>
                    <w:rPr>
                      <w:rFonts w:ascii="Calibri" w:hAnsi="Calibri"/>
                      <w:color w:val="4A4A49"/>
                      <w:w w:val="83"/>
                      <w:sz w:val="14"/>
                    </w:rPr>
                    <w:t>cartog</w:t>
                  </w:r>
                  <w:r>
                    <w:rPr>
                      <w:rFonts w:ascii="Calibri" w:hAnsi="Calibri"/>
                      <w:color w:val="4A4A49"/>
                      <w:spacing w:val="-1"/>
                      <w:w w:val="83"/>
                      <w:sz w:val="14"/>
                    </w:rPr>
                    <w:t>r</w:t>
                  </w:r>
                  <w:r>
                    <w:rPr>
                      <w:rFonts w:ascii="Calibri" w:hAnsi="Calibri"/>
                      <w:color w:val="4A4A49"/>
                      <w:w w:val="83"/>
                      <w:sz w:val="14"/>
                    </w:rPr>
                    <w:t>áficos</w:t>
                  </w:r>
                  <w:r>
                    <w:rPr>
                      <w:rFonts w:ascii="Calibri" w:hAnsi="Calibri"/>
                      <w:color w:val="4A4A49"/>
                      <w:spacing w:val="-6"/>
                      <w:sz w:val="14"/>
                    </w:rPr>
                    <w:t> </w:t>
                  </w:r>
                  <w:r>
                    <w:rPr>
                      <w:rFonts w:ascii="Calibri" w:hAnsi="Calibri"/>
                      <w:color w:val="4A4A49"/>
                      <w:w w:val="85"/>
                      <w:sz w:val="14"/>
                    </w:rPr>
                    <w:t>establecidos</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spacing w:val="-1"/>
                      <w:w w:val="85"/>
                      <w:sz w:val="14"/>
                    </w:rPr>
                    <w:t>e</w:t>
                  </w:r>
                  <w:r>
                    <w:rPr>
                      <w:rFonts w:ascii="Calibri" w:hAnsi="Calibri"/>
                      <w:color w:val="4A4A49"/>
                      <w:w w:val="86"/>
                      <w:sz w:val="14"/>
                    </w:rPr>
                    <w:t>alización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9"/>
                      <w:sz w:val="14"/>
                    </w:rPr>
                    <w:t> </w:t>
                  </w:r>
                  <w:r>
                    <w:rPr>
                      <w:rFonts w:ascii="Calibri" w:hAnsi="Calibri"/>
                      <w:color w:val="4A4A49"/>
                      <w:w w:val="83"/>
                      <w:sz w:val="14"/>
                    </w:rPr>
                    <w:t>Atlas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Riesgos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SEDESOL</w:t>
                  </w:r>
                </w:p>
              </w:txbxContent>
            </v:textbox>
            <w10:wrap type="none"/>
          </v:shape>
        </w:pict>
      </w:r>
      <w:r>
        <w:rPr>
          <w:w w:val="105"/>
        </w:rPr>
        <w:t>Por</w:t>
      </w:r>
      <w:r>
        <w:rPr>
          <w:spacing w:val="-9"/>
          <w:w w:val="105"/>
        </w:rPr>
        <w:t> </w:t>
      </w:r>
      <w:r>
        <w:rPr>
          <w:w w:val="105"/>
        </w:rPr>
        <w:t>su</w:t>
      </w:r>
      <w:r>
        <w:rPr>
          <w:spacing w:val="-9"/>
          <w:w w:val="105"/>
        </w:rPr>
        <w:t> </w:t>
      </w:r>
      <w:r>
        <w:rPr>
          <w:w w:val="105"/>
        </w:rPr>
        <w:t>parte,</w:t>
      </w:r>
      <w:r>
        <w:rPr>
          <w:spacing w:val="-9"/>
          <w:w w:val="105"/>
        </w:rPr>
        <w:t> </w:t>
      </w:r>
      <w:r>
        <w:rPr>
          <w:w w:val="105"/>
        </w:rPr>
        <w:t>se</w:t>
      </w:r>
      <w:r>
        <w:rPr>
          <w:spacing w:val="-9"/>
          <w:w w:val="105"/>
        </w:rPr>
        <w:t> </w:t>
      </w:r>
      <w:r>
        <w:rPr>
          <w:w w:val="105"/>
        </w:rPr>
        <w:t>consideró</w:t>
      </w:r>
      <w:r>
        <w:rPr>
          <w:spacing w:val="-9"/>
          <w:w w:val="105"/>
        </w:rPr>
        <w:t> </w:t>
      </w:r>
      <w:r>
        <w:rPr>
          <w:w w:val="105"/>
        </w:rPr>
        <w:t>la</w:t>
      </w:r>
      <w:r>
        <w:rPr>
          <w:spacing w:val="-9"/>
          <w:w w:val="105"/>
        </w:rPr>
        <w:t> </w:t>
      </w:r>
      <w:r>
        <w:rPr>
          <w:w w:val="105"/>
        </w:rPr>
        <w:t>inclusión</w:t>
      </w:r>
      <w:r>
        <w:rPr>
          <w:spacing w:val="-9"/>
          <w:w w:val="105"/>
        </w:rPr>
        <w:t> </w:t>
      </w:r>
      <w:r>
        <w:rPr>
          <w:w w:val="105"/>
        </w:rPr>
        <w:t>explícita</w:t>
      </w:r>
      <w:r>
        <w:rPr>
          <w:spacing w:val="-9"/>
          <w:w w:val="105"/>
        </w:rPr>
        <w:t> </w:t>
      </w:r>
      <w:r>
        <w:rPr>
          <w:w w:val="105"/>
        </w:rPr>
        <w:t>del</w:t>
      </w:r>
      <w:r>
        <w:rPr>
          <w:spacing w:val="-9"/>
          <w:w w:val="105"/>
        </w:rPr>
        <w:t> </w:t>
      </w:r>
      <w:r>
        <w:rPr>
          <w:w w:val="105"/>
        </w:rPr>
        <w:t>diccionario</w:t>
      </w:r>
      <w:r>
        <w:rPr>
          <w:spacing w:val="-9"/>
          <w:w w:val="105"/>
        </w:rPr>
        <w:t> </w:t>
      </w:r>
      <w:r>
        <w:rPr>
          <w:w w:val="105"/>
        </w:rPr>
        <w:t>de</w:t>
      </w:r>
      <w:r>
        <w:rPr>
          <w:spacing w:val="-9"/>
          <w:w w:val="105"/>
        </w:rPr>
        <w:t> </w:t>
      </w:r>
      <w:r>
        <w:rPr>
          <w:w w:val="105"/>
        </w:rPr>
        <w:t>datos</w:t>
      </w:r>
      <w:r>
        <w:rPr>
          <w:spacing w:val="-9"/>
          <w:w w:val="105"/>
        </w:rPr>
        <w:t> </w:t>
      </w:r>
      <w:r>
        <w:rPr>
          <w:w w:val="105"/>
        </w:rPr>
        <w:t>de la</w:t>
      </w:r>
      <w:r>
        <w:rPr>
          <w:spacing w:val="-7"/>
          <w:w w:val="105"/>
        </w:rPr>
        <w:t> </w:t>
      </w:r>
      <w:r>
        <w:rPr>
          <w:w w:val="105"/>
        </w:rPr>
        <w:t>información</w:t>
      </w:r>
      <w:r>
        <w:rPr>
          <w:spacing w:val="-7"/>
          <w:w w:val="105"/>
        </w:rPr>
        <w:t> </w:t>
      </w:r>
      <w:r>
        <w:rPr>
          <w:w w:val="105"/>
        </w:rPr>
        <w:t>vectorial</w:t>
      </w:r>
      <w:r>
        <w:rPr>
          <w:spacing w:val="-7"/>
          <w:w w:val="105"/>
        </w:rPr>
        <w:t> </w:t>
      </w:r>
      <w:r>
        <w:rPr>
          <w:w w:val="105"/>
        </w:rPr>
        <w:t>cartográfica,</w:t>
      </w:r>
      <w:r>
        <w:rPr>
          <w:spacing w:val="-7"/>
          <w:w w:val="105"/>
        </w:rPr>
        <w:t> </w:t>
      </w:r>
      <w:r>
        <w:rPr>
          <w:w w:val="105"/>
        </w:rPr>
        <w:t>el</w:t>
      </w:r>
      <w:r>
        <w:rPr>
          <w:spacing w:val="-7"/>
          <w:w w:val="105"/>
        </w:rPr>
        <w:t> </w:t>
      </w:r>
      <w:r>
        <w:rPr>
          <w:w w:val="105"/>
        </w:rPr>
        <w:t>cual,</w:t>
      </w:r>
      <w:r>
        <w:rPr>
          <w:spacing w:val="-7"/>
          <w:w w:val="105"/>
        </w:rPr>
        <w:t> </w:t>
      </w:r>
      <w:r>
        <w:rPr>
          <w:w w:val="105"/>
        </w:rPr>
        <w:t>es</w:t>
      </w:r>
      <w:r>
        <w:rPr>
          <w:spacing w:val="-7"/>
          <w:w w:val="105"/>
        </w:rPr>
        <w:t> </w:t>
      </w:r>
      <w:r>
        <w:rPr>
          <w:w w:val="105"/>
        </w:rPr>
        <w:t>un</w:t>
      </w:r>
      <w:r>
        <w:rPr>
          <w:spacing w:val="-7"/>
          <w:w w:val="105"/>
        </w:rPr>
        <w:t> </w:t>
      </w:r>
      <w:r>
        <w:rPr>
          <w:w w:val="105"/>
        </w:rPr>
        <w:t>conjunto</w:t>
      </w:r>
      <w:r>
        <w:rPr>
          <w:spacing w:val="-7"/>
          <w:w w:val="105"/>
        </w:rPr>
        <w:t> </w:t>
      </w:r>
      <w:r>
        <w:rPr>
          <w:w w:val="105"/>
        </w:rPr>
        <w:t>de</w:t>
      </w:r>
      <w:r>
        <w:rPr>
          <w:spacing w:val="-7"/>
          <w:w w:val="105"/>
        </w:rPr>
        <w:t> </w:t>
      </w:r>
      <w:r>
        <w:rPr>
          <w:w w:val="105"/>
        </w:rPr>
        <w:t>referencias que</w:t>
      </w:r>
      <w:r>
        <w:rPr>
          <w:spacing w:val="-18"/>
          <w:w w:val="105"/>
        </w:rPr>
        <w:t> </w:t>
      </w:r>
      <w:r>
        <w:rPr>
          <w:w w:val="105"/>
        </w:rPr>
        <w:t>contiene</w:t>
      </w:r>
      <w:r>
        <w:rPr>
          <w:spacing w:val="-18"/>
          <w:w w:val="105"/>
        </w:rPr>
        <w:t> </w:t>
      </w:r>
      <w:r>
        <w:rPr>
          <w:w w:val="105"/>
        </w:rPr>
        <w:t>las</w:t>
      </w:r>
      <w:r>
        <w:rPr>
          <w:spacing w:val="-18"/>
          <w:w w:val="105"/>
        </w:rPr>
        <w:t> </w:t>
      </w:r>
      <w:r>
        <w:rPr>
          <w:w w:val="105"/>
        </w:rPr>
        <w:t>características</w:t>
      </w:r>
      <w:r>
        <w:rPr>
          <w:spacing w:val="-18"/>
          <w:w w:val="105"/>
        </w:rPr>
        <w:t> </w:t>
      </w:r>
      <w:r>
        <w:rPr>
          <w:w w:val="105"/>
        </w:rPr>
        <w:t>lógicas</w:t>
      </w:r>
      <w:r>
        <w:rPr>
          <w:spacing w:val="-18"/>
          <w:w w:val="105"/>
        </w:rPr>
        <w:t> </w:t>
      </w:r>
      <w:r>
        <w:rPr>
          <w:w w:val="105"/>
        </w:rPr>
        <w:t>de</w:t>
      </w:r>
      <w:r>
        <w:rPr>
          <w:spacing w:val="-18"/>
          <w:w w:val="105"/>
        </w:rPr>
        <w:t> </w:t>
      </w:r>
      <w:r>
        <w:rPr>
          <w:w w:val="105"/>
        </w:rPr>
        <w:t>la</w:t>
      </w:r>
      <w:r>
        <w:rPr>
          <w:spacing w:val="-18"/>
          <w:w w:val="105"/>
        </w:rPr>
        <w:t> </w:t>
      </w:r>
      <w:r>
        <w:rPr>
          <w:w w:val="105"/>
        </w:rPr>
        <w:t>información</w:t>
      </w:r>
      <w:r>
        <w:rPr>
          <w:spacing w:val="-18"/>
          <w:w w:val="105"/>
        </w:rPr>
        <w:t> </w:t>
      </w:r>
      <w:r>
        <w:rPr>
          <w:w w:val="105"/>
        </w:rPr>
        <w:t>que</w:t>
      </w:r>
      <w:r>
        <w:rPr>
          <w:spacing w:val="-18"/>
          <w:w w:val="105"/>
        </w:rPr>
        <w:t> </w:t>
      </w:r>
      <w:r>
        <w:rPr>
          <w:w w:val="105"/>
        </w:rPr>
        <w:t>se</w:t>
      </w:r>
      <w:r>
        <w:rPr>
          <w:spacing w:val="-18"/>
          <w:w w:val="105"/>
        </w:rPr>
        <w:t> </w:t>
      </w:r>
      <w:r>
        <w:rPr>
          <w:w w:val="105"/>
        </w:rPr>
        <w:t>va</w:t>
      </w:r>
      <w:r>
        <w:rPr>
          <w:spacing w:val="-18"/>
          <w:w w:val="105"/>
        </w:rPr>
        <w:t> </w:t>
      </w:r>
      <w:r>
        <w:rPr>
          <w:w w:val="105"/>
        </w:rPr>
        <w:t>a</w:t>
      </w:r>
      <w:r>
        <w:rPr>
          <w:spacing w:val="-18"/>
          <w:w w:val="105"/>
        </w:rPr>
        <w:t> </w:t>
      </w:r>
      <w:r>
        <w:rPr>
          <w:w w:val="105"/>
        </w:rPr>
        <w:t>utilizar en el sistema que se programa, incluyendo nombre, descripción, alias, contenido y organización. Cada diccionario tiene una estructura definida conceptual</w:t>
      </w:r>
      <w:r>
        <w:rPr>
          <w:spacing w:val="-14"/>
          <w:w w:val="105"/>
        </w:rPr>
        <w:t> </w:t>
      </w:r>
      <w:r>
        <w:rPr>
          <w:w w:val="105"/>
        </w:rPr>
        <w:t>y</w:t>
      </w:r>
      <w:r>
        <w:rPr>
          <w:spacing w:val="-14"/>
          <w:w w:val="105"/>
        </w:rPr>
        <w:t> </w:t>
      </w:r>
      <w:r>
        <w:rPr>
          <w:w w:val="105"/>
        </w:rPr>
        <w:t>funcional,</w:t>
      </w:r>
      <w:r>
        <w:rPr>
          <w:spacing w:val="-14"/>
          <w:w w:val="105"/>
        </w:rPr>
        <w:t> </w:t>
      </w:r>
      <w:r>
        <w:rPr>
          <w:w w:val="105"/>
        </w:rPr>
        <w:t>que</w:t>
      </w:r>
      <w:r>
        <w:rPr>
          <w:spacing w:val="-14"/>
          <w:w w:val="105"/>
        </w:rPr>
        <w:t> </w:t>
      </w:r>
      <w:r>
        <w:rPr>
          <w:w w:val="105"/>
        </w:rPr>
        <w:t>permite</w:t>
      </w:r>
      <w:r>
        <w:rPr>
          <w:spacing w:val="-14"/>
          <w:w w:val="105"/>
        </w:rPr>
        <w:t> </w:t>
      </w:r>
      <w:r>
        <w:rPr>
          <w:w w:val="105"/>
        </w:rPr>
        <w:t>integrar</w:t>
      </w:r>
      <w:r>
        <w:rPr>
          <w:spacing w:val="-14"/>
          <w:w w:val="105"/>
        </w:rPr>
        <w:t> </w:t>
      </w:r>
      <w:r>
        <w:rPr>
          <w:w w:val="105"/>
        </w:rPr>
        <w:t>información</w:t>
      </w:r>
      <w:r>
        <w:rPr>
          <w:spacing w:val="-14"/>
          <w:w w:val="105"/>
        </w:rPr>
        <w:t> </w:t>
      </w:r>
      <w:r>
        <w:rPr>
          <w:w w:val="105"/>
        </w:rPr>
        <w:t>de</w:t>
      </w:r>
      <w:r>
        <w:rPr>
          <w:spacing w:val="-14"/>
          <w:w w:val="105"/>
        </w:rPr>
        <w:t> </w:t>
      </w:r>
      <w:r>
        <w:rPr>
          <w:w w:val="105"/>
        </w:rPr>
        <w:t>tipo</w:t>
      </w:r>
      <w:r>
        <w:rPr>
          <w:spacing w:val="-14"/>
          <w:w w:val="105"/>
        </w:rPr>
        <w:t> </w:t>
      </w:r>
      <w:r>
        <w:rPr>
          <w:w w:val="105"/>
        </w:rPr>
        <w:t>vectorial, raster</w:t>
      </w:r>
      <w:r>
        <w:rPr>
          <w:spacing w:val="-20"/>
          <w:w w:val="105"/>
        </w:rPr>
        <w:t> </w:t>
      </w:r>
      <w:r>
        <w:rPr>
          <w:w w:val="105"/>
        </w:rPr>
        <w:t>y</w:t>
      </w:r>
      <w:r>
        <w:rPr>
          <w:spacing w:val="-20"/>
          <w:w w:val="105"/>
        </w:rPr>
        <w:t> </w:t>
      </w:r>
      <w:r>
        <w:rPr>
          <w:w w:val="105"/>
        </w:rPr>
        <w:t>alfanumérica,</w:t>
      </w:r>
      <w:r>
        <w:rPr>
          <w:spacing w:val="-20"/>
          <w:w w:val="105"/>
        </w:rPr>
        <w:t> </w:t>
      </w:r>
      <w:r>
        <w:rPr>
          <w:w w:val="105"/>
        </w:rPr>
        <w:t>identificada</w:t>
      </w:r>
      <w:r>
        <w:rPr>
          <w:spacing w:val="-20"/>
          <w:w w:val="105"/>
        </w:rPr>
        <w:t> </w:t>
      </w:r>
      <w:r>
        <w:rPr>
          <w:w w:val="105"/>
        </w:rPr>
        <w:t>y</w:t>
      </w:r>
      <w:r>
        <w:rPr>
          <w:spacing w:val="-20"/>
          <w:w w:val="105"/>
        </w:rPr>
        <w:t> </w:t>
      </w:r>
      <w:r>
        <w:rPr>
          <w:w w:val="105"/>
        </w:rPr>
        <w:t>caracterizada.</w:t>
      </w:r>
    </w:p>
    <w:p>
      <w:pPr>
        <w:pStyle w:val="BodyText"/>
        <w:spacing w:before="1"/>
        <w:rPr>
          <w:sz w:val="25"/>
        </w:rPr>
      </w:pPr>
    </w:p>
    <w:p>
      <w:pPr>
        <w:pStyle w:val="BodyText"/>
        <w:spacing w:line="276" w:lineRule="auto"/>
        <w:ind w:left="117" w:right="914"/>
        <w:jc w:val="both"/>
      </w:pPr>
      <w:r>
        <w:rPr>
          <w:w w:val="105"/>
        </w:rPr>
        <w:t>La</w:t>
      </w:r>
      <w:r>
        <w:rPr>
          <w:spacing w:val="-13"/>
          <w:w w:val="105"/>
        </w:rPr>
        <w:t> </w:t>
      </w:r>
      <w:r>
        <w:rPr>
          <w:w w:val="105"/>
        </w:rPr>
        <w:t>parte</w:t>
      </w:r>
      <w:r>
        <w:rPr>
          <w:spacing w:val="-13"/>
          <w:w w:val="105"/>
        </w:rPr>
        <w:t> </w:t>
      </w:r>
      <w:r>
        <w:rPr>
          <w:w w:val="105"/>
        </w:rPr>
        <w:t>medular</w:t>
      </w:r>
      <w:r>
        <w:rPr>
          <w:spacing w:val="-13"/>
          <w:w w:val="105"/>
        </w:rPr>
        <w:t> </w:t>
      </w:r>
      <w:r>
        <w:rPr>
          <w:w w:val="105"/>
        </w:rPr>
        <w:t>la</w:t>
      </w:r>
      <w:r>
        <w:rPr>
          <w:spacing w:val="-13"/>
          <w:w w:val="105"/>
        </w:rPr>
        <w:t> </w:t>
      </w:r>
      <w:r>
        <w:rPr>
          <w:w w:val="105"/>
        </w:rPr>
        <w:t>constituye</w:t>
      </w:r>
      <w:r>
        <w:rPr>
          <w:spacing w:val="-13"/>
          <w:w w:val="105"/>
        </w:rPr>
        <w:t> </w:t>
      </w:r>
      <w:r>
        <w:rPr>
          <w:w w:val="105"/>
        </w:rPr>
        <w:t>la</w:t>
      </w:r>
      <w:r>
        <w:rPr>
          <w:spacing w:val="-13"/>
          <w:w w:val="105"/>
        </w:rPr>
        <w:t> </w:t>
      </w:r>
      <w:r>
        <w:rPr>
          <w:w w:val="105"/>
        </w:rPr>
        <w:t>definición</w:t>
      </w:r>
      <w:r>
        <w:rPr>
          <w:spacing w:val="-13"/>
          <w:w w:val="105"/>
        </w:rPr>
        <w:t> </w:t>
      </w:r>
      <w:r>
        <w:rPr>
          <w:w w:val="105"/>
        </w:rPr>
        <w:t>y</w:t>
      </w:r>
      <w:r>
        <w:rPr>
          <w:spacing w:val="-13"/>
          <w:w w:val="105"/>
        </w:rPr>
        <w:t> </w:t>
      </w:r>
      <w:r>
        <w:rPr>
          <w:w w:val="105"/>
        </w:rPr>
        <w:t>descripción</w:t>
      </w:r>
      <w:r>
        <w:rPr>
          <w:spacing w:val="-13"/>
          <w:w w:val="105"/>
        </w:rPr>
        <w:t> </w:t>
      </w:r>
      <w:r>
        <w:rPr>
          <w:w w:val="105"/>
        </w:rPr>
        <w:t>de</w:t>
      </w:r>
      <w:r>
        <w:rPr>
          <w:spacing w:val="-13"/>
          <w:w w:val="105"/>
        </w:rPr>
        <w:t> </w:t>
      </w:r>
      <w:r>
        <w:rPr>
          <w:w w:val="105"/>
        </w:rPr>
        <w:t>las</w:t>
      </w:r>
      <w:r>
        <w:rPr>
          <w:spacing w:val="-13"/>
          <w:w w:val="105"/>
        </w:rPr>
        <w:t> </w:t>
      </w:r>
      <w:r>
        <w:rPr>
          <w:w w:val="105"/>
        </w:rPr>
        <w:t>entidades, </w:t>
      </w:r>
      <w:r>
        <w:rPr>
          <w:spacing w:val="3"/>
        </w:rPr>
        <w:t>dondeseconsiderandemaneraintegralaquellascaracterísticasquepermiten </w:t>
      </w:r>
      <w:r>
        <w:rPr>
          <w:w w:val="105"/>
        </w:rPr>
        <w:t>conceptualizar</w:t>
      </w:r>
      <w:r>
        <w:rPr>
          <w:spacing w:val="-32"/>
          <w:w w:val="105"/>
        </w:rPr>
        <w:t> </w:t>
      </w:r>
      <w:r>
        <w:rPr>
          <w:w w:val="105"/>
        </w:rPr>
        <w:t>los</w:t>
      </w:r>
      <w:r>
        <w:rPr>
          <w:spacing w:val="-32"/>
          <w:w w:val="105"/>
        </w:rPr>
        <w:t> </w:t>
      </w:r>
      <w:r>
        <w:rPr>
          <w:w w:val="105"/>
        </w:rPr>
        <w:t>sistemas</w:t>
      </w:r>
      <w:r>
        <w:rPr>
          <w:spacing w:val="-32"/>
          <w:w w:val="105"/>
        </w:rPr>
        <w:t> </w:t>
      </w:r>
      <w:r>
        <w:rPr>
          <w:w w:val="105"/>
        </w:rPr>
        <w:t>geográficos</w:t>
      </w:r>
      <w:r>
        <w:rPr>
          <w:spacing w:val="-32"/>
          <w:w w:val="105"/>
        </w:rPr>
        <w:t> </w:t>
      </w:r>
      <w:r>
        <w:rPr>
          <w:w w:val="105"/>
        </w:rPr>
        <w:t>en</w:t>
      </w:r>
      <w:r>
        <w:rPr>
          <w:spacing w:val="-32"/>
          <w:w w:val="105"/>
        </w:rPr>
        <w:t> </w:t>
      </w:r>
      <w:r>
        <w:rPr>
          <w:w w:val="105"/>
        </w:rPr>
        <w:t>unidades</w:t>
      </w:r>
      <w:r>
        <w:rPr>
          <w:spacing w:val="-32"/>
          <w:w w:val="105"/>
        </w:rPr>
        <w:t> </w:t>
      </w:r>
      <w:r>
        <w:rPr>
          <w:w w:val="105"/>
        </w:rPr>
        <w:t>discretas.</w:t>
      </w:r>
      <w:r>
        <w:rPr>
          <w:spacing w:val="-32"/>
          <w:w w:val="105"/>
        </w:rPr>
        <w:t> </w:t>
      </w:r>
      <w:r>
        <w:rPr>
          <w:w w:val="105"/>
        </w:rPr>
        <w:t>Cada</w:t>
      </w:r>
      <w:r>
        <w:rPr>
          <w:spacing w:val="-32"/>
          <w:w w:val="105"/>
        </w:rPr>
        <w:t> </w:t>
      </w:r>
      <w:r>
        <w:rPr>
          <w:w w:val="105"/>
        </w:rPr>
        <w:t>entidad tiene un nombre, definición y atributos, y ha sido caracterizada tomando como base el conocimiento y experiencia de los diversos especialistas</w:t>
      </w:r>
      <w:r>
        <w:rPr>
          <w:spacing w:val="-4"/>
          <w:w w:val="105"/>
        </w:rPr>
        <w:t> </w:t>
      </w:r>
      <w:r>
        <w:rPr>
          <w:w w:val="105"/>
        </w:rPr>
        <w:t>que participan</w:t>
      </w:r>
      <w:r>
        <w:rPr>
          <w:spacing w:val="-15"/>
          <w:w w:val="105"/>
        </w:rPr>
        <w:t> </w:t>
      </w:r>
      <w:r>
        <w:rPr>
          <w:w w:val="105"/>
        </w:rPr>
        <w:t>en</w:t>
      </w:r>
      <w:r>
        <w:rPr>
          <w:spacing w:val="-15"/>
          <w:w w:val="105"/>
        </w:rPr>
        <w:t> </w:t>
      </w:r>
      <w:r>
        <w:rPr>
          <w:w w:val="105"/>
        </w:rPr>
        <w:t>la</w:t>
      </w:r>
      <w:r>
        <w:rPr>
          <w:spacing w:val="-15"/>
          <w:w w:val="105"/>
        </w:rPr>
        <w:t> </w:t>
      </w:r>
      <w:r>
        <w:rPr>
          <w:w w:val="105"/>
        </w:rPr>
        <w:t>elaboración</w:t>
      </w:r>
      <w:r>
        <w:rPr>
          <w:spacing w:val="-15"/>
          <w:w w:val="105"/>
        </w:rPr>
        <w:t> </w:t>
      </w:r>
      <w:r>
        <w:rPr>
          <w:w w:val="105"/>
        </w:rPr>
        <w:t>de</w:t>
      </w:r>
      <w:r>
        <w:rPr>
          <w:spacing w:val="-15"/>
          <w:w w:val="105"/>
        </w:rPr>
        <w:t> </w:t>
      </w:r>
      <w:r>
        <w:rPr>
          <w:w w:val="105"/>
        </w:rPr>
        <w:t>los</w:t>
      </w:r>
      <w:r>
        <w:rPr>
          <w:spacing w:val="-15"/>
          <w:w w:val="105"/>
        </w:rPr>
        <w:t> </w:t>
      </w:r>
      <w:r>
        <w:rPr>
          <w:w w:val="105"/>
        </w:rPr>
        <w:t>diccionarios.</w:t>
      </w:r>
    </w:p>
    <w:p>
      <w:pPr>
        <w:pStyle w:val="BodyText"/>
        <w:spacing w:before="1"/>
        <w:rPr>
          <w:sz w:val="25"/>
        </w:rPr>
      </w:pPr>
    </w:p>
    <w:p>
      <w:pPr>
        <w:pStyle w:val="BodyText"/>
        <w:spacing w:line="276" w:lineRule="auto"/>
        <w:ind w:left="117" w:right="914"/>
        <w:jc w:val="both"/>
      </w:pPr>
      <w:r>
        <w:rPr>
          <w:w w:val="105"/>
        </w:rPr>
        <w:t>Con el propósito de alcanzar los objetivos planteados en el proyecto,       el formato propuesto para el diccionario de datos retoma la estructura planteada por el </w:t>
      </w:r>
      <w:r>
        <w:rPr>
          <w:w w:val="105"/>
          <w:sz w:val="18"/>
        </w:rPr>
        <w:t>INEGI</w:t>
      </w:r>
      <w:r>
        <w:rPr>
          <w:w w:val="105"/>
        </w:rPr>
        <w:t>, no obstante, se plantearon modificaciones con     la finalidad de construir un instrumento que permita un fácil manejo e interpretación</w:t>
      </w:r>
      <w:r>
        <w:rPr>
          <w:spacing w:val="-22"/>
          <w:w w:val="105"/>
        </w:rPr>
        <w:t> </w:t>
      </w:r>
      <w:r>
        <w:rPr>
          <w:w w:val="105"/>
        </w:rPr>
        <w:t>de</w:t>
      </w:r>
      <w:r>
        <w:rPr>
          <w:spacing w:val="-22"/>
          <w:w w:val="105"/>
        </w:rPr>
        <w:t> </w:t>
      </w:r>
      <w:r>
        <w:rPr>
          <w:w w:val="105"/>
        </w:rPr>
        <w:t>la</w:t>
      </w:r>
      <w:r>
        <w:rPr>
          <w:spacing w:val="-22"/>
          <w:w w:val="105"/>
        </w:rPr>
        <w:t> </w:t>
      </w:r>
      <w:r>
        <w:rPr>
          <w:w w:val="105"/>
        </w:rPr>
        <w:t>información.</w:t>
      </w:r>
    </w:p>
    <w:p>
      <w:pPr>
        <w:spacing w:after="0" w:line="276" w:lineRule="auto"/>
        <w:jc w:val="both"/>
        <w:sectPr>
          <w:pgSz w:w="9640" w:h="13040"/>
          <w:pgMar w:top="1200" w:bottom="280" w:left="1300" w:right="500"/>
        </w:sectPr>
      </w:pPr>
    </w:p>
    <w:p>
      <w:pPr>
        <w:pStyle w:val="BodyText"/>
        <w:spacing w:line="276" w:lineRule="auto" w:before="44"/>
        <w:ind w:left="957" w:right="1413"/>
        <w:jc w:val="both"/>
      </w:pPr>
      <w:r>
        <w:rPr/>
        <w:pict>
          <v:shape style="position:absolute;margin-left:28.229849pt;margin-top:49.033241pt;width:17.4pt;height:195.45pt;mso-position-horizontal-relative:page;mso-position-vertical-relative:paragraph;z-index:10048"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z w:val="14"/>
                    </w:rPr>
                    <w:t> </w:t>
                  </w:r>
                  <w:r>
                    <w:rPr>
                      <w:rFonts w:ascii="Arial" w:hAnsi="Arial"/>
                      <w:color w:val="4A4A49"/>
                      <w:spacing w:val="-8"/>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rPr>
        <w:t>En todos los casos se definen los nombres de cada </w:t>
      </w:r>
      <w:r>
        <w:rPr>
          <w:i/>
          <w:w w:val="105"/>
        </w:rPr>
        <w:t>shape </w:t>
      </w:r>
      <w:r>
        <w:rPr>
          <w:w w:val="105"/>
        </w:rPr>
        <w:t>(tipo de entidad, el campo (tipo/extensión), lo que contiene y la información de catálogo. En esta última parte las claves geoestadísticas se definen de la siguiente manera: EE para caracteres de Entidad, </w:t>
      </w:r>
      <w:r>
        <w:rPr>
          <w:w w:val="105"/>
          <w:sz w:val="18"/>
        </w:rPr>
        <w:t>MMM </w:t>
      </w:r>
      <w:r>
        <w:rPr>
          <w:w w:val="105"/>
        </w:rPr>
        <w:t>para municipios y </w:t>
      </w:r>
      <w:r>
        <w:rPr>
          <w:w w:val="105"/>
          <w:sz w:val="18"/>
        </w:rPr>
        <w:t>LLLL </w:t>
      </w:r>
      <w:r>
        <w:rPr>
          <w:w w:val="105"/>
        </w:rPr>
        <w:t>para localidad.</w:t>
      </w:r>
    </w:p>
    <w:p>
      <w:pPr>
        <w:pStyle w:val="BodyText"/>
        <w:spacing w:before="1"/>
        <w:rPr>
          <w:sz w:val="25"/>
        </w:rPr>
      </w:pPr>
    </w:p>
    <w:p>
      <w:pPr>
        <w:pStyle w:val="BodyText"/>
        <w:spacing w:line="276" w:lineRule="auto"/>
        <w:ind w:left="957" w:right="1414"/>
        <w:jc w:val="both"/>
      </w:pPr>
      <w:r>
        <w:rPr>
          <w:w w:val="105"/>
        </w:rPr>
        <w:t>La cartografía, que representa los procesos relacionados a los distintos riesgos,</w:t>
      </w:r>
      <w:r>
        <w:rPr>
          <w:spacing w:val="-20"/>
          <w:w w:val="105"/>
        </w:rPr>
        <w:t> </w:t>
      </w:r>
      <w:r>
        <w:rPr>
          <w:w w:val="105"/>
        </w:rPr>
        <w:t>peligros</w:t>
      </w:r>
      <w:r>
        <w:rPr>
          <w:spacing w:val="-20"/>
          <w:w w:val="105"/>
        </w:rPr>
        <w:t> </w:t>
      </w:r>
      <w:r>
        <w:rPr>
          <w:w w:val="105"/>
        </w:rPr>
        <w:t>y/o</w:t>
      </w:r>
      <w:r>
        <w:rPr>
          <w:spacing w:val="-20"/>
          <w:w w:val="105"/>
        </w:rPr>
        <w:t> </w:t>
      </w:r>
      <w:r>
        <w:rPr>
          <w:w w:val="105"/>
        </w:rPr>
        <w:t>vulnerabilidad</w:t>
      </w:r>
      <w:r>
        <w:rPr>
          <w:spacing w:val="-20"/>
          <w:w w:val="105"/>
        </w:rPr>
        <w:t> </w:t>
      </w:r>
      <w:r>
        <w:rPr>
          <w:w w:val="105"/>
        </w:rPr>
        <w:t>identificados</w:t>
      </w:r>
      <w:r>
        <w:rPr>
          <w:spacing w:val="-20"/>
          <w:w w:val="105"/>
        </w:rPr>
        <w:t> </w:t>
      </w:r>
      <w:r>
        <w:rPr>
          <w:w w:val="105"/>
        </w:rPr>
        <w:t>en</w:t>
      </w:r>
      <w:r>
        <w:rPr>
          <w:spacing w:val="-20"/>
          <w:w w:val="105"/>
        </w:rPr>
        <w:t> </w:t>
      </w:r>
      <w:r>
        <w:rPr>
          <w:w w:val="105"/>
        </w:rPr>
        <w:t>el</w:t>
      </w:r>
      <w:r>
        <w:rPr>
          <w:spacing w:val="-20"/>
          <w:w w:val="105"/>
        </w:rPr>
        <w:t> </w:t>
      </w:r>
      <w:r>
        <w:rPr>
          <w:w w:val="105"/>
        </w:rPr>
        <w:t>territorio</w:t>
      </w:r>
      <w:r>
        <w:rPr>
          <w:spacing w:val="-20"/>
          <w:w w:val="105"/>
        </w:rPr>
        <w:t> </w:t>
      </w:r>
      <w:r>
        <w:rPr>
          <w:w w:val="105"/>
        </w:rPr>
        <w:t>estudiado, conforma</w:t>
      </w:r>
      <w:r>
        <w:rPr>
          <w:spacing w:val="-23"/>
          <w:w w:val="105"/>
        </w:rPr>
        <w:t> </w:t>
      </w:r>
      <w:r>
        <w:rPr>
          <w:w w:val="105"/>
        </w:rPr>
        <w:t>los</w:t>
      </w:r>
      <w:r>
        <w:rPr>
          <w:spacing w:val="-23"/>
          <w:w w:val="105"/>
        </w:rPr>
        <w:t> </w:t>
      </w:r>
      <w:r>
        <w:rPr>
          <w:w w:val="105"/>
        </w:rPr>
        <w:t>mapas</w:t>
      </w:r>
      <w:r>
        <w:rPr>
          <w:spacing w:val="-23"/>
          <w:w w:val="105"/>
        </w:rPr>
        <w:t> </w:t>
      </w:r>
      <w:r>
        <w:rPr>
          <w:w w:val="105"/>
        </w:rPr>
        <w:t>temáticos</w:t>
      </w:r>
      <w:r>
        <w:rPr>
          <w:spacing w:val="-23"/>
          <w:w w:val="105"/>
        </w:rPr>
        <w:t> </w:t>
      </w:r>
      <w:r>
        <w:rPr>
          <w:w w:val="105"/>
        </w:rPr>
        <w:t>de</w:t>
      </w:r>
      <w:r>
        <w:rPr>
          <w:spacing w:val="-23"/>
          <w:w w:val="105"/>
        </w:rPr>
        <w:t> </w:t>
      </w:r>
      <w:r>
        <w:rPr>
          <w:w w:val="105"/>
        </w:rPr>
        <w:t>los</w:t>
      </w:r>
      <w:r>
        <w:rPr>
          <w:spacing w:val="-28"/>
          <w:w w:val="105"/>
        </w:rPr>
        <w:t> </w:t>
      </w:r>
      <w:r>
        <w:rPr>
          <w:w w:val="105"/>
        </w:rPr>
        <w:t>Atlas;</w:t>
      </w:r>
      <w:r>
        <w:rPr>
          <w:spacing w:val="-23"/>
          <w:w w:val="105"/>
        </w:rPr>
        <w:t> </w:t>
      </w:r>
      <w:r>
        <w:rPr>
          <w:w w:val="105"/>
        </w:rPr>
        <w:t>cabe</w:t>
      </w:r>
      <w:r>
        <w:rPr>
          <w:spacing w:val="-23"/>
          <w:w w:val="105"/>
        </w:rPr>
        <w:t> </w:t>
      </w:r>
      <w:r>
        <w:rPr>
          <w:w w:val="105"/>
        </w:rPr>
        <w:t>señalar</w:t>
      </w:r>
      <w:r>
        <w:rPr>
          <w:spacing w:val="-23"/>
          <w:w w:val="105"/>
        </w:rPr>
        <w:t> </w:t>
      </w:r>
      <w:r>
        <w:rPr>
          <w:w w:val="105"/>
        </w:rPr>
        <w:t>que</w:t>
      </w:r>
      <w:r>
        <w:rPr>
          <w:spacing w:val="-23"/>
          <w:w w:val="105"/>
        </w:rPr>
        <w:t> </w:t>
      </w:r>
      <w:r>
        <w:rPr>
          <w:w w:val="105"/>
        </w:rPr>
        <w:t>esta</w:t>
      </w:r>
      <w:r>
        <w:rPr>
          <w:spacing w:val="-23"/>
          <w:w w:val="105"/>
        </w:rPr>
        <w:t> </w:t>
      </w:r>
      <w:r>
        <w:rPr>
          <w:w w:val="105"/>
        </w:rPr>
        <w:t>cartografía estará estructurada sobre la información del mapa base, así como la generada</w:t>
      </w:r>
      <w:r>
        <w:rPr>
          <w:spacing w:val="-16"/>
          <w:w w:val="105"/>
        </w:rPr>
        <w:t> </w:t>
      </w:r>
      <w:r>
        <w:rPr>
          <w:w w:val="105"/>
        </w:rPr>
        <w:t>para</w:t>
      </w:r>
      <w:r>
        <w:rPr>
          <w:spacing w:val="-16"/>
          <w:w w:val="105"/>
        </w:rPr>
        <w:t> </w:t>
      </w:r>
      <w:r>
        <w:rPr>
          <w:w w:val="105"/>
        </w:rPr>
        <w:t>cada</w:t>
      </w:r>
      <w:r>
        <w:rPr>
          <w:spacing w:val="-16"/>
          <w:w w:val="105"/>
        </w:rPr>
        <w:t> </w:t>
      </w:r>
      <w:r>
        <w:rPr>
          <w:w w:val="105"/>
        </w:rPr>
        <w:t>uno</w:t>
      </w:r>
      <w:r>
        <w:rPr>
          <w:spacing w:val="-16"/>
          <w:w w:val="105"/>
        </w:rPr>
        <w:t> </w:t>
      </w:r>
      <w:r>
        <w:rPr>
          <w:w w:val="105"/>
        </w:rPr>
        <w:t>de</w:t>
      </w:r>
      <w:r>
        <w:rPr>
          <w:spacing w:val="-16"/>
          <w:w w:val="105"/>
        </w:rPr>
        <w:t> </w:t>
      </w:r>
      <w:r>
        <w:rPr>
          <w:w w:val="105"/>
        </w:rPr>
        <w:t>los</w:t>
      </w:r>
      <w:r>
        <w:rPr>
          <w:spacing w:val="-16"/>
          <w:w w:val="105"/>
        </w:rPr>
        <w:t> </w:t>
      </w:r>
      <w:r>
        <w:rPr>
          <w:w w:val="105"/>
        </w:rPr>
        <w:t>peligros.</w:t>
      </w:r>
      <w:r>
        <w:rPr>
          <w:spacing w:val="-16"/>
          <w:w w:val="105"/>
        </w:rPr>
        <w:t> </w:t>
      </w:r>
      <w:r>
        <w:rPr>
          <w:w w:val="105"/>
        </w:rPr>
        <w:t>La</w:t>
      </w:r>
      <w:r>
        <w:rPr>
          <w:spacing w:val="-16"/>
          <w:w w:val="105"/>
        </w:rPr>
        <w:t> </w:t>
      </w:r>
      <w:r>
        <w:rPr>
          <w:w w:val="105"/>
        </w:rPr>
        <w:t>estructura</w:t>
      </w:r>
      <w:r>
        <w:rPr>
          <w:spacing w:val="-16"/>
          <w:w w:val="105"/>
        </w:rPr>
        <w:t> </w:t>
      </w:r>
      <w:r>
        <w:rPr>
          <w:w w:val="105"/>
        </w:rPr>
        <w:t>de</w:t>
      </w:r>
      <w:r>
        <w:rPr>
          <w:spacing w:val="-16"/>
          <w:w w:val="105"/>
        </w:rPr>
        <w:t> </w:t>
      </w:r>
      <w:r>
        <w:rPr>
          <w:w w:val="105"/>
        </w:rPr>
        <w:t>la</w:t>
      </w:r>
      <w:r>
        <w:rPr>
          <w:spacing w:val="-16"/>
          <w:w w:val="105"/>
        </w:rPr>
        <w:t> </w:t>
      </w:r>
      <w:r>
        <w:rPr>
          <w:w w:val="105"/>
        </w:rPr>
        <w:t>base</w:t>
      </w:r>
      <w:r>
        <w:rPr>
          <w:spacing w:val="-16"/>
          <w:w w:val="105"/>
        </w:rPr>
        <w:t> </w:t>
      </w:r>
      <w:r>
        <w:rPr>
          <w:w w:val="105"/>
        </w:rPr>
        <w:t>de</w:t>
      </w:r>
      <w:r>
        <w:rPr>
          <w:spacing w:val="-16"/>
          <w:w w:val="105"/>
        </w:rPr>
        <w:t> </w:t>
      </w:r>
      <w:r>
        <w:rPr>
          <w:w w:val="105"/>
        </w:rPr>
        <w:t>datos</w:t>
      </w:r>
      <w:r>
        <w:rPr>
          <w:spacing w:val="-16"/>
          <w:w w:val="105"/>
        </w:rPr>
        <w:t> </w:t>
      </w:r>
      <w:r>
        <w:rPr>
          <w:w w:val="105"/>
        </w:rPr>
        <w:t>se desarrolla</w:t>
      </w:r>
      <w:r>
        <w:rPr>
          <w:spacing w:val="-15"/>
          <w:w w:val="105"/>
        </w:rPr>
        <w:t> </w:t>
      </w:r>
      <w:r>
        <w:rPr>
          <w:w w:val="105"/>
        </w:rPr>
        <w:t>para</w:t>
      </w:r>
      <w:r>
        <w:rPr>
          <w:spacing w:val="-15"/>
          <w:w w:val="105"/>
        </w:rPr>
        <w:t> </w:t>
      </w:r>
      <w:r>
        <w:rPr>
          <w:w w:val="105"/>
        </w:rPr>
        <w:t>cada</w:t>
      </w:r>
      <w:r>
        <w:rPr>
          <w:spacing w:val="-15"/>
          <w:w w:val="105"/>
        </w:rPr>
        <w:t> </w:t>
      </w:r>
      <w:r>
        <w:rPr>
          <w:w w:val="105"/>
        </w:rPr>
        <w:t>capa</w:t>
      </w:r>
      <w:r>
        <w:rPr>
          <w:spacing w:val="-15"/>
          <w:w w:val="105"/>
        </w:rPr>
        <w:t> </w:t>
      </w:r>
      <w:r>
        <w:rPr>
          <w:w w:val="105"/>
        </w:rPr>
        <w:t>de</w:t>
      </w:r>
      <w:r>
        <w:rPr>
          <w:spacing w:val="-15"/>
          <w:w w:val="105"/>
        </w:rPr>
        <w:t> </w:t>
      </w:r>
      <w:r>
        <w:rPr>
          <w:w w:val="105"/>
        </w:rPr>
        <w:t>información</w:t>
      </w:r>
      <w:r>
        <w:rPr>
          <w:spacing w:val="-15"/>
          <w:w w:val="105"/>
        </w:rPr>
        <w:t> </w:t>
      </w:r>
      <w:r>
        <w:rPr>
          <w:w w:val="105"/>
        </w:rPr>
        <w:t>que</w:t>
      </w:r>
      <w:r>
        <w:rPr>
          <w:spacing w:val="-15"/>
          <w:w w:val="105"/>
        </w:rPr>
        <w:t> </w:t>
      </w:r>
      <w:r>
        <w:rPr>
          <w:w w:val="105"/>
        </w:rPr>
        <w:t>comprende</w:t>
      </w:r>
      <w:r>
        <w:rPr>
          <w:spacing w:val="-15"/>
          <w:w w:val="105"/>
        </w:rPr>
        <w:t> </w:t>
      </w:r>
      <w:r>
        <w:rPr>
          <w:w w:val="105"/>
        </w:rPr>
        <w:t>el</w:t>
      </w:r>
      <w:r>
        <w:rPr>
          <w:spacing w:val="-15"/>
          <w:w w:val="105"/>
        </w:rPr>
        <w:t> </w:t>
      </w:r>
      <w:r>
        <w:rPr>
          <w:w w:val="105"/>
        </w:rPr>
        <w:t>mapa.</w:t>
      </w:r>
    </w:p>
    <w:p>
      <w:pPr>
        <w:pStyle w:val="BodyText"/>
        <w:spacing w:before="1"/>
        <w:rPr>
          <w:sz w:val="25"/>
        </w:rPr>
      </w:pPr>
    </w:p>
    <w:p>
      <w:pPr>
        <w:pStyle w:val="BodyText"/>
        <w:ind w:left="957"/>
        <w:jc w:val="both"/>
      </w:pPr>
      <w:r>
        <w:rPr>
          <w:w w:val="105"/>
        </w:rPr>
        <w:t>Así, quedó definido que el formato de la base de datos cartográfica será en</w:t>
      </w:r>
    </w:p>
    <w:p>
      <w:pPr>
        <w:pStyle w:val="BodyText"/>
        <w:spacing w:line="276" w:lineRule="auto" w:before="39"/>
        <w:ind w:left="957" w:right="1415"/>
        <w:jc w:val="both"/>
      </w:pPr>
      <w:r>
        <w:rPr/>
        <w:pict>
          <v:group style="position:absolute;margin-left:28.488001pt;margin-top:31.517735pt;width:14.9pt;height:35.4pt;mso-position-horizontal-relative:page;mso-position-vertical-relative:paragraph;z-index:10024" coordorigin="570,630" coordsize="298,708">
            <v:shape style="position:absolute;left:570;top:630;width:298;height:708" type="#_x0000_t75" stroked="false">
              <v:imagedata r:id="rId45" o:title=""/>
            </v:shape>
            <v:shape style="position:absolute;left:582;top:899;width:270;height:308" type="#_x0000_t75" stroked="false">
              <v:imagedata r:id="rId46" o:title=""/>
            </v:shape>
            <v:shape style="position:absolute;left:570;top:630;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140</w:t>
                    </w:r>
                  </w:p>
                </w:txbxContent>
              </v:textbox>
              <w10:wrap type="none"/>
            </v:shape>
            <w10:wrap type="none"/>
          </v:group>
        </w:pict>
      </w:r>
      <w:r>
        <w:rPr>
          <w:w w:val="105"/>
        </w:rPr>
        <w:t>.shp y tendrá que ser almacenada en un lector óptico (</w:t>
      </w:r>
      <w:r>
        <w:rPr>
          <w:w w:val="105"/>
          <w:sz w:val="18"/>
        </w:rPr>
        <w:t>CD </w:t>
      </w:r>
      <w:r>
        <w:rPr>
          <w:w w:val="105"/>
        </w:rPr>
        <w:t>y/o </w:t>
      </w:r>
      <w:r>
        <w:rPr>
          <w:w w:val="105"/>
          <w:sz w:val="18"/>
        </w:rPr>
        <w:t>DVD</w:t>
      </w:r>
      <w:r>
        <w:rPr>
          <w:w w:val="105"/>
        </w:rPr>
        <w:t>). Los cuadros</w:t>
      </w:r>
      <w:r>
        <w:rPr>
          <w:spacing w:val="-20"/>
          <w:w w:val="105"/>
        </w:rPr>
        <w:t> </w:t>
      </w:r>
      <w:r>
        <w:rPr>
          <w:w w:val="105"/>
        </w:rPr>
        <w:t>2</w:t>
      </w:r>
      <w:r>
        <w:rPr>
          <w:spacing w:val="-20"/>
          <w:w w:val="105"/>
        </w:rPr>
        <w:t> </w:t>
      </w:r>
      <w:r>
        <w:rPr>
          <w:w w:val="105"/>
        </w:rPr>
        <w:t>y</w:t>
      </w:r>
      <w:r>
        <w:rPr>
          <w:spacing w:val="-20"/>
          <w:w w:val="105"/>
        </w:rPr>
        <w:t> </w:t>
      </w:r>
      <w:r>
        <w:rPr>
          <w:w w:val="105"/>
        </w:rPr>
        <w:t>3</w:t>
      </w:r>
      <w:r>
        <w:rPr>
          <w:spacing w:val="-20"/>
          <w:w w:val="105"/>
        </w:rPr>
        <w:t> </w:t>
      </w:r>
      <w:r>
        <w:rPr>
          <w:w w:val="105"/>
        </w:rPr>
        <w:t>muestran</w:t>
      </w:r>
      <w:r>
        <w:rPr>
          <w:spacing w:val="-20"/>
          <w:w w:val="105"/>
        </w:rPr>
        <w:t> </w:t>
      </w:r>
      <w:r>
        <w:rPr>
          <w:w w:val="105"/>
        </w:rPr>
        <w:t>la</w:t>
      </w:r>
      <w:r>
        <w:rPr>
          <w:spacing w:val="-20"/>
          <w:w w:val="105"/>
        </w:rPr>
        <w:t> </w:t>
      </w:r>
      <w:r>
        <w:rPr>
          <w:w w:val="105"/>
        </w:rPr>
        <w:t>información</w:t>
      </w:r>
      <w:r>
        <w:rPr>
          <w:spacing w:val="-20"/>
          <w:w w:val="105"/>
        </w:rPr>
        <w:t> </w:t>
      </w:r>
      <w:r>
        <w:rPr>
          <w:w w:val="105"/>
        </w:rPr>
        <w:t>básica</w:t>
      </w:r>
      <w:r>
        <w:rPr>
          <w:spacing w:val="-20"/>
          <w:w w:val="105"/>
        </w:rPr>
        <w:t> </w:t>
      </w:r>
      <w:r>
        <w:rPr>
          <w:w w:val="105"/>
        </w:rPr>
        <w:t>requerida</w:t>
      </w:r>
      <w:r>
        <w:rPr>
          <w:spacing w:val="-20"/>
          <w:w w:val="105"/>
        </w:rPr>
        <w:t> </w:t>
      </w:r>
      <w:r>
        <w:rPr>
          <w:w w:val="105"/>
        </w:rPr>
        <w:t>para</w:t>
      </w:r>
      <w:r>
        <w:rPr>
          <w:spacing w:val="-20"/>
          <w:w w:val="105"/>
        </w:rPr>
        <w:t> </w:t>
      </w:r>
      <w:r>
        <w:rPr>
          <w:w w:val="105"/>
        </w:rPr>
        <w:t>estructurar</w:t>
      </w:r>
      <w:r>
        <w:rPr>
          <w:spacing w:val="-20"/>
          <w:w w:val="105"/>
        </w:rPr>
        <w:t> </w:t>
      </w:r>
      <w:r>
        <w:rPr>
          <w:w w:val="105"/>
        </w:rPr>
        <w:t>los atlas de</w:t>
      </w:r>
      <w:r>
        <w:rPr>
          <w:spacing w:val="-29"/>
          <w:w w:val="105"/>
        </w:rPr>
        <w:t> </w:t>
      </w:r>
      <w:r>
        <w:rPr>
          <w:w w:val="105"/>
        </w:rPr>
        <w:t>riesgos.</w:t>
      </w:r>
    </w:p>
    <w:p>
      <w:pPr>
        <w:pStyle w:val="BodyText"/>
        <w:spacing w:before="6"/>
        <w:rPr>
          <w:sz w:val="24"/>
        </w:rPr>
      </w:pPr>
    </w:p>
    <w:p>
      <w:pPr>
        <w:pStyle w:val="BodyText"/>
        <w:ind w:left="1666" w:right="2123"/>
        <w:jc w:val="center"/>
      </w:pPr>
      <w:r>
        <w:rPr/>
        <w:t>Cuadro 2. Información general del municipio</w:t>
      </w:r>
    </w:p>
    <w:p>
      <w:pPr>
        <w:pStyle w:val="BodyText"/>
        <w:spacing w:before="1"/>
        <w:rPr>
          <w:sz w:val="14"/>
        </w:rPr>
      </w:pPr>
    </w:p>
    <w:tbl>
      <w:tblPr>
        <w:tblW w:w="0" w:type="auto"/>
        <w:jc w:val="left"/>
        <w:tblInd w:w="957" w:type="dxa"/>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2268"/>
        <w:gridCol w:w="2268"/>
        <w:gridCol w:w="2268"/>
      </w:tblGrid>
      <w:tr>
        <w:trPr>
          <w:trHeight w:val="375" w:hRule="exact"/>
        </w:trPr>
        <w:tc>
          <w:tcPr>
            <w:tcW w:w="6803" w:type="dxa"/>
            <w:gridSpan w:val="3"/>
            <w:tcBorders>
              <w:bottom w:val="single" w:sz="16" w:space="0" w:color="FFFFFF"/>
            </w:tcBorders>
            <w:shd w:val="clear" w:color="auto" w:fill="DADADA"/>
          </w:tcPr>
          <w:p>
            <w:pPr>
              <w:pStyle w:val="TableParagraph"/>
              <w:spacing w:before="54"/>
              <w:ind w:left="1476"/>
              <w:rPr>
                <w:sz w:val="20"/>
              </w:rPr>
            </w:pPr>
            <w:r>
              <w:rPr>
                <w:sz w:val="20"/>
              </w:rPr>
              <w:t>Documento caracterización, en formato pdf</w:t>
            </w:r>
          </w:p>
        </w:tc>
      </w:tr>
      <w:tr>
        <w:trPr>
          <w:trHeight w:val="391" w:hRule="exact"/>
        </w:trPr>
        <w:tc>
          <w:tcPr>
            <w:tcW w:w="6803" w:type="dxa"/>
            <w:gridSpan w:val="3"/>
            <w:tcBorders>
              <w:top w:val="single" w:sz="16" w:space="0" w:color="FFFFFF"/>
            </w:tcBorders>
          </w:tcPr>
          <w:p>
            <w:pPr>
              <w:pStyle w:val="TableParagraph"/>
              <w:spacing w:before="48"/>
              <w:ind w:left="102"/>
              <w:rPr>
                <w:sz w:val="20"/>
              </w:rPr>
            </w:pPr>
            <w:r>
              <w:rPr>
                <w:sz w:val="20"/>
              </w:rPr>
              <w:t>1. Fundamentación, antecedentes y diagnóstico general</w:t>
            </w:r>
          </w:p>
        </w:tc>
      </w:tr>
      <w:tr>
        <w:trPr>
          <w:trHeight w:val="391" w:hRule="exact"/>
        </w:trPr>
        <w:tc>
          <w:tcPr>
            <w:tcW w:w="6803" w:type="dxa"/>
            <w:gridSpan w:val="3"/>
          </w:tcPr>
          <w:p>
            <w:pPr>
              <w:pStyle w:val="TableParagraph"/>
              <w:spacing w:before="63"/>
              <w:ind w:left="102"/>
              <w:rPr>
                <w:sz w:val="20"/>
              </w:rPr>
            </w:pPr>
            <w:r>
              <w:rPr>
                <w:sz w:val="20"/>
              </w:rPr>
              <w:t>2. Localización de la zona de estudio</w:t>
            </w:r>
          </w:p>
        </w:tc>
      </w:tr>
      <w:tr>
        <w:trPr>
          <w:trHeight w:val="391" w:hRule="exact"/>
        </w:trPr>
        <w:tc>
          <w:tcPr>
            <w:tcW w:w="6803" w:type="dxa"/>
            <w:gridSpan w:val="3"/>
          </w:tcPr>
          <w:p>
            <w:pPr>
              <w:pStyle w:val="TableParagraph"/>
              <w:spacing w:before="63"/>
              <w:ind w:left="102"/>
              <w:rPr>
                <w:sz w:val="20"/>
              </w:rPr>
            </w:pPr>
            <w:r>
              <w:rPr>
                <w:sz w:val="20"/>
              </w:rPr>
              <w:t>3. Caracterización:</w:t>
            </w:r>
          </w:p>
        </w:tc>
      </w:tr>
      <w:tr>
        <w:trPr>
          <w:trHeight w:val="391" w:hRule="exact"/>
        </w:trPr>
        <w:tc>
          <w:tcPr>
            <w:tcW w:w="2268" w:type="dxa"/>
          </w:tcPr>
          <w:p>
            <w:pPr>
              <w:pStyle w:val="TableParagraph"/>
              <w:spacing w:before="63"/>
              <w:ind w:left="764" w:right="764"/>
              <w:jc w:val="center"/>
              <w:rPr>
                <w:sz w:val="20"/>
              </w:rPr>
            </w:pPr>
            <w:r>
              <w:rPr>
                <w:sz w:val="20"/>
              </w:rPr>
              <w:t>Natural</w:t>
            </w:r>
          </w:p>
        </w:tc>
        <w:tc>
          <w:tcPr>
            <w:tcW w:w="2268" w:type="dxa"/>
          </w:tcPr>
          <w:p>
            <w:pPr>
              <w:pStyle w:val="TableParagraph"/>
              <w:spacing w:before="63"/>
              <w:ind w:left="195"/>
              <w:rPr>
                <w:sz w:val="20"/>
              </w:rPr>
            </w:pPr>
            <w:r>
              <w:rPr>
                <w:sz w:val="20"/>
              </w:rPr>
              <w:t>Social y Demográfica</w:t>
            </w:r>
          </w:p>
        </w:tc>
        <w:tc>
          <w:tcPr>
            <w:tcW w:w="2268" w:type="dxa"/>
          </w:tcPr>
          <w:p>
            <w:pPr>
              <w:pStyle w:val="TableParagraph"/>
              <w:spacing w:before="63"/>
              <w:ind w:left="644"/>
              <w:rPr>
                <w:sz w:val="20"/>
              </w:rPr>
            </w:pPr>
            <w:r>
              <w:rPr>
                <w:sz w:val="20"/>
              </w:rPr>
              <w:t>Económica</w:t>
            </w:r>
          </w:p>
        </w:tc>
      </w:tr>
    </w:tbl>
    <w:p>
      <w:pPr>
        <w:spacing w:before="80"/>
        <w:ind w:left="957" w:right="2255" w:firstLine="0"/>
        <w:jc w:val="left"/>
        <w:rPr>
          <w:rFonts w:ascii="Arial" w:hAnsi="Arial"/>
          <w:sz w:val="18"/>
        </w:rPr>
      </w:pPr>
      <w:r>
        <w:rPr>
          <w:rFonts w:ascii="Arial" w:hAnsi="Arial"/>
          <w:color w:val="3C3C3B"/>
          <w:w w:val="80"/>
          <w:sz w:val="18"/>
        </w:rPr>
        <w:t>Fuente: Elaboración propia.</w:t>
      </w:r>
    </w:p>
    <w:p>
      <w:pPr>
        <w:spacing w:after="0"/>
        <w:jc w:val="left"/>
        <w:rPr>
          <w:rFonts w:ascii="Arial" w:hAnsi="Arial"/>
          <w:sz w:val="18"/>
        </w:rPr>
        <w:sectPr>
          <w:pgSz w:w="9640" w:h="13040"/>
          <w:pgMar w:top="1200" w:bottom="280" w:left="460" w:right="0"/>
        </w:sectPr>
      </w:pPr>
    </w:p>
    <w:p>
      <w:pPr>
        <w:pStyle w:val="BodyText"/>
        <w:spacing w:before="39"/>
        <w:ind w:left="614" w:right="906"/>
      </w:pPr>
      <w:r>
        <w:rPr/>
        <w:t>Cuadro 3. Cartografía básica actualizada requerida por municipio</w:t>
      </w:r>
    </w:p>
    <w:p>
      <w:pPr>
        <w:pStyle w:val="BodyText"/>
        <w:spacing w:before="1"/>
        <w:rPr>
          <w:sz w:val="14"/>
        </w:rPr>
      </w:pPr>
    </w:p>
    <w:tbl>
      <w:tblPr>
        <w:tblW w:w="0" w:type="auto"/>
        <w:jc w:val="left"/>
        <w:tblInd w:w="117" w:type="dxa"/>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1781"/>
        <w:gridCol w:w="2324"/>
        <w:gridCol w:w="2716"/>
      </w:tblGrid>
      <w:tr>
        <w:trPr>
          <w:trHeight w:val="380" w:hRule="exact"/>
        </w:trPr>
        <w:tc>
          <w:tcPr>
            <w:tcW w:w="6821" w:type="dxa"/>
            <w:gridSpan w:val="3"/>
            <w:tcBorders>
              <w:bottom w:val="single" w:sz="16" w:space="0" w:color="FFFFFF"/>
            </w:tcBorders>
            <w:shd w:val="clear" w:color="auto" w:fill="DADADA"/>
          </w:tcPr>
          <w:p>
            <w:pPr>
              <w:pStyle w:val="TableParagraph"/>
              <w:spacing w:before="57"/>
              <w:ind w:left="1442"/>
              <w:rPr>
                <w:sz w:val="20"/>
              </w:rPr>
            </w:pPr>
            <w:r>
              <w:rPr>
                <w:sz w:val="20"/>
              </w:rPr>
              <w:t>Cartografía básica municipal escala 1:50,000</w:t>
            </w:r>
          </w:p>
        </w:tc>
      </w:tr>
      <w:tr>
        <w:trPr>
          <w:trHeight w:val="348" w:hRule="exact"/>
        </w:trPr>
        <w:tc>
          <w:tcPr>
            <w:tcW w:w="1781" w:type="dxa"/>
            <w:tcBorders>
              <w:top w:val="single" w:sz="16" w:space="0" w:color="FFFFFF"/>
              <w:bottom w:val="nil"/>
            </w:tcBorders>
          </w:tcPr>
          <w:p>
            <w:pPr>
              <w:pStyle w:val="TableParagraph"/>
              <w:spacing w:before="48"/>
              <w:ind w:left="103"/>
              <w:rPr>
                <w:sz w:val="20"/>
              </w:rPr>
            </w:pPr>
            <w:r>
              <w:rPr>
                <w:sz w:val="20"/>
              </w:rPr>
              <w:t>Topográfica</w:t>
            </w:r>
          </w:p>
        </w:tc>
        <w:tc>
          <w:tcPr>
            <w:tcW w:w="2324" w:type="dxa"/>
            <w:tcBorders>
              <w:top w:val="single" w:sz="16" w:space="0" w:color="FFFFFF"/>
              <w:bottom w:val="nil"/>
            </w:tcBorders>
          </w:tcPr>
          <w:p>
            <w:pPr>
              <w:pStyle w:val="TableParagraph"/>
              <w:spacing w:before="48"/>
              <w:ind w:left="103"/>
              <w:rPr>
                <w:sz w:val="20"/>
              </w:rPr>
            </w:pPr>
            <w:r>
              <w:rPr>
                <w:sz w:val="20"/>
              </w:rPr>
              <w:t>Hidrología   y  Cuerpos</w:t>
            </w:r>
          </w:p>
        </w:tc>
        <w:tc>
          <w:tcPr>
            <w:tcW w:w="2716" w:type="dxa"/>
            <w:tcBorders>
              <w:top w:val="single" w:sz="16" w:space="0" w:color="FFFFFF"/>
              <w:bottom w:val="nil"/>
            </w:tcBorders>
          </w:tcPr>
          <w:p>
            <w:pPr>
              <w:pStyle w:val="TableParagraph"/>
              <w:spacing w:before="48"/>
              <w:ind w:left="103"/>
              <w:rPr>
                <w:sz w:val="20"/>
              </w:rPr>
            </w:pPr>
            <w:r>
              <w:rPr>
                <w:sz w:val="20"/>
              </w:rPr>
              <w:t>Composición de población</w:t>
            </w:r>
          </w:p>
        </w:tc>
      </w:tr>
      <w:tr>
        <w:trPr>
          <w:trHeight w:val="353" w:hRule="exact"/>
        </w:trPr>
        <w:tc>
          <w:tcPr>
            <w:tcW w:w="1781" w:type="dxa"/>
            <w:tcBorders>
              <w:top w:val="nil"/>
              <w:bottom w:val="nil"/>
            </w:tcBorders>
          </w:tcPr>
          <w:p>
            <w:pPr>
              <w:pStyle w:val="TableParagraph"/>
              <w:spacing w:before="73"/>
              <w:ind w:left="103"/>
              <w:rPr>
                <w:sz w:val="20"/>
              </w:rPr>
            </w:pPr>
            <w:r>
              <w:rPr>
                <w:sz w:val="20"/>
              </w:rPr>
              <w:t>Vegetación</w:t>
            </w:r>
          </w:p>
        </w:tc>
        <w:tc>
          <w:tcPr>
            <w:tcW w:w="2324" w:type="dxa"/>
            <w:tcBorders>
              <w:top w:val="nil"/>
              <w:bottom w:val="nil"/>
            </w:tcBorders>
          </w:tcPr>
          <w:p>
            <w:pPr>
              <w:pStyle w:val="TableParagraph"/>
              <w:spacing w:line="229" w:lineRule="exact"/>
              <w:ind w:left="103"/>
              <w:rPr>
                <w:sz w:val="20"/>
              </w:rPr>
            </w:pPr>
            <w:r>
              <w:rPr>
                <w:sz w:val="20"/>
              </w:rPr>
              <w:t>de Agua</w:t>
            </w:r>
          </w:p>
        </w:tc>
        <w:tc>
          <w:tcPr>
            <w:tcW w:w="2716" w:type="dxa"/>
            <w:tcBorders>
              <w:top w:val="nil"/>
              <w:bottom w:val="nil"/>
            </w:tcBorders>
          </w:tcPr>
          <w:p>
            <w:pPr>
              <w:pStyle w:val="TableParagraph"/>
              <w:spacing w:before="73"/>
              <w:ind w:left="103"/>
              <w:rPr>
                <w:sz w:val="20"/>
              </w:rPr>
            </w:pPr>
            <w:r>
              <w:rPr>
                <w:sz w:val="20"/>
              </w:rPr>
              <w:t>Distribución de la población</w:t>
            </w:r>
          </w:p>
        </w:tc>
      </w:tr>
      <w:tr>
        <w:trPr>
          <w:trHeight w:val="353" w:hRule="exact"/>
        </w:trPr>
        <w:tc>
          <w:tcPr>
            <w:tcW w:w="1781" w:type="dxa"/>
            <w:tcBorders>
              <w:top w:val="nil"/>
              <w:bottom w:val="nil"/>
            </w:tcBorders>
          </w:tcPr>
          <w:p>
            <w:pPr>
              <w:pStyle w:val="TableParagraph"/>
              <w:spacing w:before="73"/>
              <w:ind w:left="103"/>
              <w:rPr>
                <w:sz w:val="20"/>
              </w:rPr>
            </w:pPr>
            <w:r>
              <w:rPr>
                <w:sz w:val="20"/>
              </w:rPr>
              <w:t>Uso de suelo</w:t>
            </w:r>
          </w:p>
        </w:tc>
        <w:tc>
          <w:tcPr>
            <w:tcW w:w="2324" w:type="dxa"/>
            <w:tcBorders>
              <w:top w:val="nil"/>
              <w:bottom w:val="nil"/>
            </w:tcBorders>
          </w:tcPr>
          <w:p>
            <w:pPr>
              <w:pStyle w:val="TableParagraph"/>
              <w:spacing w:line="229" w:lineRule="exact"/>
              <w:ind w:left="103"/>
              <w:rPr>
                <w:sz w:val="20"/>
              </w:rPr>
            </w:pPr>
            <w:r>
              <w:rPr>
                <w:sz w:val="20"/>
              </w:rPr>
              <w:t>Edafología</w:t>
            </w:r>
          </w:p>
        </w:tc>
        <w:tc>
          <w:tcPr>
            <w:tcW w:w="2716" w:type="dxa"/>
            <w:tcBorders>
              <w:top w:val="nil"/>
              <w:bottom w:val="nil"/>
            </w:tcBorders>
          </w:tcPr>
          <w:p>
            <w:pPr/>
          </w:p>
        </w:tc>
      </w:tr>
      <w:tr>
        <w:trPr>
          <w:trHeight w:val="283" w:hRule="exact"/>
        </w:trPr>
        <w:tc>
          <w:tcPr>
            <w:tcW w:w="1781" w:type="dxa"/>
            <w:tcBorders>
              <w:top w:val="nil"/>
            </w:tcBorders>
          </w:tcPr>
          <w:p>
            <w:pPr/>
          </w:p>
        </w:tc>
        <w:tc>
          <w:tcPr>
            <w:tcW w:w="2324" w:type="dxa"/>
            <w:tcBorders>
              <w:top w:val="nil"/>
            </w:tcBorders>
          </w:tcPr>
          <w:p>
            <w:pPr>
              <w:pStyle w:val="TableParagraph"/>
              <w:spacing w:line="229" w:lineRule="exact"/>
              <w:ind w:left="103"/>
              <w:rPr>
                <w:sz w:val="20"/>
              </w:rPr>
            </w:pPr>
            <w:r>
              <w:rPr>
                <w:sz w:val="20"/>
              </w:rPr>
              <w:t>Climas</w:t>
            </w:r>
          </w:p>
        </w:tc>
        <w:tc>
          <w:tcPr>
            <w:tcW w:w="2716" w:type="dxa"/>
            <w:tcBorders>
              <w:top w:val="nil"/>
            </w:tcBorders>
          </w:tcPr>
          <w:p>
            <w:pPr/>
          </w:p>
        </w:tc>
      </w:tr>
    </w:tbl>
    <w:p>
      <w:pPr>
        <w:spacing w:before="80"/>
        <w:ind w:left="117" w:right="1537" w:firstLine="0"/>
        <w:jc w:val="left"/>
        <w:rPr>
          <w:rFonts w:ascii="Arial" w:hAnsi="Arial"/>
          <w:sz w:val="18"/>
        </w:rPr>
      </w:pPr>
      <w:r>
        <w:rPr>
          <w:rFonts w:ascii="Arial" w:hAnsi="Arial"/>
          <w:color w:val="3C3C3B"/>
          <w:w w:val="80"/>
          <w:sz w:val="18"/>
        </w:rPr>
        <w:t>Fuente: Elaboración propia.</w:t>
      </w:r>
    </w:p>
    <w:p>
      <w:pPr>
        <w:pStyle w:val="BodyText"/>
        <w:rPr>
          <w:rFonts w:ascii="Arial"/>
        </w:rPr>
      </w:pPr>
    </w:p>
    <w:p>
      <w:pPr>
        <w:pStyle w:val="BodyText"/>
        <w:spacing w:before="6"/>
        <w:rPr>
          <w:rFonts w:ascii="Arial"/>
          <w:sz w:val="21"/>
        </w:rPr>
      </w:pPr>
    </w:p>
    <w:p>
      <w:pPr>
        <w:pStyle w:val="Heading4"/>
        <w:spacing w:before="41"/>
        <w:ind w:left="2509" w:right="1537"/>
        <w:jc w:val="left"/>
      </w:pPr>
      <w:r>
        <w:rPr>
          <w:w w:val="105"/>
        </w:rPr>
        <w:t>Cartografía temática</w:t>
      </w:r>
    </w:p>
    <w:p>
      <w:pPr>
        <w:pStyle w:val="BodyText"/>
        <w:rPr>
          <w:b/>
          <w:sz w:val="22"/>
        </w:rPr>
      </w:pPr>
    </w:p>
    <w:p>
      <w:pPr>
        <w:pStyle w:val="BodyText"/>
        <w:spacing w:before="9"/>
        <w:rPr>
          <w:b/>
          <w:sz w:val="22"/>
        </w:rPr>
      </w:pPr>
    </w:p>
    <w:p>
      <w:pPr>
        <w:pStyle w:val="BodyText"/>
        <w:spacing w:line="276" w:lineRule="auto"/>
        <w:ind w:left="117" w:right="914"/>
        <w:jc w:val="both"/>
      </w:pPr>
      <w:r>
        <w:rPr/>
        <w:pict>
          <v:group style="position:absolute;margin-left:436.786011pt;margin-top:55.895538pt;width:14.9pt;height:35.4pt;mso-position-horizontal-relative:page;mso-position-vertical-relative:paragraph;z-index:10096" coordorigin="8736,1118" coordsize="298,708">
            <v:shape style="position:absolute;left:8736;top:1118;width:298;height:708" type="#_x0000_t75" stroked="false">
              <v:imagedata r:id="rId47" o:title=""/>
            </v:shape>
            <v:shape style="position:absolute;left:8748;top:1386;width:270;height:308" type="#_x0000_t75" stroked="false">
              <v:imagedata r:id="rId46" o:title=""/>
            </v:shape>
            <v:shape style="position:absolute;left:8736;top:1118;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141</w:t>
                    </w:r>
                  </w:p>
                </w:txbxContent>
              </v:textbox>
              <w10:wrap type="none"/>
            </v:shape>
            <w10:wrap type="none"/>
          </v:group>
        </w:pict>
      </w:r>
      <w:r>
        <w:rPr>
          <w:w w:val="105"/>
        </w:rPr>
        <w:t>De acuerdo con la legislación nacional en materia de riesgos, se</w:t>
      </w:r>
      <w:r>
        <w:rPr>
          <w:spacing w:val="-27"/>
          <w:w w:val="105"/>
        </w:rPr>
        <w:t> </w:t>
      </w:r>
      <w:r>
        <w:rPr>
          <w:w w:val="105"/>
        </w:rPr>
        <w:t>consideró la generación de cartografía temática a partir de los criterios establecidos por el Centro Nacional de Prevención de Desastres </w:t>
      </w:r>
      <w:r>
        <w:rPr>
          <w:w w:val="105"/>
          <w:sz w:val="18"/>
        </w:rPr>
        <w:t>(CENAPRED)</w:t>
      </w:r>
      <w:r>
        <w:rPr>
          <w:w w:val="105"/>
        </w:rPr>
        <w:t>. Es por ello</w:t>
      </w:r>
      <w:r>
        <w:rPr>
          <w:spacing w:val="-14"/>
          <w:w w:val="105"/>
        </w:rPr>
        <w:t> </w:t>
      </w:r>
      <w:r>
        <w:rPr>
          <w:w w:val="105"/>
        </w:rPr>
        <w:t>que</w:t>
      </w:r>
      <w:r>
        <w:rPr>
          <w:spacing w:val="-14"/>
          <w:w w:val="105"/>
        </w:rPr>
        <w:t> </w:t>
      </w:r>
      <w:r>
        <w:rPr>
          <w:w w:val="105"/>
        </w:rPr>
        <w:t>la</w:t>
      </w:r>
      <w:r>
        <w:rPr>
          <w:spacing w:val="-14"/>
          <w:w w:val="105"/>
        </w:rPr>
        <w:t> </w:t>
      </w:r>
      <w:r>
        <w:rPr>
          <w:w w:val="105"/>
        </w:rPr>
        <w:t>propuesta</w:t>
      </w:r>
      <w:r>
        <w:rPr>
          <w:spacing w:val="-14"/>
          <w:w w:val="105"/>
        </w:rPr>
        <w:t> </w:t>
      </w:r>
      <w:r>
        <w:rPr>
          <w:w w:val="105"/>
        </w:rPr>
        <w:t>de</w:t>
      </w:r>
      <w:r>
        <w:rPr>
          <w:spacing w:val="-19"/>
          <w:w w:val="105"/>
        </w:rPr>
        <w:t> </w:t>
      </w:r>
      <w:r>
        <w:rPr>
          <w:w w:val="105"/>
        </w:rPr>
        <w:t>Atlas</w:t>
      </w:r>
      <w:r>
        <w:rPr>
          <w:spacing w:val="-14"/>
          <w:w w:val="105"/>
        </w:rPr>
        <w:t> </w:t>
      </w:r>
      <w:r>
        <w:rPr>
          <w:w w:val="105"/>
        </w:rPr>
        <w:t>de</w:t>
      </w:r>
      <w:r>
        <w:rPr>
          <w:spacing w:val="-14"/>
          <w:w w:val="105"/>
        </w:rPr>
        <w:t> </w:t>
      </w:r>
      <w:r>
        <w:rPr>
          <w:w w:val="105"/>
        </w:rPr>
        <w:t>Riesgos</w:t>
      </w:r>
      <w:r>
        <w:rPr>
          <w:spacing w:val="-14"/>
          <w:w w:val="105"/>
        </w:rPr>
        <w:t> </w:t>
      </w:r>
      <w:r>
        <w:rPr>
          <w:w w:val="105"/>
        </w:rPr>
        <w:t>sigue</w:t>
      </w:r>
      <w:r>
        <w:rPr>
          <w:spacing w:val="-14"/>
          <w:w w:val="105"/>
        </w:rPr>
        <w:t> </w:t>
      </w:r>
      <w:r>
        <w:rPr>
          <w:w w:val="105"/>
        </w:rPr>
        <w:t>la</w:t>
      </w:r>
      <w:r>
        <w:rPr>
          <w:spacing w:val="-14"/>
          <w:w w:val="105"/>
        </w:rPr>
        <w:t> </w:t>
      </w:r>
      <w:r>
        <w:rPr>
          <w:w w:val="105"/>
        </w:rPr>
        <w:t>clasificación</w:t>
      </w:r>
      <w:r>
        <w:rPr>
          <w:spacing w:val="-14"/>
          <w:w w:val="105"/>
        </w:rPr>
        <w:t> </w:t>
      </w:r>
      <w:r>
        <w:rPr>
          <w:w w:val="105"/>
        </w:rPr>
        <w:t>definida</w:t>
      </w:r>
      <w:r>
        <w:rPr>
          <w:spacing w:val="-14"/>
          <w:w w:val="105"/>
        </w:rPr>
        <w:t> </w:t>
      </w:r>
      <w:r>
        <w:rPr>
          <w:w w:val="105"/>
        </w:rPr>
        <w:t>por dicha</w:t>
      </w:r>
      <w:r>
        <w:rPr>
          <w:spacing w:val="-31"/>
          <w:w w:val="105"/>
        </w:rPr>
        <w:t> </w:t>
      </w:r>
      <w:r>
        <w:rPr>
          <w:w w:val="105"/>
        </w:rPr>
        <w:t>institución.</w:t>
      </w:r>
    </w:p>
    <w:p>
      <w:pPr>
        <w:pStyle w:val="BodyText"/>
        <w:spacing w:before="1"/>
        <w:rPr>
          <w:sz w:val="25"/>
        </w:rPr>
      </w:pPr>
    </w:p>
    <w:p>
      <w:pPr>
        <w:pStyle w:val="BodyText"/>
        <w:spacing w:line="276" w:lineRule="auto"/>
        <w:ind w:left="117" w:right="915"/>
        <w:jc w:val="both"/>
      </w:pPr>
      <w:r>
        <w:rPr/>
        <w:pict>
          <v:shape style="position:absolute;margin-left:440.529144pt;margin-top:1.941051pt;width:9pt;height:212.15pt;mso-position-horizontal-relative:page;mso-position-vertical-relative:paragraph;z-index:10120" type="#_x0000_t202" filled="false" stroked="false">
            <v:textbox inset="0,0,0,0" style="layout-flow:vertical;mso-layout-flow-alt:bottom-to-top">
              <w:txbxContent>
                <w:p>
                  <w:pPr>
                    <w:spacing w:line="160" w:lineRule="exact" w:before="0"/>
                    <w:ind w:left="20" w:right="-458" w:firstLine="0"/>
                    <w:jc w:val="left"/>
                    <w:rPr>
                      <w:rFonts w:ascii="Calibri" w:hAnsi="Calibri"/>
                      <w:sz w:val="14"/>
                    </w:rPr>
                  </w:pPr>
                  <w:r>
                    <w:rPr>
                      <w:rFonts w:ascii="Calibri" w:hAnsi="Calibri"/>
                      <w:color w:val="4A4A49"/>
                      <w:w w:val="84"/>
                      <w:sz w:val="14"/>
                    </w:rPr>
                    <w:t>Criterios</w:t>
                  </w:r>
                  <w:r>
                    <w:rPr>
                      <w:rFonts w:ascii="Calibri" w:hAnsi="Calibri"/>
                      <w:color w:val="4A4A49"/>
                      <w:spacing w:val="-6"/>
                      <w:sz w:val="14"/>
                    </w:rPr>
                    <w:t> </w:t>
                  </w:r>
                  <w:r>
                    <w:rPr>
                      <w:rFonts w:ascii="Calibri" w:hAnsi="Calibri"/>
                      <w:color w:val="4A4A49"/>
                      <w:w w:val="83"/>
                      <w:sz w:val="14"/>
                    </w:rPr>
                    <w:t>cartog</w:t>
                  </w:r>
                  <w:r>
                    <w:rPr>
                      <w:rFonts w:ascii="Calibri" w:hAnsi="Calibri"/>
                      <w:color w:val="4A4A49"/>
                      <w:spacing w:val="-1"/>
                      <w:w w:val="83"/>
                      <w:sz w:val="14"/>
                    </w:rPr>
                    <w:t>r</w:t>
                  </w:r>
                  <w:r>
                    <w:rPr>
                      <w:rFonts w:ascii="Calibri" w:hAnsi="Calibri"/>
                      <w:color w:val="4A4A49"/>
                      <w:w w:val="83"/>
                      <w:sz w:val="14"/>
                    </w:rPr>
                    <w:t>áficos</w:t>
                  </w:r>
                  <w:r>
                    <w:rPr>
                      <w:rFonts w:ascii="Calibri" w:hAnsi="Calibri"/>
                      <w:color w:val="4A4A49"/>
                      <w:spacing w:val="-6"/>
                      <w:sz w:val="14"/>
                    </w:rPr>
                    <w:t> </w:t>
                  </w:r>
                  <w:r>
                    <w:rPr>
                      <w:rFonts w:ascii="Calibri" w:hAnsi="Calibri"/>
                      <w:color w:val="4A4A49"/>
                      <w:w w:val="85"/>
                      <w:sz w:val="14"/>
                    </w:rPr>
                    <w:t>establecidos</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spacing w:val="-1"/>
                      <w:w w:val="85"/>
                      <w:sz w:val="14"/>
                    </w:rPr>
                    <w:t>e</w:t>
                  </w:r>
                  <w:r>
                    <w:rPr>
                      <w:rFonts w:ascii="Calibri" w:hAnsi="Calibri"/>
                      <w:color w:val="4A4A49"/>
                      <w:w w:val="86"/>
                      <w:sz w:val="14"/>
                    </w:rPr>
                    <w:t>alización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9"/>
                      <w:sz w:val="14"/>
                    </w:rPr>
                    <w:t> </w:t>
                  </w:r>
                  <w:r>
                    <w:rPr>
                      <w:rFonts w:ascii="Calibri" w:hAnsi="Calibri"/>
                      <w:color w:val="4A4A49"/>
                      <w:w w:val="83"/>
                      <w:sz w:val="14"/>
                    </w:rPr>
                    <w:t>Atlas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Riesgos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SEDESOL</w:t>
                  </w:r>
                </w:p>
              </w:txbxContent>
            </v:textbox>
            <w10:wrap type="none"/>
          </v:shape>
        </w:pict>
      </w:r>
      <w:r>
        <w:rPr>
          <w:w w:val="105"/>
        </w:rPr>
        <w:t>Definido</w:t>
      </w:r>
      <w:r>
        <w:rPr>
          <w:spacing w:val="-14"/>
          <w:w w:val="105"/>
        </w:rPr>
        <w:t> </w:t>
      </w:r>
      <w:r>
        <w:rPr>
          <w:w w:val="105"/>
        </w:rPr>
        <w:t>este</w:t>
      </w:r>
      <w:r>
        <w:rPr>
          <w:spacing w:val="-14"/>
          <w:w w:val="105"/>
        </w:rPr>
        <w:t> </w:t>
      </w:r>
      <w:r>
        <w:rPr>
          <w:w w:val="105"/>
        </w:rPr>
        <w:t>punto,</w:t>
      </w:r>
      <w:r>
        <w:rPr>
          <w:spacing w:val="-14"/>
          <w:w w:val="105"/>
        </w:rPr>
        <w:t> </w:t>
      </w:r>
      <w:r>
        <w:rPr>
          <w:w w:val="105"/>
        </w:rPr>
        <w:t>a</w:t>
      </w:r>
      <w:r>
        <w:rPr>
          <w:spacing w:val="-14"/>
          <w:w w:val="105"/>
        </w:rPr>
        <w:t> </w:t>
      </w:r>
      <w:r>
        <w:rPr>
          <w:w w:val="105"/>
        </w:rPr>
        <w:t>continuación</w:t>
      </w:r>
      <w:r>
        <w:rPr>
          <w:spacing w:val="-14"/>
          <w:w w:val="105"/>
        </w:rPr>
        <w:t> </w:t>
      </w:r>
      <w:r>
        <w:rPr>
          <w:w w:val="105"/>
        </w:rPr>
        <w:t>se</w:t>
      </w:r>
      <w:r>
        <w:rPr>
          <w:spacing w:val="-14"/>
          <w:w w:val="105"/>
        </w:rPr>
        <w:t> </w:t>
      </w:r>
      <w:r>
        <w:rPr>
          <w:w w:val="105"/>
        </w:rPr>
        <w:t>presentan</w:t>
      </w:r>
      <w:r>
        <w:rPr>
          <w:spacing w:val="-14"/>
          <w:w w:val="105"/>
        </w:rPr>
        <w:t> </w:t>
      </w:r>
      <w:r>
        <w:rPr>
          <w:w w:val="105"/>
        </w:rPr>
        <w:t>los</w:t>
      </w:r>
      <w:r>
        <w:rPr>
          <w:spacing w:val="-14"/>
          <w:w w:val="105"/>
        </w:rPr>
        <w:t> </w:t>
      </w:r>
      <w:r>
        <w:rPr>
          <w:w w:val="105"/>
        </w:rPr>
        <w:t>peligros</w:t>
      </w:r>
      <w:r>
        <w:rPr>
          <w:spacing w:val="-14"/>
          <w:w w:val="105"/>
        </w:rPr>
        <w:t> </w:t>
      </w:r>
      <w:r>
        <w:rPr>
          <w:w w:val="105"/>
        </w:rPr>
        <w:t>que</w:t>
      </w:r>
      <w:r>
        <w:rPr>
          <w:spacing w:val="-14"/>
          <w:w w:val="105"/>
        </w:rPr>
        <w:t> </w:t>
      </w:r>
      <w:r>
        <w:rPr>
          <w:w w:val="105"/>
        </w:rPr>
        <w:t>abordará el</w:t>
      </w:r>
      <w:r>
        <w:rPr>
          <w:spacing w:val="-20"/>
          <w:w w:val="105"/>
        </w:rPr>
        <w:t> </w:t>
      </w:r>
      <w:r>
        <w:rPr>
          <w:w w:val="105"/>
        </w:rPr>
        <w:t>Atlas</w:t>
      </w:r>
      <w:r>
        <w:rPr>
          <w:spacing w:val="-14"/>
          <w:w w:val="105"/>
        </w:rPr>
        <w:t> </w:t>
      </w:r>
      <w:r>
        <w:rPr>
          <w:w w:val="105"/>
        </w:rPr>
        <w:t>con</w:t>
      </w:r>
      <w:r>
        <w:rPr>
          <w:spacing w:val="-14"/>
          <w:w w:val="105"/>
        </w:rPr>
        <w:t> </w:t>
      </w:r>
      <w:r>
        <w:rPr>
          <w:w w:val="105"/>
        </w:rPr>
        <w:t>las</w:t>
      </w:r>
      <w:r>
        <w:rPr>
          <w:spacing w:val="-14"/>
          <w:w w:val="105"/>
        </w:rPr>
        <w:t> </w:t>
      </w:r>
      <w:r>
        <w:rPr>
          <w:w w:val="105"/>
        </w:rPr>
        <w:t>principales</w:t>
      </w:r>
      <w:r>
        <w:rPr>
          <w:spacing w:val="-14"/>
          <w:w w:val="105"/>
        </w:rPr>
        <w:t> </w:t>
      </w:r>
      <w:r>
        <w:rPr>
          <w:w w:val="105"/>
        </w:rPr>
        <w:t>características</w:t>
      </w:r>
      <w:r>
        <w:rPr>
          <w:spacing w:val="-14"/>
          <w:w w:val="105"/>
        </w:rPr>
        <w:t> </w:t>
      </w:r>
      <w:r>
        <w:rPr>
          <w:w w:val="105"/>
        </w:rPr>
        <w:t>de</w:t>
      </w:r>
      <w:r>
        <w:rPr>
          <w:spacing w:val="-14"/>
          <w:w w:val="105"/>
        </w:rPr>
        <w:t> </w:t>
      </w:r>
      <w:r>
        <w:rPr>
          <w:w w:val="105"/>
        </w:rPr>
        <w:t>los</w:t>
      </w:r>
      <w:r>
        <w:rPr>
          <w:spacing w:val="-14"/>
          <w:w w:val="105"/>
        </w:rPr>
        <w:t> </w:t>
      </w:r>
      <w:r>
        <w:rPr>
          <w:w w:val="105"/>
        </w:rPr>
        <w:t>mismos.</w:t>
      </w:r>
    </w:p>
    <w:p>
      <w:pPr>
        <w:pStyle w:val="BodyText"/>
        <w:spacing w:before="1"/>
        <w:rPr>
          <w:sz w:val="25"/>
        </w:rPr>
      </w:pPr>
    </w:p>
    <w:p>
      <w:pPr>
        <w:pStyle w:val="Heading5"/>
        <w:ind w:left="117"/>
        <w:jc w:val="both"/>
      </w:pPr>
      <w:r>
        <w:rPr>
          <w:w w:val="105"/>
        </w:rPr>
        <w:t>1.   Peligros geológicos</w:t>
      </w:r>
    </w:p>
    <w:p>
      <w:pPr>
        <w:pStyle w:val="BodyText"/>
        <w:spacing w:before="1"/>
        <w:rPr>
          <w:b/>
          <w:sz w:val="28"/>
        </w:rPr>
      </w:pPr>
    </w:p>
    <w:p>
      <w:pPr>
        <w:pStyle w:val="ListParagraph"/>
        <w:numPr>
          <w:ilvl w:val="0"/>
          <w:numId w:val="24"/>
        </w:numPr>
        <w:tabs>
          <w:tab w:pos="495" w:val="left" w:leader="none"/>
        </w:tabs>
        <w:spacing w:line="276" w:lineRule="auto" w:before="0" w:after="0"/>
        <w:ind w:left="117" w:right="915" w:firstLine="0"/>
        <w:jc w:val="both"/>
        <w:rPr>
          <w:sz w:val="20"/>
        </w:rPr>
      </w:pPr>
      <w:r>
        <w:rPr>
          <w:w w:val="105"/>
          <w:sz w:val="20"/>
        </w:rPr>
        <w:t>Fallas y Fracturas: traza de fallas y fracturas, ubicación de pozos de extracción</w:t>
      </w:r>
      <w:r>
        <w:rPr>
          <w:spacing w:val="-16"/>
          <w:w w:val="105"/>
          <w:sz w:val="20"/>
        </w:rPr>
        <w:t> </w:t>
      </w:r>
      <w:r>
        <w:rPr>
          <w:w w:val="105"/>
          <w:sz w:val="20"/>
        </w:rPr>
        <w:t>de</w:t>
      </w:r>
      <w:r>
        <w:rPr>
          <w:spacing w:val="-16"/>
          <w:w w:val="105"/>
          <w:sz w:val="20"/>
        </w:rPr>
        <w:t> </w:t>
      </w:r>
      <w:r>
        <w:rPr>
          <w:w w:val="105"/>
          <w:sz w:val="20"/>
        </w:rPr>
        <w:t>agua,</w:t>
      </w:r>
      <w:r>
        <w:rPr>
          <w:spacing w:val="-16"/>
          <w:w w:val="105"/>
          <w:sz w:val="20"/>
        </w:rPr>
        <w:t> </w:t>
      </w:r>
      <w:r>
        <w:rPr>
          <w:w w:val="105"/>
          <w:sz w:val="20"/>
        </w:rPr>
        <w:t>geología</w:t>
      </w:r>
      <w:r>
        <w:rPr>
          <w:spacing w:val="-16"/>
          <w:w w:val="105"/>
          <w:sz w:val="20"/>
        </w:rPr>
        <w:t> </w:t>
      </w:r>
      <w:r>
        <w:rPr>
          <w:w w:val="105"/>
          <w:sz w:val="20"/>
        </w:rPr>
        <w:t>y</w:t>
      </w:r>
      <w:r>
        <w:rPr>
          <w:spacing w:val="-16"/>
          <w:w w:val="105"/>
          <w:sz w:val="20"/>
        </w:rPr>
        <w:t> </w:t>
      </w:r>
      <w:r>
        <w:rPr>
          <w:w w:val="105"/>
          <w:sz w:val="20"/>
        </w:rPr>
        <w:t>zonas</w:t>
      </w:r>
      <w:r>
        <w:rPr>
          <w:spacing w:val="-16"/>
          <w:w w:val="105"/>
          <w:sz w:val="20"/>
        </w:rPr>
        <w:t> </w:t>
      </w:r>
      <w:r>
        <w:rPr>
          <w:w w:val="105"/>
          <w:sz w:val="20"/>
        </w:rPr>
        <w:t>con</w:t>
      </w:r>
      <w:r>
        <w:rPr>
          <w:spacing w:val="-16"/>
          <w:w w:val="105"/>
          <w:sz w:val="20"/>
        </w:rPr>
        <w:t> </w:t>
      </w:r>
      <w:r>
        <w:rPr>
          <w:w w:val="105"/>
          <w:sz w:val="20"/>
        </w:rPr>
        <w:t>daños-afectaciones.</w:t>
      </w:r>
    </w:p>
    <w:p>
      <w:pPr>
        <w:pStyle w:val="BodyText"/>
        <w:spacing w:before="1"/>
        <w:rPr>
          <w:sz w:val="25"/>
        </w:rPr>
      </w:pPr>
    </w:p>
    <w:p>
      <w:pPr>
        <w:pStyle w:val="ListParagraph"/>
        <w:numPr>
          <w:ilvl w:val="0"/>
          <w:numId w:val="24"/>
        </w:numPr>
        <w:tabs>
          <w:tab w:pos="518" w:val="left" w:leader="none"/>
        </w:tabs>
        <w:spacing w:line="276" w:lineRule="auto" w:before="0" w:after="0"/>
        <w:ind w:left="117" w:right="914" w:firstLine="0"/>
        <w:jc w:val="both"/>
        <w:rPr>
          <w:sz w:val="20"/>
        </w:rPr>
      </w:pPr>
      <w:r>
        <w:rPr>
          <w:w w:val="105"/>
          <w:sz w:val="20"/>
        </w:rPr>
        <w:t>Determinación de la sismicidad local: regionalización sísmica de México, aceleración para periodos de retorno de 10 años, aceleración</w:t>
      </w:r>
      <w:r>
        <w:rPr>
          <w:spacing w:val="-27"/>
          <w:w w:val="105"/>
          <w:sz w:val="20"/>
        </w:rPr>
        <w:t> </w:t>
      </w:r>
      <w:r>
        <w:rPr>
          <w:w w:val="105"/>
          <w:sz w:val="20"/>
        </w:rPr>
        <w:t>para periodos de retorno de 100 años, aceleración para periodos de retorno de 500</w:t>
      </w:r>
      <w:r>
        <w:rPr>
          <w:spacing w:val="-12"/>
          <w:w w:val="105"/>
          <w:sz w:val="20"/>
        </w:rPr>
        <w:t> </w:t>
      </w:r>
      <w:r>
        <w:rPr>
          <w:w w:val="105"/>
          <w:sz w:val="20"/>
        </w:rPr>
        <w:t>años,</w:t>
      </w:r>
      <w:r>
        <w:rPr>
          <w:spacing w:val="-12"/>
          <w:w w:val="105"/>
          <w:sz w:val="20"/>
        </w:rPr>
        <w:t> </w:t>
      </w:r>
      <w:r>
        <w:rPr>
          <w:w w:val="105"/>
          <w:sz w:val="20"/>
        </w:rPr>
        <w:t>periodos</w:t>
      </w:r>
      <w:r>
        <w:rPr>
          <w:spacing w:val="-12"/>
          <w:w w:val="105"/>
          <w:sz w:val="20"/>
        </w:rPr>
        <w:t> </w:t>
      </w:r>
      <w:r>
        <w:rPr>
          <w:w w:val="105"/>
          <w:sz w:val="20"/>
        </w:rPr>
        <w:t>de</w:t>
      </w:r>
      <w:r>
        <w:rPr>
          <w:spacing w:val="-12"/>
          <w:w w:val="105"/>
          <w:sz w:val="20"/>
        </w:rPr>
        <w:t> </w:t>
      </w:r>
      <w:r>
        <w:rPr>
          <w:w w:val="105"/>
          <w:sz w:val="20"/>
        </w:rPr>
        <w:t>retorno</w:t>
      </w:r>
      <w:r>
        <w:rPr>
          <w:spacing w:val="-12"/>
          <w:w w:val="105"/>
          <w:sz w:val="20"/>
        </w:rPr>
        <w:t> </w:t>
      </w:r>
      <w:r>
        <w:rPr>
          <w:w w:val="105"/>
          <w:sz w:val="20"/>
        </w:rPr>
        <w:t>para</w:t>
      </w:r>
      <w:r>
        <w:rPr>
          <w:spacing w:val="-12"/>
          <w:w w:val="105"/>
          <w:sz w:val="20"/>
        </w:rPr>
        <w:t> </w:t>
      </w:r>
      <w:r>
        <w:rPr>
          <w:w w:val="105"/>
          <w:sz w:val="20"/>
        </w:rPr>
        <w:t>aceleraciones</w:t>
      </w:r>
      <w:r>
        <w:rPr>
          <w:spacing w:val="-12"/>
          <w:w w:val="105"/>
          <w:sz w:val="20"/>
        </w:rPr>
        <w:t> </w:t>
      </w:r>
      <w:r>
        <w:rPr>
          <w:w w:val="105"/>
          <w:sz w:val="20"/>
        </w:rPr>
        <w:t>de</w:t>
      </w:r>
      <w:r>
        <w:rPr>
          <w:spacing w:val="-12"/>
          <w:w w:val="105"/>
          <w:sz w:val="20"/>
        </w:rPr>
        <w:t> </w:t>
      </w:r>
      <w:r>
        <w:rPr>
          <w:w w:val="105"/>
          <w:sz w:val="20"/>
        </w:rPr>
        <w:t>15%</w:t>
      </w:r>
      <w:r>
        <w:rPr>
          <w:spacing w:val="-12"/>
          <w:w w:val="105"/>
          <w:sz w:val="20"/>
        </w:rPr>
        <w:t> </w:t>
      </w:r>
      <w:r>
        <w:rPr>
          <w:w w:val="105"/>
          <w:sz w:val="20"/>
        </w:rPr>
        <w:t>de</w:t>
      </w:r>
      <w:r>
        <w:rPr>
          <w:spacing w:val="-12"/>
          <w:w w:val="105"/>
          <w:sz w:val="20"/>
        </w:rPr>
        <w:t> </w:t>
      </w:r>
      <w:r>
        <w:rPr>
          <w:w w:val="105"/>
          <w:sz w:val="20"/>
        </w:rPr>
        <w:t>“g”</w:t>
      </w:r>
      <w:r>
        <w:rPr>
          <w:spacing w:val="-12"/>
          <w:w w:val="105"/>
          <w:sz w:val="20"/>
        </w:rPr>
        <w:t> </w:t>
      </w:r>
      <w:r>
        <w:rPr>
          <w:w w:val="105"/>
          <w:sz w:val="20"/>
        </w:rPr>
        <w:t>o</w:t>
      </w:r>
      <w:r>
        <w:rPr>
          <w:spacing w:val="-12"/>
          <w:w w:val="105"/>
          <w:sz w:val="20"/>
        </w:rPr>
        <w:t> </w:t>
      </w:r>
      <w:r>
        <w:rPr>
          <w:w w:val="105"/>
          <w:sz w:val="20"/>
        </w:rPr>
        <w:t>mayores, litología,</w:t>
      </w:r>
      <w:r>
        <w:rPr>
          <w:spacing w:val="-27"/>
          <w:w w:val="105"/>
          <w:sz w:val="20"/>
        </w:rPr>
        <w:t> </w:t>
      </w:r>
      <w:r>
        <w:rPr>
          <w:w w:val="105"/>
          <w:sz w:val="20"/>
        </w:rPr>
        <w:t>fallas</w:t>
      </w:r>
      <w:r>
        <w:rPr>
          <w:spacing w:val="-27"/>
          <w:w w:val="105"/>
          <w:sz w:val="20"/>
        </w:rPr>
        <w:t> </w:t>
      </w:r>
      <w:r>
        <w:rPr>
          <w:w w:val="105"/>
          <w:sz w:val="20"/>
        </w:rPr>
        <w:t>y</w:t>
      </w:r>
      <w:r>
        <w:rPr>
          <w:spacing w:val="-27"/>
          <w:w w:val="105"/>
          <w:sz w:val="20"/>
        </w:rPr>
        <w:t> </w:t>
      </w:r>
      <w:r>
        <w:rPr>
          <w:w w:val="105"/>
          <w:sz w:val="20"/>
        </w:rPr>
        <w:t>fracturas,</w:t>
      </w:r>
      <w:r>
        <w:rPr>
          <w:spacing w:val="-27"/>
          <w:w w:val="105"/>
          <w:sz w:val="20"/>
        </w:rPr>
        <w:t> </w:t>
      </w:r>
      <w:r>
        <w:rPr>
          <w:w w:val="105"/>
          <w:sz w:val="20"/>
        </w:rPr>
        <w:t>pozos</w:t>
      </w:r>
      <w:r>
        <w:rPr>
          <w:spacing w:val="-27"/>
          <w:w w:val="105"/>
          <w:sz w:val="20"/>
        </w:rPr>
        <w:t> </w:t>
      </w:r>
      <w:r>
        <w:rPr>
          <w:w w:val="105"/>
          <w:sz w:val="20"/>
        </w:rPr>
        <w:t>de</w:t>
      </w:r>
      <w:r>
        <w:rPr>
          <w:spacing w:val="-27"/>
          <w:w w:val="105"/>
          <w:sz w:val="20"/>
        </w:rPr>
        <w:t> </w:t>
      </w:r>
      <w:r>
        <w:rPr>
          <w:w w:val="105"/>
          <w:sz w:val="20"/>
        </w:rPr>
        <w:t>extracción</w:t>
      </w:r>
      <w:r>
        <w:rPr>
          <w:spacing w:val="-27"/>
          <w:w w:val="105"/>
          <w:sz w:val="20"/>
        </w:rPr>
        <w:t> </w:t>
      </w:r>
      <w:r>
        <w:rPr>
          <w:w w:val="105"/>
          <w:sz w:val="20"/>
        </w:rPr>
        <w:t>de</w:t>
      </w:r>
      <w:r>
        <w:rPr>
          <w:spacing w:val="-27"/>
          <w:w w:val="105"/>
          <w:sz w:val="20"/>
        </w:rPr>
        <w:t> </w:t>
      </w:r>
      <w:r>
        <w:rPr>
          <w:w w:val="105"/>
          <w:sz w:val="20"/>
        </w:rPr>
        <w:t>agua</w:t>
      </w:r>
      <w:r>
        <w:rPr>
          <w:spacing w:val="-27"/>
          <w:w w:val="105"/>
          <w:sz w:val="20"/>
        </w:rPr>
        <w:t> </w:t>
      </w:r>
      <w:r>
        <w:rPr>
          <w:w w:val="105"/>
          <w:sz w:val="20"/>
        </w:rPr>
        <w:t>y</w:t>
      </w:r>
      <w:r>
        <w:rPr>
          <w:spacing w:val="-27"/>
          <w:w w:val="105"/>
          <w:sz w:val="20"/>
        </w:rPr>
        <w:t> </w:t>
      </w:r>
      <w:r>
        <w:rPr>
          <w:w w:val="105"/>
          <w:sz w:val="20"/>
        </w:rPr>
        <w:t>áreas</w:t>
      </w:r>
      <w:r>
        <w:rPr>
          <w:spacing w:val="-27"/>
          <w:w w:val="105"/>
          <w:sz w:val="20"/>
        </w:rPr>
        <w:t> </w:t>
      </w:r>
      <w:r>
        <w:rPr>
          <w:w w:val="105"/>
          <w:sz w:val="20"/>
        </w:rPr>
        <w:t>con</w:t>
      </w:r>
      <w:r>
        <w:rPr>
          <w:spacing w:val="-27"/>
          <w:w w:val="105"/>
          <w:sz w:val="20"/>
        </w:rPr>
        <w:t> </w:t>
      </w:r>
      <w:r>
        <w:rPr>
          <w:w w:val="105"/>
          <w:sz w:val="20"/>
        </w:rPr>
        <w:t>potencial de</w:t>
      </w:r>
      <w:r>
        <w:rPr>
          <w:spacing w:val="-16"/>
          <w:w w:val="105"/>
          <w:sz w:val="20"/>
        </w:rPr>
        <w:t> </w:t>
      </w:r>
      <w:r>
        <w:rPr>
          <w:w w:val="105"/>
          <w:sz w:val="20"/>
        </w:rPr>
        <w:t>licuación</w:t>
      </w:r>
      <w:r>
        <w:rPr>
          <w:spacing w:val="-16"/>
          <w:w w:val="105"/>
          <w:sz w:val="20"/>
        </w:rPr>
        <w:t> </w:t>
      </w:r>
      <w:r>
        <w:rPr>
          <w:w w:val="105"/>
          <w:sz w:val="20"/>
        </w:rPr>
        <w:t>de</w:t>
      </w:r>
      <w:r>
        <w:rPr>
          <w:spacing w:val="-16"/>
          <w:w w:val="105"/>
          <w:sz w:val="20"/>
        </w:rPr>
        <w:t> </w:t>
      </w:r>
      <w:r>
        <w:rPr>
          <w:w w:val="105"/>
          <w:sz w:val="20"/>
        </w:rPr>
        <w:t>arenas.</w:t>
      </w:r>
    </w:p>
    <w:p>
      <w:pPr>
        <w:spacing w:after="0" w:line="276" w:lineRule="auto"/>
        <w:jc w:val="both"/>
        <w:rPr>
          <w:sz w:val="20"/>
        </w:rPr>
        <w:sectPr>
          <w:pgSz w:w="9640" w:h="13040"/>
          <w:pgMar w:top="1200" w:bottom="280" w:left="1300" w:right="500"/>
        </w:sectPr>
      </w:pPr>
    </w:p>
    <w:p>
      <w:pPr>
        <w:pStyle w:val="ListParagraph"/>
        <w:numPr>
          <w:ilvl w:val="0"/>
          <w:numId w:val="24"/>
        </w:numPr>
        <w:tabs>
          <w:tab w:pos="1324" w:val="left" w:leader="none"/>
        </w:tabs>
        <w:spacing w:line="240" w:lineRule="auto" w:before="44" w:after="0"/>
        <w:ind w:left="1323" w:right="0" w:hanging="366"/>
        <w:jc w:val="both"/>
        <w:rPr>
          <w:sz w:val="20"/>
        </w:rPr>
      </w:pPr>
      <w:r>
        <w:rPr>
          <w:w w:val="105"/>
          <w:sz w:val="20"/>
        </w:rPr>
        <w:t>Áreas</w:t>
      </w:r>
      <w:r>
        <w:rPr>
          <w:spacing w:val="-17"/>
          <w:w w:val="105"/>
          <w:sz w:val="20"/>
        </w:rPr>
        <w:t> </w:t>
      </w:r>
      <w:r>
        <w:rPr>
          <w:w w:val="105"/>
          <w:sz w:val="20"/>
        </w:rPr>
        <w:t>costeras</w:t>
      </w:r>
      <w:r>
        <w:rPr>
          <w:spacing w:val="-17"/>
          <w:w w:val="105"/>
          <w:sz w:val="20"/>
        </w:rPr>
        <w:t> </w:t>
      </w:r>
      <w:r>
        <w:rPr>
          <w:w w:val="105"/>
          <w:sz w:val="20"/>
        </w:rPr>
        <w:t>susceptibles</w:t>
      </w:r>
      <w:r>
        <w:rPr>
          <w:spacing w:val="-17"/>
          <w:w w:val="105"/>
          <w:sz w:val="20"/>
        </w:rPr>
        <w:t> </w:t>
      </w:r>
      <w:r>
        <w:rPr>
          <w:w w:val="105"/>
          <w:sz w:val="20"/>
        </w:rPr>
        <w:t>de</w:t>
      </w:r>
      <w:r>
        <w:rPr>
          <w:spacing w:val="-17"/>
          <w:w w:val="105"/>
          <w:sz w:val="20"/>
        </w:rPr>
        <w:t> </w:t>
      </w:r>
      <w:r>
        <w:rPr>
          <w:w w:val="105"/>
          <w:sz w:val="20"/>
        </w:rPr>
        <w:t>afectación</w:t>
      </w:r>
      <w:r>
        <w:rPr>
          <w:spacing w:val="-17"/>
          <w:w w:val="105"/>
          <w:sz w:val="20"/>
        </w:rPr>
        <w:t> </w:t>
      </w:r>
      <w:r>
        <w:rPr>
          <w:w w:val="105"/>
          <w:sz w:val="20"/>
        </w:rPr>
        <w:t>por</w:t>
      </w:r>
      <w:r>
        <w:rPr>
          <w:spacing w:val="-17"/>
          <w:w w:val="105"/>
          <w:sz w:val="20"/>
        </w:rPr>
        <w:t> </w:t>
      </w:r>
      <w:r>
        <w:rPr>
          <w:spacing w:val="-3"/>
          <w:w w:val="105"/>
          <w:sz w:val="20"/>
        </w:rPr>
        <w:t>Tsunamis</w:t>
      </w:r>
      <w:r>
        <w:rPr>
          <w:spacing w:val="-17"/>
          <w:w w:val="105"/>
          <w:sz w:val="20"/>
        </w:rPr>
        <w:t> </w:t>
      </w:r>
      <w:r>
        <w:rPr>
          <w:w w:val="105"/>
          <w:sz w:val="20"/>
        </w:rPr>
        <w:t>o</w:t>
      </w:r>
      <w:r>
        <w:rPr>
          <w:spacing w:val="-17"/>
          <w:w w:val="105"/>
          <w:sz w:val="20"/>
        </w:rPr>
        <w:t> </w:t>
      </w:r>
      <w:r>
        <w:rPr>
          <w:w w:val="105"/>
          <w:sz w:val="20"/>
        </w:rPr>
        <w:t>maremotos.</w:t>
      </w:r>
    </w:p>
    <w:p>
      <w:pPr>
        <w:pStyle w:val="BodyText"/>
        <w:spacing w:before="1"/>
        <w:rPr>
          <w:sz w:val="28"/>
        </w:rPr>
      </w:pPr>
    </w:p>
    <w:p>
      <w:pPr>
        <w:pStyle w:val="ListParagraph"/>
        <w:numPr>
          <w:ilvl w:val="0"/>
          <w:numId w:val="24"/>
        </w:numPr>
        <w:tabs>
          <w:tab w:pos="1358" w:val="left" w:leader="none"/>
        </w:tabs>
        <w:spacing w:line="276" w:lineRule="auto" w:before="0" w:after="0"/>
        <w:ind w:left="957" w:right="1414" w:firstLine="0"/>
        <w:jc w:val="both"/>
        <w:rPr>
          <w:sz w:val="20"/>
        </w:rPr>
      </w:pPr>
      <w:r>
        <w:rPr/>
        <w:pict>
          <v:shape style="position:absolute;margin-left:28.229849pt;margin-top:14.377917pt;width:17.4pt;height:195.45pt;mso-position-horizontal-relative:page;mso-position-vertical-relative:paragraph;z-index:10192"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z w:val="14"/>
                    </w:rPr>
                    <w:t> </w:t>
                  </w:r>
                  <w:r>
                    <w:rPr>
                      <w:rFonts w:ascii="Arial" w:hAnsi="Arial"/>
                      <w:color w:val="4A4A49"/>
                      <w:spacing w:val="-8"/>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sz w:val="20"/>
        </w:rPr>
        <w:t>Asentamientos</w:t>
      </w:r>
      <w:r>
        <w:rPr>
          <w:spacing w:val="-16"/>
          <w:w w:val="105"/>
          <w:sz w:val="20"/>
        </w:rPr>
        <w:t> </w:t>
      </w:r>
      <w:r>
        <w:rPr>
          <w:w w:val="105"/>
          <w:sz w:val="20"/>
        </w:rPr>
        <w:t>humanos</w:t>
      </w:r>
      <w:r>
        <w:rPr>
          <w:spacing w:val="-16"/>
          <w:w w:val="105"/>
          <w:sz w:val="20"/>
        </w:rPr>
        <w:t> </w:t>
      </w:r>
      <w:r>
        <w:rPr>
          <w:w w:val="105"/>
          <w:sz w:val="20"/>
        </w:rPr>
        <w:t>en</w:t>
      </w:r>
      <w:r>
        <w:rPr>
          <w:spacing w:val="-16"/>
          <w:w w:val="105"/>
          <w:sz w:val="20"/>
        </w:rPr>
        <w:t> </w:t>
      </w:r>
      <w:r>
        <w:rPr>
          <w:w w:val="105"/>
          <w:sz w:val="20"/>
        </w:rPr>
        <w:t>zonas</w:t>
      </w:r>
      <w:r>
        <w:rPr>
          <w:spacing w:val="-16"/>
          <w:w w:val="105"/>
          <w:sz w:val="20"/>
        </w:rPr>
        <w:t> </w:t>
      </w:r>
      <w:r>
        <w:rPr>
          <w:w w:val="105"/>
          <w:sz w:val="20"/>
        </w:rPr>
        <w:t>costeras:</w:t>
      </w:r>
      <w:r>
        <w:rPr>
          <w:spacing w:val="-16"/>
          <w:w w:val="105"/>
          <w:sz w:val="20"/>
        </w:rPr>
        <w:t> </w:t>
      </w:r>
      <w:r>
        <w:rPr>
          <w:w w:val="105"/>
          <w:sz w:val="20"/>
        </w:rPr>
        <w:t>densidad</w:t>
      </w:r>
      <w:r>
        <w:rPr>
          <w:spacing w:val="-16"/>
          <w:w w:val="105"/>
          <w:sz w:val="20"/>
        </w:rPr>
        <w:t> </w:t>
      </w:r>
      <w:r>
        <w:rPr>
          <w:w w:val="105"/>
          <w:sz w:val="20"/>
        </w:rPr>
        <w:t>de</w:t>
      </w:r>
      <w:r>
        <w:rPr>
          <w:spacing w:val="-16"/>
          <w:w w:val="105"/>
          <w:sz w:val="20"/>
        </w:rPr>
        <w:t> </w:t>
      </w:r>
      <w:r>
        <w:rPr>
          <w:w w:val="105"/>
          <w:sz w:val="20"/>
        </w:rPr>
        <w:t>poblaciones</w:t>
      </w:r>
      <w:r>
        <w:rPr>
          <w:spacing w:val="-16"/>
          <w:w w:val="105"/>
          <w:sz w:val="20"/>
        </w:rPr>
        <w:t> </w:t>
      </w:r>
      <w:r>
        <w:rPr>
          <w:w w:val="105"/>
          <w:sz w:val="20"/>
        </w:rPr>
        <w:t>e infraestructura</w:t>
      </w:r>
      <w:r>
        <w:rPr>
          <w:spacing w:val="-28"/>
          <w:w w:val="105"/>
          <w:sz w:val="20"/>
        </w:rPr>
        <w:t> </w:t>
      </w:r>
      <w:r>
        <w:rPr>
          <w:w w:val="105"/>
          <w:sz w:val="20"/>
        </w:rPr>
        <w:t>y</w:t>
      </w:r>
      <w:r>
        <w:rPr>
          <w:spacing w:val="-28"/>
          <w:w w:val="105"/>
          <w:sz w:val="20"/>
        </w:rPr>
        <w:t> </w:t>
      </w:r>
      <w:r>
        <w:rPr>
          <w:w w:val="105"/>
          <w:sz w:val="20"/>
        </w:rPr>
        <w:t>pendientes.</w:t>
      </w:r>
    </w:p>
    <w:p>
      <w:pPr>
        <w:pStyle w:val="BodyText"/>
        <w:spacing w:before="1"/>
        <w:rPr>
          <w:sz w:val="25"/>
        </w:rPr>
      </w:pPr>
    </w:p>
    <w:p>
      <w:pPr>
        <w:pStyle w:val="ListParagraph"/>
        <w:numPr>
          <w:ilvl w:val="0"/>
          <w:numId w:val="24"/>
        </w:numPr>
        <w:tabs>
          <w:tab w:pos="1335" w:val="left" w:leader="none"/>
        </w:tabs>
        <w:spacing w:line="276" w:lineRule="auto" w:before="0" w:after="0"/>
        <w:ind w:left="957" w:right="1414" w:firstLine="0"/>
        <w:jc w:val="both"/>
        <w:rPr>
          <w:sz w:val="20"/>
        </w:rPr>
      </w:pPr>
      <w:r>
        <w:rPr>
          <w:w w:val="105"/>
          <w:sz w:val="20"/>
        </w:rPr>
        <w:t>Vulcanismo: volcanes activos, depósitos de caída de cenizas, flujos piroclásticos, lahares, derrames, derrumbes y avalanchas, manantiales calientes,</w:t>
      </w:r>
      <w:r>
        <w:rPr>
          <w:spacing w:val="-15"/>
          <w:w w:val="105"/>
          <w:sz w:val="20"/>
        </w:rPr>
        <w:t> </w:t>
      </w:r>
      <w:r>
        <w:rPr>
          <w:w w:val="105"/>
          <w:sz w:val="20"/>
        </w:rPr>
        <w:t>emanaciones</w:t>
      </w:r>
      <w:r>
        <w:rPr>
          <w:spacing w:val="-15"/>
          <w:w w:val="105"/>
          <w:sz w:val="20"/>
        </w:rPr>
        <w:t> </w:t>
      </w:r>
      <w:r>
        <w:rPr>
          <w:w w:val="105"/>
          <w:sz w:val="20"/>
        </w:rPr>
        <w:t>de</w:t>
      </w:r>
      <w:r>
        <w:rPr>
          <w:spacing w:val="-15"/>
          <w:w w:val="105"/>
          <w:sz w:val="20"/>
        </w:rPr>
        <w:t> </w:t>
      </w:r>
      <w:r>
        <w:rPr>
          <w:w w:val="105"/>
          <w:sz w:val="20"/>
        </w:rPr>
        <w:t>vapores,</w:t>
      </w:r>
      <w:r>
        <w:rPr>
          <w:spacing w:val="-15"/>
          <w:w w:val="105"/>
          <w:sz w:val="20"/>
        </w:rPr>
        <w:t> </w:t>
      </w:r>
      <w:r>
        <w:rPr>
          <w:w w:val="105"/>
          <w:sz w:val="20"/>
        </w:rPr>
        <w:t>fallas</w:t>
      </w:r>
      <w:r>
        <w:rPr>
          <w:spacing w:val="-15"/>
          <w:w w:val="105"/>
          <w:sz w:val="20"/>
        </w:rPr>
        <w:t> </w:t>
      </w:r>
      <w:r>
        <w:rPr>
          <w:w w:val="105"/>
          <w:sz w:val="20"/>
        </w:rPr>
        <w:t>y</w:t>
      </w:r>
      <w:r>
        <w:rPr>
          <w:spacing w:val="-15"/>
          <w:w w:val="105"/>
          <w:sz w:val="20"/>
        </w:rPr>
        <w:t> </w:t>
      </w:r>
      <w:r>
        <w:rPr>
          <w:w w:val="105"/>
          <w:sz w:val="20"/>
        </w:rPr>
        <w:t>fracturas,</w:t>
      </w:r>
      <w:r>
        <w:rPr>
          <w:spacing w:val="-15"/>
          <w:w w:val="105"/>
          <w:sz w:val="20"/>
        </w:rPr>
        <w:t> </w:t>
      </w:r>
      <w:r>
        <w:rPr>
          <w:w w:val="105"/>
          <w:sz w:val="20"/>
        </w:rPr>
        <w:t>puntos</w:t>
      </w:r>
      <w:r>
        <w:rPr>
          <w:spacing w:val="-15"/>
          <w:w w:val="105"/>
          <w:sz w:val="20"/>
        </w:rPr>
        <w:t> </w:t>
      </w:r>
      <w:r>
        <w:rPr>
          <w:w w:val="105"/>
          <w:sz w:val="20"/>
        </w:rPr>
        <w:t>de</w:t>
      </w:r>
      <w:r>
        <w:rPr>
          <w:spacing w:val="-15"/>
          <w:w w:val="105"/>
          <w:sz w:val="20"/>
        </w:rPr>
        <w:t> </w:t>
      </w:r>
      <w:r>
        <w:rPr>
          <w:w w:val="105"/>
          <w:sz w:val="20"/>
        </w:rPr>
        <w:t>muestreo</w:t>
      </w:r>
      <w:r>
        <w:rPr>
          <w:spacing w:val="-15"/>
          <w:w w:val="105"/>
          <w:sz w:val="20"/>
        </w:rPr>
        <w:t> </w:t>
      </w:r>
      <w:r>
        <w:rPr>
          <w:w w:val="105"/>
          <w:sz w:val="20"/>
        </w:rPr>
        <w:t>y </w:t>
      </w:r>
      <w:r>
        <w:rPr>
          <w:sz w:val="20"/>
        </w:rPr>
        <w:t>dataciones </w:t>
      </w:r>
      <w:r>
        <w:rPr>
          <w:spacing w:val="17"/>
          <w:sz w:val="20"/>
        </w:rPr>
        <w:t> </w:t>
      </w:r>
      <w:r>
        <w:rPr>
          <w:sz w:val="20"/>
        </w:rPr>
        <w:t>radiométricas.</w:t>
      </w:r>
    </w:p>
    <w:p>
      <w:pPr>
        <w:pStyle w:val="BodyText"/>
        <w:spacing w:before="1"/>
        <w:rPr>
          <w:sz w:val="25"/>
        </w:rPr>
      </w:pPr>
    </w:p>
    <w:p>
      <w:pPr>
        <w:pStyle w:val="ListParagraph"/>
        <w:numPr>
          <w:ilvl w:val="0"/>
          <w:numId w:val="24"/>
        </w:numPr>
        <w:tabs>
          <w:tab w:pos="1313" w:val="left" w:leader="none"/>
        </w:tabs>
        <w:spacing w:line="276" w:lineRule="auto" w:before="0" w:after="0"/>
        <w:ind w:left="957" w:right="1414" w:firstLine="0"/>
        <w:jc w:val="both"/>
        <w:rPr>
          <w:sz w:val="20"/>
        </w:rPr>
      </w:pPr>
      <w:r>
        <w:rPr>
          <w:w w:val="105"/>
          <w:sz w:val="20"/>
        </w:rPr>
        <w:t>Deslizamientos: zonas de deslizamiento antiguas, zonas propensas a deslizamiento,</w:t>
      </w:r>
      <w:r>
        <w:rPr>
          <w:spacing w:val="-20"/>
          <w:w w:val="105"/>
          <w:sz w:val="20"/>
        </w:rPr>
        <w:t> </w:t>
      </w:r>
      <w:r>
        <w:rPr>
          <w:w w:val="105"/>
          <w:sz w:val="20"/>
        </w:rPr>
        <w:t>trayectoria</w:t>
      </w:r>
      <w:r>
        <w:rPr>
          <w:spacing w:val="-20"/>
          <w:w w:val="105"/>
          <w:sz w:val="20"/>
        </w:rPr>
        <w:t> </w:t>
      </w:r>
      <w:r>
        <w:rPr>
          <w:w w:val="105"/>
          <w:sz w:val="20"/>
        </w:rPr>
        <w:t>de</w:t>
      </w:r>
      <w:r>
        <w:rPr>
          <w:spacing w:val="-20"/>
          <w:w w:val="105"/>
          <w:sz w:val="20"/>
        </w:rPr>
        <w:t> </w:t>
      </w:r>
      <w:r>
        <w:rPr>
          <w:w w:val="105"/>
          <w:sz w:val="20"/>
        </w:rPr>
        <w:t>los</w:t>
      </w:r>
      <w:r>
        <w:rPr>
          <w:spacing w:val="-20"/>
          <w:w w:val="105"/>
          <w:sz w:val="20"/>
        </w:rPr>
        <w:t> </w:t>
      </w:r>
      <w:r>
        <w:rPr>
          <w:w w:val="105"/>
          <w:sz w:val="20"/>
        </w:rPr>
        <w:t>movimientos,</w:t>
      </w:r>
      <w:r>
        <w:rPr>
          <w:spacing w:val="-20"/>
          <w:w w:val="105"/>
          <w:sz w:val="20"/>
        </w:rPr>
        <w:t> </w:t>
      </w:r>
      <w:r>
        <w:rPr>
          <w:w w:val="105"/>
          <w:sz w:val="20"/>
        </w:rPr>
        <w:t>zonas</w:t>
      </w:r>
      <w:r>
        <w:rPr>
          <w:spacing w:val="-20"/>
          <w:w w:val="105"/>
          <w:sz w:val="20"/>
        </w:rPr>
        <w:t> </w:t>
      </w:r>
      <w:r>
        <w:rPr>
          <w:w w:val="105"/>
          <w:sz w:val="20"/>
        </w:rPr>
        <w:t>emisoras</w:t>
      </w:r>
      <w:r>
        <w:rPr>
          <w:spacing w:val="-20"/>
          <w:w w:val="105"/>
          <w:sz w:val="20"/>
        </w:rPr>
        <w:t> </w:t>
      </w:r>
      <w:r>
        <w:rPr>
          <w:w w:val="105"/>
          <w:sz w:val="20"/>
        </w:rPr>
        <w:t>de</w:t>
      </w:r>
      <w:r>
        <w:rPr>
          <w:spacing w:val="-20"/>
          <w:w w:val="105"/>
          <w:sz w:val="20"/>
        </w:rPr>
        <w:t> </w:t>
      </w:r>
      <w:r>
        <w:rPr>
          <w:w w:val="105"/>
          <w:sz w:val="20"/>
        </w:rPr>
        <w:t>material, zonas</w:t>
      </w:r>
      <w:r>
        <w:rPr>
          <w:spacing w:val="-15"/>
          <w:w w:val="105"/>
          <w:sz w:val="20"/>
        </w:rPr>
        <w:t> </w:t>
      </w:r>
      <w:r>
        <w:rPr>
          <w:w w:val="105"/>
          <w:sz w:val="20"/>
        </w:rPr>
        <w:t>de</w:t>
      </w:r>
      <w:r>
        <w:rPr>
          <w:spacing w:val="-15"/>
          <w:w w:val="105"/>
          <w:sz w:val="20"/>
        </w:rPr>
        <w:t> </w:t>
      </w:r>
      <w:r>
        <w:rPr>
          <w:w w:val="105"/>
          <w:sz w:val="20"/>
        </w:rPr>
        <w:t>transporte</w:t>
      </w:r>
      <w:r>
        <w:rPr>
          <w:spacing w:val="-15"/>
          <w:w w:val="105"/>
          <w:sz w:val="20"/>
        </w:rPr>
        <w:t> </w:t>
      </w:r>
      <w:r>
        <w:rPr>
          <w:w w:val="105"/>
          <w:sz w:val="20"/>
        </w:rPr>
        <w:t>y</w:t>
      </w:r>
      <w:r>
        <w:rPr>
          <w:spacing w:val="-15"/>
          <w:w w:val="105"/>
          <w:sz w:val="20"/>
        </w:rPr>
        <w:t> </w:t>
      </w:r>
      <w:r>
        <w:rPr>
          <w:w w:val="105"/>
          <w:sz w:val="20"/>
        </w:rPr>
        <w:t>recepción</w:t>
      </w:r>
      <w:r>
        <w:rPr>
          <w:spacing w:val="-15"/>
          <w:w w:val="105"/>
          <w:sz w:val="20"/>
        </w:rPr>
        <w:t> </w:t>
      </w:r>
      <w:r>
        <w:rPr>
          <w:w w:val="105"/>
          <w:sz w:val="20"/>
        </w:rPr>
        <w:t>de</w:t>
      </w:r>
      <w:r>
        <w:rPr>
          <w:spacing w:val="-15"/>
          <w:w w:val="105"/>
          <w:sz w:val="20"/>
        </w:rPr>
        <w:t> </w:t>
      </w:r>
      <w:r>
        <w:rPr>
          <w:w w:val="105"/>
          <w:sz w:val="20"/>
        </w:rPr>
        <w:t>material.</w:t>
      </w:r>
    </w:p>
    <w:p>
      <w:pPr>
        <w:pStyle w:val="BodyText"/>
        <w:spacing w:before="1"/>
        <w:rPr>
          <w:sz w:val="25"/>
        </w:rPr>
      </w:pPr>
    </w:p>
    <w:p>
      <w:pPr>
        <w:pStyle w:val="ListParagraph"/>
        <w:numPr>
          <w:ilvl w:val="0"/>
          <w:numId w:val="24"/>
        </w:numPr>
        <w:tabs>
          <w:tab w:pos="1347" w:val="left" w:leader="none"/>
        </w:tabs>
        <w:spacing w:line="276" w:lineRule="auto" w:before="0" w:after="0"/>
        <w:ind w:left="957" w:right="1414" w:firstLine="0"/>
        <w:jc w:val="both"/>
        <w:rPr>
          <w:sz w:val="20"/>
        </w:rPr>
      </w:pPr>
      <w:r>
        <w:rPr/>
        <w:pict>
          <v:group style="position:absolute;margin-left:28.488001pt;margin-top:26.45714pt;width:14.9pt;height:35.4pt;mso-position-horizontal-relative:page;mso-position-vertical-relative:paragraph;z-index:10168" coordorigin="570,529" coordsize="298,708">
            <v:shape style="position:absolute;left:570;top:529;width:298;height:708" type="#_x0000_t75" stroked="false">
              <v:imagedata r:id="rId45" o:title=""/>
            </v:shape>
            <v:shape style="position:absolute;left:582;top:798;width:270;height:308" type="#_x0000_t75" stroked="false">
              <v:imagedata r:id="rId46" o:title=""/>
            </v:shape>
            <v:shape style="position:absolute;left:570;top:529;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142</w:t>
                    </w:r>
                  </w:p>
                </w:txbxContent>
              </v:textbox>
              <w10:wrap type="none"/>
            </v:shape>
            <w10:wrap type="none"/>
          </v:group>
        </w:pict>
      </w:r>
      <w:r>
        <w:rPr>
          <w:w w:val="105"/>
          <w:sz w:val="20"/>
        </w:rPr>
        <w:t>Flujos de lodo, tierra y suelo: zonas de flujos antiguas, propensas al desarrollo</w:t>
      </w:r>
      <w:r>
        <w:rPr>
          <w:spacing w:val="-17"/>
          <w:w w:val="105"/>
          <w:sz w:val="20"/>
        </w:rPr>
        <w:t> </w:t>
      </w:r>
      <w:r>
        <w:rPr>
          <w:w w:val="105"/>
          <w:sz w:val="20"/>
        </w:rPr>
        <w:t>de</w:t>
      </w:r>
      <w:r>
        <w:rPr>
          <w:spacing w:val="19"/>
          <w:w w:val="105"/>
          <w:sz w:val="20"/>
        </w:rPr>
        <w:t> </w:t>
      </w:r>
      <w:r>
        <w:rPr>
          <w:w w:val="105"/>
          <w:sz w:val="20"/>
        </w:rPr>
        <w:t>flujos</w:t>
      </w:r>
      <w:r>
        <w:rPr>
          <w:spacing w:val="-17"/>
          <w:w w:val="105"/>
          <w:sz w:val="20"/>
        </w:rPr>
        <w:t> </w:t>
      </w:r>
      <w:r>
        <w:rPr>
          <w:w w:val="105"/>
          <w:sz w:val="20"/>
        </w:rPr>
        <w:t>de</w:t>
      </w:r>
      <w:r>
        <w:rPr>
          <w:spacing w:val="-17"/>
          <w:w w:val="105"/>
          <w:sz w:val="20"/>
        </w:rPr>
        <w:t> </w:t>
      </w:r>
      <w:r>
        <w:rPr>
          <w:w w:val="105"/>
          <w:sz w:val="20"/>
        </w:rPr>
        <w:t>lodo,</w:t>
      </w:r>
      <w:r>
        <w:rPr>
          <w:spacing w:val="-17"/>
          <w:w w:val="105"/>
          <w:sz w:val="20"/>
        </w:rPr>
        <w:t> </w:t>
      </w:r>
      <w:r>
        <w:rPr>
          <w:w w:val="105"/>
          <w:sz w:val="20"/>
        </w:rPr>
        <w:t>tierra</w:t>
      </w:r>
      <w:r>
        <w:rPr>
          <w:spacing w:val="-17"/>
          <w:w w:val="105"/>
          <w:sz w:val="20"/>
        </w:rPr>
        <w:t> </w:t>
      </w:r>
      <w:r>
        <w:rPr>
          <w:w w:val="105"/>
          <w:sz w:val="20"/>
        </w:rPr>
        <w:t>y</w:t>
      </w:r>
      <w:r>
        <w:rPr>
          <w:spacing w:val="-17"/>
          <w:w w:val="105"/>
          <w:sz w:val="20"/>
        </w:rPr>
        <w:t> </w:t>
      </w:r>
      <w:r>
        <w:rPr>
          <w:w w:val="105"/>
          <w:sz w:val="20"/>
        </w:rPr>
        <w:t>suelo.</w:t>
      </w:r>
      <w:r>
        <w:rPr>
          <w:spacing w:val="-17"/>
          <w:w w:val="105"/>
          <w:sz w:val="20"/>
        </w:rPr>
        <w:t> </w:t>
      </w:r>
      <w:r>
        <w:rPr>
          <w:w w:val="105"/>
          <w:sz w:val="20"/>
        </w:rPr>
        <w:t>Trayectoria</w:t>
      </w:r>
      <w:r>
        <w:rPr>
          <w:spacing w:val="-17"/>
          <w:w w:val="105"/>
          <w:sz w:val="20"/>
        </w:rPr>
        <w:t> </w:t>
      </w:r>
      <w:r>
        <w:rPr>
          <w:w w:val="105"/>
          <w:sz w:val="20"/>
        </w:rPr>
        <w:t>de</w:t>
      </w:r>
      <w:r>
        <w:rPr>
          <w:spacing w:val="-17"/>
          <w:w w:val="105"/>
          <w:sz w:val="20"/>
        </w:rPr>
        <w:t> </w:t>
      </w:r>
      <w:r>
        <w:rPr>
          <w:w w:val="105"/>
          <w:sz w:val="20"/>
        </w:rPr>
        <w:t>los</w:t>
      </w:r>
      <w:r>
        <w:rPr>
          <w:spacing w:val="-17"/>
          <w:w w:val="105"/>
          <w:sz w:val="20"/>
        </w:rPr>
        <w:t> </w:t>
      </w:r>
      <w:r>
        <w:rPr>
          <w:w w:val="105"/>
          <w:sz w:val="20"/>
        </w:rPr>
        <w:t>movimientos, tipos de flujos (lodo, tierra y suelo), frentes lobulares, zonas emisoras de material,</w:t>
      </w:r>
      <w:r>
        <w:rPr>
          <w:spacing w:val="-15"/>
          <w:w w:val="105"/>
          <w:sz w:val="20"/>
        </w:rPr>
        <w:t> </w:t>
      </w:r>
      <w:r>
        <w:rPr>
          <w:w w:val="105"/>
          <w:sz w:val="20"/>
        </w:rPr>
        <w:t>zonas</w:t>
      </w:r>
      <w:r>
        <w:rPr>
          <w:spacing w:val="-15"/>
          <w:w w:val="105"/>
          <w:sz w:val="20"/>
        </w:rPr>
        <w:t> </w:t>
      </w:r>
      <w:r>
        <w:rPr>
          <w:w w:val="105"/>
          <w:sz w:val="20"/>
        </w:rPr>
        <w:t>de</w:t>
      </w:r>
      <w:r>
        <w:rPr>
          <w:spacing w:val="-15"/>
          <w:w w:val="105"/>
          <w:sz w:val="20"/>
        </w:rPr>
        <w:t> </w:t>
      </w:r>
      <w:r>
        <w:rPr>
          <w:w w:val="105"/>
          <w:sz w:val="20"/>
        </w:rPr>
        <w:t>transporte</w:t>
      </w:r>
      <w:r>
        <w:rPr>
          <w:spacing w:val="-15"/>
          <w:w w:val="105"/>
          <w:sz w:val="20"/>
        </w:rPr>
        <w:t> </w:t>
      </w:r>
      <w:r>
        <w:rPr>
          <w:w w:val="105"/>
          <w:sz w:val="20"/>
        </w:rPr>
        <w:t>y</w:t>
      </w:r>
      <w:r>
        <w:rPr>
          <w:spacing w:val="-15"/>
          <w:w w:val="105"/>
          <w:sz w:val="20"/>
        </w:rPr>
        <w:t> </w:t>
      </w:r>
      <w:r>
        <w:rPr>
          <w:w w:val="105"/>
          <w:sz w:val="20"/>
        </w:rPr>
        <w:t>recepción</w:t>
      </w:r>
      <w:r>
        <w:rPr>
          <w:spacing w:val="-15"/>
          <w:w w:val="105"/>
          <w:sz w:val="20"/>
        </w:rPr>
        <w:t> </w:t>
      </w:r>
      <w:r>
        <w:rPr>
          <w:w w:val="105"/>
          <w:sz w:val="20"/>
        </w:rPr>
        <w:t>de</w:t>
      </w:r>
      <w:r>
        <w:rPr>
          <w:spacing w:val="-15"/>
          <w:w w:val="105"/>
          <w:sz w:val="20"/>
        </w:rPr>
        <w:t> </w:t>
      </w:r>
      <w:r>
        <w:rPr>
          <w:w w:val="105"/>
          <w:sz w:val="20"/>
        </w:rPr>
        <w:t>material.</w:t>
      </w:r>
    </w:p>
    <w:p>
      <w:pPr>
        <w:pStyle w:val="BodyText"/>
        <w:spacing w:before="1"/>
        <w:rPr>
          <w:sz w:val="25"/>
        </w:rPr>
      </w:pPr>
    </w:p>
    <w:p>
      <w:pPr>
        <w:pStyle w:val="ListParagraph"/>
        <w:numPr>
          <w:ilvl w:val="0"/>
          <w:numId w:val="24"/>
        </w:numPr>
        <w:tabs>
          <w:tab w:pos="1358" w:val="left" w:leader="none"/>
        </w:tabs>
        <w:spacing w:line="276" w:lineRule="auto" w:before="0" w:after="0"/>
        <w:ind w:left="957" w:right="1414" w:firstLine="0"/>
        <w:jc w:val="both"/>
        <w:rPr>
          <w:sz w:val="20"/>
        </w:rPr>
      </w:pPr>
      <w:r>
        <w:rPr>
          <w:w w:val="105"/>
          <w:sz w:val="20"/>
        </w:rPr>
        <w:t>Flujos de avalancha de detritos: zonas de avalancha, propensas a avalanchas, trayectoria de los movimientos, tipos, zonas emisoras, de transporte</w:t>
      </w:r>
      <w:r>
        <w:rPr>
          <w:spacing w:val="-18"/>
          <w:w w:val="105"/>
          <w:sz w:val="20"/>
        </w:rPr>
        <w:t> </w:t>
      </w:r>
      <w:r>
        <w:rPr>
          <w:w w:val="105"/>
          <w:sz w:val="20"/>
        </w:rPr>
        <w:t>y</w:t>
      </w:r>
      <w:r>
        <w:rPr>
          <w:spacing w:val="-18"/>
          <w:w w:val="105"/>
          <w:sz w:val="20"/>
        </w:rPr>
        <w:t> </w:t>
      </w:r>
      <w:r>
        <w:rPr>
          <w:w w:val="105"/>
          <w:sz w:val="20"/>
        </w:rPr>
        <w:t>recepción</w:t>
      </w:r>
      <w:r>
        <w:rPr>
          <w:spacing w:val="-18"/>
          <w:w w:val="105"/>
          <w:sz w:val="20"/>
        </w:rPr>
        <w:t> </w:t>
      </w:r>
      <w:r>
        <w:rPr>
          <w:w w:val="105"/>
          <w:sz w:val="20"/>
        </w:rPr>
        <w:t>de</w:t>
      </w:r>
      <w:r>
        <w:rPr>
          <w:spacing w:val="-18"/>
          <w:w w:val="105"/>
          <w:sz w:val="20"/>
        </w:rPr>
        <w:t> </w:t>
      </w:r>
      <w:r>
        <w:rPr>
          <w:w w:val="105"/>
          <w:sz w:val="20"/>
        </w:rPr>
        <w:t>material,</w:t>
      </w:r>
      <w:r>
        <w:rPr>
          <w:spacing w:val="-18"/>
          <w:w w:val="105"/>
          <w:sz w:val="20"/>
        </w:rPr>
        <w:t> </w:t>
      </w:r>
      <w:r>
        <w:rPr>
          <w:w w:val="105"/>
          <w:sz w:val="20"/>
        </w:rPr>
        <w:t>zonas</w:t>
      </w:r>
      <w:r>
        <w:rPr>
          <w:spacing w:val="-18"/>
          <w:w w:val="105"/>
          <w:sz w:val="20"/>
        </w:rPr>
        <w:t> </w:t>
      </w:r>
      <w:r>
        <w:rPr>
          <w:w w:val="105"/>
          <w:sz w:val="20"/>
        </w:rPr>
        <w:t>de</w:t>
      </w:r>
      <w:r>
        <w:rPr>
          <w:spacing w:val="-18"/>
          <w:w w:val="105"/>
          <w:sz w:val="20"/>
        </w:rPr>
        <w:t> </w:t>
      </w:r>
      <w:r>
        <w:rPr>
          <w:i/>
          <w:w w:val="105"/>
          <w:sz w:val="20"/>
        </w:rPr>
        <w:t>creep</w:t>
      </w:r>
      <w:r>
        <w:rPr>
          <w:i/>
          <w:spacing w:val="-18"/>
          <w:w w:val="105"/>
          <w:sz w:val="20"/>
        </w:rPr>
        <w:t> </w:t>
      </w:r>
      <w:r>
        <w:rPr>
          <w:w w:val="105"/>
          <w:sz w:val="20"/>
        </w:rPr>
        <w:t>o</w:t>
      </w:r>
      <w:r>
        <w:rPr>
          <w:spacing w:val="-18"/>
          <w:w w:val="105"/>
          <w:sz w:val="20"/>
        </w:rPr>
        <w:t> </w:t>
      </w:r>
      <w:r>
        <w:rPr>
          <w:w w:val="105"/>
          <w:sz w:val="20"/>
        </w:rPr>
        <w:t>reptación</w:t>
      </w:r>
      <w:r>
        <w:rPr>
          <w:spacing w:val="-18"/>
          <w:w w:val="105"/>
          <w:sz w:val="20"/>
        </w:rPr>
        <w:t> </w:t>
      </w:r>
      <w:r>
        <w:rPr>
          <w:w w:val="105"/>
          <w:sz w:val="20"/>
        </w:rPr>
        <w:t>(flujos,</w:t>
      </w:r>
      <w:r>
        <w:rPr>
          <w:spacing w:val="16"/>
          <w:w w:val="105"/>
          <w:sz w:val="20"/>
        </w:rPr>
        <w:t> </w:t>
      </w:r>
      <w:r>
        <w:rPr>
          <w:w w:val="105"/>
          <w:sz w:val="20"/>
        </w:rPr>
        <w:t>zonas antiguas,</w:t>
      </w:r>
      <w:r>
        <w:rPr>
          <w:spacing w:val="-23"/>
          <w:w w:val="105"/>
          <w:sz w:val="20"/>
        </w:rPr>
        <w:t> </w:t>
      </w:r>
      <w:r>
        <w:rPr>
          <w:w w:val="105"/>
          <w:sz w:val="20"/>
        </w:rPr>
        <w:t>zonas</w:t>
      </w:r>
      <w:r>
        <w:rPr>
          <w:spacing w:val="-23"/>
          <w:w w:val="105"/>
          <w:sz w:val="20"/>
        </w:rPr>
        <w:t> </w:t>
      </w:r>
      <w:r>
        <w:rPr>
          <w:w w:val="105"/>
          <w:sz w:val="20"/>
        </w:rPr>
        <w:t>propensas,</w:t>
      </w:r>
      <w:r>
        <w:rPr>
          <w:spacing w:val="-23"/>
          <w:w w:val="105"/>
          <w:sz w:val="20"/>
        </w:rPr>
        <w:t> </w:t>
      </w:r>
      <w:r>
        <w:rPr>
          <w:w w:val="105"/>
          <w:sz w:val="20"/>
        </w:rPr>
        <w:t>con</w:t>
      </w:r>
      <w:r>
        <w:rPr>
          <w:spacing w:val="-23"/>
          <w:w w:val="105"/>
          <w:sz w:val="20"/>
        </w:rPr>
        <w:t> </w:t>
      </w:r>
      <w:r>
        <w:rPr>
          <w:w w:val="105"/>
          <w:sz w:val="20"/>
        </w:rPr>
        <w:t>escalonamiento,</w:t>
      </w:r>
      <w:r>
        <w:rPr>
          <w:spacing w:val="-23"/>
          <w:w w:val="105"/>
          <w:sz w:val="20"/>
        </w:rPr>
        <w:t> </w:t>
      </w:r>
      <w:r>
        <w:rPr>
          <w:w w:val="105"/>
          <w:sz w:val="20"/>
        </w:rPr>
        <w:t>trayectorias).</w:t>
      </w:r>
    </w:p>
    <w:p>
      <w:pPr>
        <w:pStyle w:val="BodyText"/>
        <w:spacing w:before="1"/>
        <w:rPr>
          <w:sz w:val="25"/>
        </w:rPr>
      </w:pPr>
    </w:p>
    <w:p>
      <w:pPr>
        <w:pStyle w:val="ListParagraph"/>
        <w:numPr>
          <w:ilvl w:val="0"/>
          <w:numId w:val="24"/>
        </w:numPr>
        <w:tabs>
          <w:tab w:pos="1301" w:val="left" w:leader="none"/>
        </w:tabs>
        <w:spacing w:line="276" w:lineRule="auto" w:before="0" w:after="0"/>
        <w:ind w:left="957" w:right="1415" w:firstLine="0"/>
        <w:jc w:val="both"/>
        <w:rPr>
          <w:sz w:val="20"/>
        </w:rPr>
      </w:pPr>
      <w:r>
        <w:rPr>
          <w:w w:val="105"/>
          <w:sz w:val="20"/>
        </w:rPr>
        <w:t>Flujos de lahares: zonas antiguas, propensas, trayectoria potencial, tipos,</w:t>
      </w:r>
      <w:r>
        <w:rPr>
          <w:spacing w:val="-14"/>
          <w:w w:val="105"/>
          <w:sz w:val="20"/>
        </w:rPr>
        <w:t> </w:t>
      </w:r>
      <w:r>
        <w:rPr>
          <w:w w:val="105"/>
          <w:sz w:val="20"/>
        </w:rPr>
        <w:t>zonas</w:t>
      </w:r>
      <w:r>
        <w:rPr>
          <w:spacing w:val="-14"/>
          <w:w w:val="105"/>
          <w:sz w:val="20"/>
        </w:rPr>
        <w:t> </w:t>
      </w:r>
      <w:r>
        <w:rPr>
          <w:w w:val="105"/>
          <w:sz w:val="20"/>
        </w:rPr>
        <w:t>de</w:t>
      </w:r>
      <w:r>
        <w:rPr>
          <w:spacing w:val="-14"/>
          <w:w w:val="105"/>
          <w:sz w:val="20"/>
        </w:rPr>
        <w:t> </w:t>
      </w:r>
      <w:r>
        <w:rPr>
          <w:w w:val="105"/>
          <w:sz w:val="20"/>
        </w:rPr>
        <w:t>transporte</w:t>
      </w:r>
      <w:r>
        <w:rPr>
          <w:spacing w:val="-14"/>
          <w:w w:val="105"/>
          <w:sz w:val="20"/>
        </w:rPr>
        <w:t> </w:t>
      </w:r>
      <w:r>
        <w:rPr>
          <w:w w:val="105"/>
          <w:sz w:val="20"/>
        </w:rPr>
        <w:t>y</w:t>
      </w:r>
      <w:r>
        <w:rPr>
          <w:spacing w:val="-14"/>
          <w:w w:val="105"/>
          <w:sz w:val="20"/>
        </w:rPr>
        <w:t> </w:t>
      </w:r>
      <w:r>
        <w:rPr>
          <w:w w:val="105"/>
          <w:sz w:val="20"/>
        </w:rPr>
        <w:t>recepción</w:t>
      </w:r>
      <w:r>
        <w:rPr>
          <w:spacing w:val="-14"/>
          <w:w w:val="105"/>
          <w:sz w:val="20"/>
        </w:rPr>
        <w:t> </w:t>
      </w:r>
      <w:r>
        <w:rPr>
          <w:w w:val="105"/>
          <w:sz w:val="20"/>
        </w:rPr>
        <w:t>de</w:t>
      </w:r>
      <w:r>
        <w:rPr>
          <w:spacing w:val="-14"/>
          <w:w w:val="105"/>
          <w:sz w:val="20"/>
        </w:rPr>
        <w:t> </w:t>
      </w:r>
      <w:r>
        <w:rPr>
          <w:w w:val="105"/>
          <w:sz w:val="20"/>
        </w:rPr>
        <w:t>material.</w:t>
      </w:r>
    </w:p>
    <w:p>
      <w:pPr>
        <w:pStyle w:val="BodyText"/>
        <w:spacing w:before="1"/>
        <w:rPr>
          <w:sz w:val="25"/>
        </w:rPr>
      </w:pPr>
    </w:p>
    <w:p>
      <w:pPr>
        <w:pStyle w:val="ListParagraph"/>
        <w:numPr>
          <w:ilvl w:val="0"/>
          <w:numId w:val="24"/>
        </w:numPr>
        <w:tabs>
          <w:tab w:pos="1301" w:val="left" w:leader="none"/>
        </w:tabs>
        <w:spacing w:line="276" w:lineRule="auto" w:before="0" w:after="0"/>
        <w:ind w:left="957" w:right="1415" w:firstLine="0"/>
        <w:jc w:val="both"/>
        <w:rPr>
          <w:sz w:val="20"/>
        </w:rPr>
      </w:pPr>
      <w:r>
        <w:rPr>
          <w:w w:val="105"/>
          <w:sz w:val="20"/>
        </w:rPr>
        <w:t>Hundimientos del terreno: zonas de hundimientos o subsidencia, regiones</w:t>
      </w:r>
      <w:r>
        <w:rPr>
          <w:spacing w:val="-18"/>
          <w:w w:val="105"/>
          <w:sz w:val="20"/>
        </w:rPr>
        <w:t> </w:t>
      </w:r>
      <w:r>
        <w:rPr>
          <w:w w:val="105"/>
          <w:sz w:val="20"/>
        </w:rPr>
        <w:t>antiguas,</w:t>
      </w:r>
      <w:r>
        <w:rPr>
          <w:spacing w:val="-18"/>
          <w:w w:val="105"/>
          <w:sz w:val="20"/>
        </w:rPr>
        <w:t> </w:t>
      </w:r>
      <w:r>
        <w:rPr>
          <w:w w:val="105"/>
          <w:sz w:val="20"/>
        </w:rPr>
        <w:t>propensas</w:t>
      </w:r>
      <w:r>
        <w:rPr>
          <w:spacing w:val="-18"/>
          <w:w w:val="105"/>
          <w:sz w:val="20"/>
        </w:rPr>
        <w:t> </w:t>
      </w:r>
      <w:r>
        <w:rPr>
          <w:w w:val="105"/>
          <w:sz w:val="20"/>
        </w:rPr>
        <w:t>y</w:t>
      </w:r>
      <w:r>
        <w:rPr>
          <w:spacing w:val="-18"/>
          <w:w w:val="105"/>
          <w:sz w:val="20"/>
        </w:rPr>
        <w:t> </w:t>
      </w:r>
      <w:r>
        <w:rPr>
          <w:w w:val="105"/>
          <w:sz w:val="20"/>
        </w:rPr>
        <w:t>tipos</w:t>
      </w:r>
      <w:r>
        <w:rPr>
          <w:spacing w:val="-18"/>
          <w:w w:val="105"/>
          <w:sz w:val="20"/>
        </w:rPr>
        <w:t> </w:t>
      </w:r>
      <w:r>
        <w:rPr>
          <w:w w:val="105"/>
          <w:sz w:val="20"/>
        </w:rPr>
        <w:t>de</w:t>
      </w:r>
      <w:r>
        <w:rPr>
          <w:spacing w:val="-18"/>
          <w:w w:val="105"/>
          <w:sz w:val="20"/>
        </w:rPr>
        <w:t> </w:t>
      </w:r>
      <w:r>
        <w:rPr>
          <w:w w:val="105"/>
          <w:sz w:val="20"/>
        </w:rPr>
        <w:t>hundimiento.</w:t>
      </w:r>
    </w:p>
    <w:p>
      <w:pPr>
        <w:pStyle w:val="BodyText"/>
        <w:spacing w:before="1"/>
        <w:rPr>
          <w:sz w:val="25"/>
        </w:rPr>
      </w:pPr>
    </w:p>
    <w:p>
      <w:pPr>
        <w:pStyle w:val="ListParagraph"/>
        <w:numPr>
          <w:ilvl w:val="0"/>
          <w:numId w:val="24"/>
        </w:numPr>
        <w:tabs>
          <w:tab w:pos="1358" w:val="left" w:leader="none"/>
        </w:tabs>
        <w:spacing w:line="276" w:lineRule="auto" w:before="0" w:after="0"/>
        <w:ind w:left="957" w:right="1414" w:firstLine="0"/>
        <w:jc w:val="both"/>
        <w:rPr>
          <w:sz w:val="20"/>
        </w:rPr>
      </w:pPr>
      <w:r>
        <w:rPr>
          <w:w w:val="105"/>
          <w:sz w:val="20"/>
        </w:rPr>
        <w:t>Erosión</w:t>
      </w:r>
      <w:r>
        <w:rPr>
          <w:spacing w:val="-36"/>
          <w:w w:val="105"/>
          <w:sz w:val="20"/>
        </w:rPr>
        <w:t> </w:t>
      </w:r>
      <w:r>
        <w:rPr>
          <w:w w:val="105"/>
          <w:sz w:val="20"/>
        </w:rPr>
        <w:t>hídrica</w:t>
      </w:r>
      <w:r>
        <w:rPr>
          <w:spacing w:val="-36"/>
          <w:w w:val="105"/>
          <w:sz w:val="20"/>
        </w:rPr>
        <w:t> </w:t>
      </w:r>
      <w:r>
        <w:rPr>
          <w:w w:val="105"/>
          <w:sz w:val="20"/>
        </w:rPr>
        <w:t>y</w:t>
      </w:r>
      <w:r>
        <w:rPr>
          <w:spacing w:val="-36"/>
          <w:w w:val="105"/>
          <w:sz w:val="20"/>
        </w:rPr>
        <w:t> </w:t>
      </w:r>
      <w:r>
        <w:rPr>
          <w:w w:val="105"/>
          <w:sz w:val="20"/>
        </w:rPr>
        <w:t>eólica:</w:t>
      </w:r>
      <w:r>
        <w:rPr>
          <w:spacing w:val="-36"/>
          <w:w w:val="105"/>
          <w:sz w:val="20"/>
        </w:rPr>
        <w:t> </w:t>
      </w:r>
      <w:r>
        <w:rPr>
          <w:w w:val="105"/>
          <w:sz w:val="20"/>
        </w:rPr>
        <w:t>clasificación</w:t>
      </w:r>
      <w:r>
        <w:rPr>
          <w:spacing w:val="-36"/>
          <w:w w:val="105"/>
          <w:sz w:val="20"/>
        </w:rPr>
        <w:t> </w:t>
      </w:r>
      <w:r>
        <w:rPr>
          <w:w w:val="105"/>
          <w:sz w:val="20"/>
        </w:rPr>
        <w:t>de</w:t>
      </w:r>
      <w:r>
        <w:rPr>
          <w:spacing w:val="-36"/>
          <w:w w:val="105"/>
          <w:sz w:val="20"/>
        </w:rPr>
        <w:t> </w:t>
      </w:r>
      <w:r>
        <w:rPr>
          <w:w w:val="105"/>
          <w:sz w:val="20"/>
        </w:rPr>
        <w:t>geoformas,</w:t>
      </w:r>
      <w:r>
        <w:rPr>
          <w:spacing w:val="-36"/>
          <w:w w:val="105"/>
          <w:sz w:val="20"/>
        </w:rPr>
        <w:t> </w:t>
      </w:r>
      <w:r>
        <w:rPr>
          <w:w w:val="105"/>
          <w:sz w:val="20"/>
        </w:rPr>
        <w:t>zonas</w:t>
      </w:r>
      <w:r>
        <w:rPr>
          <w:spacing w:val="-36"/>
          <w:w w:val="105"/>
          <w:sz w:val="20"/>
        </w:rPr>
        <w:t> </w:t>
      </w:r>
      <w:r>
        <w:rPr>
          <w:w w:val="105"/>
          <w:sz w:val="20"/>
        </w:rPr>
        <w:t>con</w:t>
      </w:r>
      <w:r>
        <w:rPr>
          <w:spacing w:val="-36"/>
          <w:w w:val="105"/>
          <w:sz w:val="20"/>
        </w:rPr>
        <w:t> </w:t>
      </w:r>
      <w:r>
        <w:rPr>
          <w:w w:val="105"/>
          <w:sz w:val="20"/>
        </w:rPr>
        <w:t>diferentes grados de erosión laminar, con erosión lineal, clasificación de tipos de erosión,</w:t>
      </w:r>
      <w:r>
        <w:rPr>
          <w:spacing w:val="-18"/>
          <w:w w:val="105"/>
          <w:sz w:val="20"/>
        </w:rPr>
        <w:t> </w:t>
      </w:r>
      <w:r>
        <w:rPr>
          <w:w w:val="105"/>
          <w:sz w:val="20"/>
        </w:rPr>
        <w:t>zonas</w:t>
      </w:r>
      <w:r>
        <w:rPr>
          <w:spacing w:val="-18"/>
          <w:w w:val="105"/>
          <w:sz w:val="20"/>
        </w:rPr>
        <w:t> </w:t>
      </w:r>
      <w:r>
        <w:rPr>
          <w:w w:val="105"/>
          <w:sz w:val="20"/>
        </w:rPr>
        <w:t>con</w:t>
      </w:r>
      <w:r>
        <w:rPr>
          <w:spacing w:val="-18"/>
          <w:w w:val="105"/>
          <w:sz w:val="20"/>
        </w:rPr>
        <w:t> </w:t>
      </w:r>
      <w:r>
        <w:rPr>
          <w:w w:val="105"/>
          <w:sz w:val="20"/>
        </w:rPr>
        <w:t>trayectorias</w:t>
      </w:r>
      <w:r>
        <w:rPr>
          <w:spacing w:val="-18"/>
          <w:w w:val="105"/>
          <w:sz w:val="20"/>
        </w:rPr>
        <w:t> </w:t>
      </w:r>
      <w:r>
        <w:rPr>
          <w:w w:val="105"/>
          <w:sz w:val="20"/>
        </w:rPr>
        <w:t>de</w:t>
      </w:r>
      <w:r>
        <w:rPr>
          <w:spacing w:val="-18"/>
          <w:w w:val="105"/>
          <w:sz w:val="20"/>
        </w:rPr>
        <w:t> </w:t>
      </w:r>
      <w:r>
        <w:rPr>
          <w:w w:val="105"/>
          <w:sz w:val="20"/>
        </w:rPr>
        <w:t>movimiento</w:t>
      </w:r>
      <w:r>
        <w:rPr>
          <w:spacing w:val="-18"/>
          <w:w w:val="105"/>
          <w:sz w:val="20"/>
        </w:rPr>
        <w:t> </w:t>
      </w:r>
      <w:r>
        <w:rPr>
          <w:w w:val="105"/>
          <w:sz w:val="20"/>
        </w:rPr>
        <w:t>y</w:t>
      </w:r>
      <w:r>
        <w:rPr>
          <w:spacing w:val="-18"/>
          <w:w w:val="105"/>
          <w:sz w:val="20"/>
        </w:rPr>
        <w:t> </w:t>
      </w:r>
      <w:r>
        <w:rPr>
          <w:w w:val="105"/>
          <w:sz w:val="20"/>
        </w:rPr>
        <w:t>de</w:t>
      </w:r>
      <w:r>
        <w:rPr>
          <w:spacing w:val="-18"/>
          <w:w w:val="105"/>
          <w:sz w:val="20"/>
        </w:rPr>
        <w:t> </w:t>
      </w:r>
      <w:r>
        <w:rPr>
          <w:w w:val="105"/>
          <w:sz w:val="20"/>
        </w:rPr>
        <w:t>depósito</w:t>
      </w:r>
      <w:r>
        <w:rPr>
          <w:spacing w:val="-18"/>
          <w:w w:val="105"/>
          <w:sz w:val="20"/>
        </w:rPr>
        <w:t> </w:t>
      </w:r>
      <w:r>
        <w:rPr>
          <w:w w:val="105"/>
          <w:sz w:val="20"/>
        </w:rPr>
        <w:t>de</w:t>
      </w:r>
      <w:r>
        <w:rPr>
          <w:spacing w:val="-18"/>
          <w:w w:val="105"/>
          <w:sz w:val="20"/>
        </w:rPr>
        <w:t> </w:t>
      </w:r>
      <w:r>
        <w:rPr>
          <w:w w:val="105"/>
          <w:sz w:val="20"/>
        </w:rPr>
        <w:t>materiales.</w:t>
      </w:r>
    </w:p>
    <w:p>
      <w:pPr>
        <w:spacing w:after="0" w:line="276" w:lineRule="auto"/>
        <w:jc w:val="both"/>
        <w:rPr>
          <w:sz w:val="20"/>
        </w:rPr>
        <w:sectPr>
          <w:pgSz w:w="9640" w:h="13040"/>
          <w:pgMar w:top="1200" w:bottom="280" w:left="460" w:right="0"/>
        </w:sectPr>
      </w:pPr>
    </w:p>
    <w:p>
      <w:pPr>
        <w:pStyle w:val="ListParagraph"/>
        <w:numPr>
          <w:ilvl w:val="0"/>
          <w:numId w:val="24"/>
        </w:numPr>
        <w:tabs>
          <w:tab w:pos="461" w:val="left" w:leader="none"/>
        </w:tabs>
        <w:spacing w:line="276" w:lineRule="auto" w:before="44" w:after="0"/>
        <w:ind w:left="117" w:right="914" w:firstLine="0"/>
        <w:jc w:val="both"/>
        <w:rPr>
          <w:sz w:val="20"/>
        </w:rPr>
      </w:pPr>
      <w:r>
        <w:rPr>
          <w:w w:val="105"/>
          <w:sz w:val="20"/>
        </w:rPr>
        <w:t>Erosión marina: clasificación de geoformas costeras, zonas con acantilados y bases rocosas, playas con vegetación costera, trayectoria de las corrientes de deriva litoral en verano e invierno, fuentes de aporte de sedimentos, morfología del fondo adyacente a la costa y trayectoria del oleaje</w:t>
      </w:r>
      <w:r>
        <w:rPr>
          <w:spacing w:val="-15"/>
          <w:w w:val="105"/>
          <w:sz w:val="20"/>
        </w:rPr>
        <w:t> </w:t>
      </w:r>
      <w:r>
        <w:rPr>
          <w:w w:val="105"/>
          <w:sz w:val="20"/>
        </w:rPr>
        <w:t>por</w:t>
      </w:r>
      <w:r>
        <w:rPr>
          <w:spacing w:val="-15"/>
          <w:w w:val="105"/>
          <w:sz w:val="20"/>
        </w:rPr>
        <w:t> </w:t>
      </w:r>
      <w:r>
        <w:rPr>
          <w:w w:val="105"/>
          <w:sz w:val="20"/>
        </w:rPr>
        <w:t>dirección</w:t>
      </w:r>
      <w:r>
        <w:rPr>
          <w:spacing w:val="-15"/>
          <w:w w:val="105"/>
          <w:sz w:val="20"/>
        </w:rPr>
        <w:t> </w:t>
      </w:r>
      <w:r>
        <w:rPr>
          <w:w w:val="105"/>
          <w:sz w:val="20"/>
        </w:rPr>
        <w:t>y</w:t>
      </w:r>
      <w:r>
        <w:rPr>
          <w:spacing w:val="-15"/>
          <w:w w:val="105"/>
          <w:sz w:val="20"/>
        </w:rPr>
        <w:t> </w:t>
      </w:r>
      <w:r>
        <w:rPr>
          <w:w w:val="105"/>
          <w:sz w:val="20"/>
        </w:rPr>
        <w:t>periodo.</w:t>
      </w:r>
    </w:p>
    <w:p>
      <w:pPr>
        <w:pStyle w:val="BodyText"/>
        <w:spacing w:before="1"/>
        <w:rPr>
          <w:sz w:val="25"/>
        </w:rPr>
      </w:pPr>
    </w:p>
    <w:p>
      <w:pPr>
        <w:pStyle w:val="ListParagraph"/>
        <w:numPr>
          <w:ilvl w:val="0"/>
          <w:numId w:val="24"/>
        </w:numPr>
        <w:tabs>
          <w:tab w:pos="576" w:val="left" w:leader="none"/>
        </w:tabs>
        <w:spacing w:line="283" w:lineRule="auto" w:before="0" w:after="0"/>
        <w:ind w:left="117" w:right="914" w:firstLine="0"/>
        <w:jc w:val="both"/>
        <w:rPr>
          <w:sz w:val="20"/>
        </w:rPr>
      </w:pPr>
      <w:r>
        <w:rPr>
          <w:w w:val="105"/>
          <w:sz w:val="20"/>
        </w:rPr>
        <w:t>Erosión kárstica: clasificación  de  geoformas  kársticas,  zonas  con  la clasificación de tipos de erosión, con trayectorias de movimiento subsuperficial</w:t>
      </w:r>
      <w:r>
        <w:rPr>
          <w:spacing w:val="-28"/>
          <w:w w:val="105"/>
          <w:sz w:val="20"/>
        </w:rPr>
        <w:t> </w:t>
      </w:r>
      <w:r>
        <w:rPr>
          <w:w w:val="105"/>
          <w:sz w:val="20"/>
        </w:rPr>
        <w:t>de</w:t>
      </w:r>
      <w:r>
        <w:rPr>
          <w:spacing w:val="-28"/>
          <w:w w:val="105"/>
          <w:sz w:val="20"/>
        </w:rPr>
        <w:t> </w:t>
      </w:r>
      <w:r>
        <w:rPr>
          <w:w w:val="105"/>
          <w:sz w:val="20"/>
        </w:rPr>
        <w:t>materiales.</w:t>
      </w:r>
    </w:p>
    <w:p>
      <w:pPr>
        <w:pStyle w:val="BodyText"/>
        <w:spacing w:before="6"/>
        <w:rPr>
          <w:sz w:val="24"/>
        </w:rPr>
      </w:pPr>
    </w:p>
    <w:p>
      <w:pPr>
        <w:pStyle w:val="BodyText"/>
        <w:spacing w:line="276" w:lineRule="auto" w:before="1"/>
        <w:ind w:left="117" w:right="914"/>
        <w:jc w:val="both"/>
      </w:pPr>
      <w:r>
        <w:rPr/>
        <w:pict>
          <v:shape style="position:absolute;margin-left:440.529144pt;margin-top:131.376938pt;width:9pt;height:212.15pt;mso-position-horizontal-relative:page;mso-position-vertical-relative:paragraph;z-index:10264" type="#_x0000_t202" filled="false" stroked="false">
            <v:textbox inset="0,0,0,0" style="layout-flow:vertical;mso-layout-flow-alt:bottom-to-top">
              <w:txbxContent>
                <w:p>
                  <w:pPr>
                    <w:spacing w:line="160" w:lineRule="exact" w:before="0"/>
                    <w:ind w:left="20" w:right="-458" w:firstLine="0"/>
                    <w:jc w:val="left"/>
                    <w:rPr>
                      <w:rFonts w:ascii="Calibri" w:hAnsi="Calibri"/>
                      <w:sz w:val="14"/>
                    </w:rPr>
                  </w:pPr>
                  <w:r>
                    <w:rPr>
                      <w:rFonts w:ascii="Calibri" w:hAnsi="Calibri"/>
                      <w:color w:val="4A4A49"/>
                      <w:w w:val="84"/>
                      <w:sz w:val="14"/>
                    </w:rPr>
                    <w:t>Criterios</w:t>
                  </w:r>
                  <w:r>
                    <w:rPr>
                      <w:rFonts w:ascii="Calibri" w:hAnsi="Calibri"/>
                      <w:color w:val="4A4A49"/>
                      <w:spacing w:val="-6"/>
                      <w:sz w:val="14"/>
                    </w:rPr>
                    <w:t> </w:t>
                  </w:r>
                  <w:r>
                    <w:rPr>
                      <w:rFonts w:ascii="Calibri" w:hAnsi="Calibri"/>
                      <w:color w:val="4A4A49"/>
                      <w:w w:val="83"/>
                      <w:sz w:val="14"/>
                    </w:rPr>
                    <w:t>cartog</w:t>
                  </w:r>
                  <w:r>
                    <w:rPr>
                      <w:rFonts w:ascii="Calibri" w:hAnsi="Calibri"/>
                      <w:color w:val="4A4A49"/>
                      <w:spacing w:val="-1"/>
                      <w:w w:val="83"/>
                      <w:sz w:val="14"/>
                    </w:rPr>
                    <w:t>r</w:t>
                  </w:r>
                  <w:r>
                    <w:rPr>
                      <w:rFonts w:ascii="Calibri" w:hAnsi="Calibri"/>
                      <w:color w:val="4A4A49"/>
                      <w:w w:val="83"/>
                      <w:sz w:val="14"/>
                    </w:rPr>
                    <w:t>áficos</w:t>
                  </w:r>
                  <w:r>
                    <w:rPr>
                      <w:rFonts w:ascii="Calibri" w:hAnsi="Calibri"/>
                      <w:color w:val="4A4A49"/>
                      <w:spacing w:val="-6"/>
                      <w:sz w:val="14"/>
                    </w:rPr>
                    <w:t> </w:t>
                  </w:r>
                  <w:r>
                    <w:rPr>
                      <w:rFonts w:ascii="Calibri" w:hAnsi="Calibri"/>
                      <w:color w:val="4A4A49"/>
                      <w:w w:val="85"/>
                      <w:sz w:val="14"/>
                    </w:rPr>
                    <w:t>establecidos</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spacing w:val="-1"/>
                      <w:w w:val="85"/>
                      <w:sz w:val="14"/>
                    </w:rPr>
                    <w:t>e</w:t>
                  </w:r>
                  <w:r>
                    <w:rPr>
                      <w:rFonts w:ascii="Calibri" w:hAnsi="Calibri"/>
                      <w:color w:val="4A4A49"/>
                      <w:w w:val="86"/>
                      <w:sz w:val="14"/>
                    </w:rPr>
                    <w:t>alización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9"/>
                      <w:sz w:val="14"/>
                    </w:rPr>
                    <w:t> </w:t>
                  </w:r>
                  <w:r>
                    <w:rPr>
                      <w:rFonts w:ascii="Calibri" w:hAnsi="Calibri"/>
                      <w:color w:val="4A4A49"/>
                      <w:w w:val="83"/>
                      <w:sz w:val="14"/>
                    </w:rPr>
                    <w:t>Atlas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Riesgos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SEDESOL</w:t>
                  </w:r>
                </w:p>
              </w:txbxContent>
            </v:textbox>
            <w10:wrap type="none"/>
          </v:shape>
        </w:pict>
      </w:r>
      <w:r>
        <w:rPr>
          <w:w w:val="105"/>
        </w:rPr>
        <w:t>Por último, es importante considerar que las bases teóricas para el desarrollo de la propuesta fueron fundamentados en diferentes autores  y consideraciones metodológicas; algunos de los autores consultados se encuentran</w:t>
      </w:r>
      <w:r>
        <w:rPr>
          <w:spacing w:val="-14"/>
          <w:w w:val="105"/>
        </w:rPr>
        <w:t> </w:t>
      </w:r>
      <w:r>
        <w:rPr>
          <w:w w:val="105"/>
        </w:rPr>
        <w:t>en</w:t>
      </w:r>
      <w:r>
        <w:rPr>
          <w:spacing w:val="-14"/>
          <w:w w:val="105"/>
        </w:rPr>
        <w:t> </w:t>
      </w:r>
      <w:r>
        <w:rPr>
          <w:w w:val="105"/>
        </w:rPr>
        <w:t>el</w:t>
      </w:r>
      <w:r>
        <w:rPr>
          <w:spacing w:val="-14"/>
          <w:w w:val="105"/>
        </w:rPr>
        <w:t> </w:t>
      </w:r>
      <w:r>
        <w:rPr>
          <w:w w:val="105"/>
        </w:rPr>
        <w:t>cuadro</w:t>
      </w:r>
      <w:r>
        <w:rPr>
          <w:spacing w:val="-14"/>
          <w:w w:val="105"/>
        </w:rPr>
        <w:t> </w:t>
      </w:r>
      <w:r>
        <w:rPr>
          <w:w w:val="105"/>
        </w:rPr>
        <w:t>4.</w:t>
      </w:r>
    </w:p>
    <w:p>
      <w:pPr>
        <w:pStyle w:val="BodyText"/>
      </w:pPr>
    </w:p>
    <w:p>
      <w:pPr>
        <w:pStyle w:val="BodyText"/>
        <w:spacing w:before="4"/>
      </w:pPr>
      <w:r>
        <w:rPr/>
        <w:pict>
          <v:group style="position:absolute;margin-left:436.786011pt;margin-top:15.670046pt;width:14.9pt;height:35.4pt;mso-position-horizontal-relative:page;mso-position-vertical-relative:paragraph;z-index:10240;mso-wrap-distance-left:0;mso-wrap-distance-right:0" coordorigin="8736,313" coordsize="298,708">
            <v:shape style="position:absolute;left:8736;top:313;width:298;height:708" type="#_x0000_t75" stroked="false">
              <v:imagedata r:id="rId47" o:title=""/>
            </v:shape>
            <v:shape style="position:absolute;left:8748;top:582;width:270;height:308" type="#_x0000_t75" stroked="false">
              <v:imagedata r:id="rId46" o:title=""/>
            </v:shape>
            <v:shape style="position:absolute;left:8736;top:313;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143</w:t>
                    </w:r>
                  </w:p>
                </w:txbxContent>
              </v:textbox>
              <w10:wrap type="none"/>
            </v:shape>
            <w10:wrap type="topAndBottom"/>
          </v:group>
        </w:pict>
      </w:r>
    </w:p>
    <w:p>
      <w:pPr>
        <w:spacing w:after="0"/>
        <w:sectPr>
          <w:pgSz w:w="9640" w:h="13040"/>
          <w:pgMar w:top="1200" w:bottom="280" w:left="1300" w:right="500"/>
        </w:sectPr>
      </w:pPr>
    </w:p>
    <w:p>
      <w:pPr>
        <w:pStyle w:val="BodyText"/>
        <w:spacing w:line="292" w:lineRule="auto" w:before="39"/>
        <w:ind w:left="2812" w:right="2255" w:hanging="885"/>
      </w:pPr>
      <w:r>
        <w:rPr/>
        <w:pict>
          <v:group style="position:absolute;margin-left:28.488001pt;margin-top:312.152008pt;width:14.9pt;height:35.4pt;mso-position-horizontal-relative:page;mso-position-vertical-relative:page;z-index:10312" coordorigin="570,6243" coordsize="298,708">
            <v:shape style="position:absolute;left:570;top:6243;width:298;height:708" type="#_x0000_t75" stroked="false">
              <v:imagedata r:id="rId45" o:title=""/>
            </v:shape>
            <v:shape style="position:absolute;left:582;top:6512;width:270;height:308" type="#_x0000_t75" stroked="false">
              <v:imagedata r:id="rId46" o:title=""/>
            </v:shape>
            <v:shape style="position:absolute;left:570;top:6243;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144</w:t>
                    </w:r>
                  </w:p>
                </w:txbxContent>
              </v:textbox>
              <w10:wrap type="none"/>
            </v:shape>
            <w10:wrap type="none"/>
          </v:group>
        </w:pict>
      </w:r>
      <w:r>
        <w:rPr/>
        <w:pict>
          <v:shape style="position:absolute;margin-left:28.229849pt;margin-top:49.030067pt;width:17.4pt;height:195.45pt;mso-position-horizontal-relative:page;mso-position-vertical-relative:paragraph;z-index:10336"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z w:val="14"/>
                    </w:rPr>
                    <w:t> </w:t>
                  </w:r>
                  <w:r>
                    <w:rPr>
                      <w:rFonts w:ascii="Arial" w:hAnsi="Arial"/>
                      <w:color w:val="4A4A49"/>
                      <w:spacing w:val="-8"/>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t>Cuadro 4. Autores consultados para definir los criterios de elaboración del Atlas de Riesgos</w:t>
      </w:r>
    </w:p>
    <w:p>
      <w:pPr>
        <w:pStyle w:val="BodyText"/>
        <w:spacing w:before="9"/>
        <w:rPr>
          <w:sz w:val="9"/>
        </w:rPr>
      </w:pPr>
    </w:p>
    <w:tbl>
      <w:tblPr>
        <w:tblW w:w="0" w:type="auto"/>
        <w:jc w:val="left"/>
        <w:tblInd w:w="966" w:type="dxa"/>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1701"/>
        <w:gridCol w:w="1701"/>
        <w:gridCol w:w="1701"/>
        <w:gridCol w:w="1701"/>
      </w:tblGrid>
      <w:tr>
        <w:trPr>
          <w:trHeight w:val="347" w:hRule="exact"/>
        </w:trPr>
        <w:tc>
          <w:tcPr>
            <w:tcW w:w="1701" w:type="dxa"/>
            <w:tcBorders>
              <w:bottom w:val="nil"/>
            </w:tcBorders>
          </w:tcPr>
          <w:p>
            <w:pPr>
              <w:pStyle w:val="TableParagraph"/>
              <w:spacing w:before="74"/>
              <w:ind w:left="103" w:right="1"/>
              <w:rPr>
                <w:sz w:val="15"/>
              </w:rPr>
            </w:pPr>
            <w:r>
              <w:rPr>
                <w:sz w:val="15"/>
              </w:rPr>
              <w:t>Adley T, 1990.</w:t>
            </w:r>
          </w:p>
        </w:tc>
        <w:tc>
          <w:tcPr>
            <w:tcW w:w="1701" w:type="dxa"/>
            <w:tcBorders>
              <w:bottom w:val="nil"/>
            </w:tcBorders>
          </w:tcPr>
          <w:p>
            <w:pPr>
              <w:pStyle w:val="TableParagraph"/>
              <w:spacing w:before="74"/>
              <w:ind w:left="103" w:right="1"/>
              <w:rPr>
                <w:sz w:val="15"/>
              </w:rPr>
            </w:pPr>
            <w:r>
              <w:rPr>
                <w:sz w:val="15"/>
              </w:rPr>
              <w:t>Cenapred, 1997, 2004.</w:t>
            </w:r>
          </w:p>
        </w:tc>
        <w:tc>
          <w:tcPr>
            <w:tcW w:w="1701" w:type="dxa"/>
            <w:tcBorders>
              <w:bottom w:val="nil"/>
            </w:tcBorders>
          </w:tcPr>
          <w:p>
            <w:pPr>
              <w:pStyle w:val="TableParagraph"/>
              <w:spacing w:before="75"/>
              <w:ind w:left="103" w:right="1"/>
              <w:rPr>
                <w:sz w:val="15"/>
              </w:rPr>
            </w:pPr>
            <w:r>
              <w:rPr>
                <w:sz w:val="15"/>
              </w:rPr>
              <w:t>Gelman,1979.</w:t>
            </w:r>
          </w:p>
        </w:tc>
        <w:tc>
          <w:tcPr>
            <w:tcW w:w="1701" w:type="dxa"/>
            <w:tcBorders>
              <w:bottom w:val="nil"/>
            </w:tcBorders>
          </w:tcPr>
          <w:p>
            <w:pPr>
              <w:pStyle w:val="TableParagraph"/>
              <w:spacing w:before="75"/>
              <w:ind w:left="103" w:right="1"/>
              <w:rPr>
                <w:sz w:val="15"/>
              </w:rPr>
            </w:pPr>
            <w:r>
              <w:rPr>
                <w:sz w:val="15"/>
              </w:rPr>
              <w:t>Mellor, 1980.</w:t>
            </w:r>
          </w:p>
        </w:tc>
      </w:tr>
      <w:tr>
        <w:trPr>
          <w:trHeight w:val="237" w:hRule="exact"/>
        </w:trPr>
        <w:tc>
          <w:tcPr>
            <w:tcW w:w="1701" w:type="dxa"/>
            <w:tcBorders>
              <w:top w:val="nil"/>
              <w:bottom w:val="nil"/>
            </w:tcBorders>
          </w:tcPr>
          <w:p>
            <w:pPr>
              <w:pStyle w:val="TableParagraph"/>
              <w:spacing w:before="26"/>
              <w:ind w:left="103" w:right="1"/>
              <w:rPr>
                <w:sz w:val="15"/>
              </w:rPr>
            </w:pPr>
            <w:r>
              <w:rPr>
                <w:sz w:val="15"/>
              </w:rPr>
              <w:t>Alexander, 1991.</w:t>
            </w:r>
          </w:p>
        </w:tc>
        <w:tc>
          <w:tcPr>
            <w:tcW w:w="1701" w:type="dxa"/>
            <w:tcBorders>
              <w:top w:val="nil"/>
              <w:bottom w:val="nil"/>
            </w:tcBorders>
          </w:tcPr>
          <w:p>
            <w:pPr>
              <w:pStyle w:val="TableParagraph"/>
              <w:spacing w:before="26"/>
              <w:ind w:left="103" w:right="1"/>
              <w:rPr>
                <w:sz w:val="15"/>
              </w:rPr>
            </w:pPr>
            <w:r>
              <w:rPr>
                <w:sz w:val="15"/>
              </w:rPr>
              <w:t>Chow, Maidment,</w:t>
            </w:r>
          </w:p>
        </w:tc>
        <w:tc>
          <w:tcPr>
            <w:tcW w:w="1701" w:type="dxa"/>
            <w:tcBorders>
              <w:top w:val="nil"/>
              <w:bottom w:val="nil"/>
            </w:tcBorders>
          </w:tcPr>
          <w:p>
            <w:pPr>
              <w:pStyle w:val="TableParagraph"/>
              <w:spacing w:before="26"/>
              <w:ind w:left="103" w:right="1"/>
              <w:rPr>
                <w:sz w:val="15"/>
              </w:rPr>
            </w:pPr>
            <w:r>
              <w:rPr>
                <w:sz w:val="15"/>
              </w:rPr>
              <w:t>Gelman  y Macías</w:t>
            </w:r>
          </w:p>
        </w:tc>
        <w:tc>
          <w:tcPr>
            <w:tcW w:w="1701" w:type="dxa"/>
            <w:tcBorders>
              <w:top w:val="nil"/>
              <w:bottom w:val="nil"/>
            </w:tcBorders>
          </w:tcPr>
          <w:p>
            <w:pPr>
              <w:pStyle w:val="TableParagraph"/>
              <w:spacing w:before="27"/>
              <w:ind w:left="103" w:right="1"/>
              <w:rPr>
                <w:sz w:val="15"/>
              </w:rPr>
            </w:pPr>
            <w:r>
              <w:rPr>
                <w:sz w:val="15"/>
              </w:rPr>
              <w:t>Mitchell, 1990.</w:t>
            </w:r>
          </w:p>
        </w:tc>
      </w:tr>
      <w:tr>
        <w:trPr>
          <w:trHeight w:val="293" w:hRule="exact"/>
        </w:trPr>
        <w:tc>
          <w:tcPr>
            <w:tcW w:w="1701" w:type="dxa"/>
            <w:tcBorders>
              <w:top w:val="nil"/>
              <w:bottom w:val="nil"/>
            </w:tcBorders>
          </w:tcPr>
          <w:p>
            <w:pPr>
              <w:pStyle w:val="TableParagraph"/>
              <w:spacing w:before="82"/>
              <w:ind w:left="103" w:right="1"/>
              <w:rPr>
                <w:sz w:val="15"/>
              </w:rPr>
            </w:pPr>
            <w:r>
              <w:rPr>
                <w:sz w:val="15"/>
              </w:rPr>
              <w:t>Aparicio, 1993.</w:t>
            </w:r>
          </w:p>
        </w:tc>
        <w:tc>
          <w:tcPr>
            <w:tcW w:w="1701" w:type="dxa"/>
            <w:tcBorders>
              <w:top w:val="nil"/>
              <w:bottom w:val="nil"/>
            </w:tcBorders>
          </w:tcPr>
          <w:p>
            <w:pPr>
              <w:pStyle w:val="TableParagraph"/>
              <w:spacing w:line="172" w:lineRule="exact"/>
              <w:ind w:left="103" w:right="1"/>
              <w:rPr>
                <w:sz w:val="15"/>
              </w:rPr>
            </w:pPr>
            <w:r>
              <w:rPr>
                <w:sz w:val="15"/>
              </w:rPr>
              <w:t>Mays, 1994.</w:t>
            </w:r>
          </w:p>
        </w:tc>
        <w:tc>
          <w:tcPr>
            <w:tcW w:w="1701" w:type="dxa"/>
            <w:tcBorders>
              <w:top w:val="nil"/>
              <w:bottom w:val="nil"/>
            </w:tcBorders>
          </w:tcPr>
          <w:p>
            <w:pPr>
              <w:pStyle w:val="TableParagraph"/>
              <w:spacing w:line="172" w:lineRule="exact"/>
              <w:ind w:left="103" w:right="1"/>
              <w:rPr>
                <w:sz w:val="15"/>
              </w:rPr>
            </w:pPr>
            <w:r>
              <w:rPr>
                <w:sz w:val="15"/>
              </w:rPr>
              <w:t>1982.</w:t>
            </w:r>
          </w:p>
        </w:tc>
        <w:tc>
          <w:tcPr>
            <w:tcW w:w="1701" w:type="dxa"/>
            <w:tcBorders>
              <w:top w:val="nil"/>
              <w:bottom w:val="nil"/>
            </w:tcBorders>
          </w:tcPr>
          <w:p>
            <w:pPr>
              <w:pStyle w:val="TableParagraph"/>
              <w:spacing w:before="83"/>
              <w:ind w:left="103" w:right="1"/>
              <w:rPr>
                <w:sz w:val="15"/>
              </w:rPr>
            </w:pPr>
            <w:r>
              <w:rPr>
                <w:sz w:val="15"/>
              </w:rPr>
              <w:t>Mitchell, Devine y</w:t>
            </w:r>
          </w:p>
        </w:tc>
      </w:tr>
      <w:tr>
        <w:trPr>
          <w:trHeight w:val="293" w:hRule="exact"/>
        </w:trPr>
        <w:tc>
          <w:tcPr>
            <w:tcW w:w="1701" w:type="dxa"/>
            <w:tcBorders>
              <w:top w:val="nil"/>
              <w:bottom w:val="nil"/>
            </w:tcBorders>
          </w:tcPr>
          <w:p>
            <w:pPr>
              <w:pStyle w:val="TableParagraph"/>
              <w:spacing w:before="82"/>
              <w:ind w:left="103" w:right="1"/>
              <w:rPr>
                <w:sz w:val="15"/>
              </w:rPr>
            </w:pPr>
            <w:r>
              <w:rPr>
                <w:sz w:val="15"/>
              </w:rPr>
              <w:t>Atlas Climatológico</w:t>
            </w:r>
          </w:p>
        </w:tc>
        <w:tc>
          <w:tcPr>
            <w:tcW w:w="1701" w:type="dxa"/>
            <w:tcBorders>
              <w:top w:val="nil"/>
              <w:bottom w:val="nil"/>
            </w:tcBorders>
          </w:tcPr>
          <w:p>
            <w:pPr>
              <w:pStyle w:val="TableParagraph"/>
              <w:spacing w:line="172" w:lineRule="exact"/>
              <w:ind w:left="103" w:right="1"/>
              <w:rPr>
                <w:sz w:val="15"/>
              </w:rPr>
            </w:pPr>
            <w:r>
              <w:rPr>
                <w:sz w:val="15"/>
              </w:rPr>
              <w:t>Chuchlaine, 1984.</w:t>
            </w:r>
          </w:p>
        </w:tc>
        <w:tc>
          <w:tcPr>
            <w:tcW w:w="1701" w:type="dxa"/>
            <w:tcBorders>
              <w:top w:val="nil"/>
              <w:bottom w:val="nil"/>
            </w:tcBorders>
          </w:tcPr>
          <w:p>
            <w:pPr>
              <w:pStyle w:val="TableParagraph"/>
              <w:spacing w:line="172" w:lineRule="exact"/>
              <w:ind w:left="103" w:right="1"/>
              <w:rPr>
                <w:sz w:val="15"/>
              </w:rPr>
            </w:pPr>
            <w:r>
              <w:rPr>
                <w:sz w:val="15"/>
              </w:rPr>
              <w:t>Goude, 1990.</w:t>
            </w:r>
          </w:p>
        </w:tc>
        <w:tc>
          <w:tcPr>
            <w:tcW w:w="1701" w:type="dxa"/>
            <w:tcBorders>
              <w:top w:val="nil"/>
              <w:bottom w:val="nil"/>
            </w:tcBorders>
          </w:tcPr>
          <w:p>
            <w:pPr>
              <w:pStyle w:val="TableParagraph"/>
              <w:spacing w:line="172" w:lineRule="exact"/>
              <w:ind w:left="103" w:right="1"/>
              <w:rPr>
                <w:sz w:val="15"/>
              </w:rPr>
            </w:pPr>
            <w:r>
              <w:rPr>
                <w:sz w:val="15"/>
              </w:rPr>
              <w:t>Jagger, 1989.</w:t>
            </w:r>
          </w:p>
        </w:tc>
      </w:tr>
      <w:tr>
        <w:trPr>
          <w:trHeight w:val="180" w:hRule="exact"/>
        </w:trPr>
        <w:tc>
          <w:tcPr>
            <w:tcW w:w="1701" w:type="dxa"/>
            <w:tcBorders>
              <w:top w:val="nil"/>
              <w:bottom w:val="nil"/>
            </w:tcBorders>
          </w:tcPr>
          <w:p>
            <w:pPr>
              <w:pStyle w:val="TableParagraph"/>
              <w:spacing w:line="172" w:lineRule="exact"/>
              <w:ind w:left="103" w:right="1"/>
              <w:rPr>
                <w:sz w:val="15"/>
              </w:rPr>
            </w:pPr>
            <w:r>
              <w:rPr>
                <w:sz w:val="15"/>
              </w:rPr>
              <w:t>de Ciclones Tropicales</w:t>
            </w:r>
          </w:p>
        </w:tc>
        <w:tc>
          <w:tcPr>
            <w:tcW w:w="1701" w:type="dxa"/>
            <w:tcBorders>
              <w:top w:val="nil"/>
              <w:bottom w:val="nil"/>
            </w:tcBorders>
          </w:tcPr>
          <w:p>
            <w:pPr>
              <w:pStyle w:val="TableParagraph"/>
              <w:spacing w:line="172" w:lineRule="exact"/>
              <w:ind w:left="103" w:right="1"/>
              <w:rPr>
                <w:sz w:val="15"/>
              </w:rPr>
            </w:pPr>
            <w:r>
              <w:rPr>
                <w:sz w:val="15"/>
              </w:rPr>
              <w:t>Clark  and Herington,</w:t>
            </w:r>
          </w:p>
        </w:tc>
        <w:tc>
          <w:tcPr>
            <w:tcW w:w="1701" w:type="dxa"/>
            <w:tcBorders>
              <w:top w:val="nil"/>
              <w:bottom w:val="nil"/>
            </w:tcBorders>
          </w:tcPr>
          <w:p>
            <w:pPr>
              <w:pStyle w:val="TableParagraph"/>
              <w:spacing w:line="173" w:lineRule="exact"/>
              <w:ind w:left="103" w:right="1"/>
              <w:rPr>
                <w:sz w:val="15"/>
              </w:rPr>
            </w:pPr>
            <w:r>
              <w:rPr>
                <w:sz w:val="15"/>
              </w:rPr>
              <w:t>Henderson and Mc-</w:t>
            </w:r>
          </w:p>
        </w:tc>
        <w:tc>
          <w:tcPr>
            <w:tcW w:w="1701" w:type="dxa"/>
            <w:tcBorders>
              <w:top w:val="nil"/>
              <w:bottom w:val="nil"/>
            </w:tcBorders>
          </w:tcPr>
          <w:p>
            <w:pPr>
              <w:pStyle w:val="TableParagraph"/>
              <w:spacing w:line="173" w:lineRule="exact"/>
              <w:ind w:left="103" w:right="1"/>
              <w:rPr>
                <w:sz w:val="15"/>
              </w:rPr>
            </w:pPr>
            <w:r>
              <w:rPr>
                <w:sz w:val="15"/>
              </w:rPr>
              <w:t>Nakamura, 1989.</w:t>
            </w:r>
          </w:p>
        </w:tc>
      </w:tr>
      <w:tr>
        <w:trPr>
          <w:trHeight w:val="293" w:hRule="exact"/>
        </w:trPr>
        <w:tc>
          <w:tcPr>
            <w:tcW w:w="1701" w:type="dxa"/>
            <w:tcBorders>
              <w:top w:val="nil"/>
              <w:bottom w:val="nil"/>
            </w:tcBorders>
          </w:tcPr>
          <w:p>
            <w:pPr>
              <w:pStyle w:val="TableParagraph"/>
              <w:spacing w:line="172" w:lineRule="exact"/>
              <w:ind w:left="103" w:right="1"/>
              <w:rPr>
                <w:sz w:val="15"/>
              </w:rPr>
            </w:pPr>
            <w:r>
              <w:rPr>
                <w:sz w:val="15"/>
              </w:rPr>
              <w:t>en México, 2003.</w:t>
            </w:r>
          </w:p>
        </w:tc>
        <w:tc>
          <w:tcPr>
            <w:tcW w:w="1701" w:type="dxa"/>
            <w:tcBorders>
              <w:top w:val="nil"/>
              <w:bottom w:val="nil"/>
            </w:tcBorders>
          </w:tcPr>
          <w:p>
            <w:pPr>
              <w:pStyle w:val="TableParagraph"/>
              <w:spacing w:line="172" w:lineRule="exact"/>
              <w:ind w:left="103" w:right="1"/>
              <w:rPr>
                <w:sz w:val="15"/>
              </w:rPr>
            </w:pPr>
            <w:r>
              <w:rPr>
                <w:sz w:val="15"/>
              </w:rPr>
              <w:t>1989.</w:t>
            </w:r>
          </w:p>
        </w:tc>
        <w:tc>
          <w:tcPr>
            <w:tcW w:w="1701" w:type="dxa"/>
            <w:tcBorders>
              <w:top w:val="nil"/>
              <w:bottom w:val="nil"/>
            </w:tcBorders>
          </w:tcPr>
          <w:p>
            <w:pPr>
              <w:pStyle w:val="TableParagraph"/>
              <w:spacing w:line="172" w:lineRule="exact"/>
              <w:ind w:left="103" w:right="1"/>
              <w:rPr>
                <w:sz w:val="15"/>
              </w:rPr>
            </w:pPr>
            <w:r>
              <w:rPr>
                <w:sz w:val="15"/>
              </w:rPr>
              <w:t>guffiek, 1990.</w:t>
            </w:r>
          </w:p>
        </w:tc>
        <w:tc>
          <w:tcPr>
            <w:tcW w:w="1701" w:type="dxa"/>
            <w:tcBorders>
              <w:top w:val="nil"/>
              <w:bottom w:val="nil"/>
            </w:tcBorders>
          </w:tcPr>
          <w:p>
            <w:pPr>
              <w:pStyle w:val="TableParagraph"/>
              <w:spacing w:before="83"/>
              <w:ind w:left="103" w:right="1"/>
              <w:rPr>
                <w:sz w:val="15"/>
              </w:rPr>
            </w:pPr>
            <w:r>
              <w:rPr>
                <w:sz w:val="15"/>
              </w:rPr>
              <w:t>Olson y Dinerstein,</w:t>
            </w:r>
          </w:p>
        </w:tc>
      </w:tr>
      <w:tr>
        <w:trPr>
          <w:trHeight w:val="180" w:hRule="exact"/>
        </w:trPr>
        <w:tc>
          <w:tcPr>
            <w:tcW w:w="1701" w:type="dxa"/>
            <w:tcBorders>
              <w:top w:val="nil"/>
              <w:bottom w:val="nil"/>
            </w:tcBorders>
          </w:tcPr>
          <w:p>
            <w:pPr>
              <w:pStyle w:val="TableParagraph"/>
              <w:spacing w:line="172" w:lineRule="exact"/>
              <w:ind w:left="103" w:right="1"/>
              <w:rPr>
                <w:sz w:val="15"/>
              </w:rPr>
            </w:pPr>
            <w:r>
              <w:rPr>
                <w:sz w:val="15"/>
              </w:rPr>
              <w:t>Atlas Nacional de</w:t>
            </w:r>
          </w:p>
        </w:tc>
        <w:tc>
          <w:tcPr>
            <w:tcW w:w="1701" w:type="dxa"/>
            <w:tcBorders>
              <w:top w:val="nil"/>
              <w:bottom w:val="nil"/>
            </w:tcBorders>
          </w:tcPr>
          <w:p>
            <w:pPr>
              <w:pStyle w:val="TableParagraph"/>
              <w:spacing w:line="172" w:lineRule="exact"/>
              <w:ind w:left="103" w:right="1"/>
              <w:rPr>
                <w:sz w:val="15"/>
              </w:rPr>
            </w:pPr>
            <w:r>
              <w:rPr>
                <w:sz w:val="15"/>
              </w:rPr>
              <w:t>Comisión Nacional</w:t>
            </w:r>
          </w:p>
        </w:tc>
        <w:tc>
          <w:tcPr>
            <w:tcW w:w="1701" w:type="dxa"/>
            <w:tcBorders>
              <w:top w:val="nil"/>
              <w:bottom w:val="nil"/>
            </w:tcBorders>
          </w:tcPr>
          <w:p>
            <w:pPr>
              <w:pStyle w:val="TableParagraph"/>
              <w:spacing w:line="172" w:lineRule="exact"/>
              <w:ind w:left="103" w:right="1"/>
              <w:rPr>
                <w:sz w:val="15"/>
              </w:rPr>
            </w:pPr>
            <w:r>
              <w:rPr>
                <w:sz w:val="15"/>
              </w:rPr>
              <w:t>Hernández, 1997.</w:t>
            </w:r>
          </w:p>
        </w:tc>
        <w:tc>
          <w:tcPr>
            <w:tcW w:w="1701" w:type="dxa"/>
            <w:tcBorders>
              <w:top w:val="nil"/>
              <w:bottom w:val="nil"/>
            </w:tcBorders>
          </w:tcPr>
          <w:p>
            <w:pPr>
              <w:pStyle w:val="TableParagraph"/>
              <w:spacing w:line="173" w:lineRule="exact"/>
              <w:ind w:left="103" w:right="1"/>
              <w:rPr>
                <w:sz w:val="15"/>
              </w:rPr>
            </w:pPr>
            <w:r>
              <w:rPr>
                <w:sz w:val="15"/>
              </w:rPr>
              <w:t>1994.</w:t>
            </w:r>
          </w:p>
        </w:tc>
      </w:tr>
      <w:tr>
        <w:trPr>
          <w:trHeight w:val="293" w:hRule="exact"/>
        </w:trPr>
        <w:tc>
          <w:tcPr>
            <w:tcW w:w="1701" w:type="dxa"/>
            <w:tcBorders>
              <w:top w:val="nil"/>
              <w:bottom w:val="nil"/>
            </w:tcBorders>
          </w:tcPr>
          <w:p>
            <w:pPr>
              <w:pStyle w:val="TableParagraph"/>
              <w:spacing w:line="172" w:lineRule="exact"/>
              <w:ind w:left="103" w:right="1"/>
              <w:rPr>
                <w:sz w:val="15"/>
              </w:rPr>
            </w:pPr>
            <w:r>
              <w:rPr>
                <w:sz w:val="15"/>
              </w:rPr>
              <w:t>Geografía 1994.</w:t>
            </w:r>
          </w:p>
        </w:tc>
        <w:tc>
          <w:tcPr>
            <w:tcW w:w="1701" w:type="dxa"/>
            <w:tcBorders>
              <w:top w:val="nil"/>
              <w:bottom w:val="nil"/>
            </w:tcBorders>
          </w:tcPr>
          <w:p>
            <w:pPr>
              <w:pStyle w:val="TableParagraph"/>
              <w:spacing w:line="172" w:lineRule="exact"/>
              <w:ind w:left="103" w:right="1"/>
              <w:rPr>
                <w:sz w:val="15"/>
              </w:rPr>
            </w:pPr>
            <w:r>
              <w:rPr>
                <w:sz w:val="15"/>
              </w:rPr>
              <w:t>Del Agua, 2001.</w:t>
            </w:r>
          </w:p>
        </w:tc>
        <w:tc>
          <w:tcPr>
            <w:tcW w:w="1701" w:type="dxa"/>
            <w:tcBorders>
              <w:top w:val="nil"/>
              <w:bottom w:val="nil"/>
            </w:tcBorders>
          </w:tcPr>
          <w:p>
            <w:pPr>
              <w:pStyle w:val="TableParagraph"/>
              <w:spacing w:before="83"/>
              <w:ind w:left="103" w:right="1"/>
              <w:rPr>
                <w:sz w:val="15"/>
              </w:rPr>
            </w:pPr>
            <w:r>
              <w:rPr>
                <w:sz w:val="15"/>
              </w:rPr>
              <w:t>Johnson y Covello,</w:t>
            </w:r>
          </w:p>
        </w:tc>
        <w:tc>
          <w:tcPr>
            <w:tcW w:w="1701" w:type="dxa"/>
            <w:tcBorders>
              <w:top w:val="nil"/>
              <w:bottom w:val="nil"/>
            </w:tcBorders>
          </w:tcPr>
          <w:p>
            <w:pPr>
              <w:pStyle w:val="TableParagraph"/>
              <w:spacing w:before="83"/>
              <w:ind w:left="103" w:right="1"/>
              <w:rPr>
                <w:sz w:val="15"/>
              </w:rPr>
            </w:pPr>
            <w:r>
              <w:rPr>
                <w:sz w:val="15"/>
              </w:rPr>
              <w:t>Ordaz, 1996.</w:t>
            </w:r>
          </w:p>
        </w:tc>
      </w:tr>
      <w:tr>
        <w:trPr>
          <w:trHeight w:val="293" w:hRule="exact"/>
        </w:trPr>
        <w:tc>
          <w:tcPr>
            <w:tcW w:w="1701" w:type="dxa"/>
            <w:tcBorders>
              <w:top w:val="nil"/>
              <w:bottom w:val="nil"/>
            </w:tcBorders>
          </w:tcPr>
          <w:p>
            <w:pPr>
              <w:pStyle w:val="TableParagraph"/>
              <w:spacing w:line="172" w:lineRule="exact"/>
              <w:ind w:left="103" w:right="1"/>
              <w:rPr>
                <w:sz w:val="15"/>
              </w:rPr>
            </w:pPr>
            <w:r>
              <w:rPr>
                <w:sz w:val="15"/>
              </w:rPr>
              <w:t>Auboil, 1985.</w:t>
            </w:r>
          </w:p>
        </w:tc>
        <w:tc>
          <w:tcPr>
            <w:tcW w:w="1701" w:type="dxa"/>
            <w:tcBorders>
              <w:top w:val="nil"/>
              <w:bottom w:val="nil"/>
            </w:tcBorders>
          </w:tcPr>
          <w:p>
            <w:pPr>
              <w:pStyle w:val="TableParagraph"/>
              <w:spacing w:line="172" w:lineRule="exact"/>
              <w:ind w:left="103" w:right="1"/>
              <w:rPr>
                <w:sz w:val="15"/>
              </w:rPr>
            </w:pPr>
            <w:r>
              <w:rPr>
                <w:sz w:val="15"/>
              </w:rPr>
              <w:t>Compton, 1970.</w:t>
            </w:r>
          </w:p>
        </w:tc>
        <w:tc>
          <w:tcPr>
            <w:tcW w:w="1701" w:type="dxa"/>
            <w:tcBorders>
              <w:top w:val="nil"/>
              <w:bottom w:val="nil"/>
            </w:tcBorders>
          </w:tcPr>
          <w:p>
            <w:pPr>
              <w:pStyle w:val="TableParagraph"/>
              <w:spacing w:line="172" w:lineRule="exact"/>
              <w:ind w:left="103" w:right="1"/>
              <w:rPr>
                <w:sz w:val="15"/>
              </w:rPr>
            </w:pPr>
            <w:r>
              <w:rPr>
                <w:sz w:val="15"/>
              </w:rPr>
              <w:t>1987.</w:t>
            </w:r>
          </w:p>
        </w:tc>
        <w:tc>
          <w:tcPr>
            <w:tcW w:w="1701" w:type="dxa"/>
            <w:tcBorders>
              <w:top w:val="nil"/>
              <w:bottom w:val="nil"/>
            </w:tcBorders>
          </w:tcPr>
          <w:p>
            <w:pPr>
              <w:pStyle w:val="TableParagraph"/>
              <w:spacing w:before="83"/>
              <w:ind w:left="103" w:right="1"/>
              <w:rPr>
                <w:sz w:val="15"/>
              </w:rPr>
            </w:pPr>
            <w:r>
              <w:rPr>
                <w:sz w:val="15"/>
              </w:rPr>
              <w:t>Oriordan, 1986.</w:t>
            </w:r>
          </w:p>
        </w:tc>
      </w:tr>
      <w:tr>
        <w:trPr>
          <w:trHeight w:val="2300" w:hRule="exact"/>
        </w:trPr>
        <w:tc>
          <w:tcPr>
            <w:tcW w:w="1701" w:type="dxa"/>
            <w:tcBorders>
              <w:top w:val="nil"/>
              <w:bottom w:val="nil"/>
            </w:tcBorders>
          </w:tcPr>
          <w:p>
            <w:pPr>
              <w:pStyle w:val="TableParagraph"/>
              <w:spacing w:line="160" w:lineRule="exact"/>
              <w:ind w:left="103" w:right="1"/>
              <w:rPr>
                <w:sz w:val="15"/>
              </w:rPr>
            </w:pPr>
            <w:r>
              <w:rPr>
                <w:sz w:val="15"/>
              </w:rPr>
              <w:t>Baro, Díaz, Esteller y</w:t>
            </w:r>
          </w:p>
          <w:p>
            <w:pPr>
              <w:pStyle w:val="TableParagraph"/>
              <w:spacing w:line="191" w:lineRule="exact"/>
              <w:ind w:left="103" w:right="1"/>
              <w:rPr>
                <w:sz w:val="15"/>
              </w:rPr>
            </w:pPr>
            <w:r>
              <w:rPr>
                <w:sz w:val="15"/>
              </w:rPr>
              <w:t>Calderón, 2007.</w:t>
            </w:r>
          </w:p>
          <w:p>
            <w:pPr>
              <w:pStyle w:val="TableParagraph"/>
              <w:spacing w:line="180" w:lineRule="exact" w:before="104"/>
              <w:ind w:left="103" w:right="1"/>
              <w:rPr>
                <w:sz w:val="15"/>
              </w:rPr>
            </w:pPr>
            <w:r>
              <w:rPr>
                <w:sz w:val="15"/>
              </w:rPr>
              <w:t>Barry and Chorley, 1977.</w:t>
            </w:r>
          </w:p>
          <w:p>
            <w:pPr>
              <w:pStyle w:val="TableParagraph"/>
              <w:spacing w:before="100"/>
              <w:ind w:left="103" w:right="1"/>
              <w:rPr>
                <w:sz w:val="15"/>
              </w:rPr>
            </w:pPr>
            <w:r>
              <w:rPr>
                <w:sz w:val="15"/>
              </w:rPr>
              <w:t>Bceom, 2000.</w:t>
            </w:r>
          </w:p>
          <w:p>
            <w:pPr>
              <w:pStyle w:val="TableParagraph"/>
              <w:spacing w:line="180" w:lineRule="exact" w:before="104"/>
              <w:ind w:left="103" w:right="198"/>
              <w:rPr>
                <w:sz w:val="15"/>
              </w:rPr>
            </w:pPr>
            <w:r>
              <w:rPr>
                <w:sz w:val="15"/>
              </w:rPr>
              <w:t>Blaikie, Cannon, Da- vis y Wisner, 1994.</w:t>
            </w:r>
          </w:p>
          <w:p>
            <w:pPr>
              <w:pStyle w:val="TableParagraph"/>
              <w:spacing w:line="348" w:lineRule="auto" w:before="100"/>
              <w:ind w:left="103" w:right="169"/>
              <w:rPr>
                <w:sz w:val="15"/>
              </w:rPr>
            </w:pPr>
            <w:r>
              <w:rPr>
                <w:sz w:val="15"/>
              </w:rPr>
              <w:t>Bremer y Lara. 2001. Burton y Kates, 1964.</w:t>
            </w:r>
          </w:p>
        </w:tc>
        <w:tc>
          <w:tcPr>
            <w:tcW w:w="1701" w:type="dxa"/>
            <w:tcBorders>
              <w:top w:val="nil"/>
              <w:bottom w:val="nil"/>
            </w:tcBorders>
          </w:tcPr>
          <w:p>
            <w:pPr>
              <w:pStyle w:val="TableParagraph"/>
              <w:spacing w:line="161" w:lineRule="exact"/>
              <w:ind w:left="103" w:right="1"/>
              <w:rPr>
                <w:sz w:val="15"/>
              </w:rPr>
            </w:pPr>
            <w:r>
              <w:rPr>
                <w:sz w:val="15"/>
              </w:rPr>
              <w:t>Craig. And Craft</w:t>
            </w:r>
          </w:p>
          <w:p>
            <w:pPr>
              <w:pStyle w:val="TableParagraph"/>
              <w:spacing w:line="191" w:lineRule="exact"/>
              <w:ind w:left="103" w:right="1"/>
              <w:rPr>
                <w:sz w:val="15"/>
              </w:rPr>
            </w:pPr>
            <w:r>
              <w:rPr>
                <w:sz w:val="15"/>
              </w:rPr>
              <w:t>(comp.), 1982.</w:t>
            </w:r>
          </w:p>
          <w:p>
            <w:pPr>
              <w:pStyle w:val="TableParagraph"/>
              <w:spacing w:before="91"/>
              <w:ind w:left="103" w:right="1"/>
              <w:rPr>
                <w:sz w:val="15"/>
              </w:rPr>
            </w:pPr>
            <w:r>
              <w:rPr>
                <w:sz w:val="15"/>
              </w:rPr>
              <w:t>Cutter (comp.), 1994.</w:t>
            </w:r>
          </w:p>
          <w:p>
            <w:pPr>
              <w:pStyle w:val="TableParagraph"/>
              <w:spacing w:before="91"/>
              <w:ind w:left="103" w:right="1"/>
              <w:rPr>
                <w:sz w:val="15"/>
              </w:rPr>
            </w:pPr>
            <w:r>
              <w:rPr>
                <w:sz w:val="15"/>
              </w:rPr>
              <w:t>Cutter, 1993.</w:t>
            </w:r>
          </w:p>
          <w:p>
            <w:pPr>
              <w:pStyle w:val="TableParagraph"/>
              <w:spacing w:before="91"/>
              <w:ind w:left="103" w:right="1"/>
              <w:rPr>
                <w:sz w:val="15"/>
              </w:rPr>
            </w:pPr>
            <w:r>
              <w:rPr>
                <w:sz w:val="15"/>
              </w:rPr>
              <w:t>Díaz y Esteller, 1997.</w:t>
            </w:r>
          </w:p>
          <w:p>
            <w:pPr>
              <w:pStyle w:val="TableParagraph"/>
              <w:spacing w:line="180" w:lineRule="exact" w:before="104"/>
              <w:ind w:left="103" w:right="1"/>
              <w:rPr>
                <w:sz w:val="15"/>
              </w:rPr>
            </w:pPr>
            <w:r>
              <w:rPr>
                <w:sz w:val="15"/>
              </w:rPr>
              <w:t>Díaz, Alberich, López, 2005.</w:t>
            </w:r>
          </w:p>
          <w:p>
            <w:pPr>
              <w:pStyle w:val="TableParagraph"/>
              <w:spacing w:line="290" w:lineRule="atLeast" w:before="12"/>
              <w:ind w:left="103" w:right="178"/>
              <w:rPr>
                <w:sz w:val="15"/>
              </w:rPr>
            </w:pPr>
            <w:r>
              <w:rPr>
                <w:sz w:val="15"/>
              </w:rPr>
              <w:t>Domeisen, 1995. Domíngue., Jiménez,</w:t>
            </w:r>
          </w:p>
        </w:tc>
        <w:tc>
          <w:tcPr>
            <w:tcW w:w="1701" w:type="dxa"/>
            <w:tcBorders>
              <w:top w:val="nil"/>
              <w:bottom w:val="nil"/>
            </w:tcBorders>
          </w:tcPr>
          <w:p>
            <w:pPr>
              <w:pStyle w:val="TableParagraph"/>
              <w:spacing w:line="172" w:lineRule="exact"/>
              <w:ind w:left="103" w:right="1"/>
              <w:rPr>
                <w:sz w:val="15"/>
              </w:rPr>
            </w:pPr>
            <w:r>
              <w:rPr>
                <w:sz w:val="15"/>
              </w:rPr>
              <w:t>Kasperson, 1992.</w:t>
            </w:r>
          </w:p>
          <w:p>
            <w:pPr>
              <w:pStyle w:val="TableParagraph"/>
              <w:spacing w:before="91"/>
              <w:ind w:left="103" w:right="1"/>
              <w:rPr>
                <w:sz w:val="15"/>
              </w:rPr>
            </w:pPr>
            <w:r>
              <w:rPr>
                <w:sz w:val="15"/>
              </w:rPr>
              <w:t>Kates, 1985.</w:t>
            </w:r>
          </w:p>
          <w:p>
            <w:pPr>
              <w:pStyle w:val="TableParagraph"/>
              <w:spacing w:before="91"/>
              <w:ind w:left="103" w:right="1"/>
              <w:rPr>
                <w:sz w:val="15"/>
              </w:rPr>
            </w:pPr>
            <w:r>
              <w:rPr>
                <w:sz w:val="15"/>
              </w:rPr>
              <w:t>Keating, 1993.</w:t>
            </w:r>
          </w:p>
          <w:p>
            <w:pPr>
              <w:pStyle w:val="TableParagraph"/>
              <w:spacing w:before="91"/>
              <w:ind w:left="103" w:right="1"/>
              <w:rPr>
                <w:sz w:val="15"/>
              </w:rPr>
            </w:pPr>
            <w:r>
              <w:rPr>
                <w:sz w:val="15"/>
              </w:rPr>
              <w:t>Kirby, 1990.</w:t>
            </w:r>
          </w:p>
          <w:p>
            <w:pPr>
              <w:pStyle w:val="TableParagraph"/>
              <w:spacing w:line="180" w:lineRule="exact" w:before="104"/>
              <w:ind w:left="103" w:right="353"/>
              <w:rPr>
                <w:sz w:val="15"/>
              </w:rPr>
            </w:pPr>
            <w:r>
              <w:rPr>
                <w:sz w:val="15"/>
              </w:rPr>
              <w:t>Krimsky y D. Gol- ding, 1995.</w:t>
            </w:r>
          </w:p>
          <w:p>
            <w:pPr>
              <w:pStyle w:val="TableParagraph"/>
              <w:spacing w:before="100"/>
              <w:ind w:left="103" w:right="1"/>
              <w:rPr>
                <w:sz w:val="15"/>
              </w:rPr>
            </w:pPr>
            <w:r>
              <w:rPr>
                <w:sz w:val="15"/>
              </w:rPr>
              <w:t>Le Roy, 1991.</w:t>
            </w:r>
          </w:p>
          <w:p>
            <w:pPr>
              <w:pStyle w:val="TableParagraph"/>
              <w:spacing w:line="180" w:lineRule="exact" w:before="104"/>
              <w:ind w:left="103" w:right="446"/>
              <w:rPr>
                <w:sz w:val="15"/>
              </w:rPr>
            </w:pPr>
            <w:r>
              <w:rPr>
                <w:sz w:val="15"/>
              </w:rPr>
              <w:t>Lermo y Cháves, 1994.</w:t>
            </w:r>
          </w:p>
        </w:tc>
        <w:tc>
          <w:tcPr>
            <w:tcW w:w="1701" w:type="dxa"/>
            <w:tcBorders>
              <w:top w:val="nil"/>
              <w:bottom w:val="nil"/>
            </w:tcBorders>
          </w:tcPr>
          <w:p>
            <w:pPr>
              <w:pStyle w:val="TableParagraph"/>
              <w:spacing w:before="83"/>
              <w:ind w:left="103" w:right="1"/>
              <w:rPr>
                <w:sz w:val="15"/>
              </w:rPr>
            </w:pPr>
            <w:r>
              <w:rPr>
                <w:sz w:val="15"/>
              </w:rPr>
              <w:t>Palm, 1990.</w:t>
            </w:r>
          </w:p>
          <w:p>
            <w:pPr>
              <w:pStyle w:val="TableParagraph"/>
              <w:spacing w:before="91"/>
              <w:ind w:left="103" w:right="1"/>
              <w:rPr>
                <w:sz w:val="15"/>
              </w:rPr>
            </w:pPr>
            <w:r>
              <w:rPr>
                <w:sz w:val="15"/>
              </w:rPr>
              <w:t>Petts Geoff ,1985.</w:t>
            </w:r>
          </w:p>
          <w:p>
            <w:pPr>
              <w:pStyle w:val="TableParagraph"/>
              <w:spacing w:before="91"/>
              <w:ind w:left="103" w:right="1"/>
              <w:rPr>
                <w:sz w:val="15"/>
              </w:rPr>
            </w:pPr>
            <w:r>
              <w:rPr>
                <w:sz w:val="15"/>
              </w:rPr>
              <w:t>Seoánez, 2002.</w:t>
            </w:r>
          </w:p>
          <w:p>
            <w:pPr>
              <w:pStyle w:val="TableParagraph"/>
              <w:spacing w:line="180" w:lineRule="exact" w:before="104"/>
              <w:ind w:left="103" w:right="136"/>
              <w:rPr>
                <w:sz w:val="15"/>
              </w:rPr>
            </w:pPr>
            <w:r>
              <w:rPr>
                <w:sz w:val="15"/>
              </w:rPr>
              <w:t>Showalter, Riebsame y Myers, 1993.</w:t>
            </w:r>
          </w:p>
          <w:p>
            <w:pPr>
              <w:pStyle w:val="TableParagraph"/>
              <w:spacing w:line="290" w:lineRule="atLeast" w:before="12"/>
              <w:ind w:left="103" w:right="353"/>
              <w:rPr>
                <w:sz w:val="15"/>
              </w:rPr>
            </w:pPr>
            <w:r>
              <w:rPr>
                <w:sz w:val="15"/>
              </w:rPr>
              <w:t>Tinajero, 1985. Tolba, El-Kholy,</w:t>
            </w:r>
          </w:p>
          <w:p>
            <w:pPr>
              <w:pStyle w:val="TableParagraph"/>
              <w:spacing w:line="213" w:lineRule="auto"/>
              <w:ind w:left="103" w:right="328"/>
              <w:rPr>
                <w:sz w:val="15"/>
              </w:rPr>
            </w:pPr>
            <w:r>
              <w:rPr>
                <w:sz w:val="15"/>
              </w:rPr>
              <w:t>El-Hinnawi, Hold- gate, Mcmichael y</w:t>
            </w:r>
          </w:p>
        </w:tc>
      </w:tr>
      <w:tr>
        <w:trPr>
          <w:trHeight w:val="293" w:hRule="exact"/>
        </w:trPr>
        <w:tc>
          <w:tcPr>
            <w:tcW w:w="1701" w:type="dxa"/>
            <w:tcBorders>
              <w:top w:val="nil"/>
              <w:bottom w:val="nil"/>
            </w:tcBorders>
          </w:tcPr>
          <w:p>
            <w:pPr>
              <w:pStyle w:val="TableParagraph"/>
              <w:spacing w:line="172" w:lineRule="exact"/>
              <w:ind w:left="103" w:right="1"/>
              <w:rPr>
                <w:sz w:val="15"/>
              </w:rPr>
            </w:pPr>
            <w:r>
              <w:rPr>
                <w:sz w:val="15"/>
              </w:rPr>
              <w:t>Calvo, 1984.</w:t>
            </w:r>
          </w:p>
        </w:tc>
        <w:tc>
          <w:tcPr>
            <w:tcW w:w="1701" w:type="dxa"/>
            <w:tcBorders>
              <w:top w:val="nil"/>
              <w:bottom w:val="nil"/>
            </w:tcBorders>
          </w:tcPr>
          <w:p>
            <w:pPr>
              <w:pStyle w:val="TableParagraph"/>
              <w:spacing w:line="172" w:lineRule="exact"/>
              <w:ind w:left="103" w:right="1"/>
              <w:rPr>
                <w:sz w:val="15"/>
              </w:rPr>
            </w:pPr>
            <w:r>
              <w:rPr>
                <w:sz w:val="15"/>
              </w:rPr>
              <w:t>García y Salas, 1994.</w:t>
            </w:r>
          </w:p>
        </w:tc>
        <w:tc>
          <w:tcPr>
            <w:tcW w:w="1701" w:type="dxa"/>
            <w:tcBorders>
              <w:top w:val="nil"/>
              <w:bottom w:val="nil"/>
            </w:tcBorders>
          </w:tcPr>
          <w:p>
            <w:pPr>
              <w:pStyle w:val="TableParagraph"/>
              <w:spacing w:before="83"/>
              <w:ind w:left="103" w:right="1"/>
              <w:rPr>
                <w:sz w:val="15"/>
              </w:rPr>
            </w:pPr>
            <w:r>
              <w:rPr>
                <w:sz w:val="15"/>
              </w:rPr>
              <w:t>Liverman, 1990.</w:t>
            </w:r>
          </w:p>
        </w:tc>
        <w:tc>
          <w:tcPr>
            <w:tcW w:w="1701" w:type="dxa"/>
            <w:tcBorders>
              <w:top w:val="nil"/>
              <w:bottom w:val="nil"/>
            </w:tcBorders>
          </w:tcPr>
          <w:p>
            <w:pPr>
              <w:pStyle w:val="TableParagraph"/>
              <w:spacing w:line="173" w:lineRule="exact"/>
              <w:ind w:left="103" w:right="1"/>
              <w:rPr>
                <w:sz w:val="15"/>
              </w:rPr>
            </w:pPr>
            <w:r>
              <w:rPr>
                <w:sz w:val="15"/>
              </w:rPr>
              <w:t>Munn, 1992.</w:t>
            </w:r>
          </w:p>
        </w:tc>
      </w:tr>
      <w:tr>
        <w:trPr>
          <w:trHeight w:val="293" w:hRule="exact"/>
        </w:trPr>
        <w:tc>
          <w:tcPr>
            <w:tcW w:w="1701" w:type="dxa"/>
            <w:tcBorders>
              <w:top w:val="nil"/>
              <w:bottom w:val="nil"/>
            </w:tcBorders>
          </w:tcPr>
          <w:p>
            <w:pPr>
              <w:pStyle w:val="TableParagraph"/>
              <w:spacing w:line="172" w:lineRule="exact"/>
              <w:ind w:left="103" w:right="1"/>
              <w:rPr>
                <w:sz w:val="15"/>
              </w:rPr>
            </w:pPr>
            <w:r>
              <w:rPr>
                <w:sz w:val="15"/>
              </w:rPr>
              <w:t>Campos, 1983.</w:t>
            </w:r>
          </w:p>
        </w:tc>
        <w:tc>
          <w:tcPr>
            <w:tcW w:w="1701" w:type="dxa"/>
            <w:tcBorders>
              <w:top w:val="nil"/>
              <w:bottom w:val="nil"/>
            </w:tcBorders>
          </w:tcPr>
          <w:p>
            <w:pPr>
              <w:pStyle w:val="TableParagraph"/>
              <w:spacing w:line="172" w:lineRule="exact"/>
              <w:ind w:left="103" w:right="1"/>
              <w:rPr>
                <w:sz w:val="15"/>
              </w:rPr>
            </w:pPr>
            <w:r>
              <w:rPr>
                <w:sz w:val="15"/>
              </w:rPr>
              <w:t>Doomkamp, 1989.</w:t>
            </w:r>
          </w:p>
        </w:tc>
        <w:tc>
          <w:tcPr>
            <w:tcW w:w="1701" w:type="dxa"/>
            <w:tcBorders>
              <w:top w:val="nil"/>
              <w:bottom w:val="nil"/>
            </w:tcBorders>
          </w:tcPr>
          <w:p>
            <w:pPr>
              <w:pStyle w:val="TableParagraph"/>
              <w:spacing w:before="83"/>
              <w:ind w:left="103" w:right="1"/>
              <w:rPr>
                <w:sz w:val="15"/>
              </w:rPr>
            </w:pPr>
            <w:r>
              <w:rPr>
                <w:sz w:val="15"/>
              </w:rPr>
              <w:t>Maskrey, 1993.</w:t>
            </w:r>
          </w:p>
        </w:tc>
        <w:tc>
          <w:tcPr>
            <w:tcW w:w="1701" w:type="dxa"/>
            <w:tcBorders>
              <w:top w:val="nil"/>
              <w:bottom w:val="nil"/>
            </w:tcBorders>
          </w:tcPr>
          <w:p>
            <w:pPr>
              <w:pStyle w:val="TableParagraph"/>
              <w:spacing w:line="173" w:lineRule="exact"/>
              <w:ind w:left="103" w:right="1"/>
              <w:rPr>
                <w:sz w:val="15"/>
              </w:rPr>
            </w:pPr>
            <w:r>
              <w:rPr>
                <w:sz w:val="15"/>
              </w:rPr>
              <w:t>Tricart, 1979.</w:t>
            </w:r>
          </w:p>
        </w:tc>
      </w:tr>
      <w:tr>
        <w:trPr>
          <w:trHeight w:val="293" w:hRule="exact"/>
        </w:trPr>
        <w:tc>
          <w:tcPr>
            <w:tcW w:w="1701" w:type="dxa"/>
            <w:tcBorders>
              <w:top w:val="nil"/>
              <w:bottom w:val="nil"/>
            </w:tcBorders>
          </w:tcPr>
          <w:p>
            <w:pPr>
              <w:pStyle w:val="TableParagraph"/>
              <w:spacing w:line="172" w:lineRule="exact"/>
              <w:ind w:left="103" w:right="1"/>
              <w:rPr>
                <w:sz w:val="15"/>
              </w:rPr>
            </w:pPr>
            <w:r>
              <w:rPr>
                <w:sz w:val="15"/>
              </w:rPr>
              <w:t>Canutec, 1992</w:t>
            </w:r>
          </w:p>
        </w:tc>
        <w:tc>
          <w:tcPr>
            <w:tcW w:w="1701" w:type="dxa"/>
            <w:tcBorders>
              <w:top w:val="nil"/>
              <w:bottom w:val="nil"/>
            </w:tcBorders>
          </w:tcPr>
          <w:p>
            <w:pPr>
              <w:pStyle w:val="TableParagraph"/>
              <w:spacing w:line="172" w:lineRule="exact"/>
              <w:ind w:left="103" w:right="1"/>
              <w:rPr>
                <w:sz w:val="15"/>
              </w:rPr>
            </w:pPr>
            <w:r>
              <w:rPr>
                <w:sz w:val="15"/>
              </w:rPr>
              <w:t>Erickson, 1991, 1992.</w:t>
            </w:r>
          </w:p>
        </w:tc>
        <w:tc>
          <w:tcPr>
            <w:tcW w:w="1701" w:type="dxa"/>
            <w:tcBorders>
              <w:top w:val="nil"/>
              <w:bottom w:val="nil"/>
            </w:tcBorders>
          </w:tcPr>
          <w:p>
            <w:pPr>
              <w:pStyle w:val="TableParagraph"/>
              <w:spacing w:before="83"/>
              <w:ind w:left="103" w:right="1"/>
              <w:rPr>
                <w:sz w:val="15"/>
              </w:rPr>
            </w:pPr>
            <w:r>
              <w:rPr>
                <w:sz w:val="15"/>
              </w:rPr>
              <w:t>Mc Cullagh, 1978.</w:t>
            </w:r>
          </w:p>
        </w:tc>
        <w:tc>
          <w:tcPr>
            <w:tcW w:w="1701" w:type="dxa"/>
            <w:tcBorders>
              <w:top w:val="nil"/>
              <w:bottom w:val="nil"/>
            </w:tcBorders>
          </w:tcPr>
          <w:p>
            <w:pPr>
              <w:pStyle w:val="TableParagraph"/>
              <w:spacing w:line="173" w:lineRule="exact"/>
              <w:ind w:left="103" w:right="1"/>
              <w:rPr>
                <w:sz w:val="15"/>
              </w:rPr>
            </w:pPr>
            <w:r>
              <w:rPr>
                <w:sz w:val="15"/>
              </w:rPr>
              <w:t>Turner, 1976.</w:t>
            </w:r>
          </w:p>
        </w:tc>
      </w:tr>
      <w:tr>
        <w:trPr>
          <w:trHeight w:val="293" w:hRule="exact"/>
        </w:trPr>
        <w:tc>
          <w:tcPr>
            <w:tcW w:w="1701" w:type="dxa"/>
            <w:tcBorders>
              <w:top w:val="nil"/>
              <w:bottom w:val="nil"/>
            </w:tcBorders>
          </w:tcPr>
          <w:p>
            <w:pPr>
              <w:pStyle w:val="TableParagraph"/>
              <w:spacing w:line="172" w:lineRule="exact"/>
              <w:ind w:left="103" w:right="1"/>
              <w:rPr>
                <w:sz w:val="15"/>
              </w:rPr>
            </w:pPr>
            <w:r>
              <w:rPr>
                <w:sz w:val="15"/>
              </w:rPr>
              <w:t>Cañal, 1985.</w:t>
            </w:r>
          </w:p>
        </w:tc>
        <w:tc>
          <w:tcPr>
            <w:tcW w:w="1701" w:type="dxa"/>
            <w:tcBorders>
              <w:top w:val="nil"/>
              <w:bottom w:val="nil"/>
            </w:tcBorders>
          </w:tcPr>
          <w:p>
            <w:pPr>
              <w:pStyle w:val="TableParagraph"/>
              <w:spacing w:line="172" w:lineRule="exact"/>
              <w:ind w:left="103" w:right="1"/>
              <w:rPr>
                <w:sz w:val="15"/>
              </w:rPr>
            </w:pPr>
            <w:r>
              <w:rPr>
                <w:sz w:val="15"/>
              </w:rPr>
              <w:t>Fernández, 1996.</w:t>
            </w:r>
          </w:p>
        </w:tc>
        <w:tc>
          <w:tcPr>
            <w:tcW w:w="1701" w:type="dxa"/>
            <w:tcBorders>
              <w:top w:val="nil"/>
              <w:bottom w:val="nil"/>
            </w:tcBorders>
          </w:tcPr>
          <w:p>
            <w:pPr>
              <w:pStyle w:val="TableParagraph"/>
              <w:spacing w:before="83"/>
              <w:ind w:left="103" w:right="1"/>
              <w:rPr>
                <w:sz w:val="15"/>
              </w:rPr>
            </w:pPr>
            <w:r>
              <w:rPr>
                <w:sz w:val="15"/>
              </w:rPr>
              <w:t>Mccuen, 1998.</w:t>
            </w:r>
          </w:p>
        </w:tc>
        <w:tc>
          <w:tcPr>
            <w:tcW w:w="1701" w:type="dxa"/>
            <w:tcBorders>
              <w:top w:val="nil"/>
              <w:bottom w:val="nil"/>
            </w:tcBorders>
          </w:tcPr>
          <w:p>
            <w:pPr>
              <w:pStyle w:val="TableParagraph"/>
              <w:spacing w:line="173" w:lineRule="exact"/>
              <w:ind w:left="103" w:right="1"/>
              <w:rPr>
                <w:sz w:val="15"/>
              </w:rPr>
            </w:pPr>
            <w:r>
              <w:rPr>
                <w:sz w:val="15"/>
              </w:rPr>
              <w:t>Van Zuidam R, 1986.</w:t>
            </w:r>
          </w:p>
        </w:tc>
      </w:tr>
      <w:tr>
        <w:trPr>
          <w:trHeight w:val="181" w:hRule="exact"/>
        </w:trPr>
        <w:tc>
          <w:tcPr>
            <w:tcW w:w="1701" w:type="dxa"/>
            <w:tcBorders>
              <w:top w:val="nil"/>
              <w:bottom w:val="nil"/>
            </w:tcBorders>
          </w:tcPr>
          <w:p>
            <w:pPr>
              <w:pStyle w:val="TableParagraph"/>
              <w:spacing w:line="172" w:lineRule="exact"/>
              <w:ind w:left="103" w:right="1"/>
              <w:rPr>
                <w:sz w:val="15"/>
              </w:rPr>
            </w:pPr>
            <w:r>
              <w:rPr>
                <w:sz w:val="15"/>
              </w:rPr>
              <w:t>Capel, 1973.</w:t>
            </w:r>
          </w:p>
        </w:tc>
        <w:tc>
          <w:tcPr>
            <w:tcW w:w="1701" w:type="dxa"/>
            <w:tcBorders>
              <w:top w:val="nil"/>
              <w:bottom w:val="nil"/>
            </w:tcBorders>
          </w:tcPr>
          <w:p>
            <w:pPr>
              <w:pStyle w:val="TableParagraph"/>
              <w:spacing w:line="172" w:lineRule="exact"/>
              <w:ind w:left="103" w:right="1"/>
              <w:rPr>
                <w:sz w:val="15"/>
              </w:rPr>
            </w:pPr>
            <w:r>
              <w:rPr>
                <w:sz w:val="15"/>
              </w:rPr>
              <w:t>Fisher, 1993.</w:t>
            </w:r>
          </w:p>
        </w:tc>
        <w:tc>
          <w:tcPr>
            <w:tcW w:w="1701" w:type="dxa"/>
            <w:tcBorders>
              <w:top w:val="nil"/>
              <w:bottom w:val="nil"/>
            </w:tcBorders>
          </w:tcPr>
          <w:p>
            <w:pPr/>
          </w:p>
        </w:tc>
        <w:tc>
          <w:tcPr>
            <w:tcW w:w="1701" w:type="dxa"/>
            <w:tcBorders>
              <w:top w:val="nil"/>
              <w:bottom w:val="nil"/>
            </w:tcBorders>
          </w:tcPr>
          <w:p>
            <w:pPr>
              <w:pStyle w:val="TableParagraph"/>
              <w:spacing w:line="173" w:lineRule="exact"/>
              <w:ind w:left="103" w:right="1"/>
              <w:rPr>
                <w:sz w:val="15"/>
              </w:rPr>
            </w:pPr>
            <w:r>
              <w:rPr>
                <w:sz w:val="15"/>
              </w:rPr>
              <w:t>Verstapppen, 1977 y</w:t>
            </w:r>
          </w:p>
        </w:tc>
      </w:tr>
      <w:tr>
        <w:trPr>
          <w:trHeight w:val="237" w:hRule="exact"/>
        </w:trPr>
        <w:tc>
          <w:tcPr>
            <w:tcW w:w="1701" w:type="dxa"/>
            <w:tcBorders>
              <w:top w:val="nil"/>
              <w:bottom w:val="nil"/>
            </w:tcBorders>
          </w:tcPr>
          <w:p>
            <w:pPr/>
          </w:p>
        </w:tc>
        <w:tc>
          <w:tcPr>
            <w:tcW w:w="1701" w:type="dxa"/>
            <w:tcBorders>
              <w:top w:val="nil"/>
              <w:bottom w:val="nil"/>
            </w:tcBorders>
          </w:tcPr>
          <w:p>
            <w:pPr/>
          </w:p>
        </w:tc>
        <w:tc>
          <w:tcPr>
            <w:tcW w:w="1701" w:type="dxa"/>
            <w:tcBorders>
              <w:top w:val="nil"/>
              <w:bottom w:val="nil"/>
            </w:tcBorders>
          </w:tcPr>
          <w:p>
            <w:pPr/>
          </w:p>
        </w:tc>
        <w:tc>
          <w:tcPr>
            <w:tcW w:w="1701" w:type="dxa"/>
            <w:tcBorders>
              <w:top w:val="nil"/>
              <w:bottom w:val="nil"/>
            </w:tcBorders>
          </w:tcPr>
          <w:p>
            <w:pPr>
              <w:pStyle w:val="TableParagraph"/>
              <w:spacing w:line="172" w:lineRule="exact"/>
              <w:ind w:left="103" w:right="1"/>
              <w:rPr>
                <w:sz w:val="15"/>
              </w:rPr>
            </w:pPr>
            <w:r>
              <w:rPr>
                <w:sz w:val="15"/>
              </w:rPr>
              <w:t>1983.</w:t>
            </w:r>
          </w:p>
        </w:tc>
      </w:tr>
      <w:tr>
        <w:trPr>
          <w:trHeight w:val="237" w:hRule="exact"/>
        </w:trPr>
        <w:tc>
          <w:tcPr>
            <w:tcW w:w="1701" w:type="dxa"/>
            <w:tcBorders>
              <w:top w:val="nil"/>
              <w:bottom w:val="nil"/>
            </w:tcBorders>
          </w:tcPr>
          <w:p>
            <w:pPr/>
          </w:p>
        </w:tc>
        <w:tc>
          <w:tcPr>
            <w:tcW w:w="1701" w:type="dxa"/>
            <w:tcBorders>
              <w:top w:val="nil"/>
              <w:bottom w:val="nil"/>
            </w:tcBorders>
          </w:tcPr>
          <w:p>
            <w:pPr/>
          </w:p>
        </w:tc>
        <w:tc>
          <w:tcPr>
            <w:tcW w:w="1701" w:type="dxa"/>
            <w:tcBorders>
              <w:top w:val="nil"/>
              <w:bottom w:val="nil"/>
            </w:tcBorders>
          </w:tcPr>
          <w:p>
            <w:pPr/>
          </w:p>
        </w:tc>
        <w:tc>
          <w:tcPr>
            <w:tcW w:w="1701" w:type="dxa"/>
            <w:tcBorders>
              <w:top w:val="nil"/>
              <w:bottom w:val="nil"/>
            </w:tcBorders>
          </w:tcPr>
          <w:p>
            <w:pPr>
              <w:pStyle w:val="TableParagraph"/>
              <w:spacing w:before="26"/>
              <w:ind w:left="103" w:right="1"/>
              <w:rPr>
                <w:sz w:val="15"/>
              </w:rPr>
            </w:pPr>
            <w:r>
              <w:rPr>
                <w:sz w:val="15"/>
              </w:rPr>
              <w:t>Zeigler, Johnson Jr y</w:t>
            </w:r>
          </w:p>
        </w:tc>
      </w:tr>
      <w:tr>
        <w:trPr>
          <w:trHeight w:val="283" w:hRule="exact"/>
        </w:trPr>
        <w:tc>
          <w:tcPr>
            <w:tcW w:w="1701" w:type="dxa"/>
            <w:tcBorders>
              <w:top w:val="nil"/>
            </w:tcBorders>
          </w:tcPr>
          <w:p>
            <w:pPr/>
          </w:p>
        </w:tc>
        <w:tc>
          <w:tcPr>
            <w:tcW w:w="1701" w:type="dxa"/>
            <w:tcBorders>
              <w:top w:val="nil"/>
            </w:tcBorders>
          </w:tcPr>
          <w:p>
            <w:pPr/>
          </w:p>
        </w:tc>
        <w:tc>
          <w:tcPr>
            <w:tcW w:w="1701" w:type="dxa"/>
            <w:tcBorders>
              <w:top w:val="nil"/>
            </w:tcBorders>
          </w:tcPr>
          <w:p>
            <w:pPr/>
          </w:p>
        </w:tc>
        <w:tc>
          <w:tcPr>
            <w:tcW w:w="1701" w:type="dxa"/>
            <w:tcBorders>
              <w:top w:val="nil"/>
            </w:tcBorders>
          </w:tcPr>
          <w:p>
            <w:pPr>
              <w:pStyle w:val="TableParagraph"/>
              <w:spacing w:line="172" w:lineRule="exact"/>
              <w:ind w:left="103" w:right="1"/>
              <w:rPr>
                <w:sz w:val="15"/>
              </w:rPr>
            </w:pPr>
            <w:r>
              <w:rPr>
                <w:sz w:val="15"/>
              </w:rPr>
              <w:t>Brunn, 1983.</w:t>
            </w:r>
          </w:p>
        </w:tc>
      </w:tr>
    </w:tbl>
    <w:p>
      <w:pPr>
        <w:spacing w:before="80"/>
        <w:ind w:left="967" w:right="2255" w:firstLine="0"/>
        <w:jc w:val="left"/>
        <w:rPr>
          <w:rFonts w:ascii="Arial" w:hAnsi="Arial"/>
          <w:sz w:val="18"/>
        </w:rPr>
      </w:pPr>
      <w:r>
        <w:rPr>
          <w:rFonts w:ascii="Arial" w:hAnsi="Arial"/>
          <w:color w:val="3C3C3B"/>
          <w:w w:val="80"/>
          <w:sz w:val="18"/>
        </w:rPr>
        <w:t>Fuente: Elaboración propia.</w:t>
      </w:r>
    </w:p>
    <w:p>
      <w:pPr>
        <w:pStyle w:val="BodyText"/>
        <w:rPr>
          <w:rFonts w:ascii="Arial"/>
        </w:rPr>
      </w:pPr>
    </w:p>
    <w:p>
      <w:pPr>
        <w:pStyle w:val="BodyText"/>
        <w:spacing w:before="6"/>
        <w:rPr>
          <w:rFonts w:ascii="Arial"/>
          <w:sz w:val="21"/>
        </w:rPr>
      </w:pPr>
    </w:p>
    <w:p>
      <w:pPr>
        <w:pStyle w:val="Heading4"/>
        <w:spacing w:before="41"/>
        <w:ind w:right="2095"/>
      </w:pPr>
      <w:r>
        <w:rPr>
          <w:w w:val="105"/>
        </w:rPr>
        <w:t>Conclusiones</w:t>
      </w:r>
    </w:p>
    <w:p>
      <w:pPr>
        <w:pStyle w:val="BodyText"/>
        <w:rPr>
          <w:b/>
          <w:sz w:val="22"/>
        </w:rPr>
      </w:pPr>
    </w:p>
    <w:p>
      <w:pPr>
        <w:pStyle w:val="BodyText"/>
        <w:spacing w:before="8"/>
        <w:rPr>
          <w:b/>
          <w:sz w:val="22"/>
        </w:rPr>
      </w:pPr>
    </w:p>
    <w:p>
      <w:pPr>
        <w:pStyle w:val="BodyText"/>
        <w:spacing w:line="273" w:lineRule="auto"/>
        <w:ind w:left="900" w:right="1327"/>
        <w:jc w:val="both"/>
      </w:pPr>
      <w:r>
        <w:rPr/>
        <w:t>Una verdad incómoda se cierne sobre la documentación oficial publicada en torno a los riesgos, particularmente de origen municipal, que se caracterizan por constituirse como escritos cargados de temas abordados con subjetividad y poco criterio científico que avale los contenidos de los mismos.</w:t>
      </w:r>
    </w:p>
    <w:p>
      <w:pPr>
        <w:spacing w:after="0" w:line="273" w:lineRule="auto"/>
        <w:jc w:val="both"/>
        <w:sectPr>
          <w:pgSz w:w="9640" w:h="13040"/>
          <w:pgMar w:top="1200" w:bottom="280" w:left="460" w:right="0"/>
        </w:sectPr>
      </w:pPr>
    </w:p>
    <w:p>
      <w:pPr>
        <w:pStyle w:val="BodyText"/>
        <w:spacing w:line="276" w:lineRule="auto" w:before="44"/>
        <w:ind w:left="112" w:right="856"/>
        <w:jc w:val="both"/>
      </w:pPr>
      <w:r>
        <w:rPr>
          <w:w w:val="105"/>
        </w:rPr>
        <w:t>Una respuesta ante la demanda creciente de la población  y  dígase  de paso, de la economía nacional, se centra en la generación de un eje rector que organice y fundamente el trabajo relacionado con la generación de cartografía de riesgos.</w:t>
      </w:r>
    </w:p>
    <w:p>
      <w:pPr>
        <w:pStyle w:val="BodyText"/>
        <w:spacing w:before="1"/>
        <w:rPr>
          <w:sz w:val="25"/>
        </w:rPr>
      </w:pPr>
    </w:p>
    <w:p>
      <w:pPr>
        <w:pStyle w:val="BodyText"/>
        <w:spacing w:line="276" w:lineRule="auto"/>
        <w:ind w:left="112" w:right="855"/>
        <w:jc w:val="both"/>
      </w:pPr>
      <w:r>
        <w:rPr>
          <w:w w:val="105"/>
        </w:rPr>
        <w:t>Los</w:t>
      </w:r>
      <w:r>
        <w:rPr>
          <w:spacing w:val="-27"/>
          <w:w w:val="105"/>
        </w:rPr>
        <w:t> </w:t>
      </w:r>
      <w:r>
        <w:rPr>
          <w:spacing w:val="-3"/>
          <w:w w:val="105"/>
        </w:rPr>
        <w:t>juicios</w:t>
      </w:r>
      <w:r>
        <w:rPr>
          <w:spacing w:val="-27"/>
          <w:w w:val="105"/>
        </w:rPr>
        <w:t> </w:t>
      </w:r>
      <w:r>
        <w:rPr>
          <w:spacing w:val="-3"/>
          <w:w w:val="105"/>
        </w:rPr>
        <w:t>manejados</w:t>
      </w:r>
      <w:r>
        <w:rPr>
          <w:spacing w:val="-27"/>
          <w:w w:val="105"/>
        </w:rPr>
        <w:t> </w:t>
      </w:r>
      <w:r>
        <w:rPr>
          <w:spacing w:val="-3"/>
          <w:w w:val="105"/>
        </w:rPr>
        <w:t>para</w:t>
      </w:r>
      <w:r>
        <w:rPr>
          <w:spacing w:val="-27"/>
          <w:w w:val="105"/>
        </w:rPr>
        <w:t> </w:t>
      </w:r>
      <w:r>
        <w:rPr>
          <w:spacing w:val="-3"/>
          <w:w w:val="105"/>
        </w:rPr>
        <w:t>definir</w:t>
      </w:r>
      <w:r>
        <w:rPr>
          <w:spacing w:val="-27"/>
          <w:w w:val="105"/>
        </w:rPr>
        <w:t> </w:t>
      </w:r>
      <w:r>
        <w:rPr>
          <w:w w:val="105"/>
        </w:rPr>
        <w:t>la</w:t>
      </w:r>
      <w:r>
        <w:rPr>
          <w:spacing w:val="-27"/>
          <w:w w:val="105"/>
        </w:rPr>
        <w:t> </w:t>
      </w:r>
      <w:r>
        <w:rPr>
          <w:spacing w:val="-3"/>
          <w:w w:val="105"/>
        </w:rPr>
        <w:t>propuesta</w:t>
      </w:r>
      <w:r>
        <w:rPr>
          <w:spacing w:val="-27"/>
          <w:w w:val="105"/>
        </w:rPr>
        <w:t> </w:t>
      </w:r>
      <w:r>
        <w:rPr>
          <w:spacing w:val="-3"/>
          <w:w w:val="105"/>
        </w:rPr>
        <w:t>metodológica</w:t>
      </w:r>
      <w:r>
        <w:rPr>
          <w:spacing w:val="-27"/>
          <w:w w:val="105"/>
        </w:rPr>
        <w:t> </w:t>
      </w:r>
      <w:r>
        <w:rPr>
          <w:w w:val="105"/>
        </w:rPr>
        <w:t>se</w:t>
      </w:r>
      <w:r>
        <w:rPr>
          <w:spacing w:val="-27"/>
          <w:w w:val="105"/>
        </w:rPr>
        <w:t> </w:t>
      </w:r>
      <w:r>
        <w:rPr>
          <w:w w:val="105"/>
        </w:rPr>
        <w:t>han</w:t>
      </w:r>
      <w:r>
        <w:rPr>
          <w:spacing w:val="-27"/>
          <w:w w:val="105"/>
        </w:rPr>
        <w:t> </w:t>
      </w:r>
      <w:r>
        <w:rPr>
          <w:spacing w:val="-3"/>
          <w:w w:val="105"/>
        </w:rPr>
        <w:t>ceñido</w:t>
      </w:r>
      <w:r>
        <w:rPr>
          <w:spacing w:val="-27"/>
          <w:w w:val="105"/>
        </w:rPr>
        <w:t> </w:t>
      </w:r>
      <w:r>
        <w:rPr>
          <w:w w:val="105"/>
        </w:rPr>
        <w:t>a</w:t>
      </w:r>
      <w:r>
        <w:rPr>
          <w:spacing w:val="-27"/>
          <w:w w:val="105"/>
        </w:rPr>
        <w:t> </w:t>
      </w:r>
      <w:r>
        <w:rPr>
          <w:spacing w:val="-3"/>
          <w:w w:val="105"/>
        </w:rPr>
        <w:t>la </w:t>
      </w:r>
      <w:r>
        <w:rPr>
          <w:spacing w:val="-4"/>
          <w:w w:val="105"/>
        </w:rPr>
        <w:t>legislación</w:t>
      </w:r>
      <w:r>
        <w:rPr>
          <w:spacing w:val="-32"/>
          <w:w w:val="105"/>
        </w:rPr>
        <w:t> </w:t>
      </w:r>
      <w:r>
        <w:rPr>
          <w:spacing w:val="-4"/>
          <w:w w:val="105"/>
        </w:rPr>
        <w:t>mexicana</w:t>
      </w:r>
      <w:r>
        <w:rPr>
          <w:spacing w:val="-32"/>
          <w:w w:val="105"/>
        </w:rPr>
        <w:t> </w:t>
      </w:r>
      <w:r>
        <w:rPr>
          <w:w w:val="105"/>
        </w:rPr>
        <w:t>en</w:t>
      </w:r>
      <w:r>
        <w:rPr>
          <w:spacing w:val="-32"/>
          <w:w w:val="105"/>
        </w:rPr>
        <w:t> </w:t>
      </w:r>
      <w:r>
        <w:rPr>
          <w:spacing w:val="-4"/>
          <w:w w:val="105"/>
        </w:rPr>
        <w:t>materia</w:t>
      </w:r>
      <w:r>
        <w:rPr>
          <w:spacing w:val="-32"/>
          <w:w w:val="105"/>
        </w:rPr>
        <w:t> </w:t>
      </w:r>
      <w:r>
        <w:rPr>
          <w:w w:val="105"/>
        </w:rPr>
        <w:t>de</w:t>
      </w:r>
      <w:r>
        <w:rPr>
          <w:spacing w:val="-32"/>
          <w:w w:val="105"/>
        </w:rPr>
        <w:t> </w:t>
      </w:r>
      <w:r>
        <w:rPr>
          <w:spacing w:val="-4"/>
          <w:w w:val="105"/>
        </w:rPr>
        <w:t>ordenamiento</w:t>
      </w:r>
      <w:r>
        <w:rPr>
          <w:spacing w:val="-32"/>
          <w:w w:val="105"/>
        </w:rPr>
        <w:t> </w:t>
      </w:r>
      <w:r>
        <w:rPr>
          <w:spacing w:val="-4"/>
          <w:w w:val="105"/>
        </w:rPr>
        <w:t>territorial,</w:t>
      </w:r>
      <w:r>
        <w:rPr>
          <w:spacing w:val="-32"/>
          <w:w w:val="105"/>
        </w:rPr>
        <w:t> </w:t>
      </w:r>
      <w:r>
        <w:rPr>
          <w:spacing w:val="-4"/>
          <w:w w:val="105"/>
        </w:rPr>
        <w:t>riesgos</w:t>
      </w:r>
      <w:r>
        <w:rPr>
          <w:spacing w:val="-32"/>
          <w:w w:val="105"/>
        </w:rPr>
        <w:t> </w:t>
      </w:r>
      <w:r>
        <w:rPr>
          <w:w w:val="105"/>
        </w:rPr>
        <w:t>y</w:t>
      </w:r>
      <w:r>
        <w:rPr>
          <w:spacing w:val="-32"/>
          <w:w w:val="105"/>
        </w:rPr>
        <w:t> </w:t>
      </w:r>
      <w:r>
        <w:rPr>
          <w:spacing w:val="-5"/>
          <w:w w:val="105"/>
        </w:rPr>
        <w:t>protección </w:t>
      </w:r>
      <w:r>
        <w:rPr>
          <w:spacing w:val="2"/>
          <w:w w:val="105"/>
        </w:rPr>
        <w:t>civil, </w:t>
      </w:r>
      <w:r>
        <w:rPr>
          <w:w w:val="105"/>
        </w:rPr>
        <w:t>con el </w:t>
      </w:r>
      <w:r>
        <w:rPr>
          <w:spacing w:val="2"/>
          <w:w w:val="105"/>
        </w:rPr>
        <w:t>propósito </w:t>
      </w:r>
      <w:r>
        <w:rPr>
          <w:w w:val="105"/>
        </w:rPr>
        <w:t>de </w:t>
      </w:r>
      <w:r>
        <w:rPr>
          <w:spacing w:val="2"/>
          <w:w w:val="105"/>
        </w:rPr>
        <w:t>fundamentar jurídicamente </w:t>
      </w:r>
      <w:r>
        <w:rPr>
          <w:w w:val="105"/>
        </w:rPr>
        <w:t>los </w:t>
      </w:r>
      <w:r>
        <w:rPr>
          <w:spacing w:val="2"/>
          <w:w w:val="105"/>
        </w:rPr>
        <w:t>planteamientos </w:t>
      </w:r>
      <w:r>
        <w:rPr>
          <w:w w:val="105"/>
        </w:rPr>
        <w:t>propuestos que favorezcan en todo momento al medio ambiente físico, a la sociedad</w:t>
      </w:r>
      <w:r>
        <w:rPr>
          <w:spacing w:val="-12"/>
          <w:w w:val="105"/>
        </w:rPr>
        <w:t> </w:t>
      </w:r>
      <w:r>
        <w:rPr>
          <w:w w:val="105"/>
        </w:rPr>
        <w:t>y</w:t>
      </w:r>
      <w:r>
        <w:rPr>
          <w:spacing w:val="-12"/>
          <w:w w:val="105"/>
        </w:rPr>
        <w:t> </w:t>
      </w:r>
      <w:r>
        <w:rPr>
          <w:w w:val="105"/>
        </w:rPr>
        <w:t>a</w:t>
      </w:r>
      <w:r>
        <w:rPr>
          <w:spacing w:val="-12"/>
          <w:w w:val="105"/>
        </w:rPr>
        <w:t> </w:t>
      </w:r>
      <w:r>
        <w:rPr>
          <w:w w:val="105"/>
        </w:rPr>
        <w:t>la</w:t>
      </w:r>
      <w:r>
        <w:rPr>
          <w:spacing w:val="-12"/>
          <w:w w:val="105"/>
        </w:rPr>
        <w:t> </w:t>
      </w:r>
      <w:r>
        <w:rPr>
          <w:w w:val="105"/>
        </w:rPr>
        <w:t>economía.</w:t>
      </w:r>
    </w:p>
    <w:p>
      <w:pPr>
        <w:pStyle w:val="BodyText"/>
        <w:spacing w:before="1"/>
        <w:rPr>
          <w:sz w:val="25"/>
        </w:rPr>
      </w:pPr>
    </w:p>
    <w:p>
      <w:pPr>
        <w:pStyle w:val="BodyText"/>
        <w:spacing w:line="276" w:lineRule="auto"/>
        <w:ind w:left="112" w:right="856"/>
        <w:jc w:val="both"/>
      </w:pPr>
      <w:r>
        <w:rPr/>
        <w:pict>
          <v:group style="position:absolute;margin-left:436.786011pt;margin-top:76.62674pt;width:14.9pt;height:35.4pt;mso-position-horizontal-relative:page;mso-position-vertical-relative:paragraph;z-index:10384" coordorigin="8736,1533" coordsize="298,708">
            <v:shape style="position:absolute;left:8736;top:1533;width:298;height:708" type="#_x0000_t75" stroked="false">
              <v:imagedata r:id="rId47" o:title=""/>
            </v:shape>
            <v:shape style="position:absolute;left:8748;top:1801;width:270;height:308" type="#_x0000_t75" stroked="false">
              <v:imagedata r:id="rId46" o:title=""/>
            </v:shape>
            <v:shape style="position:absolute;left:8736;top:1533;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145</w:t>
                    </w:r>
                  </w:p>
                </w:txbxContent>
              </v:textbox>
              <w10:wrap type="none"/>
            </v:shape>
            <w10:wrap type="none"/>
          </v:group>
        </w:pict>
      </w:r>
      <w:r>
        <w:rPr>
          <w:w w:val="105"/>
        </w:rPr>
        <w:t>Una expectativa desde el ámbito científico es que las autoridades</w:t>
      </w:r>
      <w:r>
        <w:rPr>
          <w:spacing w:val="-31"/>
          <w:w w:val="105"/>
        </w:rPr>
        <w:t> </w:t>
      </w:r>
      <w:r>
        <w:rPr>
          <w:w w:val="105"/>
        </w:rPr>
        <w:t>federales, estatales y municipales deberán encontrarse abiertas y receptivas ante </w:t>
      </w:r>
      <w:r>
        <w:rPr>
          <w:spacing w:val="2"/>
          <w:w w:val="105"/>
        </w:rPr>
        <w:t>los </w:t>
      </w:r>
      <w:r>
        <w:rPr>
          <w:spacing w:val="-4"/>
          <w:w w:val="105"/>
        </w:rPr>
        <w:t>cambios,</w:t>
      </w:r>
      <w:r>
        <w:rPr>
          <w:spacing w:val="-30"/>
          <w:w w:val="105"/>
        </w:rPr>
        <w:t> </w:t>
      </w:r>
      <w:r>
        <w:rPr>
          <w:spacing w:val="-4"/>
          <w:w w:val="105"/>
        </w:rPr>
        <w:t>sugerencias</w:t>
      </w:r>
      <w:r>
        <w:rPr>
          <w:spacing w:val="-30"/>
          <w:w w:val="105"/>
        </w:rPr>
        <w:t> </w:t>
      </w:r>
      <w:r>
        <w:rPr>
          <w:w w:val="105"/>
        </w:rPr>
        <w:t>y</w:t>
      </w:r>
      <w:r>
        <w:rPr>
          <w:spacing w:val="-30"/>
          <w:w w:val="105"/>
        </w:rPr>
        <w:t> </w:t>
      </w:r>
      <w:r>
        <w:rPr>
          <w:spacing w:val="-4"/>
          <w:w w:val="105"/>
        </w:rPr>
        <w:t>nuevas</w:t>
      </w:r>
      <w:r>
        <w:rPr>
          <w:spacing w:val="-30"/>
          <w:w w:val="105"/>
        </w:rPr>
        <w:t> </w:t>
      </w:r>
      <w:r>
        <w:rPr>
          <w:spacing w:val="-4"/>
          <w:w w:val="105"/>
        </w:rPr>
        <w:t>propuestas</w:t>
      </w:r>
      <w:r>
        <w:rPr>
          <w:spacing w:val="-30"/>
          <w:w w:val="105"/>
        </w:rPr>
        <w:t> </w:t>
      </w:r>
      <w:r>
        <w:rPr>
          <w:spacing w:val="-3"/>
          <w:w w:val="105"/>
        </w:rPr>
        <w:t>que</w:t>
      </w:r>
      <w:r>
        <w:rPr>
          <w:spacing w:val="-30"/>
          <w:w w:val="105"/>
        </w:rPr>
        <w:t> </w:t>
      </w:r>
      <w:r>
        <w:rPr>
          <w:spacing w:val="-4"/>
          <w:w w:val="105"/>
        </w:rPr>
        <w:t>auxilien</w:t>
      </w:r>
      <w:r>
        <w:rPr>
          <w:spacing w:val="-30"/>
          <w:w w:val="105"/>
        </w:rPr>
        <w:t> </w:t>
      </w:r>
      <w:r>
        <w:rPr>
          <w:w w:val="105"/>
        </w:rPr>
        <w:t>en</w:t>
      </w:r>
      <w:r>
        <w:rPr>
          <w:spacing w:val="-30"/>
          <w:w w:val="105"/>
        </w:rPr>
        <w:t> </w:t>
      </w:r>
      <w:r>
        <w:rPr>
          <w:w w:val="105"/>
        </w:rPr>
        <w:t>la</w:t>
      </w:r>
      <w:r>
        <w:rPr>
          <w:spacing w:val="-30"/>
          <w:w w:val="105"/>
        </w:rPr>
        <w:t> </w:t>
      </w:r>
      <w:r>
        <w:rPr>
          <w:spacing w:val="-4"/>
          <w:w w:val="105"/>
        </w:rPr>
        <w:t>elaboración</w:t>
      </w:r>
      <w:r>
        <w:rPr>
          <w:spacing w:val="-30"/>
          <w:w w:val="105"/>
        </w:rPr>
        <w:t> </w:t>
      </w:r>
      <w:r>
        <w:rPr>
          <w:spacing w:val="-4"/>
          <w:w w:val="105"/>
        </w:rPr>
        <w:t>formal, </w:t>
      </w:r>
      <w:r>
        <w:rPr>
          <w:w w:val="105"/>
        </w:rPr>
        <w:t>sistemática</w:t>
      </w:r>
      <w:r>
        <w:rPr>
          <w:spacing w:val="-25"/>
          <w:w w:val="105"/>
        </w:rPr>
        <w:t> </w:t>
      </w:r>
      <w:r>
        <w:rPr>
          <w:w w:val="105"/>
        </w:rPr>
        <w:t>y</w:t>
      </w:r>
      <w:r>
        <w:rPr>
          <w:spacing w:val="-25"/>
          <w:w w:val="105"/>
        </w:rPr>
        <w:t> </w:t>
      </w:r>
      <w:r>
        <w:rPr>
          <w:w w:val="105"/>
        </w:rPr>
        <w:t>científicamente</w:t>
      </w:r>
      <w:r>
        <w:rPr>
          <w:spacing w:val="-25"/>
          <w:w w:val="105"/>
        </w:rPr>
        <w:t> </w:t>
      </w:r>
      <w:r>
        <w:rPr>
          <w:w w:val="105"/>
        </w:rPr>
        <w:t>razonada</w:t>
      </w:r>
      <w:r>
        <w:rPr>
          <w:spacing w:val="-25"/>
          <w:w w:val="105"/>
        </w:rPr>
        <w:t> </w:t>
      </w:r>
      <w:r>
        <w:rPr>
          <w:w w:val="105"/>
        </w:rPr>
        <w:t>de</w:t>
      </w:r>
      <w:r>
        <w:rPr>
          <w:spacing w:val="-25"/>
          <w:w w:val="105"/>
        </w:rPr>
        <w:t> </w:t>
      </w:r>
      <w:r>
        <w:rPr>
          <w:w w:val="105"/>
        </w:rPr>
        <w:t>los</w:t>
      </w:r>
      <w:r>
        <w:rPr>
          <w:spacing w:val="-30"/>
          <w:w w:val="105"/>
        </w:rPr>
        <w:t> </w:t>
      </w:r>
      <w:r>
        <w:rPr>
          <w:w w:val="105"/>
        </w:rPr>
        <w:t>Atlas</w:t>
      </w:r>
      <w:r>
        <w:rPr>
          <w:spacing w:val="-25"/>
          <w:w w:val="105"/>
        </w:rPr>
        <w:t> </w:t>
      </w:r>
      <w:r>
        <w:rPr>
          <w:w w:val="105"/>
        </w:rPr>
        <w:t>de</w:t>
      </w:r>
      <w:r>
        <w:rPr>
          <w:spacing w:val="-25"/>
          <w:w w:val="105"/>
        </w:rPr>
        <w:t> </w:t>
      </w:r>
      <w:r>
        <w:rPr>
          <w:w w:val="105"/>
        </w:rPr>
        <w:t>Riesgos,</w:t>
      </w:r>
      <w:r>
        <w:rPr>
          <w:spacing w:val="-25"/>
          <w:w w:val="105"/>
        </w:rPr>
        <w:t> </w:t>
      </w:r>
      <w:r>
        <w:rPr>
          <w:w w:val="105"/>
        </w:rPr>
        <w:t>dirigiéndose</w:t>
      </w:r>
      <w:r>
        <w:rPr>
          <w:spacing w:val="-25"/>
          <w:w w:val="105"/>
        </w:rPr>
        <w:t> </w:t>
      </w:r>
      <w:r>
        <w:rPr>
          <w:w w:val="105"/>
        </w:rPr>
        <w:t>a diferentes</w:t>
      </w:r>
      <w:r>
        <w:rPr>
          <w:spacing w:val="-18"/>
          <w:w w:val="105"/>
        </w:rPr>
        <w:t> </w:t>
      </w:r>
      <w:r>
        <w:rPr>
          <w:w w:val="105"/>
        </w:rPr>
        <w:t>objetivos</w:t>
      </w:r>
      <w:r>
        <w:rPr>
          <w:spacing w:val="-18"/>
          <w:w w:val="105"/>
        </w:rPr>
        <w:t> </w:t>
      </w:r>
      <w:r>
        <w:rPr>
          <w:w w:val="105"/>
        </w:rPr>
        <w:t>específicos,</w:t>
      </w:r>
      <w:r>
        <w:rPr>
          <w:spacing w:val="-18"/>
          <w:w w:val="105"/>
        </w:rPr>
        <w:t> </w:t>
      </w:r>
      <w:r>
        <w:rPr>
          <w:w w:val="105"/>
        </w:rPr>
        <w:t>tales</w:t>
      </w:r>
      <w:r>
        <w:rPr>
          <w:spacing w:val="-18"/>
          <w:w w:val="105"/>
        </w:rPr>
        <w:t> </w:t>
      </w:r>
      <w:r>
        <w:rPr>
          <w:w w:val="105"/>
        </w:rPr>
        <w:t>como</w:t>
      </w:r>
      <w:r>
        <w:rPr>
          <w:spacing w:val="-18"/>
          <w:w w:val="105"/>
        </w:rPr>
        <w:t> </w:t>
      </w:r>
      <w:r>
        <w:rPr>
          <w:w w:val="105"/>
        </w:rPr>
        <w:t>el</w:t>
      </w:r>
      <w:r>
        <w:rPr>
          <w:spacing w:val="-18"/>
          <w:w w:val="105"/>
        </w:rPr>
        <w:t> </w:t>
      </w:r>
      <w:r>
        <w:rPr>
          <w:w w:val="105"/>
        </w:rPr>
        <w:t>manejo</w:t>
      </w:r>
      <w:r>
        <w:rPr>
          <w:spacing w:val="-18"/>
          <w:w w:val="105"/>
        </w:rPr>
        <w:t> </w:t>
      </w:r>
      <w:r>
        <w:rPr>
          <w:w w:val="105"/>
        </w:rPr>
        <w:t>adecuado</w:t>
      </w:r>
      <w:r>
        <w:rPr>
          <w:spacing w:val="-18"/>
          <w:w w:val="105"/>
        </w:rPr>
        <w:t> </w:t>
      </w:r>
      <w:r>
        <w:rPr>
          <w:w w:val="105"/>
        </w:rPr>
        <w:t>del</w:t>
      </w:r>
      <w:r>
        <w:rPr>
          <w:spacing w:val="-18"/>
          <w:w w:val="105"/>
        </w:rPr>
        <w:t> </w:t>
      </w:r>
      <w:r>
        <w:rPr>
          <w:w w:val="105"/>
        </w:rPr>
        <w:t>territorio y salvaguardar a la población de diferentes procesos</w:t>
      </w:r>
      <w:r>
        <w:rPr>
          <w:spacing w:val="-6"/>
          <w:w w:val="105"/>
        </w:rPr>
        <w:t> </w:t>
      </w:r>
      <w:r>
        <w:rPr>
          <w:w w:val="105"/>
        </w:rPr>
        <w:t>perturbadores.</w:t>
      </w:r>
    </w:p>
    <w:p>
      <w:pPr>
        <w:pStyle w:val="BodyText"/>
        <w:spacing w:before="1"/>
        <w:rPr>
          <w:sz w:val="25"/>
        </w:rPr>
      </w:pPr>
    </w:p>
    <w:p>
      <w:pPr>
        <w:pStyle w:val="BodyText"/>
        <w:spacing w:line="276" w:lineRule="auto"/>
        <w:ind w:left="112" w:right="858"/>
        <w:jc w:val="both"/>
      </w:pPr>
      <w:r>
        <w:rPr/>
        <w:pict>
          <v:shape style="position:absolute;margin-left:440.529144pt;margin-top:7.222239pt;width:9pt;height:212.15pt;mso-position-horizontal-relative:page;mso-position-vertical-relative:paragraph;z-index:10408" type="#_x0000_t202" filled="false" stroked="false">
            <v:textbox inset="0,0,0,0" style="layout-flow:vertical;mso-layout-flow-alt:bottom-to-top">
              <w:txbxContent>
                <w:p>
                  <w:pPr>
                    <w:spacing w:line="160" w:lineRule="exact" w:before="0"/>
                    <w:ind w:left="20" w:right="-458" w:firstLine="0"/>
                    <w:jc w:val="left"/>
                    <w:rPr>
                      <w:rFonts w:ascii="Calibri" w:hAnsi="Calibri"/>
                      <w:sz w:val="14"/>
                    </w:rPr>
                  </w:pPr>
                  <w:r>
                    <w:rPr>
                      <w:rFonts w:ascii="Calibri" w:hAnsi="Calibri"/>
                      <w:color w:val="4A4A49"/>
                      <w:w w:val="84"/>
                      <w:sz w:val="14"/>
                    </w:rPr>
                    <w:t>Criterios</w:t>
                  </w:r>
                  <w:r>
                    <w:rPr>
                      <w:rFonts w:ascii="Calibri" w:hAnsi="Calibri"/>
                      <w:color w:val="4A4A49"/>
                      <w:spacing w:val="-6"/>
                      <w:sz w:val="14"/>
                    </w:rPr>
                    <w:t> </w:t>
                  </w:r>
                  <w:r>
                    <w:rPr>
                      <w:rFonts w:ascii="Calibri" w:hAnsi="Calibri"/>
                      <w:color w:val="4A4A49"/>
                      <w:w w:val="83"/>
                      <w:sz w:val="14"/>
                    </w:rPr>
                    <w:t>cartog</w:t>
                  </w:r>
                  <w:r>
                    <w:rPr>
                      <w:rFonts w:ascii="Calibri" w:hAnsi="Calibri"/>
                      <w:color w:val="4A4A49"/>
                      <w:spacing w:val="-1"/>
                      <w:w w:val="83"/>
                      <w:sz w:val="14"/>
                    </w:rPr>
                    <w:t>r</w:t>
                  </w:r>
                  <w:r>
                    <w:rPr>
                      <w:rFonts w:ascii="Calibri" w:hAnsi="Calibri"/>
                      <w:color w:val="4A4A49"/>
                      <w:w w:val="83"/>
                      <w:sz w:val="14"/>
                    </w:rPr>
                    <w:t>áficos</w:t>
                  </w:r>
                  <w:r>
                    <w:rPr>
                      <w:rFonts w:ascii="Calibri" w:hAnsi="Calibri"/>
                      <w:color w:val="4A4A49"/>
                      <w:spacing w:val="-6"/>
                      <w:sz w:val="14"/>
                    </w:rPr>
                    <w:t> </w:t>
                  </w:r>
                  <w:r>
                    <w:rPr>
                      <w:rFonts w:ascii="Calibri" w:hAnsi="Calibri"/>
                      <w:color w:val="4A4A49"/>
                      <w:w w:val="85"/>
                      <w:sz w:val="14"/>
                    </w:rPr>
                    <w:t>establecidos</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spacing w:val="-1"/>
                      <w:w w:val="85"/>
                      <w:sz w:val="14"/>
                    </w:rPr>
                    <w:t>e</w:t>
                  </w:r>
                  <w:r>
                    <w:rPr>
                      <w:rFonts w:ascii="Calibri" w:hAnsi="Calibri"/>
                      <w:color w:val="4A4A49"/>
                      <w:w w:val="86"/>
                      <w:sz w:val="14"/>
                    </w:rPr>
                    <w:t>alización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9"/>
                      <w:sz w:val="14"/>
                    </w:rPr>
                    <w:t> </w:t>
                  </w:r>
                  <w:r>
                    <w:rPr>
                      <w:rFonts w:ascii="Calibri" w:hAnsi="Calibri"/>
                      <w:color w:val="4A4A49"/>
                      <w:w w:val="83"/>
                      <w:sz w:val="14"/>
                    </w:rPr>
                    <w:t>Atlas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Riesgos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SEDESOL</w:t>
                  </w:r>
                </w:p>
              </w:txbxContent>
            </v:textbox>
            <w10:wrap type="none"/>
          </v:shape>
        </w:pict>
      </w:r>
      <w:r>
        <w:rPr>
          <w:w w:val="105"/>
        </w:rPr>
        <w:t>Uno</w:t>
      </w:r>
      <w:r>
        <w:rPr>
          <w:spacing w:val="-7"/>
          <w:w w:val="105"/>
        </w:rPr>
        <w:t> </w:t>
      </w:r>
      <w:r>
        <w:rPr>
          <w:w w:val="105"/>
        </w:rPr>
        <w:t>de</w:t>
      </w:r>
      <w:r>
        <w:rPr>
          <w:spacing w:val="-7"/>
          <w:w w:val="105"/>
        </w:rPr>
        <w:t> </w:t>
      </w:r>
      <w:r>
        <w:rPr>
          <w:w w:val="105"/>
        </w:rPr>
        <w:t>los</w:t>
      </w:r>
      <w:r>
        <w:rPr>
          <w:spacing w:val="-7"/>
          <w:w w:val="105"/>
        </w:rPr>
        <w:t> </w:t>
      </w:r>
      <w:r>
        <w:rPr>
          <w:w w:val="105"/>
        </w:rPr>
        <w:t>puntos</w:t>
      </w:r>
      <w:r>
        <w:rPr>
          <w:spacing w:val="-7"/>
          <w:w w:val="105"/>
        </w:rPr>
        <w:t> </w:t>
      </w:r>
      <w:r>
        <w:rPr>
          <w:w w:val="105"/>
        </w:rPr>
        <w:t>que</w:t>
      </w:r>
      <w:r>
        <w:rPr>
          <w:spacing w:val="-7"/>
          <w:w w:val="105"/>
        </w:rPr>
        <w:t> </w:t>
      </w:r>
      <w:r>
        <w:rPr>
          <w:w w:val="105"/>
        </w:rPr>
        <w:t>se</w:t>
      </w:r>
      <w:r>
        <w:rPr>
          <w:spacing w:val="-7"/>
          <w:w w:val="105"/>
        </w:rPr>
        <w:t> </w:t>
      </w:r>
      <w:r>
        <w:rPr>
          <w:w w:val="105"/>
        </w:rPr>
        <w:t>ha</w:t>
      </w:r>
      <w:r>
        <w:rPr>
          <w:spacing w:val="-7"/>
          <w:w w:val="105"/>
        </w:rPr>
        <w:t> </w:t>
      </w:r>
      <w:r>
        <w:rPr>
          <w:w w:val="105"/>
        </w:rPr>
        <w:t>cuidado</w:t>
      </w:r>
      <w:r>
        <w:rPr>
          <w:spacing w:val="-7"/>
          <w:w w:val="105"/>
        </w:rPr>
        <w:t> </w:t>
      </w:r>
      <w:r>
        <w:rPr>
          <w:w w:val="105"/>
        </w:rPr>
        <w:t>en</w:t>
      </w:r>
      <w:r>
        <w:rPr>
          <w:spacing w:val="-7"/>
          <w:w w:val="105"/>
        </w:rPr>
        <w:t> </w:t>
      </w:r>
      <w:r>
        <w:rPr>
          <w:w w:val="105"/>
        </w:rPr>
        <w:t>la</w:t>
      </w:r>
      <w:r>
        <w:rPr>
          <w:spacing w:val="-7"/>
          <w:w w:val="105"/>
        </w:rPr>
        <w:t> </w:t>
      </w:r>
      <w:r>
        <w:rPr>
          <w:w w:val="105"/>
        </w:rPr>
        <w:t>propuesta</w:t>
      </w:r>
      <w:r>
        <w:rPr>
          <w:spacing w:val="-7"/>
          <w:w w:val="105"/>
        </w:rPr>
        <w:t> </w:t>
      </w:r>
      <w:r>
        <w:rPr>
          <w:w w:val="105"/>
        </w:rPr>
        <w:t>es</w:t>
      </w:r>
      <w:r>
        <w:rPr>
          <w:spacing w:val="-7"/>
          <w:w w:val="105"/>
        </w:rPr>
        <w:t> </w:t>
      </w:r>
      <w:r>
        <w:rPr>
          <w:w w:val="105"/>
        </w:rPr>
        <w:t>la</w:t>
      </w:r>
      <w:r>
        <w:rPr>
          <w:spacing w:val="-7"/>
          <w:w w:val="105"/>
        </w:rPr>
        <w:t> </w:t>
      </w:r>
      <w:r>
        <w:rPr>
          <w:w w:val="105"/>
        </w:rPr>
        <w:t>jerarquización</w:t>
      </w:r>
      <w:r>
        <w:rPr>
          <w:spacing w:val="-7"/>
          <w:w w:val="105"/>
        </w:rPr>
        <w:t> </w:t>
      </w:r>
      <w:r>
        <w:rPr>
          <w:w w:val="105"/>
        </w:rPr>
        <w:t>de los</w:t>
      </w:r>
      <w:r>
        <w:rPr>
          <w:spacing w:val="-5"/>
          <w:w w:val="105"/>
        </w:rPr>
        <w:t> </w:t>
      </w:r>
      <w:r>
        <w:rPr>
          <w:w w:val="105"/>
        </w:rPr>
        <w:t>métodos</w:t>
      </w:r>
      <w:r>
        <w:rPr>
          <w:spacing w:val="-5"/>
          <w:w w:val="105"/>
        </w:rPr>
        <w:t> </w:t>
      </w:r>
      <w:r>
        <w:rPr>
          <w:w w:val="105"/>
        </w:rPr>
        <w:t>para</w:t>
      </w:r>
      <w:r>
        <w:rPr>
          <w:spacing w:val="-5"/>
          <w:w w:val="105"/>
        </w:rPr>
        <w:t> </w:t>
      </w:r>
      <w:r>
        <w:rPr>
          <w:w w:val="105"/>
        </w:rPr>
        <w:t>la</w:t>
      </w:r>
      <w:r>
        <w:rPr>
          <w:spacing w:val="-5"/>
          <w:w w:val="105"/>
        </w:rPr>
        <w:t> </w:t>
      </w:r>
      <w:r>
        <w:rPr>
          <w:w w:val="105"/>
        </w:rPr>
        <w:t>consecución</w:t>
      </w:r>
      <w:r>
        <w:rPr>
          <w:spacing w:val="-5"/>
          <w:w w:val="105"/>
        </w:rPr>
        <w:t> </w:t>
      </w:r>
      <w:r>
        <w:rPr>
          <w:w w:val="105"/>
        </w:rPr>
        <w:t>de</w:t>
      </w:r>
      <w:r>
        <w:rPr>
          <w:spacing w:val="-5"/>
          <w:w w:val="105"/>
        </w:rPr>
        <w:t> </w:t>
      </w:r>
      <w:r>
        <w:rPr>
          <w:w w:val="105"/>
        </w:rPr>
        <w:t>los</w:t>
      </w:r>
      <w:r>
        <w:rPr>
          <w:spacing w:val="-5"/>
          <w:w w:val="105"/>
        </w:rPr>
        <w:t> </w:t>
      </w:r>
      <w:r>
        <w:rPr>
          <w:w w:val="105"/>
        </w:rPr>
        <w:t>objetivos</w:t>
      </w:r>
      <w:r>
        <w:rPr>
          <w:spacing w:val="-5"/>
          <w:w w:val="105"/>
        </w:rPr>
        <w:t> </w:t>
      </w:r>
      <w:r>
        <w:rPr>
          <w:w w:val="105"/>
        </w:rPr>
        <w:t>cartográficos</w:t>
      </w:r>
      <w:r>
        <w:rPr>
          <w:spacing w:val="-5"/>
          <w:w w:val="105"/>
        </w:rPr>
        <w:t> </w:t>
      </w:r>
      <w:r>
        <w:rPr>
          <w:w w:val="105"/>
        </w:rPr>
        <w:t>en</w:t>
      </w:r>
      <w:r>
        <w:rPr>
          <w:spacing w:val="-5"/>
          <w:w w:val="105"/>
        </w:rPr>
        <w:t> </w:t>
      </w:r>
      <w:r>
        <w:rPr>
          <w:w w:val="105"/>
        </w:rPr>
        <w:t>un</w:t>
      </w:r>
      <w:r>
        <w:rPr>
          <w:spacing w:val="-5"/>
          <w:w w:val="105"/>
        </w:rPr>
        <w:t> </w:t>
      </w:r>
      <w:r>
        <w:rPr>
          <w:w w:val="105"/>
        </w:rPr>
        <w:t>primer plano</w:t>
      </w:r>
      <w:r>
        <w:rPr>
          <w:spacing w:val="-14"/>
          <w:w w:val="105"/>
        </w:rPr>
        <w:t> </w:t>
      </w:r>
      <w:r>
        <w:rPr>
          <w:w w:val="105"/>
        </w:rPr>
        <w:t>en</w:t>
      </w:r>
      <w:r>
        <w:rPr>
          <w:spacing w:val="-14"/>
          <w:w w:val="105"/>
        </w:rPr>
        <w:t> </w:t>
      </w:r>
      <w:r>
        <w:rPr>
          <w:w w:val="105"/>
        </w:rPr>
        <w:t>donde</w:t>
      </w:r>
      <w:r>
        <w:rPr>
          <w:spacing w:val="-14"/>
          <w:w w:val="105"/>
        </w:rPr>
        <w:t> </w:t>
      </w:r>
      <w:r>
        <w:rPr>
          <w:w w:val="105"/>
        </w:rPr>
        <w:t>las</w:t>
      </w:r>
      <w:r>
        <w:rPr>
          <w:spacing w:val="-14"/>
          <w:w w:val="105"/>
        </w:rPr>
        <w:t> </w:t>
      </w:r>
      <w:r>
        <w:rPr>
          <w:w w:val="105"/>
        </w:rPr>
        <w:t>especificaciones</w:t>
      </w:r>
      <w:r>
        <w:rPr>
          <w:spacing w:val="-14"/>
          <w:w w:val="105"/>
        </w:rPr>
        <w:t> </w:t>
      </w:r>
      <w:r>
        <w:rPr>
          <w:w w:val="105"/>
        </w:rPr>
        <w:t>y</w:t>
      </w:r>
      <w:r>
        <w:rPr>
          <w:spacing w:val="-14"/>
          <w:w w:val="105"/>
        </w:rPr>
        <w:t> </w:t>
      </w:r>
      <w:r>
        <w:rPr>
          <w:w w:val="105"/>
        </w:rPr>
        <w:t>evidencias</w:t>
      </w:r>
      <w:r>
        <w:rPr>
          <w:spacing w:val="-14"/>
          <w:w w:val="105"/>
        </w:rPr>
        <w:t> </w:t>
      </w:r>
      <w:r>
        <w:rPr>
          <w:w w:val="105"/>
        </w:rPr>
        <w:t>de</w:t>
      </w:r>
      <w:r>
        <w:rPr>
          <w:spacing w:val="-14"/>
          <w:w w:val="105"/>
        </w:rPr>
        <w:t> </w:t>
      </w:r>
      <w:r>
        <w:rPr>
          <w:w w:val="105"/>
        </w:rPr>
        <w:t>vulnerabilidad</w:t>
      </w:r>
      <w:r>
        <w:rPr>
          <w:spacing w:val="-14"/>
          <w:w w:val="105"/>
        </w:rPr>
        <w:t> </w:t>
      </w:r>
      <w:r>
        <w:rPr>
          <w:w w:val="105"/>
        </w:rPr>
        <w:t>sin</w:t>
      </w:r>
      <w:r>
        <w:rPr>
          <w:spacing w:val="-14"/>
          <w:w w:val="105"/>
        </w:rPr>
        <w:t> </w:t>
      </w:r>
      <w:r>
        <w:rPr>
          <w:w w:val="105"/>
        </w:rPr>
        <w:t>duda ayudarán</w:t>
      </w:r>
      <w:r>
        <w:rPr>
          <w:spacing w:val="-15"/>
          <w:w w:val="105"/>
        </w:rPr>
        <w:t> </w:t>
      </w:r>
      <w:r>
        <w:rPr>
          <w:w w:val="105"/>
        </w:rPr>
        <w:t>a</w:t>
      </w:r>
      <w:r>
        <w:rPr>
          <w:spacing w:val="-15"/>
          <w:w w:val="105"/>
        </w:rPr>
        <w:t> </w:t>
      </w:r>
      <w:r>
        <w:rPr>
          <w:w w:val="105"/>
        </w:rPr>
        <w:t>las</w:t>
      </w:r>
      <w:r>
        <w:rPr>
          <w:spacing w:val="-15"/>
          <w:w w:val="105"/>
        </w:rPr>
        <w:t> </w:t>
      </w:r>
      <w:r>
        <w:rPr>
          <w:w w:val="105"/>
        </w:rPr>
        <w:t>autoridades</w:t>
      </w:r>
      <w:r>
        <w:rPr>
          <w:spacing w:val="-15"/>
          <w:w w:val="105"/>
        </w:rPr>
        <w:t> </w:t>
      </w:r>
      <w:r>
        <w:rPr>
          <w:w w:val="105"/>
        </w:rPr>
        <w:t>correspondientes</w:t>
      </w:r>
      <w:r>
        <w:rPr>
          <w:spacing w:val="-15"/>
          <w:w w:val="105"/>
        </w:rPr>
        <w:t> </w:t>
      </w:r>
      <w:r>
        <w:rPr>
          <w:w w:val="105"/>
        </w:rPr>
        <w:t>a</w:t>
      </w:r>
      <w:r>
        <w:rPr>
          <w:spacing w:val="-15"/>
          <w:w w:val="105"/>
        </w:rPr>
        <w:t> </w:t>
      </w:r>
      <w:r>
        <w:rPr>
          <w:w w:val="105"/>
        </w:rPr>
        <w:t>generar</w:t>
      </w:r>
      <w:r>
        <w:rPr>
          <w:spacing w:val="-15"/>
          <w:w w:val="105"/>
        </w:rPr>
        <w:t> </w:t>
      </w:r>
      <w:r>
        <w:rPr>
          <w:w w:val="105"/>
        </w:rPr>
        <w:t>los</w:t>
      </w:r>
      <w:r>
        <w:rPr>
          <w:spacing w:val="-15"/>
          <w:w w:val="105"/>
        </w:rPr>
        <w:t> </w:t>
      </w:r>
      <w:r>
        <w:rPr>
          <w:w w:val="105"/>
        </w:rPr>
        <w:t>instrumentos</w:t>
      </w:r>
      <w:r>
        <w:rPr>
          <w:spacing w:val="-15"/>
          <w:w w:val="105"/>
        </w:rPr>
        <w:t> </w:t>
      </w:r>
      <w:r>
        <w:rPr>
          <w:w w:val="105"/>
        </w:rPr>
        <w:t>con la validez y la confiabilidad necesaria que este país requiere. La principal idea</w:t>
      </w:r>
      <w:r>
        <w:rPr>
          <w:spacing w:val="-29"/>
          <w:w w:val="105"/>
        </w:rPr>
        <w:t> </w:t>
      </w:r>
      <w:r>
        <w:rPr>
          <w:w w:val="105"/>
        </w:rPr>
        <w:t>de</w:t>
      </w:r>
      <w:r>
        <w:rPr>
          <w:spacing w:val="-29"/>
          <w:w w:val="105"/>
        </w:rPr>
        <w:t> </w:t>
      </w:r>
      <w:r>
        <w:rPr>
          <w:w w:val="105"/>
        </w:rPr>
        <w:t>homologación</w:t>
      </w:r>
      <w:r>
        <w:rPr>
          <w:spacing w:val="-29"/>
          <w:w w:val="105"/>
        </w:rPr>
        <w:t> </w:t>
      </w:r>
      <w:r>
        <w:rPr>
          <w:w w:val="105"/>
        </w:rPr>
        <w:t>de</w:t>
      </w:r>
      <w:r>
        <w:rPr>
          <w:spacing w:val="-29"/>
          <w:w w:val="105"/>
        </w:rPr>
        <w:t> </w:t>
      </w:r>
      <w:r>
        <w:rPr>
          <w:w w:val="105"/>
        </w:rPr>
        <w:t>representación</w:t>
      </w:r>
      <w:r>
        <w:rPr>
          <w:spacing w:val="-29"/>
          <w:w w:val="105"/>
        </w:rPr>
        <w:t> </w:t>
      </w:r>
      <w:r>
        <w:rPr>
          <w:w w:val="105"/>
        </w:rPr>
        <w:t>cartográfica</w:t>
      </w:r>
      <w:r>
        <w:rPr>
          <w:spacing w:val="-29"/>
          <w:w w:val="105"/>
        </w:rPr>
        <w:t> </w:t>
      </w:r>
      <w:r>
        <w:rPr>
          <w:w w:val="105"/>
        </w:rPr>
        <w:t>permitirá</w:t>
      </w:r>
      <w:r>
        <w:rPr>
          <w:spacing w:val="-29"/>
          <w:w w:val="105"/>
        </w:rPr>
        <w:t> </w:t>
      </w:r>
      <w:r>
        <w:rPr>
          <w:w w:val="105"/>
        </w:rPr>
        <w:t>conformar</w:t>
      </w:r>
      <w:r>
        <w:rPr>
          <w:spacing w:val="-29"/>
          <w:w w:val="105"/>
        </w:rPr>
        <w:t> </w:t>
      </w:r>
      <w:r>
        <w:rPr>
          <w:w w:val="105"/>
        </w:rPr>
        <w:t>los mosaicos</w:t>
      </w:r>
      <w:r>
        <w:rPr>
          <w:spacing w:val="-23"/>
          <w:w w:val="105"/>
        </w:rPr>
        <w:t> </w:t>
      </w:r>
      <w:r>
        <w:rPr>
          <w:w w:val="105"/>
        </w:rPr>
        <w:t>municipales,</w:t>
      </w:r>
      <w:r>
        <w:rPr>
          <w:spacing w:val="-23"/>
          <w:w w:val="105"/>
        </w:rPr>
        <w:t> </w:t>
      </w:r>
      <w:r>
        <w:rPr>
          <w:w w:val="105"/>
        </w:rPr>
        <w:t>regionales</w:t>
      </w:r>
      <w:r>
        <w:rPr>
          <w:spacing w:val="-23"/>
          <w:w w:val="105"/>
        </w:rPr>
        <w:t> </w:t>
      </w:r>
      <w:r>
        <w:rPr>
          <w:w w:val="105"/>
        </w:rPr>
        <w:t>y</w:t>
      </w:r>
      <w:r>
        <w:rPr>
          <w:spacing w:val="-23"/>
          <w:w w:val="105"/>
        </w:rPr>
        <w:t> </w:t>
      </w:r>
      <w:r>
        <w:rPr>
          <w:w w:val="105"/>
        </w:rPr>
        <w:t>el</w:t>
      </w:r>
      <w:r>
        <w:rPr>
          <w:spacing w:val="-23"/>
          <w:w w:val="105"/>
        </w:rPr>
        <w:t> </w:t>
      </w:r>
      <w:r>
        <w:rPr>
          <w:w w:val="105"/>
        </w:rPr>
        <w:t>nacional,</w:t>
      </w:r>
      <w:r>
        <w:rPr>
          <w:spacing w:val="-23"/>
          <w:w w:val="105"/>
        </w:rPr>
        <w:t> </w:t>
      </w:r>
      <w:r>
        <w:rPr>
          <w:w w:val="105"/>
        </w:rPr>
        <w:t>con</w:t>
      </w:r>
      <w:r>
        <w:rPr>
          <w:spacing w:val="-23"/>
          <w:w w:val="105"/>
        </w:rPr>
        <w:t> </w:t>
      </w:r>
      <w:r>
        <w:rPr>
          <w:w w:val="105"/>
        </w:rPr>
        <w:t>razonamientos</w:t>
      </w:r>
      <w:r>
        <w:rPr>
          <w:spacing w:val="-23"/>
          <w:w w:val="105"/>
        </w:rPr>
        <w:t> </w:t>
      </w:r>
      <w:r>
        <w:rPr>
          <w:w w:val="105"/>
        </w:rPr>
        <w:t>técnicos</w:t>
      </w:r>
      <w:r>
        <w:rPr>
          <w:spacing w:val="-23"/>
          <w:w w:val="105"/>
        </w:rPr>
        <w:t> </w:t>
      </w:r>
      <w:r>
        <w:rPr>
          <w:w w:val="105"/>
        </w:rPr>
        <w:t>y científicos</w:t>
      </w:r>
      <w:r>
        <w:rPr>
          <w:spacing w:val="-9"/>
          <w:w w:val="105"/>
        </w:rPr>
        <w:t> </w:t>
      </w:r>
      <w:r>
        <w:rPr>
          <w:w w:val="105"/>
        </w:rPr>
        <w:t>que</w:t>
      </w:r>
      <w:r>
        <w:rPr>
          <w:spacing w:val="-9"/>
          <w:w w:val="105"/>
        </w:rPr>
        <w:t> </w:t>
      </w:r>
      <w:r>
        <w:rPr>
          <w:w w:val="105"/>
        </w:rPr>
        <w:t>ayuden</w:t>
      </w:r>
      <w:r>
        <w:rPr>
          <w:spacing w:val="-9"/>
          <w:w w:val="105"/>
        </w:rPr>
        <w:t> </w:t>
      </w:r>
      <w:r>
        <w:rPr>
          <w:w w:val="105"/>
        </w:rPr>
        <w:t>a</w:t>
      </w:r>
      <w:r>
        <w:rPr>
          <w:spacing w:val="-9"/>
          <w:w w:val="105"/>
        </w:rPr>
        <w:t> </w:t>
      </w:r>
      <w:r>
        <w:rPr>
          <w:w w:val="105"/>
        </w:rPr>
        <w:t>las</w:t>
      </w:r>
      <w:r>
        <w:rPr>
          <w:spacing w:val="-9"/>
          <w:w w:val="105"/>
        </w:rPr>
        <w:t> </w:t>
      </w:r>
      <w:r>
        <w:rPr>
          <w:w w:val="105"/>
        </w:rPr>
        <w:t>autoridades</w:t>
      </w:r>
      <w:r>
        <w:rPr>
          <w:spacing w:val="-9"/>
          <w:w w:val="105"/>
        </w:rPr>
        <w:t> </w:t>
      </w:r>
      <w:r>
        <w:rPr>
          <w:w w:val="105"/>
        </w:rPr>
        <w:t>de</w:t>
      </w:r>
      <w:r>
        <w:rPr>
          <w:spacing w:val="-9"/>
          <w:w w:val="105"/>
        </w:rPr>
        <w:t> </w:t>
      </w:r>
      <w:r>
        <w:rPr>
          <w:w w:val="105"/>
        </w:rPr>
        <w:t>este</w:t>
      </w:r>
      <w:r>
        <w:rPr>
          <w:spacing w:val="-9"/>
          <w:w w:val="105"/>
        </w:rPr>
        <w:t> </w:t>
      </w:r>
      <w:r>
        <w:rPr>
          <w:w w:val="105"/>
        </w:rPr>
        <w:t>país</w:t>
      </w:r>
      <w:r>
        <w:rPr>
          <w:spacing w:val="-9"/>
          <w:w w:val="105"/>
        </w:rPr>
        <w:t> </w:t>
      </w:r>
      <w:r>
        <w:rPr>
          <w:w w:val="105"/>
        </w:rPr>
        <w:t>en</w:t>
      </w:r>
      <w:r>
        <w:rPr>
          <w:spacing w:val="-9"/>
          <w:w w:val="105"/>
        </w:rPr>
        <w:t> </w:t>
      </w:r>
      <w:r>
        <w:rPr>
          <w:w w:val="105"/>
        </w:rPr>
        <w:t>la</w:t>
      </w:r>
      <w:r>
        <w:rPr>
          <w:spacing w:val="-9"/>
          <w:w w:val="105"/>
        </w:rPr>
        <w:t> </w:t>
      </w:r>
      <w:r>
        <w:rPr>
          <w:w w:val="105"/>
        </w:rPr>
        <w:t>toma</w:t>
      </w:r>
      <w:r>
        <w:rPr>
          <w:spacing w:val="-9"/>
          <w:w w:val="105"/>
        </w:rPr>
        <w:t> </w:t>
      </w:r>
      <w:r>
        <w:rPr>
          <w:w w:val="105"/>
        </w:rPr>
        <w:t>consciente</w:t>
      </w:r>
      <w:r>
        <w:rPr>
          <w:spacing w:val="-9"/>
          <w:w w:val="105"/>
        </w:rPr>
        <w:t> </w:t>
      </w:r>
      <w:r>
        <w:rPr>
          <w:w w:val="105"/>
        </w:rPr>
        <w:t>y razonada</w:t>
      </w:r>
      <w:r>
        <w:rPr>
          <w:spacing w:val="-22"/>
          <w:w w:val="105"/>
        </w:rPr>
        <w:t> </w:t>
      </w:r>
      <w:r>
        <w:rPr>
          <w:w w:val="105"/>
        </w:rPr>
        <w:t>de</w:t>
      </w:r>
      <w:r>
        <w:rPr>
          <w:spacing w:val="-22"/>
          <w:w w:val="105"/>
        </w:rPr>
        <w:t> </w:t>
      </w:r>
      <w:r>
        <w:rPr>
          <w:w w:val="105"/>
        </w:rPr>
        <w:t>decisiones.</w:t>
      </w:r>
    </w:p>
    <w:p>
      <w:pPr>
        <w:pStyle w:val="BodyText"/>
        <w:spacing w:before="1"/>
        <w:rPr>
          <w:sz w:val="25"/>
        </w:rPr>
      </w:pPr>
    </w:p>
    <w:p>
      <w:pPr>
        <w:pStyle w:val="BodyText"/>
        <w:spacing w:line="276" w:lineRule="auto"/>
        <w:ind w:left="112" w:right="856"/>
        <w:jc w:val="both"/>
      </w:pPr>
      <w:r>
        <w:rPr>
          <w:w w:val="105"/>
        </w:rPr>
        <w:t>Por</w:t>
      </w:r>
      <w:r>
        <w:rPr>
          <w:spacing w:val="-33"/>
          <w:w w:val="105"/>
        </w:rPr>
        <w:t> </w:t>
      </w:r>
      <w:r>
        <w:rPr>
          <w:w w:val="105"/>
        </w:rPr>
        <w:t>último,</w:t>
      </w:r>
      <w:r>
        <w:rPr>
          <w:spacing w:val="-33"/>
          <w:w w:val="105"/>
        </w:rPr>
        <w:t> </w:t>
      </w:r>
      <w:r>
        <w:rPr>
          <w:spacing w:val="-3"/>
          <w:w w:val="105"/>
        </w:rPr>
        <w:t>resulta</w:t>
      </w:r>
      <w:r>
        <w:rPr>
          <w:spacing w:val="-33"/>
          <w:w w:val="105"/>
        </w:rPr>
        <w:t> </w:t>
      </w:r>
      <w:r>
        <w:rPr>
          <w:w w:val="105"/>
        </w:rPr>
        <w:t>importante</w:t>
      </w:r>
      <w:r>
        <w:rPr>
          <w:spacing w:val="-33"/>
          <w:w w:val="105"/>
        </w:rPr>
        <w:t> </w:t>
      </w:r>
      <w:r>
        <w:rPr>
          <w:w w:val="105"/>
        </w:rPr>
        <w:t>establecer</w:t>
      </w:r>
      <w:r>
        <w:rPr>
          <w:spacing w:val="-33"/>
          <w:w w:val="105"/>
        </w:rPr>
        <w:t> </w:t>
      </w:r>
      <w:r>
        <w:rPr>
          <w:w w:val="105"/>
        </w:rPr>
        <w:t>que</w:t>
      </w:r>
      <w:r>
        <w:rPr>
          <w:spacing w:val="-33"/>
          <w:w w:val="105"/>
        </w:rPr>
        <w:t> </w:t>
      </w:r>
      <w:r>
        <w:rPr>
          <w:w w:val="105"/>
        </w:rPr>
        <w:t>la</w:t>
      </w:r>
      <w:r>
        <w:rPr>
          <w:spacing w:val="-33"/>
          <w:w w:val="105"/>
        </w:rPr>
        <w:t> </w:t>
      </w:r>
      <w:r>
        <w:rPr>
          <w:spacing w:val="-3"/>
          <w:w w:val="105"/>
        </w:rPr>
        <w:t>propuesta</w:t>
      </w:r>
      <w:r>
        <w:rPr>
          <w:spacing w:val="-33"/>
          <w:w w:val="105"/>
        </w:rPr>
        <w:t> </w:t>
      </w:r>
      <w:r>
        <w:rPr>
          <w:w w:val="105"/>
        </w:rPr>
        <w:t>teórica</w:t>
      </w:r>
      <w:r>
        <w:rPr>
          <w:spacing w:val="-33"/>
          <w:w w:val="105"/>
        </w:rPr>
        <w:t> </w:t>
      </w:r>
      <w:r>
        <w:rPr>
          <w:w w:val="105"/>
        </w:rPr>
        <w:t>se</w:t>
      </w:r>
      <w:r>
        <w:rPr>
          <w:spacing w:val="-33"/>
          <w:w w:val="105"/>
        </w:rPr>
        <w:t> </w:t>
      </w:r>
      <w:r>
        <w:rPr>
          <w:w w:val="105"/>
        </w:rPr>
        <w:t>encuentra sujeta a cuestionamientos que deberán ser atendidos, y en conjunto, la</w:t>
      </w:r>
      <w:r>
        <w:rPr>
          <w:spacing w:val="-27"/>
          <w:w w:val="105"/>
        </w:rPr>
        <w:t> </w:t>
      </w:r>
      <w:r>
        <w:rPr>
          <w:w w:val="105"/>
        </w:rPr>
        <w:t>guía </w:t>
      </w:r>
      <w:r>
        <w:rPr>
          <w:spacing w:val="3"/>
          <w:w w:val="105"/>
        </w:rPr>
        <w:t>metodológica </w:t>
      </w:r>
      <w:r>
        <w:rPr>
          <w:w w:val="105"/>
        </w:rPr>
        <w:t>de </w:t>
      </w:r>
      <w:r>
        <w:rPr>
          <w:spacing w:val="3"/>
          <w:w w:val="105"/>
        </w:rPr>
        <w:t>manera obligada tendrá </w:t>
      </w:r>
      <w:r>
        <w:rPr>
          <w:spacing w:val="2"/>
          <w:w w:val="105"/>
        </w:rPr>
        <w:t>que ser </w:t>
      </w:r>
      <w:r>
        <w:rPr>
          <w:spacing w:val="3"/>
          <w:w w:val="105"/>
        </w:rPr>
        <w:t>revisada, analizada </w:t>
      </w:r>
      <w:r>
        <w:rPr>
          <w:w w:val="105"/>
        </w:rPr>
        <w:t>y </w:t>
      </w:r>
      <w:r>
        <w:rPr>
          <w:spacing w:val="-4"/>
          <w:w w:val="105"/>
        </w:rPr>
        <w:t>reestructurada</w:t>
      </w:r>
      <w:r>
        <w:rPr>
          <w:spacing w:val="-27"/>
          <w:w w:val="105"/>
        </w:rPr>
        <w:t> </w:t>
      </w:r>
      <w:r>
        <w:rPr>
          <w:w w:val="105"/>
        </w:rPr>
        <w:t>en</w:t>
      </w:r>
      <w:r>
        <w:rPr>
          <w:spacing w:val="-27"/>
          <w:w w:val="105"/>
        </w:rPr>
        <w:t> </w:t>
      </w:r>
      <w:r>
        <w:rPr>
          <w:w w:val="105"/>
        </w:rPr>
        <w:t>un</w:t>
      </w:r>
      <w:r>
        <w:rPr>
          <w:spacing w:val="-27"/>
          <w:w w:val="105"/>
        </w:rPr>
        <w:t> </w:t>
      </w:r>
      <w:r>
        <w:rPr>
          <w:spacing w:val="-3"/>
          <w:w w:val="105"/>
        </w:rPr>
        <w:t>segundo</w:t>
      </w:r>
      <w:r>
        <w:rPr>
          <w:spacing w:val="-27"/>
          <w:w w:val="105"/>
        </w:rPr>
        <w:t> </w:t>
      </w:r>
      <w:r>
        <w:rPr>
          <w:spacing w:val="-3"/>
          <w:w w:val="105"/>
        </w:rPr>
        <w:t>momento,</w:t>
      </w:r>
      <w:r>
        <w:rPr>
          <w:spacing w:val="-27"/>
          <w:w w:val="105"/>
        </w:rPr>
        <w:t> </w:t>
      </w:r>
      <w:r>
        <w:rPr>
          <w:spacing w:val="-3"/>
          <w:w w:val="105"/>
        </w:rPr>
        <w:t>pues</w:t>
      </w:r>
      <w:r>
        <w:rPr>
          <w:spacing w:val="-27"/>
          <w:w w:val="105"/>
        </w:rPr>
        <w:t> </w:t>
      </w:r>
      <w:r>
        <w:rPr>
          <w:w w:val="105"/>
        </w:rPr>
        <w:t>el</w:t>
      </w:r>
      <w:r>
        <w:rPr>
          <w:spacing w:val="-27"/>
          <w:w w:val="105"/>
        </w:rPr>
        <w:t> </w:t>
      </w:r>
      <w:r>
        <w:rPr>
          <w:spacing w:val="-3"/>
          <w:w w:val="105"/>
        </w:rPr>
        <w:t>documento</w:t>
      </w:r>
      <w:r>
        <w:rPr>
          <w:spacing w:val="-27"/>
          <w:w w:val="105"/>
        </w:rPr>
        <w:t> </w:t>
      </w:r>
      <w:r>
        <w:rPr>
          <w:w w:val="105"/>
        </w:rPr>
        <w:t>final</w:t>
      </w:r>
      <w:r>
        <w:rPr>
          <w:spacing w:val="-27"/>
          <w:w w:val="105"/>
        </w:rPr>
        <w:t> </w:t>
      </w:r>
      <w:r>
        <w:rPr>
          <w:w w:val="105"/>
        </w:rPr>
        <w:t>fue</w:t>
      </w:r>
      <w:r>
        <w:rPr>
          <w:spacing w:val="-27"/>
          <w:w w:val="105"/>
        </w:rPr>
        <w:t> </w:t>
      </w:r>
      <w:r>
        <w:rPr>
          <w:spacing w:val="-3"/>
          <w:w w:val="105"/>
        </w:rPr>
        <w:t>generado </w:t>
      </w:r>
      <w:r>
        <w:rPr>
          <w:w w:val="105"/>
        </w:rPr>
        <w:t>a</w:t>
      </w:r>
      <w:r>
        <w:rPr>
          <w:spacing w:val="-11"/>
          <w:w w:val="105"/>
        </w:rPr>
        <w:t> </w:t>
      </w:r>
      <w:r>
        <w:rPr>
          <w:w w:val="105"/>
        </w:rPr>
        <w:t>través</w:t>
      </w:r>
      <w:r>
        <w:rPr>
          <w:spacing w:val="-11"/>
          <w:w w:val="105"/>
        </w:rPr>
        <w:t> </w:t>
      </w:r>
      <w:r>
        <w:rPr>
          <w:w w:val="105"/>
        </w:rPr>
        <w:t>de</w:t>
      </w:r>
      <w:r>
        <w:rPr>
          <w:spacing w:val="-11"/>
          <w:w w:val="105"/>
        </w:rPr>
        <w:t> </w:t>
      </w:r>
      <w:r>
        <w:rPr>
          <w:w w:val="105"/>
        </w:rPr>
        <w:t>un</w:t>
      </w:r>
      <w:r>
        <w:rPr>
          <w:spacing w:val="-11"/>
          <w:w w:val="105"/>
        </w:rPr>
        <w:t> </w:t>
      </w:r>
      <w:r>
        <w:rPr>
          <w:w w:val="105"/>
        </w:rPr>
        <w:t>concepto</w:t>
      </w:r>
      <w:r>
        <w:rPr>
          <w:spacing w:val="-11"/>
          <w:w w:val="105"/>
        </w:rPr>
        <w:t> </w:t>
      </w:r>
      <w:r>
        <w:rPr>
          <w:w w:val="105"/>
        </w:rPr>
        <w:t>específico</w:t>
      </w:r>
      <w:r>
        <w:rPr>
          <w:spacing w:val="-11"/>
          <w:w w:val="105"/>
        </w:rPr>
        <w:t> </w:t>
      </w:r>
      <w:r>
        <w:rPr>
          <w:w w:val="105"/>
        </w:rPr>
        <w:t>convenido</w:t>
      </w:r>
      <w:r>
        <w:rPr>
          <w:spacing w:val="-11"/>
          <w:w w:val="105"/>
        </w:rPr>
        <w:t> </w:t>
      </w:r>
      <w:r>
        <w:rPr>
          <w:w w:val="105"/>
        </w:rPr>
        <w:t>entre</w:t>
      </w:r>
      <w:r>
        <w:rPr>
          <w:spacing w:val="-11"/>
          <w:w w:val="105"/>
        </w:rPr>
        <w:t> </w:t>
      </w:r>
      <w:r>
        <w:rPr>
          <w:w w:val="105"/>
        </w:rPr>
        <w:t>dos</w:t>
      </w:r>
      <w:r>
        <w:rPr>
          <w:spacing w:val="-11"/>
          <w:w w:val="105"/>
        </w:rPr>
        <w:t> </w:t>
      </w:r>
      <w:r>
        <w:rPr>
          <w:w w:val="105"/>
        </w:rPr>
        <w:t>instituciones</w:t>
      </w:r>
      <w:r>
        <w:rPr>
          <w:spacing w:val="-11"/>
          <w:w w:val="105"/>
        </w:rPr>
        <w:t> </w:t>
      </w:r>
      <w:r>
        <w:rPr>
          <w:w w:val="105"/>
        </w:rPr>
        <w:t>y</w:t>
      </w:r>
      <w:r>
        <w:rPr>
          <w:spacing w:val="-11"/>
          <w:w w:val="105"/>
        </w:rPr>
        <w:t> </w:t>
      </w:r>
      <w:r>
        <w:rPr>
          <w:w w:val="105"/>
        </w:rPr>
        <w:t>en</w:t>
      </w:r>
      <w:r>
        <w:rPr>
          <w:spacing w:val="-11"/>
          <w:w w:val="105"/>
        </w:rPr>
        <w:t> </w:t>
      </w:r>
      <w:r>
        <w:rPr>
          <w:w w:val="105"/>
        </w:rPr>
        <w:t>un</w:t>
      </w:r>
    </w:p>
    <w:p>
      <w:pPr>
        <w:spacing w:after="0" w:line="276" w:lineRule="auto"/>
        <w:jc w:val="both"/>
        <w:sectPr>
          <w:pgSz w:w="9640" w:h="13040"/>
          <w:pgMar w:top="1200" w:bottom="280" w:left="1220" w:right="500"/>
        </w:sectPr>
      </w:pPr>
    </w:p>
    <w:p>
      <w:pPr>
        <w:pStyle w:val="BodyText"/>
        <w:spacing w:line="276" w:lineRule="auto" w:before="44"/>
        <w:ind w:left="957" w:right="973"/>
      </w:pPr>
      <w:r>
        <w:rPr>
          <w:w w:val="105"/>
        </w:rPr>
        <w:t>periodo relativamente corto que no permitió la discusión académica de la metodología ni de la validación del propio instrumento.</w:t>
      </w:r>
    </w:p>
    <w:p>
      <w:pPr>
        <w:pStyle w:val="BodyText"/>
      </w:pPr>
    </w:p>
    <w:p>
      <w:pPr>
        <w:pStyle w:val="BodyText"/>
        <w:spacing w:before="4"/>
        <w:rPr>
          <w:sz w:val="14"/>
        </w:rPr>
      </w:pPr>
    </w:p>
    <w:p>
      <w:pPr>
        <w:pStyle w:val="Heading4"/>
      </w:pPr>
      <w:r>
        <w:rPr/>
        <w:pict>
          <v:shape style="position:absolute;margin-left:28.229849pt;margin-top:-7.268933pt;width:17.4pt;height:195.45pt;mso-position-horizontal-relative:page;mso-position-vertical-relative:paragraph;z-index:10480"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z w:val="14"/>
                    </w:rPr>
                    <w:t> </w:t>
                  </w:r>
                  <w:r>
                    <w:rPr>
                      <w:rFonts w:ascii="Arial" w:hAnsi="Arial"/>
                      <w:color w:val="4A4A49"/>
                      <w:spacing w:val="-8"/>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rPr>
        <w:t>Bibliografía</w:t>
      </w:r>
    </w:p>
    <w:p>
      <w:pPr>
        <w:pStyle w:val="BodyText"/>
        <w:rPr>
          <w:b/>
          <w:sz w:val="22"/>
        </w:rPr>
      </w:pPr>
    </w:p>
    <w:p>
      <w:pPr>
        <w:pStyle w:val="BodyText"/>
        <w:spacing w:before="9"/>
        <w:rPr>
          <w:b/>
          <w:sz w:val="22"/>
        </w:rPr>
      </w:pPr>
    </w:p>
    <w:p>
      <w:pPr>
        <w:pStyle w:val="BodyText"/>
        <w:spacing w:line="276" w:lineRule="auto"/>
        <w:ind w:left="1517" w:right="1414" w:hanging="560"/>
        <w:jc w:val="both"/>
      </w:pPr>
      <w:r>
        <w:rPr>
          <w:w w:val="105"/>
        </w:rPr>
        <w:t>Alexander,</w:t>
      </w:r>
      <w:r>
        <w:rPr>
          <w:spacing w:val="-8"/>
          <w:w w:val="105"/>
        </w:rPr>
        <w:t> </w:t>
      </w:r>
      <w:r>
        <w:rPr>
          <w:w w:val="105"/>
        </w:rPr>
        <w:t>D.</w:t>
      </w:r>
      <w:r>
        <w:rPr>
          <w:spacing w:val="-8"/>
          <w:w w:val="105"/>
        </w:rPr>
        <w:t> </w:t>
      </w:r>
      <w:r>
        <w:rPr>
          <w:w w:val="105"/>
        </w:rPr>
        <w:t>(1991),</w:t>
      </w:r>
      <w:r>
        <w:rPr>
          <w:spacing w:val="-8"/>
          <w:w w:val="105"/>
        </w:rPr>
        <w:t> </w:t>
      </w:r>
      <w:r>
        <w:rPr>
          <w:w w:val="105"/>
        </w:rPr>
        <w:t>“Applied</w:t>
      </w:r>
      <w:r>
        <w:rPr>
          <w:spacing w:val="-8"/>
          <w:w w:val="105"/>
        </w:rPr>
        <w:t> </w:t>
      </w:r>
      <w:r>
        <w:rPr>
          <w:w w:val="105"/>
        </w:rPr>
        <w:t>Geomorphology</w:t>
      </w:r>
      <w:r>
        <w:rPr>
          <w:spacing w:val="-8"/>
          <w:w w:val="105"/>
        </w:rPr>
        <w:t> </w:t>
      </w:r>
      <w:r>
        <w:rPr>
          <w:w w:val="105"/>
        </w:rPr>
        <w:t>and</w:t>
      </w:r>
      <w:r>
        <w:rPr>
          <w:spacing w:val="-8"/>
          <w:w w:val="105"/>
        </w:rPr>
        <w:t> </w:t>
      </w:r>
      <w:r>
        <w:rPr>
          <w:w w:val="105"/>
        </w:rPr>
        <w:t>the</w:t>
      </w:r>
      <w:r>
        <w:rPr>
          <w:spacing w:val="-8"/>
          <w:w w:val="105"/>
        </w:rPr>
        <w:t> </w:t>
      </w:r>
      <w:r>
        <w:rPr>
          <w:w w:val="105"/>
        </w:rPr>
        <w:t>impact</w:t>
      </w:r>
      <w:r>
        <w:rPr>
          <w:spacing w:val="-8"/>
          <w:w w:val="105"/>
        </w:rPr>
        <w:t> </w:t>
      </w:r>
      <w:r>
        <w:rPr>
          <w:w w:val="105"/>
        </w:rPr>
        <w:t>of</w:t>
      </w:r>
      <w:r>
        <w:rPr>
          <w:spacing w:val="-8"/>
          <w:w w:val="105"/>
        </w:rPr>
        <w:t> </w:t>
      </w:r>
      <w:r>
        <w:rPr>
          <w:w w:val="105"/>
        </w:rPr>
        <w:t>natural </w:t>
      </w:r>
      <w:r>
        <w:rPr>
          <w:spacing w:val="4"/>
          <w:w w:val="105"/>
        </w:rPr>
        <w:t>hazards </w:t>
      </w:r>
      <w:r>
        <w:rPr>
          <w:spacing w:val="3"/>
          <w:w w:val="105"/>
        </w:rPr>
        <w:t>on de </w:t>
      </w:r>
      <w:r>
        <w:rPr>
          <w:spacing w:val="4"/>
          <w:w w:val="105"/>
        </w:rPr>
        <w:t>Buit </w:t>
      </w:r>
      <w:r>
        <w:rPr>
          <w:spacing w:val="5"/>
          <w:w w:val="105"/>
        </w:rPr>
        <w:t>Environment” </w:t>
      </w:r>
      <w:r>
        <w:rPr>
          <w:spacing w:val="3"/>
          <w:w w:val="105"/>
        </w:rPr>
        <w:t>en </w:t>
      </w:r>
      <w:r>
        <w:rPr>
          <w:i/>
          <w:spacing w:val="5"/>
          <w:w w:val="105"/>
        </w:rPr>
        <w:t>Natural hazards</w:t>
      </w:r>
      <w:r>
        <w:rPr>
          <w:spacing w:val="5"/>
          <w:w w:val="105"/>
        </w:rPr>
        <w:t>, </w:t>
      </w:r>
      <w:r>
        <w:rPr>
          <w:spacing w:val="4"/>
          <w:w w:val="105"/>
        </w:rPr>
        <w:t>núm. </w:t>
      </w:r>
      <w:r>
        <w:rPr>
          <w:spacing w:val="3"/>
          <w:w w:val="105"/>
        </w:rPr>
        <w:t>4, </w:t>
      </w:r>
      <w:r>
        <w:rPr>
          <w:w w:val="105"/>
        </w:rPr>
        <w:t>Netherlandas,</w:t>
      </w:r>
      <w:r>
        <w:rPr>
          <w:spacing w:val="-29"/>
          <w:w w:val="105"/>
        </w:rPr>
        <w:t> </w:t>
      </w:r>
      <w:r>
        <w:rPr>
          <w:w w:val="105"/>
        </w:rPr>
        <w:t>Kluwer</w:t>
      </w:r>
      <w:r>
        <w:rPr>
          <w:spacing w:val="-32"/>
          <w:w w:val="105"/>
        </w:rPr>
        <w:t> </w:t>
      </w:r>
      <w:r>
        <w:rPr>
          <w:w w:val="105"/>
        </w:rPr>
        <w:t>Academic</w:t>
      </w:r>
      <w:r>
        <w:rPr>
          <w:spacing w:val="-29"/>
          <w:w w:val="105"/>
        </w:rPr>
        <w:t> </w:t>
      </w:r>
      <w:r>
        <w:rPr>
          <w:w w:val="105"/>
        </w:rPr>
        <w:t>Publishers.</w:t>
      </w:r>
    </w:p>
    <w:p>
      <w:pPr>
        <w:pStyle w:val="BodyText"/>
        <w:spacing w:before="1"/>
        <w:rPr>
          <w:sz w:val="25"/>
        </w:rPr>
      </w:pPr>
    </w:p>
    <w:p>
      <w:pPr>
        <w:spacing w:line="276" w:lineRule="auto" w:before="0"/>
        <w:ind w:left="1517" w:right="1421" w:hanging="561"/>
        <w:jc w:val="both"/>
        <w:rPr>
          <w:sz w:val="20"/>
        </w:rPr>
      </w:pPr>
      <w:r>
        <w:rPr>
          <w:spacing w:val="-5"/>
          <w:w w:val="105"/>
          <w:sz w:val="20"/>
        </w:rPr>
        <w:t>Atlas</w:t>
      </w:r>
      <w:r>
        <w:rPr>
          <w:spacing w:val="-33"/>
          <w:w w:val="105"/>
          <w:sz w:val="20"/>
        </w:rPr>
        <w:t> </w:t>
      </w:r>
      <w:r>
        <w:rPr>
          <w:spacing w:val="-6"/>
          <w:w w:val="105"/>
          <w:sz w:val="20"/>
        </w:rPr>
        <w:t>Climatológico</w:t>
      </w:r>
      <w:r>
        <w:rPr>
          <w:spacing w:val="-33"/>
          <w:w w:val="105"/>
          <w:sz w:val="20"/>
        </w:rPr>
        <w:t> </w:t>
      </w:r>
      <w:r>
        <w:rPr>
          <w:spacing w:val="-3"/>
          <w:w w:val="105"/>
          <w:sz w:val="20"/>
        </w:rPr>
        <w:t>de</w:t>
      </w:r>
      <w:r>
        <w:rPr>
          <w:spacing w:val="-33"/>
          <w:w w:val="105"/>
          <w:sz w:val="20"/>
        </w:rPr>
        <w:t> </w:t>
      </w:r>
      <w:r>
        <w:rPr>
          <w:spacing w:val="-6"/>
          <w:w w:val="105"/>
          <w:sz w:val="20"/>
        </w:rPr>
        <w:t>ciclones</w:t>
      </w:r>
      <w:r>
        <w:rPr>
          <w:spacing w:val="-33"/>
          <w:w w:val="105"/>
          <w:sz w:val="20"/>
        </w:rPr>
        <w:t> </w:t>
      </w:r>
      <w:r>
        <w:rPr>
          <w:spacing w:val="-6"/>
          <w:w w:val="105"/>
          <w:sz w:val="20"/>
        </w:rPr>
        <w:t>tropicales</w:t>
      </w:r>
      <w:r>
        <w:rPr>
          <w:spacing w:val="-33"/>
          <w:w w:val="105"/>
          <w:sz w:val="20"/>
        </w:rPr>
        <w:t> </w:t>
      </w:r>
      <w:r>
        <w:rPr>
          <w:spacing w:val="-3"/>
          <w:w w:val="105"/>
          <w:sz w:val="20"/>
        </w:rPr>
        <w:t>en</w:t>
      </w:r>
      <w:r>
        <w:rPr>
          <w:spacing w:val="-33"/>
          <w:w w:val="105"/>
          <w:sz w:val="20"/>
        </w:rPr>
        <w:t> </w:t>
      </w:r>
      <w:r>
        <w:rPr>
          <w:spacing w:val="-5"/>
          <w:w w:val="105"/>
          <w:sz w:val="20"/>
        </w:rPr>
        <w:t>México</w:t>
      </w:r>
      <w:r>
        <w:rPr>
          <w:spacing w:val="-33"/>
          <w:w w:val="105"/>
          <w:sz w:val="20"/>
        </w:rPr>
        <w:t> </w:t>
      </w:r>
      <w:r>
        <w:rPr>
          <w:spacing w:val="-6"/>
          <w:w w:val="105"/>
          <w:sz w:val="20"/>
        </w:rPr>
        <w:t>(2003),</w:t>
      </w:r>
      <w:r>
        <w:rPr>
          <w:spacing w:val="-33"/>
          <w:w w:val="105"/>
          <w:sz w:val="20"/>
        </w:rPr>
        <w:t> </w:t>
      </w:r>
      <w:r>
        <w:rPr>
          <w:i/>
          <w:spacing w:val="-6"/>
          <w:w w:val="105"/>
          <w:sz w:val="20"/>
        </w:rPr>
        <w:t>Servicio</w:t>
      </w:r>
      <w:r>
        <w:rPr>
          <w:i/>
          <w:spacing w:val="-33"/>
          <w:w w:val="105"/>
          <w:sz w:val="20"/>
        </w:rPr>
        <w:t> </w:t>
      </w:r>
      <w:r>
        <w:rPr>
          <w:i/>
          <w:spacing w:val="-7"/>
          <w:w w:val="105"/>
          <w:sz w:val="20"/>
        </w:rPr>
        <w:t>Metereológico </w:t>
      </w:r>
      <w:r>
        <w:rPr>
          <w:i/>
          <w:w w:val="105"/>
          <w:sz w:val="20"/>
        </w:rPr>
        <w:t>Nacional</w:t>
      </w:r>
      <w:r>
        <w:rPr>
          <w:w w:val="105"/>
          <w:sz w:val="20"/>
        </w:rPr>
        <w:t>,</w:t>
      </w:r>
      <w:r>
        <w:rPr>
          <w:spacing w:val="-32"/>
          <w:w w:val="105"/>
          <w:sz w:val="20"/>
        </w:rPr>
        <w:t> </w:t>
      </w:r>
      <w:r>
        <w:rPr>
          <w:w w:val="105"/>
          <w:sz w:val="20"/>
        </w:rPr>
        <w:t>México.</w:t>
      </w:r>
    </w:p>
    <w:p>
      <w:pPr>
        <w:spacing w:line="650" w:lineRule="exact" w:before="28"/>
        <w:ind w:left="957" w:right="973" w:firstLine="0"/>
        <w:jc w:val="left"/>
        <w:rPr>
          <w:sz w:val="20"/>
        </w:rPr>
      </w:pPr>
      <w:r>
        <w:rPr/>
        <w:pict>
          <v:group style="position:absolute;margin-left:28.488001pt;margin-top:56.196098pt;width:14.9pt;height:35.4pt;mso-position-horizontal-relative:page;mso-position-vertical-relative:paragraph;z-index:10456" coordorigin="570,1124" coordsize="298,708">
            <v:shape style="position:absolute;left:570;top:1124;width:298;height:708" type="#_x0000_t75" stroked="false">
              <v:imagedata r:id="rId45" o:title=""/>
            </v:shape>
            <v:shape style="position:absolute;left:582;top:1392;width:270;height:308" type="#_x0000_t75" stroked="false">
              <v:imagedata r:id="rId46" o:title=""/>
            </v:shape>
            <v:shape style="position:absolute;left:570;top:1124;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146</w:t>
                    </w:r>
                  </w:p>
                </w:txbxContent>
              </v:textbox>
              <w10:wrap type="none"/>
            </v:shape>
            <w10:wrap type="none"/>
          </v:group>
        </w:pict>
      </w:r>
      <w:r>
        <w:rPr>
          <w:w w:val="105"/>
          <w:sz w:val="20"/>
        </w:rPr>
        <w:t>Atlas Nacional de Geografía (1994), </w:t>
      </w:r>
      <w:r>
        <w:rPr>
          <w:i/>
          <w:w w:val="105"/>
          <w:sz w:val="20"/>
        </w:rPr>
        <w:t>Instituto de Geografía</w:t>
      </w:r>
      <w:r>
        <w:rPr>
          <w:w w:val="105"/>
          <w:sz w:val="20"/>
        </w:rPr>
        <w:t>, México, </w:t>
      </w:r>
      <w:r>
        <w:rPr>
          <w:w w:val="105"/>
          <w:sz w:val="18"/>
        </w:rPr>
        <w:t>UNAM</w:t>
      </w:r>
      <w:r>
        <w:rPr>
          <w:w w:val="105"/>
          <w:sz w:val="20"/>
        </w:rPr>
        <w:t>. </w:t>
      </w:r>
      <w:r>
        <w:rPr>
          <w:w w:val="105"/>
          <w:sz w:val="18"/>
        </w:rPr>
        <w:t>ATSDR </w:t>
      </w:r>
      <w:r>
        <w:rPr>
          <w:w w:val="105"/>
          <w:sz w:val="20"/>
        </w:rPr>
        <w:t>(1991), </w:t>
      </w:r>
      <w:r>
        <w:rPr>
          <w:i/>
          <w:w w:val="105"/>
          <w:sz w:val="20"/>
        </w:rPr>
        <w:t>Managing hazardous materials incidents</w:t>
      </w:r>
      <w:r>
        <w:rPr>
          <w:w w:val="105"/>
          <w:sz w:val="20"/>
        </w:rPr>
        <w:t>, Hospital Emergency</w:t>
      </w:r>
    </w:p>
    <w:p>
      <w:pPr>
        <w:pStyle w:val="BodyText"/>
        <w:spacing w:line="239" w:lineRule="exact"/>
        <w:ind w:left="1517" w:right="973"/>
      </w:pPr>
      <w:r>
        <w:rPr>
          <w:w w:val="105"/>
        </w:rPr>
        <w:t>Departments, Department of health and human service agency  for</w:t>
      </w:r>
    </w:p>
    <w:p>
      <w:pPr>
        <w:pStyle w:val="BodyText"/>
        <w:spacing w:before="39"/>
        <w:ind w:left="1517" w:right="973"/>
      </w:pPr>
      <w:r>
        <w:rPr>
          <w:w w:val="105"/>
        </w:rPr>
        <w:t>toxic substances and disease registry, vol. II, Washington, D. C.</w:t>
      </w:r>
    </w:p>
    <w:p>
      <w:pPr>
        <w:pStyle w:val="BodyText"/>
        <w:spacing w:before="1"/>
        <w:rPr>
          <w:sz w:val="28"/>
        </w:rPr>
      </w:pPr>
    </w:p>
    <w:p>
      <w:pPr>
        <w:spacing w:line="276" w:lineRule="auto" w:before="0"/>
        <w:ind w:left="1517" w:right="1414" w:hanging="560"/>
        <w:jc w:val="both"/>
        <w:rPr>
          <w:sz w:val="20"/>
        </w:rPr>
      </w:pPr>
      <w:r>
        <w:rPr>
          <w:w w:val="105"/>
          <w:sz w:val="20"/>
        </w:rPr>
        <w:t>Auboil, J. (1985), </w:t>
      </w:r>
      <w:r>
        <w:rPr>
          <w:i/>
          <w:w w:val="105"/>
          <w:sz w:val="20"/>
        </w:rPr>
        <w:t>Morfología, tectónica y tectonofísica de la Tierra</w:t>
      </w:r>
      <w:r>
        <w:rPr>
          <w:w w:val="105"/>
          <w:sz w:val="20"/>
        </w:rPr>
        <w:t>, Barcelona, Ed. Omega.</w:t>
      </w:r>
    </w:p>
    <w:p>
      <w:pPr>
        <w:pStyle w:val="BodyText"/>
        <w:spacing w:before="1"/>
        <w:rPr>
          <w:sz w:val="25"/>
        </w:rPr>
      </w:pPr>
    </w:p>
    <w:p>
      <w:pPr>
        <w:pStyle w:val="BodyText"/>
        <w:spacing w:line="276" w:lineRule="auto"/>
        <w:ind w:left="1517" w:right="1415" w:hanging="560"/>
        <w:jc w:val="both"/>
      </w:pPr>
      <w:r>
        <w:rPr>
          <w:w w:val="105"/>
        </w:rPr>
        <w:t>Baró</w:t>
      </w:r>
      <w:r>
        <w:rPr>
          <w:spacing w:val="-9"/>
          <w:w w:val="105"/>
        </w:rPr>
        <w:t> </w:t>
      </w:r>
      <w:r>
        <w:rPr>
          <w:w w:val="105"/>
        </w:rPr>
        <w:t>J.</w:t>
      </w:r>
      <w:r>
        <w:rPr>
          <w:spacing w:val="-9"/>
          <w:w w:val="105"/>
        </w:rPr>
        <w:t> </w:t>
      </w:r>
      <w:r>
        <w:rPr>
          <w:w w:val="105"/>
        </w:rPr>
        <w:t>E.,</w:t>
      </w:r>
      <w:r>
        <w:rPr>
          <w:spacing w:val="-9"/>
          <w:w w:val="105"/>
        </w:rPr>
        <w:t> </w:t>
      </w:r>
      <w:r>
        <w:rPr>
          <w:w w:val="105"/>
        </w:rPr>
        <w:t>C.</w:t>
      </w:r>
      <w:r>
        <w:rPr>
          <w:spacing w:val="-9"/>
          <w:w w:val="105"/>
        </w:rPr>
        <w:t> </w:t>
      </w:r>
      <w:r>
        <w:rPr>
          <w:w w:val="105"/>
        </w:rPr>
        <w:t>Díaz-Delgado,</w:t>
      </w:r>
      <w:r>
        <w:rPr>
          <w:spacing w:val="-9"/>
          <w:w w:val="105"/>
        </w:rPr>
        <w:t> </w:t>
      </w:r>
      <w:r>
        <w:rPr>
          <w:spacing w:val="-7"/>
          <w:w w:val="105"/>
        </w:rPr>
        <w:t>M.V.</w:t>
      </w:r>
      <w:r>
        <w:rPr>
          <w:spacing w:val="-9"/>
          <w:w w:val="105"/>
        </w:rPr>
        <w:t> </w:t>
      </w:r>
      <w:r>
        <w:rPr>
          <w:w w:val="105"/>
        </w:rPr>
        <w:t>Esteller</w:t>
      </w:r>
      <w:r>
        <w:rPr>
          <w:spacing w:val="-9"/>
          <w:w w:val="105"/>
        </w:rPr>
        <w:t> </w:t>
      </w:r>
      <w:r>
        <w:rPr>
          <w:w w:val="105"/>
        </w:rPr>
        <w:t>y</w:t>
      </w:r>
      <w:r>
        <w:rPr>
          <w:spacing w:val="-9"/>
          <w:w w:val="105"/>
        </w:rPr>
        <w:t> </w:t>
      </w:r>
      <w:r>
        <w:rPr>
          <w:w w:val="105"/>
        </w:rPr>
        <w:t>G.</w:t>
      </w:r>
      <w:r>
        <w:rPr>
          <w:spacing w:val="-9"/>
          <w:w w:val="105"/>
        </w:rPr>
        <w:t> </w:t>
      </w:r>
      <w:r>
        <w:rPr>
          <w:w w:val="105"/>
        </w:rPr>
        <w:t>Calderón</w:t>
      </w:r>
      <w:r>
        <w:rPr>
          <w:spacing w:val="-9"/>
          <w:w w:val="105"/>
        </w:rPr>
        <w:t> </w:t>
      </w:r>
      <w:r>
        <w:rPr>
          <w:w w:val="105"/>
        </w:rPr>
        <w:t>(2007),</w:t>
      </w:r>
      <w:r>
        <w:rPr>
          <w:spacing w:val="-9"/>
          <w:w w:val="105"/>
        </w:rPr>
        <w:t> </w:t>
      </w:r>
      <w:r>
        <w:rPr>
          <w:w w:val="105"/>
        </w:rPr>
        <w:t>“Curvas</w:t>
      </w:r>
      <w:r>
        <w:rPr>
          <w:spacing w:val="-9"/>
          <w:w w:val="105"/>
        </w:rPr>
        <w:t> </w:t>
      </w:r>
      <w:r>
        <w:rPr>
          <w:w w:val="105"/>
        </w:rPr>
        <w:t>de </w:t>
      </w:r>
      <w:r>
        <w:rPr>
          <w:spacing w:val="-4"/>
          <w:w w:val="105"/>
        </w:rPr>
        <w:t>daños</w:t>
      </w:r>
      <w:r>
        <w:rPr>
          <w:spacing w:val="-35"/>
          <w:w w:val="105"/>
        </w:rPr>
        <w:t> </w:t>
      </w:r>
      <w:r>
        <w:rPr>
          <w:spacing w:val="-5"/>
          <w:w w:val="105"/>
        </w:rPr>
        <w:t>económicos</w:t>
      </w:r>
      <w:r>
        <w:rPr>
          <w:spacing w:val="-35"/>
          <w:w w:val="105"/>
        </w:rPr>
        <w:t> </w:t>
      </w:r>
      <w:r>
        <w:rPr>
          <w:spacing w:val="-5"/>
          <w:w w:val="105"/>
        </w:rPr>
        <w:t>provocados</w:t>
      </w:r>
      <w:r>
        <w:rPr>
          <w:spacing w:val="-35"/>
          <w:w w:val="105"/>
        </w:rPr>
        <w:t> </w:t>
      </w:r>
      <w:r>
        <w:rPr>
          <w:spacing w:val="-4"/>
          <w:w w:val="105"/>
        </w:rPr>
        <w:t>por</w:t>
      </w:r>
      <w:r>
        <w:rPr>
          <w:spacing w:val="-34"/>
          <w:w w:val="105"/>
        </w:rPr>
        <w:t> </w:t>
      </w:r>
      <w:r>
        <w:rPr>
          <w:spacing w:val="-5"/>
          <w:w w:val="105"/>
        </w:rPr>
        <w:t>inundaciones</w:t>
      </w:r>
      <w:r>
        <w:rPr>
          <w:spacing w:val="-35"/>
          <w:w w:val="105"/>
        </w:rPr>
        <w:t> </w:t>
      </w:r>
      <w:r>
        <w:rPr>
          <w:spacing w:val="-3"/>
          <w:w w:val="105"/>
        </w:rPr>
        <w:t>en</w:t>
      </w:r>
      <w:r>
        <w:rPr>
          <w:spacing w:val="-34"/>
          <w:w w:val="105"/>
        </w:rPr>
        <w:t> </w:t>
      </w:r>
      <w:r>
        <w:rPr>
          <w:spacing w:val="-4"/>
          <w:w w:val="105"/>
        </w:rPr>
        <w:t>zonas</w:t>
      </w:r>
      <w:r>
        <w:rPr>
          <w:spacing w:val="-35"/>
          <w:w w:val="105"/>
        </w:rPr>
        <w:t> </w:t>
      </w:r>
      <w:r>
        <w:rPr>
          <w:spacing w:val="-5"/>
          <w:w w:val="105"/>
        </w:rPr>
        <w:t>habitacionales </w:t>
      </w:r>
      <w:r>
        <w:rPr>
          <w:w w:val="105"/>
        </w:rPr>
        <w:t>y</w:t>
      </w:r>
      <w:r>
        <w:rPr>
          <w:spacing w:val="-19"/>
          <w:w w:val="105"/>
        </w:rPr>
        <w:t> </w:t>
      </w:r>
      <w:r>
        <w:rPr>
          <w:w w:val="105"/>
        </w:rPr>
        <w:t>agrícolas</w:t>
      </w:r>
      <w:r>
        <w:rPr>
          <w:spacing w:val="-19"/>
          <w:w w:val="105"/>
        </w:rPr>
        <w:t> </w:t>
      </w:r>
      <w:r>
        <w:rPr>
          <w:w w:val="105"/>
        </w:rPr>
        <w:t>de</w:t>
      </w:r>
      <w:r>
        <w:rPr>
          <w:spacing w:val="-19"/>
          <w:w w:val="105"/>
        </w:rPr>
        <w:t> </w:t>
      </w:r>
      <w:r>
        <w:rPr>
          <w:w w:val="105"/>
        </w:rPr>
        <w:t>México</w:t>
      </w:r>
      <w:r>
        <w:rPr>
          <w:spacing w:val="-19"/>
          <w:w w:val="105"/>
        </w:rPr>
        <w:t> </w:t>
      </w:r>
      <w:r>
        <w:rPr>
          <w:w w:val="105"/>
        </w:rPr>
        <w:t>Parte</w:t>
      </w:r>
      <w:r>
        <w:rPr>
          <w:spacing w:val="-19"/>
          <w:w w:val="105"/>
        </w:rPr>
        <w:t> </w:t>
      </w:r>
      <w:r>
        <w:rPr>
          <w:w w:val="105"/>
        </w:rPr>
        <w:t>I:</w:t>
      </w:r>
      <w:r>
        <w:rPr>
          <w:spacing w:val="-19"/>
          <w:w w:val="105"/>
        </w:rPr>
        <w:t> </w:t>
      </w:r>
      <w:r>
        <w:rPr>
          <w:w w:val="105"/>
        </w:rPr>
        <w:t>propuesta</w:t>
      </w:r>
      <w:r>
        <w:rPr>
          <w:spacing w:val="-19"/>
          <w:w w:val="105"/>
        </w:rPr>
        <w:t> </w:t>
      </w:r>
      <w:r>
        <w:rPr>
          <w:w w:val="105"/>
        </w:rPr>
        <w:t>metodológica”</w:t>
      </w:r>
      <w:r>
        <w:rPr>
          <w:spacing w:val="-19"/>
          <w:w w:val="105"/>
        </w:rPr>
        <w:t> </w:t>
      </w:r>
      <w:r>
        <w:rPr>
          <w:w w:val="105"/>
        </w:rPr>
        <w:t>en</w:t>
      </w:r>
      <w:r>
        <w:rPr>
          <w:spacing w:val="-19"/>
          <w:w w:val="105"/>
        </w:rPr>
        <w:t> </w:t>
      </w:r>
      <w:r>
        <w:rPr>
          <w:w w:val="105"/>
        </w:rPr>
        <w:t>Ingeniería Hidráulica</w:t>
      </w:r>
      <w:r>
        <w:rPr>
          <w:spacing w:val="-13"/>
          <w:w w:val="105"/>
        </w:rPr>
        <w:t> </w:t>
      </w:r>
      <w:r>
        <w:rPr>
          <w:w w:val="105"/>
        </w:rPr>
        <w:t>en</w:t>
      </w:r>
      <w:r>
        <w:rPr>
          <w:spacing w:val="-13"/>
          <w:w w:val="105"/>
        </w:rPr>
        <w:t> </w:t>
      </w:r>
      <w:r>
        <w:rPr>
          <w:w w:val="105"/>
        </w:rPr>
        <w:t>México,</w:t>
      </w:r>
      <w:r>
        <w:rPr>
          <w:spacing w:val="-13"/>
          <w:w w:val="105"/>
        </w:rPr>
        <w:t> </w:t>
      </w:r>
      <w:r>
        <w:rPr>
          <w:w w:val="105"/>
        </w:rPr>
        <w:t>vol.</w:t>
      </w:r>
      <w:r>
        <w:rPr>
          <w:spacing w:val="-13"/>
          <w:w w:val="105"/>
        </w:rPr>
        <w:t> </w:t>
      </w:r>
      <w:r>
        <w:rPr>
          <w:w w:val="105"/>
          <w:sz w:val="18"/>
        </w:rPr>
        <w:t>XXII</w:t>
      </w:r>
      <w:r>
        <w:rPr>
          <w:w w:val="105"/>
        </w:rPr>
        <w:t>,</w:t>
      </w:r>
      <w:r>
        <w:rPr>
          <w:spacing w:val="-13"/>
          <w:w w:val="105"/>
        </w:rPr>
        <w:t> </w:t>
      </w:r>
      <w:r>
        <w:rPr>
          <w:w w:val="105"/>
        </w:rPr>
        <w:t>núm.</w:t>
      </w:r>
      <w:r>
        <w:rPr>
          <w:spacing w:val="-13"/>
          <w:w w:val="105"/>
        </w:rPr>
        <w:t> </w:t>
      </w:r>
      <w:r>
        <w:rPr>
          <w:w w:val="105"/>
        </w:rPr>
        <w:t>1,</w:t>
      </w:r>
      <w:r>
        <w:rPr>
          <w:spacing w:val="-13"/>
          <w:w w:val="105"/>
        </w:rPr>
        <w:t> </w:t>
      </w:r>
      <w:r>
        <w:rPr>
          <w:w w:val="105"/>
        </w:rPr>
        <w:t>pp.</w:t>
      </w:r>
      <w:r>
        <w:rPr>
          <w:spacing w:val="-13"/>
          <w:w w:val="105"/>
        </w:rPr>
        <w:t> </w:t>
      </w:r>
      <w:r>
        <w:rPr>
          <w:w w:val="105"/>
        </w:rPr>
        <w:t>91-102.</w:t>
      </w:r>
    </w:p>
    <w:p>
      <w:pPr>
        <w:pStyle w:val="BodyText"/>
        <w:spacing w:before="1"/>
        <w:rPr>
          <w:sz w:val="25"/>
        </w:rPr>
      </w:pPr>
    </w:p>
    <w:p>
      <w:pPr>
        <w:spacing w:line="276" w:lineRule="auto" w:before="0"/>
        <w:ind w:left="1517" w:right="1419" w:hanging="560"/>
        <w:jc w:val="both"/>
        <w:rPr>
          <w:sz w:val="20"/>
        </w:rPr>
      </w:pPr>
      <w:r>
        <w:rPr>
          <w:spacing w:val="-7"/>
          <w:w w:val="105"/>
          <w:sz w:val="20"/>
        </w:rPr>
        <w:t>Barry,</w:t>
      </w:r>
      <w:r>
        <w:rPr>
          <w:spacing w:val="-28"/>
          <w:w w:val="105"/>
          <w:sz w:val="20"/>
        </w:rPr>
        <w:t> </w:t>
      </w:r>
      <w:r>
        <w:rPr>
          <w:w w:val="105"/>
          <w:sz w:val="20"/>
        </w:rPr>
        <w:t>G.</w:t>
      </w:r>
      <w:r>
        <w:rPr>
          <w:spacing w:val="-28"/>
          <w:w w:val="105"/>
          <w:sz w:val="20"/>
        </w:rPr>
        <w:t> </w:t>
      </w:r>
      <w:r>
        <w:rPr>
          <w:w w:val="105"/>
          <w:sz w:val="20"/>
        </w:rPr>
        <w:t>y</w:t>
      </w:r>
      <w:r>
        <w:rPr>
          <w:spacing w:val="-28"/>
          <w:w w:val="105"/>
          <w:sz w:val="20"/>
        </w:rPr>
        <w:t> </w:t>
      </w:r>
      <w:r>
        <w:rPr>
          <w:w w:val="105"/>
          <w:sz w:val="20"/>
        </w:rPr>
        <w:t>R.</w:t>
      </w:r>
      <w:r>
        <w:rPr>
          <w:spacing w:val="-28"/>
          <w:w w:val="105"/>
          <w:sz w:val="20"/>
        </w:rPr>
        <w:t> </w:t>
      </w:r>
      <w:r>
        <w:rPr>
          <w:spacing w:val="-4"/>
          <w:w w:val="105"/>
          <w:sz w:val="20"/>
        </w:rPr>
        <w:t>Chorley(1977),</w:t>
      </w:r>
      <w:r>
        <w:rPr>
          <w:spacing w:val="-28"/>
          <w:w w:val="105"/>
          <w:sz w:val="20"/>
        </w:rPr>
        <w:t> </w:t>
      </w:r>
      <w:r>
        <w:rPr>
          <w:i/>
          <w:spacing w:val="-4"/>
          <w:w w:val="105"/>
          <w:sz w:val="20"/>
        </w:rPr>
        <w:t>Atmosphere,</w:t>
      </w:r>
      <w:r>
        <w:rPr>
          <w:i/>
          <w:spacing w:val="-28"/>
          <w:w w:val="105"/>
          <w:sz w:val="20"/>
        </w:rPr>
        <w:t> </w:t>
      </w:r>
      <w:r>
        <w:rPr>
          <w:i/>
          <w:spacing w:val="-4"/>
          <w:w w:val="105"/>
          <w:sz w:val="20"/>
        </w:rPr>
        <w:t>weather</w:t>
      </w:r>
      <w:r>
        <w:rPr>
          <w:i/>
          <w:spacing w:val="-28"/>
          <w:w w:val="105"/>
          <w:sz w:val="20"/>
        </w:rPr>
        <w:t> </w:t>
      </w:r>
      <w:r>
        <w:rPr>
          <w:i/>
          <w:spacing w:val="-3"/>
          <w:w w:val="105"/>
          <w:sz w:val="20"/>
        </w:rPr>
        <w:t>and</w:t>
      </w:r>
      <w:r>
        <w:rPr>
          <w:i/>
          <w:spacing w:val="-29"/>
          <w:w w:val="105"/>
          <w:sz w:val="20"/>
        </w:rPr>
        <w:t> </w:t>
      </w:r>
      <w:r>
        <w:rPr>
          <w:i/>
          <w:spacing w:val="-4"/>
          <w:w w:val="105"/>
          <w:sz w:val="20"/>
        </w:rPr>
        <w:t>climate</w:t>
      </w:r>
      <w:r>
        <w:rPr>
          <w:spacing w:val="-4"/>
          <w:w w:val="105"/>
          <w:sz w:val="20"/>
        </w:rPr>
        <w:t>,</w:t>
      </w:r>
      <w:r>
        <w:rPr>
          <w:spacing w:val="-28"/>
          <w:w w:val="105"/>
          <w:sz w:val="20"/>
        </w:rPr>
        <w:t> </w:t>
      </w:r>
      <w:r>
        <w:rPr>
          <w:spacing w:val="-4"/>
          <w:w w:val="105"/>
          <w:sz w:val="20"/>
        </w:rPr>
        <w:t>London,</w:t>
      </w:r>
      <w:r>
        <w:rPr>
          <w:spacing w:val="-28"/>
          <w:w w:val="105"/>
          <w:sz w:val="20"/>
        </w:rPr>
        <w:t> </w:t>
      </w:r>
      <w:r>
        <w:rPr>
          <w:spacing w:val="-4"/>
          <w:w w:val="105"/>
          <w:sz w:val="20"/>
        </w:rPr>
        <w:t>Methuen </w:t>
      </w:r>
      <w:r>
        <w:rPr>
          <w:w w:val="105"/>
          <w:sz w:val="20"/>
        </w:rPr>
        <w:t>and</w:t>
      </w:r>
      <w:r>
        <w:rPr>
          <w:spacing w:val="-26"/>
          <w:w w:val="105"/>
          <w:sz w:val="20"/>
        </w:rPr>
        <w:t> </w:t>
      </w:r>
      <w:r>
        <w:rPr>
          <w:spacing w:val="-3"/>
          <w:w w:val="105"/>
          <w:sz w:val="20"/>
        </w:rPr>
        <w:t>Company.</w:t>
      </w:r>
    </w:p>
    <w:p>
      <w:pPr>
        <w:pStyle w:val="BodyText"/>
        <w:spacing w:before="1"/>
        <w:rPr>
          <w:sz w:val="25"/>
        </w:rPr>
      </w:pPr>
    </w:p>
    <w:p>
      <w:pPr>
        <w:pStyle w:val="BodyText"/>
        <w:spacing w:line="276" w:lineRule="auto"/>
        <w:ind w:left="1517" w:right="1418" w:hanging="560"/>
        <w:jc w:val="both"/>
      </w:pPr>
      <w:r>
        <w:rPr>
          <w:w w:val="105"/>
          <w:sz w:val="18"/>
        </w:rPr>
        <w:t>BCEOM</w:t>
      </w:r>
      <w:r>
        <w:rPr>
          <w:spacing w:val="-22"/>
          <w:w w:val="105"/>
          <w:sz w:val="18"/>
        </w:rPr>
        <w:t> </w:t>
      </w:r>
      <w:r>
        <w:rPr>
          <w:w w:val="105"/>
        </w:rPr>
        <w:t>(2000).</w:t>
      </w:r>
      <w:r>
        <w:rPr>
          <w:spacing w:val="-27"/>
          <w:w w:val="105"/>
        </w:rPr>
        <w:t> </w:t>
      </w:r>
      <w:r>
        <w:rPr>
          <w:w w:val="105"/>
        </w:rPr>
        <w:t>Êtude</w:t>
      </w:r>
      <w:r>
        <w:rPr>
          <w:spacing w:val="-27"/>
          <w:w w:val="105"/>
        </w:rPr>
        <w:t> </w:t>
      </w:r>
      <w:r>
        <w:rPr>
          <w:w w:val="105"/>
        </w:rPr>
        <w:t>de</w:t>
      </w:r>
      <w:r>
        <w:rPr>
          <w:spacing w:val="-27"/>
          <w:w w:val="105"/>
        </w:rPr>
        <w:t> </w:t>
      </w:r>
      <w:r>
        <w:rPr>
          <w:w w:val="105"/>
        </w:rPr>
        <w:t>gestion</w:t>
      </w:r>
      <w:r>
        <w:rPr>
          <w:spacing w:val="-27"/>
          <w:w w:val="105"/>
        </w:rPr>
        <w:t> </w:t>
      </w:r>
      <w:r>
        <w:rPr>
          <w:w w:val="105"/>
        </w:rPr>
        <w:t>du</w:t>
      </w:r>
      <w:r>
        <w:rPr>
          <w:spacing w:val="-27"/>
          <w:w w:val="105"/>
        </w:rPr>
        <w:t> </w:t>
      </w:r>
      <w:r>
        <w:rPr>
          <w:w w:val="105"/>
        </w:rPr>
        <w:t>risque</w:t>
      </w:r>
      <w:r>
        <w:rPr>
          <w:spacing w:val="-27"/>
          <w:w w:val="105"/>
        </w:rPr>
        <w:t> </w:t>
      </w:r>
      <w:r>
        <w:rPr>
          <w:w w:val="105"/>
        </w:rPr>
        <w:t>inondation</w:t>
      </w:r>
      <w:r>
        <w:rPr>
          <w:spacing w:val="-27"/>
          <w:w w:val="105"/>
        </w:rPr>
        <w:t> </w:t>
      </w:r>
      <w:r>
        <w:rPr>
          <w:w w:val="105"/>
        </w:rPr>
        <w:t>dans</w:t>
      </w:r>
      <w:r>
        <w:rPr>
          <w:spacing w:val="-27"/>
          <w:w w:val="105"/>
        </w:rPr>
        <w:t> </w:t>
      </w:r>
      <w:r>
        <w:rPr>
          <w:w w:val="105"/>
        </w:rPr>
        <w:t>le</w:t>
      </w:r>
      <w:r>
        <w:rPr>
          <w:spacing w:val="-27"/>
          <w:w w:val="105"/>
        </w:rPr>
        <w:t> </w:t>
      </w:r>
      <w:r>
        <w:rPr>
          <w:w w:val="105"/>
        </w:rPr>
        <w:t>bassin</w:t>
      </w:r>
      <w:r>
        <w:rPr>
          <w:spacing w:val="-27"/>
          <w:w w:val="105"/>
        </w:rPr>
        <w:t> </w:t>
      </w:r>
      <w:r>
        <w:rPr>
          <w:w w:val="105"/>
        </w:rPr>
        <w:t>versant de </w:t>
      </w:r>
      <w:r>
        <w:rPr>
          <w:w w:val="105"/>
          <w:sz w:val="18"/>
        </w:rPr>
        <w:t>‘ORB, BCEOM</w:t>
      </w:r>
      <w:r>
        <w:rPr>
          <w:w w:val="105"/>
        </w:rPr>
        <w:t>, Août, 2000/</w:t>
      </w:r>
      <w:r>
        <w:rPr>
          <w:spacing w:val="-25"/>
          <w:w w:val="105"/>
        </w:rPr>
        <w:t> </w:t>
      </w:r>
      <w:r>
        <w:rPr>
          <w:w w:val="105"/>
          <w:sz w:val="18"/>
        </w:rPr>
        <w:t>SMVO</w:t>
      </w:r>
      <w:r>
        <w:rPr>
          <w:w w:val="105"/>
        </w:rPr>
        <w:t>.</w:t>
      </w:r>
    </w:p>
    <w:p>
      <w:pPr>
        <w:spacing w:after="0" w:line="276" w:lineRule="auto"/>
        <w:jc w:val="both"/>
        <w:sectPr>
          <w:pgSz w:w="9640" w:h="13040"/>
          <w:pgMar w:top="1200" w:bottom="280" w:left="460" w:right="0"/>
        </w:sectPr>
      </w:pPr>
    </w:p>
    <w:p>
      <w:pPr>
        <w:spacing w:line="276" w:lineRule="auto" w:before="44"/>
        <w:ind w:left="666" w:right="914" w:hanging="560"/>
        <w:jc w:val="both"/>
        <w:rPr>
          <w:sz w:val="20"/>
        </w:rPr>
      </w:pPr>
      <w:r>
        <w:rPr>
          <w:w w:val="105"/>
          <w:sz w:val="20"/>
        </w:rPr>
        <w:t>Blaikie, P. T. Cannon, I. Davis y B. Wisner (1994), </w:t>
      </w:r>
      <w:r>
        <w:rPr>
          <w:i/>
          <w:w w:val="105"/>
          <w:sz w:val="20"/>
        </w:rPr>
        <w:t>At Risk: Natural Hazards, </w:t>
      </w:r>
      <w:r>
        <w:rPr>
          <w:i/>
          <w:w w:val="105"/>
          <w:sz w:val="20"/>
        </w:rPr>
        <w:t>People’s Vulnerability, and Disasters</w:t>
      </w:r>
      <w:r>
        <w:rPr>
          <w:w w:val="105"/>
          <w:sz w:val="20"/>
        </w:rPr>
        <w:t>, Londres, Routledge.</w:t>
      </w:r>
    </w:p>
    <w:p>
      <w:pPr>
        <w:pStyle w:val="BodyText"/>
        <w:spacing w:before="1"/>
        <w:rPr>
          <w:sz w:val="25"/>
        </w:rPr>
      </w:pPr>
    </w:p>
    <w:p>
      <w:pPr>
        <w:spacing w:before="0"/>
        <w:ind w:left="111" w:right="918" w:firstLine="0"/>
        <w:jc w:val="center"/>
        <w:rPr>
          <w:sz w:val="20"/>
        </w:rPr>
      </w:pPr>
      <w:r>
        <w:rPr>
          <w:w w:val="105"/>
          <w:sz w:val="20"/>
        </w:rPr>
        <w:t>Boillet,</w:t>
      </w:r>
      <w:r>
        <w:rPr>
          <w:spacing w:val="-33"/>
          <w:w w:val="105"/>
          <w:sz w:val="20"/>
        </w:rPr>
        <w:t> </w:t>
      </w:r>
      <w:r>
        <w:rPr>
          <w:w w:val="105"/>
          <w:sz w:val="20"/>
        </w:rPr>
        <w:t>G.</w:t>
      </w:r>
      <w:r>
        <w:rPr>
          <w:spacing w:val="-33"/>
          <w:w w:val="105"/>
          <w:sz w:val="20"/>
        </w:rPr>
        <w:t> </w:t>
      </w:r>
      <w:r>
        <w:rPr>
          <w:w w:val="105"/>
          <w:sz w:val="20"/>
        </w:rPr>
        <w:t>(1990),</w:t>
      </w:r>
      <w:r>
        <w:rPr>
          <w:spacing w:val="-33"/>
          <w:w w:val="105"/>
          <w:sz w:val="20"/>
        </w:rPr>
        <w:t> </w:t>
      </w:r>
      <w:r>
        <w:rPr>
          <w:i/>
          <w:w w:val="105"/>
          <w:sz w:val="20"/>
        </w:rPr>
        <w:t>Geología</w:t>
      </w:r>
      <w:r>
        <w:rPr>
          <w:i/>
          <w:spacing w:val="-33"/>
          <w:w w:val="105"/>
          <w:sz w:val="20"/>
        </w:rPr>
        <w:t> </w:t>
      </w:r>
      <w:r>
        <w:rPr>
          <w:i/>
          <w:w w:val="105"/>
          <w:sz w:val="20"/>
        </w:rPr>
        <w:t>de</w:t>
      </w:r>
      <w:r>
        <w:rPr>
          <w:i/>
          <w:spacing w:val="-33"/>
          <w:w w:val="105"/>
          <w:sz w:val="20"/>
        </w:rPr>
        <w:t> </w:t>
      </w:r>
      <w:r>
        <w:rPr>
          <w:i/>
          <w:w w:val="105"/>
          <w:sz w:val="20"/>
        </w:rPr>
        <w:t>los</w:t>
      </w:r>
      <w:r>
        <w:rPr>
          <w:i/>
          <w:spacing w:val="-33"/>
          <w:w w:val="105"/>
          <w:sz w:val="20"/>
        </w:rPr>
        <w:t> </w:t>
      </w:r>
      <w:r>
        <w:rPr>
          <w:i/>
          <w:w w:val="105"/>
          <w:sz w:val="20"/>
        </w:rPr>
        <w:t>márgenes</w:t>
      </w:r>
      <w:r>
        <w:rPr>
          <w:i/>
          <w:spacing w:val="-33"/>
          <w:w w:val="105"/>
          <w:sz w:val="20"/>
        </w:rPr>
        <w:t> </w:t>
      </w:r>
      <w:r>
        <w:rPr>
          <w:i/>
          <w:w w:val="105"/>
          <w:sz w:val="20"/>
        </w:rPr>
        <w:t>continentales</w:t>
      </w:r>
      <w:r>
        <w:rPr>
          <w:w w:val="105"/>
          <w:sz w:val="20"/>
        </w:rPr>
        <w:t>,</w:t>
      </w:r>
      <w:r>
        <w:rPr>
          <w:spacing w:val="-33"/>
          <w:w w:val="105"/>
          <w:sz w:val="20"/>
        </w:rPr>
        <w:t> </w:t>
      </w:r>
      <w:r>
        <w:rPr>
          <w:w w:val="105"/>
          <w:sz w:val="20"/>
        </w:rPr>
        <w:t>Barcelona,</w:t>
      </w:r>
      <w:r>
        <w:rPr>
          <w:spacing w:val="-33"/>
          <w:w w:val="105"/>
          <w:sz w:val="20"/>
        </w:rPr>
        <w:t> </w:t>
      </w:r>
      <w:r>
        <w:rPr>
          <w:w w:val="105"/>
          <w:sz w:val="20"/>
        </w:rPr>
        <w:t>Ed.</w:t>
      </w:r>
      <w:r>
        <w:rPr>
          <w:spacing w:val="-33"/>
          <w:w w:val="105"/>
          <w:sz w:val="20"/>
        </w:rPr>
        <w:t> </w:t>
      </w:r>
      <w:r>
        <w:rPr>
          <w:w w:val="105"/>
          <w:sz w:val="20"/>
        </w:rPr>
        <w:t>Masson.</w:t>
      </w:r>
    </w:p>
    <w:p>
      <w:pPr>
        <w:pStyle w:val="BodyText"/>
        <w:spacing w:before="1"/>
        <w:rPr>
          <w:sz w:val="28"/>
        </w:rPr>
      </w:pPr>
    </w:p>
    <w:p>
      <w:pPr>
        <w:spacing w:line="276" w:lineRule="auto" w:before="0"/>
        <w:ind w:left="666" w:right="915" w:hanging="560"/>
        <w:jc w:val="both"/>
        <w:rPr>
          <w:sz w:val="20"/>
        </w:rPr>
      </w:pPr>
      <w:r>
        <w:rPr>
          <w:spacing w:val="-3"/>
          <w:w w:val="105"/>
          <w:sz w:val="20"/>
        </w:rPr>
        <w:t>Bremer,</w:t>
      </w:r>
      <w:r>
        <w:rPr>
          <w:spacing w:val="-13"/>
          <w:w w:val="105"/>
          <w:sz w:val="20"/>
        </w:rPr>
        <w:t> </w:t>
      </w:r>
      <w:r>
        <w:rPr>
          <w:w w:val="105"/>
          <w:sz w:val="20"/>
        </w:rPr>
        <w:t>M.H.</w:t>
      </w:r>
      <w:r>
        <w:rPr>
          <w:spacing w:val="-13"/>
          <w:w w:val="105"/>
          <w:sz w:val="20"/>
        </w:rPr>
        <w:t> </w:t>
      </w:r>
      <w:r>
        <w:rPr>
          <w:w w:val="105"/>
          <w:sz w:val="20"/>
        </w:rPr>
        <w:t>y</w:t>
      </w:r>
      <w:r>
        <w:rPr>
          <w:spacing w:val="-13"/>
          <w:w w:val="105"/>
          <w:sz w:val="20"/>
        </w:rPr>
        <w:t> </w:t>
      </w:r>
      <w:r>
        <w:rPr>
          <w:w w:val="105"/>
          <w:sz w:val="20"/>
        </w:rPr>
        <w:t>C.A</w:t>
      </w:r>
      <w:r>
        <w:rPr>
          <w:spacing w:val="-22"/>
          <w:w w:val="105"/>
          <w:sz w:val="20"/>
        </w:rPr>
        <w:t> </w:t>
      </w:r>
      <w:r>
        <w:rPr>
          <w:w w:val="105"/>
          <w:sz w:val="20"/>
        </w:rPr>
        <w:t>Lara</w:t>
      </w:r>
      <w:r>
        <w:rPr>
          <w:spacing w:val="-13"/>
          <w:w w:val="105"/>
          <w:sz w:val="20"/>
        </w:rPr>
        <w:t> </w:t>
      </w:r>
      <w:r>
        <w:rPr>
          <w:w w:val="105"/>
          <w:sz w:val="20"/>
        </w:rPr>
        <w:t>(2001),</w:t>
      </w:r>
      <w:r>
        <w:rPr>
          <w:spacing w:val="-13"/>
          <w:w w:val="105"/>
          <w:sz w:val="20"/>
        </w:rPr>
        <w:t> </w:t>
      </w:r>
      <w:r>
        <w:rPr>
          <w:i/>
          <w:w w:val="105"/>
          <w:sz w:val="20"/>
        </w:rPr>
        <w:t>Proyecto</w:t>
      </w:r>
      <w:r>
        <w:rPr>
          <w:i/>
          <w:spacing w:val="-13"/>
          <w:w w:val="105"/>
          <w:sz w:val="20"/>
        </w:rPr>
        <w:t> </w:t>
      </w:r>
      <w:r>
        <w:rPr>
          <w:i/>
          <w:w w:val="105"/>
          <w:sz w:val="20"/>
        </w:rPr>
        <w:t>de</w:t>
      </w:r>
      <w:r>
        <w:rPr>
          <w:i/>
          <w:spacing w:val="-13"/>
          <w:w w:val="105"/>
          <w:sz w:val="20"/>
        </w:rPr>
        <w:t> </w:t>
      </w:r>
      <w:r>
        <w:rPr>
          <w:i/>
          <w:w w:val="105"/>
          <w:sz w:val="20"/>
        </w:rPr>
        <w:t>Atlas</w:t>
      </w:r>
      <w:r>
        <w:rPr>
          <w:i/>
          <w:spacing w:val="-12"/>
          <w:w w:val="105"/>
          <w:sz w:val="20"/>
        </w:rPr>
        <w:t> </w:t>
      </w:r>
      <w:r>
        <w:rPr>
          <w:i/>
          <w:w w:val="105"/>
          <w:sz w:val="20"/>
        </w:rPr>
        <w:t>de</w:t>
      </w:r>
      <w:r>
        <w:rPr>
          <w:i/>
          <w:spacing w:val="-13"/>
          <w:w w:val="105"/>
          <w:sz w:val="20"/>
        </w:rPr>
        <w:t> </w:t>
      </w:r>
      <w:r>
        <w:rPr>
          <w:i/>
          <w:w w:val="105"/>
          <w:sz w:val="20"/>
        </w:rPr>
        <w:t>Riesgo</w:t>
      </w:r>
      <w:r>
        <w:rPr>
          <w:i/>
          <w:spacing w:val="-13"/>
          <w:w w:val="105"/>
          <w:sz w:val="20"/>
        </w:rPr>
        <w:t> </w:t>
      </w:r>
      <w:r>
        <w:rPr>
          <w:i/>
          <w:w w:val="105"/>
          <w:sz w:val="20"/>
        </w:rPr>
        <w:t>de</w:t>
      </w:r>
      <w:r>
        <w:rPr>
          <w:i/>
          <w:spacing w:val="-13"/>
          <w:w w:val="105"/>
          <w:sz w:val="20"/>
        </w:rPr>
        <w:t> </w:t>
      </w:r>
      <w:r>
        <w:rPr>
          <w:i/>
          <w:w w:val="105"/>
          <w:sz w:val="20"/>
        </w:rPr>
        <w:t>Inundación</w:t>
      </w:r>
      <w:r>
        <w:rPr>
          <w:i/>
          <w:spacing w:val="-13"/>
          <w:w w:val="105"/>
          <w:sz w:val="20"/>
        </w:rPr>
        <w:t> </w:t>
      </w:r>
      <w:r>
        <w:rPr>
          <w:i/>
          <w:w w:val="105"/>
          <w:sz w:val="20"/>
        </w:rPr>
        <w:t>de</w:t>
      </w:r>
      <w:r>
        <w:rPr>
          <w:i/>
          <w:spacing w:val="-13"/>
          <w:w w:val="105"/>
          <w:sz w:val="20"/>
        </w:rPr>
        <w:t> </w:t>
      </w:r>
      <w:r>
        <w:rPr>
          <w:i/>
          <w:w w:val="105"/>
          <w:sz w:val="20"/>
        </w:rPr>
        <w:t>la </w:t>
      </w:r>
      <w:r>
        <w:rPr>
          <w:i/>
          <w:w w:val="105"/>
          <w:sz w:val="20"/>
        </w:rPr>
        <w:t>Ciudad</w:t>
      </w:r>
      <w:r>
        <w:rPr>
          <w:i/>
          <w:spacing w:val="-18"/>
          <w:w w:val="105"/>
          <w:sz w:val="20"/>
        </w:rPr>
        <w:t> </w:t>
      </w:r>
      <w:r>
        <w:rPr>
          <w:i/>
          <w:w w:val="105"/>
          <w:sz w:val="20"/>
        </w:rPr>
        <w:t>de</w:t>
      </w:r>
      <w:r>
        <w:rPr>
          <w:i/>
          <w:spacing w:val="-18"/>
          <w:w w:val="105"/>
          <w:sz w:val="20"/>
        </w:rPr>
        <w:t> </w:t>
      </w:r>
      <w:r>
        <w:rPr>
          <w:i/>
          <w:w w:val="105"/>
          <w:sz w:val="20"/>
        </w:rPr>
        <w:t>Monterrey</w:t>
      </w:r>
      <w:r>
        <w:rPr>
          <w:w w:val="105"/>
          <w:sz w:val="20"/>
        </w:rPr>
        <w:t>,</w:t>
      </w:r>
      <w:r>
        <w:rPr>
          <w:spacing w:val="-18"/>
          <w:w w:val="105"/>
          <w:sz w:val="20"/>
        </w:rPr>
        <w:t> </w:t>
      </w:r>
      <w:r>
        <w:rPr>
          <w:w w:val="105"/>
          <w:sz w:val="20"/>
        </w:rPr>
        <w:t>Reporte</w:t>
      </w:r>
      <w:r>
        <w:rPr>
          <w:spacing w:val="-18"/>
          <w:w w:val="105"/>
          <w:sz w:val="20"/>
        </w:rPr>
        <w:t> </w:t>
      </w:r>
      <w:r>
        <w:rPr>
          <w:w w:val="105"/>
          <w:sz w:val="18"/>
        </w:rPr>
        <w:t>ITESM</w:t>
      </w:r>
      <w:r>
        <w:rPr>
          <w:spacing w:val="-13"/>
          <w:w w:val="105"/>
          <w:sz w:val="18"/>
        </w:rPr>
        <w:t> </w:t>
      </w:r>
      <w:r>
        <w:rPr>
          <w:w w:val="105"/>
          <w:sz w:val="20"/>
        </w:rPr>
        <w:t>Campus</w:t>
      </w:r>
      <w:r>
        <w:rPr>
          <w:spacing w:val="-18"/>
          <w:w w:val="105"/>
          <w:sz w:val="20"/>
        </w:rPr>
        <w:t> </w:t>
      </w:r>
      <w:r>
        <w:rPr>
          <w:spacing w:val="-3"/>
          <w:w w:val="105"/>
          <w:sz w:val="20"/>
        </w:rPr>
        <w:t>Monterrey,</w:t>
      </w:r>
      <w:r>
        <w:rPr>
          <w:spacing w:val="-18"/>
          <w:w w:val="105"/>
          <w:sz w:val="20"/>
        </w:rPr>
        <w:t> </w:t>
      </w:r>
      <w:r>
        <w:rPr>
          <w:w w:val="105"/>
          <w:sz w:val="20"/>
        </w:rPr>
        <w:t>México.</w:t>
      </w:r>
    </w:p>
    <w:p>
      <w:pPr>
        <w:pStyle w:val="BodyText"/>
        <w:spacing w:before="12"/>
        <w:rPr>
          <w:sz w:val="24"/>
        </w:rPr>
      </w:pPr>
    </w:p>
    <w:p>
      <w:pPr>
        <w:pStyle w:val="BodyText"/>
        <w:spacing w:line="271" w:lineRule="auto"/>
        <w:ind w:left="666" w:right="916" w:hanging="560"/>
        <w:jc w:val="both"/>
      </w:pPr>
      <w:r>
        <w:rPr/>
        <w:t>Burton, I. y R.W. Kates (1964), “The perception of natural hazards in resource management” en </w:t>
      </w:r>
      <w:r>
        <w:rPr>
          <w:i/>
        </w:rPr>
        <w:t>Natural Resources Journal, </w:t>
      </w:r>
      <w:r>
        <w:rPr/>
        <w:t>vol. 3, núm. 3, pp. 412-441.</w:t>
      </w:r>
    </w:p>
    <w:p>
      <w:pPr>
        <w:pStyle w:val="BodyText"/>
        <w:spacing w:before="6"/>
        <w:rPr>
          <w:sz w:val="25"/>
        </w:rPr>
      </w:pPr>
    </w:p>
    <w:p>
      <w:pPr>
        <w:pStyle w:val="BodyText"/>
        <w:spacing w:line="276" w:lineRule="auto" w:before="1"/>
        <w:ind w:left="666" w:right="914" w:hanging="561"/>
        <w:jc w:val="both"/>
      </w:pPr>
      <w:r>
        <w:rPr>
          <w:w w:val="105"/>
        </w:rPr>
        <w:t>Calvo,</w:t>
      </w:r>
      <w:r>
        <w:rPr>
          <w:spacing w:val="-24"/>
          <w:w w:val="105"/>
        </w:rPr>
        <w:t> </w:t>
      </w:r>
      <w:r>
        <w:rPr>
          <w:spacing w:val="-10"/>
          <w:w w:val="105"/>
        </w:rPr>
        <w:t>F.</w:t>
      </w:r>
      <w:r>
        <w:rPr>
          <w:spacing w:val="-24"/>
          <w:w w:val="105"/>
        </w:rPr>
        <w:t> </w:t>
      </w:r>
      <w:r>
        <w:rPr>
          <w:w w:val="105"/>
        </w:rPr>
        <w:t>(1984),</w:t>
      </w:r>
      <w:r>
        <w:rPr>
          <w:spacing w:val="-24"/>
          <w:w w:val="105"/>
        </w:rPr>
        <w:t> </w:t>
      </w:r>
      <w:r>
        <w:rPr>
          <w:w w:val="105"/>
        </w:rPr>
        <w:t>“La</w:t>
      </w:r>
      <w:r>
        <w:rPr>
          <w:spacing w:val="-24"/>
          <w:w w:val="105"/>
        </w:rPr>
        <w:t> </w:t>
      </w:r>
      <w:r>
        <w:rPr>
          <w:w w:val="105"/>
        </w:rPr>
        <w:t>geografía</w:t>
      </w:r>
      <w:r>
        <w:rPr>
          <w:spacing w:val="-24"/>
          <w:w w:val="105"/>
        </w:rPr>
        <w:t> </w:t>
      </w:r>
      <w:r>
        <w:rPr>
          <w:w w:val="105"/>
        </w:rPr>
        <w:t>de</w:t>
      </w:r>
      <w:r>
        <w:rPr>
          <w:spacing w:val="-24"/>
          <w:w w:val="105"/>
        </w:rPr>
        <w:t> </w:t>
      </w:r>
      <w:r>
        <w:rPr>
          <w:w w:val="105"/>
        </w:rPr>
        <w:t>los</w:t>
      </w:r>
      <w:r>
        <w:rPr>
          <w:spacing w:val="-24"/>
          <w:w w:val="105"/>
        </w:rPr>
        <w:t> </w:t>
      </w:r>
      <w:r>
        <w:rPr>
          <w:w w:val="105"/>
        </w:rPr>
        <w:t>Riesgos”</w:t>
      </w:r>
      <w:r>
        <w:rPr>
          <w:spacing w:val="-24"/>
          <w:w w:val="105"/>
        </w:rPr>
        <w:t> </w:t>
      </w:r>
      <w:r>
        <w:rPr>
          <w:w w:val="105"/>
        </w:rPr>
        <w:t>en</w:t>
      </w:r>
      <w:r>
        <w:rPr>
          <w:spacing w:val="-25"/>
          <w:w w:val="105"/>
        </w:rPr>
        <w:t> </w:t>
      </w:r>
      <w:r>
        <w:rPr>
          <w:i/>
          <w:w w:val="105"/>
        </w:rPr>
        <w:t>Geocrítica</w:t>
      </w:r>
      <w:r>
        <w:rPr>
          <w:i/>
          <w:spacing w:val="-24"/>
          <w:w w:val="105"/>
        </w:rPr>
        <w:t> </w:t>
      </w:r>
      <w:r>
        <w:rPr>
          <w:i/>
          <w:w w:val="105"/>
        </w:rPr>
        <w:t>54</w:t>
      </w:r>
      <w:r>
        <w:rPr>
          <w:w w:val="105"/>
        </w:rPr>
        <w:t>,</w:t>
      </w:r>
      <w:r>
        <w:rPr>
          <w:spacing w:val="-24"/>
          <w:w w:val="105"/>
        </w:rPr>
        <w:t> </w:t>
      </w:r>
      <w:r>
        <w:rPr>
          <w:w w:val="105"/>
        </w:rPr>
        <w:t>Departamento de</w:t>
      </w:r>
      <w:r>
        <w:rPr>
          <w:spacing w:val="-16"/>
          <w:w w:val="105"/>
        </w:rPr>
        <w:t> </w:t>
      </w:r>
      <w:r>
        <w:rPr>
          <w:w w:val="105"/>
        </w:rPr>
        <w:t>Geografía</w:t>
      </w:r>
      <w:r>
        <w:rPr>
          <w:spacing w:val="-16"/>
          <w:w w:val="105"/>
        </w:rPr>
        <w:t> </w:t>
      </w:r>
      <w:r>
        <w:rPr>
          <w:w w:val="105"/>
        </w:rPr>
        <w:t>de</w:t>
      </w:r>
      <w:r>
        <w:rPr>
          <w:spacing w:val="-16"/>
          <w:w w:val="105"/>
        </w:rPr>
        <w:t> </w:t>
      </w:r>
      <w:r>
        <w:rPr>
          <w:w w:val="105"/>
        </w:rPr>
        <w:t>la</w:t>
      </w:r>
      <w:r>
        <w:rPr>
          <w:spacing w:val="-16"/>
          <w:w w:val="105"/>
        </w:rPr>
        <w:t> </w:t>
      </w:r>
      <w:r>
        <w:rPr>
          <w:w w:val="105"/>
        </w:rPr>
        <w:t>Universidad</w:t>
      </w:r>
      <w:r>
        <w:rPr>
          <w:spacing w:val="-16"/>
          <w:w w:val="105"/>
        </w:rPr>
        <w:t> </w:t>
      </w:r>
      <w:r>
        <w:rPr>
          <w:w w:val="105"/>
        </w:rPr>
        <w:t>de</w:t>
      </w:r>
      <w:r>
        <w:rPr>
          <w:spacing w:val="-16"/>
          <w:w w:val="105"/>
        </w:rPr>
        <w:t> </w:t>
      </w:r>
      <w:r>
        <w:rPr>
          <w:w w:val="105"/>
        </w:rPr>
        <w:t>Barcelona,</w:t>
      </w:r>
      <w:r>
        <w:rPr>
          <w:spacing w:val="-16"/>
          <w:w w:val="105"/>
        </w:rPr>
        <w:t> </w:t>
      </w:r>
      <w:r>
        <w:rPr>
          <w:w w:val="105"/>
        </w:rPr>
        <w:t>Barcelona.</w:t>
      </w:r>
    </w:p>
    <w:p>
      <w:pPr>
        <w:pStyle w:val="BodyText"/>
        <w:spacing w:before="1"/>
        <w:rPr>
          <w:sz w:val="25"/>
        </w:rPr>
      </w:pPr>
    </w:p>
    <w:p>
      <w:pPr>
        <w:spacing w:line="276" w:lineRule="auto" w:before="0"/>
        <w:ind w:left="666" w:right="914" w:hanging="560"/>
        <w:jc w:val="both"/>
        <w:rPr>
          <w:sz w:val="20"/>
        </w:rPr>
      </w:pPr>
      <w:r>
        <w:rPr/>
        <w:pict>
          <v:group style="position:absolute;margin-left:436.786011pt;margin-top:25.900545pt;width:14.9pt;height:35.4pt;mso-position-horizontal-relative:page;mso-position-vertical-relative:paragraph;z-index:10528" coordorigin="8736,518" coordsize="298,708">
            <v:shape style="position:absolute;left:8736;top:518;width:298;height:708" type="#_x0000_t75" stroked="false">
              <v:imagedata r:id="rId47" o:title=""/>
            </v:shape>
            <v:shape style="position:absolute;left:8748;top:786;width:270;height:308" type="#_x0000_t75" stroked="false">
              <v:imagedata r:id="rId46" o:title=""/>
            </v:shape>
            <v:shape style="position:absolute;left:8736;top:518;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147</w:t>
                    </w:r>
                  </w:p>
                </w:txbxContent>
              </v:textbox>
              <w10:wrap type="none"/>
            </v:shape>
            <w10:wrap type="none"/>
          </v:group>
        </w:pict>
      </w:r>
      <w:r>
        <w:rPr>
          <w:w w:val="105"/>
          <w:sz w:val="20"/>
        </w:rPr>
        <w:t>Campos</w:t>
      </w:r>
      <w:r>
        <w:rPr>
          <w:spacing w:val="-26"/>
          <w:w w:val="105"/>
          <w:sz w:val="20"/>
        </w:rPr>
        <w:t> </w:t>
      </w:r>
      <w:r>
        <w:rPr>
          <w:w w:val="105"/>
          <w:sz w:val="20"/>
        </w:rPr>
        <w:t>A.,</w:t>
      </w:r>
      <w:r>
        <w:rPr>
          <w:spacing w:val="-20"/>
          <w:w w:val="105"/>
          <w:sz w:val="20"/>
        </w:rPr>
        <w:t> </w:t>
      </w:r>
      <w:r>
        <w:rPr>
          <w:spacing w:val="-5"/>
          <w:w w:val="105"/>
          <w:sz w:val="20"/>
        </w:rPr>
        <w:t>D.F.</w:t>
      </w:r>
      <w:r>
        <w:rPr>
          <w:spacing w:val="-20"/>
          <w:w w:val="105"/>
          <w:sz w:val="20"/>
        </w:rPr>
        <w:t> </w:t>
      </w:r>
      <w:r>
        <w:rPr>
          <w:w w:val="105"/>
          <w:sz w:val="20"/>
        </w:rPr>
        <w:t>(1983),</w:t>
      </w:r>
      <w:r>
        <w:rPr>
          <w:spacing w:val="-21"/>
          <w:w w:val="105"/>
          <w:sz w:val="20"/>
        </w:rPr>
        <w:t> </w:t>
      </w:r>
      <w:r>
        <w:rPr>
          <w:i/>
          <w:w w:val="105"/>
          <w:sz w:val="20"/>
        </w:rPr>
        <w:t>Procesos</w:t>
      </w:r>
      <w:r>
        <w:rPr>
          <w:i/>
          <w:spacing w:val="-21"/>
          <w:w w:val="105"/>
          <w:sz w:val="20"/>
        </w:rPr>
        <w:t> </w:t>
      </w:r>
      <w:r>
        <w:rPr>
          <w:i/>
          <w:w w:val="105"/>
          <w:sz w:val="20"/>
        </w:rPr>
        <w:t>del</w:t>
      </w:r>
      <w:r>
        <w:rPr>
          <w:i/>
          <w:spacing w:val="-20"/>
          <w:w w:val="105"/>
          <w:sz w:val="20"/>
        </w:rPr>
        <w:t> </w:t>
      </w:r>
      <w:r>
        <w:rPr>
          <w:i/>
          <w:w w:val="105"/>
          <w:sz w:val="20"/>
        </w:rPr>
        <w:t>ciclo</w:t>
      </w:r>
      <w:r>
        <w:rPr>
          <w:i/>
          <w:spacing w:val="-20"/>
          <w:w w:val="105"/>
          <w:sz w:val="20"/>
        </w:rPr>
        <w:t> </w:t>
      </w:r>
      <w:r>
        <w:rPr>
          <w:i/>
          <w:w w:val="105"/>
          <w:sz w:val="20"/>
        </w:rPr>
        <w:t>hidrológico</w:t>
      </w:r>
      <w:r>
        <w:rPr>
          <w:w w:val="105"/>
          <w:sz w:val="20"/>
        </w:rPr>
        <w:t>,</w:t>
      </w:r>
      <w:r>
        <w:rPr>
          <w:spacing w:val="-20"/>
          <w:w w:val="105"/>
          <w:sz w:val="20"/>
        </w:rPr>
        <w:t> </w:t>
      </w:r>
      <w:r>
        <w:rPr>
          <w:w w:val="105"/>
          <w:sz w:val="20"/>
        </w:rPr>
        <w:t>San</w:t>
      </w:r>
      <w:r>
        <w:rPr>
          <w:spacing w:val="-20"/>
          <w:w w:val="105"/>
          <w:sz w:val="20"/>
        </w:rPr>
        <w:t> </w:t>
      </w:r>
      <w:r>
        <w:rPr>
          <w:w w:val="105"/>
          <w:sz w:val="20"/>
        </w:rPr>
        <w:t>Luis</w:t>
      </w:r>
      <w:r>
        <w:rPr>
          <w:spacing w:val="-20"/>
          <w:w w:val="105"/>
          <w:sz w:val="20"/>
        </w:rPr>
        <w:t> </w:t>
      </w:r>
      <w:r>
        <w:rPr>
          <w:w w:val="105"/>
          <w:sz w:val="20"/>
        </w:rPr>
        <w:t>Potosi,</w:t>
      </w:r>
      <w:r>
        <w:rPr>
          <w:spacing w:val="-20"/>
          <w:w w:val="105"/>
          <w:sz w:val="20"/>
        </w:rPr>
        <w:t> </w:t>
      </w:r>
      <w:r>
        <w:rPr>
          <w:w w:val="105"/>
          <w:sz w:val="20"/>
        </w:rPr>
        <w:t>Editorial Universitaria</w:t>
      </w:r>
      <w:r>
        <w:rPr>
          <w:spacing w:val="-30"/>
          <w:w w:val="105"/>
          <w:sz w:val="20"/>
        </w:rPr>
        <w:t> </w:t>
      </w:r>
      <w:r>
        <w:rPr>
          <w:w w:val="105"/>
          <w:sz w:val="20"/>
        </w:rPr>
        <w:t>Potosina,</w:t>
      </w:r>
      <w:r>
        <w:rPr>
          <w:spacing w:val="-30"/>
          <w:w w:val="105"/>
          <w:sz w:val="20"/>
        </w:rPr>
        <w:t> </w:t>
      </w:r>
      <w:r>
        <w:rPr>
          <w:w w:val="105"/>
          <w:sz w:val="18"/>
        </w:rPr>
        <w:t>UASLP</w:t>
      </w:r>
      <w:r>
        <w:rPr>
          <w:w w:val="105"/>
          <w:sz w:val="20"/>
        </w:rPr>
        <w:t>.</w:t>
      </w:r>
    </w:p>
    <w:p>
      <w:pPr>
        <w:pStyle w:val="BodyText"/>
        <w:spacing w:before="1"/>
        <w:rPr>
          <w:sz w:val="25"/>
        </w:rPr>
      </w:pPr>
    </w:p>
    <w:p>
      <w:pPr>
        <w:spacing w:before="0"/>
        <w:ind w:left="106" w:right="0" w:firstLine="0"/>
        <w:jc w:val="left"/>
        <w:rPr>
          <w:sz w:val="20"/>
        </w:rPr>
      </w:pPr>
      <w:r>
        <w:rPr>
          <w:w w:val="105"/>
          <w:sz w:val="18"/>
        </w:rPr>
        <w:t>CANUTEC </w:t>
      </w:r>
      <w:r>
        <w:rPr>
          <w:w w:val="105"/>
          <w:sz w:val="20"/>
        </w:rPr>
        <w:t>(1992), </w:t>
      </w:r>
      <w:r>
        <w:rPr>
          <w:i/>
          <w:w w:val="105"/>
          <w:sz w:val="20"/>
        </w:rPr>
        <w:t>Dangerous Goods. Initial Emergency Response Guide, </w:t>
      </w:r>
      <w:r>
        <w:rPr>
          <w:w w:val="105"/>
          <w:sz w:val="20"/>
        </w:rPr>
        <w:t>Canadá,</w:t>
      </w:r>
    </w:p>
    <w:p>
      <w:pPr>
        <w:spacing w:before="39"/>
        <w:ind w:left="666" w:right="0" w:firstLine="0"/>
        <w:jc w:val="left"/>
        <w:rPr>
          <w:sz w:val="20"/>
        </w:rPr>
      </w:pPr>
      <w:r>
        <w:rPr/>
        <w:pict>
          <v:shape style="position:absolute;margin-left:440.529144pt;margin-top:4.790922pt;width:9pt;height:212.15pt;mso-position-horizontal-relative:page;mso-position-vertical-relative:paragraph;z-index:10552" type="#_x0000_t202" filled="false" stroked="false">
            <v:textbox inset="0,0,0,0" style="layout-flow:vertical;mso-layout-flow-alt:bottom-to-top">
              <w:txbxContent>
                <w:p>
                  <w:pPr>
                    <w:spacing w:line="160" w:lineRule="exact" w:before="0"/>
                    <w:ind w:left="20" w:right="-458" w:firstLine="0"/>
                    <w:jc w:val="left"/>
                    <w:rPr>
                      <w:rFonts w:ascii="Calibri" w:hAnsi="Calibri"/>
                      <w:sz w:val="14"/>
                    </w:rPr>
                  </w:pPr>
                  <w:r>
                    <w:rPr>
                      <w:rFonts w:ascii="Calibri" w:hAnsi="Calibri"/>
                      <w:color w:val="4A4A49"/>
                      <w:w w:val="84"/>
                      <w:sz w:val="14"/>
                    </w:rPr>
                    <w:t>Criterios</w:t>
                  </w:r>
                  <w:r>
                    <w:rPr>
                      <w:rFonts w:ascii="Calibri" w:hAnsi="Calibri"/>
                      <w:color w:val="4A4A49"/>
                      <w:spacing w:val="-6"/>
                      <w:sz w:val="14"/>
                    </w:rPr>
                    <w:t> </w:t>
                  </w:r>
                  <w:r>
                    <w:rPr>
                      <w:rFonts w:ascii="Calibri" w:hAnsi="Calibri"/>
                      <w:color w:val="4A4A49"/>
                      <w:w w:val="83"/>
                      <w:sz w:val="14"/>
                    </w:rPr>
                    <w:t>cartog</w:t>
                  </w:r>
                  <w:r>
                    <w:rPr>
                      <w:rFonts w:ascii="Calibri" w:hAnsi="Calibri"/>
                      <w:color w:val="4A4A49"/>
                      <w:spacing w:val="-1"/>
                      <w:w w:val="83"/>
                      <w:sz w:val="14"/>
                    </w:rPr>
                    <w:t>r</w:t>
                  </w:r>
                  <w:r>
                    <w:rPr>
                      <w:rFonts w:ascii="Calibri" w:hAnsi="Calibri"/>
                      <w:color w:val="4A4A49"/>
                      <w:w w:val="83"/>
                      <w:sz w:val="14"/>
                    </w:rPr>
                    <w:t>áficos</w:t>
                  </w:r>
                  <w:r>
                    <w:rPr>
                      <w:rFonts w:ascii="Calibri" w:hAnsi="Calibri"/>
                      <w:color w:val="4A4A49"/>
                      <w:spacing w:val="-6"/>
                      <w:sz w:val="14"/>
                    </w:rPr>
                    <w:t> </w:t>
                  </w:r>
                  <w:r>
                    <w:rPr>
                      <w:rFonts w:ascii="Calibri" w:hAnsi="Calibri"/>
                      <w:color w:val="4A4A49"/>
                      <w:w w:val="85"/>
                      <w:sz w:val="14"/>
                    </w:rPr>
                    <w:t>establecidos</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spacing w:val="-1"/>
                      <w:w w:val="85"/>
                      <w:sz w:val="14"/>
                    </w:rPr>
                    <w:t>e</w:t>
                  </w:r>
                  <w:r>
                    <w:rPr>
                      <w:rFonts w:ascii="Calibri" w:hAnsi="Calibri"/>
                      <w:color w:val="4A4A49"/>
                      <w:w w:val="86"/>
                      <w:sz w:val="14"/>
                    </w:rPr>
                    <w:t>alización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9"/>
                      <w:sz w:val="14"/>
                    </w:rPr>
                    <w:t> </w:t>
                  </w:r>
                  <w:r>
                    <w:rPr>
                      <w:rFonts w:ascii="Calibri" w:hAnsi="Calibri"/>
                      <w:color w:val="4A4A49"/>
                      <w:w w:val="83"/>
                      <w:sz w:val="14"/>
                    </w:rPr>
                    <w:t>Atlas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Riesgos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SEDESOL</w:t>
                  </w:r>
                </w:p>
              </w:txbxContent>
            </v:textbox>
            <w10:wrap type="none"/>
          </v:shape>
        </w:pict>
      </w:r>
      <w:r>
        <w:rPr>
          <w:w w:val="105"/>
          <w:sz w:val="18"/>
        </w:rPr>
        <w:t>CANUTEC</w:t>
      </w:r>
      <w:r>
        <w:rPr>
          <w:w w:val="105"/>
          <w:sz w:val="20"/>
        </w:rPr>
        <w:t>.</w:t>
      </w:r>
    </w:p>
    <w:p>
      <w:pPr>
        <w:pStyle w:val="BodyText"/>
        <w:spacing w:before="1"/>
        <w:rPr>
          <w:sz w:val="28"/>
        </w:rPr>
      </w:pPr>
    </w:p>
    <w:p>
      <w:pPr>
        <w:pStyle w:val="BodyText"/>
        <w:spacing w:line="276" w:lineRule="auto"/>
        <w:ind w:left="666" w:right="915" w:hanging="560"/>
        <w:jc w:val="both"/>
      </w:pPr>
      <w:r>
        <w:rPr>
          <w:w w:val="105"/>
        </w:rPr>
        <w:t>Canal</w:t>
      </w:r>
      <w:r>
        <w:rPr>
          <w:spacing w:val="-25"/>
          <w:w w:val="105"/>
        </w:rPr>
        <w:t> </w:t>
      </w:r>
      <w:r>
        <w:rPr>
          <w:w w:val="105"/>
        </w:rPr>
        <w:t>de</w:t>
      </w:r>
      <w:r>
        <w:rPr>
          <w:spacing w:val="-25"/>
          <w:w w:val="105"/>
        </w:rPr>
        <w:t> </w:t>
      </w:r>
      <w:r>
        <w:rPr>
          <w:w w:val="105"/>
        </w:rPr>
        <w:t>L.</w:t>
      </w:r>
      <w:r>
        <w:rPr>
          <w:spacing w:val="-25"/>
          <w:w w:val="105"/>
        </w:rPr>
        <w:t> </w:t>
      </w:r>
      <w:r>
        <w:rPr>
          <w:spacing w:val="-10"/>
          <w:w w:val="105"/>
        </w:rPr>
        <w:t>P.,</w:t>
      </w:r>
      <w:r>
        <w:rPr>
          <w:spacing w:val="-25"/>
          <w:w w:val="105"/>
        </w:rPr>
        <w:t> </w:t>
      </w:r>
      <w:r>
        <w:rPr>
          <w:w w:val="105"/>
        </w:rPr>
        <w:t>Porlán</w:t>
      </w:r>
      <w:r>
        <w:rPr>
          <w:spacing w:val="-30"/>
          <w:w w:val="105"/>
        </w:rPr>
        <w:t> </w:t>
      </w:r>
      <w:r>
        <w:rPr>
          <w:w w:val="105"/>
        </w:rPr>
        <w:t>A.</w:t>
      </w:r>
      <w:r>
        <w:rPr>
          <w:spacing w:val="-25"/>
          <w:w w:val="105"/>
        </w:rPr>
        <w:t> </w:t>
      </w:r>
      <w:r>
        <w:rPr>
          <w:w w:val="105"/>
        </w:rPr>
        <w:t>R.,</w:t>
      </w:r>
      <w:r>
        <w:rPr>
          <w:spacing w:val="-25"/>
          <w:w w:val="105"/>
        </w:rPr>
        <w:t> </w:t>
      </w:r>
      <w:r>
        <w:rPr>
          <w:w w:val="105"/>
        </w:rPr>
        <w:t>García</w:t>
      </w:r>
      <w:r>
        <w:rPr>
          <w:spacing w:val="-25"/>
          <w:w w:val="105"/>
        </w:rPr>
        <w:t> </w:t>
      </w:r>
      <w:r>
        <w:rPr>
          <w:w w:val="105"/>
        </w:rPr>
        <w:t>D.</w:t>
      </w:r>
      <w:r>
        <w:rPr>
          <w:spacing w:val="-25"/>
          <w:w w:val="105"/>
        </w:rPr>
        <w:t> </w:t>
      </w:r>
      <w:r>
        <w:rPr>
          <w:w w:val="105"/>
        </w:rPr>
        <w:t>J.</w:t>
      </w:r>
      <w:r>
        <w:rPr>
          <w:spacing w:val="-25"/>
          <w:w w:val="105"/>
        </w:rPr>
        <w:t> </w:t>
      </w:r>
      <w:r>
        <w:rPr>
          <w:w w:val="105"/>
        </w:rPr>
        <w:t>E.,</w:t>
      </w:r>
      <w:r>
        <w:rPr>
          <w:spacing w:val="-25"/>
          <w:w w:val="105"/>
        </w:rPr>
        <w:t> </w:t>
      </w:r>
      <w:r>
        <w:rPr>
          <w:w w:val="105"/>
        </w:rPr>
        <w:t>(1985),</w:t>
      </w:r>
      <w:r>
        <w:rPr>
          <w:spacing w:val="-25"/>
          <w:w w:val="105"/>
        </w:rPr>
        <w:t> </w:t>
      </w:r>
      <w:r>
        <w:rPr>
          <w:i/>
          <w:w w:val="105"/>
        </w:rPr>
        <w:t>Ecología</w:t>
      </w:r>
      <w:r>
        <w:rPr>
          <w:i/>
          <w:spacing w:val="-25"/>
          <w:w w:val="105"/>
        </w:rPr>
        <w:t> </w:t>
      </w:r>
      <w:r>
        <w:rPr>
          <w:i/>
          <w:w w:val="105"/>
        </w:rPr>
        <w:t>y</w:t>
      </w:r>
      <w:r>
        <w:rPr>
          <w:i/>
          <w:spacing w:val="-25"/>
          <w:w w:val="105"/>
        </w:rPr>
        <w:t> </w:t>
      </w:r>
      <w:r>
        <w:rPr>
          <w:i/>
          <w:w w:val="105"/>
        </w:rPr>
        <w:t>escuela</w:t>
      </w:r>
      <w:r>
        <w:rPr>
          <w:w w:val="105"/>
        </w:rPr>
        <w:t>,</w:t>
      </w:r>
      <w:r>
        <w:rPr>
          <w:spacing w:val="-25"/>
          <w:w w:val="105"/>
        </w:rPr>
        <w:t> </w:t>
      </w:r>
      <w:r>
        <w:rPr>
          <w:w w:val="105"/>
        </w:rPr>
        <w:t>Barcelona, Edit.</w:t>
      </w:r>
      <w:r>
        <w:rPr>
          <w:spacing w:val="-19"/>
          <w:w w:val="105"/>
        </w:rPr>
        <w:t> </w:t>
      </w:r>
      <w:r>
        <w:rPr>
          <w:w w:val="105"/>
        </w:rPr>
        <w:t>Laia.</w:t>
      </w:r>
    </w:p>
    <w:p>
      <w:pPr>
        <w:pStyle w:val="BodyText"/>
        <w:spacing w:before="1"/>
        <w:rPr>
          <w:sz w:val="25"/>
        </w:rPr>
      </w:pPr>
    </w:p>
    <w:p>
      <w:pPr>
        <w:pStyle w:val="BodyText"/>
        <w:spacing w:line="276" w:lineRule="auto"/>
        <w:ind w:left="666" w:right="915" w:hanging="560"/>
        <w:jc w:val="both"/>
      </w:pPr>
      <w:r>
        <w:rPr>
          <w:w w:val="105"/>
        </w:rPr>
        <w:t>Capel, H. (1973), “Percepción del medio y comportamiento geográfico” en </w:t>
      </w:r>
      <w:r>
        <w:rPr>
          <w:i/>
          <w:w w:val="105"/>
        </w:rPr>
        <w:t>Revista</w:t>
      </w:r>
      <w:r>
        <w:rPr>
          <w:i/>
          <w:spacing w:val="-12"/>
          <w:w w:val="105"/>
        </w:rPr>
        <w:t> </w:t>
      </w:r>
      <w:r>
        <w:rPr>
          <w:i/>
          <w:w w:val="105"/>
        </w:rPr>
        <w:t>de</w:t>
      </w:r>
      <w:r>
        <w:rPr>
          <w:i/>
          <w:spacing w:val="-12"/>
          <w:w w:val="105"/>
        </w:rPr>
        <w:t> </w:t>
      </w:r>
      <w:r>
        <w:rPr>
          <w:i/>
          <w:w w:val="105"/>
        </w:rPr>
        <w:t>Geografía</w:t>
      </w:r>
      <w:r>
        <w:rPr>
          <w:w w:val="105"/>
        </w:rPr>
        <w:t>,</w:t>
      </w:r>
      <w:r>
        <w:rPr>
          <w:spacing w:val="-12"/>
          <w:w w:val="105"/>
        </w:rPr>
        <w:t> </w:t>
      </w:r>
      <w:r>
        <w:rPr>
          <w:w w:val="105"/>
        </w:rPr>
        <w:t>vol</w:t>
      </w:r>
      <w:r>
        <w:rPr>
          <w:spacing w:val="-12"/>
          <w:w w:val="105"/>
        </w:rPr>
        <w:t> </w:t>
      </w:r>
      <w:r>
        <w:rPr>
          <w:w w:val="105"/>
        </w:rPr>
        <w:t>7,</w:t>
      </w:r>
      <w:r>
        <w:rPr>
          <w:spacing w:val="-12"/>
          <w:w w:val="105"/>
        </w:rPr>
        <w:t> </w:t>
      </w:r>
      <w:r>
        <w:rPr>
          <w:w w:val="105"/>
        </w:rPr>
        <w:t>núm.</w:t>
      </w:r>
      <w:r>
        <w:rPr>
          <w:spacing w:val="-12"/>
          <w:w w:val="105"/>
        </w:rPr>
        <w:t> </w:t>
      </w:r>
      <w:r>
        <w:rPr>
          <w:w w:val="105"/>
        </w:rPr>
        <w:t>1</w:t>
      </w:r>
      <w:r>
        <w:rPr>
          <w:spacing w:val="-12"/>
          <w:w w:val="105"/>
        </w:rPr>
        <w:t> </w:t>
      </w:r>
      <w:r>
        <w:rPr>
          <w:w w:val="105"/>
        </w:rPr>
        <w:t>y</w:t>
      </w:r>
      <w:r>
        <w:rPr>
          <w:spacing w:val="-12"/>
          <w:w w:val="105"/>
        </w:rPr>
        <w:t> </w:t>
      </w:r>
      <w:r>
        <w:rPr>
          <w:w w:val="105"/>
        </w:rPr>
        <w:t>2,</w:t>
      </w:r>
      <w:r>
        <w:rPr>
          <w:spacing w:val="-12"/>
          <w:w w:val="105"/>
        </w:rPr>
        <w:t> </w:t>
      </w:r>
      <w:r>
        <w:rPr>
          <w:w w:val="105"/>
        </w:rPr>
        <w:t>enero-diciembre,</w:t>
      </w:r>
      <w:r>
        <w:rPr>
          <w:spacing w:val="-12"/>
          <w:w w:val="105"/>
        </w:rPr>
        <w:t> </w:t>
      </w:r>
      <w:r>
        <w:rPr>
          <w:w w:val="105"/>
        </w:rPr>
        <w:t>Departamento de</w:t>
      </w:r>
      <w:r>
        <w:rPr>
          <w:spacing w:val="-14"/>
          <w:w w:val="105"/>
        </w:rPr>
        <w:t> </w:t>
      </w:r>
      <w:r>
        <w:rPr>
          <w:w w:val="105"/>
        </w:rPr>
        <w:t>Geografía</w:t>
      </w:r>
      <w:r>
        <w:rPr>
          <w:spacing w:val="-14"/>
          <w:w w:val="105"/>
        </w:rPr>
        <w:t> </w:t>
      </w:r>
      <w:r>
        <w:rPr>
          <w:w w:val="105"/>
        </w:rPr>
        <w:t>de</w:t>
      </w:r>
      <w:r>
        <w:rPr>
          <w:spacing w:val="-14"/>
          <w:w w:val="105"/>
        </w:rPr>
        <w:t> </w:t>
      </w:r>
      <w:r>
        <w:rPr>
          <w:w w:val="105"/>
        </w:rPr>
        <w:t>la</w:t>
      </w:r>
      <w:r>
        <w:rPr>
          <w:spacing w:val="-14"/>
          <w:w w:val="105"/>
        </w:rPr>
        <w:t> </w:t>
      </w:r>
      <w:r>
        <w:rPr>
          <w:w w:val="105"/>
        </w:rPr>
        <w:t>Universidad</w:t>
      </w:r>
      <w:r>
        <w:rPr>
          <w:spacing w:val="-14"/>
          <w:w w:val="105"/>
        </w:rPr>
        <w:t> </w:t>
      </w:r>
      <w:r>
        <w:rPr>
          <w:w w:val="105"/>
        </w:rPr>
        <w:t>de</w:t>
      </w:r>
      <w:r>
        <w:rPr>
          <w:spacing w:val="-14"/>
          <w:w w:val="105"/>
        </w:rPr>
        <w:t> </w:t>
      </w:r>
      <w:r>
        <w:rPr>
          <w:w w:val="105"/>
        </w:rPr>
        <w:t>Barcelona,</w:t>
      </w:r>
      <w:r>
        <w:rPr>
          <w:spacing w:val="-14"/>
          <w:w w:val="105"/>
        </w:rPr>
        <w:t> </w:t>
      </w:r>
      <w:r>
        <w:rPr>
          <w:w w:val="105"/>
        </w:rPr>
        <w:t>pp.</w:t>
      </w:r>
      <w:r>
        <w:rPr>
          <w:spacing w:val="-14"/>
          <w:w w:val="105"/>
        </w:rPr>
        <w:t> </w:t>
      </w:r>
      <w:r>
        <w:rPr>
          <w:w w:val="105"/>
        </w:rPr>
        <w:t>58-150.</w:t>
      </w:r>
    </w:p>
    <w:p>
      <w:pPr>
        <w:pStyle w:val="BodyText"/>
        <w:spacing w:before="1"/>
        <w:rPr>
          <w:sz w:val="25"/>
        </w:rPr>
      </w:pPr>
    </w:p>
    <w:p>
      <w:pPr>
        <w:spacing w:line="276" w:lineRule="auto" w:before="0"/>
        <w:ind w:left="666" w:right="914" w:hanging="560"/>
        <w:jc w:val="both"/>
        <w:rPr>
          <w:sz w:val="20"/>
        </w:rPr>
      </w:pPr>
      <w:r>
        <w:rPr>
          <w:w w:val="105"/>
          <w:sz w:val="18"/>
        </w:rPr>
        <w:t>CENAPRED </w:t>
      </w:r>
      <w:r>
        <w:rPr>
          <w:w w:val="105"/>
          <w:sz w:val="20"/>
        </w:rPr>
        <w:t>(1997), “Sistema nacional de protección civil” en </w:t>
      </w:r>
      <w:r>
        <w:rPr>
          <w:i/>
          <w:w w:val="105"/>
          <w:sz w:val="20"/>
        </w:rPr>
        <w:t>Prevención de </w:t>
      </w:r>
      <w:r>
        <w:rPr>
          <w:i/>
          <w:w w:val="105"/>
          <w:sz w:val="20"/>
        </w:rPr>
        <w:t>riesgos</w:t>
      </w:r>
      <w:r>
        <w:rPr>
          <w:w w:val="105"/>
          <w:sz w:val="20"/>
        </w:rPr>
        <w:t>, núm. 7, p. 275.</w:t>
      </w:r>
    </w:p>
    <w:p>
      <w:pPr>
        <w:pStyle w:val="BodyText"/>
        <w:spacing w:before="11"/>
        <w:rPr>
          <w:sz w:val="21"/>
        </w:rPr>
      </w:pPr>
    </w:p>
    <w:p>
      <w:pPr>
        <w:tabs>
          <w:tab w:pos="1005" w:val="left" w:leader="none"/>
        </w:tabs>
        <w:spacing w:line="276" w:lineRule="auto" w:before="44"/>
        <w:ind w:left="666" w:right="915" w:hanging="561"/>
        <w:jc w:val="left"/>
        <w:rPr>
          <w:sz w:val="20"/>
        </w:rPr>
      </w:pPr>
      <w:r>
        <w:rPr>
          <w:rFonts w:ascii="Times New Roman" w:hAnsi="Times New Roman"/>
          <w:w w:val="102"/>
          <w:sz w:val="20"/>
          <w:u w:val="single"/>
        </w:rPr>
        <w:t> </w:t>
      </w:r>
      <w:r>
        <w:rPr>
          <w:rFonts w:ascii="Times New Roman" w:hAnsi="Times New Roman"/>
          <w:sz w:val="20"/>
          <w:u w:val="single"/>
        </w:rPr>
        <w:tab/>
        <w:tab/>
      </w:r>
      <w:r>
        <w:rPr>
          <w:rFonts w:ascii="Times New Roman" w:hAnsi="Times New Roman"/>
          <w:spacing w:val="-12"/>
          <w:sz w:val="20"/>
        </w:rPr>
        <w:t> </w:t>
      </w:r>
      <w:r>
        <w:rPr>
          <w:spacing w:val="-4"/>
          <w:w w:val="105"/>
          <w:sz w:val="20"/>
        </w:rPr>
        <w:t>(2004),</w:t>
      </w:r>
      <w:r>
        <w:rPr>
          <w:spacing w:val="-29"/>
          <w:w w:val="105"/>
          <w:sz w:val="20"/>
        </w:rPr>
        <w:t> </w:t>
      </w:r>
      <w:r>
        <w:rPr>
          <w:i/>
          <w:spacing w:val="-3"/>
          <w:w w:val="105"/>
          <w:sz w:val="20"/>
        </w:rPr>
        <w:t>Guía</w:t>
      </w:r>
      <w:r>
        <w:rPr>
          <w:i/>
          <w:spacing w:val="-29"/>
          <w:w w:val="105"/>
          <w:sz w:val="20"/>
        </w:rPr>
        <w:t> </w:t>
      </w:r>
      <w:r>
        <w:rPr>
          <w:i/>
          <w:spacing w:val="-4"/>
          <w:w w:val="105"/>
          <w:sz w:val="20"/>
        </w:rPr>
        <w:t>metodológica</w:t>
      </w:r>
      <w:r>
        <w:rPr>
          <w:i/>
          <w:spacing w:val="-29"/>
          <w:w w:val="105"/>
          <w:sz w:val="20"/>
        </w:rPr>
        <w:t> </w:t>
      </w:r>
      <w:r>
        <w:rPr>
          <w:i/>
          <w:spacing w:val="-3"/>
          <w:w w:val="105"/>
          <w:sz w:val="20"/>
        </w:rPr>
        <w:t>para</w:t>
      </w:r>
      <w:r>
        <w:rPr>
          <w:i/>
          <w:spacing w:val="-29"/>
          <w:w w:val="105"/>
          <w:sz w:val="20"/>
        </w:rPr>
        <w:t> </w:t>
      </w:r>
      <w:r>
        <w:rPr>
          <w:i/>
          <w:w w:val="105"/>
          <w:sz w:val="20"/>
        </w:rPr>
        <w:t>la</w:t>
      </w:r>
      <w:r>
        <w:rPr>
          <w:i/>
          <w:spacing w:val="-29"/>
          <w:w w:val="105"/>
          <w:sz w:val="20"/>
        </w:rPr>
        <w:t> </w:t>
      </w:r>
      <w:r>
        <w:rPr>
          <w:i/>
          <w:spacing w:val="-4"/>
          <w:w w:val="105"/>
          <w:sz w:val="20"/>
        </w:rPr>
        <w:t>elaboración</w:t>
      </w:r>
      <w:r>
        <w:rPr>
          <w:i/>
          <w:spacing w:val="-29"/>
          <w:w w:val="105"/>
          <w:sz w:val="20"/>
        </w:rPr>
        <w:t> </w:t>
      </w:r>
      <w:r>
        <w:rPr>
          <w:i/>
          <w:w w:val="105"/>
          <w:sz w:val="20"/>
        </w:rPr>
        <w:t>de</w:t>
      </w:r>
      <w:r>
        <w:rPr>
          <w:i/>
          <w:spacing w:val="-29"/>
          <w:w w:val="105"/>
          <w:sz w:val="20"/>
        </w:rPr>
        <w:t> </w:t>
      </w:r>
      <w:r>
        <w:rPr>
          <w:i/>
          <w:spacing w:val="-4"/>
          <w:w w:val="105"/>
          <w:sz w:val="20"/>
        </w:rPr>
        <w:t>Atlas</w:t>
      </w:r>
      <w:r>
        <w:rPr>
          <w:i/>
          <w:spacing w:val="-29"/>
          <w:w w:val="105"/>
          <w:sz w:val="20"/>
        </w:rPr>
        <w:t> </w:t>
      </w:r>
      <w:r>
        <w:rPr>
          <w:i/>
          <w:w w:val="105"/>
          <w:sz w:val="20"/>
        </w:rPr>
        <w:t>de</w:t>
      </w:r>
      <w:r>
        <w:rPr>
          <w:i/>
          <w:spacing w:val="-29"/>
          <w:w w:val="105"/>
          <w:sz w:val="20"/>
        </w:rPr>
        <w:t> </w:t>
      </w:r>
      <w:r>
        <w:rPr>
          <w:i/>
          <w:spacing w:val="-4"/>
          <w:w w:val="105"/>
          <w:sz w:val="20"/>
        </w:rPr>
        <w:t>peligros</w:t>
      </w:r>
      <w:r>
        <w:rPr>
          <w:i/>
          <w:spacing w:val="-29"/>
          <w:w w:val="105"/>
          <w:sz w:val="20"/>
        </w:rPr>
        <w:t> </w:t>
      </w:r>
      <w:r>
        <w:rPr>
          <w:i/>
          <w:spacing w:val="-4"/>
          <w:w w:val="105"/>
          <w:sz w:val="20"/>
        </w:rPr>
        <w:t>naturales</w:t>
      </w:r>
      <w:r>
        <w:rPr>
          <w:i/>
          <w:spacing w:val="-4"/>
          <w:w w:val="102"/>
          <w:sz w:val="20"/>
        </w:rPr>
        <w:t> </w:t>
      </w:r>
      <w:r>
        <w:rPr>
          <w:i/>
          <w:w w:val="105"/>
          <w:sz w:val="20"/>
        </w:rPr>
        <w:t>a</w:t>
      </w:r>
      <w:r>
        <w:rPr>
          <w:i/>
          <w:spacing w:val="-29"/>
          <w:w w:val="105"/>
          <w:sz w:val="20"/>
        </w:rPr>
        <w:t> </w:t>
      </w:r>
      <w:r>
        <w:rPr>
          <w:i/>
          <w:spacing w:val="-3"/>
          <w:w w:val="105"/>
          <w:sz w:val="20"/>
        </w:rPr>
        <w:t>nivel</w:t>
      </w:r>
      <w:r>
        <w:rPr>
          <w:i/>
          <w:spacing w:val="-29"/>
          <w:w w:val="105"/>
          <w:sz w:val="20"/>
        </w:rPr>
        <w:t> </w:t>
      </w:r>
      <w:r>
        <w:rPr>
          <w:i/>
          <w:w w:val="105"/>
          <w:sz w:val="20"/>
        </w:rPr>
        <w:t>de</w:t>
      </w:r>
      <w:r>
        <w:rPr>
          <w:i/>
          <w:spacing w:val="-29"/>
          <w:w w:val="105"/>
          <w:sz w:val="20"/>
        </w:rPr>
        <w:t> </w:t>
      </w:r>
      <w:r>
        <w:rPr>
          <w:i/>
          <w:spacing w:val="-3"/>
          <w:w w:val="105"/>
          <w:sz w:val="20"/>
        </w:rPr>
        <w:t>ciudad</w:t>
      </w:r>
      <w:r>
        <w:rPr>
          <w:i/>
          <w:spacing w:val="-29"/>
          <w:w w:val="105"/>
          <w:sz w:val="20"/>
        </w:rPr>
        <w:t> </w:t>
      </w:r>
      <w:r>
        <w:rPr>
          <w:i/>
          <w:spacing w:val="-3"/>
          <w:w w:val="105"/>
          <w:sz w:val="20"/>
        </w:rPr>
        <w:t>(identificación</w:t>
      </w:r>
      <w:r>
        <w:rPr>
          <w:i/>
          <w:spacing w:val="-29"/>
          <w:w w:val="105"/>
          <w:sz w:val="20"/>
        </w:rPr>
        <w:t> </w:t>
      </w:r>
      <w:r>
        <w:rPr>
          <w:i/>
          <w:w w:val="105"/>
          <w:sz w:val="20"/>
        </w:rPr>
        <w:t>y</w:t>
      </w:r>
      <w:r>
        <w:rPr>
          <w:i/>
          <w:spacing w:val="-29"/>
          <w:w w:val="105"/>
          <w:sz w:val="20"/>
        </w:rPr>
        <w:t> </w:t>
      </w:r>
      <w:r>
        <w:rPr>
          <w:i/>
          <w:spacing w:val="-3"/>
          <w:w w:val="105"/>
          <w:sz w:val="20"/>
        </w:rPr>
        <w:t>zonificación)</w:t>
      </w:r>
      <w:r>
        <w:rPr>
          <w:spacing w:val="-3"/>
          <w:w w:val="105"/>
          <w:sz w:val="20"/>
        </w:rPr>
        <w:t>,</w:t>
      </w:r>
      <w:r>
        <w:rPr>
          <w:spacing w:val="-29"/>
          <w:w w:val="105"/>
          <w:sz w:val="20"/>
        </w:rPr>
        <w:t> </w:t>
      </w:r>
      <w:r>
        <w:rPr>
          <w:spacing w:val="-4"/>
          <w:w w:val="105"/>
          <w:sz w:val="18"/>
        </w:rPr>
        <w:t>SEDESOL</w:t>
      </w:r>
      <w:r>
        <w:rPr>
          <w:spacing w:val="-4"/>
          <w:w w:val="105"/>
          <w:sz w:val="20"/>
        </w:rPr>
        <w:t>,</w:t>
      </w:r>
      <w:r>
        <w:rPr>
          <w:spacing w:val="-29"/>
          <w:w w:val="105"/>
          <w:sz w:val="20"/>
        </w:rPr>
        <w:t> </w:t>
      </w:r>
      <w:r>
        <w:rPr>
          <w:spacing w:val="-3"/>
          <w:w w:val="105"/>
          <w:sz w:val="20"/>
        </w:rPr>
        <w:t>Programa</w:t>
      </w:r>
      <w:r>
        <w:rPr>
          <w:spacing w:val="-29"/>
          <w:w w:val="105"/>
          <w:sz w:val="20"/>
        </w:rPr>
        <w:t> </w:t>
      </w:r>
      <w:r>
        <w:rPr>
          <w:spacing w:val="-3"/>
          <w:w w:val="105"/>
          <w:sz w:val="20"/>
        </w:rPr>
        <w:t>Hábitat.</w:t>
      </w:r>
    </w:p>
    <w:p>
      <w:pPr>
        <w:spacing w:after="0" w:line="276" w:lineRule="auto"/>
        <w:jc w:val="left"/>
        <w:rPr>
          <w:sz w:val="20"/>
        </w:rPr>
        <w:sectPr>
          <w:pgSz w:w="9640" w:h="13040"/>
          <w:pgMar w:top="1200" w:bottom="280" w:left="1220" w:right="500"/>
        </w:sectPr>
      </w:pPr>
    </w:p>
    <w:p>
      <w:pPr>
        <w:spacing w:line="276" w:lineRule="auto" w:before="44"/>
        <w:ind w:left="1517" w:right="1414" w:hanging="561"/>
        <w:jc w:val="both"/>
        <w:rPr>
          <w:sz w:val="20"/>
        </w:rPr>
      </w:pPr>
      <w:r>
        <w:rPr>
          <w:w w:val="105"/>
          <w:sz w:val="20"/>
        </w:rPr>
        <w:t>Chow, V. T., D. Maidment, L. Mays (1994), </w:t>
      </w:r>
      <w:r>
        <w:rPr>
          <w:i/>
          <w:w w:val="105"/>
          <w:sz w:val="20"/>
        </w:rPr>
        <w:t>Hidrología aplicada</w:t>
      </w:r>
      <w:r>
        <w:rPr>
          <w:w w:val="105"/>
          <w:sz w:val="20"/>
        </w:rPr>
        <w:t>, New York, McGraw-Hill, Inc.</w:t>
      </w:r>
    </w:p>
    <w:p>
      <w:pPr>
        <w:pStyle w:val="BodyText"/>
        <w:spacing w:before="1"/>
        <w:rPr>
          <w:sz w:val="25"/>
        </w:rPr>
      </w:pPr>
    </w:p>
    <w:p>
      <w:pPr>
        <w:spacing w:before="0"/>
        <w:ind w:left="957" w:right="973" w:firstLine="0"/>
        <w:jc w:val="left"/>
        <w:rPr>
          <w:sz w:val="20"/>
        </w:rPr>
      </w:pPr>
      <w:r>
        <w:rPr/>
        <w:pict>
          <v:shape style="position:absolute;margin-left:28.229849pt;margin-top:-1.072034pt;width:17.4pt;height:195.45pt;mso-position-horizontal-relative:page;mso-position-vertical-relative:paragraph;z-index:10624"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z w:val="14"/>
                    </w:rPr>
                    <w:t> </w:t>
                  </w:r>
                  <w:r>
                    <w:rPr>
                      <w:rFonts w:ascii="Arial" w:hAnsi="Arial"/>
                      <w:color w:val="4A4A49"/>
                      <w:spacing w:val="-8"/>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sz w:val="20"/>
        </w:rPr>
        <w:t>Chuchlaine, A. (1984), </w:t>
      </w:r>
      <w:r>
        <w:rPr>
          <w:i/>
          <w:w w:val="105"/>
          <w:sz w:val="20"/>
        </w:rPr>
        <w:t>Geografía Física</w:t>
      </w:r>
      <w:r>
        <w:rPr>
          <w:w w:val="105"/>
          <w:sz w:val="20"/>
        </w:rPr>
        <w:t>, Barcelona, Ed. Oikos Tau.</w:t>
      </w:r>
    </w:p>
    <w:p>
      <w:pPr>
        <w:pStyle w:val="BodyText"/>
        <w:spacing w:before="1"/>
        <w:rPr>
          <w:sz w:val="28"/>
        </w:rPr>
      </w:pPr>
    </w:p>
    <w:p>
      <w:pPr>
        <w:spacing w:line="292" w:lineRule="auto" w:before="0"/>
        <w:ind w:left="1517" w:right="1414" w:hanging="560"/>
        <w:jc w:val="both"/>
        <w:rPr>
          <w:sz w:val="20"/>
        </w:rPr>
      </w:pPr>
      <w:r>
        <w:rPr>
          <w:w w:val="105"/>
          <w:sz w:val="20"/>
        </w:rPr>
        <w:t>Clark,</w:t>
      </w:r>
      <w:r>
        <w:rPr>
          <w:spacing w:val="-15"/>
          <w:w w:val="105"/>
          <w:sz w:val="20"/>
        </w:rPr>
        <w:t> </w:t>
      </w:r>
      <w:r>
        <w:rPr>
          <w:w w:val="105"/>
          <w:sz w:val="20"/>
        </w:rPr>
        <w:t>M.</w:t>
      </w:r>
      <w:r>
        <w:rPr>
          <w:spacing w:val="-15"/>
          <w:w w:val="105"/>
          <w:sz w:val="20"/>
        </w:rPr>
        <w:t> </w:t>
      </w:r>
      <w:r>
        <w:rPr>
          <w:w w:val="105"/>
          <w:sz w:val="20"/>
        </w:rPr>
        <w:t>y</w:t>
      </w:r>
      <w:r>
        <w:rPr>
          <w:spacing w:val="-15"/>
          <w:w w:val="105"/>
          <w:sz w:val="20"/>
        </w:rPr>
        <w:t> </w:t>
      </w:r>
      <w:r>
        <w:rPr>
          <w:w w:val="105"/>
          <w:sz w:val="20"/>
        </w:rPr>
        <w:t>J.</w:t>
      </w:r>
      <w:r>
        <w:rPr>
          <w:spacing w:val="-15"/>
          <w:w w:val="105"/>
          <w:sz w:val="20"/>
        </w:rPr>
        <w:t> </w:t>
      </w:r>
      <w:r>
        <w:rPr>
          <w:w w:val="105"/>
          <w:sz w:val="20"/>
        </w:rPr>
        <w:t>Herington</w:t>
      </w:r>
      <w:r>
        <w:rPr>
          <w:spacing w:val="-15"/>
          <w:w w:val="105"/>
          <w:sz w:val="20"/>
        </w:rPr>
        <w:t> </w:t>
      </w:r>
      <w:r>
        <w:rPr>
          <w:w w:val="105"/>
          <w:sz w:val="20"/>
        </w:rPr>
        <w:t>(1989),</w:t>
      </w:r>
      <w:r>
        <w:rPr>
          <w:spacing w:val="-15"/>
          <w:w w:val="105"/>
          <w:sz w:val="20"/>
        </w:rPr>
        <w:t> </w:t>
      </w:r>
      <w:r>
        <w:rPr>
          <w:i/>
          <w:w w:val="105"/>
          <w:sz w:val="20"/>
        </w:rPr>
        <w:t>The</w:t>
      </w:r>
      <w:r>
        <w:rPr>
          <w:i/>
          <w:spacing w:val="-15"/>
          <w:w w:val="105"/>
          <w:sz w:val="20"/>
        </w:rPr>
        <w:t> </w:t>
      </w:r>
      <w:r>
        <w:rPr>
          <w:i/>
          <w:w w:val="105"/>
          <w:sz w:val="20"/>
        </w:rPr>
        <w:t>role</w:t>
      </w:r>
      <w:r>
        <w:rPr>
          <w:i/>
          <w:spacing w:val="-15"/>
          <w:w w:val="105"/>
          <w:sz w:val="20"/>
        </w:rPr>
        <w:t> </w:t>
      </w:r>
      <w:r>
        <w:rPr>
          <w:i/>
          <w:w w:val="105"/>
          <w:sz w:val="20"/>
        </w:rPr>
        <w:t>of</w:t>
      </w:r>
      <w:r>
        <w:rPr>
          <w:i/>
          <w:spacing w:val="-15"/>
          <w:w w:val="105"/>
          <w:sz w:val="20"/>
        </w:rPr>
        <w:t> </w:t>
      </w:r>
      <w:r>
        <w:rPr>
          <w:i/>
          <w:w w:val="105"/>
          <w:sz w:val="20"/>
        </w:rPr>
        <w:t>environmental</w:t>
      </w:r>
      <w:r>
        <w:rPr>
          <w:i/>
          <w:spacing w:val="-15"/>
          <w:w w:val="105"/>
          <w:sz w:val="20"/>
        </w:rPr>
        <w:t> </w:t>
      </w:r>
      <w:r>
        <w:rPr>
          <w:i/>
          <w:w w:val="105"/>
          <w:sz w:val="20"/>
        </w:rPr>
        <w:t>impact</w:t>
      </w:r>
      <w:r>
        <w:rPr>
          <w:i/>
          <w:spacing w:val="-15"/>
          <w:w w:val="105"/>
          <w:sz w:val="20"/>
        </w:rPr>
        <w:t> </w:t>
      </w:r>
      <w:r>
        <w:rPr>
          <w:i/>
          <w:w w:val="105"/>
          <w:sz w:val="20"/>
        </w:rPr>
        <w:t>assessment</w:t>
      </w:r>
      <w:r>
        <w:rPr>
          <w:i/>
          <w:spacing w:val="-16"/>
          <w:w w:val="105"/>
          <w:sz w:val="20"/>
        </w:rPr>
        <w:t> </w:t>
      </w:r>
      <w:r>
        <w:rPr>
          <w:i/>
          <w:w w:val="105"/>
          <w:sz w:val="20"/>
        </w:rPr>
        <w:t>in </w:t>
      </w:r>
      <w:r>
        <w:rPr>
          <w:i/>
          <w:w w:val="105"/>
          <w:sz w:val="20"/>
        </w:rPr>
        <w:t>the</w:t>
      </w:r>
      <w:r>
        <w:rPr>
          <w:i/>
          <w:spacing w:val="-19"/>
          <w:w w:val="105"/>
          <w:sz w:val="20"/>
        </w:rPr>
        <w:t> </w:t>
      </w:r>
      <w:r>
        <w:rPr>
          <w:i/>
          <w:w w:val="105"/>
          <w:sz w:val="20"/>
        </w:rPr>
        <w:t>planning</w:t>
      </w:r>
      <w:r>
        <w:rPr>
          <w:i/>
          <w:spacing w:val="-19"/>
          <w:w w:val="105"/>
          <w:sz w:val="20"/>
        </w:rPr>
        <w:t> </w:t>
      </w:r>
      <w:r>
        <w:rPr>
          <w:i/>
          <w:w w:val="105"/>
          <w:sz w:val="20"/>
        </w:rPr>
        <w:t>process</w:t>
      </w:r>
      <w:r>
        <w:rPr>
          <w:w w:val="105"/>
          <w:sz w:val="20"/>
        </w:rPr>
        <w:t>,</w:t>
      </w:r>
      <w:r>
        <w:rPr>
          <w:spacing w:val="-19"/>
          <w:w w:val="105"/>
          <w:sz w:val="20"/>
        </w:rPr>
        <w:t> </w:t>
      </w:r>
      <w:r>
        <w:rPr>
          <w:w w:val="105"/>
          <w:sz w:val="20"/>
        </w:rPr>
        <w:t>London,</w:t>
      </w:r>
      <w:r>
        <w:rPr>
          <w:spacing w:val="-19"/>
          <w:w w:val="105"/>
          <w:sz w:val="20"/>
        </w:rPr>
        <w:t> </w:t>
      </w:r>
      <w:r>
        <w:rPr>
          <w:w w:val="105"/>
          <w:sz w:val="20"/>
        </w:rPr>
        <w:t>Mansell</w:t>
      </w:r>
      <w:r>
        <w:rPr>
          <w:spacing w:val="-19"/>
          <w:w w:val="105"/>
          <w:sz w:val="20"/>
        </w:rPr>
        <w:t> </w:t>
      </w:r>
      <w:r>
        <w:rPr>
          <w:w w:val="105"/>
          <w:sz w:val="20"/>
        </w:rPr>
        <w:t>Publishing</w:t>
      </w:r>
      <w:r>
        <w:rPr>
          <w:spacing w:val="-19"/>
          <w:w w:val="105"/>
          <w:sz w:val="20"/>
        </w:rPr>
        <w:t> </w:t>
      </w:r>
      <w:r>
        <w:rPr>
          <w:w w:val="105"/>
          <w:sz w:val="20"/>
        </w:rPr>
        <w:t>Limited.</w:t>
      </w:r>
    </w:p>
    <w:p>
      <w:pPr>
        <w:pStyle w:val="BodyText"/>
        <w:spacing w:before="9"/>
        <w:rPr>
          <w:sz w:val="23"/>
        </w:rPr>
      </w:pPr>
    </w:p>
    <w:p>
      <w:pPr>
        <w:spacing w:line="276" w:lineRule="auto" w:before="0"/>
        <w:ind w:left="1517" w:right="1414" w:hanging="561"/>
        <w:jc w:val="both"/>
        <w:rPr>
          <w:sz w:val="20"/>
        </w:rPr>
      </w:pPr>
      <w:r>
        <w:rPr>
          <w:w w:val="105"/>
          <w:sz w:val="20"/>
        </w:rPr>
        <w:t>Comisión</w:t>
      </w:r>
      <w:r>
        <w:rPr>
          <w:spacing w:val="-29"/>
          <w:w w:val="105"/>
          <w:sz w:val="20"/>
        </w:rPr>
        <w:t> </w:t>
      </w:r>
      <w:r>
        <w:rPr>
          <w:w w:val="105"/>
          <w:sz w:val="20"/>
        </w:rPr>
        <w:t>Nacional</w:t>
      </w:r>
      <w:r>
        <w:rPr>
          <w:spacing w:val="-29"/>
          <w:w w:val="105"/>
          <w:sz w:val="20"/>
        </w:rPr>
        <w:t> </w:t>
      </w:r>
      <w:r>
        <w:rPr>
          <w:w w:val="105"/>
          <w:sz w:val="20"/>
        </w:rPr>
        <w:t>del</w:t>
      </w:r>
      <w:r>
        <w:rPr>
          <w:spacing w:val="-34"/>
          <w:w w:val="105"/>
          <w:sz w:val="20"/>
        </w:rPr>
        <w:t> </w:t>
      </w:r>
      <w:r>
        <w:rPr>
          <w:w w:val="105"/>
          <w:sz w:val="20"/>
        </w:rPr>
        <w:t>Agua</w:t>
      </w:r>
      <w:r>
        <w:rPr>
          <w:spacing w:val="-29"/>
          <w:w w:val="105"/>
          <w:sz w:val="20"/>
        </w:rPr>
        <w:t> </w:t>
      </w:r>
      <w:r>
        <w:rPr>
          <w:w w:val="105"/>
          <w:sz w:val="20"/>
        </w:rPr>
        <w:t>(2001),</w:t>
      </w:r>
      <w:r>
        <w:rPr>
          <w:spacing w:val="-29"/>
          <w:w w:val="105"/>
          <w:sz w:val="20"/>
        </w:rPr>
        <w:t> </w:t>
      </w:r>
      <w:r>
        <w:rPr>
          <w:i/>
          <w:w w:val="105"/>
          <w:sz w:val="20"/>
        </w:rPr>
        <w:t>Fichas</w:t>
      </w:r>
      <w:r>
        <w:rPr>
          <w:i/>
          <w:spacing w:val="-29"/>
          <w:w w:val="105"/>
          <w:sz w:val="20"/>
        </w:rPr>
        <w:t> </w:t>
      </w:r>
      <w:r>
        <w:rPr>
          <w:i/>
          <w:w w:val="105"/>
          <w:sz w:val="20"/>
        </w:rPr>
        <w:t>temáticas</w:t>
      </w:r>
      <w:r>
        <w:rPr>
          <w:i/>
          <w:spacing w:val="-29"/>
          <w:w w:val="105"/>
          <w:sz w:val="20"/>
        </w:rPr>
        <w:t> </w:t>
      </w:r>
      <w:r>
        <w:rPr>
          <w:i/>
          <w:w w:val="105"/>
          <w:sz w:val="20"/>
        </w:rPr>
        <w:t>sobre</w:t>
      </w:r>
      <w:r>
        <w:rPr>
          <w:i/>
          <w:spacing w:val="-29"/>
          <w:w w:val="105"/>
          <w:sz w:val="20"/>
        </w:rPr>
        <w:t> </w:t>
      </w:r>
      <w:r>
        <w:rPr>
          <w:i/>
          <w:w w:val="105"/>
          <w:sz w:val="20"/>
        </w:rPr>
        <w:t>el</w:t>
      </w:r>
      <w:r>
        <w:rPr>
          <w:i/>
          <w:spacing w:val="-29"/>
          <w:w w:val="105"/>
          <w:sz w:val="20"/>
        </w:rPr>
        <w:t> </w:t>
      </w:r>
      <w:r>
        <w:rPr>
          <w:i/>
          <w:w w:val="105"/>
          <w:sz w:val="20"/>
        </w:rPr>
        <w:t>Sector</w:t>
      </w:r>
      <w:r>
        <w:rPr>
          <w:i/>
          <w:spacing w:val="-29"/>
          <w:w w:val="105"/>
          <w:sz w:val="20"/>
        </w:rPr>
        <w:t> </w:t>
      </w:r>
      <w:r>
        <w:rPr>
          <w:i/>
          <w:w w:val="105"/>
          <w:sz w:val="20"/>
        </w:rPr>
        <w:t>Hidráulico: </w:t>
      </w:r>
      <w:r>
        <w:rPr>
          <w:i/>
          <w:w w:val="105"/>
          <w:sz w:val="20"/>
        </w:rPr>
        <w:t>Obras de protección contra inundaciones. Prevención de emergencias</w:t>
      </w:r>
      <w:r>
        <w:rPr>
          <w:w w:val="105"/>
          <w:sz w:val="20"/>
        </w:rPr>
        <w:t>, México,</w:t>
      </w:r>
      <w:r>
        <w:rPr>
          <w:spacing w:val="-18"/>
          <w:w w:val="105"/>
          <w:sz w:val="20"/>
        </w:rPr>
        <w:t> </w:t>
      </w:r>
      <w:r>
        <w:rPr>
          <w:w w:val="105"/>
          <w:sz w:val="20"/>
        </w:rPr>
        <w:t>Comisión</w:t>
      </w:r>
      <w:r>
        <w:rPr>
          <w:spacing w:val="-18"/>
          <w:w w:val="105"/>
          <w:sz w:val="20"/>
        </w:rPr>
        <w:t> </w:t>
      </w:r>
      <w:r>
        <w:rPr>
          <w:w w:val="105"/>
          <w:sz w:val="20"/>
        </w:rPr>
        <w:t>Nacional</w:t>
      </w:r>
      <w:r>
        <w:rPr>
          <w:spacing w:val="-18"/>
          <w:w w:val="105"/>
          <w:sz w:val="20"/>
        </w:rPr>
        <w:t> </w:t>
      </w:r>
      <w:r>
        <w:rPr>
          <w:w w:val="105"/>
          <w:sz w:val="20"/>
        </w:rPr>
        <w:t>de</w:t>
      </w:r>
      <w:r>
        <w:rPr>
          <w:spacing w:val="-24"/>
          <w:w w:val="105"/>
          <w:sz w:val="20"/>
        </w:rPr>
        <w:t> </w:t>
      </w:r>
      <w:r>
        <w:rPr>
          <w:w w:val="105"/>
          <w:sz w:val="20"/>
        </w:rPr>
        <w:t>Agua.</w:t>
      </w:r>
    </w:p>
    <w:p>
      <w:pPr>
        <w:pStyle w:val="BodyText"/>
        <w:spacing w:before="1"/>
        <w:rPr>
          <w:sz w:val="25"/>
        </w:rPr>
      </w:pPr>
    </w:p>
    <w:p>
      <w:pPr>
        <w:spacing w:before="0"/>
        <w:ind w:left="957" w:right="2255" w:firstLine="0"/>
        <w:jc w:val="left"/>
        <w:rPr>
          <w:sz w:val="20"/>
        </w:rPr>
      </w:pPr>
      <w:r>
        <w:rPr>
          <w:w w:val="105"/>
          <w:sz w:val="20"/>
        </w:rPr>
        <w:t>Compton, R. (1970), </w:t>
      </w:r>
      <w:r>
        <w:rPr>
          <w:i/>
          <w:w w:val="105"/>
          <w:sz w:val="20"/>
        </w:rPr>
        <w:t>Geología de campo</w:t>
      </w:r>
      <w:r>
        <w:rPr>
          <w:w w:val="105"/>
          <w:sz w:val="20"/>
        </w:rPr>
        <w:t>, México, Pex-México.</w:t>
      </w:r>
    </w:p>
    <w:p>
      <w:pPr>
        <w:pStyle w:val="BodyText"/>
        <w:spacing w:before="1"/>
        <w:rPr>
          <w:sz w:val="28"/>
        </w:rPr>
      </w:pPr>
    </w:p>
    <w:p>
      <w:pPr>
        <w:spacing w:line="276" w:lineRule="auto" w:before="0"/>
        <w:ind w:left="1517" w:right="1414" w:hanging="560"/>
        <w:jc w:val="both"/>
        <w:rPr>
          <w:sz w:val="20"/>
        </w:rPr>
      </w:pPr>
      <w:r>
        <w:rPr/>
        <w:pict>
          <v:group style="position:absolute;margin-left:28.488001pt;margin-top:23.851244pt;width:14.9pt;height:35.4pt;mso-position-horizontal-relative:page;mso-position-vertical-relative:paragraph;z-index:10600" coordorigin="570,477" coordsize="298,708">
            <v:shape style="position:absolute;left:570;top:477;width:298;height:708" type="#_x0000_t75" stroked="false">
              <v:imagedata r:id="rId45" o:title=""/>
            </v:shape>
            <v:shape style="position:absolute;left:582;top:746;width:270;height:308" type="#_x0000_t75" stroked="false">
              <v:imagedata r:id="rId46" o:title=""/>
            </v:shape>
            <v:shape style="position:absolute;left:570;top:477;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148</w:t>
                    </w:r>
                  </w:p>
                </w:txbxContent>
              </v:textbox>
              <w10:wrap type="none"/>
            </v:shape>
            <w10:wrap type="none"/>
          </v:group>
        </w:pict>
      </w:r>
      <w:r>
        <w:rPr>
          <w:w w:val="105"/>
          <w:sz w:val="20"/>
        </w:rPr>
        <w:t>Craig,</w:t>
      </w:r>
      <w:r>
        <w:rPr>
          <w:spacing w:val="-18"/>
          <w:w w:val="105"/>
          <w:sz w:val="20"/>
        </w:rPr>
        <w:t> </w:t>
      </w:r>
      <w:r>
        <w:rPr>
          <w:w w:val="105"/>
          <w:sz w:val="20"/>
        </w:rPr>
        <w:t>R.</w:t>
      </w:r>
      <w:r>
        <w:rPr>
          <w:spacing w:val="-18"/>
          <w:w w:val="105"/>
          <w:sz w:val="20"/>
        </w:rPr>
        <w:t> </w:t>
      </w:r>
      <w:r>
        <w:rPr>
          <w:w w:val="105"/>
          <w:sz w:val="20"/>
        </w:rPr>
        <w:t>G.</w:t>
      </w:r>
      <w:r>
        <w:rPr>
          <w:spacing w:val="-18"/>
          <w:w w:val="105"/>
          <w:sz w:val="20"/>
        </w:rPr>
        <w:t> </w:t>
      </w:r>
      <w:r>
        <w:rPr>
          <w:w w:val="105"/>
          <w:sz w:val="20"/>
        </w:rPr>
        <w:t>y</w:t>
      </w:r>
      <w:r>
        <w:rPr>
          <w:spacing w:val="-18"/>
          <w:w w:val="105"/>
          <w:sz w:val="20"/>
        </w:rPr>
        <w:t> </w:t>
      </w:r>
      <w:r>
        <w:rPr>
          <w:w w:val="105"/>
          <w:sz w:val="20"/>
        </w:rPr>
        <w:t>J.</w:t>
      </w:r>
      <w:r>
        <w:rPr>
          <w:spacing w:val="-18"/>
          <w:w w:val="105"/>
          <w:sz w:val="20"/>
        </w:rPr>
        <w:t> </w:t>
      </w:r>
      <w:r>
        <w:rPr>
          <w:w w:val="105"/>
          <w:sz w:val="20"/>
        </w:rPr>
        <w:t>L</w:t>
      </w:r>
      <w:r>
        <w:rPr>
          <w:spacing w:val="-23"/>
          <w:w w:val="105"/>
          <w:sz w:val="20"/>
        </w:rPr>
        <w:t> </w:t>
      </w:r>
      <w:r>
        <w:rPr>
          <w:w w:val="105"/>
          <w:sz w:val="20"/>
        </w:rPr>
        <w:t>Craft</w:t>
      </w:r>
      <w:r>
        <w:rPr>
          <w:spacing w:val="-18"/>
          <w:w w:val="105"/>
          <w:sz w:val="20"/>
        </w:rPr>
        <w:t> </w:t>
      </w:r>
      <w:r>
        <w:rPr>
          <w:w w:val="105"/>
          <w:sz w:val="20"/>
        </w:rPr>
        <w:t>(comps.)</w:t>
      </w:r>
      <w:r>
        <w:rPr>
          <w:spacing w:val="-18"/>
          <w:w w:val="105"/>
          <w:sz w:val="20"/>
        </w:rPr>
        <w:t> </w:t>
      </w:r>
      <w:r>
        <w:rPr>
          <w:w w:val="105"/>
          <w:sz w:val="20"/>
        </w:rPr>
        <w:t>(1982),</w:t>
      </w:r>
      <w:r>
        <w:rPr>
          <w:spacing w:val="-18"/>
          <w:w w:val="105"/>
          <w:sz w:val="20"/>
        </w:rPr>
        <w:t> </w:t>
      </w:r>
      <w:r>
        <w:rPr>
          <w:i/>
          <w:w w:val="105"/>
          <w:sz w:val="20"/>
        </w:rPr>
        <w:t>Applied</w:t>
      </w:r>
      <w:r>
        <w:rPr>
          <w:i/>
          <w:spacing w:val="-17"/>
          <w:w w:val="105"/>
          <w:sz w:val="20"/>
        </w:rPr>
        <w:t> </w:t>
      </w:r>
      <w:r>
        <w:rPr>
          <w:i/>
          <w:w w:val="105"/>
          <w:sz w:val="20"/>
        </w:rPr>
        <w:t>Geomorphology</w:t>
      </w:r>
      <w:r>
        <w:rPr>
          <w:w w:val="105"/>
          <w:sz w:val="20"/>
        </w:rPr>
        <w:t>,</w:t>
      </w:r>
      <w:r>
        <w:rPr>
          <w:spacing w:val="-18"/>
          <w:w w:val="105"/>
          <w:sz w:val="20"/>
        </w:rPr>
        <w:t> </w:t>
      </w:r>
      <w:r>
        <w:rPr>
          <w:w w:val="105"/>
          <w:sz w:val="20"/>
        </w:rPr>
        <w:t>Geoge</w:t>
      </w:r>
      <w:r>
        <w:rPr>
          <w:spacing w:val="-23"/>
          <w:w w:val="105"/>
          <w:sz w:val="20"/>
        </w:rPr>
        <w:t> </w:t>
      </w:r>
      <w:r>
        <w:rPr>
          <w:w w:val="105"/>
          <w:sz w:val="20"/>
        </w:rPr>
        <w:t>Allen and Unwin,</w:t>
      </w:r>
      <w:r>
        <w:rPr>
          <w:spacing w:val="-38"/>
          <w:w w:val="105"/>
          <w:sz w:val="20"/>
        </w:rPr>
        <w:t> </w:t>
      </w:r>
      <w:r>
        <w:rPr>
          <w:w w:val="105"/>
          <w:sz w:val="20"/>
        </w:rPr>
        <w:t>London.</w:t>
      </w:r>
    </w:p>
    <w:p>
      <w:pPr>
        <w:pStyle w:val="BodyText"/>
        <w:spacing w:before="1"/>
        <w:rPr>
          <w:sz w:val="25"/>
        </w:rPr>
      </w:pPr>
    </w:p>
    <w:p>
      <w:pPr>
        <w:spacing w:line="276" w:lineRule="auto" w:before="0"/>
        <w:ind w:left="1517" w:right="1414" w:hanging="560"/>
        <w:jc w:val="both"/>
        <w:rPr>
          <w:sz w:val="20"/>
        </w:rPr>
      </w:pPr>
      <w:r>
        <w:rPr>
          <w:w w:val="105"/>
          <w:sz w:val="20"/>
        </w:rPr>
        <w:t>Cutter, S. L. (comp.), (1994), </w:t>
      </w:r>
      <w:r>
        <w:rPr>
          <w:i/>
          <w:w w:val="105"/>
          <w:sz w:val="20"/>
        </w:rPr>
        <w:t>Environmental Risks and Hazards</w:t>
      </w:r>
      <w:r>
        <w:rPr>
          <w:w w:val="105"/>
          <w:sz w:val="20"/>
        </w:rPr>
        <w:t>, New Jersey, Prentice-Hall Englewood Cliffs.</w:t>
      </w:r>
    </w:p>
    <w:p>
      <w:pPr>
        <w:pStyle w:val="BodyText"/>
        <w:spacing w:before="13"/>
      </w:pPr>
    </w:p>
    <w:p>
      <w:pPr>
        <w:tabs>
          <w:tab w:pos="1884" w:val="left" w:leader="none"/>
        </w:tabs>
        <w:spacing w:line="276" w:lineRule="auto" w:before="56"/>
        <w:ind w:left="1517" w:right="1414" w:hanging="560"/>
        <w:jc w:val="both"/>
        <w:rPr>
          <w:sz w:val="20"/>
        </w:rPr>
      </w:pPr>
      <w:r>
        <w:rPr>
          <w:rFonts w:ascii="Times New Roman"/>
          <w:w w:val="103"/>
          <w:sz w:val="20"/>
          <w:u w:val="single"/>
        </w:rPr>
        <w:t> </w:t>
      </w:r>
      <w:r>
        <w:rPr>
          <w:rFonts w:ascii="Times New Roman"/>
          <w:sz w:val="20"/>
          <w:u w:val="single"/>
        </w:rPr>
        <w:tab/>
        <w:tab/>
      </w:r>
      <w:r>
        <w:rPr>
          <w:rFonts w:ascii="Times New Roman"/>
          <w:sz w:val="20"/>
        </w:rPr>
        <w:t> </w:t>
      </w:r>
      <w:r>
        <w:rPr>
          <w:rFonts w:ascii="Times New Roman"/>
          <w:spacing w:val="-22"/>
          <w:sz w:val="20"/>
        </w:rPr>
        <w:t> </w:t>
      </w:r>
      <w:r>
        <w:rPr>
          <w:w w:val="105"/>
          <w:sz w:val="20"/>
        </w:rPr>
        <w:t>(1993), </w:t>
      </w:r>
      <w:r>
        <w:rPr>
          <w:i/>
          <w:w w:val="105"/>
          <w:sz w:val="20"/>
        </w:rPr>
        <w:t>Living with Risk: The Geography of </w:t>
      </w:r>
      <w:r>
        <w:rPr>
          <w:i/>
          <w:spacing w:val="25"/>
          <w:w w:val="105"/>
          <w:sz w:val="20"/>
        </w:rPr>
        <w:t> </w:t>
      </w:r>
      <w:r>
        <w:rPr>
          <w:i/>
          <w:spacing w:val="-3"/>
          <w:w w:val="105"/>
          <w:sz w:val="20"/>
        </w:rPr>
        <w:t>Technological</w:t>
      </w:r>
      <w:r>
        <w:rPr>
          <w:i/>
          <w:spacing w:val="11"/>
          <w:w w:val="105"/>
          <w:sz w:val="20"/>
        </w:rPr>
        <w:t> </w:t>
      </w:r>
      <w:r>
        <w:rPr>
          <w:i/>
          <w:w w:val="105"/>
          <w:sz w:val="20"/>
        </w:rPr>
        <w:t>Hazards</w:t>
      </w:r>
      <w:r>
        <w:rPr>
          <w:w w:val="105"/>
          <w:sz w:val="20"/>
        </w:rPr>
        <w:t>,</w:t>
      </w:r>
      <w:r>
        <w:rPr>
          <w:w w:val="103"/>
          <w:sz w:val="20"/>
        </w:rPr>
        <w:t> </w:t>
      </w:r>
      <w:r>
        <w:rPr>
          <w:w w:val="105"/>
          <w:sz w:val="20"/>
        </w:rPr>
        <w:t>Londres,</w:t>
      </w:r>
      <w:r>
        <w:rPr>
          <w:spacing w:val="-30"/>
          <w:w w:val="105"/>
          <w:sz w:val="20"/>
        </w:rPr>
        <w:t> </w:t>
      </w:r>
      <w:r>
        <w:rPr>
          <w:w w:val="105"/>
          <w:sz w:val="20"/>
        </w:rPr>
        <w:t>Edward</w:t>
      </w:r>
      <w:r>
        <w:rPr>
          <w:spacing w:val="-33"/>
          <w:w w:val="105"/>
          <w:sz w:val="20"/>
        </w:rPr>
        <w:t> </w:t>
      </w:r>
      <w:r>
        <w:rPr>
          <w:w w:val="105"/>
          <w:sz w:val="20"/>
        </w:rPr>
        <w:t>Arnold.</w:t>
      </w:r>
    </w:p>
    <w:p>
      <w:pPr>
        <w:pStyle w:val="BodyText"/>
        <w:spacing w:before="1"/>
        <w:rPr>
          <w:sz w:val="25"/>
        </w:rPr>
      </w:pPr>
    </w:p>
    <w:p>
      <w:pPr>
        <w:spacing w:line="276" w:lineRule="auto" w:before="0"/>
        <w:ind w:left="1517" w:right="1414" w:hanging="560"/>
        <w:jc w:val="both"/>
        <w:rPr>
          <w:sz w:val="20"/>
        </w:rPr>
      </w:pPr>
      <w:r>
        <w:rPr>
          <w:w w:val="105"/>
          <w:sz w:val="20"/>
        </w:rPr>
        <w:t>Díaz,</w:t>
      </w:r>
      <w:r>
        <w:rPr>
          <w:spacing w:val="-23"/>
          <w:w w:val="105"/>
          <w:sz w:val="20"/>
        </w:rPr>
        <w:t> </w:t>
      </w:r>
      <w:r>
        <w:rPr>
          <w:w w:val="105"/>
          <w:sz w:val="20"/>
        </w:rPr>
        <w:t>C.</w:t>
      </w:r>
      <w:r>
        <w:rPr>
          <w:spacing w:val="-23"/>
          <w:w w:val="105"/>
          <w:sz w:val="20"/>
        </w:rPr>
        <w:t> </w:t>
      </w:r>
      <w:r>
        <w:rPr>
          <w:w w:val="105"/>
          <w:sz w:val="20"/>
        </w:rPr>
        <w:t>y</w:t>
      </w:r>
      <w:r>
        <w:rPr>
          <w:spacing w:val="-23"/>
          <w:w w:val="105"/>
          <w:sz w:val="20"/>
        </w:rPr>
        <w:t> </w:t>
      </w:r>
      <w:r>
        <w:rPr>
          <w:w w:val="105"/>
          <w:sz w:val="20"/>
        </w:rPr>
        <w:t>M.</w:t>
      </w:r>
      <w:r>
        <w:rPr>
          <w:spacing w:val="-23"/>
          <w:w w:val="105"/>
          <w:sz w:val="20"/>
        </w:rPr>
        <w:t> </w:t>
      </w:r>
      <w:r>
        <w:rPr>
          <w:w w:val="105"/>
          <w:sz w:val="20"/>
        </w:rPr>
        <w:t>Esteller</w:t>
      </w:r>
      <w:r>
        <w:rPr>
          <w:spacing w:val="-23"/>
          <w:w w:val="105"/>
          <w:sz w:val="20"/>
        </w:rPr>
        <w:t> </w:t>
      </w:r>
      <w:r>
        <w:rPr>
          <w:w w:val="105"/>
          <w:sz w:val="20"/>
        </w:rPr>
        <w:t>(1997),</w:t>
      </w:r>
      <w:r>
        <w:rPr>
          <w:spacing w:val="-23"/>
          <w:w w:val="105"/>
          <w:sz w:val="20"/>
        </w:rPr>
        <w:t> </w:t>
      </w:r>
      <w:r>
        <w:rPr>
          <w:i/>
          <w:w w:val="105"/>
          <w:sz w:val="20"/>
        </w:rPr>
        <w:t>Contribuciones</w:t>
      </w:r>
      <w:r>
        <w:rPr>
          <w:i/>
          <w:spacing w:val="-23"/>
          <w:w w:val="105"/>
          <w:sz w:val="20"/>
        </w:rPr>
        <w:t> </w:t>
      </w:r>
      <w:r>
        <w:rPr>
          <w:i/>
          <w:w w:val="105"/>
          <w:sz w:val="20"/>
        </w:rPr>
        <w:t>al</w:t>
      </w:r>
      <w:r>
        <w:rPr>
          <w:i/>
          <w:spacing w:val="-23"/>
          <w:w w:val="105"/>
          <w:sz w:val="20"/>
        </w:rPr>
        <w:t> </w:t>
      </w:r>
      <w:r>
        <w:rPr>
          <w:i/>
          <w:w w:val="105"/>
          <w:sz w:val="20"/>
        </w:rPr>
        <w:t>manejo</w:t>
      </w:r>
      <w:r>
        <w:rPr>
          <w:i/>
          <w:spacing w:val="-23"/>
          <w:w w:val="105"/>
          <w:sz w:val="20"/>
        </w:rPr>
        <w:t> </w:t>
      </w:r>
      <w:r>
        <w:rPr>
          <w:i/>
          <w:w w:val="105"/>
          <w:sz w:val="20"/>
        </w:rPr>
        <w:t>de</w:t>
      </w:r>
      <w:r>
        <w:rPr>
          <w:i/>
          <w:spacing w:val="-23"/>
          <w:w w:val="105"/>
          <w:sz w:val="20"/>
        </w:rPr>
        <w:t> </w:t>
      </w:r>
      <w:r>
        <w:rPr>
          <w:i/>
          <w:w w:val="105"/>
          <w:sz w:val="20"/>
        </w:rPr>
        <w:t>los</w:t>
      </w:r>
      <w:r>
        <w:rPr>
          <w:i/>
          <w:spacing w:val="-23"/>
          <w:w w:val="105"/>
          <w:sz w:val="20"/>
        </w:rPr>
        <w:t> </w:t>
      </w:r>
      <w:r>
        <w:rPr>
          <w:i/>
          <w:w w:val="105"/>
          <w:sz w:val="20"/>
        </w:rPr>
        <w:t>recursos</w:t>
      </w:r>
      <w:r>
        <w:rPr>
          <w:i/>
          <w:spacing w:val="-23"/>
          <w:w w:val="105"/>
          <w:sz w:val="20"/>
        </w:rPr>
        <w:t> </w:t>
      </w:r>
      <w:r>
        <w:rPr>
          <w:i/>
          <w:w w:val="105"/>
          <w:sz w:val="20"/>
        </w:rPr>
        <w:t>hídricos</w:t>
      </w:r>
      <w:r>
        <w:rPr>
          <w:i/>
          <w:spacing w:val="-23"/>
          <w:w w:val="105"/>
          <w:sz w:val="20"/>
        </w:rPr>
        <w:t> </w:t>
      </w:r>
      <w:r>
        <w:rPr>
          <w:i/>
          <w:w w:val="105"/>
          <w:sz w:val="20"/>
        </w:rPr>
        <w:t>en </w:t>
      </w:r>
      <w:r>
        <w:rPr>
          <w:i/>
          <w:w w:val="105"/>
          <w:sz w:val="20"/>
        </w:rPr>
        <w:t>América</w:t>
      </w:r>
      <w:r>
        <w:rPr>
          <w:i/>
          <w:spacing w:val="-26"/>
          <w:w w:val="105"/>
          <w:sz w:val="20"/>
        </w:rPr>
        <w:t> </w:t>
      </w:r>
      <w:r>
        <w:rPr>
          <w:i/>
          <w:w w:val="105"/>
          <w:sz w:val="20"/>
        </w:rPr>
        <w:t>Latina</w:t>
      </w:r>
      <w:r>
        <w:rPr>
          <w:w w:val="105"/>
          <w:sz w:val="20"/>
        </w:rPr>
        <w:t>,</w:t>
      </w:r>
      <w:r>
        <w:rPr>
          <w:spacing w:val="-26"/>
          <w:w w:val="105"/>
          <w:sz w:val="20"/>
        </w:rPr>
        <w:t> </w:t>
      </w:r>
      <w:r>
        <w:rPr>
          <w:spacing w:val="-3"/>
          <w:w w:val="105"/>
          <w:sz w:val="20"/>
        </w:rPr>
        <w:t>Toluca,</w:t>
      </w:r>
      <w:r>
        <w:rPr>
          <w:spacing w:val="-26"/>
          <w:w w:val="105"/>
          <w:sz w:val="20"/>
        </w:rPr>
        <w:t> </w:t>
      </w:r>
      <w:r>
        <w:rPr>
          <w:w w:val="105"/>
          <w:sz w:val="20"/>
        </w:rPr>
        <w:t>Universidad</w:t>
      </w:r>
      <w:r>
        <w:rPr>
          <w:spacing w:val="-31"/>
          <w:w w:val="105"/>
          <w:sz w:val="20"/>
        </w:rPr>
        <w:t> </w:t>
      </w:r>
      <w:r>
        <w:rPr>
          <w:w w:val="105"/>
          <w:sz w:val="20"/>
        </w:rPr>
        <w:t>Autónoma</w:t>
      </w:r>
      <w:r>
        <w:rPr>
          <w:spacing w:val="-26"/>
          <w:w w:val="105"/>
          <w:sz w:val="20"/>
        </w:rPr>
        <w:t> </w:t>
      </w:r>
      <w:r>
        <w:rPr>
          <w:w w:val="105"/>
          <w:sz w:val="20"/>
        </w:rPr>
        <w:t>del</w:t>
      </w:r>
      <w:r>
        <w:rPr>
          <w:spacing w:val="-26"/>
          <w:w w:val="105"/>
          <w:sz w:val="20"/>
        </w:rPr>
        <w:t> </w:t>
      </w:r>
      <w:r>
        <w:rPr>
          <w:w w:val="105"/>
          <w:sz w:val="20"/>
        </w:rPr>
        <w:t>Estado</w:t>
      </w:r>
      <w:r>
        <w:rPr>
          <w:spacing w:val="-26"/>
          <w:w w:val="105"/>
          <w:sz w:val="20"/>
        </w:rPr>
        <w:t> </w:t>
      </w:r>
      <w:r>
        <w:rPr>
          <w:w w:val="105"/>
          <w:sz w:val="20"/>
        </w:rPr>
        <w:t>de</w:t>
      </w:r>
      <w:r>
        <w:rPr>
          <w:spacing w:val="-26"/>
          <w:w w:val="105"/>
          <w:sz w:val="20"/>
        </w:rPr>
        <w:t> </w:t>
      </w:r>
      <w:r>
        <w:rPr>
          <w:w w:val="105"/>
          <w:sz w:val="20"/>
        </w:rPr>
        <w:t>México.</w:t>
      </w:r>
    </w:p>
    <w:p>
      <w:pPr>
        <w:pStyle w:val="BodyText"/>
        <w:spacing w:before="1"/>
        <w:rPr>
          <w:sz w:val="25"/>
        </w:rPr>
      </w:pPr>
    </w:p>
    <w:p>
      <w:pPr>
        <w:spacing w:line="278" w:lineRule="auto" w:before="0"/>
        <w:ind w:left="1517" w:right="1414" w:hanging="560"/>
        <w:jc w:val="both"/>
        <w:rPr>
          <w:sz w:val="20"/>
        </w:rPr>
      </w:pPr>
      <w:r>
        <w:rPr>
          <w:w w:val="105"/>
          <w:sz w:val="20"/>
        </w:rPr>
        <w:t>Díaz, C., A. Esteller, </w:t>
      </w:r>
      <w:r>
        <w:rPr>
          <w:spacing w:val="-10"/>
          <w:w w:val="105"/>
          <w:sz w:val="20"/>
        </w:rPr>
        <w:t>F. </w:t>
      </w:r>
      <w:r>
        <w:rPr>
          <w:w w:val="105"/>
          <w:sz w:val="20"/>
        </w:rPr>
        <w:t>López (2005), </w:t>
      </w:r>
      <w:r>
        <w:rPr>
          <w:i/>
          <w:w w:val="105"/>
          <w:sz w:val="20"/>
        </w:rPr>
        <w:t>Recursos hídricos. Conceptos básicos y </w:t>
      </w:r>
      <w:r>
        <w:rPr>
          <w:i/>
          <w:w w:val="105"/>
          <w:sz w:val="20"/>
        </w:rPr>
        <w:t>estudios</w:t>
      </w:r>
      <w:r>
        <w:rPr>
          <w:i/>
          <w:spacing w:val="-14"/>
          <w:w w:val="105"/>
          <w:sz w:val="20"/>
        </w:rPr>
        <w:t> </w:t>
      </w:r>
      <w:r>
        <w:rPr>
          <w:i/>
          <w:w w:val="105"/>
          <w:sz w:val="20"/>
        </w:rPr>
        <w:t>de</w:t>
      </w:r>
      <w:r>
        <w:rPr>
          <w:i/>
          <w:spacing w:val="-14"/>
          <w:w w:val="105"/>
          <w:sz w:val="20"/>
        </w:rPr>
        <w:t> </w:t>
      </w:r>
      <w:r>
        <w:rPr>
          <w:i/>
          <w:w w:val="105"/>
          <w:sz w:val="20"/>
        </w:rPr>
        <w:t>caso</w:t>
      </w:r>
      <w:r>
        <w:rPr>
          <w:i/>
          <w:spacing w:val="-14"/>
          <w:w w:val="105"/>
          <w:sz w:val="20"/>
        </w:rPr>
        <w:t> </w:t>
      </w:r>
      <w:r>
        <w:rPr>
          <w:i/>
          <w:w w:val="105"/>
          <w:sz w:val="20"/>
        </w:rPr>
        <w:t>en</w:t>
      </w:r>
      <w:r>
        <w:rPr>
          <w:i/>
          <w:spacing w:val="-14"/>
          <w:w w:val="105"/>
          <w:sz w:val="20"/>
        </w:rPr>
        <w:t> </w:t>
      </w:r>
      <w:r>
        <w:rPr>
          <w:i/>
          <w:w w:val="105"/>
          <w:sz w:val="20"/>
        </w:rPr>
        <w:t>Iberoamérica</w:t>
      </w:r>
      <w:r>
        <w:rPr>
          <w:w w:val="105"/>
          <w:sz w:val="20"/>
        </w:rPr>
        <w:t>,</w:t>
      </w:r>
      <w:r>
        <w:rPr>
          <w:spacing w:val="-14"/>
          <w:w w:val="105"/>
          <w:sz w:val="20"/>
        </w:rPr>
        <w:t> </w:t>
      </w:r>
      <w:r>
        <w:rPr>
          <w:w w:val="105"/>
          <w:sz w:val="20"/>
        </w:rPr>
        <w:t>Red</w:t>
      </w:r>
      <w:r>
        <w:rPr>
          <w:spacing w:val="-14"/>
          <w:w w:val="105"/>
          <w:sz w:val="20"/>
        </w:rPr>
        <w:t> </w:t>
      </w:r>
      <w:r>
        <w:rPr>
          <w:w w:val="105"/>
          <w:sz w:val="20"/>
        </w:rPr>
        <w:t>Iberoamericana</w:t>
      </w:r>
      <w:r>
        <w:rPr>
          <w:spacing w:val="-14"/>
          <w:w w:val="105"/>
          <w:sz w:val="20"/>
        </w:rPr>
        <w:t> </w:t>
      </w:r>
      <w:r>
        <w:rPr>
          <w:w w:val="105"/>
          <w:sz w:val="20"/>
        </w:rPr>
        <w:t>de</w:t>
      </w:r>
      <w:r>
        <w:rPr>
          <w:spacing w:val="-14"/>
          <w:w w:val="105"/>
          <w:sz w:val="20"/>
        </w:rPr>
        <w:t> </w:t>
      </w:r>
      <w:r>
        <w:rPr>
          <w:w w:val="105"/>
          <w:sz w:val="20"/>
        </w:rPr>
        <w:t>Potabilización y Depuración del Agua/Centro Interamericano de Recursos del Agua/Facultad de Ingeniería Universidad Autónoma del Estado de México/Piriguazú</w:t>
      </w:r>
      <w:r>
        <w:rPr>
          <w:spacing w:val="-22"/>
          <w:w w:val="105"/>
          <w:sz w:val="20"/>
        </w:rPr>
        <w:t> </w:t>
      </w:r>
      <w:r>
        <w:rPr>
          <w:w w:val="105"/>
          <w:sz w:val="20"/>
        </w:rPr>
        <w:t>Ediciones</w:t>
      </w:r>
      <w:r>
        <w:rPr>
          <w:spacing w:val="-22"/>
          <w:w w:val="105"/>
          <w:sz w:val="20"/>
        </w:rPr>
        <w:t> </w:t>
      </w:r>
      <w:r>
        <w:rPr>
          <w:w w:val="105"/>
          <w:sz w:val="20"/>
        </w:rPr>
        <w:t>(Uruguay),</w:t>
      </w:r>
      <w:r>
        <w:rPr>
          <w:spacing w:val="-22"/>
          <w:w w:val="105"/>
          <w:sz w:val="20"/>
        </w:rPr>
        <w:t> </w:t>
      </w:r>
      <w:r>
        <w:rPr>
          <w:w w:val="105"/>
          <w:sz w:val="20"/>
        </w:rPr>
        <w:t>en</w:t>
      </w:r>
      <w:r>
        <w:rPr>
          <w:spacing w:val="-22"/>
          <w:w w:val="105"/>
          <w:sz w:val="20"/>
        </w:rPr>
        <w:t> </w:t>
      </w:r>
      <w:hyperlink r:id="rId58">
        <w:r>
          <w:rPr>
            <w:w w:val="105"/>
            <w:sz w:val="20"/>
          </w:rPr>
          <w:t>www.hidrored.com.</w:t>
        </w:r>
      </w:hyperlink>
    </w:p>
    <w:p>
      <w:pPr>
        <w:spacing w:after="0" w:line="278" w:lineRule="auto"/>
        <w:jc w:val="both"/>
        <w:rPr>
          <w:sz w:val="20"/>
        </w:rPr>
        <w:sectPr>
          <w:pgSz w:w="9640" w:h="13040"/>
          <w:pgMar w:top="1200" w:bottom="280" w:left="460" w:right="0"/>
        </w:sectPr>
      </w:pPr>
    </w:p>
    <w:p>
      <w:pPr>
        <w:pStyle w:val="BodyText"/>
        <w:spacing w:line="276" w:lineRule="auto" w:before="44"/>
        <w:ind w:left="677" w:right="915" w:hanging="560"/>
        <w:jc w:val="both"/>
      </w:pPr>
      <w:r>
        <w:rPr>
          <w:w w:val="105"/>
        </w:rPr>
        <w:t>Domeisen, N. (1995), “Disasters: threat to social development” en </w:t>
      </w:r>
      <w:r>
        <w:rPr>
          <w:i/>
          <w:w w:val="105"/>
        </w:rPr>
        <w:t>Stop </w:t>
      </w:r>
      <w:r>
        <w:rPr>
          <w:i/>
          <w:w w:val="105"/>
        </w:rPr>
        <w:t>Disasters</w:t>
      </w:r>
      <w:r>
        <w:rPr>
          <w:w w:val="105"/>
        </w:rPr>
        <w:t>, núm. 23, invierno, pp. 7-9.</w:t>
      </w:r>
    </w:p>
    <w:p>
      <w:pPr>
        <w:pStyle w:val="BodyText"/>
        <w:spacing w:before="1"/>
        <w:rPr>
          <w:sz w:val="25"/>
        </w:rPr>
      </w:pPr>
    </w:p>
    <w:p>
      <w:pPr>
        <w:spacing w:line="276" w:lineRule="auto" w:before="0"/>
        <w:ind w:left="677" w:right="915" w:hanging="560"/>
        <w:jc w:val="both"/>
        <w:rPr>
          <w:sz w:val="20"/>
        </w:rPr>
      </w:pPr>
      <w:r>
        <w:rPr>
          <w:w w:val="105"/>
          <w:sz w:val="20"/>
        </w:rPr>
        <w:t>Domínguez,</w:t>
      </w:r>
      <w:r>
        <w:rPr>
          <w:spacing w:val="-12"/>
          <w:w w:val="105"/>
          <w:sz w:val="20"/>
        </w:rPr>
        <w:t> </w:t>
      </w:r>
      <w:r>
        <w:rPr>
          <w:w w:val="105"/>
          <w:sz w:val="20"/>
        </w:rPr>
        <w:t>R.,</w:t>
      </w:r>
      <w:r>
        <w:rPr>
          <w:spacing w:val="-12"/>
          <w:w w:val="105"/>
          <w:sz w:val="20"/>
        </w:rPr>
        <w:t> </w:t>
      </w:r>
      <w:r>
        <w:rPr>
          <w:w w:val="105"/>
          <w:sz w:val="20"/>
        </w:rPr>
        <w:t>M.</w:t>
      </w:r>
      <w:r>
        <w:rPr>
          <w:spacing w:val="-12"/>
          <w:w w:val="105"/>
          <w:sz w:val="20"/>
        </w:rPr>
        <w:t> </w:t>
      </w:r>
      <w:r>
        <w:rPr>
          <w:w w:val="105"/>
          <w:sz w:val="20"/>
        </w:rPr>
        <w:t>Jiménez,</w:t>
      </w:r>
      <w:r>
        <w:rPr>
          <w:spacing w:val="-12"/>
          <w:w w:val="105"/>
          <w:sz w:val="20"/>
        </w:rPr>
        <w:t> </w:t>
      </w:r>
      <w:r>
        <w:rPr>
          <w:spacing w:val="-10"/>
          <w:w w:val="105"/>
          <w:sz w:val="20"/>
        </w:rPr>
        <w:t>F.</w:t>
      </w:r>
      <w:r>
        <w:rPr>
          <w:spacing w:val="-12"/>
          <w:w w:val="105"/>
          <w:sz w:val="20"/>
        </w:rPr>
        <w:t> </w:t>
      </w:r>
      <w:r>
        <w:rPr>
          <w:w w:val="105"/>
          <w:sz w:val="20"/>
        </w:rPr>
        <w:t>García</w:t>
      </w:r>
      <w:r>
        <w:rPr>
          <w:spacing w:val="-12"/>
          <w:w w:val="105"/>
          <w:sz w:val="20"/>
        </w:rPr>
        <w:t> </w:t>
      </w:r>
      <w:r>
        <w:rPr>
          <w:w w:val="105"/>
          <w:sz w:val="20"/>
        </w:rPr>
        <w:t>y</w:t>
      </w:r>
      <w:r>
        <w:rPr>
          <w:spacing w:val="-12"/>
          <w:w w:val="105"/>
          <w:sz w:val="20"/>
        </w:rPr>
        <w:t> </w:t>
      </w:r>
      <w:r>
        <w:rPr>
          <w:w w:val="105"/>
          <w:sz w:val="20"/>
        </w:rPr>
        <w:t>M.</w:t>
      </w:r>
      <w:r>
        <w:rPr>
          <w:spacing w:val="-12"/>
          <w:w w:val="105"/>
          <w:sz w:val="20"/>
        </w:rPr>
        <w:t> </w:t>
      </w:r>
      <w:r>
        <w:rPr>
          <w:w w:val="105"/>
          <w:sz w:val="20"/>
        </w:rPr>
        <w:t>Salas</w:t>
      </w:r>
      <w:r>
        <w:rPr>
          <w:spacing w:val="-12"/>
          <w:w w:val="105"/>
          <w:sz w:val="20"/>
        </w:rPr>
        <w:t> </w:t>
      </w:r>
      <w:r>
        <w:rPr>
          <w:w w:val="105"/>
          <w:sz w:val="20"/>
        </w:rPr>
        <w:t>(1994),</w:t>
      </w:r>
      <w:r>
        <w:rPr>
          <w:spacing w:val="-13"/>
          <w:w w:val="105"/>
          <w:sz w:val="20"/>
        </w:rPr>
        <w:t> </w:t>
      </w:r>
      <w:r>
        <w:rPr>
          <w:i/>
          <w:w w:val="105"/>
          <w:sz w:val="20"/>
        </w:rPr>
        <w:t>Reflexiones</w:t>
      </w:r>
      <w:r>
        <w:rPr>
          <w:i/>
          <w:spacing w:val="-12"/>
          <w:w w:val="105"/>
          <w:sz w:val="20"/>
        </w:rPr>
        <w:t> </w:t>
      </w:r>
      <w:r>
        <w:rPr>
          <w:i/>
          <w:w w:val="105"/>
          <w:sz w:val="20"/>
        </w:rPr>
        <w:t>Sobre</w:t>
      </w:r>
      <w:r>
        <w:rPr>
          <w:i/>
          <w:spacing w:val="-12"/>
          <w:w w:val="105"/>
          <w:sz w:val="20"/>
        </w:rPr>
        <w:t> </w:t>
      </w:r>
      <w:r>
        <w:rPr>
          <w:i/>
          <w:w w:val="105"/>
          <w:sz w:val="20"/>
        </w:rPr>
        <w:t>las </w:t>
      </w:r>
      <w:r>
        <w:rPr>
          <w:i/>
          <w:w w:val="105"/>
          <w:sz w:val="20"/>
        </w:rPr>
        <w:t>inundaciones</w:t>
      </w:r>
      <w:r>
        <w:rPr>
          <w:i/>
          <w:spacing w:val="-23"/>
          <w:w w:val="105"/>
          <w:sz w:val="20"/>
        </w:rPr>
        <w:t> </w:t>
      </w:r>
      <w:r>
        <w:rPr>
          <w:i/>
          <w:w w:val="105"/>
          <w:sz w:val="20"/>
        </w:rPr>
        <w:t>en</w:t>
      </w:r>
      <w:r>
        <w:rPr>
          <w:i/>
          <w:spacing w:val="-22"/>
          <w:w w:val="105"/>
          <w:sz w:val="20"/>
        </w:rPr>
        <w:t> </w:t>
      </w:r>
      <w:r>
        <w:rPr>
          <w:i/>
          <w:w w:val="105"/>
          <w:sz w:val="20"/>
        </w:rPr>
        <w:t>México</w:t>
      </w:r>
      <w:r>
        <w:rPr>
          <w:w w:val="105"/>
          <w:sz w:val="20"/>
        </w:rPr>
        <w:t>,</w:t>
      </w:r>
      <w:r>
        <w:rPr>
          <w:spacing w:val="-22"/>
          <w:w w:val="105"/>
          <w:sz w:val="20"/>
        </w:rPr>
        <w:t> </w:t>
      </w:r>
      <w:r>
        <w:rPr>
          <w:w w:val="105"/>
          <w:sz w:val="20"/>
        </w:rPr>
        <w:t>México,</w:t>
      </w:r>
      <w:r>
        <w:rPr>
          <w:spacing w:val="-22"/>
          <w:w w:val="105"/>
          <w:sz w:val="20"/>
        </w:rPr>
        <w:t> </w:t>
      </w:r>
      <w:r>
        <w:rPr>
          <w:w w:val="105"/>
          <w:sz w:val="18"/>
        </w:rPr>
        <w:t>CENAPRED</w:t>
      </w:r>
      <w:r>
        <w:rPr>
          <w:w w:val="105"/>
          <w:sz w:val="20"/>
        </w:rPr>
        <w:t>.</w:t>
      </w:r>
    </w:p>
    <w:p>
      <w:pPr>
        <w:pStyle w:val="BodyText"/>
        <w:spacing w:before="1"/>
        <w:rPr>
          <w:sz w:val="25"/>
        </w:rPr>
      </w:pPr>
    </w:p>
    <w:p>
      <w:pPr>
        <w:spacing w:line="578" w:lineRule="auto" w:before="0"/>
        <w:ind w:left="117" w:right="1906" w:firstLine="0"/>
        <w:jc w:val="left"/>
        <w:rPr>
          <w:sz w:val="20"/>
        </w:rPr>
      </w:pPr>
      <w:r>
        <w:rPr>
          <w:w w:val="105"/>
          <w:sz w:val="20"/>
        </w:rPr>
        <w:t>Doomkamp, J. (1989), </w:t>
      </w:r>
      <w:r>
        <w:rPr>
          <w:i/>
          <w:w w:val="105"/>
          <w:sz w:val="20"/>
        </w:rPr>
        <w:t>Hazards</w:t>
      </w:r>
      <w:r>
        <w:rPr>
          <w:w w:val="105"/>
          <w:sz w:val="20"/>
        </w:rPr>
        <w:t>, New </w:t>
      </w:r>
      <w:r>
        <w:rPr>
          <w:spacing w:val="-4"/>
          <w:w w:val="105"/>
          <w:sz w:val="20"/>
        </w:rPr>
        <w:t>York, </w:t>
      </w:r>
      <w:r>
        <w:rPr>
          <w:w w:val="105"/>
          <w:sz w:val="20"/>
        </w:rPr>
        <w:t>Earth Mapping. Erickson, J. (1991), </w:t>
      </w:r>
      <w:r>
        <w:rPr>
          <w:i/>
          <w:w w:val="105"/>
          <w:sz w:val="20"/>
        </w:rPr>
        <w:t>Las </w:t>
      </w:r>
      <w:r>
        <w:rPr>
          <w:i/>
          <w:spacing w:val="-3"/>
          <w:w w:val="105"/>
          <w:sz w:val="20"/>
        </w:rPr>
        <w:t>Tormentas</w:t>
      </w:r>
      <w:r>
        <w:rPr>
          <w:spacing w:val="-3"/>
          <w:w w:val="105"/>
          <w:sz w:val="20"/>
        </w:rPr>
        <w:t>, </w:t>
      </w:r>
      <w:r>
        <w:rPr>
          <w:w w:val="105"/>
          <w:sz w:val="20"/>
        </w:rPr>
        <w:t>Madrid, McGraw Hill. Erickson,</w:t>
      </w:r>
      <w:r>
        <w:rPr>
          <w:spacing w:val="-16"/>
          <w:w w:val="105"/>
          <w:sz w:val="20"/>
        </w:rPr>
        <w:t> </w:t>
      </w:r>
      <w:r>
        <w:rPr>
          <w:w w:val="105"/>
          <w:sz w:val="20"/>
        </w:rPr>
        <w:t>J.</w:t>
      </w:r>
      <w:r>
        <w:rPr>
          <w:spacing w:val="-16"/>
          <w:w w:val="105"/>
          <w:sz w:val="20"/>
        </w:rPr>
        <w:t> </w:t>
      </w:r>
      <w:r>
        <w:rPr>
          <w:w w:val="105"/>
          <w:sz w:val="20"/>
        </w:rPr>
        <w:t>(1992),</w:t>
      </w:r>
      <w:r>
        <w:rPr>
          <w:spacing w:val="-16"/>
          <w:w w:val="105"/>
          <w:sz w:val="20"/>
        </w:rPr>
        <w:t> </w:t>
      </w:r>
      <w:r>
        <w:rPr>
          <w:i/>
          <w:w w:val="105"/>
          <w:sz w:val="20"/>
        </w:rPr>
        <w:t>El</w:t>
      </w:r>
      <w:r>
        <w:rPr>
          <w:i/>
          <w:spacing w:val="-16"/>
          <w:w w:val="105"/>
          <w:sz w:val="20"/>
        </w:rPr>
        <w:t> </w:t>
      </w:r>
      <w:r>
        <w:rPr>
          <w:i/>
          <w:w w:val="105"/>
          <w:sz w:val="20"/>
        </w:rPr>
        <w:t>efecto</w:t>
      </w:r>
      <w:r>
        <w:rPr>
          <w:i/>
          <w:spacing w:val="-16"/>
          <w:w w:val="105"/>
          <w:sz w:val="20"/>
        </w:rPr>
        <w:t> </w:t>
      </w:r>
      <w:r>
        <w:rPr>
          <w:i/>
          <w:w w:val="105"/>
          <w:sz w:val="20"/>
        </w:rPr>
        <w:t>invernadero</w:t>
      </w:r>
      <w:r>
        <w:rPr>
          <w:w w:val="105"/>
          <w:sz w:val="20"/>
        </w:rPr>
        <w:t>,</w:t>
      </w:r>
      <w:r>
        <w:rPr>
          <w:spacing w:val="-16"/>
          <w:w w:val="105"/>
          <w:sz w:val="20"/>
        </w:rPr>
        <w:t> </w:t>
      </w:r>
      <w:r>
        <w:rPr>
          <w:w w:val="105"/>
          <w:sz w:val="20"/>
        </w:rPr>
        <w:t>Madrid,</w:t>
      </w:r>
      <w:r>
        <w:rPr>
          <w:spacing w:val="-16"/>
          <w:w w:val="105"/>
          <w:sz w:val="20"/>
        </w:rPr>
        <w:t> </w:t>
      </w:r>
      <w:r>
        <w:rPr>
          <w:w w:val="105"/>
          <w:sz w:val="20"/>
        </w:rPr>
        <w:t>McGraw</w:t>
      </w:r>
      <w:r>
        <w:rPr>
          <w:spacing w:val="-16"/>
          <w:w w:val="105"/>
          <w:sz w:val="20"/>
        </w:rPr>
        <w:t> </w:t>
      </w:r>
      <w:r>
        <w:rPr>
          <w:w w:val="105"/>
          <w:sz w:val="20"/>
        </w:rPr>
        <w:t>Hill.</w:t>
      </w:r>
    </w:p>
    <w:p>
      <w:pPr>
        <w:spacing w:line="578" w:lineRule="auto" w:before="0"/>
        <w:ind w:left="117" w:right="906" w:firstLine="0"/>
        <w:jc w:val="left"/>
        <w:rPr>
          <w:sz w:val="20"/>
        </w:rPr>
      </w:pPr>
      <w:r>
        <w:rPr/>
        <w:pict>
          <v:group style="position:absolute;margin-left:436.786011pt;margin-top:56.508331pt;width:14.9pt;height:35.4pt;mso-position-horizontal-relative:page;mso-position-vertical-relative:paragraph;z-index:10672" coordorigin="8736,1130" coordsize="298,708">
            <v:shape style="position:absolute;left:8736;top:1130;width:298;height:708" type="#_x0000_t75" stroked="false">
              <v:imagedata r:id="rId47" o:title=""/>
            </v:shape>
            <v:shape style="position:absolute;left:8748;top:1399;width:270;height:308" type="#_x0000_t75" stroked="false">
              <v:imagedata r:id="rId46" o:title=""/>
            </v:shape>
            <v:shape style="position:absolute;left:8736;top:1130;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149</w:t>
                    </w:r>
                  </w:p>
                </w:txbxContent>
              </v:textbox>
              <w10:wrap type="none"/>
            </v:shape>
            <w10:wrap type="none"/>
          </v:group>
        </w:pict>
      </w:r>
      <w:r>
        <w:rPr>
          <w:w w:val="105"/>
          <w:sz w:val="20"/>
        </w:rPr>
        <w:t>Fernández</w:t>
      </w:r>
      <w:r>
        <w:rPr>
          <w:spacing w:val="-16"/>
          <w:w w:val="105"/>
          <w:sz w:val="20"/>
        </w:rPr>
        <w:t> </w:t>
      </w:r>
      <w:r>
        <w:rPr>
          <w:w w:val="105"/>
          <w:sz w:val="20"/>
        </w:rPr>
        <w:t>G.,</w:t>
      </w:r>
      <w:r>
        <w:rPr>
          <w:spacing w:val="-16"/>
          <w:w w:val="105"/>
          <w:sz w:val="20"/>
        </w:rPr>
        <w:t> </w:t>
      </w:r>
      <w:r>
        <w:rPr>
          <w:spacing w:val="-10"/>
          <w:w w:val="105"/>
          <w:sz w:val="20"/>
        </w:rPr>
        <w:t>F.</w:t>
      </w:r>
      <w:r>
        <w:rPr>
          <w:spacing w:val="-16"/>
          <w:w w:val="105"/>
          <w:sz w:val="20"/>
        </w:rPr>
        <w:t> </w:t>
      </w:r>
      <w:r>
        <w:rPr>
          <w:w w:val="105"/>
          <w:sz w:val="20"/>
        </w:rPr>
        <w:t>(1996),</w:t>
      </w:r>
      <w:r>
        <w:rPr>
          <w:spacing w:val="-16"/>
          <w:w w:val="105"/>
          <w:sz w:val="20"/>
        </w:rPr>
        <w:t> </w:t>
      </w:r>
      <w:r>
        <w:rPr>
          <w:i/>
          <w:w w:val="105"/>
          <w:sz w:val="20"/>
        </w:rPr>
        <w:t>Manual</w:t>
      </w:r>
      <w:r>
        <w:rPr>
          <w:i/>
          <w:spacing w:val="-16"/>
          <w:w w:val="105"/>
          <w:sz w:val="20"/>
        </w:rPr>
        <w:t> </w:t>
      </w:r>
      <w:r>
        <w:rPr>
          <w:i/>
          <w:w w:val="105"/>
          <w:sz w:val="20"/>
        </w:rPr>
        <w:t>de</w:t>
      </w:r>
      <w:r>
        <w:rPr>
          <w:i/>
          <w:spacing w:val="-16"/>
          <w:w w:val="105"/>
          <w:sz w:val="20"/>
        </w:rPr>
        <w:t> </w:t>
      </w:r>
      <w:r>
        <w:rPr>
          <w:i/>
          <w:w w:val="105"/>
          <w:sz w:val="20"/>
        </w:rPr>
        <w:t>climatología</w:t>
      </w:r>
      <w:r>
        <w:rPr>
          <w:i/>
          <w:spacing w:val="-15"/>
          <w:w w:val="105"/>
          <w:sz w:val="20"/>
        </w:rPr>
        <w:t> </w:t>
      </w:r>
      <w:r>
        <w:rPr>
          <w:i/>
          <w:w w:val="105"/>
          <w:sz w:val="20"/>
        </w:rPr>
        <w:t>aplicada</w:t>
      </w:r>
      <w:r>
        <w:rPr>
          <w:w w:val="105"/>
          <w:sz w:val="20"/>
        </w:rPr>
        <w:t>,</w:t>
      </w:r>
      <w:r>
        <w:rPr>
          <w:spacing w:val="-16"/>
          <w:w w:val="105"/>
          <w:sz w:val="20"/>
        </w:rPr>
        <w:t> </w:t>
      </w:r>
      <w:r>
        <w:rPr>
          <w:w w:val="105"/>
          <w:sz w:val="20"/>
        </w:rPr>
        <w:t>Madrid,</w:t>
      </w:r>
      <w:r>
        <w:rPr>
          <w:spacing w:val="-16"/>
          <w:w w:val="105"/>
          <w:sz w:val="20"/>
        </w:rPr>
        <w:t> </w:t>
      </w:r>
      <w:r>
        <w:rPr>
          <w:w w:val="105"/>
          <w:sz w:val="20"/>
        </w:rPr>
        <w:t>Síntesis. </w:t>
      </w:r>
      <w:r>
        <w:rPr>
          <w:spacing w:val="-3"/>
          <w:w w:val="105"/>
          <w:sz w:val="20"/>
        </w:rPr>
        <w:t>Fisher,</w:t>
      </w:r>
      <w:r>
        <w:rPr>
          <w:spacing w:val="-12"/>
          <w:w w:val="105"/>
          <w:sz w:val="20"/>
        </w:rPr>
        <w:t> </w:t>
      </w:r>
      <w:r>
        <w:rPr>
          <w:w w:val="105"/>
          <w:sz w:val="20"/>
        </w:rPr>
        <w:t>M.</w:t>
      </w:r>
      <w:r>
        <w:rPr>
          <w:spacing w:val="-12"/>
          <w:w w:val="105"/>
          <w:sz w:val="20"/>
        </w:rPr>
        <w:t> </w:t>
      </w:r>
      <w:r>
        <w:rPr>
          <w:w w:val="105"/>
          <w:sz w:val="20"/>
        </w:rPr>
        <w:t>(1993),</w:t>
      </w:r>
      <w:r>
        <w:rPr>
          <w:spacing w:val="-12"/>
          <w:w w:val="105"/>
          <w:sz w:val="20"/>
        </w:rPr>
        <w:t> </w:t>
      </w:r>
      <w:r>
        <w:rPr>
          <w:i/>
          <w:w w:val="105"/>
          <w:sz w:val="20"/>
        </w:rPr>
        <w:t>La</w:t>
      </w:r>
      <w:r>
        <w:rPr>
          <w:i/>
          <w:spacing w:val="-12"/>
          <w:w w:val="105"/>
          <w:sz w:val="20"/>
        </w:rPr>
        <w:t> </w:t>
      </w:r>
      <w:r>
        <w:rPr>
          <w:i/>
          <w:w w:val="105"/>
          <w:sz w:val="20"/>
        </w:rPr>
        <w:t>capa</w:t>
      </w:r>
      <w:r>
        <w:rPr>
          <w:i/>
          <w:spacing w:val="-12"/>
          <w:w w:val="105"/>
          <w:sz w:val="20"/>
        </w:rPr>
        <w:t> </w:t>
      </w:r>
      <w:r>
        <w:rPr>
          <w:i/>
          <w:w w:val="105"/>
          <w:sz w:val="20"/>
        </w:rPr>
        <w:t>de</w:t>
      </w:r>
      <w:r>
        <w:rPr>
          <w:i/>
          <w:spacing w:val="-12"/>
          <w:w w:val="105"/>
          <w:sz w:val="20"/>
        </w:rPr>
        <w:t> </w:t>
      </w:r>
      <w:r>
        <w:rPr>
          <w:i/>
          <w:w w:val="105"/>
          <w:sz w:val="20"/>
        </w:rPr>
        <w:t>ozono</w:t>
      </w:r>
      <w:r>
        <w:rPr>
          <w:w w:val="105"/>
          <w:sz w:val="20"/>
        </w:rPr>
        <w:t>,</w:t>
      </w:r>
      <w:r>
        <w:rPr>
          <w:spacing w:val="-12"/>
          <w:w w:val="105"/>
          <w:sz w:val="20"/>
        </w:rPr>
        <w:t> </w:t>
      </w:r>
      <w:r>
        <w:rPr>
          <w:w w:val="105"/>
          <w:sz w:val="20"/>
        </w:rPr>
        <w:t>Madrid,</w:t>
      </w:r>
      <w:r>
        <w:rPr>
          <w:spacing w:val="-12"/>
          <w:w w:val="105"/>
          <w:sz w:val="20"/>
        </w:rPr>
        <w:t> </w:t>
      </w:r>
      <w:r>
        <w:rPr>
          <w:w w:val="105"/>
          <w:sz w:val="20"/>
        </w:rPr>
        <w:t>McGraw</w:t>
      </w:r>
      <w:r>
        <w:rPr>
          <w:spacing w:val="-12"/>
          <w:w w:val="105"/>
          <w:sz w:val="20"/>
        </w:rPr>
        <w:t> </w:t>
      </w:r>
      <w:r>
        <w:rPr>
          <w:w w:val="105"/>
          <w:sz w:val="20"/>
        </w:rPr>
        <w:t>Hill.</w:t>
      </w:r>
    </w:p>
    <w:p>
      <w:pPr>
        <w:spacing w:line="276" w:lineRule="auto" w:before="0"/>
        <w:ind w:left="677" w:right="914" w:hanging="560"/>
        <w:jc w:val="both"/>
        <w:rPr>
          <w:sz w:val="20"/>
        </w:rPr>
      </w:pPr>
      <w:r>
        <w:rPr/>
        <w:pict>
          <v:shape style="position:absolute;margin-left:440.529144pt;margin-top:31.898539pt;width:9pt;height:212.15pt;mso-position-horizontal-relative:page;mso-position-vertical-relative:paragraph;z-index:10696" type="#_x0000_t202" filled="false" stroked="false">
            <v:textbox inset="0,0,0,0" style="layout-flow:vertical;mso-layout-flow-alt:bottom-to-top">
              <w:txbxContent>
                <w:p>
                  <w:pPr>
                    <w:spacing w:line="160" w:lineRule="exact" w:before="0"/>
                    <w:ind w:left="20" w:right="-458" w:firstLine="0"/>
                    <w:jc w:val="left"/>
                    <w:rPr>
                      <w:rFonts w:ascii="Calibri" w:hAnsi="Calibri"/>
                      <w:sz w:val="14"/>
                    </w:rPr>
                  </w:pPr>
                  <w:r>
                    <w:rPr>
                      <w:rFonts w:ascii="Calibri" w:hAnsi="Calibri"/>
                      <w:color w:val="4A4A49"/>
                      <w:w w:val="84"/>
                      <w:sz w:val="14"/>
                    </w:rPr>
                    <w:t>Criterios</w:t>
                  </w:r>
                  <w:r>
                    <w:rPr>
                      <w:rFonts w:ascii="Calibri" w:hAnsi="Calibri"/>
                      <w:color w:val="4A4A49"/>
                      <w:spacing w:val="-6"/>
                      <w:sz w:val="14"/>
                    </w:rPr>
                    <w:t> </w:t>
                  </w:r>
                  <w:r>
                    <w:rPr>
                      <w:rFonts w:ascii="Calibri" w:hAnsi="Calibri"/>
                      <w:color w:val="4A4A49"/>
                      <w:w w:val="83"/>
                      <w:sz w:val="14"/>
                    </w:rPr>
                    <w:t>cartog</w:t>
                  </w:r>
                  <w:r>
                    <w:rPr>
                      <w:rFonts w:ascii="Calibri" w:hAnsi="Calibri"/>
                      <w:color w:val="4A4A49"/>
                      <w:spacing w:val="-1"/>
                      <w:w w:val="83"/>
                      <w:sz w:val="14"/>
                    </w:rPr>
                    <w:t>r</w:t>
                  </w:r>
                  <w:r>
                    <w:rPr>
                      <w:rFonts w:ascii="Calibri" w:hAnsi="Calibri"/>
                      <w:color w:val="4A4A49"/>
                      <w:w w:val="83"/>
                      <w:sz w:val="14"/>
                    </w:rPr>
                    <w:t>áficos</w:t>
                  </w:r>
                  <w:r>
                    <w:rPr>
                      <w:rFonts w:ascii="Calibri" w:hAnsi="Calibri"/>
                      <w:color w:val="4A4A49"/>
                      <w:spacing w:val="-6"/>
                      <w:sz w:val="14"/>
                    </w:rPr>
                    <w:t> </w:t>
                  </w:r>
                  <w:r>
                    <w:rPr>
                      <w:rFonts w:ascii="Calibri" w:hAnsi="Calibri"/>
                      <w:color w:val="4A4A49"/>
                      <w:w w:val="85"/>
                      <w:sz w:val="14"/>
                    </w:rPr>
                    <w:t>establecidos</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spacing w:val="-1"/>
                      <w:w w:val="85"/>
                      <w:sz w:val="14"/>
                    </w:rPr>
                    <w:t>e</w:t>
                  </w:r>
                  <w:r>
                    <w:rPr>
                      <w:rFonts w:ascii="Calibri" w:hAnsi="Calibri"/>
                      <w:color w:val="4A4A49"/>
                      <w:w w:val="86"/>
                      <w:sz w:val="14"/>
                    </w:rPr>
                    <w:t>alización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9"/>
                      <w:sz w:val="14"/>
                    </w:rPr>
                    <w:t> </w:t>
                  </w:r>
                  <w:r>
                    <w:rPr>
                      <w:rFonts w:ascii="Calibri" w:hAnsi="Calibri"/>
                      <w:color w:val="4A4A49"/>
                      <w:w w:val="83"/>
                      <w:sz w:val="14"/>
                    </w:rPr>
                    <w:t>Atlas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Riesgos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SEDESOL</w:t>
                  </w:r>
                </w:p>
              </w:txbxContent>
            </v:textbox>
            <w10:wrap type="none"/>
          </v:shape>
        </w:pict>
      </w:r>
      <w:r>
        <w:rPr>
          <w:w w:val="105"/>
          <w:sz w:val="20"/>
        </w:rPr>
        <w:t>Gelman</w:t>
      </w:r>
      <w:r>
        <w:rPr>
          <w:spacing w:val="-16"/>
          <w:w w:val="105"/>
          <w:sz w:val="20"/>
        </w:rPr>
        <w:t> </w:t>
      </w:r>
      <w:r>
        <w:rPr>
          <w:w w:val="105"/>
          <w:sz w:val="20"/>
        </w:rPr>
        <w:t>O.</w:t>
      </w:r>
      <w:r>
        <w:rPr>
          <w:spacing w:val="-16"/>
          <w:w w:val="105"/>
          <w:sz w:val="20"/>
        </w:rPr>
        <w:t> </w:t>
      </w:r>
      <w:r>
        <w:rPr>
          <w:w w:val="105"/>
          <w:sz w:val="20"/>
        </w:rPr>
        <w:t>y</w:t>
      </w:r>
      <w:r>
        <w:rPr>
          <w:spacing w:val="-16"/>
          <w:w w:val="105"/>
          <w:sz w:val="20"/>
        </w:rPr>
        <w:t> </w:t>
      </w:r>
      <w:r>
        <w:rPr>
          <w:w w:val="105"/>
          <w:sz w:val="20"/>
        </w:rPr>
        <w:t>S.</w:t>
      </w:r>
      <w:r>
        <w:rPr>
          <w:spacing w:val="-16"/>
          <w:w w:val="105"/>
          <w:sz w:val="20"/>
        </w:rPr>
        <w:t> </w:t>
      </w:r>
      <w:r>
        <w:rPr>
          <w:w w:val="105"/>
          <w:sz w:val="20"/>
        </w:rPr>
        <w:t>Macías</w:t>
      </w:r>
      <w:r>
        <w:rPr>
          <w:spacing w:val="-16"/>
          <w:w w:val="105"/>
          <w:sz w:val="20"/>
        </w:rPr>
        <w:t> </w:t>
      </w:r>
      <w:r>
        <w:rPr>
          <w:w w:val="105"/>
          <w:sz w:val="20"/>
        </w:rPr>
        <w:t>(1982),</w:t>
      </w:r>
      <w:r>
        <w:rPr>
          <w:spacing w:val="-16"/>
          <w:w w:val="105"/>
          <w:sz w:val="20"/>
        </w:rPr>
        <w:t> </w:t>
      </w:r>
      <w:r>
        <w:rPr>
          <w:w w:val="105"/>
          <w:sz w:val="20"/>
        </w:rPr>
        <w:t>“Aspectos</w:t>
      </w:r>
      <w:r>
        <w:rPr>
          <w:spacing w:val="-16"/>
          <w:w w:val="105"/>
          <w:sz w:val="20"/>
        </w:rPr>
        <w:t> </w:t>
      </w:r>
      <w:r>
        <w:rPr>
          <w:w w:val="105"/>
          <w:sz w:val="20"/>
        </w:rPr>
        <w:t>metodológicos</w:t>
      </w:r>
      <w:r>
        <w:rPr>
          <w:spacing w:val="-16"/>
          <w:w w:val="105"/>
          <w:sz w:val="20"/>
        </w:rPr>
        <w:t> </w:t>
      </w:r>
      <w:r>
        <w:rPr>
          <w:w w:val="105"/>
          <w:sz w:val="20"/>
        </w:rPr>
        <w:t>de</w:t>
      </w:r>
      <w:r>
        <w:rPr>
          <w:spacing w:val="-16"/>
          <w:w w:val="105"/>
          <w:sz w:val="20"/>
        </w:rPr>
        <w:t> </w:t>
      </w:r>
      <w:r>
        <w:rPr>
          <w:w w:val="105"/>
          <w:sz w:val="20"/>
        </w:rPr>
        <w:t>la</w:t>
      </w:r>
      <w:r>
        <w:rPr>
          <w:spacing w:val="-16"/>
          <w:w w:val="105"/>
          <w:sz w:val="20"/>
        </w:rPr>
        <w:t> </w:t>
      </w:r>
      <w:r>
        <w:rPr>
          <w:w w:val="105"/>
          <w:sz w:val="20"/>
        </w:rPr>
        <w:t>elaboración</w:t>
      </w:r>
      <w:r>
        <w:rPr>
          <w:spacing w:val="-16"/>
          <w:w w:val="105"/>
          <w:sz w:val="20"/>
        </w:rPr>
        <w:t> </w:t>
      </w:r>
      <w:r>
        <w:rPr>
          <w:w w:val="105"/>
          <w:sz w:val="20"/>
        </w:rPr>
        <w:t>y uso</w:t>
      </w:r>
      <w:r>
        <w:rPr>
          <w:spacing w:val="-10"/>
          <w:w w:val="105"/>
          <w:sz w:val="20"/>
        </w:rPr>
        <w:t> </w:t>
      </w:r>
      <w:r>
        <w:rPr>
          <w:w w:val="105"/>
          <w:sz w:val="20"/>
        </w:rPr>
        <w:t>de</w:t>
      </w:r>
      <w:r>
        <w:rPr>
          <w:spacing w:val="-10"/>
          <w:w w:val="105"/>
          <w:sz w:val="20"/>
        </w:rPr>
        <w:t> </w:t>
      </w:r>
      <w:r>
        <w:rPr>
          <w:w w:val="105"/>
          <w:sz w:val="20"/>
        </w:rPr>
        <w:t>modelos</w:t>
      </w:r>
      <w:r>
        <w:rPr>
          <w:spacing w:val="-10"/>
          <w:w w:val="105"/>
          <w:sz w:val="20"/>
        </w:rPr>
        <w:t> </w:t>
      </w:r>
      <w:r>
        <w:rPr>
          <w:w w:val="105"/>
          <w:sz w:val="20"/>
        </w:rPr>
        <w:t>en</w:t>
      </w:r>
      <w:r>
        <w:rPr>
          <w:spacing w:val="-10"/>
          <w:w w:val="105"/>
          <w:sz w:val="20"/>
        </w:rPr>
        <w:t> </w:t>
      </w:r>
      <w:r>
        <w:rPr>
          <w:w w:val="105"/>
          <w:sz w:val="20"/>
        </w:rPr>
        <w:t>el</w:t>
      </w:r>
      <w:r>
        <w:rPr>
          <w:spacing w:val="-10"/>
          <w:w w:val="105"/>
          <w:sz w:val="20"/>
        </w:rPr>
        <w:t> </w:t>
      </w:r>
      <w:r>
        <w:rPr>
          <w:w w:val="105"/>
          <w:sz w:val="20"/>
        </w:rPr>
        <w:t>pronóstico</w:t>
      </w:r>
      <w:r>
        <w:rPr>
          <w:spacing w:val="-10"/>
          <w:w w:val="105"/>
          <w:sz w:val="20"/>
        </w:rPr>
        <w:t> </w:t>
      </w:r>
      <w:r>
        <w:rPr>
          <w:w w:val="105"/>
          <w:sz w:val="20"/>
        </w:rPr>
        <w:t>de</w:t>
      </w:r>
      <w:r>
        <w:rPr>
          <w:spacing w:val="-10"/>
          <w:w w:val="105"/>
          <w:sz w:val="20"/>
        </w:rPr>
        <w:t> </w:t>
      </w:r>
      <w:r>
        <w:rPr>
          <w:w w:val="105"/>
          <w:sz w:val="20"/>
        </w:rPr>
        <w:t>sistemas</w:t>
      </w:r>
      <w:r>
        <w:rPr>
          <w:spacing w:val="-10"/>
          <w:w w:val="105"/>
          <w:sz w:val="20"/>
        </w:rPr>
        <w:t> </w:t>
      </w:r>
      <w:r>
        <w:rPr>
          <w:w w:val="105"/>
          <w:sz w:val="20"/>
        </w:rPr>
        <w:t>destructivos”</w:t>
      </w:r>
      <w:r>
        <w:rPr>
          <w:spacing w:val="-10"/>
          <w:w w:val="105"/>
          <w:sz w:val="20"/>
        </w:rPr>
        <w:t> </w:t>
      </w:r>
      <w:r>
        <w:rPr>
          <w:w w:val="105"/>
          <w:sz w:val="20"/>
        </w:rPr>
        <w:t>en</w:t>
      </w:r>
      <w:r>
        <w:rPr>
          <w:spacing w:val="-11"/>
          <w:w w:val="105"/>
          <w:sz w:val="20"/>
        </w:rPr>
        <w:t> </w:t>
      </w:r>
      <w:r>
        <w:rPr>
          <w:i/>
          <w:w w:val="105"/>
          <w:sz w:val="20"/>
        </w:rPr>
        <w:t>Boletín </w:t>
      </w:r>
      <w:r>
        <w:rPr>
          <w:i/>
          <w:w w:val="105"/>
          <w:sz w:val="20"/>
        </w:rPr>
        <w:t>del Instituto mexicano de Planeación y Operación de Sistemas</w:t>
      </w:r>
      <w:r>
        <w:rPr>
          <w:w w:val="105"/>
          <w:sz w:val="20"/>
        </w:rPr>
        <w:t>, año XII, núm. 68, pp.</w:t>
      </w:r>
      <w:r>
        <w:rPr>
          <w:spacing w:val="-35"/>
          <w:w w:val="105"/>
          <w:sz w:val="20"/>
        </w:rPr>
        <w:t> </w:t>
      </w:r>
      <w:r>
        <w:rPr>
          <w:w w:val="105"/>
          <w:sz w:val="20"/>
        </w:rPr>
        <w:t>14-52.</w:t>
      </w:r>
    </w:p>
    <w:p>
      <w:pPr>
        <w:pStyle w:val="BodyText"/>
        <w:spacing w:before="1"/>
        <w:rPr>
          <w:sz w:val="25"/>
        </w:rPr>
      </w:pPr>
    </w:p>
    <w:p>
      <w:pPr>
        <w:spacing w:line="276" w:lineRule="auto" w:before="0"/>
        <w:ind w:left="677" w:right="914" w:hanging="560"/>
        <w:jc w:val="both"/>
        <w:rPr>
          <w:sz w:val="20"/>
        </w:rPr>
      </w:pPr>
      <w:r>
        <w:rPr>
          <w:w w:val="105"/>
          <w:sz w:val="20"/>
        </w:rPr>
        <w:t>Goude,</w:t>
      </w:r>
      <w:r>
        <w:rPr>
          <w:spacing w:val="-35"/>
          <w:w w:val="105"/>
          <w:sz w:val="20"/>
        </w:rPr>
        <w:t> </w:t>
      </w:r>
      <w:r>
        <w:rPr>
          <w:w w:val="105"/>
          <w:sz w:val="20"/>
        </w:rPr>
        <w:t>A.</w:t>
      </w:r>
      <w:r>
        <w:rPr>
          <w:spacing w:val="-30"/>
          <w:w w:val="105"/>
          <w:sz w:val="20"/>
        </w:rPr>
        <w:t> </w:t>
      </w:r>
      <w:r>
        <w:rPr>
          <w:w w:val="105"/>
          <w:sz w:val="20"/>
        </w:rPr>
        <w:t>(1990),</w:t>
      </w:r>
      <w:r>
        <w:rPr>
          <w:spacing w:val="-30"/>
          <w:w w:val="105"/>
          <w:sz w:val="20"/>
        </w:rPr>
        <w:t> </w:t>
      </w:r>
      <w:r>
        <w:rPr>
          <w:i/>
          <w:w w:val="105"/>
          <w:sz w:val="20"/>
        </w:rPr>
        <w:t>The</w:t>
      </w:r>
      <w:r>
        <w:rPr>
          <w:i/>
          <w:spacing w:val="-30"/>
          <w:w w:val="105"/>
          <w:sz w:val="20"/>
        </w:rPr>
        <w:t> </w:t>
      </w:r>
      <w:r>
        <w:rPr>
          <w:i/>
          <w:w w:val="105"/>
          <w:sz w:val="20"/>
        </w:rPr>
        <w:t>human</w:t>
      </w:r>
      <w:r>
        <w:rPr>
          <w:i/>
          <w:spacing w:val="-30"/>
          <w:w w:val="105"/>
          <w:sz w:val="20"/>
        </w:rPr>
        <w:t> </w:t>
      </w:r>
      <w:r>
        <w:rPr>
          <w:i/>
          <w:w w:val="105"/>
          <w:sz w:val="20"/>
        </w:rPr>
        <w:t>impact</w:t>
      </w:r>
      <w:r>
        <w:rPr>
          <w:i/>
          <w:spacing w:val="-30"/>
          <w:w w:val="105"/>
          <w:sz w:val="20"/>
        </w:rPr>
        <w:t> </w:t>
      </w:r>
      <w:r>
        <w:rPr>
          <w:i/>
          <w:w w:val="105"/>
          <w:sz w:val="20"/>
        </w:rPr>
        <w:t>of</w:t>
      </w:r>
      <w:r>
        <w:rPr>
          <w:i/>
          <w:spacing w:val="-30"/>
          <w:w w:val="105"/>
          <w:sz w:val="20"/>
        </w:rPr>
        <w:t> </w:t>
      </w:r>
      <w:r>
        <w:rPr>
          <w:i/>
          <w:w w:val="105"/>
          <w:sz w:val="20"/>
        </w:rPr>
        <w:t>the</w:t>
      </w:r>
      <w:r>
        <w:rPr>
          <w:i/>
          <w:spacing w:val="-30"/>
          <w:w w:val="105"/>
          <w:sz w:val="20"/>
        </w:rPr>
        <w:t> </w:t>
      </w:r>
      <w:r>
        <w:rPr>
          <w:i/>
          <w:w w:val="105"/>
          <w:sz w:val="20"/>
        </w:rPr>
        <w:t>natural</w:t>
      </w:r>
      <w:r>
        <w:rPr>
          <w:i/>
          <w:spacing w:val="-30"/>
          <w:w w:val="105"/>
          <w:sz w:val="20"/>
        </w:rPr>
        <w:t> </w:t>
      </w:r>
      <w:r>
        <w:rPr>
          <w:i/>
          <w:w w:val="105"/>
          <w:sz w:val="20"/>
        </w:rPr>
        <w:t>environment</w:t>
      </w:r>
      <w:r>
        <w:rPr>
          <w:w w:val="105"/>
          <w:sz w:val="20"/>
        </w:rPr>
        <w:t>,</w:t>
      </w:r>
      <w:r>
        <w:rPr>
          <w:spacing w:val="-30"/>
          <w:w w:val="105"/>
          <w:sz w:val="20"/>
        </w:rPr>
        <w:t> </w:t>
      </w:r>
      <w:r>
        <w:rPr>
          <w:w w:val="105"/>
          <w:sz w:val="20"/>
        </w:rPr>
        <w:t>Massachusetts, The</w:t>
      </w:r>
      <w:r>
        <w:rPr>
          <w:spacing w:val="-18"/>
          <w:w w:val="105"/>
          <w:sz w:val="20"/>
        </w:rPr>
        <w:t> </w:t>
      </w:r>
      <w:r>
        <w:rPr>
          <w:w w:val="105"/>
          <w:sz w:val="20"/>
        </w:rPr>
        <w:t>MIT</w:t>
      </w:r>
      <w:r>
        <w:rPr>
          <w:spacing w:val="-18"/>
          <w:w w:val="105"/>
          <w:sz w:val="20"/>
        </w:rPr>
        <w:t> </w:t>
      </w:r>
      <w:r>
        <w:rPr>
          <w:w w:val="105"/>
          <w:sz w:val="20"/>
        </w:rPr>
        <w:t>Press,</w:t>
      </w:r>
      <w:r>
        <w:rPr>
          <w:spacing w:val="-18"/>
          <w:w w:val="105"/>
          <w:sz w:val="20"/>
        </w:rPr>
        <w:t> </w:t>
      </w:r>
      <w:r>
        <w:rPr>
          <w:w w:val="105"/>
          <w:sz w:val="20"/>
        </w:rPr>
        <w:t>Cambridge.</w:t>
      </w:r>
    </w:p>
    <w:p>
      <w:pPr>
        <w:pStyle w:val="BodyText"/>
        <w:spacing w:before="1"/>
        <w:rPr>
          <w:sz w:val="25"/>
        </w:rPr>
      </w:pPr>
    </w:p>
    <w:p>
      <w:pPr>
        <w:spacing w:line="276" w:lineRule="auto" w:before="0"/>
        <w:ind w:left="677" w:right="915" w:hanging="561"/>
        <w:jc w:val="both"/>
        <w:rPr>
          <w:sz w:val="20"/>
        </w:rPr>
      </w:pPr>
      <w:r>
        <w:rPr>
          <w:w w:val="105"/>
          <w:sz w:val="20"/>
        </w:rPr>
        <w:t>Goudie, A. </w:t>
      </w:r>
      <w:r>
        <w:rPr>
          <w:i/>
          <w:w w:val="105"/>
          <w:sz w:val="20"/>
        </w:rPr>
        <w:t>et al. </w:t>
      </w:r>
      <w:r>
        <w:rPr>
          <w:w w:val="105"/>
          <w:sz w:val="20"/>
        </w:rPr>
        <w:t>(1990), </w:t>
      </w:r>
      <w:r>
        <w:rPr>
          <w:i/>
          <w:w w:val="105"/>
          <w:sz w:val="20"/>
        </w:rPr>
        <w:t>Geomorphological techniques</w:t>
      </w:r>
      <w:r>
        <w:rPr>
          <w:w w:val="105"/>
          <w:sz w:val="20"/>
        </w:rPr>
        <w:t>, London, British </w:t>
      </w:r>
      <w:r>
        <w:rPr>
          <w:sz w:val="20"/>
        </w:rPr>
        <w:t>Geomorphological  Research Group.</w:t>
      </w:r>
    </w:p>
    <w:p>
      <w:pPr>
        <w:pStyle w:val="BodyText"/>
        <w:spacing w:before="1"/>
        <w:rPr>
          <w:sz w:val="25"/>
        </w:rPr>
      </w:pPr>
    </w:p>
    <w:p>
      <w:pPr>
        <w:spacing w:line="276" w:lineRule="auto" w:before="0"/>
        <w:ind w:left="677" w:right="915" w:hanging="560"/>
        <w:jc w:val="both"/>
        <w:rPr>
          <w:sz w:val="20"/>
        </w:rPr>
      </w:pPr>
      <w:r>
        <w:rPr>
          <w:w w:val="105"/>
          <w:sz w:val="20"/>
        </w:rPr>
        <w:t>Henderson, S. y Mcguffiek (1990), </w:t>
      </w:r>
      <w:r>
        <w:rPr>
          <w:i/>
          <w:w w:val="105"/>
          <w:sz w:val="20"/>
        </w:rPr>
        <w:t>Introducción a los modelos climáticos</w:t>
      </w:r>
      <w:r>
        <w:rPr>
          <w:w w:val="105"/>
          <w:sz w:val="20"/>
        </w:rPr>
        <w:t>, Barcelona, Ed. Omega.</w:t>
      </w:r>
    </w:p>
    <w:p>
      <w:pPr>
        <w:pStyle w:val="BodyText"/>
        <w:spacing w:before="1"/>
        <w:rPr>
          <w:sz w:val="25"/>
        </w:rPr>
      </w:pPr>
    </w:p>
    <w:p>
      <w:pPr>
        <w:pStyle w:val="BodyText"/>
        <w:spacing w:line="276" w:lineRule="auto"/>
        <w:ind w:left="677" w:right="916" w:hanging="560"/>
        <w:jc w:val="both"/>
      </w:pPr>
      <w:r>
        <w:rPr>
          <w:spacing w:val="-3"/>
          <w:w w:val="105"/>
        </w:rPr>
        <w:t>Hernández,</w:t>
      </w:r>
      <w:r>
        <w:rPr>
          <w:spacing w:val="-30"/>
          <w:w w:val="105"/>
        </w:rPr>
        <w:t> </w:t>
      </w:r>
      <w:r>
        <w:rPr>
          <w:w w:val="105"/>
        </w:rPr>
        <w:t>M.</w:t>
      </w:r>
      <w:r>
        <w:rPr>
          <w:spacing w:val="-30"/>
          <w:w w:val="105"/>
        </w:rPr>
        <w:t> </w:t>
      </w:r>
      <w:r>
        <w:rPr>
          <w:spacing w:val="-3"/>
          <w:w w:val="105"/>
        </w:rPr>
        <w:t>(1997),</w:t>
      </w:r>
      <w:r>
        <w:rPr>
          <w:spacing w:val="-30"/>
          <w:w w:val="105"/>
        </w:rPr>
        <w:t> </w:t>
      </w:r>
      <w:r>
        <w:rPr>
          <w:spacing w:val="-3"/>
          <w:w w:val="105"/>
        </w:rPr>
        <w:t>“Condiciones</w:t>
      </w:r>
      <w:r>
        <w:rPr>
          <w:spacing w:val="-30"/>
          <w:w w:val="105"/>
        </w:rPr>
        <w:t> </w:t>
      </w:r>
      <w:r>
        <w:rPr>
          <w:spacing w:val="-3"/>
          <w:w w:val="105"/>
        </w:rPr>
        <w:t>climáticas</w:t>
      </w:r>
      <w:r>
        <w:rPr>
          <w:spacing w:val="-30"/>
          <w:w w:val="105"/>
        </w:rPr>
        <w:t> </w:t>
      </w:r>
      <w:r>
        <w:rPr>
          <w:w w:val="105"/>
        </w:rPr>
        <w:t>de</w:t>
      </w:r>
      <w:r>
        <w:rPr>
          <w:spacing w:val="-30"/>
          <w:w w:val="105"/>
        </w:rPr>
        <w:t> </w:t>
      </w:r>
      <w:r>
        <w:rPr>
          <w:w w:val="105"/>
        </w:rPr>
        <w:t>las</w:t>
      </w:r>
      <w:r>
        <w:rPr>
          <w:spacing w:val="-30"/>
          <w:w w:val="105"/>
        </w:rPr>
        <w:t> </w:t>
      </w:r>
      <w:r>
        <w:rPr>
          <w:spacing w:val="-3"/>
          <w:w w:val="105"/>
        </w:rPr>
        <w:t>zonas</w:t>
      </w:r>
      <w:r>
        <w:rPr>
          <w:spacing w:val="-30"/>
          <w:w w:val="105"/>
        </w:rPr>
        <w:t> </w:t>
      </w:r>
      <w:r>
        <w:rPr>
          <w:spacing w:val="-3"/>
          <w:w w:val="105"/>
        </w:rPr>
        <w:t>áridas</w:t>
      </w:r>
      <w:r>
        <w:rPr>
          <w:spacing w:val="-30"/>
          <w:w w:val="105"/>
        </w:rPr>
        <w:t> </w:t>
      </w:r>
      <w:r>
        <w:rPr>
          <w:w w:val="105"/>
        </w:rPr>
        <w:t>en</w:t>
      </w:r>
      <w:r>
        <w:rPr>
          <w:spacing w:val="-30"/>
          <w:w w:val="105"/>
        </w:rPr>
        <w:t> </w:t>
      </w:r>
      <w:r>
        <w:rPr>
          <w:spacing w:val="-3"/>
          <w:w w:val="105"/>
        </w:rPr>
        <w:t>México” </w:t>
      </w:r>
      <w:r>
        <w:rPr>
          <w:w w:val="105"/>
        </w:rPr>
        <w:t>en </w:t>
      </w:r>
      <w:r>
        <w:rPr>
          <w:i/>
          <w:w w:val="105"/>
        </w:rPr>
        <w:t>Geografía y Desarrollo</w:t>
      </w:r>
      <w:r>
        <w:rPr>
          <w:w w:val="105"/>
        </w:rPr>
        <w:t>, núm. 15, Instituto de Geografía/ </w:t>
      </w:r>
      <w:r>
        <w:rPr>
          <w:spacing w:val="1"/>
          <w:w w:val="105"/>
        </w:rPr>
        <w:t> </w:t>
      </w:r>
      <w:r>
        <w:rPr>
          <w:w w:val="105"/>
          <w:sz w:val="18"/>
        </w:rPr>
        <w:t>UNAM</w:t>
      </w:r>
      <w:r>
        <w:rPr>
          <w:w w:val="105"/>
        </w:rPr>
        <w:t>.</w:t>
      </w:r>
    </w:p>
    <w:p>
      <w:pPr>
        <w:spacing w:after="0" w:line="276" w:lineRule="auto"/>
        <w:jc w:val="both"/>
        <w:sectPr>
          <w:pgSz w:w="9640" w:h="13040"/>
          <w:pgMar w:top="1200" w:bottom="280" w:left="1300" w:right="500"/>
        </w:sectPr>
      </w:pPr>
    </w:p>
    <w:p>
      <w:pPr>
        <w:spacing w:line="276" w:lineRule="auto" w:before="44"/>
        <w:ind w:left="1517" w:right="1415" w:hanging="560"/>
        <w:jc w:val="both"/>
        <w:rPr>
          <w:sz w:val="20"/>
        </w:rPr>
      </w:pPr>
      <w:r>
        <w:rPr>
          <w:w w:val="105"/>
          <w:sz w:val="20"/>
        </w:rPr>
        <w:t>Hewitt,</w:t>
      </w:r>
      <w:r>
        <w:rPr>
          <w:spacing w:val="-11"/>
          <w:w w:val="105"/>
          <w:sz w:val="20"/>
        </w:rPr>
        <w:t> </w:t>
      </w:r>
      <w:r>
        <w:rPr>
          <w:w w:val="105"/>
          <w:sz w:val="20"/>
        </w:rPr>
        <w:t>K.</w:t>
      </w:r>
      <w:r>
        <w:rPr>
          <w:spacing w:val="-11"/>
          <w:w w:val="105"/>
          <w:sz w:val="20"/>
        </w:rPr>
        <w:t> </w:t>
      </w:r>
      <w:r>
        <w:rPr>
          <w:w w:val="105"/>
          <w:sz w:val="20"/>
        </w:rPr>
        <w:t>(1993),</w:t>
      </w:r>
      <w:r>
        <w:rPr>
          <w:spacing w:val="-11"/>
          <w:w w:val="105"/>
          <w:sz w:val="20"/>
        </w:rPr>
        <w:t> </w:t>
      </w:r>
      <w:r>
        <w:rPr>
          <w:i/>
          <w:w w:val="105"/>
          <w:sz w:val="20"/>
        </w:rPr>
        <w:t>The</w:t>
      </w:r>
      <w:r>
        <w:rPr>
          <w:i/>
          <w:spacing w:val="-11"/>
          <w:w w:val="105"/>
          <w:sz w:val="20"/>
        </w:rPr>
        <w:t> </w:t>
      </w:r>
      <w:r>
        <w:rPr>
          <w:i/>
          <w:w w:val="105"/>
          <w:sz w:val="20"/>
        </w:rPr>
        <w:t>idea</w:t>
      </w:r>
      <w:r>
        <w:rPr>
          <w:i/>
          <w:spacing w:val="-12"/>
          <w:w w:val="105"/>
          <w:sz w:val="20"/>
        </w:rPr>
        <w:t> </w:t>
      </w:r>
      <w:r>
        <w:rPr>
          <w:i/>
          <w:w w:val="105"/>
          <w:sz w:val="20"/>
        </w:rPr>
        <w:t>of</w:t>
      </w:r>
      <w:r>
        <w:rPr>
          <w:i/>
          <w:spacing w:val="-11"/>
          <w:w w:val="105"/>
          <w:sz w:val="20"/>
        </w:rPr>
        <w:t> </w:t>
      </w:r>
      <w:r>
        <w:rPr>
          <w:i/>
          <w:w w:val="105"/>
          <w:sz w:val="20"/>
        </w:rPr>
        <w:t>calamity</w:t>
      </w:r>
      <w:r>
        <w:rPr>
          <w:i/>
          <w:spacing w:val="-11"/>
          <w:w w:val="105"/>
          <w:sz w:val="20"/>
        </w:rPr>
        <w:t> </w:t>
      </w:r>
      <w:r>
        <w:rPr>
          <w:i/>
          <w:w w:val="105"/>
          <w:sz w:val="20"/>
        </w:rPr>
        <w:t>in</w:t>
      </w:r>
      <w:r>
        <w:rPr>
          <w:i/>
          <w:spacing w:val="-11"/>
          <w:w w:val="105"/>
          <w:sz w:val="20"/>
        </w:rPr>
        <w:t> </w:t>
      </w:r>
      <w:r>
        <w:rPr>
          <w:i/>
          <w:w w:val="105"/>
          <w:sz w:val="20"/>
        </w:rPr>
        <w:t>a</w:t>
      </w:r>
      <w:r>
        <w:rPr>
          <w:i/>
          <w:spacing w:val="-11"/>
          <w:w w:val="105"/>
          <w:sz w:val="20"/>
        </w:rPr>
        <w:t> </w:t>
      </w:r>
      <w:r>
        <w:rPr>
          <w:i/>
          <w:w w:val="105"/>
          <w:sz w:val="20"/>
        </w:rPr>
        <w:t>technocratric</w:t>
      </w:r>
      <w:r>
        <w:rPr>
          <w:i/>
          <w:spacing w:val="-11"/>
          <w:w w:val="105"/>
          <w:sz w:val="20"/>
        </w:rPr>
        <w:t> </w:t>
      </w:r>
      <w:r>
        <w:rPr>
          <w:i/>
          <w:w w:val="105"/>
          <w:sz w:val="20"/>
        </w:rPr>
        <w:t>age</w:t>
      </w:r>
      <w:r>
        <w:rPr>
          <w:w w:val="105"/>
          <w:sz w:val="20"/>
        </w:rPr>
        <w:t>,</w:t>
      </w:r>
      <w:r>
        <w:rPr>
          <w:spacing w:val="-11"/>
          <w:w w:val="105"/>
          <w:sz w:val="20"/>
        </w:rPr>
        <w:t> </w:t>
      </w:r>
      <w:r>
        <w:rPr>
          <w:w w:val="105"/>
          <w:sz w:val="20"/>
        </w:rPr>
        <w:t>London,</w:t>
      </w:r>
      <w:r>
        <w:rPr>
          <w:spacing w:val="-11"/>
          <w:w w:val="105"/>
          <w:sz w:val="20"/>
        </w:rPr>
        <w:t> </w:t>
      </w:r>
      <w:r>
        <w:rPr>
          <w:w w:val="105"/>
          <w:sz w:val="20"/>
        </w:rPr>
        <w:t>Hewwit ed.</w:t>
      </w:r>
      <w:r>
        <w:rPr>
          <w:spacing w:val="-22"/>
          <w:w w:val="105"/>
          <w:sz w:val="20"/>
        </w:rPr>
        <w:t> </w:t>
      </w:r>
      <w:r>
        <w:rPr>
          <w:w w:val="105"/>
          <w:sz w:val="20"/>
        </w:rPr>
        <w:t>Intepretations</w:t>
      </w:r>
      <w:r>
        <w:rPr>
          <w:spacing w:val="-22"/>
          <w:w w:val="105"/>
          <w:sz w:val="20"/>
        </w:rPr>
        <w:t> </w:t>
      </w:r>
      <w:r>
        <w:rPr>
          <w:w w:val="105"/>
          <w:sz w:val="20"/>
        </w:rPr>
        <w:t>of</w:t>
      </w:r>
      <w:r>
        <w:rPr>
          <w:spacing w:val="-22"/>
          <w:w w:val="105"/>
          <w:sz w:val="20"/>
        </w:rPr>
        <w:t> </w:t>
      </w:r>
      <w:r>
        <w:rPr>
          <w:spacing w:val="-3"/>
          <w:w w:val="105"/>
          <w:sz w:val="20"/>
        </w:rPr>
        <w:t>Calamity,</w:t>
      </w:r>
      <w:r>
        <w:rPr>
          <w:spacing w:val="-22"/>
          <w:w w:val="105"/>
          <w:sz w:val="20"/>
        </w:rPr>
        <w:t> </w:t>
      </w:r>
      <w:r>
        <w:rPr>
          <w:w w:val="105"/>
          <w:sz w:val="20"/>
        </w:rPr>
        <w:t>Unwin-Hyman.</w:t>
      </w:r>
    </w:p>
    <w:p>
      <w:pPr>
        <w:pStyle w:val="BodyText"/>
        <w:spacing w:before="1"/>
        <w:rPr>
          <w:sz w:val="25"/>
        </w:rPr>
      </w:pPr>
    </w:p>
    <w:p>
      <w:pPr>
        <w:spacing w:line="276" w:lineRule="auto" w:before="0"/>
        <w:ind w:left="1517" w:right="1415" w:hanging="560"/>
        <w:jc w:val="both"/>
        <w:rPr>
          <w:sz w:val="20"/>
        </w:rPr>
      </w:pPr>
      <w:r>
        <w:rPr/>
        <w:pict>
          <v:shape style="position:absolute;margin-left:28.229849pt;margin-top:-1.072034pt;width:17.4pt;height:195.45pt;mso-position-horizontal-relative:page;mso-position-vertical-relative:paragraph;z-index:10768"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z w:val="14"/>
                    </w:rPr>
                    <w:t> </w:t>
                  </w:r>
                  <w:r>
                    <w:rPr>
                      <w:rFonts w:ascii="Arial" w:hAnsi="Arial"/>
                      <w:color w:val="4A4A49"/>
                      <w:spacing w:val="-8"/>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sz w:val="20"/>
        </w:rPr>
        <w:t>Johnson, B.B. y V.T. Covello (comps.) (1987), </w:t>
      </w:r>
      <w:r>
        <w:rPr>
          <w:i/>
          <w:w w:val="105"/>
          <w:sz w:val="20"/>
        </w:rPr>
        <w:t>The Social and Cultural </w:t>
      </w:r>
      <w:r>
        <w:rPr>
          <w:i/>
          <w:w w:val="105"/>
          <w:sz w:val="20"/>
        </w:rPr>
        <w:t>Construction of Risk: Technology</w:t>
      </w:r>
      <w:r>
        <w:rPr>
          <w:w w:val="105"/>
          <w:sz w:val="20"/>
        </w:rPr>
        <w:t>, D. Reidel, Publishing Company.</w:t>
      </w:r>
    </w:p>
    <w:p>
      <w:pPr>
        <w:pStyle w:val="BodyText"/>
        <w:spacing w:before="1"/>
        <w:rPr>
          <w:sz w:val="25"/>
        </w:rPr>
      </w:pPr>
    </w:p>
    <w:p>
      <w:pPr>
        <w:pStyle w:val="BodyText"/>
        <w:spacing w:line="276" w:lineRule="auto"/>
        <w:ind w:left="1517" w:right="1415" w:hanging="560"/>
        <w:jc w:val="both"/>
      </w:pPr>
      <w:r>
        <w:rPr>
          <w:w w:val="105"/>
        </w:rPr>
        <w:t>Kasperson, R. E. (1992), “The social amplification of risk: progress in developing an integrative framework” en S. Krimsky y D. Golding (comps.) </w:t>
      </w:r>
      <w:r>
        <w:rPr>
          <w:i/>
          <w:w w:val="105"/>
        </w:rPr>
        <w:t>Social Theories of Risk</w:t>
      </w:r>
      <w:r>
        <w:rPr>
          <w:w w:val="105"/>
        </w:rPr>
        <w:t>, Westport, CT, Praeger, pp. 153-178.</w:t>
      </w:r>
    </w:p>
    <w:p>
      <w:pPr>
        <w:pStyle w:val="BodyText"/>
        <w:spacing w:before="1"/>
        <w:rPr>
          <w:sz w:val="25"/>
        </w:rPr>
      </w:pPr>
    </w:p>
    <w:p>
      <w:pPr>
        <w:spacing w:line="276" w:lineRule="auto" w:before="0"/>
        <w:ind w:left="1517" w:right="1415" w:hanging="561"/>
        <w:jc w:val="both"/>
        <w:rPr>
          <w:sz w:val="20"/>
        </w:rPr>
      </w:pPr>
      <w:r>
        <w:rPr>
          <w:w w:val="105"/>
          <w:sz w:val="20"/>
        </w:rPr>
        <w:t>Kates, R. W (1985), “Success, strain and surprise” en </w:t>
      </w:r>
      <w:r>
        <w:rPr>
          <w:i/>
          <w:w w:val="105"/>
          <w:sz w:val="20"/>
        </w:rPr>
        <w:t>Issues in Science and </w:t>
      </w:r>
      <w:r>
        <w:rPr>
          <w:i/>
          <w:w w:val="105"/>
          <w:sz w:val="20"/>
        </w:rPr>
        <w:t>Technology</w:t>
      </w:r>
      <w:r>
        <w:rPr>
          <w:w w:val="105"/>
          <w:sz w:val="20"/>
        </w:rPr>
        <w:t>, vol. II, núm. I, pp. 46-58.</w:t>
      </w:r>
    </w:p>
    <w:p>
      <w:pPr>
        <w:pStyle w:val="BodyText"/>
        <w:spacing w:before="1"/>
        <w:rPr>
          <w:sz w:val="25"/>
        </w:rPr>
      </w:pPr>
    </w:p>
    <w:p>
      <w:pPr>
        <w:spacing w:before="0"/>
        <w:ind w:left="957" w:right="973" w:firstLine="0"/>
        <w:jc w:val="left"/>
        <w:rPr>
          <w:sz w:val="20"/>
        </w:rPr>
      </w:pPr>
      <w:r>
        <w:rPr>
          <w:w w:val="105"/>
          <w:sz w:val="20"/>
        </w:rPr>
        <w:t>Keating, M. (1993), </w:t>
      </w:r>
      <w:r>
        <w:rPr>
          <w:i/>
          <w:w w:val="105"/>
          <w:sz w:val="20"/>
        </w:rPr>
        <w:t>Cumbre para la Tierra. Programa para el cambio</w:t>
      </w:r>
      <w:r>
        <w:rPr>
          <w:w w:val="105"/>
          <w:sz w:val="20"/>
        </w:rPr>
        <w:t>, Suiza, Edit.</w:t>
      </w:r>
    </w:p>
    <w:p>
      <w:pPr>
        <w:pStyle w:val="BodyText"/>
        <w:spacing w:before="39"/>
        <w:ind w:left="1517" w:right="2255"/>
      </w:pPr>
      <w:r>
        <w:rPr>
          <w:w w:val="105"/>
        </w:rPr>
        <w:t>Centro para nuestro futuro común.</w:t>
      </w:r>
    </w:p>
    <w:p>
      <w:pPr>
        <w:pStyle w:val="BodyText"/>
        <w:spacing w:before="1"/>
        <w:rPr>
          <w:sz w:val="28"/>
        </w:rPr>
      </w:pPr>
    </w:p>
    <w:p>
      <w:pPr>
        <w:spacing w:line="276" w:lineRule="auto" w:before="0"/>
        <w:ind w:left="1517" w:right="1415" w:hanging="561"/>
        <w:jc w:val="both"/>
        <w:rPr>
          <w:sz w:val="20"/>
        </w:rPr>
      </w:pPr>
      <w:r>
        <w:rPr/>
        <w:pict>
          <v:group style="position:absolute;margin-left:28.488001pt;margin-top:-5.998152pt;width:14.9pt;height:35.4pt;mso-position-horizontal-relative:page;mso-position-vertical-relative:paragraph;z-index:10744" coordorigin="570,-120" coordsize="298,708">
            <v:shape style="position:absolute;left:570;top:-120;width:298;height:708" type="#_x0000_t75" stroked="false">
              <v:imagedata r:id="rId45" o:title=""/>
            </v:shape>
            <v:shape style="position:absolute;left:582;top:149;width:270;height:308" type="#_x0000_t75" stroked="false">
              <v:imagedata r:id="rId46" o:title=""/>
            </v:shape>
            <v:shape style="position:absolute;left:570;top:-120;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150</w:t>
                    </w:r>
                  </w:p>
                </w:txbxContent>
              </v:textbox>
              <w10:wrap type="none"/>
            </v:shape>
            <w10:wrap type="none"/>
          </v:group>
        </w:pict>
      </w:r>
      <w:r>
        <w:rPr>
          <w:w w:val="105"/>
          <w:sz w:val="20"/>
        </w:rPr>
        <w:t>Kirby, A. (comp.) (1990), </w:t>
      </w:r>
      <w:r>
        <w:rPr>
          <w:i/>
          <w:w w:val="105"/>
          <w:sz w:val="20"/>
        </w:rPr>
        <w:t>Nothing to Fear: Risks and Hazards in American </w:t>
      </w:r>
      <w:r>
        <w:rPr>
          <w:i/>
          <w:w w:val="105"/>
          <w:sz w:val="20"/>
        </w:rPr>
        <w:t>Society</w:t>
      </w:r>
      <w:r>
        <w:rPr>
          <w:w w:val="105"/>
          <w:sz w:val="20"/>
        </w:rPr>
        <w:t>, Tucson, University of Arizona Press.</w:t>
      </w:r>
    </w:p>
    <w:p>
      <w:pPr>
        <w:pStyle w:val="BodyText"/>
        <w:spacing w:before="1"/>
        <w:rPr>
          <w:sz w:val="25"/>
        </w:rPr>
      </w:pPr>
    </w:p>
    <w:p>
      <w:pPr>
        <w:spacing w:line="276" w:lineRule="auto" w:before="0"/>
        <w:ind w:left="1518" w:right="1414" w:hanging="561"/>
        <w:jc w:val="both"/>
        <w:rPr>
          <w:sz w:val="20"/>
        </w:rPr>
      </w:pPr>
      <w:r>
        <w:rPr>
          <w:spacing w:val="-3"/>
          <w:w w:val="105"/>
          <w:sz w:val="20"/>
        </w:rPr>
        <w:t>Krimsky, </w:t>
      </w:r>
      <w:r>
        <w:rPr>
          <w:w w:val="105"/>
          <w:sz w:val="20"/>
        </w:rPr>
        <w:t>S. y D. Golding (comps.) (1992), </w:t>
      </w:r>
      <w:r>
        <w:rPr>
          <w:i/>
          <w:w w:val="105"/>
          <w:sz w:val="20"/>
        </w:rPr>
        <w:t>Social Theories of Risk</w:t>
      </w:r>
      <w:r>
        <w:rPr>
          <w:w w:val="105"/>
          <w:sz w:val="20"/>
        </w:rPr>
        <w:t>, </w:t>
      </w:r>
      <w:r>
        <w:rPr>
          <w:spacing w:val="-3"/>
          <w:w w:val="105"/>
          <w:sz w:val="20"/>
        </w:rPr>
        <w:t>Westport, </w:t>
      </w:r>
      <w:r>
        <w:rPr>
          <w:spacing w:val="-6"/>
          <w:sz w:val="20"/>
        </w:rPr>
        <w:t>CT, </w:t>
      </w:r>
      <w:r>
        <w:rPr>
          <w:sz w:val="20"/>
        </w:rPr>
        <w:t>Praeger.</w:t>
      </w:r>
    </w:p>
    <w:p>
      <w:pPr>
        <w:pStyle w:val="BodyText"/>
        <w:spacing w:before="1"/>
        <w:rPr>
          <w:sz w:val="25"/>
        </w:rPr>
      </w:pPr>
    </w:p>
    <w:p>
      <w:pPr>
        <w:spacing w:line="276" w:lineRule="auto" w:before="0"/>
        <w:ind w:left="1518" w:right="1414" w:hanging="561"/>
        <w:jc w:val="both"/>
        <w:rPr>
          <w:sz w:val="20"/>
        </w:rPr>
      </w:pPr>
      <w:r>
        <w:rPr>
          <w:w w:val="105"/>
          <w:sz w:val="20"/>
        </w:rPr>
        <w:t>Le Roy. L. (1991), </w:t>
      </w:r>
      <w:r>
        <w:rPr>
          <w:i/>
          <w:w w:val="105"/>
          <w:sz w:val="20"/>
        </w:rPr>
        <w:t>Historia del clima desde el año 1 000</w:t>
      </w:r>
      <w:r>
        <w:rPr>
          <w:w w:val="105"/>
          <w:sz w:val="20"/>
        </w:rPr>
        <w:t>, México, Fondo de Cultura Económica.</w:t>
      </w:r>
    </w:p>
    <w:p>
      <w:pPr>
        <w:pStyle w:val="BodyText"/>
        <w:spacing w:before="1"/>
        <w:rPr>
          <w:sz w:val="25"/>
        </w:rPr>
      </w:pPr>
    </w:p>
    <w:p>
      <w:pPr>
        <w:pStyle w:val="BodyText"/>
        <w:spacing w:line="280" w:lineRule="auto"/>
        <w:ind w:left="1518" w:right="1414" w:hanging="560"/>
        <w:jc w:val="both"/>
      </w:pPr>
      <w:r>
        <w:rPr>
          <w:w w:val="105"/>
        </w:rPr>
        <w:t>Lermo,</w:t>
      </w:r>
      <w:r>
        <w:rPr>
          <w:spacing w:val="-20"/>
          <w:w w:val="105"/>
        </w:rPr>
        <w:t> </w:t>
      </w:r>
      <w:r>
        <w:rPr>
          <w:w w:val="105"/>
        </w:rPr>
        <w:t>J.</w:t>
      </w:r>
      <w:r>
        <w:rPr>
          <w:spacing w:val="-20"/>
          <w:w w:val="105"/>
        </w:rPr>
        <w:t> </w:t>
      </w:r>
      <w:r>
        <w:rPr>
          <w:w w:val="105"/>
        </w:rPr>
        <w:t>y</w:t>
      </w:r>
      <w:r>
        <w:rPr>
          <w:spacing w:val="-20"/>
          <w:w w:val="105"/>
        </w:rPr>
        <w:t> </w:t>
      </w:r>
      <w:r>
        <w:rPr>
          <w:spacing w:val="-10"/>
          <w:w w:val="105"/>
        </w:rPr>
        <w:t>F.</w:t>
      </w:r>
      <w:r>
        <w:rPr>
          <w:spacing w:val="-20"/>
          <w:w w:val="105"/>
        </w:rPr>
        <w:t> </w:t>
      </w:r>
      <w:r>
        <w:rPr>
          <w:w w:val="105"/>
        </w:rPr>
        <w:t>J.</w:t>
      </w:r>
      <w:r>
        <w:rPr>
          <w:spacing w:val="-20"/>
          <w:w w:val="105"/>
        </w:rPr>
        <w:t> </w:t>
      </w:r>
      <w:r>
        <w:rPr>
          <w:w w:val="105"/>
        </w:rPr>
        <w:t>Chávez-García</w:t>
      </w:r>
      <w:r>
        <w:rPr>
          <w:spacing w:val="-20"/>
          <w:w w:val="105"/>
        </w:rPr>
        <w:t> </w:t>
      </w:r>
      <w:r>
        <w:rPr>
          <w:w w:val="105"/>
        </w:rPr>
        <w:t>(1994),</w:t>
      </w:r>
      <w:r>
        <w:rPr>
          <w:spacing w:val="-20"/>
          <w:w w:val="105"/>
        </w:rPr>
        <w:t> </w:t>
      </w:r>
      <w:r>
        <w:rPr>
          <w:w w:val="105"/>
        </w:rPr>
        <w:t>“Site</w:t>
      </w:r>
      <w:r>
        <w:rPr>
          <w:spacing w:val="-20"/>
          <w:w w:val="105"/>
        </w:rPr>
        <w:t> </w:t>
      </w:r>
      <w:r>
        <w:rPr>
          <w:w w:val="105"/>
        </w:rPr>
        <w:t>effect</w:t>
      </w:r>
      <w:r>
        <w:rPr>
          <w:spacing w:val="-20"/>
          <w:w w:val="105"/>
        </w:rPr>
        <w:t> </w:t>
      </w:r>
      <w:r>
        <w:rPr>
          <w:w w:val="105"/>
        </w:rPr>
        <w:t>evaluation</w:t>
      </w:r>
      <w:r>
        <w:rPr>
          <w:spacing w:val="-20"/>
          <w:w w:val="105"/>
        </w:rPr>
        <w:t> </w:t>
      </w:r>
      <w:r>
        <w:rPr>
          <w:w w:val="105"/>
        </w:rPr>
        <w:t>at</w:t>
      </w:r>
      <w:r>
        <w:rPr>
          <w:spacing w:val="-20"/>
          <w:w w:val="105"/>
        </w:rPr>
        <w:t> </w:t>
      </w:r>
      <w:r>
        <w:rPr>
          <w:w w:val="105"/>
        </w:rPr>
        <w:t>Mexico</w:t>
      </w:r>
      <w:r>
        <w:rPr>
          <w:spacing w:val="-20"/>
          <w:w w:val="105"/>
        </w:rPr>
        <w:t> </w:t>
      </w:r>
      <w:r>
        <w:rPr>
          <w:w w:val="105"/>
        </w:rPr>
        <w:t>City: dominant</w:t>
      </w:r>
      <w:r>
        <w:rPr>
          <w:spacing w:val="-8"/>
          <w:w w:val="105"/>
        </w:rPr>
        <w:t> </w:t>
      </w:r>
      <w:r>
        <w:rPr>
          <w:w w:val="105"/>
        </w:rPr>
        <w:t>period</w:t>
      </w:r>
      <w:r>
        <w:rPr>
          <w:spacing w:val="-8"/>
          <w:w w:val="105"/>
        </w:rPr>
        <w:t> </w:t>
      </w:r>
      <w:r>
        <w:rPr>
          <w:w w:val="105"/>
        </w:rPr>
        <w:t>and</w:t>
      </w:r>
      <w:r>
        <w:rPr>
          <w:spacing w:val="-8"/>
          <w:w w:val="105"/>
        </w:rPr>
        <w:t> </w:t>
      </w:r>
      <w:r>
        <w:rPr>
          <w:w w:val="105"/>
        </w:rPr>
        <w:t>relative</w:t>
      </w:r>
      <w:r>
        <w:rPr>
          <w:spacing w:val="-8"/>
          <w:w w:val="105"/>
        </w:rPr>
        <w:t> </w:t>
      </w:r>
      <w:r>
        <w:rPr>
          <w:w w:val="105"/>
        </w:rPr>
        <w:t>amplification</w:t>
      </w:r>
      <w:r>
        <w:rPr>
          <w:spacing w:val="-8"/>
          <w:w w:val="105"/>
        </w:rPr>
        <w:t> </w:t>
      </w:r>
      <w:r>
        <w:rPr>
          <w:w w:val="105"/>
        </w:rPr>
        <w:t>from</w:t>
      </w:r>
      <w:r>
        <w:rPr>
          <w:spacing w:val="-8"/>
          <w:w w:val="105"/>
        </w:rPr>
        <w:t> </w:t>
      </w:r>
      <w:r>
        <w:rPr>
          <w:w w:val="105"/>
        </w:rPr>
        <w:t>strong</w:t>
      </w:r>
      <w:r>
        <w:rPr>
          <w:spacing w:val="-8"/>
          <w:w w:val="105"/>
        </w:rPr>
        <w:t> </w:t>
      </w:r>
      <w:r>
        <w:rPr>
          <w:w w:val="105"/>
        </w:rPr>
        <w:t>motion</w:t>
      </w:r>
      <w:r>
        <w:rPr>
          <w:spacing w:val="-8"/>
          <w:w w:val="105"/>
        </w:rPr>
        <w:t> </w:t>
      </w:r>
      <w:r>
        <w:rPr>
          <w:w w:val="105"/>
        </w:rPr>
        <w:t>and microtremor records” en </w:t>
      </w:r>
      <w:r>
        <w:rPr>
          <w:i/>
          <w:w w:val="105"/>
        </w:rPr>
        <w:t>Soil Dynamics and Earthquake Engineering</w:t>
      </w:r>
      <w:r>
        <w:rPr>
          <w:w w:val="105"/>
        </w:rPr>
        <w:t>, núm. 13, pp.</w:t>
      </w:r>
      <w:r>
        <w:rPr>
          <w:spacing w:val="-39"/>
          <w:w w:val="105"/>
        </w:rPr>
        <w:t> </w:t>
      </w:r>
      <w:r>
        <w:rPr>
          <w:w w:val="105"/>
        </w:rPr>
        <w:t>413-423.</w:t>
      </w:r>
    </w:p>
    <w:p>
      <w:pPr>
        <w:spacing w:after="0" w:line="280" w:lineRule="auto"/>
        <w:jc w:val="both"/>
        <w:sectPr>
          <w:pgSz w:w="9640" w:h="13040"/>
          <w:pgMar w:top="1200" w:bottom="280" w:left="460" w:right="0"/>
        </w:sectPr>
      </w:pPr>
    </w:p>
    <w:p>
      <w:pPr>
        <w:spacing w:line="276" w:lineRule="auto" w:before="44"/>
        <w:ind w:left="663" w:right="802" w:hanging="560"/>
        <w:jc w:val="both"/>
        <w:rPr>
          <w:sz w:val="20"/>
        </w:rPr>
      </w:pPr>
      <w:r>
        <w:rPr>
          <w:w w:val="105"/>
          <w:sz w:val="20"/>
        </w:rPr>
        <w:t>Liverman,</w:t>
      </w:r>
      <w:r>
        <w:rPr>
          <w:spacing w:val="-11"/>
          <w:w w:val="105"/>
          <w:sz w:val="20"/>
        </w:rPr>
        <w:t> </w:t>
      </w:r>
      <w:r>
        <w:rPr>
          <w:w w:val="105"/>
          <w:sz w:val="20"/>
        </w:rPr>
        <w:t>D.</w:t>
      </w:r>
      <w:r>
        <w:rPr>
          <w:spacing w:val="-11"/>
          <w:w w:val="105"/>
          <w:sz w:val="20"/>
        </w:rPr>
        <w:t> </w:t>
      </w:r>
      <w:r>
        <w:rPr>
          <w:w w:val="105"/>
          <w:sz w:val="20"/>
        </w:rPr>
        <w:t>(1990),</w:t>
      </w:r>
      <w:r>
        <w:rPr>
          <w:spacing w:val="-11"/>
          <w:w w:val="105"/>
          <w:sz w:val="20"/>
        </w:rPr>
        <w:t> </w:t>
      </w:r>
      <w:r>
        <w:rPr>
          <w:w w:val="105"/>
          <w:sz w:val="20"/>
        </w:rPr>
        <w:t>“Vulnerability</w:t>
      </w:r>
      <w:r>
        <w:rPr>
          <w:spacing w:val="-11"/>
          <w:w w:val="105"/>
          <w:sz w:val="20"/>
        </w:rPr>
        <w:t> </w:t>
      </w:r>
      <w:r>
        <w:rPr>
          <w:w w:val="105"/>
          <w:sz w:val="20"/>
        </w:rPr>
        <w:t>to</w:t>
      </w:r>
      <w:r>
        <w:rPr>
          <w:spacing w:val="-11"/>
          <w:w w:val="105"/>
          <w:sz w:val="20"/>
        </w:rPr>
        <w:t> </w:t>
      </w:r>
      <w:r>
        <w:rPr>
          <w:w w:val="105"/>
          <w:sz w:val="20"/>
        </w:rPr>
        <w:t>global</w:t>
      </w:r>
      <w:r>
        <w:rPr>
          <w:spacing w:val="-11"/>
          <w:w w:val="105"/>
          <w:sz w:val="20"/>
        </w:rPr>
        <w:t> </w:t>
      </w:r>
      <w:r>
        <w:rPr>
          <w:w w:val="105"/>
          <w:sz w:val="20"/>
        </w:rPr>
        <w:t>environmental</w:t>
      </w:r>
      <w:r>
        <w:rPr>
          <w:spacing w:val="-11"/>
          <w:w w:val="105"/>
          <w:sz w:val="20"/>
        </w:rPr>
        <w:t> </w:t>
      </w:r>
      <w:r>
        <w:rPr>
          <w:w w:val="105"/>
          <w:sz w:val="20"/>
        </w:rPr>
        <w:t>change”</w:t>
      </w:r>
      <w:r>
        <w:rPr>
          <w:spacing w:val="-11"/>
          <w:w w:val="105"/>
          <w:sz w:val="20"/>
        </w:rPr>
        <w:t> </w:t>
      </w:r>
      <w:r>
        <w:rPr>
          <w:w w:val="105"/>
          <w:sz w:val="20"/>
        </w:rPr>
        <w:t>en</w:t>
      </w:r>
      <w:r>
        <w:rPr>
          <w:spacing w:val="-13"/>
          <w:w w:val="105"/>
          <w:sz w:val="20"/>
        </w:rPr>
        <w:t> </w:t>
      </w:r>
      <w:r>
        <w:rPr>
          <w:w w:val="105"/>
          <w:sz w:val="20"/>
        </w:rPr>
        <w:t>R.</w:t>
      </w:r>
      <w:r>
        <w:rPr>
          <w:spacing w:val="-15"/>
          <w:w w:val="105"/>
          <w:sz w:val="20"/>
        </w:rPr>
        <w:t> </w:t>
      </w:r>
      <w:r>
        <w:rPr>
          <w:w w:val="105"/>
          <w:sz w:val="20"/>
        </w:rPr>
        <w:t>E. Kasperson,</w:t>
      </w:r>
      <w:r>
        <w:rPr>
          <w:spacing w:val="-27"/>
          <w:w w:val="105"/>
          <w:sz w:val="20"/>
        </w:rPr>
        <w:t> </w:t>
      </w:r>
      <w:r>
        <w:rPr>
          <w:w w:val="105"/>
          <w:sz w:val="20"/>
        </w:rPr>
        <w:t>K.</w:t>
      </w:r>
      <w:r>
        <w:rPr>
          <w:spacing w:val="-27"/>
          <w:w w:val="105"/>
          <w:sz w:val="20"/>
        </w:rPr>
        <w:t> </w:t>
      </w:r>
      <w:r>
        <w:rPr>
          <w:spacing w:val="-5"/>
          <w:w w:val="105"/>
          <w:sz w:val="20"/>
        </w:rPr>
        <w:t>Dow,</w:t>
      </w:r>
      <w:r>
        <w:rPr>
          <w:spacing w:val="-27"/>
          <w:w w:val="105"/>
          <w:sz w:val="20"/>
        </w:rPr>
        <w:t> </w:t>
      </w:r>
      <w:r>
        <w:rPr>
          <w:w w:val="105"/>
          <w:sz w:val="20"/>
        </w:rPr>
        <w:t>D.</w:t>
      </w:r>
      <w:r>
        <w:rPr>
          <w:spacing w:val="-27"/>
          <w:w w:val="105"/>
          <w:sz w:val="20"/>
        </w:rPr>
        <w:t> </w:t>
      </w:r>
      <w:r>
        <w:rPr>
          <w:w w:val="105"/>
          <w:sz w:val="20"/>
        </w:rPr>
        <w:t>Golding</w:t>
      </w:r>
      <w:r>
        <w:rPr>
          <w:spacing w:val="-27"/>
          <w:w w:val="105"/>
          <w:sz w:val="20"/>
        </w:rPr>
        <w:t> </w:t>
      </w:r>
      <w:r>
        <w:rPr>
          <w:w w:val="105"/>
          <w:sz w:val="20"/>
        </w:rPr>
        <w:t>y</w:t>
      </w:r>
      <w:r>
        <w:rPr>
          <w:spacing w:val="-27"/>
          <w:w w:val="105"/>
          <w:sz w:val="20"/>
        </w:rPr>
        <w:t> </w:t>
      </w:r>
      <w:r>
        <w:rPr>
          <w:w w:val="105"/>
          <w:sz w:val="20"/>
        </w:rPr>
        <w:t>J.</w:t>
      </w:r>
      <w:r>
        <w:rPr>
          <w:spacing w:val="-27"/>
          <w:w w:val="105"/>
          <w:sz w:val="20"/>
        </w:rPr>
        <w:t> </w:t>
      </w:r>
      <w:r>
        <w:rPr>
          <w:w w:val="105"/>
          <w:sz w:val="20"/>
        </w:rPr>
        <w:t>X.</w:t>
      </w:r>
      <w:r>
        <w:rPr>
          <w:spacing w:val="-27"/>
          <w:w w:val="105"/>
          <w:sz w:val="20"/>
        </w:rPr>
        <w:t> </w:t>
      </w:r>
      <w:r>
        <w:rPr>
          <w:w w:val="105"/>
          <w:sz w:val="20"/>
        </w:rPr>
        <w:t>Kasperson</w:t>
      </w:r>
      <w:r>
        <w:rPr>
          <w:spacing w:val="-27"/>
          <w:w w:val="105"/>
          <w:sz w:val="20"/>
        </w:rPr>
        <w:t> </w:t>
      </w:r>
      <w:r>
        <w:rPr>
          <w:w w:val="105"/>
          <w:sz w:val="20"/>
        </w:rPr>
        <w:t>(comps.)</w:t>
      </w:r>
      <w:r>
        <w:rPr>
          <w:spacing w:val="-27"/>
          <w:w w:val="105"/>
          <w:sz w:val="20"/>
        </w:rPr>
        <w:t> </w:t>
      </w:r>
      <w:r>
        <w:rPr>
          <w:i/>
          <w:w w:val="105"/>
          <w:sz w:val="20"/>
        </w:rPr>
        <w:t>Understanding </w:t>
      </w:r>
      <w:r>
        <w:rPr>
          <w:i/>
          <w:w w:val="105"/>
          <w:sz w:val="20"/>
        </w:rPr>
        <w:t>Global Environmental Change: The Contributions of Risk Analysis and Management</w:t>
      </w:r>
      <w:r>
        <w:rPr>
          <w:w w:val="105"/>
          <w:sz w:val="20"/>
        </w:rPr>
        <w:t>, The Earth Transformed Program, Clark </w:t>
      </w:r>
      <w:r>
        <w:rPr>
          <w:spacing w:val="-3"/>
          <w:w w:val="105"/>
          <w:sz w:val="20"/>
        </w:rPr>
        <w:t>University, </w:t>
      </w:r>
      <w:r>
        <w:rPr>
          <w:spacing w:val="-4"/>
          <w:w w:val="105"/>
          <w:sz w:val="20"/>
        </w:rPr>
        <w:t>Worcester,</w:t>
      </w:r>
      <w:r>
        <w:rPr>
          <w:spacing w:val="-16"/>
          <w:w w:val="105"/>
          <w:sz w:val="20"/>
        </w:rPr>
        <w:t> </w:t>
      </w:r>
      <w:r>
        <w:rPr>
          <w:w w:val="105"/>
          <w:sz w:val="20"/>
        </w:rPr>
        <w:t>MA,</w:t>
      </w:r>
      <w:r>
        <w:rPr>
          <w:spacing w:val="-16"/>
          <w:w w:val="105"/>
          <w:sz w:val="20"/>
        </w:rPr>
        <w:t> </w:t>
      </w:r>
      <w:r>
        <w:rPr>
          <w:w w:val="105"/>
          <w:sz w:val="20"/>
        </w:rPr>
        <w:t>pp.</w:t>
      </w:r>
      <w:r>
        <w:rPr>
          <w:spacing w:val="-16"/>
          <w:w w:val="105"/>
          <w:sz w:val="20"/>
        </w:rPr>
        <w:t> </w:t>
      </w:r>
      <w:r>
        <w:rPr>
          <w:w w:val="105"/>
          <w:sz w:val="20"/>
        </w:rPr>
        <w:t>27-44.</w:t>
      </w:r>
    </w:p>
    <w:p>
      <w:pPr>
        <w:pStyle w:val="BodyText"/>
        <w:spacing w:before="1"/>
        <w:rPr>
          <w:sz w:val="25"/>
        </w:rPr>
      </w:pPr>
    </w:p>
    <w:p>
      <w:pPr>
        <w:spacing w:line="578" w:lineRule="auto" w:before="0"/>
        <w:ind w:left="103" w:right="218" w:firstLine="0"/>
        <w:jc w:val="left"/>
        <w:rPr>
          <w:sz w:val="20"/>
        </w:rPr>
      </w:pPr>
      <w:r>
        <w:rPr>
          <w:w w:val="105"/>
          <w:sz w:val="20"/>
        </w:rPr>
        <w:t>Mc</w:t>
      </w:r>
      <w:r>
        <w:rPr>
          <w:spacing w:val="-27"/>
          <w:w w:val="105"/>
          <w:sz w:val="20"/>
        </w:rPr>
        <w:t> </w:t>
      </w:r>
      <w:r>
        <w:rPr>
          <w:spacing w:val="-4"/>
          <w:w w:val="105"/>
          <w:sz w:val="20"/>
        </w:rPr>
        <w:t>Cullagh,</w:t>
      </w:r>
      <w:r>
        <w:rPr>
          <w:spacing w:val="-27"/>
          <w:w w:val="105"/>
          <w:sz w:val="20"/>
        </w:rPr>
        <w:t> </w:t>
      </w:r>
      <w:r>
        <w:rPr>
          <w:spacing w:val="-15"/>
          <w:w w:val="105"/>
          <w:sz w:val="20"/>
        </w:rPr>
        <w:t>P.</w:t>
      </w:r>
      <w:r>
        <w:rPr>
          <w:spacing w:val="-27"/>
          <w:w w:val="105"/>
          <w:sz w:val="20"/>
        </w:rPr>
        <w:t> </w:t>
      </w:r>
      <w:r>
        <w:rPr>
          <w:spacing w:val="-4"/>
          <w:w w:val="105"/>
          <w:sz w:val="20"/>
        </w:rPr>
        <w:t>(1978),</w:t>
      </w:r>
      <w:r>
        <w:rPr>
          <w:spacing w:val="-27"/>
          <w:w w:val="105"/>
          <w:sz w:val="20"/>
        </w:rPr>
        <w:t> </w:t>
      </w:r>
      <w:r>
        <w:rPr>
          <w:i/>
          <w:spacing w:val="-4"/>
          <w:w w:val="105"/>
          <w:sz w:val="20"/>
        </w:rPr>
        <w:t>Modern</w:t>
      </w:r>
      <w:r>
        <w:rPr>
          <w:i/>
          <w:spacing w:val="-28"/>
          <w:w w:val="105"/>
          <w:sz w:val="20"/>
        </w:rPr>
        <w:t> </w:t>
      </w:r>
      <w:r>
        <w:rPr>
          <w:i/>
          <w:spacing w:val="-4"/>
          <w:w w:val="105"/>
          <w:sz w:val="20"/>
        </w:rPr>
        <w:t>concepts</w:t>
      </w:r>
      <w:r>
        <w:rPr>
          <w:i/>
          <w:spacing w:val="-27"/>
          <w:w w:val="105"/>
          <w:sz w:val="20"/>
        </w:rPr>
        <w:t> </w:t>
      </w:r>
      <w:r>
        <w:rPr>
          <w:i/>
          <w:w w:val="105"/>
          <w:sz w:val="20"/>
        </w:rPr>
        <w:t>in</w:t>
      </w:r>
      <w:r>
        <w:rPr>
          <w:i/>
          <w:spacing w:val="-28"/>
          <w:w w:val="105"/>
          <w:sz w:val="20"/>
        </w:rPr>
        <w:t> </w:t>
      </w:r>
      <w:r>
        <w:rPr>
          <w:i/>
          <w:spacing w:val="-4"/>
          <w:w w:val="105"/>
          <w:sz w:val="20"/>
        </w:rPr>
        <w:t>geomorphology</w:t>
      </w:r>
      <w:r>
        <w:rPr>
          <w:spacing w:val="-4"/>
          <w:w w:val="105"/>
          <w:sz w:val="20"/>
        </w:rPr>
        <w:t>,</w:t>
      </w:r>
      <w:r>
        <w:rPr>
          <w:spacing w:val="-27"/>
          <w:w w:val="105"/>
          <w:sz w:val="20"/>
        </w:rPr>
        <w:t> </w:t>
      </w:r>
      <w:r>
        <w:rPr>
          <w:spacing w:val="-4"/>
          <w:w w:val="105"/>
          <w:sz w:val="20"/>
        </w:rPr>
        <w:t>Oxford,</w:t>
      </w:r>
      <w:r>
        <w:rPr>
          <w:spacing w:val="-27"/>
          <w:w w:val="105"/>
          <w:sz w:val="20"/>
        </w:rPr>
        <w:t> </w:t>
      </w:r>
      <w:r>
        <w:rPr>
          <w:spacing w:val="-4"/>
          <w:w w:val="105"/>
          <w:sz w:val="20"/>
        </w:rPr>
        <w:t>University</w:t>
      </w:r>
      <w:r>
        <w:rPr>
          <w:spacing w:val="-27"/>
          <w:w w:val="105"/>
          <w:sz w:val="20"/>
        </w:rPr>
        <w:t> </w:t>
      </w:r>
      <w:r>
        <w:rPr>
          <w:spacing w:val="-5"/>
          <w:w w:val="105"/>
          <w:sz w:val="20"/>
        </w:rPr>
        <w:t>Press. </w:t>
      </w:r>
      <w:r>
        <w:rPr>
          <w:spacing w:val="-3"/>
          <w:w w:val="105"/>
          <w:sz w:val="20"/>
        </w:rPr>
        <w:t>Mccuen,</w:t>
      </w:r>
      <w:r>
        <w:rPr>
          <w:spacing w:val="-28"/>
          <w:w w:val="105"/>
          <w:sz w:val="20"/>
        </w:rPr>
        <w:t> </w:t>
      </w:r>
      <w:r>
        <w:rPr>
          <w:w w:val="105"/>
          <w:sz w:val="20"/>
        </w:rPr>
        <w:t>R.</w:t>
      </w:r>
      <w:r>
        <w:rPr>
          <w:spacing w:val="-28"/>
          <w:w w:val="105"/>
          <w:sz w:val="20"/>
        </w:rPr>
        <w:t> </w:t>
      </w:r>
      <w:r>
        <w:rPr>
          <w:spacing w:val="-3"/>
          <w:w w:val="105"/>
          <w:sz w:val="20"/>
        </w:rPr>
        <w:t>(1998),</w:t>
      </w:r>
      <w:r>
        <w:rPr>
          <w:spacing w:val="-28"/>
          <w:w w:val="105"/>
          <w:sz w:val="20"/>
        </w:rPr>
        <w:t> </w:t>
      </w:r>
      <w:r>
        <w:rPr>
          <w:i/>
          <w:spacing w:val="-4"/>
          <w:w w:val="105"/>
          <w:sz w:val="20"/>
        </w:rPr>
        <w:t>Hydrologic</w:t>
      </w:r>
      <w:r>
        <w:rPr>
          <w:i/>
          <w:spacing w:val="-28"/>
          <w:w w:val="105"/>
          <w:sz w:val="20"/>
        </w:rPr>
        <w:t> </w:t>
      </w:r>
      <w:r>
        <w:rPr>
          <w:i/>
          <w:spacing w:val="-3"/>
          <w:w w:val="105"/>
          <w:sz w:val="20"/>
        </w:rPr>
        <w:t>Analysis</w:t>
      </w:r>
      <w:r>
        <w:rPr>
          <w:i/>
          <w:spacing w:val="-28"/>
          <w:w w:val="105"/>
          <w:sz w:val="20"/>
        </w:rPr>
        <w:t> </w:t>
      </w:r>
      <w:r>
        <w:rPr>
          <w:i/>
          <w:w w:val="105"/>
          <w:sz w:val="20"/>
        </w:rPr>
        <w:t>and</w:t>
      </w:r>
      <w:r>
        <w:rPr>
          <w:i/>
          <w:spacing w:val="-28"/>
          <w:w w:val="105"/>
          <w:sz w:val="20"/>
        </w:rPr>
        <w:t> </w:t>
      </w:r>
      <w:r>
        <w:rPr>
          <w:i/>
          <w:spacing w:val="-3"/>
          <w:w w:val="105"/>
          <w:sz w:val="20"/>
        </w:rPr>
        <w:t>Design</w:t>
      </w:r>
      <w:r>
        <w:rPr>
          <w:spacing w:val="-3"/>
          <w:w w:val="105"/>
          <w:sz w:val="20"/>
        </w:rPr>
        <w:t>,</w:t>
      </w:r>
      <w:r>
        <w:rPr>
          <w:spacing w:val="-28"/>
          <w:w w:val="105"/>
          <w:sz w:val="20"/>
        </w:rPr>
        <w:t> </w:t>
      </w:r>
      <w:r>
        <w:rPr>
          <w:w w:val="105"/>
          <w:sz w:val="20"/>
        </w:rPr>
        <w:t>2</w:t>
      </w:r>
      <w:r>
        <w:rPr>
          <w:spacing w:val="-28"/>
          <w:w w:val="105"/>
          <w:sz w:val="20"/>
        </w:rPr>
        <w:t> </w:t>
      </w:r>
      <w:r>
        <w:rPr>
          <w:w w:val="105"/>
          <w:sz w:val="20"/>
        </w:rPr>
        <w:t>ed,</w:t>
      </w:r>
      <w:r>
        <w:rPr>
          <w:spacing w:val="-28"/>
          <w:w w:val="105"/>
          <w:sz w:val="20"/>
        </w:rPr>
        <w:t> </w:t>
      </w:r>
      <w:r>
        <w:rPr>
          <w:w w:val="105"/>
          <w:sz w:val="20"/>
        </w:rPr>
        <w:t>New</w:t>
      </w:r>
      <w:r>
        <w:rPr>
          <w:spacing w:val="-28"/>
          <w:w w:val="105"/>
          <w:sz w:val="20"/>
        </w:rPr>
        <w:t> </w:t>
      </w:r>
      <w:r>
        <w:rPr>
          <w:spacing w:val="-6"/>
          <w:w w:val="105"/>
          <w:sz w:val="20"/>
        </w:rPr>
        <w:t>Jersey,</w:t>
      </w:r>
      <w:r>
        <w:rPr>
          <w:spacing w:val="-28"/>
          <w:w w:val="105"/>
          <w:sz w:val="20"/>
        </w:rPr>
        <w:t> </w:t>
      </w:r>
      <w:r>
        <w:rPr>
          <w:spacing w:val="-4"/>
          <w:w w:val="105"/>
          <w:sz w:val="20"/>
        </w:rPr>
        <w:t>Prentice</w:t>
      </w:r>
      <w:r>
        <w:rPr>
          <w:spacing w:val="-28"/>
          <w:w w:val="105"/>
          <w:sz w:val="20"/>
        </w:rPr>
        <w:t> </w:t>
      </w:r>
      <w:r>
        <w:rPr>
          <w:spacing w:val="-3"/>
          <w:w w:val="105"/>
          <w:sz w:val="20"/>
        </w:rPr>
        <w:t>Hall.</w:t>
      </w:r>
    </w:p>
    <w:p>
      <w:pPr>
        <w:pStyle w:val="BodyText"/>
        <w:spacing w:line="276" w:lineRule="auto"/>
        <w:ind w:left="663" w:right="801" w:hanging="560"/>
        <w:jc w:val="both"/>
      </w:pPr>
      <w:r>
        <w:rPr>
          <w:w w:val="105"/>
        </w:rPr>
        <w:t>Mellor, J. W. (1988), “The intertwining of environmental problems and poverty” en </w:t>
      </w:r>
      <w:r>
        <w:rPr>
          <w:i/>
          <w:w w:val="105"/>
        </w:rPr>
        <w:t>Environment</w:t>
      </w:r>
      <w:r>
        <w:rPr>
          <w:w w:val="105"/>
        </w:rPr>
        <w:t>, vol. 30, núm. 9, pp. 8-13; 28-30.</w:t>
      </w:r>
    </w:p>
    <w:p>
      <w:pPr>
        <w:pStyle w:val="BodyText"/>
        <w:spacing w:before="1"/>
        <w:rPr>
          <w:sz w:val="25"/>
        </w:rPr>
      </w:pPr>
    </w:p>
    <w:p>
      <w:pPr>
        <w:spacing w:line="276" w:lineRule="auto" w:before="0"/>
        <w:ind w:left="663" w:right="801" w:hanging="560"/>
        <w:jc w:val="both"/>
        <w:rPr>
          <w:sz w:val="20"/>
        </w:rPr>
      </w:pPr>
      <w:r>
        <w:rPr/>
        <w:pict>
          <v:group style="position:absolute;margin-left:436.786011pt;margin-top:42.61615pt;width:14.9pt;height:35.4pt;mso-position-horizontal-relative:page;mso-position-vertical-relative:paragraph;z-index:10816" coordorigin="8736,852" coordsize="298,708">
            <v:shape style="position:absolute;left:8736;top:852;width:298;height:708" type="#_x0000_t75" stroked="false">
              <v:imagedata r:id="rId47" o:title=""/>
            </v:shape>
            <v:shape style="position:absolute;left:8748;top:1121;width:270;height:308" type="#_x0000_t75" stroked="false">
              <v:imagedata r:id="rId46" o:title=""/>
            </v:shape>
            <v:shape style="position:absolute;left:8736;top:852;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151</w:t>
                    </w:r>
                  </w:p>
                </w:txbxContent>
              </v:textbox>
              <w10:wrap type="none"/>
            </v:shape>
            <w10:wrap type="none"/>
          </v:group>
        </w:pict>
      </w:r>
      <w:r>
        <w:rPr>
          <w:w w:val="105"/>
          <w:sz w:val="20"/>
        </w:rPr>
        <w:t>Mitchell, J. K. (1990). “Human dimensions of environmental hazards: </w:t>
      </w:r>
      <w:r>
        <w:rPr>
          <w:spacing w:val="-3"/>
          <w:w w:val="105"/>
          <w:sz w:val="20"/>
        </w:rPr>
        <w:t>complexity,</w:t>
      </w:r>
      <w:r>
        <w:rPr>
          <w:spacing w:val="-10"/>
          <w:w w:val="105"/>
          <w:sz w:val="20"/>
        </w:rPr>
        <w:t> </w:t>
      </w:r>
      <w:r>
        <w:rPr>
          <w:w w:val="105"/>
          <w:sz w:val="20"/>
        </w:rPr>
        <w:t>disparity</w:t>
      </w:r>
      <w:r>
        <w:rPr>
          <w:spacing w:val="-10"/>
          <w:w w:val="105"/>
          <w:sz w:val="20"/>
        </w:rPr>
        <w:t> </w:t>
      </w:r>
      <w:r>
        <w:rPr>
          <w:w w:val="105"/>
          <w:sz w:val="20"/>
        </w:rPr>
        <w:t>and</w:t>
      </w:r>
      <w:r>
        <w:rPr>
          <w:spacing w:val="-10"/>
          <w:w w:val="105"/>
          <w:sz w:val="20"/>
        </w:rPr>
        <w:t> </w:t>
      </w:r>
      <w:r>
        <w:rPr>
          <w:w w:val="105"/>
          <w:sz w:val="20"/>
        </w:rPr>
        <w:t>the</w:t>
      </w:r>
      <w:r>
        <w:rPr>
          <w:spacing w:val="-10"/>
          <w:w w:val="105"/>
          <w:sz w:val="20"/>
        </w:rPr>
        <w:t> </w:t>
      </w:r>
      <w:r>
        <w:rPr>
          <w:w w:val="105"/>
          <w:sz w:val="20"/>
        </w:rPr>
        <w:t>search</w:t>
      </w:r>
      <w:r>
        <w:rPr>
          <w:spacing w:val="-10"/>
          <w:w w:val="105"/>
          <w:sz w:val="20"/>
        </w:rPr>
        <w:t> </w:t>
      </w:r>
      <w:r>
        <w:rPr>
          <w:w w:val="105"/>
          <w:sz w:val="20"/>
        </w:rPr>
        <w:t>for</w:t>
      </w:r>
      <w:r>
        <w:rPr>
          <w:spacing w:val="-10"/>
          <w:w w:val="105"/>
          <w:sz w:val="20"/>
        </w:rPr>
        <w:t> </w:t>
      </w:r>
      <w:r>
        <w:rPr>
          <w:w w:val="105"/>
          <w:sz w:val="20"/>
        </w:rPr>
        <w:t>guidance”</w:t>
      </w:r>
      <w:r>
        <w:rPr>
          <w:spacing w:val="-10"/>
          <w:w w:val="105"/>
          <w:sz w:val="20"/>
        </w:rPr>
        <w:t> </w:t>
      </w:r>
      <w:r>
        <w:rPr>
          <w:w w:val="105"/>
          <w:sz w:val="20"/>
        </w:rPr>
        <w:t>en</w:t>
      </w:r>
      <w:r>
        <w:rPr>
          <w:spacing w:val="-15"/>
          <w:w w:val="105"/>
          <w:sz w:val="20"/>
        </w:rPr>
        <w:t> </w:t>
      </w:r>
      <w:r>
        <w:rPr>
          <w:w w:val="105"/>
          <w:sz w:val="20"/>
        </w:rPr>
        <w:t>A.</w:t>
      </w:r>
      <w:r>
        <w:rPr>
          <w:spacing w:val="-10"/>
          <w:w w:val="105"/>
          <w:sz w:val="20"/>
        </w:rPr>
        <w:t> </w:t>
      </w:r>
      <w:r>
        <w:rPr>
          <w:w w:val="105"/>
          <w:sz w:val="20"/>
        </w:rPr>
        <w:t>Kirby</w:t>
      </w:r>
      <w:r>
        <w:rPr>
          <w:spacing w:val="-10"/>
          <w:w w:val="105"/>
          <w:sz w:val="20"/>
        </w:rPr>
        <w:t> </w:t>
      </w:r>
      <w:r>
        <w:rPr>
          <w:w w:val="105"/>
          <w:sz w:val="20"/>
        </w:rPr>
        <w:t>(comp.) </w:t>
      </w:r>
      <w:r>
        <w:rPr>
          <w:i/>
          <w:w w:val="105"/>
          <w:sz w:val="20"/>
        </w:rPr>
        <w:t>Nothing</w:t>
      </w:r>
      <w:r>
        <w:rPr>
          <w:i/>
          <w:spacing w:val="-22"/>
          <w:w w:val="105"/>
          <w:sz w:val="20"/>
        </w:rPr>
        <w:t> </w:t>
      </w:r>
      <w:r>
        <w:rPr>
          <w:i/>
          <w:w w:val="105"/>
          <w:sz w:val="20"/>
        </w:rPr>
        <w:t>to</w:t>
      </w:r>
      <w:r>
        <w:rPr>
          <w:i/>
          <w:spacing w:val="-21"/>
          <w:w w:val="105"/>
          <w:sz w:val="20"/>
        </w:rPr>
        <w:t> </w:t>
      </w:r>
      <w:r>
        <w:rPr>
          <w:i/>
          <w:w w:val="105"/>
          <w:sz w:val="20"/>
        </w:rPr>
        <w:t>Fear:</w:t>
      </w:r>
      <w:r>
        <w:rPr>
          <w:i/>
          <w:spacing w:val="-21"/>
          <w:w w:val="105"/>
          <w:sz w:val="20"/>
        </w:rPr>
        <w:t> </w:t>
      </w:r>
      <w:r>
        <w:rPr>
          <w:i/>
          <w:w w:val="105"/>
          <w:sz w:val="20"/>
        </w:rPr>
        <w:t>Risks</w:t>
      </w:r>
      <w:r>
        <w:rPr>
          <w:i/>
          <w:spacing w:val="-21"/>
          <w:w w:val="105"/>
          <w:sz w:val="20"/>
        </w:rPr>
        <w:t> </w:t>
      </w:r>
      <w:r>
        <w:rPr>
          <w:i/>
          <w:w w:val="105"/>
          <w:sz w:val="20"/>
        </w:rPr>
        <w:t>and</w:t>
      </w:r>
      <w:r>
        <w:rPr>
          <w:i/>
          <w:spacing w:val="-21"/>
          <w:w w:val="105"/>
          <w:sz w:val="20"/>
        </w:rPr>
        <w:t> </w:t>
      </w:r>
      <w:r>
        <w:rPr>
          <w:i/>
          <w:w w:val="105"/>
          <w:sz w:val="20"/>
        </w:rPr>
        <w:t>Hazards</w:t>
      </w:r>
      <w:r>
        <w:rPr>
          <w:i/>
          <w:spacing w:val="-22"/>
          <w:w w:val="105"/>
          <w:sz w:val="20"/>
        </w:rPr>
        <w:t> </w:t>
      </w:r>
      <w:r>
        <w:rPr>
          <w:i/>
          <w:w w:val="105"/>
          <w:sz w:val="20"/>
        </w:rPr>
        <w:t>in</w:t>
      </w:r>
      <w:r>
        <w:rPr>
          <w:i/>
          <w:spacing w:val="-21"/>
          <w:w w:val="105"/>
          <w:sz w:val="20"/>
        </w:rPr>
        <w:t> </w:t>
      </w:r>
      <w:r>
        <w:rPr>
          <w:i/>
          <w:w w:val="105"/>
          <w:sz w:val="20"/>
        </w:rPr>
        <w:t>American</w:t>
      </w:r>
      <w:r>
        <w:rPr>
          <w:i/>
          <w:spacing w:val="-21"/>
          <w:w w:val="105"/>
          <w:sz w:val="20"/>
        </w:rPr>
        <w:t> </w:t>
      </w:r>
      <w:r>
        <w:rPr>
          <w:i/>
          <w:w w:val="105"/>
          <w:sz w:val="20"/>
        </w:rPr>
        <w:t>Society</w:t>
      </w:r>
      <w:r>
        <w:rPr>
          <w:w w:val="105"/>
          <w:sz w:val="20"/>
        </w:rPr>
        <w:t>,</w:t>
      </w:r>
      <w:r>
        <w:rPr>
          <w:spacing w:val="-21"/>
          <w:w w:val="105"/>
          <w:sz w:val="20"/>
        </w:rPr>
        <w:t> </w:t>
      </w:r>
      <w:r>
        <w:rPr>
          <w:spacing w:val="-3"/>
          <w:w w:val="105"/>
          <w:sz w:val="20"/>
        </w:rPr>
        <w:t>Tucson,</w:t>
      </w:r>
      <w:r>
        <w:rPr>
          <w:spacing w:val="-21"/>
          <w:w w:val="105"/>
          <w:sz w:val="20"/>
        </w:rPr>
        <w:t> </w:t>
      </w:r>
      <w:r>
        <w:rPr>
          <w:w w:val="105"/>
          <w:sz w:val="20"/>
        </w:rPr>
        <w:t>University of</w:t>
      </w:r>
      <w:r>
        <w:rPr>
          <w:spacing w:val="-21"/>
          <w:w w:val="105"/>
          <w:sz w:val="20"/>
        </w:rPr>
        <w:t> </w:t>
      </w:r>
      <w:r>
        <w:rPr>
          <w:w w:val="105"/>
          <w:sz w:val="20"/>
        </w:rPr>
        <w:t>Arizona</w:t>
      </w:r>
      <w:r>
        <w:rPr>
          <w:spacing w:val="-16"/>
          <w:w w:val="105"/>
          <w:sz w:val="20"/>
        </w:rPr>
        <w:t> </w:t>
      </w:r>
      <w:r>
        <w:rPr>
          <w:w w:val="105"/>
          <w:sz w:val="20"/>
        </w:rPr>
        <w:t>Press,</w:t>
      </w:r>
      <w:r>
        <w:rPr>
          <w:spacing w:val="-16"/>
          <w:w w:val="105"/>
          <w:sz w:val="20"/>
        </w:rPr>
        <w:t> </w:t>
      </w:r>
      <w:r>
        <w:rPr>
          <w:w w:val="105"/>
          <w:sz w:val="20"/>
        </w:rPr>
        <w:t>pp.</w:t>
      </w:r>
      <w:r>
        <w:rPr>
          <w:spacing w:val="-16"/>
          <w:w w:val="105"/>
          <w:sz w:val="20"/>
        </w:rPr>
        <w:t> </w:t>
      </w:r>
      <w:r>
        <w:rPr>
          <w:w w:val="105"/>
          <w:sz w:val="20"/>
        </w:rPr>
        <w:t>131-175.</w:t>
      </w:r>
    </w:p>
    <w:p>
      <w:pPr>
        <w:pStyle w:val="BodyText"/>
        <w:spacing w:before="1"/>
        <w:rPr>
          <w:sz w:val="25"/>
        </w:rPr>
      </w:pPr>
    </w:p>
    <w:p>
      <w:pPr>
        <w:pStyle w:val="BodyText"/>
        <w:spacing w:line="276" w:lineRule="auto"/>
        <w:ind w:left="663" w:right="802" w:hanging="560"/>
        <w:jc w:val="both"/>
      </w:pPr>
      <w:r>
        <w:rPr/>
        <w:pict>
          <v:shape style="position:absolute;margin-left:440.529144pt;margin-top:4.111644pt;width:9pt;height:212.15pt;mso-position-horizontal-relative:page;mso-position-vertical-relative:paragraph;z-index:10840" type="#_x0000_t202" filled="false" stroked="false">
            <v:textbox inset="0,0,0,0" style="layout-flow:vertical;mso-layout-flow-alt:bottom-to-top">
              <w:txbxContent>
                <w:p>
                  <w:pPr>
                    <w:spacing w:line="160" w:lineRule="exact" w:before="0"/>
                    <w:ind w:left="20" w:right="-458" w:firstLine="0"/>
                    <w:jc w:val="left"/>
                    <w:rPr>
                      <w:rFonts w:ascii="Calibri" w:hAnsi="Calibri"/>
                      <w:sz w:val="14"/>
                    </w:rPr>
                  </w:pPr>
                  <w:r>
                    <w:rPr>
                      <w:rFonts w:ascii="Calibri" w:hAnsi="Calibri"/>
                      <w:color w:val="4A4A49"/>
                      <w:w w:val="84"/>
                      <w:sz w:val="14"/>
                    </w:rPr>
                    <w:t>Criterios</w:t>
                  </w:r>
                  <w:r>
                    <w:rPr>
                      <w:rFonts w:ascii="Calibri" w:hAnsi="Calibri"/>
                      <w:color w:val="4A4A49"/>
                      <w:spacing w:val="-6"/>
                      <w:sz w:val="14"/>
                    </w:rPr>
                    <w:t> </w:t>
                  </w:r>
                  <w:r>
                    <w:rPr>
                      <w:rFonts w:ascii="Calibri" w:hAnsi="Calibri"/>
                      <w:color w:val="4A4A49"/>
                      <w:w w:val="83"/>
                      <w:sz w:val="14"/>
                    </w:rPr>
                    <w:t>cartog</w:t>
                  </w:r>
                  <w:r>
                    <w:rPr>
                      <w:rFonts w:ascii="Calibri" w:hAnsi="Calibri"/>
                      <w:color w:val="4A4A49"/>
                      <w:spacing w:val="-1"/>
                      <w:w w:val="83"/>
                      <w:sz w:val="14"/>
                    </w:rPr>
                    <w:t>r</w:t>
                  </w:r>
                  <w:r>
                    <w:rPr>
                      <w:rFonts w:ascii="Calibri" w:hAnsi="Calibri"/>
                      <w:color w:val="4A4A49"/>
                      <w:w w:val="83"/>
                      <w:sz w:val="14"/>
                    </w:rPr>
                    <w:t>áficos</w:t>
                  </w:r>
                  <w:r>
                    <w:rPr>
                      <w:rFonts w:ascii="Calibri" w:hAnsi="Calibri"/>
                      <w:color w:val="4A4A49"/>
                      <w:spacing w:val="-6"/>
                      <w:sz w:val="14"/>
                    </w:rPr>
                    <w:t> </w:t>
                  </w:r>
                  <w:r>
                    <w:rPr>
                      <w:rFonts w:ascii="Calibri" w:hAnsi="Calibri"/>
                      <w:color w:val="4A4A49"/>
                      <w:w w:val="85"/>
                      <w:sz w:val="14"/>
                    </w:rPr>
                    <w:t>establecidos</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spacing w:val="-1"/>
                      <w:w w:val="85"/>
                      <w:sz w:val="14"/>
                    </w:rPr>
                    <w:t>e</w:t>
                  </w:r>
                  <w:r>
                    <w:rPr>
                      <w:rFonts w:ascii="Calibri" w:hAnsi="Calibri"/>
                      <w:color w:val="4A4A49"/>
                      <w:w w:val="86"/>
                      <w:sz w:val="14"/>
                    </w:rPr>
                    <w:t>alización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9"/>
                      <w:sz w:val="14"/>
                    </w:rPr>
                    <w:t> </w:t>
                  </w:r>
                  <w:r>
                    <w:rPr>
                      <w:rFonts w:ascii="Calibri" w:hAnsi="Calibri"/>
                      <w:color w:val="4A4A49"/>
                      <w:w w:val="83"/>
                      <w:sz w:val="14"/>
                    </w:rPr>
                    <w:t>Atlas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Riesgos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SEDESOL</w:t>
                  </w:r>
                </w:p>
              </w:txbxContent>
            </v:textbox>
            <w10:wrap type="none"/>
          </v:shape>
        </w:pict>
      </w:r>
      <w:r>
        <w:rPr>
          <w:w w:val="105"/>
        </w:rPr>
        <w:t>Mitchell, J.K., N. Devine y K. Jagger (1989), “A contextual model of natural hazard” en </w:t>
      </w:r>
      <w:r>
        <w:rPr>
          <w:i/>
          <w:w w:val="105"/>
        </w:rPr>
        <w:t>Geographical Review</w:t>
      </w:r>
      <w:r>
        <w:rPr>
          <w:w w:val="105"/>
        </w:rPr>
        <w:t>, vol. 79, núm. 4, pp. 391-409.</w:t>
      </w:r>
    </w:p>
    <w:p>
      <w:pPr>
        <w:pStyle w:val="BodyText"/>
        <w:spacing w:before="1"/>
        <w:rPr>
          <w:sz w:val="25"/>
        </w:rPr>
      </w:pPr>
    </w:p>
    <w:p>
      <w:pPr>
        <w:spacing w:before="0"/>
        <w:ind w:left="103" w:right="218" w:firstLine="0"/>
        <w:jc w:val="left"/>
        <w:rPr>
          <w:sz w:val="20"/>
        </w:rPr>
      </w:pPr>
      <w:r>
        <w:rPr>
          <w:w w:val="105"/>
          <w:sz w:val="20"/>
        </w:rPr>
        <w:t>Munn (1992), </w:t>
      </w:r>
      <w:r>
        <w:rPr>
          <w:i/>
          <w:w w:val="105"/>
          <w:sz w:val="20"/>
        </w:rPr>
        <w:t>The World Environment 1972-1992</w:t>
      </w:r>
      <w:r>
        <w:rPr>
          <w:w w:val="105"/>
          <w:sz w:val="20"/>
        </w:rPr>
        <w:t>, Londres, Chapman &amp; Hall.</w:t>
      </w:r>
    </w:p>
    <w:p>
      <w:pPr>
        <w:pStyle w:val="BodyText"/>
        <w:spacing w:before="1"/>
        <w:rPr>
          <w:sz w:val="28"/>
        </w:rPr>
      </w:pPr>
    </w:p>
    <w:p>
      <w:pPr>
        <w:pStyle w:val="BodyText"/>
        <w:spacing w:line="276" w:lineRule="auto"/>
        <w:ind w:left="663" w:right="801" w:hanging="560"/>
        <w:jc w:val="both"/>
      </w:pPr>
      <w:r>
        <w:rPr>
          <w:w w:val="105"/>
        </w:rPr>
        <w:t>Nakamura, </w:t>
      </w:r>
      <w:r>
        <w:rPr>
          <w:spacing w:val="-12"/>
          <w:w w:val="105"/>
        </w:rPr>
        <w:t>Y. </w:t>
      </w:r>
      <w:r>
        <w:rPr>
          <w:w w:val="105"/>
        </w:rPr>
        <w:t>(1989), “A method for dynamic characteristics estimation of subsurface using microtremors on the ground surface” en </w:t>
      </w:r>
      <w:r>
        <w:rPr>
          <w:i/>
          <w:w w:val="105"/>
        </w:rPr>
        <w:t>QR of</w:t>
      </w:r>
      <w:r>
        <w:rPr>
          <w:i/>
          <w:spacing w:val="-26"/>
          <w:w w:val="105"/>
        </w:rPr>
        <w:t> </w:t>
      </w:r>
      <w:r>
        <w:rPr>
          <w:i/>
          <w:spacing w:val="-3"/>
          <w:w w:val="105"/>
        </w:rPr>
        <w:t>RTRI</w:t>
      </w:r>
      <w:r>
        <w:rPr>
          <w:spacing w:val="-3"/>
          <w:w w:val="105"/>
        </w:rPr>
        <w:t>, </w:t>
      </w:r>
      <w:r>
        <w:rPr>
          <w:w w:val="105"/>
        </w:rPr>
        <w:t>vol.</w:t>
      </w:r>
      <w:r>
        <w:rPr>
          <w:spacing w:val="-12"/>
          <w:w w:val="105"/>
        </w:rPr>
        <w:t> </w:t>
      </w:r>
      <w:r>
        <w:rPr>
          <w:w w:val="105"/>
        </w:rPr>
        <w:t>30,</w:t>
      </w:r>
      <w:r>
        <w:rPr>
          <w:spacing w:val="-12"/>
          <w:w w:val="105"/>
        </w:rPr>
        <w:t> </w:t>
      </w:r>
      <w:r>
        <w:rPr>
          <w:w w:val="105"/>
        </w:rPr>
        <w:t>núm.1,</w:t>
      </w:r>
      <w:r>
        <w:rPr>
          <w:spacing w:val="-12"/>
          <w:w w:val="105"/>
        </w:rPr>
        <w:t> </w:t>
      </w:r>
      <w:r>
        <w:rPr>
          <w:w w:val="105"/>
        </w:rPr>
        <w:t>pp.</w:t>
      </w:r>
      <w:r>
        <w:rPr>
          <w:spacing w:val="-12"/>
          <w:w w:val="105"/>
        </w:rPr>
        <w:t> </w:t>
      </w:r>
      <w:r>
        <w:rPr>
          <w:w w:val="105"/>
        </w:rPr>
        <w:t>25-33.</w:t>
      </w:r>
    </w:p>
    <w:p>
      <w:pPr>
        <w:pStyle w:val="BodyText"/>
        <w:spacing w:before="1"/>
        <w:rPr>
          <w:sz w:val="25"/>
        </w:rPr>
      </w:pPr>
    </w:p>
    <w:p>
      <w:pPr>
        <w:spacing w:line="276" w:lineRule="auto" w:before="0"/>
        <w:ind w:left="664" w:right="801" w:hanging="561"/>
        <w:jc w:val="both"/>
        <w:rPr>
          <w:sz w:val="20"/>
        </w:rPr>
      </w:pPr>
      <w:r>
        <w:rPr>
          <w:w w:val="105"/>
          <w:sz w:val="20"/>
        </w:rPr>
        <w:t>Olson, D. y E. Dinerstein (1994), </w:t>
      </w:r>
      <w:r>
        <w:rPr>
          <w:i/>
          <w:w w:val="105"/>
          <w:sz w:val="20"/>
        </w:rPr>
        <w:t>Evaluación de potenciales de conservación y </w:t>
      </w:r>
      <w:r>
        <w:rPr>
          <w:i/>
          <w:w w:val="105"/>
          <w:sz w:val="20"/>
        </w:rPr>
        <w:t>grados de amenaza para las ecoregiones de América Latina y el Caribe: Un análisis</w:t>
      </w:r>
      <w:r>
        <w:rPr>
          <w:i/>
          <w:spacing w:val="-21"/>
          <w:w w:val="105"/>
          <w:sz w:val="20"/>
        </w:rPr>
        <w:t> </w:t>
      </w:r>
      <w:r>
        <w:rPr>
          <w:i/>
          <w:w w:val="105"/>
          <w:sz w:val="20"/>
        </w:rPr>
        <w:t>utilizando</w:t>
      </w:r>
      <w:r>
        <w:rPr>
          <w:i/>
          <w:spacing w:val="-21"/>
          <w:w w:val="105"/>
          <w:sz w:val="20"/>
        </w:rPr>
        <w:t> </w:t>
      </w:r>
      <w:r>
        <w:rPr>
          <w:i/>
          <w:w w:val="105"/>
          <w:sz w:val="20"/>
        </w:rPr>
        <w:t>Ecología</w:t>
      </w:r>
      <w:r>
        <w:rPr>
          <w:i/>
          <w:spacing w:val="-21"/>
          <w:w w:val="105"/>
          <w:sz w:val="20"/>
        </w:rPr>
        <w:t> </w:t>
      </w:r>
      <w:r>
        <w:rPr>
          <w:i/>
          <w:w w:val="105"/>
          <w:sz w:val="20"/>
        </w:rPr>
        <w:t>de</w:t>
      </w:r>
      <w:r>
        <w:rPr>
          <w:i/>
          <w:spacing w:val="-21"/>
          <w:w w:val="105"/>
          <w:sz w:val="20"/>
        </w:rPr>
        <w:t> </w:t>
      </w:r>
      <w:r>
        <w:rPr>
          <w:i/>
          <w:w w:val="105"/>
          <w:sz w:val="20"/>
        </w:rPr>
        <w:t>Paisajes</w:t>
      </w:r>
      <w:r>
        <w:rPr>
          <w:w w:val="105"/>
          <w:sz w:val="20"/>
        </w:rPr>
        <w:t>,</w:t>
      </w:r>
      <w:r>
        <w:rPr>
          <w:spacing w:val="-21"/>
          <w:w w:val="105"/>
          <w:sz w:val="20"/>
        </w:rPr>
        <w:t> </w:t>
      </w:r>
      <w:r>
        <w:rPr>
          <w:w w:val="105"/>
          <w:sz w:val="20"/>
        </w:rPr>
        <w:t>Washington,</w:t>
      </w:r>
      <w:r>
        <w:rPr>
          <w:spacing w:val="-21"/>
          <w:w w:val="105"/>
          <w:sz w:val="20"/>
        </w:rPr>
        <w:t> </w:t>
      </w:r>
      <w:r>
        <w:rPr>
          <w:w w:val="105"/>
          <w:sz w:val="20"/>
        </w:rPr>
        <w:t>D.C.,</w:t>
      </w:r>
      <w:r>
        <w:rPr>
          <w:spacing w:val="-21"/>
          <w:w w:val="105"/>
          <w:sz w:val="20"/>
        </w:rPr>
        <w:t> </w:t>
      </w:r>
      <w:r>
        <w:rPr>
          <w:w w:val="105"/>
          <w:sz w:val="20"/>
        </w:rPr>
        <w:t>Banco</w:t>
      </w:r>
      <w:r>
        <w:rPr>
          <w:spacing w:val="-21"/>
          <w:w w:val="105"/>
          <w:sz w:val="20"/>
        </w:rPr>
        <w:t> </w:t>
      </w:r>
      <w:r>
        <w:rPr>
          <w:w w:val="105"/>
          <w:sz w:val="20"/>
        </w:rPr>
        <w:t>Mundial, Departamento</w:t>
      </w:r>
      <w:r>
        <w:rPr>
          <w:spacing w:val="-21"/>
          <w:w w:val="105"/>
          <w:sz w:val="20"/>
        </w:rPr>
        <w:t> </w:t>
      </w:r>
      <w:r>
        <w:rPr>
          <w:w w:val="105"/>
          <w:sz w:val="20"/>
        </w:rPr>
        <w:t>Técnico</w:t>
      </w:r>
      <w:r>
        <w:rPr>
          <w:spacing w:val="-21"/>
          <w:w w:val="105"/>
          <w:sz w:val="20"/>
        </w:rPr>
        <w:t> </w:t>
      </w:r>
      <w:r>
        <w:rPr>
          <w:w w:val="105"/>
          <w:sz w:val="20"/>
        </w:rPr>
        <w:t>para</w:t>
      </w:r>
      <w:r>
        <w:rPr>
          <w:spacing w:val="-26"/>
          <w:w w:val="105"/>
          <w:sz w:val="20"/>
        </w:rPr>
        <w:t> </w:t>
      </w:r>
      <w:r>
        <w:rPr>
          <w:w w:val="105"/>
          <w:sz w:val="20"/>
        </w:rPr>
        <w:t>América</w:t>
      </w:r>
      <w:r>
        <w:rPr>
          <w:spacing w:val="-21"/>
          <w:w w:val="105"/>
          <w:sz w:val="20"/>
        </w:rPr>
        <w:t> </w:t>
      </w:r>
      <w:r>
        <w:rPr>
          <w:w w:val="105"/>
          <w:sz w:val="20"/>
        </w:rPr>
        <w:t>Latina.</w:t>
      </w:r>
    </w:p>
    <w:p>
      <w:pPr>
        <w:spacing w:after="0" w:line="276" w:lineRule="auto"/>
        <w:jc w:val="both"/>
        <w:rPr>
          <w:sz w:val="20"/>
        </w:rPr>
        <w:sectPr>
          <w:pgSz w:w="9640" w:h="13040"/>
          <w:pgMar w:top="1200" w:bottom="280" w:left="1200" w:right="500"/>
        </w:sectPr>
      </w:pPr>
    </w:p>
    <w:p>
      <w:pPr>
        <w:spacing w:line="276" w:lineRule="auto" w:before="22"/>
        <w:ind w:left="1517" w:right="1415" w:hanging="560"/>
        <w:jc w:val="both"/>
        <w:rPr>
          <w:sz w:val="20"/>
        </w:rPr>
      </w:pPr>
      <w:r>
        <w:rPr>
          <w:w w:val="105"/>
          <w:sz w:val="20"/>
        </w:rPr>
        <w:t>Ordaz,</w:t>
      </w:r>
      <w:r>
        <w:rPr>
          <w:spacing w:val="-14"/>
          <w:w w:val="105"/>
          <w:sz w:val="20"/>
        </w:rPr>
        <w:t> </w:t>
      </w:r>
      <w:r>
        <w:rPr>
          <w:w w:val="105"/>
          <w:sz w:val="20"/>
        </w:rPr>
        <w:t>M.</w:t>
      </w:r>
      <w:r>
        <w:rPr>
          <w:spacing w:val="-14"/>
          <w:w w:val="105"/>
          <w:sz w:val="20"/>
        </w:rPr>
        <w:t> </w:t>
      </w:r>
      <w:r>
        <w:rPr>
          <w:w w:val="105"/>
          <w:sz w:val="20"/>
        </w:rPr>
        <w:t>(1996),</w:t>
      </w:r>
      <w:r>
        <w:rPr>
          <w:spacing w:val="-14"/>
          <w:w w:val="105"/>
          <w:sz w:val="20"/>
        </w:rPr>
        <w:t> </w:t>
      </w:r>
      <w:r>
        <w:rPr>
          <w:w w:val="105"/>
          <w:sz w:val="20"/>
        </w:rPr>
        <w:t>“Algunos</w:t>
      </w:r>
      <w:r>
        <w:rPr>
          <w:spacing w:val="-14"/>
          <w:w w:val="105"/>
          <w:sz w:val="20"/>
        </w:rPr>
        <w:t> </w:t>
      </w:r>
      <w:r>
        <w:rPr>
          <w:w w:val="105"/>
          <w:sz w:val="20"/>
        </w:rPr>
        <w:t>conceptos</w:t>
      </w:r>
      <w:r>
        <w:rPr>
          <w:spacing w:val="-14"/>
          <w:w w:val="105"/>
          <w:sz w:val="20"/>
        </w:rPr>
        <w:t> </w:t>
      </w:r>
      <w:r>
        <w:rPr>
          <w:w w:val="105"/>
          <w:sz w:val="20"/>
        </w:rPr>
        <w:t>de</w:t>
      </w:r>
      <w:r>
        <w:rPr>
          <w:spacing w:val="-14"/>
          <w:w w:val="105"/>
          <w:sz w:val="20"/>
        </w:rPr>
        <w:t> </w:t>
      </w:r>
      <w:r>
        <w:rPr>
          <w:w w:val="105"/>
          <w:sz w:val="20"/>
        </w:rPr>
        <w:t>análisis</w:t>
      </w:r>
      <w:r>
        <w:rPr>
          <w:spacing w:val="-14"/>
          <w:w w:val="105"/>
          <w:sz w:val="20"/>
        </w:rPr>
        <w:t> </w:t>
      </w:r>
      <w:r>
        <w:rPr>
          <w:w w:val="105"/>
          <w:sz w:val="20"/>
        </w:rPr>
        <w:t>de</w:t>
      </w:r>
      <w:r>
        <w:rPr>
          <w:spacing w:val="-14"/>
          <w:w w:val="105"/>
          <w:sz w:val="20"/>
        </w:rPr>
        <w:t> </w:t>
      </w:r>
      <w:r>
        <w:rPr>
          <w:w w:val="105"/>
          <w:sz w:val="20"/>
        </w:rPr>
        <w:t>riesgos”</w:t>
      </w:r>
      <w:r>
        <w:rPr>
          <w:spacing w:val="-14"/>
          <w:w w:val="105"/>
          <w:sz w:val="20"/>
        </w:rPr>
        <w:t> </w:t>
      </w:r>
      <w:r>
        <w:rPr>
          <w:w w:val="105"/>
          <w:sz w:val="20"/>
        </w:rPr>
        <w:t>en</w:t>
      </w:r>
      <w:r>
        <w:rPr>
          <w:spacing w:val="-14"/>
          <w:w w:val="105"/>
          <w:sz w:val="20"/>
        </w:rPr>
        <w:t> </w:t>
      </w:r>
      <w:r>
        <w:rPr>
          <w:i/>
          <w:w w:val="105"/>
          <w:sz w:val="20"/>
        </w:rPr>
        <w:t>Prevención </w:t>
      </w:r>
      <w:r>
        <w:rPr>
          <w:i/>
          <w:w w:val="105"/>
          <w:sz w:val="20"/>
        </w:rPr>
        <w:t>de</w:t>
      </w:r>
      <w:r>
        <w:rPr>
          <w:i/>
          <w:spacing w:val="-14"/>
          <w:w w:val="105"/>
          <w:sz w:val="20"/>
        </w:rPr>
        <w:t> </w:t>
      </w:r>
      <w:r>
        <w:rPr>
          <w:i/>
          <w:w w:val="105"/>
          <w:sz w:val="20"/>
        </w:rPr>
        <w:t>riesgos</w:t>
      </w:r>
      <w:r>
        <w:rPr>
          <w:w w:val="105"/>
          <w:sz w:val="20"/>
        </w:rPr>
        <w:t>,</w:t>
      </w:r>
      <w:r>
        <w:rPr>
          <w:spacing w:val="-14"/>
          <w:w w:val="105"/>
          <w:sz w:val="20"/>
        </w:rPr>
        <w:t> </w:t>
      </w:r>
      <w:r>
        <w:rPr>
          <w:w w:val="105"/>
          <w:sz w:val="20"/>
        </w:rPr>
        <w:t>núm.</w:t>
      </w:r>
      <w:r>
        <w:rPr>
          <w:spacing w:val="-14"/>
          <w:w w:val="105"/>
          <w:sz w:val="20"/>
        </w:rPr>
        <w:t> </w:t>
      </w:r>
      <w:r>
        <w:rPr>
          <w:w w:val="105"/>
          <w:sz w:val="20"/>
        </w:rPr>
        <w:t>14,</w:t>
      </w:r>
      <w:r>
        <w:rPr>
          <w:spacing w:val="-14"/>
          <w:w w:val="105"/>
          <w:sz w:val="20"/>
        </w:rPr>
        <w:t> </w:t>
      </w:r>
      <w:r>
        <w:rPr>
          <w:w w:val="105"/>
          <w:sz w:val="18"/>
        </w:rPr>
        <w:t>CENAPRED</w:t>
      </w:r>
      <w:r>
        <w:rPr>
          <w:w w:val="105"/>
          <w:sz w:val="20"/>
        </w:rPr>
        <w:t>,</w:t>
      </w:r>
      <w:r>
        <w:rPr>
          <w:spacing w:val="-14"/>
          <w:w w:val="105"/>
          <w:sz w:val="20"/>
        </w:rPr>
        <w:t> </w:t>
      </w:r>
      <w:r>
        <w:rPr>
          <w:w w:val="105"/>
          <w:sz w:val="20"/>
        </w:rPr>
        <w:t>p.</w:t>
      </w:r>
      <w:r>
        <w:rPr>
          <w:spacing w:val="-14"/>
          <w:w w:val="105"/>
          <w:sz w:val="20"/>
        </w:rPr>
        <w:t> </w:t>
      </w:r>
      <w:r>
        <w:rPr>
          <w:w w:val="105"/>
          <w:sz w:val="20"/>
        </w:rPr>
        <w:t>87.</w:t>
      </w:r>
    </w:p>
    <w:p>
      <w:pPr>
        <w:pStyle w:val="BodyText"/>
        <w:spacing w:before="1"/>
        <w:rPr>
          <w:sz w:val="25"/>
        </w:rPr>
      </w:pPr>
    </w:p>
    <w:p>
      <w:pPr>
        <w:pStyle w:val="BodyText"/>
        <w:spacing w:line="276" w:lineRule="auto"/>
        <w:ind w:left="1517" w:right="1415" w:hanging="560"/>
        <w:jc w:val="both"/>
      </w:pPr>
      <w:r>
        <w:rPr/>
        <w:pict>
          <v:shape style="position:absolute;margin-left:28.229849pt;margin-top:6.014514pt;width:17.4pt;height:195.45pt;mso-position-horizontal-relative:page;mso-position-vertical-relative:paragraph;z-index:10912" type="#_x0000_t202" filled="false" stroked="false">
            <v:textbox inset="0,0,0,0" style="layout-flow:vertical;mso-layout-flow-alt:bottom-to-top">
              <w:txbxContent>
                <w:p>
                  <w:pPr>
                    <w:spacing w:line="152" w:lineRule="exact" w:before="0"/>
                    <w:ind w:left="20" w:right="-171" w:firstLine="0"/>
                    <w:jc w:val="left"/>
                    <w:rPr>
                      <w:rFonts w:ascii="Arial" w:hAnsi="Arial"/>
                      <w:sz w:val="14"/>
                    </w:rPr>
                  </w:pP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85"/>
                      <w:sz w:val="14"/>
                    </w:rPr>
                    <w:t>Miguel</w:t>
                  </w:r>
                  <w:r>
                    <w:rPr>
                      <w:rFonts w:ascii="Arial" w:hAnsi="Arial"/>
                      <w:color w:val="4A4A49"/>
                      <w:spacing w:val="-13"/>
                      <w:sz w:val="14"/>
                    </w:rPr>
                    <w:t> </w:t>
                  </w:r>
                  <w:r>
                    <w:rPr>
                      <w:rFonts w:ascii="Arial" w:hAnsi="Arial"/>
                      <w:color w:val="4A4A49"/>
                      <w:w w:val="75"/>
                      <w:sz w:val="14"/>
                    </w:rPr>
                    <w:t>Espinosa</w:t>
                  </w:r>
                  <w:r>
                    <w:rPr>
                      <w:rFonts w:ascii="Arial" w:hAnsi="Arial"/>
                      <w:color w:val="4A4A49"/>
                      <w:spacing w:val="-13"/>
                      <w:sz w:val="14"/>
                    </w:rPr>
                    <w:t> </w:t>
                  </w:r>
                  <w:r>
                    <w:rPr>
                      <w:rFonts w:ascii="Arial" w:hAnsi="Arial"/>
                      <w:color w:val="4A4A49"/>
                      <w:spacing w:val="-1"/>
                      <w:w w:val="65"/>
                      <w:sz w:val="14"/>
                    </w:rPr>
                    <w:t>R</w:t>
                  </w:r>
                  <w:r>
                    <w:rPr>
                      <w:rFonts w:ascii="Arial" w:hAnsi="Arial"/>
                      <w:color w:val="4A4A49"/>
                      <w:w w:val="79"/>
                      <w:sz w:val="14"/>
                    </w:rPr>
                    <w:t>odríguez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p>
                <w:p>
                  <w:pPr>
                    <w:spacing w:before="7"/>
                    <w:ind w:left="20" w:right="0" w:firstLine="0"/>
                    <w:jc w:val="left"/>
                    <w:rPr>
                      <w:rFonts w:ascii="Arial" w:hAnsi="Arial"/>
                      <w:sz w:val="14"/>
                    </w:rPr>
                  </w:pPr>
                  <w:r>
                    <w:rPr>
                      <w:rFonts w:ascii="Arial" w:hAnsi="Arial"/>
                      <w:color w:val="4A4A49"/>
                      <w:w w:val="84"/>
                      <w:sz w:val="14"/>
                    </w:rPr>
                    <w:t>Julio</w:t>
                  </w:r>
                  <w:r>
                    <w:rPr>
                      <w:rFonts w:ascii="Arial" w:hAnsi="Arial"/>
                      <w:color w:val="4A4A49"/>
                      <w:spacing w:val="-13"/>
                      <w:sz w:val="14"/>
                    </w:rPr>
                    <w:t> </w:t>
                  </w:r>
                  <w:r>
                    <w:rPr>
                      <w:rFonts w:ascii="Arial" w:hAnsi="Arial"/>
                      <w:color w:val="4A4A49"/>
                      <w:spacing w:val="-2"/>
                      <w:w w:val="66"/>
                      <w:sz w:val="14"/>
                    </w:rPr>
                    <w:t>C</w:t>
                  </w:r>
                  <w:r>
                    <w:rPr>
                      <w:rFonts w:ascii="Arial" w:hAnsi="Arial"/>
                      <w:color w:val="4A4A49"/>
                      <w:w w:val="74"/>
                      <w:sz w:val="14"/>
                    </w:rPr>
                    <w:t>ésar</w:t>
                  </w:r>
                  <w:r>
                    <w:rPr>
                      <w:rFonts w:ascii="Arial" w:hAnsi="Arial"/>
                      <w:color w:val="4A4A49"/>
                      <w:spacing w:val="-13"/>
                      <w:sz w:val="14"/>
                    </w:rPr>
                    <w:t> </w:t>
                  </w:r>
                  <w:r>
                    <w:rPr>
                      <w:rFonts w:ascii="Arial" w:hAnsi="Arial"/>
                      <w:color w:val="4A4A49"/>
                      <w:spacing w:val="-3"/>
                      <w:w w:val="66"/>
                      <w:sz w:val="14"/>
                    </w:rPr>
                    <w:t>C</w:t>
                  </w:r>
                  <w:r>
                    <w:rPr>
                      <w:rFonts w:ascii="Arial" w:hAnsi="Arial"/>
                      <w:color w:val="4A4A49"/>
                      <w:w w:val="79"/>
                      <w:sz w:val="14"/>
                    </w:rPr>
                    <w:t>arbajal</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z w:val="14"/>
                    </w:rPr>
                    <w:t> </w:t>
                  </w:r>
                  <w:r>
                    <w:rPr>
                      <w:rFonts w:ascii="Arial" w:hAnsi="Arial"/>
                      <w:color w:val="4A4A49"/>
                      <w:spacing w:val="-1"/>
                      <w:sz w:val="14"/>
                    </w:rPr>
                    <w:t> </w:t>
                  </w:r>
                  <w:r>
                    <w:rPr>
                      <w:rFonts w:ascii="Arial" w:hAnsi="Arial"/>
                      <w:color w:val="4A4A49"/>
                      <w:w w:val="142"/>
                      <w:sz w:val="14"/>
                    </w:rPr>
                    <w:t>•</w:t>
                  </w:r>
                  <w:r>
                    <w:rPr>
                      <w:rFonts w:ascii="Arial" w:hAnsi="Arial"/>
                      <w:color w:val="4A4A49"/>
                      <w:sz w:val="14"/>
                    </w:rPr>
                    <w:t> </w:t>
                  </w:r>
                  <w:r>
                    <w:rPr>
                      <w:rFonts w:ascii="Arial" w:hAnsi="Arial"/>
                      <w:color w:val="4A4A49"/>
                      <w:spacing w:val="-8"/>
                      <w:sz w:val="14"/>
                    </w:rPr>
                    <w:t> </w:t>
                  </w:r>
                  <w:r>
                    <w:rPr>
                      <w:rFonts w:ascii="Arial" w:hAnsi="Arial"/>
                      <w:color w:val="4A4A49"/>
                      <w:spacing w:val="-2"/>
                      <w:w w:val="72"/>
                      <w:sz w:val="14"/>
                    </w:rPr>
                    <w:t>K</w:t>
                  </w:r>
                  <w:r>
                    <w:rPr>
                      <w:rFonts w:ascii="Arial" w:hAnsi="Arial"/>
                      <w:color w:val="4A4A49"/>
                      <w:w w:val="78"/>
                      <w:sz w:val="14"/>
                    </w:rPr>
                    <w:t>arla</w:t>
                  </w:r>
                  <w:r>
                    <w:rPr>
                      <w:rFonts w:ascii="Arial" w:hAnsi="Arial"/>
                      <w:color w:val="4A4A49"/>
                      <w:spacing w:val="-16"/>
                      <w:sz w:val="14"/>
                    </w:rPr>
                    <w:t> </w:t>
                  </w:r>
                  <w:r>
                    <w:rPr>
                      <w:rFonts w:ascii="Arial" w:hAnsi="Arial"/>
                      <w:color w:val="4A4A49"/>
                      <w:w w:val="75"/>
                      <w:sz w:val="14"/>
                    </w:rPr>
                    <w:t>Ar</w:t>
                  </w:r>
                  <w:r>
                    <w:rPr>
                      <w:rFonts w:ascii="Arial" w:hAnsi="Arial"/>
                      <w:color w:val="4A4A49"/>
                      <w:spacing w:val="-1"/>
                      <w:w w:val="75"/>
                      <w:sz w:val="14"/>
                    </w:rPr>
                    <w:t>r</w:t>
                  </w:r>
                  <w:r>
                    <w:rPr>
                      <w:rFonts w:ascii="Arial" w:hAnsi="Arial"/>
                      <w:color w:val="4A4A49"/>
                      <w:w w:val="77"/>
                      <w:sz w:val="14"/>
                    </w:rPr>
                    <w:t>oyo</w:t>
                  </w:r>
                  <w:r>
                    <w:rPr>
                      <w:rFonts w:ascii="Arial" w:hAnsi="Arial"/>
                      <w:color w:val="4A4A49"/>
                      <w:spacing w:val="-13"/>
                      <w:sz w:val="14"/>
                    </w:rPr>
                    <w:t> </w:t>
                  </w:r>
                  <w:r>
                    <w:rPr>
                      <w:rFonts w:ascii="Arial" w:hAnsi="Arial"/>
                      <w:color w:val="4A4A49"/>
                      <w:spacing w:val="-1"/>
                      <w:w w:val="64"/>
                      <w:sz w:val="14"/>
                    </w:rPr>
                    <w:t>L</w:t>
                  </w:r>
                  <w:r>
                    <w:rPr>
                      <w:rFonts w:ascii="Arial" w:hAnsi="Arial"/>
                      <w:color w:val="4A4A49"/>
                      <w:w w:val="76"/>
                      <w:sz w:val="14"/>
                    </w:rPr>
                    <w:t>ópez</w:t>
                  </w:r>
                  <w:r>
                    <w:rPr>
                      <w:rFonts w:ascii="Arial" w:hAnsi="Arial"/>
                      <w:color w:val="4A4A49"/>
                      <w:spacing w:val="12"/>
                      <w:sz w:val="14"/>
                    </w:rPr>
                    <w:t> </w:t>
                  </w:r>
                  <w:r>
                    <w:rPr>
                      <w:rFonts w:ascii="Arial" w:hAnsi="Arial"/>
                      <w:color w:val="4A4A49"/>
                      <w:w w:val="142"/>
                      <w:sz w:val="14"/>
                    </w:rPr>
                    <w:t>•</w:t>
                  </w:r>
                  <w:r>
                    <w:rPr>
                      <w:rFonts w:ascii="Arial" w:hAnsi="Arial"/>
                      <w:color w:val="4A4A49"/>
                      <w:spacing w:val="10"/>
                      <w:sz w:val="14"/>
                    </w:rPr>
                    <w:t> </w:t>
                  </w:r>
                  <w:r>
                    <w:rPr>
                      <w:rFonts w:ascii="Arial" w:hAnsi="Arial"/>
                      <w:color w:val="4A4A49"/>
                      <w:w w:val="79"/>
                      <w:sz w:val="14"/>
                    </w:rPr>
                    <w:t>Armando</w:t>
                  </w:r>
                  <w:r>
                    <w:rPr>
                      <w:rFonts w:ascii="Arial" w:hAnsi="Arial"/>
                      <w:color w:val="4A4A49"/>
                      <w:spacing w:val="-13"/>
                      <w:sz w:val="14"/>
                    </w:rPr>
                    <w:t> </w:t>
                  </w:r>
                  <w:r>
                    <w:rPr>
                      <w:rFonts w:ascii="Arial" w:hAnsi="Arial"/>
                      <w:color w:val="4A4A49"/>
                      <w:spacing w:val="-1"/>
                      <w:w w:val="65"/>
                      <w:sz w:val="14"/>
                    </w:rPr>
                    <w:t>R</w:t>
                  </w:r>
                  <w:r>
                    <w:rPr>
                      <w:rFonts w:ascii="Arial" w:hAnsi="Arial"/>
                      <w:color w:val="4A4A49"/>
                      <w:w w:val="73"/>
                      <w:sz w:val="14"/>
                    </w:rPr>
                    <w:t>eyes</w:t>
                  </w:r>
                  <w:r>
                    <w:rPr>
                      <w:rFonts w:ascii="Arial" w:hAnsi="Arial"/>
                      <w:color w:val="4A4A49"/>
                      <w:spacing w:val="-13"/>
                      <w:sz w:val="14"/>
                    </w:rPr>
                    <w:t> </w:t>
                  </w:r>
                  <w:r>
                    <w:rPr>
                      <w:rFonts w:ascii="Arial" w:hAnsi="Arial"/>
                      <w:color w:val="4A4A49"/>
                      <w:w w:val="76"/>
                      <w:sz w:val="14"/>
                    </w:rPr>
                    <w:t>Enríquez</w:t>
                  </w:r>
                </w:p>
              </w:txbxContent>
            </v:textbox>
            <w10:wrap type="none"/>
          </v:shape>
        </w:pict>
      </w:r>
      <w:r>
        <w:rPr>
          <w:w w:val="105"/>
        </w:rPr>
        <w:t>Oriordan, </w:t>
      </w:r>
      <w:r>
        <w:rPr>
          <w:spacing w:val="-8"/>
          <w:w w:val="105"/>
        </w:rPr>
        <w:t>T. </w:t>
      </w:r>
      <w:r>
        <w:rPr>
          <w:w w:val="105"/>
        </w:rPr>
        <w:t>(1986), “Coping with environmental hazards” en </w:t>
      </w:r>
      <w:r>
        <w:rPr>
          <w:spacing w:val="-5"/>
          <w:w w:val="105"/>
        </w:rPr>
        <w:t>R.W. </w:t>
      </w:r>
      <w:r>
        <w:rPr>
          <w:w w:val="105"/>
        </w:rPr>
        <w:t>Kates y I. Burton (comps.) </w:t>
      </w:r>
      <w:r>
        <w:rPr>
          <w:i/>
          <w:w w:val="105"/>
        </w:rPr>
        <w:t>Geography, Resources, and Environment</w:t>
      </w:r>
      <w:r>
        <w:rPr>
          <w:w w:val="105"/>
        </w:rPr>
        <w:t>, vol. II, Themes</w:t>
      </w:r>
      <w:r>
        <w:rPr>
          <w:spacing w:val="-13"/>
          <w:w w:val="105"/>
        </w:rPr>
        <w:t> </w:t>
      </w:r>
      <w:r>
        <w:rPr>
          <w:w w:val="105"/>
        </w:rPr>
        <w:t>from</w:t>
      </w:r>
      <w:r>
        <w:rPr>
          <w:spacing w:val="-13"/>
          <w:w w:val="105"/>
        </w:rPr>
        <w:t> </w:t>
      </w:r>
      <w:r>
        <w:rPr>
          <w:w w:val="105"/>
        </w:rPr>
        <w:t>the</w:t>
      </w:r>
      <w:r>
        <w:rPr>
          <w:spacing w:val="-13"/>
          <w:w w:val="105"/>
        </w:rPr>
        <w:t> </w:t>
      </w:r>
      <w:r>
        <w:rPr>
          <w:spacing w:val="-5"/>
          <w:w w:val="105"/>
        </w:rPr>
        <w:t>Work</w:t>
      </w:r>
      <w:r>
        <w:rPr>
          <w:spacing w:val="-13"/>
          <w:w w:val="105"/>
        </w:rPr>
        <w:t> </w:t>
      </w:r>
      <w:r>
        <w:rPr>
          <w:w w:val="105"/>
        </w:rPr>
        <w:t>of</w:t>
      </w:r>
      <w:r>
        <w:rPr>
          <w:spacing w:val="-13"/>
          <w:w w:val="105"/>
        </w:rPr>
        <w:t> </w:t>
      </w:r>
      <w:r>
        <w:rPr>
          <w:w w:val="105"/>
        </w:rPr>
        <w:t>Gilbert</w:t>
      </w:r>
      <w:r>
        <w:rPr>
          <w:spacing w:val="-13"/>
          <w:w w:val="105"/>
        </w:rPr>
        <w:t> </w:t>
      </w:r>
      <w:r>
        <w:rPr>
          <w:spacing w:val="-10"/>
          <w:w w:val="105"/>
        </w:rPr>
        <w:t>F.</w:t>
      </w:r>
      <w:r>
        <w:rPr>
          <w:spacing w:val="-13"/>
          <w:w w:val="105"/>
        </w:rPr>
        <w:t> </w:t>
      </w:r>
      <w:r>
        <w:rPr>
          <w:w w:val="105"/>
        </w:rPr>
        <w:t>White,</w:t>
      </w:r>
      <w:r>
        <w:rPr>
          <w:spacing w:val="-13"/>
          <w:w w:val="105"/>
        </w:rPr>
        <w:t> </w:t>
      </w:r>
      <w:r>
        <w:rPr>
          <w:w w:val="105"/>
        </w:rPr>
        <w:t>pp.</w:t>
      </w:r>
      <w:r>
        <w:rPr>
          <w:spacing w:val="-13"/>
          <w:w w:val="105"/>
        </w:rPr>
        <w:t> </w:t>
      </w:r>
      <w:r>
        <w:rPr>
          <w:w w:val="105"/>
        </w:rPr>
        <w:t>272-309,</w:t>
      </w:r>
      <w:r>
        <w:rPr>
          <w:spacing w:val="-13"/>
          <w:w w:val="105"/>
        </w:rPr>
        <w:t> </w:t>
      </w:r>
      <w:r>
        <w:rPr>
          <w:w w:val="105"/>
        </w:rPr>
        <w:t>University</w:t>
      </w:r>
      <w:r>
        <w:rPr>
          <w:spacing w:val="-13"/>
          <w:w w:val="105"/>
        </w:rPr>
        <w:t> </w:t>
      </w:r>
      <w:r>
        <w:rPr>
          <w:w w:val="105"/>
        </w:rPr>
        <w:t>of Chicago</w:t>
      </w:r>
      <w:r>
        <w:rPr>
          <w:spacing w:val="-31"/>
          <w:w w:val="105"/>
        </w:rPr>
        <w:t> </w:t>
      </w:r>
      <w:r>
        <w:rPr>
          <w:w w:val="105"/>
        </w:rPr>
        <w:t>Press.</w:t>
      </w:r>
    </w:p>
    <w:p>
      <w:pPr>
        <w:pStyle w:val="BodyText"/>
        <w:spacing w:before="1"/>
        <w:rPr>
          <w:sz w:val="25"/>
        </w:rPr>
      </w:pPr>
    </w:p>
    <w:p>
      <w:pPr>
        <w:spacing w:line="276" w:lineRule="auto" w:before="0"/>
        <w:ind w:left="1517" w:right="1415" w:hanging="560"/>
        <w:jc w:val="both"/>
        <w:rPr>
          <w:sz w:val="20"/>
        </w:rPr>
      </w:pPr>
      <w:r>
        <w:rPr>
          <w:w w:val="105"/>
          <w:sz w:val="20"/>
        </w:rPr>
        <w:t>Palm,</w:t>
      </w:r>
      <w:r>
        <w:rPr>
          <w:spacing w:val="-9"/>
          <w:w w:val="105"/>
          <w:sz w:val="20"/>
        </w:rPr>
        <w:t> </w:t>
      </w:r>
      <w:r>
        <w:rPr>
          <w:w w:val="105"/>
          <w:sz w:val="20"/>
        </w:rPr>
        <w:t>R.I.</w:t>
      </w:r>
      <w:r>
        <w:rPr>
          <w:spacing w:val="-9"/>
          <w:w w:val="105"/>
          <w:sz w:val="20"/>
        </w:rPr>
        <w:t> </w:t>
      </w:r>
      <w:r>
        <w:rPr>
          <w:w w:val="105"/>
          <w:sz w:val="20"/>
        </w:rPr>
        <w:t>(1990),</w:t>
      </w:r>
      <w:r>
        <w:rPr>
          <w:spacing w:val="-9"/>
          <w:w w:val="105"/>
          <w:sz w:val="20"/>
        </w:rPr>
        <w:t> </w:t>
      </w:r>
      <w:r>
        <w:rPr>
          <w:i/>
          <w:w w:val="105"/>
          <w:sz w:val="20"/>
        </w:rPr>
        <w:t>Natural</w:t>
      </w:r>
      <w:r>
        <w:rPr>
          <w:i/>
          <w:spacing w:val="-10"/>
          <w:w w:val="105"/>
          <w:sz w:val="20"/>
        </w:rPr>
        <w:t> </w:t>
      </w:r>
      <w:r>
        <w:rPr>
          <w:i/>
          <w:w w:val="105"/>
          <w:sz w:val="20"/>
        </w:rPr>
        <w:t>Hazards.</w:t>
      </w:r>
      <w:r>
        <w:rPr>
          <w:i/>
          <w:spacing w:val="-10"/>
          <w:w w:val="105"/>
          <w:sz w:val="20"/>
        </w:rPr>
        <w:t> </w:t>
      </w:r>
      <w:r>
        <w:rPr>
          <w:i/>
          <w:w w:val="105"/>
          <w:sz w:val="20"/>
        </w:rPr>
        <w:t>An</w:t>
      </w:r>
      <w:r>
        <w:rPr>
          <w:i/>
          <w:spacing w:val="-9"/>
          <w:w w:val="105"/>
          <w:sz w:val="20"/>
        </w:rPr>
        <w:t> </w:t>
      </w:r>
      <w:r>
        <w:rPr>
          <w:i/>
          <w:w w:val="105"/>
          <w:sz w:val="20"/>
        </w:rPr>
        <w:t>Integrative</w:t>
      </w:r>
      <w:r>
        <w:rPr>
          <w:i/>
          <w:spacing w:val="-9"/>
          <w:w w:val="105"/>
          <w:sz w:val="20"/>
        </w:rPr>
        <w:t> </w:t>
      </w:r>
      <w:r>
        <w:rPr>
          <w:i/>
          <w:w w:val="105"/>
          <w:sz w:val="20"/>
        </w:rPr>
        <w:t>Framework</w:t>
      </w:r>
      <w:r>
        <w:rPr>
          <w:i/>
          <w:spacing w:val="-9"/>
          <w:w w:val="105"/>
          <w:sz w:val="20"/>
        </w:rPr>
        <w:t> </w:t>
      </w:r>
      <w:r>
        <w:rPr>
          <w:i/>
          <w:w w:val="105"/>
          <w:sz w:val="20"/>
        </w:rPr>
        <w:t>for</w:t>
      </w:r>
      <w:r>
        <w:rPr>
          <w:i/>
          <w:spacing w:val="-10"/>
          <w:w w:val="105"/>
          <w:sz w:val="20"/>
        </w:rPr>
        <w:t> </w:t>
      </w:r>
      <w:r>
        <w:rPr>
          <w:i/>
          <w:w w:val="105"/>
          <w:sz w:val="20"/>
        </w:rPr>
        <w:t>Research</w:t>
      </w:r>
      <w:r>
        <w:rPr>
          <w:i/>
          <w:spacing w:val="-9"/>
          <w:w w:val="105"/>
          <w:sz w:val="20"/>
        </w:rPr>
        <w:t> </w:t>
      </w:r>
      <w:r>
        <w:rPr>
          <w:i/>
          <w:w w:val="105"/>
          <w:sz w:val="20"/>
        </w:rPr>
        <w:t>and </w:t>
      </w:r>
      <w:r>
        <w:rPr>
          <w:i/>
          <w:w w:val="105"/>
          <w:sz w:val="20"/>
        </w:rPr>
        <w:t>Planning</w:t>
      </w:r>
      <w:r>
        <w:rPr>
          <w:w w:val="105"/>
          <w:sz w:val="20"/>
        </w:rPr>
        <w:t>,</w:t>
      </w:r>
      <w:r>
        <w:rPr>
          <w:spacing w:val="-19"/>
          <w:w w:val="105"/>
          <w:sz w:val="20"/>
        </w:rPr>
        <w:t> </w:t>
      </w:r>
      <w:r>
        <w:rPr>
          <w:w w:val="105"/>
          <w:sz w:val="20"/>
        </w:rPr>
        <w:t>Baltimore,</w:t>
      </w:r>
      <w:r>
        <w:rPr>
          <w:spacing w:val="-19"/>
          <w:w w:val="105"/>
          <w:sz w:val="20"/>
        </w:rPr>
        <w:t> </w:t>
      </w:r>
      <w:r>
        <w:rPr>
          <w:w w:val="105"/>
          <w:sz w:val="20"/>
        </w:rPr>
        <w:t>The</w:t>
      </w:r>
      <w:r>
        <w:rPr>
          <w:spacing w:val="-19"/>
          <w:w w:val="105"/>
          <w:sz w:val="20"/>
        </w:rPr>
        <w:t> </w:t>
      </w:r>
      <w:r>
        <w:rPr>
          <w:w w:val="105"/>
          <w:sz w:val="20"/>
        </w:rPr>
        <w:t>Johns</w:t>
      </w:r>
      <w:r>
        <w:rPr>
          <w:spacing w:val="-19"/>
          <w:w w:val="105"/>
          <w:sz w:val="20"/>
        </w:rPr>
        <w:t> </w:t>
      </w:r>
      <w:r>
        <w:rPr>
          <w:w w:val="105"/>
          <w:sz w:val="20"/>
        </w:rPr>
        <w:t>Hopkins</w:t>
      </w:r>
      <w:r>
        <w:rPr>
          <w:spacing w:val="-19"/>
          <w:w w:val="105"/>
          <w:sz w:val="20"/>
        </w:rPr>
        <w:t> </w:t>
      </w:r>
      <w:r>
        <w:rPr>
          <w:w w:val="105"/>
          <w:sz w:val="20"/>
        </w:rPr>
        <w:t>University</w:t>
      </w:r>
      <w:r>
        <w:rPr>
          <w:spacing w:val="-19"/>
          <w:w w:val="105"/>
          <w:sz w:val="20"/>
        </w:rPr>
        <w:t> </w:t>
      </w:r>
      <w:r>
        <w:rPr>
          <w:w w:val="105"/>
          <w:sz w:val="20"/>
        </w:rPr>
        <w:t>Press.</w:t>
      </w:r>
    </w:p>
    <w:p>
      <w:pPr>
        <w:spacing w:line="650" w:lineRule="exact" w:before="28"/>
        <w:ind w:left="957" w:right="1337" w:firstLine="0"/>
        <w:jc w:val="left"/>
        <w:rPr>
          <w:sz w:val="20"/>
        </w:rPr>
      </w:pPr>
      <w:r>
        <w:rPr>
          <w:w w:val="105"/>
          <w:sz w:val="20"/>
        </w:rPr>
        <w:t>Petts, G. (1985), </w:t>
      </w:r>
      <w:r>
        <w:rPr>
          <w:i/>
          <w:w w:val="105"/>
          <w:sz w:val="20"/>
        </w:rPr>
        <w:t>Rivers and landscape</w:t>
      </w:r>
      <w:r>
        <w:rPr>
          <w:w w:val="105"/>
          <w:sz w:val="20"/>
        </w:rPr>
        <w:t>, Baltimore, Ed. Ian Foster and Arnold. </w:t>
      </w:r>
      <w:r>
        <w:rPr>
          <w:sz w:val="20"/>
        </w:rPr>
        <w:t>Seoánez, M.(2002), </w:t>
      </w:r>
      <w:r>
        <w:rPr>
          <w:i/>
          <w:sz w:val="20"/>
        </w:rPr>
        <w:t>Tratado de climatología  aplicadaalaingenieríamedioambiental</w:t>
      </w:r>
      <w:r>
        <w:rPr>
          <w:sz w:val="20"/>
        </w:rPr>
        <w:t>,</w:t>
      </w:r>
    </w:p>
    <w:p>
      <w:pPr>
        <w:pStyle w:val="BodyText"/>
        <w:spacing w:line="239" w:lineRule="exact"/>
        <w:ind w:left="1517" w:right="2255"/>
      </w:pPr>
      <w:r>
        <w:rPr/>
        <w:t>Madrid,  Mundi-prensa.</w:t>
      </w:r>
    </w:p>
    <w:p>
      <w:pPr>
        <w:pStyle w:val="BodyText"/>
        <w:spacing w:before="1"/>
        <w:rPr>
          <w:sz w:val="28"/>
        </w:rPr>
      </w:pPr>
    </w:p>
    <w:p>
      <w:pPr>
        <w:pStyle w:val="BodyText"/>
        <w:spacing w:line="276" w:lineRule="auto"/>
        <w:ind w:left="1517" w:right="1414" w:hanging="560"/>
        <w:jc w:val="both"/>
      </w:pPr>
      <w:r>
        <w:rPr/>
        <w:pict>
          <v:group style="position:absolute;margin-left:28.488001pt;margin-top:1.088457pt;width:14.9pt;height:35.4pt;mso-position-horizontal-relative:page;mso-position-vertical-relative:paragraph;z-index:10888" coordorigin="570,22" coordsize="298,708">
            <v:shape style="position:absolute;left:570;top:22;width:298;height:708" type="#_x0000_t75" stroked="false">
              <v:imagedata r:id="rId45" o:title=""/>
            </v:shape>
            <v:shape style="position:absolute;left:582;top:290;width:270;height:308" type="#_x0000_t75" stroked="false">
              <v:imagedata r:id="rId46" o:title=""/>
            </v:shape>
            <v:shape style="position:absolute;left:570;top:22;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152</w:t>
                    </w:r>
                  </w:p>
                </w:txbxContent>
              </v:textbox>
              <w10:wrap type="none"/>
            </v:shape>
            <w10:wrap type="none"/>
          </v:group>
        </w:pict>
      </w:r>
      <w:r>
        <w:rPr>
          <w:w w:val="105"/>
        </w:rPr>
        <w:t>Showalter,</w:t>
      </w:r>
      <w:r>
        <w:rPr>
          <w:spacing w:val="-20"/>
          <w:w w:val="105"/>
        </w:rPr>
        <w:t> </w:t>
      </w:r>
      <w:r>
        <w:rPr>
          <w:spacing w:val="-6"/>
          <w:w w:val="105"/>
        </w:rPr>
        <w:t>P.S.,</w:t>
      </w:r>
      <w:r>
        <w:rPr>
          <w:spacing w:val="-20"/>
          <w:w w:val="105"/>
        </w:rPr>
        <w:t> </w:t>
      </w:r>
      <w:r>
        <w:rPr>
          <w:spacing w:val="-5"/>
          <w:w w:val="105"/>
        </w:rPr>
        <w:t>W.E.</w:t>
      </w:r>
      <w:r>
        <w:rPr>
          <w:spacing w:val="-20"/>
          <w:w w:val="105"/>
        </w:rPr>
        <w:t> </w:t>
      </w:r>
      <w:r>
        <w:rPr>
          <w:w w:val="105"/>
        </w:rPr>
        <w:t>Riebsame</w:t>
      </w:r>
      <w:r>
        <w:rPr>
          <w:spacing w:val="-20"/>
          <w:w w:val="105"/>
        </w:rPr>
        <w:t> </w:t>
      </w:r>
      <w:r>
        <w:rPr>
          <w:w w:val="105"/>
        </w:rPr>
        <w:t>y</w:t>
      </w:r>
      <w:r>
        <w:rPr>
          <w:spacing w:val="-20"/>
          <w:w w:val="105"/>
        </w:rPr>
        <w:t> </w:t>
      </w:r>
      <w:r>
        <w:rPr>
          <w:spacing w:val="-5"/>
          <w:w w:val="105"/>
        </w:rPr>
        <w:t>F.M.</w:t>
      </w:r>
      <w:r>
        <w:rPr>
          <w:spacing w:val="-20"/>
          <w:w w:val="105"/>
        </w:rPr>
        <w:t> </w:t>
      </w:r>
      <w:r>
        <w:rPr>
          <w:w w:val="105"/>
        </w:rPr>
        <w:t>Myers</w:t>
      </w:r>
      <w:r>
        <w:rPr>
          <w:spacing w:val="-20"/>
          <w:w w:val="105"/>
        </w:rPr>
        <w:t> </w:t>
      </w:r>
      <w:r>
        <w:rPr>
          <w:w w:val="105"/>
        </w:rPr>
        <w:t>(1993),</w:t>
      </w:r>
      <w:r>
        <w:rPr>
          <w:spacing w:val="-20"/>
          <w:w w:val="105"/>
        </w:rPr>
        <w:t> </w:t>
      </w:r>
      <w:r>
        <w:rPr>
          <w:w w:val="105"/>
        </w:rPr>
        <w:t>“Natural</w:t>
      </w:r>
      <w:r>
        <w:rPr>
          <w:spacing w:val="-20"/>
          <w:w w:val="105"/>
        </w:rPr>
        <w:t> </w:t>
      </w:r>
      <w:r>
        <w:rPr>
          <w:w w:val="105"/>
        </w:rPr>
        <w:t>hazard</w:t>
      </w:r>
      <w:r>
        <w:rPr>
          <w:spacing w:val="-20"/>
          <w:w w:val="105"/>
        </w:rPr>
        <w:t> </w:t>
      </w:r>
      <w:r>
        <w:rPr>
          <w:w w:val="105"/>
        </w:rPr>
        <w:t>trends in</w:t>
      </w:r>
      <w:r>
        <w:rPr>
          <w:spacing w:val="-31"/>
          <w:w w:val="105"/>
        </w:rPr>
        <w:t> </w:t>
      </w:r>
      <w:r>
        <w:rPr>
          <w:w w:val="105"/>
        </w:rPr>
        <w:t>the</w:t>
      </w:r>
      <w:r>
        <w:rPr>
          <w:spacing w:val="-31"/>
          <w:w w:val="105"/>
        </w:rPr>
        <w:t> </w:t>
      </w:r>
      <w:r>
        <w:rPr>
          <w:w w:val="105"/>
        </w:rPr>
        <w:t>United</w:t>
      </w:r>
      <w:r>
        <w:rPr>
          <w:spacing w:val="-31"/>
          <w:w w:val="105"/>
        </w:rPr>
        <w:t> </w:t>
      </w:r>
      <w:r>
        <w:rPr>
          <w:w w:val="105"/>
        </w:rPr>
        <w:t>States:</w:t>
      </w:r>
      <w:r>
        <w:rPr>
          <w:spacing w:val="-31"/>
          <w:w w:val="105"/>
        </w:rPr>
        <w:t> </w:t>
      </w:r>
      <w:r>
        <w:rPr>
          <w:w w:val="105"/>
        </w:rPr>
        <w:t>a</w:t>
      </w:r>
      <w:r>
        <w:rPr>
          <w:spacing w:val="-31"/>
          <w:w w:val="105"/>
        </w:rPr>
        <w:t> </w:t>
      </w:r>
      <w:r>
        <w:rPr>
          <w:w w:val="105"/>
        </w:rPr>
        <w:t>preliminary</w:t>
      </w:r>
      <w:r>
        <w:rPr>
          <w:spacing w:val="-31"/>
          <w:w w:val="105"/>
        </w:rPr>
        <w:t> </w:t>
      </w:r>
      <w:r>
        <w:rPr>
          <w:w w:val="105"/>
        </w:rPr>
        <w:t>review</w:t>
      </w:r>
      <w:r>
        <w:rPr>
          <w:spacing w:val="-31"/>
          <w:w w:val="105"/>
        </w:rPr>
        <w:t> </w:t>
      </w:r>
      <w:r>
        <w:rPr>
          <w:w w:val="105"/>
        </w:rPr>
        <w:t>for</w:t>
      </w:r>
      <w:r>
        <w:rPr>
          <w:spacing w:val="-31"/>
          <w:w w:val="105"/>
        </w:rPr>
        <w:t> </w:t>
      </w:r>
      <w:r>
        <w:rPr>
          <w:w w:val="105"/>
        </w:rPr>
        <w:t>the</w:t>
      </w:r>
      <w:r>
        <w:rPr>
          <w:spacing w:val="-31"/>
          <w:w w:val="105"/>
        </w:rPr>
        <w:t> </w:t>
      </w:r>
      <w:r>
        <w:rPr>
          <w:w w:val="105"/>
        </w:rPr>
        <w:t>1990’s”</w:t>
      </w:r>
      <w:r>
        <w:rPr>
          <w:spacing w:val="-31"/>
          <w:w w:val="105"/>
        </w:rPr>
        <w:t> </w:t>
      </w:r>
      <w:r>
        <w:rPr>
          <w:w w:val="105"/>
        </w:rPr>
        <w:t>en</w:t>
      </w:r>
      <w:r>
        <w:rPr>
          <w:spacing w:val="-31"/>
          <w:w w:val="105"/>
        </w:rPr>
        <w:t> </w:t>
      </w:r>
      <w:r>
        <w:rPr>
          <w:i/>
          <w:w w:val="105"/>
        </w:rPr>
        <w:t>Documento </w:t>
      </w:r>
      <w:r>
        <w:rPr>
          <w:i/>
          <w:w w:val="105"/>
        </w:rPr>
        <w:t>de</w:t>
      </w:r>
      <w:r>
        <w:rPr>
          <w:i/>
          <w:spacing w:val="-23"/>
          <w:w w:val="105"/>
        </w:rPr>
        <w:t> </w:t>
      </w:r>
      <w:r>
        <w:rPr>
          <w:i/>
          <w:w w:val="105"/>
        </w:rPr>
        <w:t>trabajo</w:t>
      </w:r>
      <w:r>
        <w:rPr>
          <w:w w:val="105"/>
        </w:rPr>
        <w:t>,</w:t>
      </w:r>
      <w:r>
        <w:rPr>
          <w:spacing w:val="-23"/>
          <w:w w:val="105"/>
        </w:rPr>
        <w:t> </w:t>
      </w:r>
      <w:r>
        <w:rPr>
          <w:w w:val="105"/>
        </w:rPr>
        <w:t>núm.</w:t>
      </w:r>
      <w:r>
        <w:rPr>
          <w:spacing w:val="-23"/>
          <w:w w:val="105"/>
        </w:rPr>
        <w:t> </w:t>
      </w:r>
      <w:r>
        <w:rPr>
          <w:w w:val="105"/>
        </w:rPr>
        <w:t>83,</w:t>
      </w:r>
      <w:r>
        <w:rPr>
          <w:spacing w:val="-23"/>
          <w:w w:val="105"/>
        </w:rPr>
        <w:t> </w:t>
      </w:r>
      <w:r>
        <w:rPr>
          <w:w w:val="105"/>
        </w:rPr>
        <w:t>Natural</w:t>
      </w:r>
      <w:r>
        <w:rPr>
          <w:spacing w:val="-23"/>
          <w:w w:val="105"/>
        </w:rPr>
        <w:t> </w:t>
      </w:r>
      <w:r>
        <w:rPr>
          <w:w w:val="105"/>
        </w:rPr>
        <w:t>Hazards</w:t>
      </w:r>
      <w:r>
        <w:rPr>
          <w:spacing w:val="-23"/>
          <w:w w:val="105"/>
        </w:rPr>
        <w:t> </w:t>
      </w:r>
      <w:r>
        <w:rPr>
          <w:w w:val="105"/>
        </w:rPr>
        <w:t>Research</w:t>
      </w:r>
      <w:r>
        <w:rPr>
          <w:spacing w:val="-23"/>
          <w:w w:val="105"/>
        </w:rPr>
        <w:t> </w:t>
      </w:r>
      <w:r>
        <w:rPr>
          <w:spacing w:val="-3"/>
          <w:w w:val="105"/>
        </w:rPr>
        <w:t>Center,</w:t>
      </w:r>
      <w:r>
        <w:rPr>
          <w:spacing w:val="-23"/>
          <w:w w:val="105"/>
        </w:rPr>
        <w:t> </w:t>
      </w:r>
      <w:r>
        <w:rPr>
          <w:w w:val="105"/>
        </w:rPr>
        <w:t>Universidad</w:t>
      </w:r>
      <w:r>
        <w:rPr>
          <w:spacing w:val="-23"/>
          <w:w w:val="105"/>
        </w:rPr>
        <w:t> </w:t>
      </w:r>
      <w:r>
        <w:rPr>
          <w:w w:val="105"/>
        </w:rPr>
        <w:t>de Colorado,</w:t>
      </w:r>
      <w:r>
        <w:rPr>
          <w:spacing w:val="-30"/>
          <w:w w:val="105"/>
        </w:rPr>
        <w:t> </w:t>
      </w:r>
      <w:r>
        <w:rPr>
          <w:w w:val="105"/>
        </w:rPr>
        <w:t>Boulder,</w:t>
      </w:r>
      <w:r>
        <w:rPr>
          <w:spacing w:val="-30"/>
          <w:w w:val="105"/>
        </w:rPr>
        <w:t> </w:t>
      </w:r>
      <w:r>
        <w:rPr>
          <w:w w:val="105"/>
        </w:rPr>
        <w:t>CO.</w:t>
      </w:r>
    </w:p>
    <w:p>
      <w:pPr>
        <w:pStyle w:val="BodyText"/>
        <w:spacing w:before="1"/>
        <w:rPr>
          <w:sz w:val="25"/>
        </w:rPr>
      </w:pPr>
    </w:p>
    <w:p>
      <w:pPr>
        <w:spacing w:line="276" w:lineRule="auto" w:before="0"/>
        <w:ind w:left="1517" w:right="1414" w:hanging="560"/>
        <w:jc w:val="both"/>
        <w:rPr>
          <w:sz w:val="20"/>
        </w:rPr>
      </w:pPr>
      <w:r>
        <w:rPr>
          <w:w w:val="105"/>
          <w:sz w:val="20"/>
        </w:rPr>
        <w:t>Suden,</w:t>
      </w:r>
      <w:r>
        <w:rPr>
          <w:spacing w:val="-22"/>
          <w:w w:val="105"/>
          <w:sz w:val="20"/>
        </w:rPr>
        <w:t> </w:t>
      </w:r>
      <w:r>
        <w:rPr>
          <w:w w:val="105"/>
          <w:sz w:val="20"/>
        </w:rPr>
        <w:t>E.</w:t>
      </w:r>
      <w:r>
        <w:rPr>
          <w:spacing w:val="-22"/>
          <w:w w:val="105"/>
          <w:sz w:val="20"/>
        </w:rPr>
        <w:t> </w:t>
      </w:r>
      <w:r>
        <w:rPr>
          <w:w w:val="105"/>
          <w:sz w:val="20"/>
        </w:rPr>
        <w:t>(1973),</w:t>
      </w:r>
      <w:r>
        <w:rPr>
          <w:spacing w:val="-23"/>
          <w:w w:val="105"/>
          <w:sz w:val="20"/>
        </w:rPr>
        <w:t> </w:t>
      </w:r>
      <w:r>
        <w:rPr>
          <w:i/>
          <w:w w:val="105"/>
          <w:sz w:val="20"/>
        </w:rPr>
        <w:t>History</w:t>
      </w:r>
      <w:r>
        <w:rPr>
          <w:i/>
          <w:spacing w:val="-23"/>
          <w:w w:val="105"/>
          <w:sz w:val="20"/>
        </w:rPr>
        <w:t> </w:t>
      </w:r>
      <w:r>
        <w:rPr>
          <w:i/>
          <w:w w:val="105"/>
          <w:sz w:val="20"/>
        </w:rPr>
        <w:t>of</w:t>
      </w:r>
      <w:r>
        <w:rPr>
          <w:i/>
          <w:spacing w:val="-22"/>
          <w:w w:val="105"/>
          <w:sz w:val="20"/>
        </w:rPr>
        <w:t> </w:t>
      </w:r>
      <w:r>
        <w:rPr>
          <w:i/>
          <w:w w:val="105"/>
          <w:sz w:val="20"/>
        </w:rPr>
        <w:t>Geomorphology</w:t>
      </w:r>
      <w:r>
        <w:rPr>
          <w:w w:val="105"/>
          <w:sz w:val="20"/>
        </w:rPr>
        <w:t>,</w:t>
      </w:r>
      <w:r>
        <w:rPr>
          <w:spacing w:val="-22"/>
          <w:w w:val="105"/>
          <w:sz w:val="20"/>
        </w:rPr>
        <w:t> </w:t>
      </w:r>
      <w:r>
        <w:rPr>
          <w:w w:val="105"/>
          <w:sz w:val="20"/>
        </w:rPr>
        <w:t>Denis</w:t>
      </w:r>
      <w:r>
        <w:rPr>
          <w:spacing w:val="-22"/>
          <w:w w:val="105"/>
          <w:sz w:val="20"/>
        </w:rPr>
        <w:t> </w:t>
      </w:r>
      <w:r>
        <w:rPr>
          <w:w w:val="105"/>
          <w:sz w:val="20"/>
        </w:rPr>
        <w:t>Brusden</w:t>
      </w:r>
      <w:r>
        <w:rPr>
          <w:spacing w:val="-22"/>
          <w:w w:val="105"/>
          <w:sz w:val="20"/>
        </w:rPr>
        <w:t> </w:t>
      </w:r>
      <w:r>
        <w:rPr>
          <w:w w:val="105"/>
          <w:sz w:val="20"/>
        </w:rPr>
        <w:t>y</w:t>
      </w:r>
      <w:r>
        <w:rPr>
          <w:spacing w:val="-22"/>
          <w:w w:val="105"/>
          <w:sz w:val="20"/>
        </w:rPr>
        <w:t> </w:t>
      </w:r>
      <w:r>
        <w:rPr>
          <w:w w:val="105"/>
          <w:sz w:val="20"/>
        </w:rPr>
        <w:t>Jonh</w:t>
      </w:r>
      <w:r>
        <w:rPr>
          <w:spacing w:val="-22"/>
          <w:w w:val="105"/>
          <w:sz w:val="20"/>
        </w:rPr>
        <w:t> </w:t>
      </w:r>
      <w:r>
        <w:rPr>
          <w:w w:val="105"/>
          <w:sz w:val="20"/>
        </w:rPr>
        <w:t>Doorkamp (eds.),</w:t>
      </w:r>
      <w:r>
        <w:rPr>
          <w:spacing w:val="-14"/>
          <w:w w:val="105"/>
          <w:sz w:val="20"/>
        </w:rPr>
        <w:t> </w:t>
      </w:r>
      <w:r>
        <w:rPr>
          <w:w w:val="105"/>
          <w:sz w:val="20"/>
        </w:rPr>
        <w:t>The</w:t>
      </w:r>
      <w:r>
        <w:rPr>
          <w:spacing w:val="-14"/>
          <w:w w:val="105"/>
          <w:sz w:val="20"/>
        </w:rPr>
        <w:t> </w:t>
      </w:r>
      <w:r>
        <w:rPr>
          <w:w w:val="105"/>
          <w:sz w:val="20"/>
        </w:rPr>
        <w:t>unquiet</w:t>
      </w:r>
      <w:r>
        <w:rPr>
          <w:spacing w:val="-14"/>
          <w:w w:val="105"/>
          <w:sz w:val="20"/>
        </w:rPr>
        <w:t> </w:t>
      </w:r>
      <w:r>
        <w:rPr>
          <w:w w:val="105"/>
          <w:sz w:val="20"/>
        </w:rPr>
        <w:t>landscape,</w:t>
      </w:r>
      <w:r>
        <w:rPr>
          <w:spacing w:val="-14"/>
          <w:w w:val="105"/>
          <w:sz w:val="20"/>
        </w:rPr>
        <w:t> </w:t>
      </w:r>
      <w:r>
        <w:rPr>
          <w:w w:val="105"/>
          <w:sz w:val="20"/>
        </w:rPr>
        <w:t>pp.160</w:t>
      </w:r>
      <w:r>
        <w:rPr>
          <w:spacing w:val="-14"/>
          <w:w w:val="105"/>
          <w:sz w:val="20"/>
        </w:rPr>
        <w:t> </w:t>
      </w:r>
      <w:r>
        <w:rPr>
          <w:w w:val="105"/>
          <w:sz w:val="20"/>
        </w:rPr>
        <w:t>-</w:t>
      </w:r>
      <w:r>
        <w:rPr>
          <w:spacing w:val="-14"/>
          <w:w w:val="105"/>
          <w:sz w:val="20"/>
        </w:rPr>
        <w:t> </w:t>
      </w:r>
      <w:r>
        <w:rPr>
          <w:w w:val="105"/>
          <w:sz w:val="20"/>
        </w:rPr>
        <w:t>166.</w:t>
      </w:r>
    </w:p>
    <w:p>
      <w:pPr>
        <w:pStyle w:val="BodyText"/>
        <w:spacing w:before="1"/>
        <w:rPr>
          <w:sz w:val="25"/>
        </w:rPr>
      </w:pPr>
    </w:p>
    <w:p>
      <w:pPr>
        <w:spacing w:line="276" w:lineRule="auto" w:before="0"/>
        <w:ind w:left="720" w:right="1416" w:firstLine="0"/>
        <w:jc w:val="right"/>
        <w:rPr>
          <w:sz w:val="20"/>
        </w:rPr>
      </w:pPr>
      <w:r>
        <w:rPr>
          <w:w w:val="105"/>
          <w:sz w:val="20"/>
        </w:rPr>
        <w:t>Sullivan, J.B. y G. Krieger (1992), </w:t>
      </w:r>
      <w:r>
        <w:rPr>
          <w:i/>
          <w:w w:val="105"/>
          <w:sz w:val="20"/>
        </w:rPr>
        <w:t>Hazardous Materials Toxicology</w:t>
      </w:r>
      <w:r>
        <w:rPr>
          <w:w w:val="105"/>
          <w:sz w:val="20"/>
        </w:rPr>
        <w:t>, Clinical</w:t>
      </w:r>
      <w:r>
        <w:rPr>
          <w:w w:val="103"/>
          <w:sz w:val="20"/>
        </w:rPr>
        <w:t> </w:t>
      </w:r>
      <w:r>
        <w:rPr>
          <w:w w:val="105"/>
          <w:sz w:val="20"/>
        </w:rPr>
        <w:t>Principles of Environmental Health, Philadelphia, Williams &amp; Wilkins.</w:t>
      </w:r>
    </w:p>
    <w:p>
      <w:pPr>
        <w:pStyle w:val="BodyText"/>
        <w:spacing w:before="1"/>
        <w:rPr>
          <w:sz w:val="25"/>
        </w:rPr>
      </w:pPr>
    </w:p>
    <w:p>
      <w:pPr>
        <w:spacing w:line="276" w:lineRule="auto" w:before="0"/>
        <w:ind w:left="1517" w:right="1416" w:hanging="561"/>
        <w:jc w:val="both"/>
        <w:rPr>
          <w:sz w:val="20"/>
        </w:rPr>
      </w:pPr>
      <w:r>
        <w:rPr>
          <w:w w:val="105"/>
          <w:sz w:val="20"/>
        </w:rPr>
        <w:t>Tinajero, J. (1985), </w:t>
      </w:r>
      <w:r>
        <w:rPr>
          <w:i/>
          <w:w w:val="105"/>
          <w:sz w:val="20"/>
        </w:rPr>
        <w:t>Aspectos fundamentales en el estudio del agua subterránea </w:t>
      </w:r>
      <w:r>
        <w:rPr>
          <w:i/>
          <w:w w:val="105"/>
          <w:sz w:val="20"/>
        </w:rPr>
        <w:t>(Geohidrología)</w:t>
      </w:r>
      <w:r>
        <w:rPr>
          <w:w w:val="105"/>
          <w:sz w:val="20"/>
        </w:rPr>
        <w:t>, México, </w:t>
      </w:r>
      <w:r>
        <w:rPr>
          <w:w w:val="105"/>
          <w:sz w:val="18"/>
        </w:rPr>
        <w:t>UNAM</w:t>
      </w:r>
      <w:r>
        <w:rPr>
          <w:w w:val="105"/>
          <w:sz w:val="20"/>
        </w:rPr>
        <w:t>.</w:t>
      </w:r>
    </w:p>
    <w:p>
      <w:pPr>
        <w:pStyle w:val="BodyText"/>
        <w:spacing w:before="1"/>
        <w:rPr>
          <w:sz w:val="25"/>
        </w:rPr>
      </w:pPr>
    </w:p>
    <w:p>
      <w:pPr>
        <w:spacing w:line="276" w:lineRule="auto" w:before="0"/>
        <w:ind w:left="1517" w:right="1415" w:hanging="560"/>
        <w:jc w:val="both"/>
        <w:rPr>
          <w:sz w:val="20"/>
        </w:rPr>
      </w:pPr>
      <w:r>
        <w:rPr>
          <w:w w:val="105"/>
          <w:sz w:val="20"/>
        </w:rPr>
        <w:t>Tolba, M. K., </w:t>
      </w:r>
      <w:r>
        <w:rPr>
          <w:i/>
          <w:w w:val="105"/>
          <w:sz w:val="20"/>
        </w:rPr>
        <w:t>et al. </w:t>
      </w:r>
      <w:r>
        <w:rPr>
          <w:w w:val="105"/>
          <w:sz w:val="20"/>
        </w:rPr>
        <w:t>(1992), </w:t>
      </w:r>
      <w:r>
        <w:rPr>
          <w:i/>
          <w:w w:val="105"/>
          <w:sz w:val="20"/>
        </w:rPr>
        <w:t>The World Environment 1972-1992</w:t>
      </w:r>
      <w:r>
        <w:rPr>
          <w:w w:val="105"/>
          <w:sz w:val="20"/>
        </w:rPr>
        <w:t>, Londres, Chapman &amp; Hall.</w:t>
      </w:r>
    </w:p>
    <w:p>
      <w:pPr>
        <w:spacing w:after="0" w:line="276" w:lineRule="auto"/>
        <w:jc w:val="both"/>
        <w:rPr>
          <w:sz w:val="20"/>
        </w:rPr>
        <w:sectPr>
          <w:pgSz w:w="9640" w:h="13040"/>
          <w:pgMar w:top="1080" w:bottom="280" w:left="460" w:right="0"/>
        </w:sectPr>
      </w:pPr>
    </w:p>
    <w:p>
      <w:pPr>
        <w:spacing w:line="276" w:lineRule="auto" w:before="22"/>
        <w:ind w:left="677" w:right="915" w:hanging="560"/>
        <w:jc w:val="both"/>
        <w:rPr>
          <w:sz w:val="20"/>
        </w:rPr>
      </w:pPr>
      <w:r>
        <w:rPr>
          <w:spacing w:val="-11"/>
          <w:w w:val="105"/>
          <w:sz w:val="20"/>
        </w:rPr>
        <w:t>Toy, </w:t>
      </w:r>
      <w:r>
        <w:rPr>
          <w:spacing w:val="-8"/>
          <w:w w:val="105"/>
          <w:sz w:val="20"/>
        </w:rPr>
        <w:t>T. </w:t>
      </w:r>
      <w:r>
        <w:rPr>
          <w:w w:val="105"/>
          <w:sz w:val="20"/>
        </w:rPr>
        <w:t>J. and </w:t>
      </w:r>
      <w:r>
        <w:rPr>
          <w:spacing w:val="-4"/>
          <w:w w:val="105"/>
          <w:sz w:val="20"/>
        </w:rPr>
        <w:t>Hadley, </w:t>
      </w:r>
      <w:r>
        <w:rPr>
          <w:w w:val="105"/>
          <w:sz w:val="20"/>
        </w:rPr>
        <w:t>R. </w:t>
      </w:r>
      <w:r>
        <w:rPr>
          <w:spacing w:val="-10"/>
          <w:w w:val="105"/>
          <w:sz w:val="20"/>
        </w:rPr>
        <w:t>F. </w:t>
      </w:r>
      <w:r>
        <w:rPr>
          <w:w w:val="105"/>
          <w:sz w:val="20"/>
        </w:rPr>
        <w:t>(1990), “Geomorphology and reclamation of disturbed</w:t>
      </w:r>
      <w:r>
        <w:rPr>
          <w:spacing w:val="-22"/>
          <w:w w:val="105"/>
          <w:sz w:val="20"/>
        </w:rPr>
        <w:t> </w:t>
      </w:r>
      <w:r>
        <w:rPr>
          <w:w w:val="105"/>
          <w:sz w:val="20"/>
        </w:rPr>
        <w:t>lands”</w:t>
      </w:r>
      <w:r>
        <w:rPr>
          <w:spacing w:val="-22"/>
          <w:w w:val="105"/>
          <w:sz w:val="20"/>
        </w:rPr>
        <w:t> </w:t>
      </w:r>
      <w:r>
        <w:rPr>
          <w:w w:val="105"/>
          <w:sz w:val="20"/>
        </w:rPr>
        <w:t>in</w:t>
      </w:r>
      <w:r>
        <w:rPr>
          <w:spacing w:val="-22"/>
          <w:w w:val="105"/>
          <w:sz w:val="20"/>
        </w:rPr>
        <w:t> </w:t>
      </w:r>
      <w:r>
        <w:rPr>
          <w:i/>
          <w:w w:val="105"/>
          <w:sz w:val="20"/>
        </w:rPr>
        <w:t>The</w:t>
      </w:r>
      <w:r>
        <w:rPr>
          <w:i/>
          <w:spacing w:val="-22"/>
          <w:w w:val="105"/>
          <w:sz w:val="20"/>
        </w:rPr>
        <w:t> </w:t>
      </w:r>
      <w:r>
        <w:rPr>
          <w:i/>
          <w:w w:val="105"/>
          <w:sz w:val="20"/>
        </w:rPr>
        <w:t>Encyclopedia</w:t>
      </w:r>
      <w:r>
        <w:rPr>
          <w:i/>
          <w:spacing w:val="-22"/>
          <w:w w:val="105"/>
          <w:sz w:val="20"/>
        </w:rPr>
        <w:t> </w:t>
      </w:r>
      <w:r>
        <w:rPr>
          <w:i/>
          <w:w w:val="105"/>
          <w:sz w:val="20"/>
        </w:rPr>
        <w:t>of</w:t>
      </w:r>
      <w:r>
        <w:rPr>
          <w:i/>
          <w:spacing w:val="-22"/>
          <w:w w:val="105"/>
          <w:sz w:val="20"/>
        </w:rPr>
        <w:t> </w:t>
      </w:r>
      <w:r>
        <w:rPr>
          <w:i/>
          <w:w w:val="105"/>
          <w:sz w:val="20"/>
        </w:rPr>
        <w:t>Physical</w:t>
      </w:r>
      <w:r>
        <w:rPr>
          <w:i/>
          <w:spacing w:val="-22"/>
          <w:w w:val="105"/>
          <w:sz w:val="20"/>
        </w:rPr>
        <w:t> </w:t>
      </w:r>
      <w:r>
        <w:rPr>
          <w:i/>
          <w:w w:val="105"/>
          <w:sz w:val="20"/>
        </w:rPr>
        <w:t>Sciences</w:t>
      </w:r>
      <w:r>
        <w:rPr>
          <w:i/>
          <w:spacing w:val="-22"/>
          <w:w w:val="105"/>
          <w:sz w:val="20"/>
        </w:rPr>
        <w:t> </w:t>
      </w:r>
      <w:r>
        <w:rPr>
          <w:i/>
          <w:w w:val="105"/>
          <w:sz w:val="20"/>
        </w:rPr>
        <w:t>and</w:t>
      </w:r>
      <w:r>
        <w:rPr>
          <w:i/>
          <w:spacing w:val="-22"/>
          <w:w w:val="105"/>
          <w:sz w:val="20"/>
        </w:rPr>
        <w:t> </w:t>
      </w:r>
      <w:r>
        <w:rPr>
          <w:i/>
          <w:spacing w:val="-4"/>
          <w:w w:val="105"/>
          <w:sz w:val="20"/>
        </w:rPr>
        <w:t>Technology </w:t>
      </w:r>
      <w:r>
        <w:rPr>
          <w:i/>
          <w:spacing w:val="-4"/>
          <w:w w:val="105"/>
          <w:sz w:val="20"/>
        </w:rPr>
        <w:t>Yearbook</w:t>
      </w:r>
      <w:r>
        <w:rPr>
          <w:spacing w:val="-4"/>
          <w:w w:val="105"/>
          <w:sz w:val="20"/>
        </w:rPr>
        <w:t>, </w:t>
      </w:r>
      <w:r>
        <w:rPr>
          <w:w w:val="105"/>
          <w:sz w:val="20"/>
        </w:rPr>
        <w:t>pp.</w:t>
      </w:r>
      <w:r>
        <w:rPr>
          <w:spacing w:val="-28"/>
          <w:w w:val="105"/>
          <w:sz w:val="20"/>
        </w:rPr>
        <w:t> </w:t>
      </w:r>
      <w:r>
        <w:rPr>
          <w:w w:val="105"/>
          <w:sz w:val="20"/>
        </w:rPr>
        <w:t>341-346.</w:t>
      </w:r>
    </w:p>
    <w:p>
      <w:pPr>
        <w:pStyle w:val="BodyText"/>
        <w:spacing w:before="1"/>
        <w:rPr>
          <w:sz w:val="25"/>
        </w:rPr>
      </w:pPr>
    </w:p>
    <w:p>
      <w:pPr>
        <w:pStyle w:val="BodyText"/>
        <w:spacing w:line="276" w:lineRule="auto"/>
        <w:ind w:left="677" w:right="914" w:hanging="560"/>
        <w:jc w:val="both"/>
      </w:pPr>
      <w:r>
        <w:rPr>
          <w:spacing w:val="-3"/>
          <w:w w:val="105"/>
        </w:rPr>
        <w:t>Tricart,</w:t>
      </w:r>
      <w:r>
        <w:rPr>
          <w:spacing w:val="-11"/>
          <w:w w:val="105"/>
        </w:rPr>
        <w:t> </w:t>
      </w:r>
      <w:r>
        <w:rPr>
          <w:w w:val="105"/>
        </w:rPr>
        <w:t>J.</w:t>
      </w:r>
      <w:r>
        <w:rPr>
          <w:spacing w:val="-11"/>
          <w:w w:val="105"/>
        </w:rPr>
        <w:t> </w:t>
      </w:r>
      <w:r>
        <w:rPr>
          <w:w w:val="105"/>
        </w:rPr>
        <w:t>(1982),</w:t>
      </w:r>
      <w:r>
        <w:rPr>
          <w:spacing w:val="-11"/>
          <w:w w:val="105"/>
        </w:rPr>
        <w:t> </w:t>
      </w:r>
      <w:r>
        <w:rPr>
          <w:w w:val="105"/>
        </w:rPr>
        <w:t>“El</w:t>
      </w:r>
      <w:r>
        <w:rPr>
          <w:spacing w:val="-11"/>
          <w:w w:val="105"/>
        </w:rPr>
        <w:t> </w:t>
      </w:r>
      <w:r>
        <w:rPr>
          <w:w w:val="105"/>
        </w:rPr>
        <w:t>análisis</w:t>
      </w:r>
      <w:r>
        <w:rPr>
          <w:spacing w:val="-11"/>
          <w:w w:val="105"/>
        </w:rPr>
        <w:t> </w:t>
      </w:r>
      <w:r>
        <w:rPr>
          <w:w w:val="105"/>
        </w:rPr>
        <w:t>de</w:t>
      </w:r>
      <w:r>
        <w:rPr>
          <w:spacing w:val="-11"/>
          <w:w w:val="105"/>
        </w:rPr>
        <w:t> </w:t>
      </w:r>
      <w:r>
        <w:rPr>
          <w:w w:val="105"/>
        </w:rPr>
        <w:t>sistemas</w:t>
      </w:r>
      <w:r>
        <w:rPr>
          <w:spacing w:val="-11"/>
          <w:w w:val="105"/>
        </w:rPr>
        <w:t> </w:t>
      </w:r>
      <w:r>
        <w:rPr>
          <w:w w:val="105"/>
        </w:rPr>
        <w:t>y</w:t>
      </w:r>
      <w:r>
        <w:rPr>
          <w:spacing w:val="-11"/>
          <w:w w:val="105"/>
        </w:rPr>
        <w:t> </w:t>
      </w:r>
      <w:r>
        <w:rPr>
          <w:w w:val="105"/>
        </w:rPr>
        <w:t>el</w:t>
      </w:r>
      <w:r>
        <w:rPr>
          <w:spacing w:val="-11"/>
          <w:w w:val="105"/>
        </w:rPr>
        <w:t> </w:t>
      </w:r>
      <w:r>
        <w:rPr>
          <w:w w:val="105"/>
        </w:rPr>
        <w:t>estudio</w:t>
      </w:r>
      <w:r>
        <w:rPr>
          <w:spacing w:val="-11"/>
          <w:w w:val="105"/>
        </w:rPr>
        <w:t> </w:t>
      </w:r>
      <w:r>
        <w:rPr>
          <w:w w:val="105"/>
        </w:rPr>
        <w:t>sin</w:t>
      </w:r>
      <w:r>
        <w:rPr>
          <w:spacing w:val="-11"/>
          <w:w w:val="105"/>
        </w:rPr>
        <w:t> </w:t>
      </w:r>
      <w:r>
        <w:rPr>
          <w:w w:val="105"/>
        </w:rPr>
        <w:t>cursivas</w:t>
      </w:r>
      <w:r>
        <w:rPr>
          <w:spacing w:val="-11"/>
          <w:w w:val="105"/>
        </w:rPr>
        <w:t> </w:t>
      </w:r>
      <w:r>
        <w:rPr>
          <w:w w:val="105"/>
        </w:rPr>
        <w:t>integrado del medio natural” en J. Gómez, J. Muñoz y N. Ortega (eds.) </w:t>
      </w:r>
      <w:r>
        <w:rPr>
          <w:i/>
          <w:w w:val="105"/>
        </w:rPr>
        <w:t>El </w:t>
      </w:r>
      <w:r>
        <w:rPr>
          <w:i/>
          <w:w w:val="105"/>
        </w:rPr>
        <w:t>Pensamiento</w:t>
      </w:r>
      <w:r>
        <w:rPr>
          <w:i/>
          <w:spacing w:val="-25"/>
          <w:w w:val="105"/>
        </w:rPr>
        <w:t> </w:t>
      </w:r>
      <w:r>
        <w:rPr>
          <w:i/>
          <w:w w:val="105"/>
        </w:rPr>
        <w:t>Geográfico</w:t>
      </w:r>
      <w:r>
        <w:rPr>
          <w:w w:val="105"/>
        </w:rPr>
        <w:t>,</w:t>
      </w:r>
      <w:r>
        <w:rPr>
          <w:spacing w:val="-25"/>
          <w:w w:val="105"/>
        </w:rPr>
        <w:t> </w:t>
      </w:r>
      <w:r>
        <w:rPr>
          <w:w w:val="105"/>
        </w:rPr>
        <w:t>Madrid,</w:t>
      </w:r>
      <w:r>
        <w:rPr>
          <w:spacing w:val="-25"/>
          <w:w w:val="105"/>
        </w:rPr>
        <w:t> </w:t>
      </w:r>
      <w:r>
        <w:rPr>
          <w:w w:val="105"/>
        </w:rPr>
        <w:t>Editorial</w:t>
      </w:r>
      <w:r>
        <w:rPr>
          <w:spacing w:val="-29"/>
          <w:w w:val="105"/>
        </w:rPr>
        <w:t> </w:t>
      </w:r>
      <w:r>
        <w:rPr>
          <w:w w:val="105"/>
        </w:rPr>
        <w:t>Alianza.</w:t>
      </w:r>
    </w:p>
    <w:p>
      <w:pPr>
        <w:pStyle w:val="BodyText"/>
        <w:spacing w:before="1"/>
        <w:rPr>
          <w:sz w:val="25"/>
        </w:rPr>
      </w:pPr>
    </w:p>
    <w:p>
      <w:pPr>
        <w:spacing w:line="276" w:lineRule="auto" w:before="0"/>
        <w:ind w:left="677" w:right="914" w:hanging="561"/>
        <w:jc w:val="both"/>
        <w:rPr>
          <w:sz w:val="20"/>
        </w:rPr>
      </w:pPr>
      <w:r>
        <w:rPr>
          <w:w w:val="105"/>
          <w:sz w:val="20"/>
        </w:rPr>
        <w:t>Tricart, J. y J. Killian (1982), </w:t>
      </w:r>
      <w:r>
        <w:rPr>
          <w:i/>
          <w:w w:val="105"/>
          <w:sz w:val="20"/>
        </w:rPr>
        <w:t>La ecogeografía y la ordenación del medio natural</w:t>
      </w:r>
      <w:r>
        <w:rPr>
          <w:w w:val="105"/>
          <w:sz w:val="20"/>
        </w:rPr>
        <w:t>, </w:t>
      </w:r>
      <w:r>
        <w:rPr>
          <w:sz w:val="20"/>
        </w:rPr>
        <w:t>Barcelona, Anagrama.</w:t>
      </w:r>
    </w:p>
    <w:p>
      <w:pPr>
        <w:pStyle w:val="BodyText"/>
        <w:spacing w:before="1"/>
        <w:rPr>
          <w:sz w:val="25"/>
        </w:rPr>
      </w:pPr>
    </w:p>
    <w:p>
      <w:pPr>
        <w:pStyle w:val="BodyText"/>
        <w:spacing w:line="276" w:lineRule="auto"/>
        <w:ind w:left="677" w:right="914" w:hanging="560"/>
        <w:jc w:val="both"/>
      </w:pPr>
      <w:r>
        <w:rPr>
          <w:spacing w:val="-5"/>
          <w:w w:val="105"/>
        </w:rPr>
        <w:t>Turner, </w:t>
      </w:r>
      <w:r>
        <w:rPr>
          <w:w w:val="105"/>
        </w:rPr>
        <w:t>B.</w:t>
      </w:r>
      <w:r>
        <w:rPr>
          <w:spacing w:val="-5"/>
          <w:w w:val="105"/>
        </w:rPr>
        <w:t> </w:t>
      </w:r>
      <w:r>
        <w:rPr>
          <w:w w:val="105"/>
        </w:rPr>
        <w:t>(1976),</w:t>
      </w:r>
      <w:r>
        <w:rPr>
          <w:spacing w:val="-5"/>
          <w:w w:val="105"/>
        </w:rPr>
        <w:t> </w:t>
      </w:r>
      <w:r>
        <w:rPr>
          <w:w w:val="105"/>
        </w:rPr>
        <w:t>“The</w:t>
      </w:r>
      <w:r>
        <w:rPr>
          <w:spacing w:val="-5"/>
          <w:w w:val="105"/>
        </w:rPr>
        <w:t> </w:t>
      </w:r>
      <w:r>
        <w:rPr>
          <w:w w:val="105"/>
        </w:rPr>
        <w:t>development</w:t>
      </w:r>
      <w:r>
        <w:rPr>
          <w:spacing w:val="-5"/>
          <w:w w:val="105"/>
        </w:rPr>
        <w:t> </w:t>
      </w:r>
      <w:r>
        <w:rPr>
          <w:w w:val="105"/>
        </w:rPr>
        <w:t>of</w:t>
      </w:r>
      <w:r>
        <w:rPr>
          <w:spacing w:val="-5"/>
          <w:w w:val="105"/>
        </w:rPr>
        <w:t> </w:t>
      </w:r>
      <w:r>
        <w:rPr>
          <w:w w:val="105"/>
        </w:rPr>
        <w:t>disasters:</w:t>
      </w:r>
      <w:r>
        <w:rPr>
          <w:spacing w:val="-5"/>
          <w:w w:val="105"/>
        </w:rPr>
        <w:t> </w:t>
      </w:r>
      <w:r>
        <w:rPr>
          <w:w w:val="105"/>
        </w:rPr>
        <w:t>a</w:t>
      </w:r>
      <w:r>
        <w:rPr>
          <w:spacing w:val="-5"/>
          <w:w w:val="105"/>
        </w:rPr>
        <w:t> </w:t>
      </w:r>
      <w:r>
        <w:rPr>
          <w:w w:val="105"/>
        </w:rPr>
        <w:t>secuence</w:t>
      </w:r>
      <w:r>
        <w:rPr>
          <w:spacing w:val="-5"/>
          <w:w w:val="105"/>
        </w:rPr>
        <w:t> </w:t>
      </w:r>
      <w:r>
        <w:rPr>
          <w:w w:val="105"/>
        </w:rPr>
        <w:t>model</w:t>
      </w:r>
      <w:r>
        <w:rPr>
          <w:spacing w:val="-5"/>
          <w:w w:val="105"/>
        </w:rPr>
        <w:t> </w:t>
      </w:r>
      <w:r>
        <w:rPr>
          <w:w w:val="105"/>
        </w:rPr>
        <w:t>for</w:t>
      </w:r>
      <w:r>
        <w:rPr>
          <w:spacing w:val="-5"/>
          <w:w w:val="105"/>
        </w:rPr>
        <w:t> </w:t>
      </w:r>
      <w:r>
        <w:rPr>
          <w:w w:val="105"/>
        </w:rPr>
        <w:t>the analysis of the origen of disasters” en </w:t>
      </w:r>
      <w:r>
        <w:rPr>
          <w:i/>
          <w:w w:val="105"/>
        </w:rPr>
        <w:t>The Sociological Review</w:t>
      </w:r>
      <w:r>
        <w:rPr>
          <w:w w:val="105"/>
        </w:rPr>
        <w:t>, núm. 24, pp.</w:t>
      </w:r>
      <w:r>
        <w:rPr>
          <w:spacing w:val="-29"/>
          <w:w w:val="105"/>
        </w:rPr>
        <w:t> </w:t>
      </w:r>
      <w:r>
        <w:rPr>
          <w:w w:val="105"/>
        </w:rPr>
        <w:t>753-774.</w:t>
      </w:r>
    </w:p>
    <w:p>
      <w:pPr>
        <w:pStyle w:val="BodyText"/>
        <w:spacing w:before="1"/>
        <w:rPr>
          <w:sz w:val="25"/>
        </w:rPr>
      </w:pPr>
    </w:p>
    <w:p>
      <w:pPr>
        <w:spacing w:line="276" w:lineRule="auto" w:before="0"/>
        <w:ind w:left="677" w:right="915" w:hanging="561"/>
        <w:jc w:val="both"/>
        <w:rPr>
          <w:sz w:val="20"/>
        </w:rPr>
      </w:pPr>
      <w:r>
        <w:rPr/>
        <w:pict>
          <v:group style="position:absolute;margin-left:436.786011pt;margin-top:18.792452pt;width:14.9pt;height:35.4pt;mso-position-horizontal-relative:page;mso-position-vertical-relative:paragraph;z-index:10960" coordorigin="8736,376" coordsize="298,708">
            <v:shape style="position:absolute;left:8736;top:376;width:298;height:708" type="#_x0000_t75" stroked="false">
              <v:imagedata r:id="rId47" o:title=""/>
            </v:shape>
            <v:shape style="position:absolute;left:8748;top:644;width:270;height:308" type="#_x0000_t75" stroked="false">
              <v:imagedata r:id="rId46" o:title=""/>
            </v:shape>
            <v:shape style="position:absolute;left:8736;top:376;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153</w:t>
                    </w:r>
                  </w:p>
                </w:txbxContent>
              </v:textbox>
              <w10:wrap type="none"/>
            </v:shape>
            <w10:wrap type="none"/>
          </v:group>
        </w:pict>
      </w:r>
      <w:r>
        <w:rPr>
          <w:w w:val="105"/>
          <w:sz w:val="18"/>
        </w:rPr>
        <w:t>UNDRO </w:t>
      </w:r>
      <w:r>
        <w:rPr>
          <w:w w:val="105"/>
          <w:sz w:val="20"/>
        </w:rPr>
        <w:t>(1979), “Natural disasters: and vulnerability analysis” in </w:t>
      </w:r>
      <w:r>
        <w:rPr>
          <w:i/>
          <w:w w:val="105"/>
          <w:sz w:val="20"/>
        </w:rPr>
        <w:t>Report</w:t>
      </w:r>
      <w:r>
        <w:rPr>
          <w:i/>
          <w:spacing w:val="-14"/>
          <w:w w:val="105"/>
          <w:sz w:val="20"/>
        </w:rPr>
        <w:t> </w:t>
      </w:r>
      <w:r>
        <w:rPr>
          <w:i/>
          <w:w w:val="105"/>
          <w:sz w:val="20"/>
        </w:rPr>
        <w:t>of </w:t>
      </w:r>
      <w:r>
        <w:rPr>
          <w:i/>
          <w:w w:val="105"/>
          <w:sz w:val="20"/>
        </w:rPr>
        <w:t>experts</w:t>
      </w:r>
      <w:r>
        <w:rPr>
          <w:i/>
          <w:spacing w:val="-17"/>
          <w:w w:val="105"/>
          <w:sz w:val="20"/>
        </w:rPr>
        <w:t> </w:t>
      </w:r>
      <w:r>
        <w:rPr>
          <w:i/>
          <w:w w:val="105"/>
          <w:sz w:val="20"/>
        </w:rPr>
        <w:t>group</w:t>
      </w:r>
      <w:r>
        <w:rPr>
          <w:i/>
          <w:spacing w:val="-17"/>
          <w:w w:val="105"/>
          <w:sz w:val="20"/>
        </w:rPr>
        <w:t> </w:t>
      </w:r>
      <w:r>
        <w:rPr>
          <w:i/>
          <w:w w:val="105"/>
          <w:sz w:val="20"/>
        </w:rPr>
        <w:t>meeting</w:t>
      </w:r>
      <w:r>
        <w:rPr>
          <w:w w:val="105"/>
          <w:sz w:val="20"/>
        </w:rPr>
        <w:t>,</w:t>
      </w:r>
      <w:r>
        <w:rPr>
          <w:spacing w:val="-17"/>
          <w:w w:val="105"/>
          <w:sz w:val="20"/>
        </w:rPr>
        <w:t> </w:t>
      </w:r>
      <w:r>
        <w:rPr>
          <w:w w:val="105"/>
          <w:sz w:val="20"/>
        </w:rPr>
        <w:t>9-12</w:t>
      </w:r>
      <w:r>
        <w:rPr>
          <w:spacing w:val="-17"/>
          <w:w w:val="105"/>
          <w:sz w:val="20"/>
        </w:rPr>
        <w:t> </w:t>
      </w:r>
      <w:r>
        <w:rPr>
          <w:spacing w:val="-5"/>
          <w:w w:val="105"/>
          <w:sz w:val="20"/>
        </w:rPr>
        <w:t>july,</w:t>
      </w:r>
      <w:r>
        <w:rPr>
          <w:spacing w:val="-17"/>
          <w:w w:val="105"/>
          <w:sz w:val="20"/>
        </w:rPr>
        <w:t> </w:t>
      </w:r>
      <w:r>
        <w:rPr>
          <w:w w:val="105"/>
          <w:sz w:val="18"/>
        </w:rPr>
        <w:t>UNDRO</w:t>
      </w:r>
      <w:r>
        <w:rPr>
          <w:w w:val="105"/>
          <w:sz w:val="20"/>
        </w:rPr>
        <w:t>,</w:t>
      </w:r>
      <w:r>
        <w:rPr>
          <w:spacing w:val="-17"/>
          <w:w w:val="105"/>
          <w:sz w:val="20"/>
        </w:rPr>
        <w:t> </w:t>
      </w:r>
      <w:r>
        <w:rPr>
          <w:w w:val="105"/>
          <w:sz w:val="20"/>
        </w:rPr>
        <w:t>Geneva.</w:t>
      </w:r>
    </w:p>
    <w:p>
      <w:pPr>
        <w:pStyle w:val="BodyText"/>
        <w:spacing w:before="1"/>
        <w:rPr>
          <w:sz w:val="25"/>
        </w:rPr>
      </w:pPr>
    </w:p>
    <w:p>
      <w:pPr>
        <w:spacing w:line="276" w:lineRule="auto" w:before="0"/>
        <w:ind w:left="677" w:right="914" w:hanging="561"/>
        <w:jc w:val="both"/>
        <w:rPr>
          <w:sz w:val="20"/>
        </w:rPr>
      </w:pPr>
      <w:r>
        <w:rPr/>
        <w:pict>
          <v:shape style="position:absolute;margin-left:440.529144pt;margin-top:11.187938pt;width:9pt;height:212.15pt;mso-position-horizontal-relative:page;mso-position-vertical-relative:paragraph;z-index:10984" type="#_x0000_t202" filled="false" stroked="false">
            <v:textbox inset="0,0,0,0" style="layout-flow:vertical;mso-layout-flow-alt:bottom-to-top">
              <w:txbxContent>
                <w:p>
                  <w:pPr>
                    <w:spacing w:line="160" w:lineRule="exact" w:before="0"/>
                    <w:ind w:left="20" w:right="-458" w:firstLine="0"/>
                    <w:jc w:val="left"/>
                    <w:rPr>
                      <w:rFonts w:ascii="Calibri" w:hAnsi="Calibri"/>
                      <w:sz w:val="14"/>
                    </w:rPr>
                  </w:pPr>
                  <w:r>
                    <w:rPr>
                      <w:rFonts w:ascii="Calibri" w:hAnsi="Calibri"/>
                      <w:color w:val="4A4A49"/>
                      <w:w w:val="84"/>
                      <w:sz w:val="14"/>
                    </w:rPr>
                    <w:t>Criterios</w:t>
                  </w:r>
                  <w:r>
                    <w:rPr>
                      <w:rFonts w:ascii="Calibri" w:hAnsi="Calibri"/>
                      <w:color w:val="4A4A49"/>
                      <w:spacing w:val="-6"/>
                      <w:sz w:val="14"/>
                    </w:rPr>
                    <w:t> </w:t>
                  </w:r>
                  <w:r>
                    <w:rPr>
                      <w:rFonts w:ascii="Calibri" w:hAnsi="Calibri"/>
                      <w:color w:val="4A4A49"/>
                      <w:w w:val="83"/>
                      <w:sz w:val="14"/>
                    </w:rPr>
                    <w:t>cartog</w:t>
                  </w:r>
                  <w:r>
                    <w:rPr>
                      <w:rFonts w:ascii="Calibri" w:hAnsi="Calibri"/>
                      <w:color w:val="4A4A49"/>
                      <w:spacing w:val="-1"/>
                      <w:w w:val="83"/>
                      <w:sz w:val="14"/>
                    </w:rPr>
                    <w:t>r</w:t>
                  </w:r>
                  <w:r>
                    <w:rPr>
                      <w:rFonts w:ascii="Calibri" w:hAnsi="Calibri"/>
                      <w:color w:val="4A4A49"/>
                      <w:w w:val="83"/>
                      <w:sz w:val="14"/>
                    </w:rPr>
                    <w:t>áficos</w:t>
                  </w:r>
                  <w:r>
                    <w:rPr>
                      <w:rFonts w:ascii="Calibri" w:hAnsi="Calibri"/>
                      <w:color w:val="4A4A49"/>
                      <w:spacing w:val="-6"/>
                      <w:sz w:val="14"/>
                    </w:rPr>
                    <w:t> </w:t>
                  </w:r>
                  <w:r>
                    <w:rPr>
                      <w:rFonts w:ascii="Calibri" w:hAnsi="Calibri"/>
                      <w:color w:val="4A4A49"/>
                      <w:w w:val="85"/>
                      <w:sz w:val="14"/>
                    </w:rPr>
                    <w:t>establecidos</w:t>
                  </w:r>
                  <w:r>
                    <w:rPr>
                      <w:rFonts w:ascii="Calibri" w:hAnsi="Calibri"/>
                      <w:color w:val="4A4A49"/>
                      <w:spacing w:val="-6"/>
                      <w:sz w:val="14"/>
                    </w:rPr>
                    <w:t> </w:t>
                  </w:r>
                  <w:r>
                    <w:rPr>
                      <w:rFonts w:ascii="Calibri" w:hAnsi="Calibri"/>
                      <w:color w:val="4A4A49"/>
                      <w:w w:val="84"/>
                      <w:sz w:val="14"/>
                    </w:rPr>
                    <w:t>pa</w:t>
                  </w:r>
                  <w:r>
                    <w:rPr>
                      <w:rFonts w:ascii="Calibri" w:hAnsi="Calibri"/>
                      <w:color w:val="4A4A49"/>
                      <w:spacing w:val="-1"/>
                      <w:w w:val="84"/>
                      <w:sz w:val="14"/>
                    </w:rPr>
                    <w:t>r</w:t>
                  </w:r>
                  <w:r>
                    <w:rPr>
                      <w:rFonts w:ascii="Calibri" w:hAnsi="Calibri"/>
                      <w:color w:val="4A4A49"/>
                      <w:w w:val="84"/>
                      <w:sz w:val="14"/>
                    </w:rPr>
                    <w:t>a</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spacing w:val="-1"/>
                      <w:w w:val="85"/>
                      <w:sz w:val="14"/>
                    </w:rPr>
                    <w:t>e</w:t>
                  </w:r>
                  <w:r>
                    <w:rPr>
                      <w:rFonts w:ascii="Calibri" w:hAnsi="Calibri"/>
                      <w:color w:val="4A4A49"/>
                      <w:w w:val="86"/>
                      <w:sz w:val="14"/>
                    </w:rPr>
                    <w:t>alización</w:t>
                  </w:r>
                  <w:r>
                    <w:rPr>
                      <w:rFonts w:ascii="Calibri" w:hAnsi="Calibri"/>
                      <w:color w:val="4A4A49"/>
                      <w:spacing w:val="-6"/>
                      <w:sz w:val="14"/>
                    </w:rPr>
                    <w:t> </w:t>
                  </w:r>
                  <w:r>
                    <w:rPr>
                      <w:rFonts w:ascii="Calibri" w:hAnsi="Calibri"/>
                      <w:color w:val="4A4A49"/>
                      <w:w w:val="88"/>
                      <w:sz w:val="14"/>
                    </w:rPr>
                    <w:t>del</w:t>
                  </w:r>
                  <w:r>
                    <w:rPr>
                      <w:rFonts w:ascii="Calibri" w:hAnsi="Calibri"/>
                      <w:color w:val="4A4A49"/>
                      <w:spacing w:val="-9"/>
                      <w:sz w:val="14"/>
                    </w:rPr>
                    <w:t> </w:t>
                  </w:r>
                  <w:r>
                    <w:rPr>
                      <w:rFonts w:ascii="Calibri" w:hAnsi="Calibri"/>
                      <w:color w:val="4A4A49"/>
                      <w:w w:val="83"/>
                      <w:sz w:val="14"/>
                    </w:rPr>
                    <w:t>Atlas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Riesgos</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SEDESOL</w:t>
                  </w:r>
                </w:p>
              </w:txbxContent>
            </v:textbox>
            <w10:wrap type="none"/>
          </v:shape>
        </w:pict>
      </w:r>
      <w:r>
        <w:rPr>
          <w:w w:val="105"/>
          <w:sz w:val="20"/>
        </w:rPr>
        <w:t>Van Zuidam, R. (1986), </w:t>
      </w:r>
      <w:r>
        <w:rPr>
          <w:i/>
          <w:w w:val="105"/>
          <w:sz w:val="20"/>
        </w:rPr>
        <w:t>Arial fotointerpretation in terrain analysis and </w:t>
      </w:r>
      <w:r>
        <w:rPr>
          <w:i/>
          <w:w w:val="105"/>
          <w:sz w:val="20"/>
        </w:rPr>
        <w:t>geomorphological mapping, </w:t>
      </w:r>
      <w:r>
        <w:rPr>
          <w:w w:val="105"/>
          <w:sz w:val="20"/>
        </w:rPr>
        <w:t>The Netherlands, Ed. </w:t>
      </w:r>
      <w:r>
        <w:rPr>
          <w:w w:val="105"/>
          <w:sz w:val="18"/>
        </w:rPr>
        <w:t>ITC </w:t>
      </w:r>
      <w:r>
        <w:rPr>
          <w:w w:val="105"/>
          <w:sz w:val="20"/>
        </w:rPr>
        <w:t>Enschede.</w:t>
      </w:r>
    </w:p>
    <w:p>
      <w:pPr>
        <w:pStyle w:val="BodyText"/>
        <w:spacing w:before="1"/>
        <w:rPr>
          <w:sz w:val="25"/>
        </w:rPr>
      </w:pPr>
    </w:p>
    <w:p>
      <w:pPr>
        <w:spacing w:line="276" w:lineRule="auto" w:before="0"/>
        <w:ind w:left="677" w:right="915" w:hanging="560"/>
        <w:jc w:val="both"/>
        <w:rPr>
          <w:sz w:val="20"/>
        </w:rPr>
      </w:pPr>
      <w:r>
        <w:rPr>
          <w:w w:val="105"/>
          <w:sz w:val="20"/>
        </w:rPr>
        <w:t>Verstapppen, H. TH. (1977), </w:t>
      </w:r>
      <w:r>
        <w:rPr>
          <w:i/>
          <w:w w:val="105"/>
          <w:sz w:val="20"/>
        </w:rPr>
        <w:t>Remote sensing in geomorphology</w:t>
      </w:r>
      <w:r>
        <w:rPr>
          <w:w w:val="105"/>
          <w:sz w:val="20"/>
        </w:rPr>
        <w:t>, The Netherlands, </w:t>
      </w:r>
      <w:r>
        <w:rPr>
          <w:w w:val="105"/>
          <w:sz w:val="18"/>
        </w:rPr>
        <w:t>ITC</w:t>
      </w:r>
      <w:r>
        <w:rPr>
          <w:w w:val="105"/>
          <w:sz w:val="20"/>
        </w:rPr>
        <w:t>. Enschede.</w:t>
      </w:r>
    </w:p>
    <w:p>
      <w:pPr>
        <w:pStyle w:val="BodyText"/>
        <w:spacing w:before="13"/>
      </w:pPr>
    </w:p>
    <w:p>
      <w:pPr>
        <w:tabs>
          <w:tab w:pos="1044" w:val="left" w:leader="none"/>
        </w:tabs>
        <w:spacing w:before="56"/>
        <w:ind w:left="117" w:right="1537" w:firstLine="0"/>
        <w:jc w:val="left"/>
        <w:rPr>
          <w:sz w:val="20"/>
        </w:rPr>
      </w:pPr>
      <w:r>
        <w:rPr>
          <w:rFonts w:ascii="Times New Roman"/>
          <w:w w:val="103"/>
          <w:sz w:val="20"/>
          <w:u w:val="single"/>
        </w:rPr>
        <w:t> </w:t>
      </w:r>
      <w:r>
        <w:rPr>
          <w:rFonts w:ascii="Times New Roman"/>
          <w:sz w:val="20"/>
          <w:u w:val="single"/>
        </w:rPr>
        <w:tab/>
      </w:r>
      <w:r>
        <w:rPr>
          <w:rFonts w:ascii="Times New Roman"/>
          <w:sz w:val="20"/>
        </w:rPr>
        <w:t> </w:t>
      </w:r>
      <w:r>
        <w:rPr>
          <w:rFonts w:ascii="Times New Roman"/>
          <w:spacing w:val="3"/>
          <w:sz w:val="20"/>
        </w:rPr>
        <w:t> </w:t>
      </w:r>
      <w:r>
        <w:rPr>
          <w:w w:val="105"/>
          <w:sz w:val="20"/>
        </w:rPr>
        <w:t>(1983),</w:t>
      </w:r>
      <w:r>
        <w:rPr>
          <w:spacing w:val="-29"/>
          <w:w w:val="105"/>
          <w:sz w:val="20"/>
        </w:rPr>
        <w:t> </w:t>
      </w:r>
      <w:r>
        <w:rPr>
          <w:i/>
          <w:w w:val="105"/>
          <w:sz w:val="20"/>
        </w:rPr>
        <w:t>Applied</w:t>
      </w:r>
      <w:r>
        <w:rPr>
          <w:i/>
          <w:spacing w:val="-29"/>
          <w:w w:val="105"/>
          <w:sz w:val="20"/>
        </w:rPr>
        <w:t> </w:t>
      </w:r>
      <w:r>
        <w:rPr>
          <w:i/>
          <w:w w:val="105"/>
          <w:sz w:val="20"/>
        </w:rPr>
        <w:t>Geomorphology</w:t>
      </w:r>
      <w:r>
        <w:rPr>
          <w:w w:val="105"/>
          <w:sz w:val="20"/>
        </w:rPr>
        <w:t>,</w:t>
      </w:r>
      <w:r>
        <w:rPr>
          <w:spacing w:val="-33"/>
          <w:w w:val="105"/>
          <w:sz w:val="20"/>
        </w:rPr>
        <w:t> </w:t>
      </w:r>
      <w:r>
        <w:rPr>
          <w:w w:val="105"/>
          <w:sz w:val="20"/>
        </w:rPr>
        <w:t>Amsterdam,</w:t>
      </w:r>
      <w:r>
        <w:rPr>
          <w:spacing w:val="-29"/>
          <w:w w:val="105"/>
          <w:sz w:val="20"/>
        </w:rPr>
        <w:t> </w:t>
      </w:r>
      <w:r>
        <w:rPr>
          <w:w w:val="105"/>
          <w:sz w:val="20"/>
        </w:rPr>
        <w:t>Ed.</w:t>
      </w:r>
      <w:r>
        <w:rPr>
          <w:spacing w:val="-29"/>
          <w:w w:val="105"/>
          <w:sz w:val="20"/>
        </w:rPr>
        <w:t> </w:t>
      </w:r>
      <w:r>
        <w:rPr>
          <w:w w:val="105"/>
          <w:sz w:val="20"/>
        </w:rPr>
        <w:t>Elsevier.</w:t>
      </w:r>
    </w:p>
    <w:p>
      <w:pPr>
        <w:pStyle w:val="BodyText"/>
        <w:spacing w:before="1"/>
        <w:rPr>
          <w:sz w:val="28"/>
        </w:rPr>
      </w:pPr>
    </w:p>
    <w:p>
      <w:pPr>
        <w:pStyle w:val="BodyText"/>
        <w:spacing w:line="276" w:lineRule="auto"/>
        <w:ind w:left="677" w:right="906" w:hanging="560"/>
      </w:pPr>
      <w:r>
        <w:rPr>
          <w:w w:val="105"/>
        </w:rPr>
        <w:t>Zeigler, D.J., J.H. Johnson Jr. y S.D. Brunn (1983), </w:t>
      </w:r>
      <w:r>
        <w:rPr>
          <w:i/>
          <w:w w:val="105"/>
        </w:rPr>
        <w:t>Technological Hazards</w:t>
      </w:r>
      <w:r>
        <w:rPr>
          <w:w w:val="105"/>
        </w:rPr>
        <w:t>, Washington, D.C., Asociación de Geógrafos de Estados Unidos.</w:t>
      </w:r>
    </w:p>
    <w:p>
      <w:pPr>
        <w:spacing w:after="0" w:line="276" w:lineRule="auto"/>
        <w:sectPr>
          <w:pgSz w:w="9640" w:h="13040"/>
          <w:pgMar w:top="1080" w:bottom="280" w:left="1300" w:right="500"/>
        </w:sectPr>
      </w:pPr>
    </w:p>
    <w:p>
      <w:pPr>
        <w:pStyle w:val="BodyText"/>
        <w:spacing w:before="4"/>
        <w:rPr>
          <w:rFonts w:ascii="Times New Roman"/>
          <w:sz w:val="17"/>
        </w:rPr>
      </w:pPr>
      <w:r>
        <w:rPr/>
        <w:pict>
          <v:rect style="position:absolute;margin-left:0pt;margin-top:0pt;width:481.89pt;height:651.968994pt;mso-position-horizontal-relative:page;mso-position-vertical-relative:page;z-index:-268528" filled="true" fillcolor="#dadada" stroked="false">
            <v:fill type="solid"/>
            <w10:wrap type="none"/>
          </v:rect>
        </w:pict>
      </w:r>
      <w:r>
        <w:rPr/>
        <w:pict>
          <v:group style="position:absolute;margin-left:-.5pt;margin-top:-.500016pt;width:482.9pt;height:653pt;mso-position-horizontal-relative:page;mso-position-vertical-relative:page;z-index:-268504" coordorigin="-10,-10" coordsize="9658,13060">
            <v:shape style="position:absolute;left:0;top:2005;width:9285;height:10468" coordorigin="0,2005" coordsize="9285,10468" path="m1,11308l63,11351,125,11394,188,11437,252,11478,316,11519,381,11559,446,11598,512,11637,579,11674,647,11711,715,11748,783,11783,852,11818,922,11851,992,11885,1063,11917,1135,11948,1207,11979,1279,12009,1352,12038,1426,12066,1500,12093,1575,12119,1650,12145,1726,12169,1802,12193,1879,12216,1956,12238,2034,12259,2112,12279,2190,12298,2269,12316,2349,12333,2429,12349,2509,12365,2590,12379,2672,12392,2753,12405,2832,12416,2911,12426,2990,12435,3069,12443,3148,12450,3226,12456,3304,12461,3382,12465,3460,12468,3538,12471,3616,12472,3693,12472,3770,12472,3847,12470,3924,12468,4000,12464,4077,12460,4153,12455,4229,12448,4304,12441,4379,12433,4454,12425,4529,12415,4604,12404,4678,12393,4752,12381,4825,12367,4898,12353,4971,12338,5044,12323,5116,12306,5188,12289,5259,12270,5330,12251,5401,12231,5472,12210,5542,12189,5611,12166,5680,12143,5749,12119,5817,12095,5885,12069,5953,12043,6020,12015,6087,11988,6153,11959,6218,11929,6284,11899,6348,11868,6413,11837,6476,11804,6540,11771,6602,11737,6665,11702,6726,11667,6787,11631,6848,11594,6908,11557,6968,11519,7026,11480,7085,11440,7143,11400,7200,11359,7256,11317,7312,11275,7368,11232,7423,11189,7477,11144,7530,11099,7583,11054,7635,11008,7687,10961,7738,10913,7788,10865,7837,10817,7886,10767,7934,10718,7982,10667,8028,10616,8074,10564,8120,10512,8164,10459,8208,10406,8251,10352,8293,10297,8335,10242,8376,10186,8416,10130,8455,10073,8493,10016,8531,9958,8567,9900,8603,9841,8638,9781,8673,9721,8706,9661,8739,9600,8770,9538,8801,9476,8831,9414,8860,9351,8889,9288,8916,9224,8942,9159,8968,9094,8992,9029,9016,8963,9039,8897,9060,8831,9081,8764,9101,8696,9120,8628,9138,8560,9155,8491,9171,8422,9185,8352,9199,8282,9212,8212,9224,8141,9235,8070,9245,7999,9254,7928,9261,7856,9268,7785,9273,7715,9277,7644,9281,7573,9283,7502,9284,7432,9284,7361,9283,7291,9281,7221,9278,7151,9274,7082,9269,7012,9263,6943,9256,6873,9248,6804,9239,6736,9229,6667,9218,6599,9206,6530,9193,6462,9179,6395,9165,6327,9149,6260,9132,6193,9114,6126,9096,6060,9076,5994,9055,5928,9034,5862,9012,5797,8988,5732,8964,5667,8939,5603,8913,5539,8886,5475,8859,5412,8830,5349,8801,5286,8770,5224,8739,5162,8707,5101,8674,5039,8641,4979,8606,4918,8571,4858,8535,4799,8498,4740,8460,4681,8422,4623,8382,4565,8342,4508,8301,4451,8260,4394,8217,4338,8174,4283,8130,4228,8085,4173,8040,4119,7994,4066,7947,4013,7899,3960,7851,3908,7801,3857,7752,3806,7701,3756,7650,3706,7598,3657,7545,3608,7492,3560,7438,3513,7383,3466,7328,3419,7272,3374,7216,3329,7158,3284,7101,3240,7042,3197,6983,3155,6923,3113,6863,3071,6802,3031,6740,2991,6678,2952,6615,2913,6552,2875,6488,2838,6423,2802,6358,2766,6293,2731,6226,2697,6160,2663,6092,2630,6025,2598,5956,2567,5887,2536,5818,2507,5748,2478,5678,2449,5607,2422,5535,2395,5463,2370,5391,2345,5318,2320,5245,2297,5171,2274,5096,2253,5022,2232,4947,2212,4871,2193,4795,2175,4718,2157,4641,2141,4564,2125,4486,2111,4408,2097,4330,2084,4251,2072,4168,2060,4085,2050,4003,2041,3921,2033,3838,2025,3756,2019,3675,2014,3593,2010,3511,2007,3430,2006,3349,2005,3268,2005,3188,2006,3107,2008,3027,2012,2947,2016,2868,2021,2789,2027,2709,2034,2631,2043,2552,2052,2474,2062,2396,2073,2319,2085,2242,2098,2165,2112,2088,2127,2012,2143,1936,2160,1861,2177,1786,2196,1711,2215,1637,2236,1563,2257,1490,2279,1417,2302,1344,2326,1272,2351,1201,2377,1130,2404,1059,2431,989,2459,919,2489,850,2519,781,2549,713,2581,645,2613,578,2647,512,2681,446,2716,380,2751,315,2788,251,2825,188,2863,124,2902,62,2942,0,2982e" filled="false" stroked="true" strokeweight="1pt" strokecolor="#c6c6c6">
              <v:path arrowok="t"/>
            </v:shape>
            <v:shape style="position:absolute;left:-1128;top:13039;width:9436;height:7235" coordorigin="-1128,13039" coordsize="9436,7235" path="m1330,6l1277,62,1225,119,1174,178,1124,237,1076,297,1028,358,982,420,937,482,892,546,850,610,808,675,768,741,728,808,691,875,654,943,619,1012,585,1082,552,1152,521,1224,491,1295,462,1368,435,1441,409,1515,385,1590,362,1665,341,1741,321,1818,302,1895,285,1973,270,2051,256,2130,244,2209,234,2281,226,2353,218,2424,213,2496,208,2567,205,2638,203,2709,203,2780,203,2850,205,2921,209,2991,213,3061,219,3131,226,3200,234,3270,243,3339,254,3408,266,3476,279,3545,293,3613,308,3680,324,3748,342,3815,361,3882,381,3948,402,4014,424,4080,447,4145,471,4210,497,4275,523,4339,551,4403,579,4466,609,4529,640,4592,672,4654,704,4715,738,4776,773,4837,809,4897,846,4957,883,5016,922,5074,962,5132,1003,5190,1044,5247,1087,5303,1130,5359,1175,5414,1220,5469,1266,5522,1313,5576,1361,5628,1410,5681,1460,5732,1511,5783,1562,5833,1615,5882,1668,5931,1722,5979,1777,6026,1832,6072,1889,6118,1946,6163,2004,6207,2063,6251,2122,6294,2182,6336,2243,6377,2305,6417,2368,6456,2431,6495,2495,6533,2559,6570,2625,6606,2691,6641,2757,6675,2825,6709,2893,6741,2961,6773,3031,6803,3101,6833,3171,6862,3242,6890,3314,6917,3386,6942,3459,6967,3533,6991,3607,7014,3682,7036,3757,7056,3833,7076,3909,7095,3986,7112,4063,7129,4141,7144,4219,7159,4298,7172,4378,7184,4457,7195,4536,7205,4616,7213,4695,7221,4774,7227,4852,7232,4931,7235,5009,7238,5087,7240,5165,7240,5242,7239,5320,7237,5397,7234,5473,7230,5550,7224,5626,7218,5702,7210,5777,7202,5852,7192,5927,7181,6002,7170,6076,7157,6149,7143,6223,7128,6295,7112,6368,7095,6440,7077,6511,7058,6583,7037,6653,7016,6723,6994,6793,6971,6862,6947,6931,6922,6999,6896,7067,6869,7134,6842,7200,6813,7266,6783,7332,6752,7396,6721,7461,6688,7524,6655,7587,6621,7649,6586,7711,6550,7772,6513,7832,6475,7892,6436,7951,6397,8009,6357,8067,6316,8124,6274,8180,6231,8235,6187,8290,6143,8343,6098,8396,6052,8449,6005,8500,5958,8551,5910,8600,5861,8649,5811,8697,5761,8745,5709,8791,5658,8836,5605,8881,5552,8924,5498,8967,5443,9009,5387,9050,5331,9090,5275,9128,5217,9166,5159,9203,5100,9239,5041,9274,4981,9308,4920,9341,4859,9373,4797,9404,4735,9433,4672,9462,4608,9489,4544,9516,4479,9541,4414,9565,4348,9588,4282,9610,4215,9631,4147,9638,4123m9638,1923l9633,1906,9611,1833,9587,1760,9563,1688,9536,1616,9509,1545,9480,1475,9450,1405,9419,1335,9386,1266,9352,1197,9317,1129,9281,1062,9243,995,9204,928,9164,863,9123,798,9081,733,9037,669,8993,606,8947,544,8900,482,8852,421,8803,361,8752,301,8701,242,8648,184,8595,127,8540,70,8485,14e" filled="false" stroked="true" strokeweight="1pt" strokecolor="#c6c6c6">
              <v:path arrowok="t"/>
            </v:shape>
            <v:shape style="position:absolute;left:1998;top:5330;width:2787;height:2315" coordorigin="1998,5330" coordsize="2787,2315" path="m3314,5330l3235,5332,3157,5338,3080,5347,3005,5359,2931,5376,2859,5395,2789,5418,2721,5444,2655,5473,2591,5505,2530,5540,2471,5578,2415,5618,2362,5661,2312,5707,2265,5755,2221,5806,2181,5859,2144,5914,2111,5972,2082,6031,2057,6092,2036,6155,2020,6220,2008,6287,2000,6354,1998,6421,2000,6488,2006,6553,2017,6619,2033,6683,2052,6746,2076,6808,2103,6869,2135,6929,2170,6987,2208,7044,2250,7099,2296,7151,2345,7202,2397,7251,2452,7298,2510,7342,2571,7384,2634,7423,2700,7459,2769,7493,2840,7524,2913,7551,2988,7575,3066,7596,3145,7613,3226,7627,3307,7637,3388,7643,3468,7645,3547,7643,3625,7637,3702,7628,3777,7616,3851,7599,3923,7580,3993,7557,4061,7531,4127,7502,4191,7470,4252,7435,4311,7397,4367,7357,4420,7314,4470,7268,4517,7219,4561,7169,4601,7116,4638,7061,4671,7003,4700,6944,4725,6883,4746,6820,4762,6755,4774,6688,4782,6621,4784,6554,4782,6487,4776,6421,4765,6356,4749,6292,4730,6229,4706,6167,4679,6106,4648,6046,4613,5988,4574,5931,4532,5876,4486,5824,4437,5773,4385,5724,4330,5677,4272,5633,4211,5591,4148,5552,4082,5516,4013,5482,3942,5451,3869,5424,3794,5400,3716,5379,3637,5362,3556,5348,3475,5338,3394,5332,3314,5330xe" filled="true" fillcolor="#ffffff" stroked="false">
              <v:path arrowok="t"/>
              <v:fill type="solid"/>
            </v:shape>
            <v:shape style="position:absolute;left:2279;top:5419;width:2168;height:2144" type="#_x0000_t75" stroked="false">
              <v:imagedata r:id="rId59" o:title=""/>
            </v:shape>
            <v:shape style="position:absolute;left:2279;top:5419;width:2169;height:2145" coordorigin="2279,5419" coordsize="2169,2145" path="m3363,7563l3441,7561,3517,7553,3591,7540,3663,7522,3734,7499,3802,7472,3868,7440,3931,7404,3992,7365,4049,7321,4104,7274,4155,7223,4203,7170,4247,7113,4287,7053,4323,6990,4355,6925,4382,6858,4405,6788,4423,6716,4437,6643,4445,6568,4447,6491,4445,6414,4437,6339,4423,6266,4405,6194,4382,6125,4355,6057,4323,5992,4287,5929,4247,5869,4203,5812,4155,5759,4104,5708,4049,5661,3992,5617,3931,5578,3868,5542,3802,5510,3734,5483,3663,5460,3591,5443,3517,5430,3441,5422,3363,5419,3286,5422,3210,5430,3136,5443,3063,5460,2993,5483,2924,5510,2859,5542,2795,5578,2735,5617,2677,5661,2623,5708,2571,5759,2524,5812,2480,5869,2440,5929,2403,5992,2372,6057,2344,6125,2321,6194,2303,6266,2290,6339,2282,6414,2279,6491,2282,6568,2290,6643,2303,6716,2321,6788,2344,6858,2372,6925,2403,6990,2440,7053,2480,7113,2524,7170,2571,7223,2623,7274,2677,7321,2735,7365,2795,7404,2859,7440,2924,7472,2993,7499,3063,7522,3136,7540,3210,7553,3286,7561,3363,7563xe" filled="false" stroked="true" strokeweight="1pt" strokecolor="#ffffff">
              <v:path arrowok="t"/>
            </v:shape>
            <v:shape style="position:absolute;left:2013;top:5272;width:2878;height:2511" coordorigin="2013,5272" coordsize="2878,2511" path="m3938,7632l4014,7597,4087,7558,4158,7517,4226,7473,4291,7426,4353,7378,4412,7327,4468,7273,4521,7218,4571,7162,4617,7103,4660,7043,4700,6982,4736,6919,4769,6855,4797,6791,4823,6726,4844,6659,4861,6593,4875,6526,4884,6459,4889,6392,4891,6325,4888,6258,4880,6191,4868,6125,4852,6060,4831,5995,4806,5932,4776,5870,4742,5811,4705,5755,4665,5702,4621,5651,4573,5604,4523,5559,4470,5518,4414,5480,4356,5444,4295,5412,4232,5383,4167,5358,4100,5335,4031,5316,3960,5300,3888,5288,3815,5279,3741,5274,3665,5272,3589,5274,3512,5280,3434,5289,3356,5302,3278,5318,3200,5339,3121,5363,3043,5391,2966,5423,2890,5459,2816,5497,2746,5538,2678,5582,2613,5629,2550,5678,2491,5729,2435,5782,2382,5837,2333,5894,2286,5952,2243,6012,2203,6074,2167,6136,2135,6200,2106,6264,2081,6330,2060,6396,2042,6462,2029,6529,2019,6596,2014,6663,2013,6730,2016,6797,2023,6864,2035,6930,2052,6995,2072,7060,2098,7123,2128,7185,2161,7244,2198,7300,2239,7354,2283,7404,2330,7451,2380,7496,2433,7537,2489,7576,2548,7611,2609,7643,2672,7672,2737,7698,2804,7720,2873,7739,2943,7755,3015,7767,3089,7776,3163,7781,3239,7783,3315,7781,3392,7776,3469,7766,3547,7754,3626,7737,3704,7717,3782,7692,3860,7664,3938,7632xe" filled="false" stroked="true" strokeweight="1pt" strokecolor="#ededed">
              <v:path arrowok="t"/>
            </v:shape>
            <v:shape style="position:absolute;left:2010;top:5249;width:2707;height:2449" coordorigin="2010,5249" coordsize="2707,2449" path="m3188,7681l3267,7691,3346,7696,3423,7697,3500,7694,3576,7687,3651,7676,3724,7662,3796,7644,3866,7622,3935,7597,4001,7569,4066,7538,4128,7503,4188,7465,4246,7424,4301,7380,4353,7334,4402,7285,4448,7233,4492,7179,4531,7123,4568,7064,4600,7003,4629,6939,4654,6874,4675,6807,4692,6738,4705,6667,4713,6596,4716,6525,4715,6455,4710,6385,4700,6316,4686,6249,4668,6182,4646,6116,4620,6052,4590,5989,4557,5928,4520,5869,4479,5811,4436,5756,4389,5703,4339,5652,4286,5603,4230,5557,4172,5514,4111,5473,4047,5435,3981,5401,3912,5369,3841,5341,3769,5316,3694,5295,3617,5278,3538,5265,3459,5255,3381,5250,3303,5249,3226,5252,3150,5259,3076,5269,3002,5284,2931,5302,2860,5323,2792,5348,2725,5377,2661,5408,2598,5443,2538,5481,2481,5522,2426,5565,2374,5612,2324,5661,2278,5713,2235,5767,2195,5823,2159,5882,2126,5943,2097,6006,2072,6072,2051,6139,2034,6208,2022,6278,2014,6350,2010,6421,2011,6491,2017,6561,2027,6629,2041,6697,2059,6764,2081,6830,2107,6894,2136,6956,2170,7018,2207,7077,2247,7134,2291,7190,2337,7243,2387,7294,2440,7343,2496,7389,2555,7432,2616,7473,2680,7511,2746,7545,2814,7577,2885,7605,2958,7629,3033,7650,3109,7668,3188,7681xe" filled="false" stroked="true" strokeweight="1pt" strokecolor="#c6c6c6">
              <v:path arrowok="t"/>
            </v:shape>
            <v:rect style="position:absolute;left:9532;top:5116;width:106;height:3118" filled="true" fillcolor="#878787" stroked="false">
              <v:fill opacity="49152f" type="solid"/>
            </v:rect>
            <v:shape style="position:absolute;left:-10;top:-10;width:9658;height:13059" type="#_x0000_t75" stroked="false">
              <v:imagedata r:id="rId44" o:title=""/>
            </v:shape>
            <w10:wrap type="none"/>
          </v:group>
        </w:pict>
      </w:r>
    </w:p>
    <w:p>
      <w:pPr>
        <w:spacing w:after="0"/>
        <w:rPr>
          <w:rFonts w:ascii="Times New Roman"/>
          <w:sz w:val="17"/>
        </w:rPr>
        <w:sectPr>
          <w:pgSz w:w="9640" w:h="13040"/>
          <w:pgMar w:top="1200" w:bottom="280" w:left="1340" w:right="1340"/>
        </w:sectPr>
      </w:pPr>
    </w:p>
    <w:p>
      <w:pPr>
        <w:pStyle w:val="BodyText"/>
        <w:rPr>
          <w:rFonts w:ascii="Times New Roman"/>
        </w:rPr>
      </w:pPr>
      <w:r>
        <w:rPr/>
        <w:pict>
          <v:group style="position:absolute;margin-left:-.500015pt;margin-top:9.588964pt;width:482.9pt;height:642.9pt;mso-position-horizontal-relative:page;mso-position-vertical-relative:page;z-index:-268456" coordorigin="-10,192" coordsize="9658,12858">
            <v:rect style="position:absolute;left:0;top:8233;width:9638;height:4806" filled="true" fillcolor="#dadada" stroked="false">
              <v:fill type="solid"/>
            </v:rect>
            <v:shape style="position:absolute;left:0;top:5116;width:9638;height:3118" coordorigin="0,5116" coordsize="9638,3118" path="m9638,8040l0,8040,0,8233,9638,8233,9638,8040m9638,5116l0,5116,0,5141,9638,5141,9638,5116e" filled="true" fillcolor="#878787" stroked="false">
              <v:path arrowok="t"/>
              <v:fill opacity="49152f" type="solid"/>
            </v:shape>
            <v:rect style="position:absolute;left:10;top:5141;width:9618;height:2900" filled="true" fillcolor="#ffffff" stroked="false">
              <v:fill type="solid"/>
            </v:rect>
            <v:shape style="position:absolute;left:0;top:1923;width:157;height:2201" coordorigin="0,1923" coordsize="157,2201" path="m0,4123l31,4011,48,3942,64,3872,79,3802,92,3732,105,3661,116,3589,126,3510,135,3432,143,3353,148,3275,153,3197,155,3119,156,3041,156,2963,154,2886,151,2809,146,2732,139,2655,131,2579,122,2503,111,2427,99,2351,85,2276,70,2201,53,2127,35,2053,16,1979,0,1923e" filled="false" stroked="true" strokeweight="1pt" strokecolor="#c6c6c6">
              <v:path arrowok="t"/>
            </v:shape>
            <v:shape style="position:absolute;left:0;top:202;width:771;height:4651" coordorigin="0,202" coordsize="771,4651" path="m0,4852l33,4801,72,4740,109,4679,146,4617,181,4555,216,4493,250,4431,282,4368,314,4305,344,4241,374,4178,403,4114,430,4050,457,3986,482,3921,507,3856,530,3791,552,3726,574,3661,594,3596,613,3530,631,3465,648,3399,664,3333,679,3267,693,3201,706,3135,717,3068,728,3002,737,2936,745,2869,752,2803,758,2737,763,2670,767,2604,769,2538,770,2471,771,2405,770,2339,768,2272,764,2206,760,2140,754,2074,747,2009,739,1943,730,1877,719,1812,707,1747,695,1682,680,1617,665,1552,648,1488,630,1423,611,1359,591,1295,569,1232,546,1168,522,1105,496,1042,470,980,437,908,403,837,368,767,331,699,293,631,253,564,212,498,170,434,126,370,81,308,35,246,0,202e" filled="false" stroked="true" strokeweight="1.0pt" strokecolor="#ededed">
              <v:path arrowok="t"/>
            </v:shape>
            <v:shape style="position:absolute;left:0;top:4871;width:387;height:3698" coordorigin="0,4871" coordsize="387,3698" path="m0,8568l41,8465,66,8400,89,8335,112,8270,134,8204,155,8139,175,8073,195,8007,213,7941,230,7876,247,7809,263,7743,277,7677,291,7611,304,7544,316,7478,327,7412,337,7345,347,7279,355,7212,362,7145,369,7079,374,7012,378,6946,382,6879,385,6812,386,6746,387,6679,387,6613,385,6546,383,6480,380,6414,375,6347,370,6281,364,6215,357,6149,348,6083,339,6018,329,5952,318,5886,305,5821,292,5756,278,5691,262,5626,246,5561,228,5496,210,5432,190,5368,170,5304,148,5240,125,5176,102,5113,77,5050,51,4987,24,4924,0,4871e" filled="false" stroked="true" strokeweight="1.0pt" strokecolor="#ededed">
              <v:path arrowok="t"/>
            </v:shape>
            <v:shape style="position:absolute;left:-4360;top:1003;width:8985;height:12042" coordorigin="-4360,1003" coordsize="8985,12042" path="m4360,13033l4435,13012,4511,12989,4586,12966,4660,12942,4735,12917,4808,12892,4882,12866,4955,12838,5027,12811,5100,12782,5171,12753,5243,12723,5313,12692,5384,12660,5454,12628,5523,12595,5592,12561,5661,12526,5729,12491,5796,12455,5863,12418,5930,12381,5996,12343,6061,12304,6126,12264,6190,12224,6254,12183,6317,12142,6380,12100,6442,12057,6504,12013,6565,11969,6625,11924,6685,11878,6744,11832,6803,11785,6861,11738,6918,11690,6975,11641,7031,11592,7086,11542,7141,11491,7195,11440,7249,11388,7302,11336,7354,11283,7405,11229,7456,11175,7506,11120,7556,11065,7604,11009,7652,10952,7699,10895,7746,10838,7792,10779,7837,10721,7881,10661,7924,10601,7967,10541,8009,10480,8050,10419,8091,10357,8130,10294,8169,10231,8207,10168,8244,10104,8281,10039,8316,9974,8351,9909,8385,9843,8418,9776,8450,9709,8481,9642,8512,9574,8541,9506,8570,9437,8598,9368,8624,9298,8650,9228,8675,9157,8700,9086,8723,9015,8745,8943,8766,8871,8787,8798,8806,8725,8825,8651,8842,8577,8859,8503,8874,8428,8889,8353,8903,8277,8915,8202,8927,8125,8937,8054,8946,7983,8954,7912,8961,7840,8967,7769,8972,7698,8976,7628,8980,7557,8982,7486,8984,7416,8985,7345,8985,7275,8983,7205,8982,7135,8979,7065,8975,6995,8970,6925,8965,6856,8959,6786,8952,6717,8944,6648,8935,6579,8925,6510,8915,6442,8903,6374,8891,6305,8878,6237,8864,6170,8850,6102,8834,6035,8818,5968,8801,5901,8783,5834,8764,5768,8745,5701,8724,5635,8703,5570,8682,5504,8659,5439,8636,5374,8612,5309,8587,5245,8561,5181,8535,5117,8507,5053,8480,4990,8451,4927,8422,4864,8391,4802,8361,4740,8329,4678,8297,4617,8264,4556,8230,4495,8196,4435,8161,4374,8125,4315,8088,4255,8051,4196,8013,4138,7975,4079,7936,4022,7896,3964,7855,3907,7814,3850,7772,3794,7729,3738,7686,3682,7642,3627,7598,3573,7553,3518,7507,3464,7461,3411,7414,3358,7366,3305,7318,3253,7269,3202,7220,3150,7170,3100,7119,3049,7068,3000,7016,2950,6963,2902,6910,2853,6857,2805,6803,2758,6748,2711,6693,2665,6637,2619,6580,2574,6523,2529,6466,2485,6408,2441,6349,2398,6290,2355,6231,2313,6170,2272,6110,2231,6049,2191,5987,2151,5925,2112,5862,2073,5799,2035,5735,1997,5671,1961,5606,1924,5541,1889,5475,1854,5409,1819,5343,1785,5275,1752,5208,1720,5140,1688,5072,1657,5003,1626,4933,1596,4864,1567,4793,1538,4723,1510,4652,1483,4580,1456,4508,1430,4436,1405,4363,1381,4290,1357,4217,1334,4143,1311,4068,1290,3994,1269,3919,1249,3843,1229,3767,1210,3691,1192,3615,1175,3538,1159,3460,1143,3383,1128,3305,1114,3226,1100,3148,1087,3069,1076,2990,1065,2911,1054,2832,1045,2753,1036,2674,1029,2596,1022,2517,1016,2439,1011,2361,1006,2283,1003,2205,1000,2127,998,2049,997,1972,996,1895,997,1818,998,1741,1000,1664,1003,1588,1007,1511,1011,1435,1016,1359,1022,1284,1029,1208,1036,1133,1045,1058,1054,984,1063,909,1074,835,1085,761,1097,687,1110,614,1123,541,1138,468,1153,395,1168,323,1185,251,1202,179,1219,108,1238,36,1257,0,1267m0,12910l45,12925,121,12949,196,12972,273,12995,349,13017,426,13038e" filled="false" stroked="true" strokeweight="1pt" strokecolor="#c6c6c6">
              <v:path arrowok="t"/>
            </v:shape>
            <v:shape style="position:absolute;left:4910;top:8018;width:4728;height:5021" coordorigin="4910,8018" coordsize="4728,5021" path="m4910,13039l4985,13008,5071,12971,5150,12935,5228,12900,5306,12863,5383,12826,5460,12789,5536,12750,5611,12711,5686,12672,5761,12632,5835,12591,5908,12550,5981,12508,6053,12466,6124,12423,6195,12379,6266,12335,6336,12291,6405,12245,6474,12200,6542,12154,6609,12107,6676,12060,6742,12012,6808,11964,6873,11915,6938,11866,7002,11816,7065,11766,7127,11715,7189,11664,7251,11612,7312,11560,7372,11508,7431,11455,7490,11401,7548,11348,7606,11293,7663,11239,7719,11184,7774,11128,7829,11072,7884,11016,7937,10960,7990,10902,8042,10845,8094,10787,8145,10729,8195,10671,8245,10612,8294,10553,8342,10493,8389,10433,8436,10373,8482,10313,8528,10252,8572,10191,8616,10129,8660,10068,8702,10006,8744,9943,8785,9881,8825,9818,8865,9755,8904,9691,8942,9628,8980,9564,9016,9500,9052,9436,9088,9371,9122,9306,9156,9241,9189,9176,9221,9111,9253,9045,9283,8979,9313,8913,9342,8847,9371,8781,9399,8714,9425,8648,9451,8581,9477,8514,9501,8447,9525,8379,9548,8312,9570,8245,9591,8177,9612,8109,9631,8041,9638,8018e" filled="false" stroked="true" strokeweight="1pt" strokecolor="#ededed">
              <v:path arrowok="t"/>
            </v:shape>
            <v:shape style="position:absolute;left:0;top:1114;width:9638;height:3882" coordorigin="0,1114" coordsize="9638,3882" path="m9638,4995l9616,4924,9592,4852,9568,4781,9542,4710,9515,4639,9487,4568,9458,4498,9428,4428,9400,4365,9371,4304,9342,4242,9312,4182,9281,4121,9249,4062,9217,4003,9184,3944,9150,3886,9115,3829,9080,3772,9044,3716,9007,3660,8970,3605,8932,3550,8893,3496,8853,3443,8813,3390,8772,3337,8731,3285,8689,3234,8646,3183,8603,3133,8559,3084,8514,3035,8469,2986,8423,2938,8376,2891,8329,2844,8281,2798,8233,2753,8184,2708,8135,2664,8085,2620,8034,2577,7983,2534,7931,2492,7879,2451,7826,2410,7772,2370,7718,2330,7664,2291,7609,2253,7553,2215,7497,2178,7441,2141,7384,2105,7326,2070,7268,2035,7210,2001,7151,1967,7092,1935,7032,1902,6971,1871,6910,1840,6849,1809,6788,1779,6725,1750,6663,1722,6600,1694,6537,1667,6473,1640,6409,1614,6344,1589,6279,1564,6214,1540,6148,1516,6082,1494,6015,1471,5948,1450,5881,1429,5814,1409,5746,1389,5678,1371,5609,1352,5540,1335,5471,1318,5401,1302,5332,1286,5261,1271,5191,1257,5120,1243,5049,1230,4978,1218,4907,1206,4835,1196,4763,1185,4690,1176,4618,1167,4545,1159,4472,1151,4399,1144,4325,1138,4251,1133,4178,1128,4103,1124,4029,1121,3955,1118,3880,1116,3805,1115,3730,1114,3655,1114,3579,1115,3504,1116,3428,1119,3352,1122,3276,1125,3200,1130,3124,1135,3047,1140,2971,1147,2894,1154,2818,1162,2741,1171,2664,1180,2587,1190,2510,1201,2433,1212,2356,1225,2278,1238,2201,1251,2124,1266,2046,1281,1969,1297,1891,1314,1814,1331,1736,1349,1659,1368,1581,1388,1504,1408,1426,1429,1349,1451,1271,1474,1194,1497,1116,1522,1039,1546,961,1572,884,1599,807,1626,729,1654,652,1682,575,1712,498,1742,421,1773,344,1805,267,1838,191,1871,114,1905,39,1940,0,1958e" filled="false" stroked="true" strokeweight="1pt" strokecolor="#ededed">
              <v:path arrowok="t"/>
            </v:shape>
            <w10:wrap type="none"/>
          </v:group>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Heading1"/>
        <w:spacing w:line="252" w:lineRule="auto" w:before="205"/>
        <w:ind w:left="1552" w:right="1551"/>
      </w:pPr>
      <w:r>
        <w:rPr/>
        <w:pict>
          <v:rect style="position:absolute;margin-left:0pt;margin-top:-299.952637pt;width:481.89pt;height:255.776994pt;mso-position-horizontal-relative:page;mso-position-vertical-relative:paragraph;z-index:-268480" filled="true" fillcolor="#dadada" stroked="false">
            <v:fill type="solid"/>
            <w10:wrap type="none"/>
          </v:rect>
        </w:pict>
      </w:r>
      <w:r>
        <w:rPr/>
        <w:t>LA INSERCIÓN DE LA INDUSTRIA EN EL COMERCIO MODERNO DE ALIMENTOS EN MÉXICO</w:t>
      </w:r>
    </w:p>
    <w:p>
      <w:pPr>
        <w:pStyle w:val="BodyText"/>
        <w:rPr>
          <w:b/>
          <w:sz w:val="24"/>
        </w:rPr>
      </w:pPr>
    </w:p>
    <w:p>
      <w:pPr>
        <w:pStyle w:val="BodyText"/>
        <w:rPr>
          <w:b/>
          <w:sz w:val="24"/>
        </w:rPr>
      </w:pPr>
    </w:p>
    <w:p>
      <w:pPr>
        <w:pStyle w:val="BodyText"/>
        <w:rPr>
          <w:b/>
          <w:sz w:val="24"/>
        </w:rPr>
      </w:pPr>
    </w:p>
    <w:p>
      <w:pPr>
        <w:pStyle w:val="BodyText"/>
        <w:rPr>
          <w:b/>
          <w:sz w:val="24"/>
        </w:rPr>
      </w:pPr>
    </w:p>
    <w:p>
      <w:pPr>
        <w:pStyle w:val="Heading3"/>
        <w:spacing w:before="168"/>
      </w:pPr>
      <w:r>
        <w:rPr>
          <w:w w:val="80"/>
        </w:rPr>
        <w:t>Rodrigo Huitrón Rodríguez</w:t>
      </w:r>
    </w:p>
    <w:p>
      <w:pPr>
        <w:spacing w:after="0"/>
        <w:sectPr>
          <w:pgSz w:w="9640" w:h="13040"/>
          <w:pgMar w:top="0" w:bottom="280" w:left="0" w:right="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Heading4"/>
        <w:spacing w:before="42"/>
        <w:ind w:left="1217" w:right="0"/>
        <w:jc w:val="left"/>
      </w:pPr>
      <w:r>
        <w:rPr>
          <w:w w:val="105"/>
        </w:rPr>
        <w:t>La reestructuración de la industria alimentaria</w:t>
      </w:r>
    </w:p>
    <w:p>
      <w:pPr>
        <w:pStyle w:val="BodyText"/>
        <w:rPr>
          <w:b/>
          <w:sz w:val="22"/>
        </w:rPr>
      </w:pPr>
    </w:p>
    <w:p>
      <w:pPr>
        <w:pStyle w:val="BodyText"/>
        <w:spacing w:before="9"/>
        <w:rPr>
          <w:b/>
          <w:sz w:val="22"/>
        </w:rPr>
      </w:pPr>
    </w:p>
    <w:p>
      <w:pPr>
        <w:pStyle w:val="BodyText"/>
        <w:spacing w:line="276" w:lineRule="auto"/>
        <w:ind w:left="117" w:right="114"/>
        <w:jc w:val="both"/>
      </w:pPr>
      <w:r>
        <w:rPr>
          <w:w w:val="105"/>
        </w:rPr>
        <w:t>A</w:t>
      </w:r>
      <w:r>
        <w:rPr>
          <w:spacing w:val="-24"/>
          <w:w w:val="105"/>
        </w:rPr>
        <w:t> </w:t>
      </w:r>
      <w:r>
        <w:rPr>
          <w:w w:val="105"/>
        </w:rPr>
        <w:t>partir</w:t>
      </w:r>
      <w:r>
        <w:rPr>
          <w:spacing w:val="-15"/>
          <w:w w:val="105"/>
        </w:rPr>
        <w:t> </w:t>
      </w:r>
      <w:r>
        <w:rPr>
          <w:w w:val="105"/>
        </w:rPr>
        <w:t>de</w:t>
      </w:r>
      <w:r>
        <w:rPr>
          <w:spacing w:val="-15"/>
          <w:w w:val="105"/>
        </w:rPr>
        <w:t> </w:t>
      </w:r>
      <w:r>
        <w:rPr>
          <w:w w:val="105"/>
        </w:rPr>
        <w:t>los</w:t>
      </w:r>
      <w:r>
        <w:rPr>
          <w:spacing w:val="-15"/>
          <w:w w:val="105"/>
        </w:rPr>
        <w:t> </w:t>
      </w:r>
      <w:r>
        <w:rPr>
          <w:w w:val="105"/>
        </w:rPr>
        <w:t>años</w:t>
      </w:r>
      <w:r>
        <w:rPr>
          <w:spacing w:val="-15"/>
          <w:w w:val="105"/>
        </w:rPr>
        <w:t> </w:t>
      </w:r>
      <w:r>
        <w:rPr>
          <w:w w:val="105"/>
        </w:rPr>
        <w:t>50</w:t>
      </w:r>
      <w:r>
        <w:rPr>
          <w:spacing w:val="-15"/>
          <w:w w:val="105"/>
        </w:rPr>
        <w:t> </w:t>
      </w:r>
      <w:r>
        <w:rPr>
          <w:w w:val="105"/>
        </w:rPr>
        <w:t>y</w:t>
      </w:r>
      <w:r>
        <w:rPr>
          <w:spacing w:val="-15"/>
          <w:w w:val="105"/>
        </w:rPr>
        <w:t> </w:t>
      </w:r>
      <w:r>
        <w:rPr>
          <w:w w:val="105"/>
        </w:rPr>
        <w:t>hasta</w:t>
      </w:r>
      <w:r>
        <w:rPr>
          <w:spacing w:val="-15"/>
          <w:w w:val="105"/>
        </w:rPr>
        <w:t> </w:t>
      </w:r>
      <w:r>
        <w:rPr>
          <w:w w:val="105"/>
        </w:rPr>
        <w:t>la</w:t>
      </w:r>
      <w:r>
        <w:rPr>
          <w:spacing w:val="-15"/>
          <w:w w:val="105"/>
        </w:rPr>
        <w:t> </w:t>
      </w:r>
      <w:r>
        <w:rPr>
          <w:w w:val="105"/>
        </w:rPr>
        <w:t>década</w:t>
      </w:r>
      <w:r>
        <w:rPr>
          <w:spacing w:val="-15"/>
          <w:w w:val="105"/>
        </w:rPr>
        <w:t> </w:t>
      </w:r>
      <w:r>
        <w:rPr>
          <w:w w:val="105"/>
        </w:rPr>
        <w:t>de</w:t>
      </w:r>
      <w:r>
        <w:rPr>
          <w:spacing w:val="-15"/>
          <w:w w:val="105"/>
        </w:rPr>
        <w:t> </w:t>
      </w:r>
      <w:r>
        <w:rPr>
          <w:w w:val="105"/>
        </w:rPr>
        <w:t>los</w:t>
      </w:r>
      <w:r>
        <w:rPr>
          <w:spacing w:val="-15"/>
          <w:w w:val="105"/>
        </w:rPr>
        <w:t> </w:t>
      </w:r>
      <w:r>
        <w:rPr>
          <w:w w:val="105"/>
        </w:rPr>
        <w:t>70,</w:t>
      </w:r>
      <w:r>
        <w:rPr>
          <w:spacing w:val="-15"/>
          <w:w w:val="105"/>
        </w:rPr>
        <w:t> </w:t>
      </w:r>
      <w:r>
        <w:rPr>
          <w:w w:val="105"/>
        </w:rPr>
        <w:t>cada</w:t>
      </w:r>
      <w:r>
        <w:rPr>
          <w:spacing w:val="-15"/>
          <w:w w:val="105"/>
        </w:rPr>
        <w:t> </w:t>
      </w:r>
      <w:r>
        <w:rPr>
          <w:w w:val="105"/>
        </w:rPr>
        <w:t>una</w:t>
      </w:r>
      <w:r>
        <w:rPr>
          <w:spacing w:val="-15"/>
          <w:w w:val="105"/>
        </w:rPr>
        <w:t> </w:t>
      </w:r>
      <w:r>
        <w:rPr>
          <w:w w:val="105"/>
        </w:rPr>
        <w:t>de</w:t>
      </w:r>
      <w:r>
        <w:rPr>
          <w:spacing w:val="-15"/>
          <w:w w:val="105"/>
        </w:rPr>
        <w:t> </w:t>
      </w:r>
      <w:r>
        <w:rPr>
          <w:w w:val="105"/>
        </w:rPr>
        <w:t>las</w:t>
      </w:r>
      <w:r>
        <w:rPr>
          <w:spacing w:val="-15"/>
          <w:w w:val="105"/>
        </w:rPr>
        <w:t> </w:t>
      </w:r>
      <w:r>
        <w:rPr>
          <w:w w:val="105"/>
        </w:rPr>
        <w:t>empresas que conformaban la industria alimentaria tomaba sus propias decisiones de</w:t>
      </w:r>
      <w:r>
        <w:rPr>
          <w:spacing w:val="-8"/>
          <w:w w:val="105"/>
        </w:rPr>
        <w:t> </w:t>
      </w:r>
      <w:r>
        <w:rPr>
          <w:w w:val="105"/>
        </w:rPr>
        <w:t>producción,</w:t>
      </w:r>
      <w:r>
        <w:rPr>
          <w:spacing w:val="-8"/>
          <w:w w:val="105"/>
        </w:rPr>
        <w:t> </w:t>
      </w:r>
      <w:r>
        <w:rPr>
          <w:w w:val="105"/>
        </w:rPr>
        <w:t>incluyendo</w:t>
      </w:r>
      <w:r>
        <w:rPr>
          <w:spacing w:val="-8"/>
          <w:w w:val="105"/>
        </w:rPr>
        <w:t> </w:t>
      </w:r>
      <w:r>
        <w:rPr>
          <w:w w:val="105"/>
        </w:rPr>
        <w:t>la</w:t>
      </w:r>
      <w:r>
        <w:rPr>
          <w:spacing w:val="-8"/>
          <w:w w:val="105"/>
        </w:rPr>
        <w:t> </w:t>
      </w:r>
      <w:r>
        <w:rPr>
          <w:w w:val="105"/>
        </w:rPr>
        <w:t>producción</w:t>
      </w:r>
      <w:r>
        <w:rPr>
          <w:spacing w:val="-8"/>
          <w:w w:val="105"/>
        </w:rPr>
        <w:t> </w:t>
      </w:r>
      <w:r>
        <w:rPr>
          <w:w w:val="105"/>
        </w:rPr>
        <w:t>en</w:t>
      </w:r>
      <w:r>
        <w:rPr>
          <w:spacing w:val="-8"/>
          <w:w w:val="105"/>
        </w:rPr>
        <w:t> </w:t>
      </w:r>
      <w:r>
        <w:rPr>
          <w:w w:val="105"/>
        </w:rPr>
        <w:t>serie.</w:t>
      </w:r>
      <w:r>
        <w:rPr>
          <w:spacing w:val="-8"/>
          <w:w w:val="105"/>
        </w:rPr>
        <w:t> </w:t>
      </w:r>
      <w:r>
        <w:rPr>
          <w:w w:val="105"/>
        </w:rPr>
        <w:t>En</w:t>
      </w:r>
      <w:r>
        <w:rPr>
          <w:spacing w:val="-8"/>
          <w:w w:val="105"/>
        </w:rPr>
        <w:t> </w:t>
      </w:r>
      <w:r>
        <w:rPr>
          <w:w w:val="105"/>
        </w:rPr>
        <w:t>éste</w:t>
      </w:r>
      <w:r>
        <w:rPr>
          <w:spacing w:val="-8"/>
          <w:w w:val="105"/>
        </w:rPr>
        <w:t> </w:t>
      </w:r>
      <w:r>
        <w:rPr>
          <w:w w:val="105"/>
        </w:rPr>
        <w:t>proceso</w:t>
      </w:r>
      <w:r>
        <w:rPr>
          <w:spacing w:val="-8"/>
          <w:w w:val="105"/>
        </w:rPr>
        <w:t> </w:t>
      </w:r>
      <w:r>
        <w:rPr>
          <w:w w:val="105"/>
        </w:rPr>
        <w:t>era</w:t>
      </w:r>
      <w:r>
        <w:rPr>
          <w:spacing w:val="-8"/>
          <w:w w:val="105"/>
        </w:rPr>
        <w:t> </w:t>
      </w:r>
      <w:r>
        <w:rPr>
          <w:w w:val="105"/>
        </w:rPr>
        <w:t>casi inexistente</w:t>
      </w:r>
      <w:r>
        <w:rPr>
          <w:spacing w:val="-30"/>
          <w:w w:val="105"/>
        </w:rPr>
        <w:t> </w:t>
      </w:r>
      <w:r>
        <w:rPr>
          <w:w w:val="105"/>
        </w:rPr>
        <w:t>el</w:t>
      </w:r>
      <w:r>
        <w:rPr>
          <w:spacing w:val="-30"/>
          <w:w w:val="105"/>
        </w:rPr>
        <w:t> </w:t>
      </w:r>
      <w:r>
        <w:rPr>
          <w:w w:val="105"/>
        </w:rPr>
        <w:t>intercambio</w:t>
      </w:r>
      <w:r>
        <w:rPr>
          <w:spacing w:val="-30"/>
          <w:w w:val="105"/>
        </w:rPr>
        <w:t> </w:t>
      </w:r>
      <w:r>
        <w:rPr>
          <w:w w:val="105"/>
        </w:rPr>
        <w:t>de</w:t>
      </w:r>
      <w:r>
        <w:rPr>
          <w:spacing w:val="-30"/>
          <w:w w:val="105"/>
        </w:rPr>
        <w:t> </w:t>
      </w:r>
      <w:r>
        <w:rPr>
          <w:w w:val="105"/>
        </w:rPr>
        <w:t>información</w:t>
      </w:r>
      <w:r>
        <w:rPr>
          <w:spacing w:val="-30"/>
          <w:w w:val="105"/>
        </w:rPr>
        <w:t> </w:t>
      </w:r>
      <w:r>
        <w:rPr>
          <w:w w:val="105"/>
        </w:rPr>
        <w:t>entre</w:t>
      </w:r>
      <w:r>
        <w:rPr>
          <w:spacing w:val="-30"/>
          <w:w w:val="105"/>
        </w:rPr>
        <w:t> </w:t>
      </w:r>
      <w:r>
        <w:rPr>
          <w:w w:val="105"/>
        </w:rPr>
        <w:t>la</w:t>
      </w:r>
      <w:r>
        <w:rPr>
          <w:spacing w:val="-30"/>
          <w:w w:val="105"/>
        </w:rPr>
        <w:t> </w:t>
      </w:r>
      <w:r>
        <w:rPr>
          <w:w w:val="105"/>
        </w:rPr>
        <w:t>industria</w:t>
      </w:r>
      <w:r>
        <w:rPr>
          <w:spacing w:val="-30"/>
          <w:w w:val="105"/>
        </w:rPr>
        <w:t> </w:t>
      </w:r>
      <w:r>
        <w:rPr>
          <w:w w:val="105"/>
        </w:rPr>
        <w:t>y</w:t>
      </w:r>
      <w:r>
        <w:rPr>
          <w:spacing w:val="-30"/>
          <w:w w:val="105"/>
        </w:rPr>
        <w:t> </w:t>
      </w:r>
      <w:r>
        <w:rPr>
          <w:w w:val="105"/>
        </w:rPr>
        <w:t>el</w:t>
      </w:r>
      <w:r>
        <w:rPr>
          <w:spacing w:val="-30"/>
          <w:w w:val="105"/>
        </w:rPr>
        <w:t> </w:t>
      </w:r>
      <w:r>
        <w:rPr>
          <w:w w:val="105"/>
        </w:rPr>
        <w:t>consumidor, es decir la primera no consideraba las necesidades reales y diferenciadas del</w:t>
      </w:r>
      <w:r>
        <w:rPr>
          <w:spacing w:val="-24"/>
          <w:w w:val="105"/>
        </w:rPr>
        <w:t> </w:t>
      </w:r>
      <w:r>
        <w:rPr>
          <w:w w:val="105"/>
        </w:rPr>
        <w:t>segundo.</w:t>
      </w:r>
    </w:p>
    <w:p>
      <w:pPr>
        <w:pStyle w:val="BodyText"/>
        <w:spacing w:before="1"/>
        <w:rPr>
          <w:sz w:val="25"/>
        </w:rPr>
      </w:pPr>
    </w:p>
    <w:p>
      <w:pPr>
        <w:pStyle w:val="BodyText"/>
        <w:spacing w:line="276" w:lineRule="auto"/>
        <w:ind w:left="117" w:right="114"/>
        <w:jc w:val="both"/>
      </w:pPr>
      <w:r>
        <w:rPr>
          <w:w w:val="105"/>
        </w:rPr>
        <w:t>A finales de los 80, el agotamiento del modelo de producción fordista era evidente; ante esta situación, las grandes corporaciones industriales y comerciales</w:t>
      </w:r>
      <w:r>
        <w:rPr>
          <w:spacing w:val="-22"/>
          <w:w w:val="105"/>
        </w:rPr>
        <w:t> </w:t>
      </w:r>
      <w:r>
        <w:rPr>
          <w:w w:val="105"/>
        </w:rPr>
        <w:t>establecieron,</w:t>
      </w:r>
      <w:r>
        <w:rPr>
          <w:spacing w:val="-22"/>
          <w:w w:val="105"/>
        </w:rPr>
        <w:t> </w:t>
      </w:r>
      <w:r>
        <w:rPr>
          <w:w w:val="105"/>
        </w:rPr>
        <w:t>tal</w:t>
      </w:r>
      <w:r>
        <w:rPr>
          <w:spacing w:val="-22"/>
          <w:w w:val="105"/>
        </w:rPr>
        <w:t> </w:t>
      </w:r>
      <w:r>
        <w:rPr>
          <w:w w:val="105"/>
        </w:rPr>
        <w:t>como</w:t>
      </w:r>
      <w:r>
        <w:rPr>
          <w:spacing w:val="-22"/>
          <w:w w:val="105"/>
        </w:rPr>
        <w:t> </w:t>
      </w:r>
      <w:r>
        <w:rPr>
          <w:w w:val="105"/>
        </w:rPr>
        <w:t>lo</w:t>
      </w:r>
      <w:r>
        <w:rPr>
          <w:spacing w:val="-22"/>
          <w:w w:val="105"/>
        </w:rPr>
        <w:t> </w:t>
      </w:r>
      <w:r>
        <w:rPr>
          <w:w w:val="105"/>
        </w:rPr>
        <w:t>señala</w:t>
      </w:r>
      <w:r>
        <w:rPr>
          <w:spacing w:val="-22"/>
          <w:w w:val="105"/>
        </w:rPr>
        <w:t> </w:t>
      </w:r>
      <w:r>
        <w:rPr>
          <w:w w:val="105"/>
        </w:rPr>
        <w:t>Harvey</w:t>
      </w:r>
      <w:r>
        <w:rPr>
          <w:spacing w:val="-22"/>
          <w:w w:val="105"/>
        </w:rPr>
        <w:t> </w:t>
      </w:r>
      <w:r>
        <w:rPr>
          <w:w w:val="105"/>
        </w:rPr>
        <w:t>(2004:</w:t>
      </w:r>
      <w:r>
        <w:rPr>
          <w:spacing w:val="-22"/>
          <w:w w:val="105"/>
        </w:rPr>
        <w:t> </w:t>
      </w:r>
      <w:r>
        <w:rPr>
          <w:w w:val="105"/>
        </w:rPr>
        <w:t>170),</w:t>
      </w:r>
      <w:r>
        <w:rPr>
          <w:spacing w:val="-22"/>
          <w:w w:val="105"/>
        </w:rPr>
        <w:t> </w:t>
      </w:r>
      <w:r>
        <w:rPr>
          <w:w w:val="105"/>
        </w:rPr>
        <w:t>estrategias de</w:t>
      </w:r>
      <w:r>
        <w:rPr>
          <w:spacing w:val="-24"/>
          <w:w w:val="105"/>
        </w:rPr>
        <w:t> </w:t>
      </w:r>
      <w:r>
        <w:rPr>
          <w:w w:val="105"/>
        </w:rPr>
        <w:t>supervivencia</w:t>
      </w:r>
      <w:r>
        <w:rPr>
          <w:spacing w:val="-24"/>
          <w:w w:val="105"/>
        </w:rPr>
        <w:t> </w:t>
      </w:r>
      <w:r>
        <w:rPr>
          <w:w w:val="105"/>
        </w:rPr>
        <w:t>orientadas</w:t>
      </w:r>
      <w:r>
        <w:rPr>
          <w:spacing w:val="-24"/>
          <w:w w:val="105"/>
        </w:rPr>
        <w:t> </w:t>
      </w:r>
      <w:r>
        <w:rPr>
          <w:w w:val="105"/>
        </w:rPr>
        <w:t>hacia</w:t>
      </w:r>
      <w:r>
        <w:rPr>
          <w:spacing w:val="-24"/>
          <w:w w:val="105"/>
        </w:rPr>
        <w:t> </w:t>
      </w:r>
      <w:r>
        <w:rPr>
          <w:w w:val="105"/>
        </w:rPr>
        <w:t>un</w:t>
      </w:r>
      <w:r>
        <w:rPr>
          <w:spacing w:val="-24"/>
          <w:w w:val="105"/>
        </w:rPr>
        <w:t> </w:t>
      </w:r>
      <w:r>
        <w:rPr>
          <w:w w:val="105"/>
        </w:rPr>
        <w:t>cambio</w:t>
      </w:r>
      <w:r>
        <w:rPr>
          <w:spacing w:val="-24"/>
          <w:w w:val="105"/>
        </w:rPr>
        <w:t> </w:t>
      </w:r>
      <w:r>
        <w:rPr>
          <w:w w:val="105"/>
        </w:rPr>
        <w:t>tecnológico</w:t>
      </w:r>
      <w:r>
        <w:rPr>
          <w:spacing w:val="-24"/>
          <w:w w:val="105"/>
        </w:rPr>
        <w:t> </w:t>
      </w:r>
      <w:r>
        <w:rPr>
          <w:w w:val="105"/>
        </w:rPr>
        <w:t>en</w:t>
      </w:r>
      <w:r>
        <w:rPr>
          <w:spacing w:val="-24"/>
          <w:w w:val="105"/>
        </w:rPr>
        <w:t> </w:t>
      </w:r>
      <w:r>
        <w:rPr>
          <w:w w:val="105"/>
        </w:rPr>
        <w:t>los</w:t>
      </w:r>
      <w:r>
        <w:rPr>
          <w:spacing w:val="-24"/>
          <w:w w:val="105"/>
        </w:rPr>
        <w:t> </w:t>
      </w:r>
      <w:r>
        <w:rPr>
          <w:w w:val="105"/>
        </w:rPr>
        <w:t>procesos</w:t>
      </w:r>
      <w:r>
        <w:rPr>
          <w:spacing w:val="-24"/>
          <w:w w:val="105"/>
        </w:rPr>
        <w:t> </w:t>
      </w:r>
      <w:r>
        <w:rPr>
          <w:w w:val="105"/>
        </w:rPr>
        <w:t>de producción</w:t>
      </w:r>
      <w:r>
        <w:rPr>
          <w:spacing w:val="-30"/>
          <w:w w:val="105"/>
        </w:rPr>
        <w:t> </w:t>
      </w:r>
      <w:r>
        <w:rPr>
          <w:w w:val="105"/>
        </w:rPr>
        <w:t>y</w:t>
      </w:r>
      <w:r>
        <w:rPr>
          <w:spacing w:val="-30"/>
          <w:w w:val="105"/>
        </w:rPr>
        <w:t> </w:t>
      </w:r>
      <w:r>
        <w:rPr>
          <w:w w:val="105"/>
        </w:rPr>
        <w:t>operación</w:t>
      </w:r>
      <w:r>
        <w:rPr>
          <w:spacing w:val="-30"/>
          <w:w w:val="105"/>
        </w:rPr>
        <w:t> </w:t>
      </w:r>
      <w:r>
        <w:rPr>
          <w:w w:val="105"/>
        </w:rPr>
        <w:t>en</w:t>
      </w:r>
      <w:r>
        <w:rPr>
          <w:spacing w:val="-30"/>
          <w:w w:val="105"/>
        </w:rPr>
        <w:t> </w:t>
      </w:r>
      <w:r>
        <w:rPr>
          <w:w w:val="105"/>
        </w:rPr>
        <w:t>donde</w:t>
      </w:r>
      <w:r>
        <w:rPr>
          <w:spacing w:val="-30"/>
          <w:w w:val="105"/>
        </w:rPr>
        <w:t> </w:t>
      </w:r>
      <w:r>
        <w:rPr>
          <w:w w:val="105"/>
        </w:rPr>
        <w:t>la</w:t>
      </w:r>
      <w:r>
        <w:rPr>
          <w:spacing w:val="-30"/>
          <w:w w:val="105"/>
        </w:rPr>
        <w:t> </w:t>
      </w:r>
      <w:r>
        <w:rPr>
          <w:w w:val="105"/>
        </w:rPr>
        <w:t>automatización</w:t>
      </w:r>
      <w:r>
        <w:rPr>
          <w:spacing w:val="-30"/>
          <w:w w:val="105"/>
        </w:rPr>
        <w:t> </w:t>
      </w:r>
      <w:r>
        <w:rPr>
          <w:w w:val="105"/>
        </w:rPr>
        <w:t>de</w:t>
      </w:r>
      <w:r>
        <w:rPr>
          <w:spacing w:val="-30"/>
          <w:w w:val="105"/>
        </w:rPr>
        <w:t> </w:t>
      </w:r>
      <w:r>
        <w:rPr>
          <w:w w:val="105"/>
        </w:rPr>
        <w:t>dichos</w:t>
      </w:r>
      <w:r>
        <w:rPr>
          <w:spacing w:val="-30"/>
          <w:w w:val="105"/>
        </w:rPr>
        <w:t> </w:t>
      </w:r>
      <w:r>
        <w:rPr>
          <w:w w:val="105"/>
        </w:rPr>
        <w:t>procesos</w:t>
      </w:r>
      <w:r>
        <w:rPr>
          <w:spacing w:val="-30"/>
          <w:w w:val="105"/>
        </w:rPr>
        <w:t> </w:t>
      </w:r>
      <w:r>
        <w:rPr>
          <w:w w:val="105"/>
        </w:rPr>
        <w:t>jugó un</w:t>
      </w:r>
      <w:r>
        <w:rPr>
          <w:spacing w:val="-12"/>
          <w:w w:val="105"/>
        </w:rPr>
        <w:t> </w:t>
      </w:r>
      <w:r>
        <w:rPr>
          <w:w w:val="105"/>
        </w:rPr>
        <w:t>papel</w:t>
      </w:r>
      <w:r>
        <w:rPr>
          <w:spacing w:val="-12"/>
          <w:w w:val="105"/>
        </w:rPr>
        <w:t> </w:t>
      </w:r>
      <w:r>
        <w:rPr>
          <w:w w:val="105"/>
        </w:rPr>
        <w:t>importante,</w:t>
      </w:r>
      <w:r>
        <w:rPr>
          <w:spacing w:val="-12"/>
          <w:w w:val="105"/>
        </w:rPr>
        <w:t> </w:t>
      </w:r>
      <w:r>
        <w:rPr>
          <w:w w:val="105"/>
        </w:rPr>
        <w:t>la</w:t>
      </w:r>
      <w:r>
        <w:rPr>
          <w:spacing w:val="-12"/>
          <w:w w:val="105"/>
        </w:rPr>
        <w:t> </w:t>
      </w:r>
      <w:r>
        <w:rPr>
          <w:w w:val="105"/>
        </w:rPr>
        <w:t>búsqueda</w:t>
      </w:r>
      <w:r>
        <w:rPr>
          <w:spacing w:val="-12"/>
          <w:w w:val="105"/>
        </w:rPr>
        <w:t> </w:t>
      </w:r>
      <w:r>
        <w:rPr>
          <w:w w:val="105"/>
        </w:rPr>
        <w:t>de</w:t>
      </w:r>
      <w:r>
        <w:rPr>
          <w:spacing w:val="-12"/>
          <w:w w:val="105"/>
        </w:rPr>
        <w:t> </w:t>
      </w:r>
      <w:r>
        <w:rPr>
          <w:w w:val="105"/>
        </w:rPr>
        <w:t>innovaciones</w:t>
      </w:r>
      <w:r>
        <w:rPr>
          <w:spacing w:val="-12"/>
          <w:w w:val="105"/>
        </w:rPr>
        <w:t> </w:t>
      </w:r>
      <w:r>
        <w:rPr>
          <w:w w:val="105"/>
        </w:rPr>
        <w:t>en</w:t>
      </w:r>
      <w:r>
        <w:rPr>
          <w:spacing w:val="-12"/>
          <w:w w:val="105"/>
        </w:rPr>
        <w:t> </w:t>
      </w:r>
      <w:r>
        <w:rPr>
          <w:w w:val="105"/>
        </w:rPr>
        <w:t>bienes</w:t>
      </w:r>
      <w:r>
        <w:rPr>
          <w:spacing w:val="-12"/>
          <w:w w:val="105"/>
        </w:rPr>
        <w:t> </w:t>
      </w:r>
      <w:r>
        <w:rPr>
          <w:w w:val="105"/>
        </w:rPr>
        <w:t>y</w:t>
      </w:r>
      <w:r>
        <w:rPr>
          <w:spacing w:val="-12"/>
          <w:w w:val="105"/>
        </w:rPr>
        <w:t> </w:t>
      </w:r>
      <w:r>
        <w:rPr>
          <w:w w:val="105"/>
        </w:rPr>
        <w:t>servicios,</w:t>
      </w:r>
      <w:r>
        <w:rPr>
          <w:spacing w:val="-12"/>
          <w:w w:val="105"/>
        </w:rPr>
        <w:t> </w:t>
      </w:r>
      <w:r>
        <w:rPr>
          <w:w w:val="105"/>
        </w:rPr>
        <w:t>la atención a nichos de mercado específicos (que antes no se habían tomado en</w:t>
      </w:r>
      <w:r>
        <w:rPr>
          <w:spacing w:val="-21"/>
          <w:w w:val="105"/>
        </w:rPr>
        <w:t> </w:t>
      </w:r>
      <w:r>
        <w:rPr>
          <w:w w:val="105"/>
        </w:rPr>
        <w:t>cuenta),</w:t>
      </w:r>
      <w:r>
        <w:rPr>
          <w:spacing w:val="-21"/>
          <w:w w:val="105"/>
        </w:rPr>
        <w:t> </w:t>
      </w:r>
      <w:r>
        <w:rPr>
          <w:w w:val="105"/>
        </w:rPr>
        <w:t>la</w:t>
      </w:r>
      <w:r>
        <w:rPr>
          <w:spacing w:val="-21"/>
          <w:w w:val="105"/>
        </w:rPr>
        <w:t> </w:t>
      </w:r>
      <w:r>
        <w:rPr>
          <w:w w:val="105"/>
        </w:rPr>
        <w:t>reorganización</w:t>
      </w:r>
      <w:r>
        <w:rPr>
          <w:spacing w:val="-21"/>
          <w:w w:val="105"/>
        </w:rPr>
        <w:t> </w:t>
      </w:r>
      <w:r>
        <w:rPr>
          <w:w w:val="105"/>
        </w:rPr>
        <w:t>espacial</w:t>
      </w:r>
      <w:r>
        <w:rPr>
          <w:spacing w:val="-21"/>
          <w:w w:val="105"/>
        </w:rPr>
        <w:t> </w:t>
      </w:r>
      <w:r>
        <w:rPr>
          <w:w w:val="105"/>
        </w:rPr>
        <w:t>de</w:t>
      </w:r>
      <w:r>
        <w:rPr>
          <w:spacing w:val="-21"/>
          <w:w w:val="105"/>
        </w:rPr>
        <w:t> </w:t>
      </w:r>
      <w:r>
        <w:rPr>
          <w:w w:val="105"/>
        </w:rPr>
        <w:t>las</w:t>
      </w:r>
      <w:r>
        <w:rPr>
          <w:spacing w:val="-21"/>
          <w:w w:val="105"/>
        </w:rPr>
        <w:t> </w:t>
      </w:r>
      <w:r>
        <w:rPr>
          <w:w w:val="105"/>
        </w:rPr>
        <w:t>empresas</w:t>
      </w:r>
      <w:r>
        <w:rPr>
          <w:spacing w:val="-21"/>
          <w:w w:val="105"/>
        </w:rPr>
        <w:t> </w:t>
      </w:r>
      <w:r>
        <w:rPr>
          <w:w w:val="105"/>
        </w:rPr>
        <w:t>en</w:t>
      </w:r>
      <w:r>
        <w:rPr>
          <w:spacing w:val="-21"/>
          <w:w w:val="105"/>
        </w:rPr>
        <w:t> </w:t>
      </w:r>
      <w:r>
        <w:rPr>
          <w:w w:val="105"/>
        </w:rPr>
        <w:t>busca</w:t>
      </w:r>
      <w:r>
        <w:rPr>
          <w:spacing w:val="-21"/>
          <w:w w:val="105"/>
        </w:rPr>
        <w:t> </w:t>
      </w:r>
      <w:r>
        <w:rPr>
          <w:w w:val="105"/>
        </w:rPr>
        <w:t>de</w:t>
      </w:r>
      <w:r>
        <w:rPr>
          <w:spacing w:val="-21"/>
          <w:w w:val="105"/>
        </w:rPr>
        <w:t> </w:t>
      </w:r>
      <w:r>
        <w:rPr>
          <w:w w:val="105"/>
        </w:rPr>
        <w:t>áreas</w:t>
      </w:r>
      <w:r>
        <w:rPr>
          <w:spacing w:val="-21"/>
          <w:w w:val="105"/>
        </w:rPr>
        <w:t> </w:t>
      </w:r>
      <w:r>
        <w:rPr>
          <w:w w:val="105"/>
        </w:rPr>
        <w:t>con condiciones</w:t>
      </w:r>
      <w:r>
        <w:rPr>
          <w:spacing w:val="-14"/>
          <w:w w:val="105"/>
        </w:rPr>
        <w:t> </w:t>
      </w:r>
      <w:r>
        <w:rPr>
          <w:w w:val="105"/>
        </w:rPr>
        <w:t>en</w:t>
      </w:r>
      <w:r>
        <w:rPr>
          <w:spacing w:val="-14"/>
          <w:w w:val="105"/>
        </w:rPr>
        <w:t> </w:t>
      </w:r>
      <w:r>
        <w:rPr>
          <w:w w:val="105"/>
        </w:rPr>
        <w:t>materia</w:t>
      </w:r>
      <w:r>
        <w:rPr>
          <w:spacing w:val="-14"/>
          <w:w w:val="105"/>
        </w:rPr>
        <w:t> </w:t>
      </w:r>
      <w:r>
        <w:rPr>
          <w:w w:val="105"/>
        </w:rPr>
        <w:t>laboral</w:t>
      </w:r>
      <w:r>
        <w:rPr>
          <w:spacing w:val="-14"/>
          <w:w w:val="105"/>
        </w:rPr>
        <w:t> </w:t>
      </w:r>
      <w:r>
        <w:rPr>
          <w:w w:val="105"/>
        </w:rPr>
        <w:t>menos</w:t>
      </w:r>
      <w:r>
        <w:rPr>
          <w:spacing w:val="-14"/>
          <w:w w:val="105"/>
        </w:rPr>
        <w:t> </w:t>
      </w:r>
      <w:r>
        <w:rPr>
          <w:w w:val="105"/>
        </w:rPr>
        <w:t>rígidas</w:t>
      </w:r>
      <w:r>
        <w:rPr>
          <w:spacing w:val="-14"/>
          <w:w w:val="105"/>
        </w:rPr>
        <w:t> </w:t>
      </w:r>
      <w:r>
        <w:rPr>
          <w:w w:val="105"/>
        </w:rPr>
        <w:t>y</w:t>
      </w:r>
      <w:r>
        <w:rPr>
          <w:spacing w:val="-14"/>
          <w:w w:val="105"/>
        </w:rPr>
        <w:t> </w:t>
      </w:r>
      <w:r>
        <w:rPr>
          <w:w w:val="105"/>
        </w:rPr>
        <w:t>la</w:t>
      </w:r>
      <w:r>
        <w:rPr>
          <w:spacing w:val="-14"/>
          <w:w w:val="105"/>
        </w:rPr>
        <w:t> </w:t>
      </w:r>
      <w:r>
        <w:rPr>
          <w:w w:val="105"/>
        </w:rPr>
        <w:t>realización</w:t>
      </w:r>
      <w:r>
        <w:rPr>
          <w:spacing w:val="-14"/>
          <w:w w:val="105"/>
        </w:rPr>
        <w:t> </w:t>
      </w:r>
      <w:r>
        <w:rPr>
          <w:w w:val="105"/>
        </w:rPr>
        <w:t>de</w:t>
      </w:r>
      <w:r>
        <w:rPr>
          <w:spacing w:val="-14"/>
          <w:w w:val="105"/>
        </w:rPr>
        <w:t> </w:t>
      </w:r>
      <w:r>
        <w:rPr>
          <w:w w:val="105"/>
        </w:rPr>
        <w:t>fusiones.</w:t>
      </w:r>
    </w:p>
    <w:p>
      <w:pPr>
        <w:pStyle w:val="BodyText"/>
        <w:spacing w:before="1"/>
        <w:rPr>
          <w:sz w:val="25"/>
        </w:rPr>
      </w:pPr>
    </w:p>
    <w:p>
      <w:pPr>
        <w:pStyle w:val="BodyText"/>
        <w:spacing w:line="276" w:lineRule="auto"/>
        <w:ind w:left="117" w:right="114"/>
        <w:jc w:val="both"/>
      </w:pPr>
      <w:r>
        <w:rPr>
          <w:w w:val="105"/>
        </w:rPr>
        <w:t>En</w:t>
      </w:r>
      <w:r>
        <w:rPr>
          <w:spacing w:val="-16"/>
          <w:w w:val="105"/>
        </w:rPr>
        <w:t> </w:t>
      </w:r>
      <w:r>
        <w:rPr>
          <w:w w:val="105"/>
        </w:rPr>
        <w:t>este</w:t>
      </w:r>
      <w:r>
        <w:rPr>
          <w:spacing w:val="-16"/>
          <w:w w:val="105"/>
        </w:rPr>
        <w:t> </w:t>
      </w:r>
      <w:r>
        <w:rPr>
          <w:w w:val="105"/>
        </w:rPr>
        <w:t>contexto,</w:t>
      </w:r>
      <w:r>
        <w:rPr>
          <w:spacing w:val="-16"/>
          <w:w w:val="105"/>
        </w:rPr>
        <w:t> </w:t>
      </w:r>
      <w:r>
        <w:rPr>
          <w:w w:val="105"/>
        </w:rPr>
        <w:t>la</w:t>
      </w:r>
      <w:r>
        <w:rPr>
          <w:spacing w:val="-16"/>
          <w:w w:val="105"/>
        </w:rPr>
        <w:t> </w:t>
      </w:r>
      <w:r>
        <w:rPr>
          <w:w w:val="105"/>
        </w:rPr>
        <w:t>industria</w:t>
      </w:r>
      <w:r>
        <w:rPr>
          <w:spacing w:val="-16"/>
          <w:w w:val="105"/>
        </w:rPr>
        <w:t> </w:t>
      </w:r>
      <w:r>
        <w:rPr>
          <w:w w:val="105"/>
        </w:rPr>
        <w:t>comenzó</w:t>
      </w:r>
      <w:r>
        <w:rPr>
          <w:spacing w:val="-16"/>
          <w:w w:val="105"/>
        </w:rPr>
        <w:t> </w:t>
      </w:r>
      <w:r>
        <w:rPr>
          <w:w w:val="105"/>
        </w:rPr>
        <w:t>a</w:t>
      </w:r>
      <w:r>
        <w:rPr>
          <w:spacing w:val="-16"/>
          <w:w w:val="105"/>
        </w:rPr>
        <w:t> </w:t>
      </w:r>
      <w:r>
        <w:rPr>
          <w:w w:val="105"/>
        </w:rPr>
        <w:t>mostrar</w:t>
      </w:r>
      <w:r>
        <w:rPr>
          <w:spacing w:val="-16"/>
          <w:w w:val="105"/>
        </w:rPr>
        <w:t> </w:t>
      </w:r>
      <w:r>
        <w:rPr>
          <w:w w:val="105"/>
        </w:rPr>
        <w:t>un</w:t>
      </w:r>
      <w:r>
        <w:rPr>
          <w:spacing w:val="-16"/>
          <w:w w:val="105"/>
        </w:rPr>
        <w:t> </w:t>
      </w:r>
      <w:r>
        <w:rPr>
          <w:w w:val="105"/>
        </w:rPr>
        <w:t>paulatino</w:t>
      </w:r>
      <w:r>
        <w:rPr>
          <w:spacing w:val="-16"/>
          <w:w w:val="105"/>
        </w:rPr>
        <w:t> </w:t>
      </w:r>
      <w:r>
        <w:rPr>
          <w:w w:val="105"/>
        </w:rPr>
        <w:t>interés</w:t>
      </w:r>
      <w:r>
        <w:rPr>
          <w:spacing w:val="-16"/>
          <w:w w:val="105"/>
        </w:rPr>
        <w:t> </w:t>
      </w:r>
      <w:r>
        <w:rPr>
          <w:w w:val="105"/>
        </w:rPr>
        <w:t>sobre las</w:t>
      </w:r>
      <w:r>
        <w:rPr>
          <w:spacing w:val="-12"/>
          <w:w w:val="105"/>
        </w:rPr>
        <w:t> </w:t>
      </w:r>
      <w:r>
        <w:rPr>
          <w:w w:val="105"/>
        </w:rPr>
        <w:t>nuevas</w:t>
      </w:r>
      <w:r>
        <w:rPr>
          <w:spacing w:val="-12"/>
          <w:w w:val="105"/>
        </w:rPr>
        <w:t> </w:t>
      </w:r>
      <w:r>
        <w:rPr>
          <w:w w:val="105"/>
        </w:rPr>
        <w:t>características</w:t>
      </w:r>
      <w:r>
        <w:rPr>
          <w:spacing w:val="-12"/>
          <w:w w:val="105"/>
        </w:rPr>
        <w:t> </w:t>
      </w:r>
      <w:r>
        <w:rPr>
          <w:w w:val="105"/>
        </w:rPr>
        <w:t>de</w:t>
      </w:r>
      <w:r>
        <w:rPr>
          <w:spacing w:val="-12"/>
          <w:w w:val="105"/>
        </w:rPr>
        <w:t> </w:t>
      </w:r>
      <w:r>
        <w:rPr>
          <w:w w:val="105"/>
        </w:rPr>
        <w:t>la</w:t>
      </w:r>
      <w:r>
        <w:rPr>
          <w:spacing w:val="-12"/>
          <w:w w:val="105"/>
        </w:rPr>
        <w:t> </w:t>
      </w:r>
      <w:r>
        <w:rPr>
          <w:w w:val="105"/>
        </w:rPr>
        <w:t>demanda,</w:t>
      </w:r>
      <w:r>
        <w:rPr>
          <w:spacing w:val="-12"/>
          <w:w w:val="105"/>
        </w:rPr>
        <w:t> </w:t>
      </w:r>
      <w:r>
        <w:rPr>
          <w:w w:val="105"/>
        </w:rPr>
        <w:t>básicamente</w:t>
      </w:r>
      <w:r>
        <w:rPr>
          <w:spacing w:val="-12"/>
          <w:w w:val="105"/>
        </w:rPr>
        <w:t> </w:t>
      </w:r>
      <w:r>
        <w:rPr>
          <w:w w:val="105"/>
        </w:rPr>
        <w:t>en</w:t>
      </w:r>
      <w:r>
        <w:rPr>
          <w:spacing w:val="-12"/>
          <w:w w:val="105"/>
        </w:rPr>
        <w:t> </w:t>
      </w:r>
      <w:r>
        <w:rPr>
          <w:w w:val="105"/>
        </w:rPr>
        <w:t>las</w:t>
      </w:r>
      <w:r>
        <w:rPr>
          <w:spacing w:val="-12"/>
          <w:w w:val="105"/>
        </w:rPr>
        <w:t> </w:t>
      </w:r>
      <w:r>
        <w:rPr>
          <w:w w:val="105"/>
        </w:rPr>
        <w:t>áreas</w:t>
      </w:r>
      <w:r>
        <w:rPr>
          <w:spacing w:val="-12"/>
          <w:w w:val="105"/>
        </w:rPr>
        <w:t> </w:t>
      </w:r>
      <w:r>
        <w:rPr>
          <w:w w:val="105"/>
        </w:rPr>
        <w:t>urbanas que reflejaban un ámbito dinámico de consumo de tipo personalizado. Por su parte, el sector comercial moderno, mediante sofisticados sistemas tecnológicos e informáticos, recopila toda una serie de información sobre las</w:t>
      </w:r>
      <w:r>
        <w:rPr>
          <w:spacing w:val="-20"/>
          <w:w w:val="105"/>
        </w:rPr>
        <w:t> </w:t>
      </w:r>
      <w:r>
        <w:rPr>
          <w:w w:val="105"/>
        </w:rPr>
        <w:t>características</w:t>
      </w:r>
      <w:r>
        <w:rPr>
          <w:spacing w:val="-20"/>
          <w:w w:val="105"/>
        </w:rPr>
        <w:t> </w:t>
      </w:r>
      <w:r>
        <w:rPr>
          <w:w w:val="105"/>
        </w:rPr>
        <w:t>del</w:t>
      </w:r>
      <w:r>
        <w:rPr>
          <w:spacing w:val="-20"/>
          <w:w w:val="105"/>
        </w:rPr>
        <w:t> </w:t>
      </w:r>
      <w:r>
        <w:rPr>
          <w:w w:val="105"/>
        </w:rPr>
        <w:t>consumo</w:t>
      </w:r>
      <w:r>
        <w:rPr>
          <w:spacing w:val="-20"/>
          <w:w w:val="105"/>
        </w:rPr>
        <w:t> </w:t>
      </w:r>
      <w:r>
        <w:rPr>
          <w:w w:val="105"/>
        </w:rPr>
        <w:t>en</w:t>
      </w:r>
      <w:r>
        <w:rPr>
          <w:spacing w:val="-20"/>
          <w:w w:val="105"/>
        </w:rPr>
        <w:t> </w:t>
      </w:r>
      <w:r>
        <w:rPr>
          <w:w w:val="105"/>
        </w:rPr>
        <w:t>los</w:t>
      </w:r>
      <w:r>
        <w:rPr>
          <w:spacing w:val="-20"/>
          <w:w w:val="105"/>
        </w:rPr>
        <w:t> </w:t>
      </w:r>
      <w:r>
        <w:rPr>
          <w:w w:val="105"/>
        </w:rPr>
        <w:t>puntos</w:t>
      </w:r>
      <w:r>
        <w:rPr>
          <w:spacing w:val="-20"/>
          <w:w w:val="105"/>
        </w:rPr>
        <w:t> </w:t>
      </w:r>
      <w:r>
        <w:rPr>
          <w:w w:val="105"/>
        </w:rPr>
        <w:t>de</w:t>
      </w:r>
      <w:r>
        <w:rPr>
          <w:spacing w:val="-20"/>
          <w:w w:val="105"/>
        </w:rPr>
        <w:t> </w:t>
      </w:r>
      <w:r>
        <w:rPr>
          <w:w w:val="105"/>
        </w:rPr>
        <w:t>venta</w:t>
      </w:r>
      <w:r>
        <w:rPr>
          <w:spacing w:val="-20"/>
          <w:w w:val="105"/>
        </w:rPr>
        <w:t> </w:t>
      </w:r>
      <w:r>
        <w:rPr>
          <w:w w:val="105"/>
        </w:rPr>
        <w:t>y</w:t>
      </w:r>
      <w:r>
        <w:rPr>
          <w:spacing w:val="-20"/>
          <w:w w:val="105"/>
        </w:rPr>
        <w:t> </w:t>
      </w:r>
      <w:r>
        <w:rPr>
          <w:w w:val="105"/>
        </w:rPr>
        <w:t>la</w:t>
      </w:r>
      <w:r>
        <w:rPr>
          <w:spacing w:val="-20"/>
          <w:w w:val="105"/>
        </w:rPr>
        <w:t> </w:t>
      </w:r>
      <w:r>
        <w:rPr>
          <w:w w:val="105"/>
        </w:rPr>
        <w:t>retransmite</w:t>
      </w:r>
      <w:r>
        <w:rPr>
          <w:spacing w:val="-20"/>
          <w:w w:val="105"/>
        </w:rPr>
        <w:t> </w:t>
      </w:r>
      <w:r>
        <w:rPr>
          <w:w w:val="105"/>
        </w:rPr>
        <w:t>hacia los</w:t>
      </w:r>
      <w:r>
        <w:rPr>
          <w:spacing w:val="-13"/>
          <w:w w:val="105"/>
        </w:rPr>
        <w:t> </w:t>
      </w:r>
      <w:r>
        <w:rPr>
          <w:w w:val="105"/>
        </w:rPr>
        <w:t>agentes</w:t>
      </w:r>
      <w:r>
        <w:rPr>
          <w:spacing w:val="-13"/>
          <w:w w:val="105"/>
        </w:rPr>
        <w:t> </w:t>
      </w:r>
      <w:r>
        <w:rPr>
          <w:w w:val="105"/>
        </w:rPr>
        <w:t>involucrados</w:t>
      </w:r>
      <w:r>
        <w:rPr>
          <w:spacing w:val="-13"/>
          <w:w w:val="105"/>
        </w:rPr>
        <w:t> </w:t>
      </w:r>
      <w:r>
        <w:rPr>
          <w:w w:val="105"/>
        </w:rPr>
        <w:t>en</w:t>
      </w:r>
      <w:r>
        <w:rPr>
          <w:spacing w:val="-13"/>
          <w:w w:val="105"/>
        </w:rPr>
        <w:t> </w:t>
      </w:r>
      <w:r>
        <w:rPr>
          <w:w w:val="105"/>
        </w:rPr>
        <w:t>la</w:t>
      </w:r>
      <w:r>
        <w:rPr>
          <w:spacing w:val="-13"/>
          <w:w w:val="105"/>
        </w:rPr>
        <w:t> </w:t>
      </w:r>
      <w:r>
        <w:rPr>
          <w:w w:val="105"/>
        </w:rPr>
        <w:t>producción.</w:t>
      </w:r>
      <w:r>
        <w:rPr>
          <w:spacing w:val="-13"/>
          <w:w w:val="105"/>
        </w:rPr>
        <w:t> </w:t>
      </w:r>
      <w:r>
        <w:rPr>
          <w:w w:val="105"/>
        </w:rPr>
        <w:t>La</w:t>
      </w:r>
      <w:r>
        <w:rPr>
          <w:spacing w:val="-13"/>
          <w:w w:val="105"/>
        </w:rPr>
        <w:t> </w:t>
      </w:r>
      <w:r>
        <w:rPr>
          <w:w w:val="105"/>
        </w:rPr>
        <w:t>integración</w:t>
      </w:r>
      <w:r>
        <w:rPr>
          <w:spacing w:val="-13"/>
          <w:w w:val="105"/>
        </w:rPr>
        <w:t> </w:t>
      </w:r>
      <w:r>
        <w:rPr>
          <w:w w:val="105"/>
        </w:rPr>
        <w:t>vertical</w:t>
      </w:r>
      <w:r>
        <w:rPr>
          <w:spacing w:val="-13"/>
          <w:w w:val="105"/>
        </w:rPr>
        <w:t> </w:t>
      </w:r>
      <w:r>
        <w:rPr>
          <w:w w:val="105"/>
        </w:rPr>
        <w:t>entre</w:t>
      </w:r>
      <w:r>
        <w:rPr>
          <w:spacing w:val="-13"/>
          <w:w w:val="105"/>
        </w:rPr>
        <w:t> </w:t>
      </w:r>
      <w:r>
        <w:rPr>
          <w:w w:val="105"/>
        </w:rPr>
        <w:t>los agentes</w:t>
      </w:r>
      <w:r>
        <w:rPr>
          <w:spacing w:val="-27"/>
          <w:w w:val="105"/>
        </w:rPr>
        <w:t> </w:t>
      </w:r>
      <w:r>
        <w:rPr>
          <w:w w:val="105"/>
        </w:rPr>
        <w:t>involucrados</w:t>
      </w:r>
      <w:r>
        <w:rPr>
          <w:spacing w:val="-27"/>
          <w:w w:val="105"/>
        </w:rPr>
        <w:t> </w:t>
      </w:r>
      <w:r>
        <w:rPr>
          <w:w w:val="105"/>
        </w:rPr>
        <w:t>es</w:t>
      </w:r>
      <w:r>
        <w:rPr>
          <w:spacing w:val="-27"/>
          <w:w w:val="105"/>
        </w:rPr>
        <w:t> </w:t>
      </w:r>
      <w:r>
        <w:rPr>
          <w:w w:val="105"/>
        </w:rPr>
        <w:t>fundamental,</w:t>
      </w:r>
      <w:r>
        <w:rPr>
          <w:spacing w:val="-27"/>
          <w:w w:val="105"/>
        </w:rPr>
        <w:t> </w:t>
      </w:r>
      <w:r>
        <w:rPr>
          <w:w w:val="105"/>
        </w:rPr>
        <w:t>para</w:t>
      </w:r>
      <w:r>
        <w:rPr>
          <w:spacing w:val="-27"/>
          <w:w w:val="105"/>
        </w:rPr>
        <w:t> </w:t>
      </w:r>
      <w:r>
        <w:rPr>
          <w:w w:val="105"/>
        </w:rPr>
        <w:t>así</w:t>
      </w:r>
      <w:r>
        <w:rPr>
          <w:spacing w:val="-27"/>
          <w:w w:val="105"/>
        </w:rPr>
        <w:t> </w:t>
      </w:r>
      <w:r>
        <w:rPr>
          <w:w w:val="105"/>
        </w:rPr>
        <w:t>lograr</w:t>
      </w:r>
      <w:r>
        <w:rPr>
          <w:spacing w:val="-27"/>
          <w:w w:val="105"/>
        </w:rPr>
        <w:t> </w:t>
      </w:r>
      <w:r>
        <w:rPr>
          <w:w w:val="105"/>
        </w:rPr>
        <w:t>un</w:t>
      </w:r>
      <w:r>
        <w:rPr>
          <w:spacing w:val="-27"/>
          <w:w w:val="105"/>
        </w:rPr>
        <w:t> </w:t>
      </w:r>
      <w:r>
        <w:rPr>
          <w:w w:val="105"/>
        </w:rPr>
        <w:t>aprovisionamiento eficiente y</w:t>
      </w:r>
      <w:r>
        <w:rPr>
          <w:spacing w:val="-42"/>
          <w:w w:val="105"/>
        </w:rPr>
        <w:t> </w:t>
      </w:r>
      <w:r>
        <w:rPr>
          <w:w w:val="105"/>
        </w:rPr>
        <w:t>oportuno.</w:t>
      </w:r>
    </w:p>
    <w:p>
      <w:pPr>
        <w:pStyle w:val="BodyText"/>
        <w:spacing w:before="1"/>
        <w:rPr>
          <w:sz w:val="25"/>
        </w:rPr>
      </w:pPr>
    </w:p>
    <w:p>
      <w:pPr>
        <w:pStyle w:val="BodyText"/>
        <w:spacing w:line="276" w:lineRule="auto"/>
        <w:ind w:left="117" w:right="113"/>
        <w:jc w:val="both"/>
      </w:pPr>
      <w:r>
        <w:rPr>
          <w:w w:val="105"/>
        </w:rPr>
        <w:t>El</w:t>
      </w:r>
      <w:r>
        <w:rPr>
          <w:spacing w:val="-16"/>
          <w:w w:val="105"/>
        </w:rPr>
        <w:t> </w:t>
      </w:r>
      <w:r>
        <w:rPr>
          <w:w w:val="105"/>
        </w:rPr>
        <w:t>nuevo</w:t>
      </w:r>
      <w:r>
        <w:rPr>
          <w:spacing w:val="-16"/>
          <w:w w:val="105"/>
        </w:rPr>
        <w:t> </w:t>
      </w:r>
      <w:r>
        <w:rPr>
          <w:w w:val="105"/>
        </w:rPr>
        <w:t>régimen</w:t>
      </w:r>
      <w:r>
        <w:rPr>
          <w:spacing w:val="-17"/>
          <w:w w:val="105"/>
        </w:rPr>
        <w:t> </w:t>
      </w:r>
      <w:r>
        <w:rPr>
          <w:w w:val="105"/>
        </w:rPr>
        <w:t>de</w:t>
      </w:r>
      <w:r>
        <w:rPr>
          <w:spacing w:val="-16"/>
          <w:w w:val="105"/>
        </w:rPr>
        <w:t> </w:t>
      </w:r>
      <w:r>
        <w:rPr>
          <w:w w:val="105"/>
        </w:rPr>
        <w:t>producción</w:t>
      </w:r>
      <w:r>
        <w:rPr>
          <w:spacing w:val="-17"/>
          <w:w w:val="105"/>
        </w:rPr>
        <w:t> </w:t>
      </w:r>
      <w:r>
        <w:rPr>
          <w:w w:val="105"/>
        </w:rPr>
        <w:t>industrial</w:t>
      </w:r>
      <w:r>
        <w:rPr>
          <w:spacing w:val="-16"/>
          <w:w w:val="105"/>
        </w:rPr>
        <w:t> </w:t>
      </w:r>
      <w:r>
        <w:rPr>
          <w:w w:val="105"/>
        </w:rPr>
        <w:t>que</w:t>
      </w:r>
      <w:r>
        <w:rPr>
          <w:spacing w:val="-17"/>
          <w:w w:val="105"/>
        </w:rPr>
        <w:t> </w:t>
      </w:r>
      <w:r>
        <w:rPr>
          <w:w w:val="105"/>
        </w:rPr>
        <w:t>se</w:t>
      </w:r>
      <w:r>
        <w:rPr>
          <w:spacing w:val="-17"/>
          <w:w w:val="105"/>
        </w:rPr>
        <w:t> </w:t>
      </w:r>
      <w:r>
        <w:rPr>
          <w:w w:val="105"/>
        </w:rPr>
        <w:t>constituye</w:t>
      </w:r>
      <w:r>
        <w:rPr>
          <w:spacing w:val="-17"/>
          <w:w w:val="105"/>
        </w:rPr>
        <w:t> </w:t>
      </w:r>
      <w:r>
        <w:rPr>
          <w:w w:val="105"/>
        </w:rPr>
        <w:t>a</w:t>
      </w:r>
      <w:r>
        <w:rPr>
          <w:spacing w:val="-16"/>
          <w:w w:val="105"/>
        </w:rPr>
        <w:t> </w:t>
      </w:r>
      <w:r>
        <w:rPr>
          <w:w w:val="105"/>
        </w:rPr>
        <w:t>partir</w:t>
      </w:r>
      <w:r>
        <w:rPr>
          <w:spacing w:val="-17"/>
          <w:w w:val="105"/>
        </w:rPr>
        <w:t> </w:t>
      </w:r>
      <w:r>
        <w:rPr>
          <w:w w:val="105"/>
        </w:rPr>
        <w:t>de</w:t>
      </w:r>
      <w:r>
        <w:rPr>
          <w:spacing w:val="-17"/>
          <w:w w:val="105"/>
        </w:rPr>
        <w:t> </w:t>
      </w:r>
      <w:r>
        <w:rPr>
          <w:w w:val="105"/>
        </w:rPr>
        <w:t>los años</w:t>
      </w:r>
      <w:r>
        <w:rPr>
          <w:spacing w:val="-14"/>
          <w:w w:val="105"/>
        </w:rPr>
        <w:t> </w:t>
      </w:r>
      <w:r>
        <w:rPr>
          <w:w w:val="105"/>
        </w:rPr>
        <w:t>ochenta</w:t>
      </w:r>
      <w:r>
        <w:rPr>
          <w:spacing w:val="-14"/>
          <w:w w:val="105"/>
        </w:rPr>
        <w:t> </w:t>
      </w:r>
      <w:r>
        <w:rPr>
          <w:w w:val="105"/>
        </w:rPr>
        <w:t>como</w:t>
      </w:r>
      <w:r>
        <w:rPr>
          <w:spacing w:val="-14"/>
          <w:w w:val="105"/>
        </w:rPr>
        <w:t> </w:t>
      </w:r>
      <w:r>
        <w:rPr>
          <w:w w:val="105"/>
        </w:rPr>
        <w:t>el</w:t>
      </w:r>
      <w:r>
        <w:rPr>
          <w:spacing w:val="-14"/>
          <w:w w:val="105"/>
        </w:rPr>
        <w:t> </w:t>
      </w:r>
      <w:r>
        <w:rPr>
          <w:w w:val="105"/>
        </w:rPr>
        <w:t>dominante</w:t>
      </w:r>
      <w:r>
        <w:rPr>
          <w:spacing w:val="-14"/>
          <w:w w:val="105"/>
        </w:rPr>
        <w:t> </w:t>
      </w:r>
      <w:r>
        <w:rPr>
          <w:w w:val="105"/>
        </w:rPr>
        <w:t>en</w:t>
      </w:r>
      <w:r>
        <w:rPr>
          <w:spacing w:val="-14"/>
          <w:w w:val="105"/>
        </w:rPr>
        <w:t> </w:t>
      </w:r>
      <w:r>
        <w:rPr>
          <w:w w:val="105"/>
        </w:rPr>
        <w:t>las</w:t>
      </w:r>
      <w:r>
        <w:rPr>
          <w:spacing w:val="-14"/>
          <w:w w:val="105"/>
        </w:rPr>
        <w:t> </w:t>
      </w:r>
      <w:r>
        <w:rPr>
          <w:w w:val="105"/>
        </w:rPr>
        <w:t>economías</w:t>
      </w:r>
      <w:r>
        <w:rPr>
          <w:spacing w:val="-14"/>
          <w:w w:val="105"/>
        </w:rPr>
        <w:t> </w:t>
      </w:r>
      <w:r>
        <w:rPr>
          <w:w w:val="105"/>
        </w:rPr>
        <w:t>capitalistas</w:t>
      </w:r>
      <w:r>
        <w:rPr>
          <w:spacing w:val="-14"/>
          <w:w w:val="105"/>
        </w:rPr>
        <w:t> </w:t>
      </w:r>
      <w:r>
        <w:rPr>
          <w:w w:val="105"/>
        </w:rPr>
        <w:t>se</w:t>
      </w:r>
      <w:r>
        <w:rPr>
          <w:spacing w:val="-14"/>
          <w:w w:val="105"/>
        </w:rPr>
        <w:t> </w:t>
      </w:r>
      <w:r>
        <w:rPr>
          <w:w w:val="105"/>
        </w:rPr>
        <w:t>basa</w:t>
      </w:r>
      <w:r>
        <w:rPr>
          <w:spacing w:val="-14"/>
          <w:w w:val="105"/>
        </w:rPr>
        <w:t> </w:t>
      </w:r>
      <w:r>
        <w:rPr>
          <w:w w:val="105"/>
        </w:rPr>
        <w:t>en</w:t>
      </w:r>
      <w:r>
        <w:rPr>
          <w:spacing w:val="-14"/>
          <w:w w:val="105"/>
        </w:rPr>
        <w:t> </w:t>
      </w:r>
      <w:r>
        <w:rPr>
          <w:w w:val="105"/>
        </w:rPr>
        <w:t>la “flexibilización”.</w:t>
      </w:r>
      <w:r>
        <w:rPr>
          <w:spacing w:val="-11"/>
          <w:w w:val="105"/>
        </w:rPr>
        <w:t> </w:t>
      </w:r>
      <w:r>
        <w:rPr>
          <w:spacing w:val="-6"/>
          <w:w w:val="105"/>
        </w:rPr>
        <w:t>Tal</w:t>
      </w:r>
      <w:r>
        <w:rPr>
          <w:spacing w:val="-11"/>
          <w:w w:val="105"/>
        </w:rPr>
        <w:t> </w:t>
      </w:r>
      <w:r>
        <w:rPr>
          <w:w w:val="105"/>
        </w:rPr>
        <w:t>como</w:t>
      </w:r>
      <w:r>
        <w:rPr>
          <w:spacing w:val="-11"/>
          <w:w w:val="105"/>
        </w:rPr>
        <w:t> </w:t>
      </w:r>
      <w:r>
        <w:rPr>
          <w:w w:val="105"/>
        </w:rPr>
        <w:t>lo</w:t>
      </w:r>
      <w:r>
        <w:rPr>
          <w:spacing w:val="-11"/>
          <w:w w:val="105"/>
        </w:rPr>
        <w:t> </w:t>
      </w:r>
      <w:r>
        <w:rPr>
          <w:w w:val="105"/>
        </w:rPr>
        <w:t>señala</w:t>
      </w:r>
      <w:r>
        <w:rPr>
          <w:spacing w:val="-11"/>
          <w:w w:val="105"/>
        </w:rPr>
        <w:t> </w:t>
      </w:r>
      <w:r>
        <w:rPr>
          <w:w w:val="105"/>
        </w:rPr>
        <w:t>Storper</w:t>
      </w:r>
      <w:r>
        <w:rPr>
          <w:spacing w:val="-11"/>
          <w:w w:val="105"/>
        </w:rPr>
        <w:t> </w:t>
      </w:r>
      <w:r>
        <w:rPr>
          <w:w w:val="105"/>
        </w:rPr>
        <w:t>(1990:</w:t>
      </w:r>
      <w:r>
        <w:rPr>
          <w:spacing w:val="-11"/>
          <w:w w:val="105"/>
        </w:rPr>
        <w:t> </w:t>
      </w:r>
      <w:r>
        <w:rPr>
          <w:w w:val="105"/>
        </w:rPr>
        <w:t>431)</w:t>
      </w:r>
      <w:r>
        <w:rPr>
          <w:spacing w:val="-11"/>
          <w:w w:val="105"/>
        </w:rPr>
        <w:t> </w:t>
      </w:r>
      <w:r>
        <w:rPr>
          <w:w w:val="105"/>
        </w:rPr>
        <w:t>referirse</w:t>
      </w:r>
      <w:r>
        <w:rPr>
          <w:spacing w:val="-11"/>
          <w:w w:val="105"/>
        </w:rPr>
        <w:t> </w:t>
      </w:r>
      <w:r>
        <w:rPr>
          <w:w w:val="105"/>
        </w:rPr>
        <w:t>a</w:t>
      </w:r>
      <w:r>
        <w:rPr>
          <w:spacing w:val="-11"/>
          <w:w w:val="105"/>
        </w:rPr>
        <w:t> </w:t>
      </w:r>
      <w:r>
        <w:rPr>
          <w:w w:val="105"/>
        </w:rPr>
        <w:t>sistemas de producción flexibles, involucra formas de producción   </w:t>
      </w:r>
      <w:r>
        <w:rPr>
          <w:spacing w:val="9"/>
          <w:w w:val="105"/>
        </w:rPr>
        <w:t> </w:t>
      </w:r>
      <w:r>
        <w:rPr>
          <w:w w:val="105"/>
        </w:rPr>
        <w:t>caracterizadas</w:t>
      </w:r>
    </w:p>
    <w:p>
      <w:pPr>
        <w:spacing w:after="0" w:line="276" w:lineRule="auto"/>
        <w:jc w:val="both"/>
        <w:sectPr>
          <w:pgSz w:w="9640" w:h="13040"/>
          <w:pgMar w:top="1200" w:bottom="280" w:left="1300" w:right="1300"/>
        </w:sectPr>
      </w:pPr>
    </w:p>
    <w:p>
      <w:pPr>
        <w:pStyle w:val="BodyText"/>
        <w:spacing w:line="276" w:lineRule="auto" w:before="44"/>
        <w:ind w:left="957" w:right="173"/>
        <w:jc w:val="both"/>
      </w:pPr>
      <w:r>
        <w:rPr>
          <w:w w:val="105"/>
        </w:rPr>
        <w:t>por</w:t>
      </w:r>
      <w:r>
        <w:rPr>
          <w:spacing w:val="-14"/>
          <w:w w:val="105"/>
        </w:rPr>
        <w:t> </w:t>
      </w:r>
      <w:r>
        <w:rPr>
          <w:w w:val="105"/>
        </w:rPr>
        <w:t>una</w:t>
      </w:r>
      <w:r>
        <w:rPr>
          <w:spacing w:val="-14"/>
          <w:w w:val="105"/>
        </w:rPr>
        <w:t> </w:t>
      </w:r>
      <w:r>
        <w:rPr>
          <w:w w:val="105"/>
        </w:rPr>
        <w:t>capacidad</w:t>
      </w:r>
      <w:r>
        <w:rPr>
          <w:spacing w:val="-14"/>
          <w:w w:val="105"/>
        </w:rPr>
        <w:t> </w:t>
      </w:r>
      <w:r>
        <w:rPr>
          <w:w w:val="105"/>
        </w:rPr>
        <w:t>tecnológica</w:t>
      </w:r>
      <w:r>
        <w:rPr>
          <w:spacing w:val="-14"/>
          <w:w w:val="105"/>
        </w:rPr>
        <w:t> </w:t>
      </w:r>
      <w:r>
        <w:rPr>
          <w:w w:val="105"/>
        </w:rPr>
        <w:t>y</w:t>
      </w:r>
      <w:r>
        <w:rPr>
          <w:spacing w:val="-14"/>
          <w:w w:val="105"/>
        </w:rPr>
        <w:t> </w:t>
      </w:r>
      <w:r>
        <w:rPr>
          <w:w w:val="105"/>
        </w:rPr>
        <w:t>organizativa</w:t>
      </w:r>
      <w:r>
        <w:rPr>
          <w:spacing w:val="-14"/>
          <w:w w:val="105"/>
        </w:rPr>
        <w:t> </w:t>
      </w:r>
      <w:r>
        <w:rPr>
          <w:w w:val="105"/>
        </w:rPr>
        <w:t>muy</w:t>
      </w:r>
      <w:r>
        <w:rPr>
          <w:spacing w:val="-14"/>
          <w:w w:val="105"/>
        </w:rPr>
        <w:t> </w:t>
      </w:r>
      <w:r>
        <w:rPr>
          <w:w w:val="105"/>
        </w:rPr>
        <w:t>desarrollada,</w:t>
      </w:r>
      <w:r>
        <w:rPr>
          <w:spacing w:val="-14"/>
          <w:w w:val="105"/>
        </w:rPr>
        <w:t> </w:t>
      </w:r>
      <w:r>
        <w:rPr>
          <w:w w:val="105"/>
        </w:rPr>
        <w:t>orientada hacia dos aspectos básicos: el primero de ellos se refiere a la posibilidad de respuesta ante la dinámica de las demandas cambiantes del mercado  o bien a la configuración de un producto a otro, a lo que se denominó flexibilidad dinámica; el segundo se refiere a la posibilidad de ajuste rápido</w:t>
      </w:r>
      <w:r>
        <w:rPr>
          <w:spacing w:val="-5"/>
          <w:w w:val="105"/>
        </w:rPr>
        <w:t> </w:t>
      </w:r>
      <w:r>
        <w:rPr>
          <w:w w:val="105"/>
        </w:rPr>
        <w:t>de</w:t>
      </w:r>
      <w:r>
        <w:rPr>
          <w:spacing w:val="-5"/>
          <w:w w:val="105"/>
        </w:rPr>
        <w:t> </w:t>
      </w:r>
      <w:r>
        <w:rPr>
          <w:w w:val="105"/>
        </w:rPr>
        <w:t>las</w:t>
      </w:r>
      <w:r>
        <w:rPr>
          <w:spacing w:val="-5"/>
          <w:w w:val="105"/>
        </w:rPr>
        <w:t> </w:t>
      </w:r>
      <w:r>
        <w:rPr>
          <w:w w:val="105"/>
        </w:rPr>
        <w:t>cantidades</w:t>
      </w:r>
      <w:r>
        <w:rPr>
          <w:spacing w:val="-5"/>
          <w:w w:val="105"/>
        </w:rPr>
        <w:t> </w:t>
      </w:r>
      <w:r>
        <w:rPr>
          <w:w w:val="105"/>
        </w:rPr>
        <w:t>de</w:t>
      </w:r>
      <w:r>
        <w:rPr>
          <w:spacing w:val="-5"/>
          <w:w w:val="105"/>
        </w:rPr>
        <w:t> </w:t>
      </w:r>
      <w:r>
        <w:rPr>
          <w:w w:val="105"/>
        </w:rPr>
        <w:t>producción</w:t>
      </w:r>
      <w:r>
        <w:rPr>
          <w:spacing w:val="-5"/>
          <w:w w:val="105"/>
        </w:rPr>
        <w:t> </w:t>
      </w:r>
      <w:r>
        <w:rPr>
          <w:w w:val="105"/>
        </w:rPr>
        <w:t>al</w:t>
      </w:r>
      <w:r>
        <w:rPr>
          <w:spacing w:val="-5"/>
          <w:w w:val="105"/>
        </w:rPr>
        <w:t> </w:t>
      </w:r>
      <w:r>
        <w:rPr>
          <w:w w:val="105"/>
        </w:rPr>
        <w:t>alza</w:t>
      </w:r>
      <w:r>
        <w:rPr>
          <w:spacing w:val="-5"/>
          <w:w w:val="105"/>
        </w:rPr>
        <w:t> </w:t>
      </w:r>
      <w:r>
        <w:rPr>
          <w:w w:val="105"/>
        </w:rPr>
        <w:t>o</w:t>
      </w:r>
      <w:r>
        <w:rPr>
          <w:spacing w:val="-5"/>
          <w:w w:val="105"/>
        </w:rPr>
        <w:t> </w:t>
      </w:r>
      <w:r>
        <w:rPr>
          <w:w w:val="105"/>
        </w:rPr>
        <w:t>a</w:t>
      </w:r>
      <w:r>
        <w:rPr>
          <w:spacing w:val="-5"/>
          <w:w w:val="105"/>
        </w:rPr>
        <w:t> </w:t>
      </w:r>
      <w:r>
        <w:rPr>
          <w:w w:val="105"/>
        </w:rPr>
        <w:t>la</w:t>
      </w:r>
      <w:r>
        <w:rPr>
          <w:spacing w:val="-5"/>
          <w:w w:val="105"/>
        </w:rPr>
        <w:t> </w:t>
      </w:r>
      <w:r>
        <w:rPr>
          <w:w w:val="105"/>
        </w:rPr>
        <w:t>baja</w:t>
      </w:r>
      <w:r>
        <w:rPr>
          <w:spacing w:val="-5"/>
          <w:w w:val="105"/>
        </w:rPr>
        <w:t> </w:t>
      </w:r>
      <w:r>
        <w:rPr>
          <w:w w:val="105"/>
        </w:rPr>
        <w:t>en</w:t>
      </w:r>
      <w:r>
        <w:rPr>
          <w:spacing w:val="-5"/>
          <w:w w:val="105"/>
        </w:rPr>
        <w:t> </w:t>
      </w:r>
      <w:r>
        <w:rPr>
          <w:w w:val="105"/>
        </w:rPr>
        <w:t>el</w:t>
      </w:r>
      <w:r>
        <w:rPr>
          <w:spacing w:val="-5"/>
          <w:w w:val="105"/>
        </w:rPr>
        <w:t> </w:t>
      </w:r>
      <w:r>
        <w:rPr>
          <w:w w:val="105"/>
        </w:rPr>
        <w:t>corto</w:t>
      </w:r>
      <w:r>
        <w:rPr>
          <w:spacing w:val="-5"/>
          <w:w w:val="105"/>
        </w:rPr>
        <w:t> </w:t>
      </w:r>
      <w:r>
        <w:rPr>
          <w:w w:val="105"/>
        </w:rPr>
        <w:t>plazo sin</w:t>
      </w:r>
      <w:r>
        <w:rPr>
          <w:spacing w:val="-11"/>
          <w:w w:val="105"/>
        </w:rPr>
        <w:t> </w:t>
      </w:r>
      <w:r>
        <w:rPr>
          <w:w w:val="105"/>
        </w:rPr>
        <w:t>efectos</w:t>
      </w:r>
      <w:r>
        <w:rPr>
          <w:spacing w:val="-11"/>
          <w:w w:val="105"/>
        </w:rPr>
        <w:t> </w:t>
      </w:r>
      <w:r>
        <w:rPr>
          <w:w w:val="105"/>
        </w:rPr>
        <w:t>nocivos</w:t>
      </w:r>
      <w:r>
        <w:rPr>
          <w:spacing w:val="-11"/>
          <w:w w:val="105"/>
        </w:rPr>
        <w:t> </w:t>
      </w:r>
      <w:r>
        <w:rPr>
          <w:w w:val="105"/>
        </w:rPr>
        <w:t>sobre</w:t>
      </w:r>
      <w:r>
        <w:rPr>
          <w:spacing w:val="-11"/>
          <w:w w:val="105"/>
        </w:rPr>
        <w:t> </w:t>
      </w:r>
      <w:r>
        <w:rPr>
          <w:w w:val="105"/>
        </w:rPr>
        <w:t>los</w:t>
      </w:r>
      <w:r>
        <w:rPr>
          <w:spacing w:val="-11"/>
          <w:w w:val="105"/>
        </w:rPr>
        <w:t> </w:t>
      </w:r>
      <w:r>
        <w:rPr>
          <w:w w:val="105"/>
        </w:rPr>
        <w:t>niveles</w:t>
      </w:r>
      <w:r>
        <w:rPr>
          <w:spacing w:val="-11"/>
          <w:w w:val="105"/>
        </w:rPr>
        <w:t> </w:t>
      </w:r>
      <w:r>
        <w:rPr>
          <w:w w:val="105"/>
        </w:rPr>
        <w:t>de</w:t>
      </w:r>
      <w:r>
        <w:rPr>
          <w:spacing w:val="-11"/>
          <w:w w:val="105"/>
        </w:rPr>
        <w:t> </w:t>
      </w:r>
      <w:r>
        <w:rPr>
          <w:w w:val="105"/>
        </w:rPr>
        <w:t>eficacia,</w:t>
      </w:r>
      <w:r>
        <w:rPr>
          <w:spacing w:val="-11"/>
          <w:w w:val="105"/>
        </w:rPr>
        <w:t> </w:t>
      </w:r>
      <w:r>
        <w:rPr>
          <w:w w:val="105"/>
        </w:rPr>
        <w:t>a</w:t>
      </w:r>
      <w:r>
        <w:rPr>
          <w:spacing w:val="-11"/>
          <w:w w:val="105"/>
        </w:rPr>
        <w:t> </w:t>
      </w:r>
      <w:r>
        <w:rPr>
          <w:w w:val="105"/>
        </w:rPr>
        <w:t>lo</w:t>
      </w:r>
      <w:r>
        <w:rPr>
          <w:spacing w:val="-11"/>
          <w:w w:val="105"/>
        </w:rPr>
        <w:t> </w:t>
      </w:r>
      <w:r>
        <w:rPr>
          <w:w w:val="105"/>
        </w:rPr>
        <w:t>que</w:t>
      </w:r>
      <w:r>
        <w:rPr>
          <w:spacing w:val="-11"/>
          <w:w w:val="105"/>
        </w:rPr>
        <w:t> </w:t>
      </w:r>
      <w:r>
        <w:rPr>
          <w:w w:val="105"/>
        </w:rPr>
        <w:t>el</w:t>
      </w:r>
      <w:r>
        <w:rPr>
          <w:spacing w:val="-11"/>
          <w:w w:val="105"/>
        </w:rPr>
        <w:t> </w:t>
      </w:r>
      <w:r>
        <w:rPr>
          <w:w w:val="105"/>
        </w:rPr>
        <w:t>autor</w:t>
      </w:r>
      <w:r>
        <w:rPr>
          <w:spacing w:val="-11"/>
          <w:w w:val="105"/>
        </w:rPr>
        <w:t> </w:t>
      </w:r>
      <w:r>
        <w:rPr>
          <w:w w:val="105"/>
        </w:rPr>
        <w:t>denominó flexibilidad estática. Estos dos tipos de flexibilidad se logran a través de una</w:t>
      </w:r>
      <w:r>
        <w:rPr>
          <w:spacing w:val="-9"/>
          <w:w w:val="105"/>
        </w:rPr>
        <w:t> </w:t>
      </w:r>
      <w:r>
        <w:rPr>
          <w:w w:val="105"/>
        </w:rPr>
        <w:t>variedad</w:t>
      </w:r>
      <w:r>
        <w:rPr>
          <w:spacing w:val="-9"/>
          <w:w w:val="105"/>
        </w:rPr>
        <w:t> </w:t>
      </w:r>
      <w:r>
        <w:rPr>
          <w:w w:val="105"/>
        </w:rPr>
        <w:t>de</w:t>
      </w:r>
      <w:r>
        <w:rPr>
          <w:spacing w:val="-9"/>
          <w:w w:val="105"/>
        </w:rPr>
        <w:t> </w:t>
      </w:r>
      <w:r>
        <w:rPr>
          <w:w w:val="105"/>
        </w:rPr>
        <w:t>aspectos</w:t>
      </w:r>
      <w:r>
        <w:rPr>
          <w:spacing w:val="-9"/>
          <w:w w:val="105"/>
        </w:rPr>
        <w:t> </w:t>
      </w:r>
      <w:r>
        <w:rPr>
          <w:w w:val="105"/>
        </w:rPr>
        <w:t>entrecruzados</w:t>
      </w:r>
      <w:r>
        <w:rPr>
          <w:spacing w:val="-9"/>
          <w:w w:val="105"/>
        </w:rPr>
        <w:t> </w:t>
      </w:r>
      <w:r>
        <w:rPr>
          <w:w w:val="105"/>
        </w:rPr>
        <w:t>del</w:t>
      </w:r>
      <w:r>
        <w:rPr>
          <w:spacing w:val="-9"/>
          <w:w w:val="105"/>
        </w:rPr>
        <w:t> </w:t>
      </w:r>
      <w:r>
        <w:rPr>
          <w:w w:val="105"/>
        </w:rPr>
        <w:t>sistema</w:t>
      </w:r>
      <w:r>
        <w:rPr>
          <w:spacing w:val="-9"/>
          <w:w w:val="105"/>
        </w:rPr>
        <w:t> </w:t>
      </w:r>
      <w:r>
        <w:rPr>
          <w:w w:val="105"/>
        </w:rPr>
        <w:t>de</w:t>
      </w:r>
      <w:r>
        <w:rPr>
          <w:spacing w:val="-9"/>
          <w:w w:val="105"/>
        </w:rPr>
        <w:t> </w:t>
      </w:r>
      <w:r>
        <w:rPr>
          <w:w w:val="105"/>
        </w:rPr>
        <w:t>producción.</w:t>
      </w:r>
    </w:p>
    <w:p>
      <w:pPr>
        <w:pStyle w:val="BodyText"/>
        <w:spacing w:before="1"/>
        <w:rPr>
          <w:sz w:val="25"/>
        </w:rPr>
      </w:pPr>
    </w:p>
    <w:p>
      <w:pPr>
        <w:pStyle w:val="BodyText"/>
        <w:spacing w:line="276" w:lineRule="auto"/>
        <w:ind w:left="957" w:right="174"/>
        <w:jc w:val="both"/>
      </w:pPr>
      <w:r>
        <w:rPr/>
        <w:pict>
          <v:group style="position:absolute;margin-left:28.488001pt;margin-top:92.92305pt;width:14.9pt;height:35.4pt;mso-position-horizontal-relative:page;mso-position-vertical-relative:paragraph;z-index:11128" coordorigin="570,1858" coordsize="298,708">
            <v:shape style="position:absolute;left:570;top:1858;width:298;height:708" type="#_x0000_t75" stroked="false">
              <v:imagedata r:id="rId45" o:title=""/>
            </v:shape>
            <v:shape style="position:absolute;left:582;top:2127;width:270;height:308" type="#_x0000_t75" stroked="false">
              <v:imagedata r:id="rId46" o:title=""/>
            </v:shape>
            <v:shape style="position:absolute;left:570;top:1858;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158</w:t>
                    </w:r>
                  </w:p>
                </w:txbxContent>
              </v:textbox>
              <w10:wrap type="none"/>
            </v:shape>
            <w10:wrap type="none"/>
          </v:group>
        </w:pict>
      </w:r>
      <w:r>
        <w:rPr/>
        <w:pict>
          <v:shape style="position:absolute;margin-left:31.41605pt;margin-top:18.420849pt;width:9pt;height:67.8pt;mso-position-horizontal-relative:page;mso-position-vertical-relative:paragraph;z-index:11152" type="#_x0000_t202" filled="false" stroked="false">
            <v:textbox inset="0,0,0,0" style="layout-flow:vertical;mso-layout-flow-alt:bottom-to-top">
              <w:txbxContent>
                <w:p>
                  <w:pPr>
                    <w:spacing w:line="160" w:lineRule="exact" w:before="0"/>
                    <w:ind w:left="20" w:right="-359" w:firstLine="0"/>
                    <w:jc w:val="left"/>
                    <w:rPr>
                      <w:rFonts w:ascii="Calibri" w:hAnsi="Calibri"/>
                      <w:sz w:val="14"/>
                    </w:rPr>
                  </w:pPr>
                  <w:r>
                    <w:rPr>
                      <w:rFonts w:ascii="Calibri" w:hAnsi="Calibri"/>
                      <w:color w:val="4A4A49"/>
                      <w:spacing w:val="-1"/>
                      <w:w w:val="87"/>
                      <w:sz w:val="14"/>
                    </w:rPr>
                    <w:t>R</w:t>
                  </w:r>
                  <w:r>
                    <w:rPr>
                      <w:rFonts w:ascii="Calibri" w:hAnsi="Calibri"/>
                      <w:color w:val="4A4A49"/>
                      <w:w w:val="87"/>
                      <w:sz w:val="14"/>
                    </w:rPr>
                    <w:t>odrigo</w:t>
                  </w:r>
                  <w:r>
                    <w:rPr>
                      <w:rFonts w:ascii="Calibri" w:hAnsi="Calibri"/>
                      <w:color w:val="4A4A49"/>
                      <w:spacing w:val="-6"/>
                      <w:sz w:val="14"/>
                    </w:rPr>
                    <w:t> </w:t>
                  </w:r>
                  <w:r>
                    <w:rPr>
                      <w:rFonts w:ascii="Calibri" w:hAnsi="Calibri"/>
                      <w:color w:val="4A4A49"/>
                      <w:w w:val="86"/>
                      <w:sz w:val="14"/>
                    </w:rPr>
                    <w:t>Huit</w:t>
                  </w:r>
                  <w:r>
                    <w:rPr>
                      <w:rFonts w:ascii="Calibri" w:hAnsi="Calibri"/>
                      <w:color w:val="4A4A49"/>
                      <w:spacing w:val="-1"/>
                      <w:w w:val="86"/>
                      <w:sz w:val="14"/>
                    </w:rPr>
                    <w:t>r</w:t>
                  </w:r>
                  <w:r>
                    <w:rPr>
                      <w:rFonts w:ascii="Calibri" w:hAnsi="Calibri"/>
                      <w:color w:val="4A4A49"/>
                      <w:w w:val="86"/>
                      <w:sz w:val="14"/>
                    </w:rPr>
                    <w:t>ón</w:t>
                  </w:r>
                  <w:r>
                    <w:rPr>
                      <w:rFonts w:ascii="Calibri" w:hAnsi="Calibri"/>
                      <w:color w:val="4A4A49"/>
                      <w:spacing w:val="-6"/>
                      <w:sz w:val="14"/>
                    </w:rPr>
                    <w:t> </w:t>
                  </w:r>
                  <w:r>
                    <w:rPr>
                      <w:rFonts w:ascii="Calibri" w:hAnsi="Calibri"/>
                      <w:color w:val="4A4A49"/>
                      <w:spacing w:val="-1"/>
                      <w:w w:val="87"/>
                      <w:sz w:val="14"/>
                    </w:rPr>
                    <w:t>R</w:t>
                  </w:r>
                  <w:r>
                    <w:rPr>
                      <w:rFonts w:ascii="Calibri" w:hAnsi="Calibri"/>
                      <w:color w:val="4A4A49"/>
                      <w:w w:val="87"/>
                      <w:sz w:val="14"/>
                    </w:rPr>
                    <w:t>odríguez</w:t>
                  </w:r>
                </w:p>
              </w:txbxContent>
            </v:textbox>
            <w10:wrap type="none"/>
          </v:shape>
        </w:pict>
      </w:r>
      <w:r>
        <w:rPr>
          <w:w w:val="105"/>
        </w:rPr>
        <w:t>De esta manera tal como lo plantea Rosales (1999: 85), entendemos más claramente el concepto de flexibilidad como la realización de cambios rápidos en los procesos productivos que permiten un aumento de la diversidad</w:t>
      </w:r>
      <w:r>
        <w:rPr>
          <w:spacing w:val="-22"/>
          <w:w w:val="105"/>
        </w:rPr>
        <w:t> </w:t>
      </w:r>
      <w:r>
        <w:rPr>
          <w:w w:val="105"/>
        </w:rPr>
        <w:t>de</w:t>
      </w:r>
      <w:r>
        <w:rPr>
          <w:spacing w:val="-22"/>
          <w:w w:val="105"/>
        </w:rPr>
        <w:t> </w:t>
      </w:r>
      <w:r>
        <w:rPr>
          <w:w w:val="105"/>
        </w:rPr>
        <w:t>productos</w:t>
      </w:r>
      <w:r>
        <w:rPr>
          <w:spacing w:val="-22"/>
          <w:w w:val="105"/>
        </w:rPr>
        <w:t> </w:t>
      </w:r>
      <w:r>
        <w:rPr>
          <w:w w:val="105"/>
        </w:rPr>
        <w:t>destinados</w:t>
      </w:r>
      <w:r>
        <w:rPr>
          <w:spacing w:val="-22"/>
          <w:w w:val="105"/>
        </w:rPr>
        <w:t> </w:t>
      </w:r>
      <w:r>
        <w:rPr>
          <w:w w:val="105"/>
        </w:rPr>
        <w:t>al</w:t>
      </w:r>
      <w:r>
        <w:rPr>
          <w:spacing w:val="-22"/>
          <w:w w:val="105"/>
        </w:rPr>
        <w:t> </w:t>
      </w:r>
      <w:r>
        <w:rPr>
          <w:w w:val="105"/>
        </w:rPr>
        <w:t>mercado.</w:t>
      </w:r>
      <w:r>
        <w:rPr>
          <w:spacing w:val="-22"/>
          <w:w w:val="105"/>
        </w:rPr>
        <w:t> </w:t>
      </w:r>
      <w:r>
        <w:rPr>
          <w:w w:val="105"/>
        </w:rPr>
        <w:t>El</w:t>
      </w:r>
      <w:r>
        <w:rPr>
          <w:spacing w:val="-22"/>
          <w:w w:val="105"/>
        </w:rPr>
        <w:t> </w:t>
      </w:r>
      <w:r>
        <w:rPr>
          <w:w w:val="105"/>
        </w:rPr>
        <w:t>concepto</w:t>
      </w:r>
      <w:r>
        <w:rPr>
          <w:spacing w:val="-22"/>
          <w:w w:val="105"/>
        </w:rPr>
        <w:t> </w:t>
      </w:r>
      <w:r>
        <w:rPr>
          <w:w w:val="105"/>
        </w:rPr>
        <w:t>de</w:t>
      </w:r>
      <w:r>
        <w:rPr>
          <w:spacing w:val="-22"/>
          <w:w w:val="105"/>
        </w:rPr>
        <w:t> </w:t>
      </w:r>
      <w:r>
        <w:rPr>
          <w:w w:val="105"/>
        </w:rPr>
        <w:t>flexibilidad tiene diversos componentes, sin embargo, uno de los más sobresalientes es la mayor o menor adaptabilidad de la organización productiva; en otras palabras, la flexibilidad dependerá de las opciones tecnológicas y organizativas de la unidad productiva, que a su vez están condicionadas por</w:t>
      </w:r>
      <w:r>
        <w:rPr>
          <w:spacing w:val="-18"/>
          <w:w w:val="105"/>
        </w:rPr>
        <w:t> </w:t>
      </w:r>
      <w:r>
        <w:rPr>
          <w:w w:val="105"/>
        </w:rPr>
        <w:t>las</w:t>
      </w:r>
      <w:r>
        <w:rPr>
          <w:spacing w:val="-18"/>
          <w:w w:val="105"/>
        </w:rPr>
        <w:t> </w:t>
      </w:r>
      <w:r>
        <w:rPr>
          <w:w w:val="105"/>
        </w:rPr>
        <w:t>características</w:t>
      </w:r>
      <w:r>
        <w:rPr>
          <w:spacing w:val="-18"/>
          <w:w w:val="105"/>
        </w:rPr>
        <w:t> </w:t>
      </w:r>
      <w:r>
        <w:rPr>
          <w:w w:val="105"/>
        </w:rPr>
        <w:t>del</w:t>
      </w:r>
      <w:r>
        <w:rPr>
          <w:spacing w:val="-18"/>
          <w:w w:val="105"/>
        </w:rPr>
        <w:t> </w:t>
      </w:r>
      <w:r>
        <w:rPr>
          <w:w w:val="105"/>
        </w:rPr>
        <w:t>mercado.</w:t>
      </w:r>
    </w:p>
    <w:p>
      <w:pPr>
        <w:pStyle w:val="BodyText"/>
        <w:spacing w:before="1"/>
        <w:rPr>
          <w:sz w:val="25"/>
        </w:rPr>
      </w:pPr>
    </w:p>
    <w:p>
      <w:pPr>
        <w:pStyle w:val="BodyText"/>
        <w:spacing w:line="276" w:lineRule="auto"/>
        <w:ind w:left="957" w:right="172"/>
        <w:jc w:val="both"/>
      </w:pPr>
      <w:r>
        <w:rPr>
          <w:w w:val="105"/>
        </w:rPr>
        <w:t>En éste contexto, cabe destacar que los productos aquí generados</w:t>
      </w:r>
      <w:r>
        <w:rPr>
          <w:spacing w:val="-26"/>
          <w:w w:val="105"/>
        </w:rPr>
        <w:t> </w:t>
      </w:r>
      <w:r>
        <w:rPr>
          <w:w w:val="105"/>
        </w:rPr>
        <w:t>tendrán una mayor identificación con los consumidores, ya que se ajustarán de mejor manera a su patrón de vida. Las demandas de alimentos de </w:t>
      </w:r>
      <w:r>
        <w:rPr>
          <w:spacing w:val="2"/>
          <w:w w:val="105"/>
        </w:rPr>
        <w:t>los </w:t>
      </w:r>
      <w:r>
        <w:rPr>
          <w:w w:val="105"/>
        </w:rPr>
        <w:t>consumidores</w:t>
      </w:r>
      <w:r>
        <w:rPr>
          <w:spacing w:val="-8"/>
          <w:w w:val="105"/>
        </w:rPr>
        <w:t> </w:t>
      </w:r>
      <w:r>
        <w:rPr>
          <w:w w:val="105"/>
        </w:rPr>
        <w:t>son</w:t>
      </w:r>
      <w:r>
        <w:rPr>
          <w:spacing w:val="-8"/>
          <w:w w:val="105"/>
        </w:rPr>
        <w:t> </w:t>
      </w:r>
      <w:r>
        <w:rPr>
          <w:w w:val="105"/>
        </w:rPr>
        <w:t>cada</w:t>
      </w:r>
      <w:r>
        <w:rPr>
          <w:spacing w:val="-8"/>
          <w:w w:val="105"/>
        </w:rPr>
        <w:t> </w:t>
      </w:r>
      <w:r>
        <w:rPr>
          <w:w w:val="105"/>
        </w:rPr>
        <w:t>vez</w:t>
      </w:r>
      <w:r>
        <w:rPr>
          <w:spacing w:val="-8"/>
          <w:w w:val="105"/>
        </w:rPr>
        <w:t> </w:t>
      </w:r>
      <w:r>
        <w:rPr>
          <w:w w:val="105"/>
        </w:rPr>
        <w:t>más</w:t>
      </w:r>
      <w:r>
        <w:rPr>
          <w:spacing w:val="-8"/>
          <w:w w:val="105"/>
        </w:rPr>
        <w:t> </w:t>
      </w:r>
      <w:r>
        <w:rPr>
          <w:w w:val="105"/>
        </w:rPr>
        <w:t>específicas,</w:t>
      </w:r>
      <w:r>
        <w:rPr>
          <w:spacing w:val="-8"/>
          <w:w w:val="105"/>
        </w:rPr>
        <w:t> </w:t>
      </w:r>
      <w:r>
        <w:rPr>
          <w:w w:val="105"/>
        </w:rPr>
        <w:t>y</w:t>
      </w:r>
      <w:r>
        <w:rPr>
          <w:spacing w:val="-8"/>
          <w:w w:val="105"/>
        </w:rPr>
        <w:t> </w:t>
      </w:r>
      <w:r>
        <w:rPr>
          <w:w w:val="105"/>
        </w:rPr>
        <w:t>están</w:t>
      </w:r>
      <w:r>
        <w:rPr>
          <w:spacing w:val="-8"/>
          <w:w w:val="105"/>
        </w:rPr>
        <w:t> </w:t>
      </w:r>
      <w:r>
        <w:rPr>
          <w:w w:val="105"/>
        </w:rPr>
        <w:t>influidas</w:t>
      </w:r>
      <w:r>
        <w:rPr>
          <w:spacing w:val="-8"/>
          <w:w w:val="105"/>
        </w:rPr>
        <w:t> </w:t>
      </w:r>
      <w:r>
        <w:rPr>
          <w:w w:val="105"/>
        </w:rPr>
        <w:t>por</w:t>
      </w:r>
      <w:r>
        <w:rPr>
          <w:spacing w:val="-8"/>
          <w:w w:val="105"/>
        </w:rPr>
        <w:t> </w:t>
      </w:r>
      <w:r>
        <w:rPr>
          <w:w w:val="105"/>
        </w:rPr>
        <w:t>diversos factores sociales, económicos y demográficos, entre los que destacan el poder adquisitivo, los grupos de edad, la estructura familiar y los estilos de</w:t>
      </w:r>
      <w:r>
        <w:rPr>
          <w:spacing w:val="1"/>
          <w:w w:val="105"/>
        </w:rPr>
        <w:t> </w:t>
      </w:r>
      <w:r>
        <w:rPr>
          <w:w w:val="105"/>
        </w:rPr>
        <w:t>vida.</w:t>
      </w:r>
    </w:p>
    <w:p>
      <w:pPr>
        <w:pStyle w:val="BodyText"/>
        <w:spacing w:before="1"/>
        <w:rPr>
          <w:sz w:val="25"/>
        </w:rPr>
      </w:pPr>
    </w:p>
    <w:p>
      <w:pPr>
        <w:pStyle w:val="BodyText"/>
        <w:spacing w:line="276" w:lineRule="auto"/>
        <w:ind w:left="957" w:right="174"/>
        <w:jc w:val="both"/>
      </w:pPr>
      <w:r>
        <w:rPr>
          <w:w w:val="105"/>
        </w:rPr>
        <w:t>Esto ha llevado a la transformación en los sistemas productivos, ya que el: “sistema de producción fordista, queda abandonado, gradualmente diferenciado, denominado flexible, que está dirigido a un consumidor motivado por el deseo de personalizar su consumo” (Torres, 1997: 31; Green, 1992: 91).</w:t>
      </w:r>
    </w:p>
    <w:p>
      <w:pPr>
        <w:spacing w:after="0" w:line="276" w:lineRule="auto"/>
        <w:jc w:val="both"/>
        <w:sectPr>
          <w:pgSz w:w="9640" w:h="13040"/>
          <w:pgMar w:top="1200" w:bottom="280" w:left="460" w:right="1240"/>
        </w:sectPr>
      </w:pPr>
    </w:p>
    <w:p>
      <w:pPr>
        <w:pStyle w:val="BodyText"/>
        <w:spacing w:line="276" w:lineRule="auto" w:before="44"/>
        <w:ind w:left="117" w:right="914"/>
        <w:jc w:val="both"/>
      </w:pPr>
      <w:r>
        <w:rPr>
          <w:w w:val="105"/>
        </w:rPr>
        <w:t>En coincidencia con Olivera (2001) se puede decir que el modelo de producción industrial flexible, a diferencia del esquema productivo del fordismo</w:t>
      </w:r>
      <w:r>
        <w:rPr>
          <w:spacing w:val="-6"/>
          <w:w w:val="105"/>
        </w:rPr>
        <w:t> </w:t>
      </w:r>
      <w:r>
        <w:rPr>
          <w:w w:val="105"/>
        </w:rPr>
        <w:t>que</w:t>
      </w:r>
      <w:r>
        <w:rPr>
          <w:spacing w:val="-6"/>
          <w:w w:val="105"/>
        </w:rPr>
        <w:t> </w:t>
      </w:r>
      <w:r>
        <w:rPr>
          <w:w w:val="105"/>
        </w:rPr>
        <w:t>se</w:t>
      </w:r>
      <w:r>
        <w:rPr>
          <w:spacing w:val="-6"/>
          <w:w w:val="105"/>
        </w:rPr>
        <w:t> </w:t>
      </w:r>
      <w:r>
        <w:rPr>
          <w:w w:val="105"/>
        </w:rPr>
        <w:t>ligó</w:t>
      </w:r>
      <w:r>
        <w:rPr>
          <w:spacing w:val="-6"/>
          <w:w w:val="105"/>
        </w:rPr>
        <w:t> </w:t>
      </w:r>
      <w:r>
        <w:rPr>
          <w:w w:val="105"/>
        </w:rPr>
        <w:t>estrechamente</w:t>
      </w:r>
      <w:r>
        <w:rPr>
          <w:spacing w:val="-6"/>
          <w:w w:val="105"/>
        </w:rPr>
        <w:t> </w:t>
      </w:r>
      <w:r>
        <w:rPr>
          <w:w w:val="105"/>
        </w:rPr>
        <w:t>al</w:t>
      </w:r>
      <w:r>
        <w:rPr>
          <w:spacing w:val="-6"/>
          <w:w w:val="105"/>
        </w:rPr>
        <w:t> </w:t>
      </w:r>
      <w:r>
        <w:rPr>
          <w:w w:val="105"/>
        </w:rPr>
        <w:t>consumo</w:t>
      </w:r>
      <w:r>
        <w:rPr>
          <w:spacing w:val="-6"/>
          <w:w w:val="105"/>
        </w:rPr>
        <w:t> </w:t>
      </w:r>
      <w:r>
        <w:rPr>
          <w:w w:val="105"/>
        </w:rPr>
        <w:t>en</w:t>
      </w:r>
      <w:r>
        <w:rPr>
          <w:spacing w:val="-6"/>
          <w:w w:val="105"/>
        </w:rPr>
        <w:t> </w:t>
      </w:r>
      <w:r>
        <w:rPr>
          <w:w w:val="105"/>
        </w:rPr>
        <w:t>masa,</w:t>
      </w:r>
      <w:r>
        <w:rPr>
          <w:spacing w:val="-6"/>
          <w:w w:val="105"/>
        </w:rPr>
        <w:t> </w:t>
      </w:r>
      <w:r>
        <w:rPr>
          <w:w w:val="105"/>
        </w:rPr>
        <w:t>se</w:t>
      </w:r>
      <w:r>
        <w:rPr>
          <w:spacing w:val="-6"/>
          <w:w w:val="105"/>
        </w:rPr>
        <w:t> </w:t>
      </w:r>
      <w:r>
        <w:rPr>
          <w:w w:val="105"/>
        </w:rPr>
        <w:t>alimenta</w:t>
      </w:r>
      <w:r>
        <w:rPr>
          <w:spacing w:val="-6"/>
          <w:w w:val="105"/>
        </w:rPr>
        <w:t> </w:t>
      </w:r>
      <w:r>
        <w:rPr>
          <w:w w:val="105"/>
        </w:rPr>
        <w:t>de</w:t>
      </w:r>
      <w:r>
        <w:rPr>
          <w:spacing w:val="-6"/>
          <w:w w:val="105"/>
        </w:rPr>
        <w:t> </w:t>
      </w:r>
      <w:r>
        <w:rPr>
          <w:w w:val="105"/>
        </w:rPr>
        <w:t>la diversidad</w:t>
      </w:r>
      <w:r>
        <w:rPr>
          <w:spacing w:val="-5"/>
          <w:w w:val="105"/>
        </w:rPr>
        <w:t> </w:t>
      </w:r>
      <w:r>
        <w:rPr>
          <w:w w:val="105"/>
        </w:rPr>
        <w:t>de</w:t>
      </w:r>
      <w:r>
        <w:rPr>
          <w:spacing w:val="-5"/>
          <w:w w:val="105"/>
        </w:rPr>
        <w:t> </w:t>
      </w:r>
      <w:r>
        <w:rPr>
          <w:w w:val="105"/>
        </w:rPr>
        <w:t>opciones</w:t>
      </w:r>
      <w:r>
        <w:rPr>
          <w:spacing w:val="-5"/>
          <w:w w:val="105"/>
        </w:rPr>
        <w:t> </w:t>
      </w:r>
      <w:r>
        <w:rPr>
          <w:w w:val="105"/>
        </w:rPr>
        <w:t>de</w:t>
      </w:r>
      <w:r>
        <w:rPr>
          <w:spacing w:val="-5"/>
          <w:w w:val="105"/>
        </w:rPr>
        <w:t> </w:t>
      </w:r>
      <w:r>
        <w:rPr>
          <w:w w:val="105"/>
        </w:rPr>
        <w:t>consumo</w:t>
      </w:r>
      <w:r>
        <w:rPr>
          <w:spacing w:val="-5"/>
          <w:w w:val="105"/>
        </w:rPr>
        <w:t> </w:t>
      </w:r>
      <w:r>
        <w:rPr>
          <w:w w:val="105"/>
        </w:rPr>
        <w:t>generada</w:t>
      </w:r>
      <w:r>
        <w:rPr>
          <w:spacing w:val="-5"/>
          <w:w w:val="105"/>
        </w:rPr>
        <w:t> </w:t>
      </w:r>
      <w:r>
        <w:rPr>
          <w:w w:val="105"/>
        </w:rPr>
        <w:t>a</w:t>
      </w:r>
      <w:r>
        <w:rPr>
          <w:spacing w:val="-5"/>
          <w:w w:val="105"/>
        </w:rPr>
        <w:t> </w:t>
      </w:r>
      <w:r>
        <w:rPr>
          <w:w w:val="105"/>
        </w:rPr>
        <w:t>partir</w:t>
      </w:r>
      <w:r>
        <w:rPr>
          <w:spacing w:val="-5"/>
          <w:w w:val="105"/>
        </w:rPr>
        <w:t> </w:t>
      </w:r>
      <w:r>
        <w:rPr>
          <w:w w:val="105"/>
        </w:rPr>
        <w:t>de</w:t>
      </w:r>
      <w:r>
        <w:rPr>
          <w:spacing w:val="-5"/>
          <w:w w:val="105"/>
        </w:rPr>
        <w:t> </w:t>
      </w:r>
      <w:r>
        <w:rPr>
          <w:w w:val="105"/>
        </w:rPr>
        <w:t>la</w:t>
      </w:r>
      <w:r>
        <w:rPr>
          <w:spacing w:val="-5"/>
          <w:w w:val="105"/>
        </w:rPr>
        <w:t> </w:t>
      </w:r>
      <w:r>
        <w:rPr>
          <w:w w:val="105"/>
        </w:rPr>
        <w:t>manifestación de</w:t>
      </w:r>
      <w:r>
        <w:rPr>
          <w:spacing w:val="-17"/>
          <w:w w:val="105"/>
        </w:rPr>
        <w:t> </w:t>
      </w:r>
      <w:r>
        <w:rPr>
          <w:w w:val="105"/>
        </w:rPr>
        <w:t>un</w:t>
      </w:r>
      <w:r>
        <w:rPr>
          <w:spacing w:val="-17"/>
          <w:w w:val="105"/>
        </w:rPr>
        <w:t> </w:t>
      </w:r>
      <w:r>
        <w:rPr>
          <w:w w:val="105"/>
        </w:rPr>
        <w:t>proceso</w:t>
      </w:r>
      <w:r>
        <w:rPr>
          <w:spacing w:val="-18"/>
          <w:w w:val="105"/>
        </w:rPr>
        <w:t> </w:t>
      </w:r>
      <w:r>
        <w:rPr>
          <w:w w:val="105"/>
        </w:rPr>
        <w:t>de</w:t>
      </w:r>
      <w:r>
        <w:rPr>
          <w:spacing w:val="-17"/>
          <w:w w:val="105"/>
        </w:rPr>
        <w:t> </w:t>
      </w:r>
      <w:r>
        <w:rPr>
          <w:w w:val="105"/>
        </w:rPr>
        <w:t>individualización</w:t>
      </w:r>
      <w:r>
        <w:rPr>
          <w:spacing w:val="-17"/>
          <w:w w:val="105"/>
        </w:rPr>
        <w:t> </w:t>
      </w:r>
      <w:r>
        <w:rPr>
          <w:w w:val="105"/>
        </w:rPr>
        <w:t>al</w:t>
      </w:r>
      <w:r>
        <w:rPr>
          <w:spacing w:val="-18"/>
          <w:w w:val="105"/>
        </w:rPr>
        <w:t> </w:t>
      </w:r>
      <w:r>
        <w:rPr>
          <w:w w:val="105"/>
        </w:rPr>
        <w:t>interior</w:t>
      </w:r>
      <w:r>
        <w:rPr>
          <w:spacing w:val="-18"/>
          <w:w w:val="105"/>
        </w:rPr>
        <w:t> </w:t>
      </w:r>
      <w:r>
        <w:rPr>
          <w:w w:val="105"/>
        </w:rPr>
        <w:t>de</w:t>
      </w:r>
      <w:r>
        <w:rPr>
          <w:spacing w:val="-18"/>
          <w:w w:val="105"/>
        </w:rPr>
        <w:t> </w:t>
      </w:r>
      <w:r>
        <w:rPr>
          <w:w w:val="105"/>
        </w:rPr>
        <w:t>las</w:t>
      </w:r>
      <w:r>
        <w:rPr>
          <w:spacing w:val="-18"/>
          <w:w w:val="105"/>
        </w:rPr>
        <w:t> </w:t>
      </w:r>
      <w:r>
        <w:rPr>
          <w:w w:val="105"/>
        </w:rPr>
        <w:t>sociedades,</w:t>
      </w:r>
      <w:r>
        <w:rPr>
          <w:spacing w:val="-18"/>
          <w:w w:val="105"/>
        </w:rPr>
        <w:t> </w:t>
      </w:r>
      <w:r>
        <w:rPr>
          <w:w w:val="105"/>
        </w:rPr>
        <w:t>además</w:t>
      </w:r>
      <w:r>
        <w:rPr>
          <w:spacing w:val="-17"/>
          <w:w w:val="105"/>
        </w:rPr>
        <w:t> </w:t>
      </w:r>
      <w:r>
        <w:rPr>
          <w:w w:val="105"/>
        </w:rPr>
        <w:t>de un nuevo paradigma en las pautas de organización territorial alejados de las teorías clásicas y en donde el desarrollo tecnológico en el sector de las comunicaciones y los transportes ha sido elemento clave que ha dotado a la</w:t>
      </w:r>
      <w:r>
        <w:rPr>
          <w:spacing w:val="-14"/>
          <w:w w:val="105"/>
        </w:rPr>
        <w:t> </w:t>
      </w:r>
      <w:r>
        <w:rPr>
          <w:w w:val="105"/>
        </w:rPr>
        <w:t>industria</w:t>
      </w:r>
      <w:r>
        <w:rPr>
          <w:spacing w:val="-14"/>
          <w:w w:val="105"/>
        </w:rPr>
        <w:t> </w:t>
      </w:r>
      <w:r>
        <w:rPr>
          <w:w w:val="105"/>
        </w:rPr>
        <w:t>de</w:t>
      </w:r>
      <w:r>
        <w:rPr>
          <w:spacing w:val="-14"/>
          <w:w w:val="105"/>
        </w:rPr>
        <w:t> </w:t>
      </w:r>
      <w:r>
        <w:rPr>
          <w:w w:val="105"/>
        </w:rPr>
        <w:t>mayor</w:t>
      </w:r>
      <w:r>
        <w:rPr>
          <w:spacing w:val="-14"/>
          <w:w w:val="105"/>
        </w:rPr>
        <w:t> </w:t>
      </w:r>
      <w:r>
        <w:rPr>
          <w:w w:val="105"/>
        </w:rPr>
        <w:t>libertad</w:t>
      </w:r>
      <w:r>
        <w:rPr>
          <w:spacing w:val="-14"/>
          <w:w w:val="105"/>
        </w:rPr>
        <w:t> </w:t>
      </w:r>
      <w:r>
        <w:rPr>
          <w:w w:val="105"/>
        </w:rPr>
        <w:t>en</w:t>
      </w:r>
      <w:r>
        <w:rPr>
          <w:spacing w:val="-14"/>
          <w:w w:val="105"/>
        </w:rPr>
        <w:t> </w:t>
      </w:r>
      <w:r>
        <w:rPr>
          <w:w w:val="105"/>
        </w:rPr>
        <w:t>la</w:t>
      </w:r>
      <w:r>
        <w:rPr>
          <w:spacing w:val="-14"/>
          <w:w w:val="105"/>
        </w:rPr>
        <w:t> </w:t>
      </w:r>
      <w:r>
        <w:rPr>
          <w:w w:val="105"/>
        </w:rPr>
        <w:t>determinación</w:t>
      </w:r>
      <w:r>
        <w:rPr>
          <w:spacing w:val="-14"/>
          <w:w w:val="105"/>
        </w:rPr>
        <w:t> </w:t>
      </w:r>
      <w:r>
        <w:rPr>
          <w:w w:val="105"/>
        </w:rPr>
        <w:t>de</w:t>
      </w:r>
      <w:r>
        <w:rPr>
          <w:spacing w:val="-14"/>
          <w:w w:val="105"/>
        </w:rPr>
        <w:t> </w:t>
      </w:r>
      <w:r>
        <w:rPr>
          <w:w w:val="105"/>
        </w:rPr>
        <w:t>su</w:t>
      </w:r>
      <w:r>
        <w:rPr>
          <w:spacing w:val="-14"/>
          <w:w w:val="105"/>
        </w:rPr>
        <w:t> </w:t>
      </w:r>
      <w:r>
        <w:rPr>
          <w:w w:val="105"/>
        </w:rPr>
        <w:t>emplazamiento.</w:t>
      </w:r>
    </w:p>
    <w:p>
      <w:pPr>
        <w:pStyle w:val="BodyText"/>
        <w:spacing w:before="1"/>
        <w:rPr>
          <w:sz w:val="25"/>
        </w:rPr>
      </w:pPr>
    </w:p>
    <w:p>
      <w:pPr>
        <w:pStyle w:val="BodyText"/>
        <w:spacing w:line="276" w:lineRule="auto"/>
        <w:ind w:left="117" w:right="914"/>
        <w:jc w:val="both"/>
      </w:pPr>
      <w:r>
        <w:rPr/>
        <w:pict>
          <v:group style="position:absolute;margin-left:436.786011pt;margin-top:93.63205pt;width:14.9pt;height:35.4pt;mso-position-horizontal-relative:page;mso-position-vertical-relative:paragraph;z-index:11200" coordorigin="8736,1873" coordsize="298,708">
            <v:shape style="position:absolute;left:8736;top:1873;width:298;height:708" type="#_x0000_t75" stroked="false">
              <v:imagedata r:id="rId47" o:title=""/>
            </v:shape>
            <v:shape style="position:absolute;left:8748;top:2141;width:270;height:308" type="#_x0000_t75" stroked="false">
              <v:imagedata r:id="rId46" o:title=""/>
            </v:shape>
            <v:shape style="position:absolute;left:8736;top:1873;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159</w:t>
                    </w:r>
                  </w:p>
                </w:txbxContent>
              </v:textbox>
              <w10:wrap type="none"/>
            </v:shape>
            <w10:wrap type="none"/>
          </v:group>
        </w:pict>
      </w:r>
      <w:r>
        <w:rPr>
          <w:w w:val="105"/>
        </w:rPr>
        <w:t>El proceso de globalización juega un papel muy importante, pues ante</w:t>
      </w:r>
      <w:r>
        <w:rPr>
          <w:spacing w:val="-28"/>
          <w:w w:val="105"/>
        </w:rPr>
        <w:t> </w:t>
      </w:r>
      <w:r>
        <w:rPr>
          <w:w w:val="105"/>
        </w:rPr>
        <w:t>un entorno</w:t>
      </w:r>
      <w:r>
        <w:rPr>
          <w:spacing w:val="31"/>
          <w:w w:val="105"/>
        </w:rPr>
        <w:t> </w:t>
      </w:r>
      <w:r>
        <w:rPr>
          <w:w w:val="105"/>
        </w:rPr>
        <w:t>caracterizado</w:t>
      </w:r>
      <w:r>
        <w:rPr>
          <w:spacing w:val="-11"/>
          <w:w w:val="105"/>
        </w:rPr>
        <w:t> </w:t>
      </w:r>
      <w:r>
        <w:rPr>
          <w:w w:val="105"/>
        </w:rPr>
        <w:t>por</w:t>
      </w:r>
      <w:r>
        <w:rPr>
          <w:spacing w:val="-11"/>
          <w:w w:val="105"/>
        </w:rPr>
        <w:t> </w:t>
      </w:r>
      <w:r>
        <w:rPr>
          <w:w w:val="105"/>
        </w:rPr>
        <w:t>el</w:t>
      </w:r>
      <w:r>
        <w:rPr>
          <w:spacing w:val="-11"/>
          <w:w w:val="105"/>
        </w:rPr>
        <w:t> </w:t>
      </w:r>
      <w:r>
        <w:rPr>
          <w:w w:val="105"/>
        </w:rPr>
        <w:t>alto</w:t>
      </w:r>
      <w:r>
        <w:rPr>
          <w:spacing w:val="-11"/>
          <w:w w:val="105"/>
        </w:rPr>
        <w:t> </w:t>
      </w:r>
      <w:r>
        <w:rPr>
          <w:w w:val="105"/>
        </w:rPr>
        <w:t>grado</w:t>
      </w:r>
      <w:r>
        <w:rPr>
          <w:spacing w:val="-11"/>
          <w:w w:val="105"/>
        </w:rPr>
        <w:t> </w:t>
      </w:r>
      <w:r>
        <w:rPr>
          <w:w w:val="105"/>
        </w:rPr>
        <w:t>de</w:t>
      </w:r>
      <w:r>
        <w:rPr>
          <w:spacing w:val="-11"/>
          <w:w w:val="105"/>
        </w:rPr>
        <w:t> </w:t>
      </w:r>
      <w:r>
        <w:rPr>
          <w:w w:val="105"/>
        </w:rPr>
        <w:t>competencia</w:t>
      </w:r>
      <w:r>
        <w:rPr>
          <w:spacing w:val="-11"/>
          <w:w w:val="105"/>
        </w:rPr>
        <w:t> </w:t>
      </w:r>
      <w:r>
        <w:rPr>
          <w:w w:val="105"/>
        </w:rPr>
        <w:t>internacional</w:t>
      </w:r>
      <w:r>
        <w:rPr>
          <w:spacing w:val="-11"/>
          <w:w w:val="105"/>
        </w:rPr>
        <w:t> </w:t>
      </w:r>
      <w:r>
        <w:rPr>
          <w:w w:val="105"/>
        </w:rPr>
        <w:t>y</w:t>
      </w:r>
      <w:r>
        <w:rPr>
          <w:spacing w:val="-11"/>
          <w:w w:val="105"/>
        </w:rPr>
        <w:t> </w:t>
      </w:r>
      <w:r>
        <w:rPr>
          <w:w w:val="105"/>
        </w:rPr>
        <w:t>un mercado alimentario que cuantitativamente ha sido saturado, se generan diversos cambios en la demanda de productos. Debido a la progresiva segmentación del consumo, los alimentos manifiestan un grado creciente de diferenciación; esto significa, en el ámbito de la circulación, una proliferación del número de productos, derivado de la multiplicidad de gamas,</w:t>
      </w:r>
      <w:r>
        <w:rPr>
          <w:spacing w:val="-15"/>
          <w:w w:val="105"/>
        </w:rPr>
        <w:t> </w:t>
      </w:r>
      <w:r>
        <w:rPr>
          <w:w w:val="105"/>
        </w:rPr>
        <w:t>marcas,</w:t>
      </w:r>
      <w:r>
        <w:rPr>
          <w:spacing w:val="-15"/>
          <w:w w:val="105"/>
        </w:rPr>
        <w:t> </w:t>
      </w:r>
      <w:r>
        <w:rPr>
          <w:w w:val="105"/>
        </w:rPr>
        <w:t>tipos</w:t>
      </w:r>
      <w:r>
        <w:rPr>
          <w:spacing w:val="-15"/>
          <w:w w:val="105"/>
        </w:rPr>
        <w:t> </w:t>
      </w:r>
      <w:r>
        <w:rPr>
          <w:w w:val="105"/>
        </w:rPr>
        <w:t>de</w:t>
      </w:r>
      <w:r>
        <w:rPr>
          <w:spacing w:val="-15"/>
          <w:w w:val="105"/>
        </w:rPr>
        <w:t> </w:t>
      </w:r>
      <w:r>
        <w:rPr>
          <w:w w:val="105"/>
        </w:rPr>
        <w:t>envases</w:t>
      </w:r>
      <w:r>
        <w:rPr>
          <w:spacing w:val="-15"/>
          <w:w w:val="105"/>
        </w:rPr>
        <w:t> </w:t>
      </w:r>
      <w:r>
        <w:rPr>
          <w:w w:val="105"/>
        </w:rPr>
        <w:t>y</w:t>
      </w:r>
      <w:r>
        <w:rPr>
          <w:spacing w:val="-15"/>
          <w:w w:val="105"/>
        </w:rPr>
        <w:t> </w:t>
      </w:r>
      <w:r>
        <w:rPr>
          <w:w w:val="105"/>
        </w:rPr>
        <w:t>embalajes.</w:t>
      </w:r>
    </w:p>
    <w:p>
      <w:pPr>
        <w:pStyle w:val="BodyText"/>
        <w:spacing w:before="1"/>
        <w:rPr>
          <w:sz w:val="25"/>
        </w:rPr>
      </w:pPr>
    </w:p>
    <w:p>
      <w:pPr>
        <w:pStyle w:val="BodyText"/>
        <w:spacing w:line="276" w:lineRule="auto"/>
        <w:ind w:left="117" w:right="912"/>
        <w:jc w:val="both"/>
      </w:pPr>
      <w:r>
        <w:rPr/>
        <w:pict>
          <v:shape style="position:absolute;margin-left:440.529053pt;margin-top:-6.503474pt;width:9pt;height:187.5pt;mso-position-horizontal-relative:page;mso-position-vertical-relative:paragraph;z-index:11224"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68"/>
                      <w:sz w:val="14"/>
                    </w:rPr>
                    <w:t>La</w:t>
                  </w:r>
                  <w:r>
                    <w:rPr>
                      <w:rFonts w:ascii="Arial" w:hAnsi="Arial"/>
                      <w:color w:val="4A4A49"/>
                      <w:spacing w:val="-13"/>
                      <w:sz w:val="14"/>
                    </w:rPr>
                    <w:t> </w:t>
                  </w:r>
                  <w:r>
                    <w:rPr>
                      <w:rFonts w:ascii="Arial" w:hAnsi="Arial"/>
                      <w:color w:val="4A4A49"/>
                      <w:w w:val="79"/>
                      <w:sz w:val="14"/>
                    </w:rPr>
                    <w:t>inse</w:t>
                  </w:r>
                  <w:r>
                    <w:rPr>
                      <w:rFonts w:ascii="Arial" w:hAnsi="Arial"/>
                      <w:color w:val="4A4A49"/>
                      <w:spacing w:val="-1"/>
                      <w:w w:val="79"/>
                      <w:sz w:val="14"/>
                    </w:rPr>
                    <w:t>r</w:t>
                  </w:r>
                  <w:r>
                    <w:rPr>
                      <w:rFonts w:ascii="Arial" w:hAnsi="Arial"/>
                      <w:color w:val="4A4A49"/>
                      <w:w w:val="79"/>
                      <w:sz w:val="14"/>
                    </w:rPr>
                    <w:t>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2"/>
                      <w:sz w:val="14"/>
                    </w:rPr>
                    <w:t>industria</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2"/>
                      <w:sz w:val="14"/>
                    </w:rPr>
                    <w:t>el</w:t>
                  </w:r>
                  <w:r>
                    <w:rPr>
                      <w:rFonts w:ascii="Arial" w:hAnsi="Arial"/>
                      <w:color w:val="4A4A49"/>
                      <w:spacing w:val="-13"/>
                      <w:sz w:val="14"/>
                    </w:rPr>
                    <w:t> </w:t>
                  </w:r>
                  <w:r>
                    <w:rPr>
                      <w:rFonts w:ascii="Arial" w:hAnsi="Arial"/>
                      <w:color w:val="4A4A49"/>
                      <w:w w:val="78"/>
                      <w:sz w:val="14"/>
                    </w:rPr>
                    <w:t>come</w:t>
                  </w:r>
                  <w:r>
                    <w:rPr>
                      <w:rFonts w:ascii="Arial" w:hAnsi="Arial"/>
                      <w:color w:val="4A4A49"/>
                      <w:spacing w:val="-1"/>
                      <w:w w:val="78"/>
                      <w:sz w:val="14"/>
                    </w:rPr>
                    <w:t>r</w:t>
                  </w:r>
                  <w:r>
                    <w:rPr>
                      <w:rFonts w:ascii="Arial" w:hAnsi="Arial"/>
                      <w:color w:val="4A4A49"/>
                      <w:w w:val="77"/>
                      <w:sz w:val="14"/>
                    </w:rPr>
                    <w:t>cio</w:t>
                  </w:r>
                  <w:r>
                    <w:rPr>
                      <w:rFonts w:ascii="Arial" w:hAnsi="Arial"/>
                      <w:color w:val="4A4A49"/>
                      <w:spacing w:val="-13"/>
                      <w:sz w:val="14"/>
                    </w:rPr>
                    <w:t> </w:t>
                  </w:r>
                  <w:r>
                    <w:rPr>
                      <w:rFonts w:ascii="Arial" w:hAnsi="Arial"/>
                      <w:color w:val="4A4A49"/>
                      <w:w w:val="81"/>
                      <w:sz w:val="14"/>
                    </w:rPr>
                    <w:t>moderno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alimentos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w w:val="105"/>
        </w:rPr>
        <w:t>Lo</w:t>
      </w:r>
      <w:r>
        <w:rPr>
          <w:spacing w:val="-10"/>
          <w:w w:val="105"/>
        </w:rPr>
        <w:t> </w:t>
      </w:r>
      <w:r>
        <w:rPr>
          <w:w w:val="105"/>
        </w:rPr>
        <w:t>anterior</w:t>
      </w:r>
      <w:r>
        <w:rPr>
          <w:spacing w:val="-10"/>
          <w:w w:val="105"/>
        </w:rPr>
        <w:t> </w:t>
      </w:r>
      <w:r>
        <w:rPr>
          <w:w w:val="105"/>
        </w:rPr>
        <w:t>ha</w:t>
      </w:r>
      <w:r>
        <w:rPr>
          <w:spacing w:val="-10"/>
          <w:w w:val="105"/>
        </w:rPr>
        <w:t> </w:t>
      </w:r>
      <w:r>
        <w:rPr>
          <w:w w:val="105"/>
        </w:rPr>
        <w:t>conducido</w:t>
      </w:r>
      <w:r>
        <w:rPr>
          <w:spacing w:val="-10"/>
          <w:w w:val="105"/>
        </w:rPr>
        <w:t> </w:t>
      </w:r>
      <w:r>
        <w:rPr>
          <w:w w:val="105"/>
        </w:rPr>
        <w:t>a</w:t>
      </w:r>
      <w:r>
        <w:rPr>
          <w:spacing w:val="-10"/>
          <w:w w:val="105"/>
        </w:rPr>
        <w:t> </w:t>
      </w:r>
      <w:r>
        <w:rPr>
          <w:w w:val="105"/>
        </w:rPr>
        <w:t>procesos</w:t>
      </w:r>
      <w:r>
        <w:rPr>
          <w:spacing w:val="-10"/>
          <w:w w:val="105"/>
        </w:rPr>
        <w:t> </w:t>
      </w:r>
      <w:r>
        <w:rPr>
          <w:w w:val="105"/>
        </w:rPr>
        <w:t>de</w:t>
      </w:r>
      <w:r>
        <w:rPr>
          <w:spacing w:val="-10"/>
          <w:w w:val="105"/>
        </w:rPr>
        <w:t> </w:t>
      </w:r>
      <w:r>
        <w:rPr>
          <w:w w:val="105"/>
        </w:rPr>
        <w:t>transición</w:t>
      </w:r>
      <w:r>
        <w:rPr>
          <w:spacing w:val="-10"/>
          <w:w w:val="105"/>
        </w:rPr>
        <w:t> </w:t>
      </w:r>
      <w:r>
        <w:rPr>
          <w:w w:val="105"/>
        </w:rPr>
        <w:t>de</w:t>
      </w:r>
      <w:r>
        <w:rPr>
          <w:spacing w:val="-10"/>
          <w:w w:val="105"/>
        </w:rPr>
        <w:t> </w:t>
      </w:r>
      <w:r>
        <w:rPr>
          <w:w w:val="105"/>
        </w:rPr>
        <w:t>la</w:t>
      </w:r>
      <w:r>
        <w:rPr>
          <w:spacing w:val="-10"/>
          <w:w w:val="105"/>
        </w:rPr>
        <w:t> </w:t>
      </w:r>
      <w:r>
        <w:rPr>
          <w:w w:val="105"/>
        </w:rPr>
        <w:t>industria</w:t>
      </w:r>
      <w:r>
        <w:rPr>
          <w:spacing w:val="-10"/>
          <w:w w:val="105"/>
        </w:rPr>
        <w:t> </w:t>
      </w:r>
      <w:r>
        <w:rPr>
          <w:w w:val="105"/>
        </w:rPr>
        <w:t>nacional, dando</w:t>
      </w:r>
      <w:r>
        <w:rPr>
          <w:spacing w:val="-9"/>
          <w:w w:val="105"/>
        </w:rPr>
        <w:t> </w:t>
      </w:r>
      <w:r>
        <w:rPr>
          <w:spacing w:val="-3"/>
          <w:w w:val="105"/>
        </w:rPr>
        <w:t>lugar,</w:t>
      </w:r>
      <w:r>
        <w:rPr>
          <w:spacing w:val="-9"/>
          <w:w w:val="105"/>
        </w:rPr>
        <w:t> </w:t>
      </w:r>
      <w:r>
        <w:rPr>
          <w:w w:val="105"/>
        </w:rPr>
        <w:t>a</w:t>
      </w:r>
      <w:r>
        <w:rPr>
          <w:spacing w:val="-9"/>
          <w:w w:val="105"/>
        </w:rPr>
        <w:t> </w:t>
      </w:r>
      <w:r>
        <w:rPr>
          <w:w w:val="105"/>
        </w:rPr>
        <w:t>un</w:t>
      </w:r>
      <w:r>
        <w:rPr>
          <w:spacing w:val="-9"/>
          <w:w w:val="105"/>
        </w:rPr>
        <w:t> </w:t>
      </w:r>
      <w:r>
        <w:rPr>
          <w:w w:val="105"/>
        </w:rPr>
        <w:t>mayor</w:t>
      </w:r>
      <w:r>
        <w:rPr>
          <w:spacing w:val="-9"/>
          <w:w w:val="105"/>
        </w:rPr>
        <w:t> </w:t>
      </w:r>
      <w:r>
        <w:rPr>
          <w:w w:val="105"/>
        </w:rPr>
        <w:t>dinamismo</w:t>
      </w:r>
      <w:r>
        <w:rPr>
          <w:spacing w:val="-9"/>
          <w:w w:val="105"/>
        </w:rPr>
        <w:t> </w:t>
      </w:r>
      <w:r>
        <w:rPr>
          <w:w w:val="105"/>
        </w:rPr>
        <w:t>en</w:t>
      </w:r>
      <w:r>
        <w:rPr>
          <w:spacing w:val="-9"/>
          <w:w w:val="105"/>
        </w:rPr>
        <w:t> </w:t>
      </w:r>
      <w:r>
        <w:rPr>
          <w:w w:val="105"/>
        </w:rPr>
        <w:t>ciertas</w:t>
      </w:r>
      <w:r>
        <w:rPr>
          <w:spacing w:val="-9"/>
          <w:w w:val="105"/>
        </w:rPr>
        <w:t> </w:t>
      </w:r>
      <w:r>
        <w:rPr>
          <w:w w:val="105"/>
        </w:rPr>
        <w:t>ramas</w:t>
      </w:r>
      <w:r>
        <w:rPr>
          <w:spacing w:val="-9"/>
          <w:w w:val="105"/>
        </w:rPr>
        <w:t> </w:t>
      </w:r>
      <w:r>
        <w:rPr>
          <w:w w:val="105"/>
        </w:rPr>
        <w:t>y</w:t>
      </w:r>
      <w:r>
        <w:rPr>
          <w:spacing w:val="-9"/>
          <w:w w:val="105"/>
        </w:rPr>
        <w:t> </w:t>
      </w:r>
      <w:r>
        <w:rPr>
          <w:w w:val="105"/>
        </w:rPr>
        <w:t>a</w:t>
      </w:r>
      <w:r>
        <w:rPr>
          <w:spacing w:val="-9"/>
          <w:w w:val="105"/>
        </w:rPr>
        <w:t> </w:t>
      </w:r>
      <w:r>
        <w:rPr>
          <w:w w:val="105"/>
        </w:rPr>
        <w:t>la</w:t>
      </w:r>
      <w:r>
        <w:rPr>
          <w:spacing w:val="-9"/>
          <w:w w:val="105"/>
        </w:rPr>
        <w:t> </w:t>
      </w:r>
      <w:r>
        <w:rPr>
          <w:w w:val="105"/>
        </w:rPr>
        <w:t>desaceleración de</w:t>
      </w:r>
      <w:r>
        <w:rPr>
          <w:spacing w:val="-15"/>
          <w:w w:val="105"/>
        </w:rPr>
        <w:t> </w:t>
      </w:r>
      <w:r>
        <w:rPr>
          <w:w w:val="105"/>
        </w:rPr>
        <w:t>otras.</w:t>
      </w:r>
      <w:r>
        <w:rPr>
          <w:spacing w:val="-15"/>
          <w:w w:val="105"/>
        </w:rPr>
        <w:t> </w:t>
      </w:r>
      <w:r>
        <w:rPr>
          <w:w w:val="105"/>
        </w:rPr>
        <w:t>En</w:t>
      </w:r>
      <w:r>
        <w:rPr>
          <w:spacing w:val="-15"/>
          <w:w w:val="105"/>
        </w:rPr>
        <w:t> </w:t>
      </w:r>
      <w:r>
        <w:rPr>
          <w:w w:val="105"/>
        </w:rPr>
        <w:t>este</w:t>
      </w:r>
      <w:r>
        <w:rPr>
          <w:spacing w:val="-15"/>
          <w:w w:val="105"/>
        </w:rPr>
        <w:t> </w:t>
      </w:r>
      <w:r>
        <w:rPr>
          <w:w w:val="105"/>
        </w:rPr>
        <w:t>sentido,</w:t>
      </w:r>
      <w:r>
        <w:rPr>
          <w:spacing w:val="-15"/>
          <w:w w:val="105"/>
        </w:rPr>
        <w:t> </w:t>
      </w:r>
      <w:r>
        <w:rPr>
          <w:w w:val="105"/>
        </w:rPr>
        <w:t>es</w:t>
      </w:r>
      <w:r>
        <w:rPr>
          <w:spacing w:val="-15"/>
          <w:w w:val="105"/>
        </w:rPr>
        <w:t> </w:t>
      </w:r>
      <w:r>
        <w:rPr>
          <w:w w:val="105"/>
        </w:rPr>
        <w:t>de</w:t>
      </w:r>
      <w:r>
        <w:rPr>
          <w:spacing w:val="-15"/>
          <w:w w:val="105"/>
        </w:rPr>
        <w:t> </w:t>
      </w:r>
      <w:r>
        <w:rPr>
          <w:w w:val="105"/>
        </w:rPr>
        <w:t>gran</w:t>
      </w:r>
      <w:r>
        <w:rPr>
          <w:spacing w:val="-15"/>
          <w:w w:val="105"/>
        </w:rPr>
        <w:t> </w:t>
      </w:r>
      <w:r>
        <w:rPr>
          <w:w w:val="105"/>
        </w:rPr>
        <w:t>importancia</w:t>
      </w:r>
      <w:r>
        <w:rPr>
          <w:spacing w:val="-15"/>
          <w:w w:val="105"/>
        </w:rPr>
        <w:t> </w:t>
      </w:r>
      <w:r>
        <w:rPr>
          <w:w w:val="105"/>
        </w:rPr>
        <w:t>la</w:t>
      </w:r>
      <w:r>
        <w:rPr>
          <w:spacing w:val="-15"/>
          <w:w w:val="105"/>
        </w:rPr>
        <w:t> </w:t>
      </w:r>
      <w:r>
        <w:rPr>
          <w:w w:val="105"/>
        </w:rPr>
        <w:t>situación</w:t>
      </w:r>
      <w:r>
        <w:rPr>
          <w:spacing w:val="-15"/>
          <w:w w:val="105"/>
        </w:rPr>
        <w:t> </w:t>
      </w:r>
      <w:r>
        <w:rPr>
          <w:w w:val="105"/>
        </w:rPr>
        <w:t>económica</w:t>
      </w:r>
      <w:r>
        <w:rPr>
          <w:spacing w:val="-15"/>
          <w:w w:val="105"/>
        </w:rPr>
        <w:t> </w:t>
      </w:r>
      <w:r>
        <w:rPr>
          <w:w w:val="105"/>
        </w:rPr>
        <w:t>del país,</w:t>
      </w:r>
      <w:r>
        <w:rPr>
          <w:spacing w:val="-14"/>
          <w:w w:val="105"/>
        </w:rPr>
        <w:t> </w:t>
      </w:r>
      <w:r>
        <w:rPr>
          <w:w w:val="105"/>
        </w:rPr>
        <w:t>ya</w:t>
      </w:r>
      <w:r>
        <w:rPr>
          <w:spacing w:val="-14"/>
          <w:w w:val="105"/>
        </w:rPr>
        <w:t> </w:t>
      </w:r>
      <w:r>
        <w:rPr>
          <w:w w:val="105"/>
        </w:rPr>
        <w:t>que</w:t>
      </w:r>
      <w:r>
        <w:rPr>
          <w:spacing w:val="-14"/>
          <w:w w:val="105"/>
        </w:rPr>
        <w:t> </w:t>
      </w:r>
      <w:r>
        <w:rPr>
          <w:w w:val="105"/>
        </w:rPr>
        <w:t>influye</w:t>
      </w:r>
      <w:r>
        <w:rPr>
          <w:spacing w:val="-14"/>
          <w:w w:val="105"/>
        </w:rPr>
        <w:t> </w:t>
      </w:r>
      <w:r>
        <w:rPr>
          <w:w w:val="105"/>
        </w:rPr>
        <w:t>directamente</w:t>
      </w:r>
      <w:r>
        <w:rPr>
          <w:spacing w:val="-14"/>
          <w:w w:val="105"/>
        </w:rPr>
        <w:t> </w:t>
      </w:r>
      <w:r>
        <w:rPr>
          <w:w w:val="105"/>
        </w:rPr>
        <w:t>en</w:t>
      </w:r>
      <w:r>
        <w:rPr>
          <w:spacing w:val="-14"/>
          <w:w w:val="105"/>
        </w:rPr>
        <w:t> </w:t>
      </w:r>
      <w:r>
        <w:rPr>
          <w:w w:val="105"/>
        </w:rPr>
        <w:t>el</w:t>
      </w:r>
      <w:r>
        <w:rPr>
          <w:spacing w:val="-14"/>
          <w:w w:val="105"/>
        </w:rPr>
        <w:t> </w:t>
      </w:r>
      <w:r>
        <w:rPr>
          <w:w w:val="105"/>
        </w:rPr>
        <w:t>poder</w:t>
      </w:r>
      <w:r>
        <w:rPr>
          <w:spacing w:val="-14"/>
          <w:w w:val="105"/>
        </w:rPr>
        <w:t> </w:t>
      </w:r>
      <w:r>
        <w:rPr>
          <w:w w:val="105"/>
        </w:rPr>
        <w:t>adquisitivo</w:t>
      </w:r>
      <w:r>
        <w:rPr>
          <w:spacing w:val="-14"/>
          <w:w w:val="105"/>
        </w:rPr>
        <w:t> </w:t>
      </w:r>
      <w:r>
        <w:rPr>
          <w:w w:val="105"/>
        </w:rPr>
        <w:t>de</w:t>
      </w:r>
      <w:r>
        <w:rPr>
          <w:spacing w:val="-14"/>
          <w:w w:val="105"/>
        </w:rPr>
        <w:t> </w:t>
      </w:r>
      <w:r>
        <w:rPr>
          <w:w w:val="105"/>
        </w:rPr>
        <w:t>la</w:t>
      </w:r>
      <w:r>
        <w:rPr>
          <w:spacing w:val="-14"/>
          <w:w w:val="105"/>
        </w:rPr>
        <w:t> </w:t>
      </w:r>
      <w:r>
        <w:rPr>
          <w:w w:val="105"/>
        </w:rPr>
        <w:t>población.</w:t>
      </w:r>
    </w:p>
    <w:p>
      <w:pPr>
        <w:pStyle w:val="BodyText"/>
        <w:spacing w:before="1"/>
        <w:rPr>
          <w:sz w:val="25"/>
        </w:rPr>
      </w:pPr>
    </w:p>
    <w:p>
      <w:pPr>
        <w:pStyle w:val="BodyText"/>
        <w:spacing w:line="276" w:lineRule="auto"/>
        <w:ind w:left="117" w:right="912"/>
        <w:jc w:val="both"/>
      </w:pPr>
      <w:r>
        <w:rPr>
          <w:w w:val="105"/>
        </w:rPr>
        <w:t>Durante las últimas décadas, la industria alimentaria  ha  demostrado una gran capacidad de adaptación a los cambios económicos, lo cual se debe en gran medida al efecto amortiguador que este subsector</w:t>
      </w:r>
      <w:r>
        <w:rPr>
          <w:spacing w:val="-31"/>
          <w:w w:val="105"/>
        </w:rPr>
        <w:t> </w:t>
      </w:r>
      <w:r>
        <w:rPr>
          <w:w w:val="105"/>
        </w:rPr>
        <w:t>industrial posee, dado que el hecho de generar bienes de consumo básico lo hace menos voluble.</w:t>
      </w:r>
    </w:p>
    <w:p>
      <w:pPr>
        <w:pStyle w:val="BodyText"/>
        <w:spacing w:before="1"/>
        <w:rPr>
          <w:sz w:val="25"/>
        </w:rPr>
      </w:pPr>
    </w:p>
    <w:p>
      <w:pPr>
        <w:pStyle w:val="BodyText"/>
        <w:spacing w:line="276" w:lineRule="auto"/>
        <w:ind w:left="117" w:right="912"/>
        <w:jc w:val="both"/>
      </w:pPr>
      <w:r>
        <w:rPr>
          <w:w w:val="105"/>
        </w:rPr>
        <w:t>Tal como lo  señala  Torres  (1998:  144),  ya  sea  en  situaciones  de  auge o crisis, la industria alimentaria tiene la capacidad para enfrentar los desequilibrios, reestructurarse y diversificarse, amortiguar los efectos  de</w:t>
      </w:r>
    </w:p>
    <w:p>
      <w:pPr>
        <w:spacing w:after="0" w:line="276" w:lineRule="auto"/>
        <w:jc w:val="both"/>
        <w:sectPr>
          <w:pgSz w:w="9640" w:h="13040"/>
          <w:pgMar w:top="1200" w:bottom="280" w:left="1300" w:right="500"/>
        </w:sectPr>
      </w:pPr>
    </w:p>
    <w:p>
      <w:pPr>
        <w:pStyle w:val="BodyText"/>
        <w:spacing w:line="276" w:lineRule="auto" w:before="44"/>
        <w:ind w:left="957" w:right="172"/>
        <w:jc w:val="both"/>
      </w:pPr>
      <w:r>
        <w:rPr>
          <w:w w:val="105"/>
        </w:rPr>
        <w:t>las tendencias concentradoras que debilitan a las empresas pequeñas </w:t>
      </w:r>
      <w:r>
        <w:rPr>
          <w:spacing w:val="-11"/>
          <w:w w:val="105"/>
        </w:rPr>
        <w:t>y, </w:t>
      </w:r>
      <w:r>
        <w:rPr>
          <w:w w:val="105"/>
        </w:rPr>
        <w:t>finalmente, mantener niveles altos de ocupación. Aquí se detecta</w:t>
      </w:r>
      <w:r>
        <w:rPr>
          <w:spacing w:val="-23"/>
          <w:w w:val="105"/>
        </w:rPr>
        <w:t> </w:t>
      </w:r>
      <w:r>
        <w:rPr>
          <w:w w:val="105"/>
        </w:rPr>
        <w:t>también una mayor capacidad de adaptación a los cambios en las estrategias económicas mundiales.</w:t>
      </w:r>
    </w:p>
    <w:p>
      <w:pPr>
        <w:pStyle w:val="BodyText"/>
      </w:pPr>
    </w:p>
    <w:p>
      <w:pPr>
        <w:pStyle w:val="BodyText"/>
        <w:spacing w:before="11"/>
        <w:rPr>
          <w:sz w:val="13"/>
        </w:rPr>
      </w:pPr>
    </w:p>
    <w:p>
      <w:pPr>
        <w:pStyle w:val="Heading4"/>
        <w:ind w:left="2619" w:right="218"/>
        <w:jc w:val="left"/>
      </w:pPr>
      <w:r>
        <w:rPr>
          <w:w w:val="105"/>
        </w:rPr>
        <w:t>La industria alimentaria en México</w:t>
      </w:r>
    </w:p>
    <w:p>
      <w:pPr>
        <w:pStyle w:val="BodyText"/>
        <w:rPr>
          <w:b/>
          <w:sz w:val="22"/>
        </w:rPr>
      </w:pPr>
    </w:p>
    <w:p>
      <w:pPr>
        <w:pStyle w:val="BodyText"/>
        <w:spacing w:before="9"/>
        <w:rPr>
          <w:b/>
          <w:sz w:val="22"/>
        </w:rPr>
      </w:pPr>
    </w:p>
    <w:p>
      <w:pPr>
        <w:pStyle w:val="BodyText"/>
        <w:spacing w:line="276" w:lineRule="auto"/>
        <w:ind w:left="957" w:right="174"/>
        <w:jc w:val="both"/>
      </w:pPr>
      <w:r>
        <w:rPr/>
        <w:pict>
          <v:group style="position:absolute;margin-left:28.488001pt;margin-top:119.954758pt;width:14.9pt;height:35.4pt;mso-position-horizontal-relative:page;mso-position-vertical-relative:paragraph;z-index:11272" coordorigin="570,2399" coordsize="298,708">
            <v:shape style="position:absolute;left:570;top:2399;width:298;height:708" type="#_x0000_t75" stroked="false">
              <v:imagedata r:id="rId45" o:title=""/>
            </v:shape>
            <v:shape style="position:absolute;left:582;top:2668;width:270;height:308" type="#_x0000_t75" stroked="false">
              <v:imagedata r:id="rId46" o:title=""/>
            </v:shape>
            <v:shape style="position:absolute;left:570;top:2399;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160</w:t>
                    </w:r>
                  </w:p>
                </w:txbxContent>
              </v:textbox>
              <w10:wrap type="none"/>
            </v:shape>
            <w10:wrap type="none"/>
          </v:group>
        </w:pict>
      </w:r>
      <w:r>
        <w:rPr/>
        <w:pict>
          <v:shape style="position:absolute;margin-left:31.41605pt;margin-top:45.452557pt;width:9pt;height:67.8pt;mso-position-horizontal-relative:page;mso-position-vertical-relative:paragraph;z-index:11296" type="#_x0000_t202" filled="false" stroked="false">
            <v:textbox inset="0,0,0,0" style="layout-flow:vertical;mso-layout-flow-alt:bottom-to-top">
              <w:txbxContent>
                <w:p>
                  <w:pPr>
                    <w:spacing w:line="160" w:lineRule="exact" w:before="0"/>
                    <w:ind w:left="20" w:right="-359" w:firstLine="0"/>
                    <w:jc w:val="left"/>
                    <w:rPr>
                      <w:rFonts w:ascii="Calibri" w:hAnsi="Calibri"/>
                      <w:sz w:val="14"/>
                    </w:rPr>
                  </w:pPr>
                  <w:r>
                    <w:rPr>
                      <w:rFonts w:ascii="Calibri" w:hAnsi="Calibri"/>
                      <w:color w:val="4A4A49"/>
                      <w:spacing w:val="-1"/>
                      <w:w w:val="87"/>
                      <w:sz w:val="14"/>
                    </w:rPr>
                    <w:t>R</w:t>
                  </w:r>
                  <w:r>
                    <w:rPr>
                      <w:rFonts w:ascii="Calibri" w:hAnsi="Calibri"/>
                      <w:color w:val="4A4A49"/>
                      <w:w w:val="87"/>
                      <w:sz w:val="14"/>
                    </w:rPr>
                    <w:t>odrigo</w:t>
                  </w:r>
                  <w:r>
                    <w:rPr>
                      <w:rFonts w:ascii="Calibri" w:hAnsi="Calibri"/>
                      <w:color w:val="4A4A49"/>
                      <w:spacing w:val="-6"/>
                      <w:sz w:val="14"/>
                    </w:rPr>
                    <w:t> </w:t>
                  </w:r>
                  <w:r>
                    <w:rPr>
                      <w:rFonts w:ascii="Calibri" w:hAnsi="Calibri"/>
                      <w:color w:val="4A4A49"/>
                      <w:w w:val="86"/>
                      <w:sz w:val="14"/>
                    </w:rPr>
                    <w:t>Huit</w:t>
                  </w:r>
                  <w:r>
                    <w:rPr>
                      <w:rFonts w:ascii="Calibri" w:hAnsi="Calibri"/>
                      <w:color w:val="4A4A49"/>
                      <w:spacing w:val="-1"/>
                      <w:w w:val="86"/>
                      <w:sz w:val="14"/>
                    </w:rPr>
                    <w:t>r</w:t>
                  </w:r>
                  <w:r>
                    <w:rPr>
                      <w:rFonts w:ascii="Calibri" w:hAnsi="Calibri"/>
                      <w:color w:val="4A4A49"/>
                      <w:w w:val="86"/>
                      <w:sz w:val="14"/>
                    </w:rPr>
                    <w:t>ón</w:t>
                  </w:r>
                  <w:r>
                    <w:rPr>
                      <w:rFonts w:ascii="Calibri" w:hAnsi="Calibri"/>
                      <w:color w:val="4A4A49"/>
                      <w:spacing w:val="-6"/>
                      <w:sz w:val="14"/>
                    </w:rPr>
                    <w:t> </w:t>
                  </w:r>
                  <w:r>
                    <w:rPr>
                      <w:rFonts w:ascii="Calibri" w:hAnsi="Calibri"/>
                      <w:color w:val="4A4A49"/>
                      <w:spacing w:val="-1"/>
                      <w:w w:val="87"/>
                      <w:sz w:val="14"/>
                    </w:rPr>
                    <w:t>R</w:t>
                  </w:r>
                  <w:r>
                    <w:rPr>
                      <w:rFonts w:ascii="Calibri" w:hAnsi="Calibri"/>
                      <w:color w:val="4A4A49"/>
                      <w:w w:val="87"/>
                      <w:sz w:val="14"/>
                    </w:rPr>
                    <w:t>odríguez</w:t>
                  </w:r>
                </w:p>
              </w:txbxContent>
            </v:textbox>
            <w10:wrap type="none"/>
          </v:shape>
        </w:pict>
      </w:r>
      <w:r>
        <w:rPr>
          <w:w w:val="105"/>
        </w:rPr>
        <w:t>Los</w:t>
      </w:r>
      <w:r>
        <w:rPr>
          <w:spacing w:val="-17"/>
          <w:w w:val="105"/>
        </w:rPr>
        <w:t> </w:t>
      </w:r>
      <w:r>
        <w:rPr>
          <w:w w:val="105"/>
        </w:rPr>
        <w:t>cambios</w:t>
      </w:r>
      <w:r>
        <w:rPr>
          <w:spacing w:val="-17"/>
          <w:w w:val="105"/>
        </w:rPr>
        <w:t> </w:t>
      </w:r>
      <w:r>
        <w:rPr>
          <w:w w:val="105"/>
        </w:rPr>
        <w:t>en</w:t>
      </w:r>
      <w:r>
        <w:rPr>
          <w:spacing w:val="-17"/>
          <w:w w:val="105"/>
        </w:rPr>
        <w:t> </w:t>
      </w:r>
      <w:r>
        <w:rPr>
          <w:w w:val="105"/>
        </w:rPr>
        <w:t>la</w:t>
      </w:r>
      <w:r>
        <w:rPr>
          <w:spacing w:val="-17"/>
          <w:w w:val="105"/>
        </w:rPr>
        <w:t> </w:t>
      </w:r>
      <w:r>
        <w:rPr>
          <w:w w:val="105"/>
        </w:rPr>
        <w:t>demanda</w:t>
      </w:r>
      <w:r>
        <w:rPr>
          <w:spacing w:val="-17"/>
          <w:w w:val="105"/>
        </w:rPr>
        <w:t> </w:t>
      </w:r>
      <w:r>
        <w:rPr>
          <w:w w:val="105"/>
        </w:rPr>
        <w:t>de</w:t>
      </w:r>
      <w:r>
        <w:rPr>
          <w:spacing w:val="-17"/>
          <w:w w:val="105"/>
        </w:rPr>
        <w:t> </w:t>
      </w:r>
      <w:r>
        <w:rPr>
          <w:w w:val="105"/>
        </w:rPr>
        <w:t>alimentos</w:t>
      </w:r>
      <w:r>
        <w:rPr>
          <w:spacing w:val="-17"/>
          <w:w w:val="105"/>
        </w:rPr>
        <w:t> </w:t>
      </w:r>
      <w:r>
        <w:rPr>
          <w:w w:val="105"/>
        </w:rPr>
        <w:t>se</w:t>
      </w:r>
      <w:r>
        <w:rPr>
          <w:spacing w:val="-17"/>
          <w:w w:val="105"/>
        </w:rPr>
        <w:t> </w:t>
      </w:r>
      <w:r>
        <w:rPr>
          <w:w w:val="105"/>
        </w:rPr>
        <w:t>han</w:t>
      </w:r>
      <w:r>
        <w:rPr>
          <w:spacing w:val="-17"/>
          <w:w w:val="105"/>
        </w:rPr>
        <w:t> </w:t>
      </w:r>
      <w:r>
        <w:rPr>
          <w:w w:val="105"/>
        </w:rPr>
        <w:t>reflejado</w:t>
      </w:r>
      <w:r>
        <w:rPr>
          <w:spacing w:val="-17"/>
          <w:w w:val="105"/>
        </w:rPr>
        <w:t> </w:t>
      </w:r>
      <w:r>
        <w:rPr>
          <w:w w:val="105"/>
        </w:rPr>
        <w:t>en</w:t>
      </w:r>
      <w:r>
        <w:rPr>
          <w:spacing w:val="-17"/>
          <w:w w:val="105"/>
        </w:rPr>
        <w:t> </w:t>
      </w:r>
      <w:r>
        <w:rPr>
          <w:w w:val="105"/>
        </w:rPr>
        <w:t>la</w:t>
      </w:r>
      <w:r>
        <w:rPr>
          <w:spacing w:val="-17"/>
          <w:w w:val="105"/>
        </w:rPr>
        <w:t> </w:t>
      </w:r>
      <w:r>
        <w:rPr>
          <w:w w:val="105"/>
        </w:rPr>
        <w:t>dinámica</w:t>
      </w:r>
      <w:r>
        <w:rPr>
          <w:spacing w:val="-17"/>
          <w:w w:val="105"/>
        </w:rPr>
        <w:t> </w:t>
      </w:r>
      <w:r>
        <w:rPr>
          <w:w w:val="105"/>
        </w:rPr>
        <w:t>de la industria alimentaria mediante los tipos de productos que ésta elabora y</w:t>
      </w:r>
      <w:r>
        <w:rPr>
          <w:spacing w:val="-5"/>
          <w:w w:val="105"/>
        </w:rPr>
        <w:t> </w:t>
      </w:r>
      <w:r>
        <w:rPr>
          <w:w w:val="105"/>
        </w:rPr>
        <w:t>que</w:t>
      </w:r>
      <w:r>
        <w:rPr>
          <w:spacing w:val="-5"/>
          <w:w w:val="105"/>
        </w:rPr>
        <w:t> </w:t>
      </w:r>
      <w:r>
        <w:rPr>
          <w:w w:val="105"/>
        </w:rPr>
        <w:t>se</w:t>
      </w:r>
      <w:r>
        <w:rPr>
          <w:spacing w:val="-5"/>
          <w:w w:val="105"/>
        </w:rPr>
        <w:t> </w:t>
      </w:r>
      <w:r>
        <w:rPr>
          <w:w w:val="105"/>
        </w:rPr>
        <w:t>comercializan</w:t>
      </w:r>
      <w:r>
        <w:rPr>
          <w:spacing w:val="-5"/>
          <w:w w:val="105"/>
        </w:rPr>
        <w:t> </w:t>
      </w:r>
      <w:r>
        <w:rPr>
          <w:w w:val="105"/>
        </w:rPr>
        <w:t>en</w:t>
      </w:r>
      <w:r>
        <w:rPr>
          <w:spacing w:val="-5"/>
          <w:w w:val="105"/>
        </w:rPr>
        <w:t> </w:t>
      </w:r>
      <w:r>
        <w:rPr>
          <w:w w:val="105"/>
        </w:rPr>
        <w:t>los</w:t>
      </w:r>
      <w:r>
        <w:rPr>
          <w:spacing w:val="-5"/>
          <w:w w:val="105"/>
        </w:rPr>
        <w:t> </w:t>
      </w:r>
      <w:r>
        <w:rPr>
          <w:w w:val="105"/>
        </w:rPr>
        <w:t>principales</w:t>
      </w:r>
      <w:r>
        <w:rPr>
          <w:spacing w:val="-5"/>
          <w:w w:val="105"/>
        </w:rPr>
        <w:t> </w:t>
      </w:r>
      <w:r>
        <w:rPr>
          <w:w w:val="105"/>
        </w:rPr>
        <w:t>establecimientos</w:t>
      </w:r>
      <w:r>
        <w:rPr>
          <w:spacing w:val="-5"/>
          <w:w w:val="105"/>
        </w:rPr>
        <w:t> </w:t>
      </w:r>
      <w:r>
        <w:rPr>
          <w:w w:val="105"/>
        </w:rPr>
        <w:t>comerciales.</w:t>
      </w:r>
      <w:r>
        <w:rPr>
          <w:spacing w:val="-5"/>
          <w:w w:val="105"/>
        </w:rPr>
        <w:t> </w:t>
      </w:r>
      <w:r>
        <w:rPr>
          <w:w w:val="105"/>
        </w:rPr>
        <w:t>La adaptación</w:t>
      </w:r>
      <w:r>
        <w:rPr>
          <w:spacing w:val="-17"/>
          <w:w w:val="105"/>
        </w:rPr>
        <w:t> </w:t>
      </w:r>
      <w:r>
        <w:rPr>
          <w:w w:val="105"/>
        </w:rPr>
        <w:t>a</w:t>
      </w:r>
      <w:r>
        <w:rPr>
          <w:spacing w:val="-17"/>
          <w:w w:val="105"/>
        </w:rPr>
        <w:t> </w:t>
      </w:r>
      <w:r>
        <w:rPr>
          <w:w w:val="105"/>
        </w:rPr>
        <w:t>la</w:t>
      </w:r>
      <w:r>
        <w:rPr>
          <w:spacing w:val="-17"/>
          <w:w w:val="105"/>
        </w:rPr>
        <w:t> </w:t>
      </w:r>
      <w:r>
        <w:rPr>
          <w:w w:val="105"/>
        </w:rPr>
        <w:t>demanda</w:t>
      </w:r>
      <w:r>
        <w:rPr>
          <w:spacing w:val="-17"/>
          <w:w w:val="105"/>
        </w:rPr>
        <w:t> </w:t>
      </w:r>
      <w:r>
        <w:rPr>
          <w:w w:val="105"/>
        </w:rPr>
        <w:t>de</w:t>
      </w:r>
      <w:r>
        <w:rPr>
          <w:spacing w:val="-17"/>
          <w:w w:val="105"/>
        </w:rPr>
        <w:t> </w:t>
      </w:r>
      <w:r>
        <w:rPr>
          <w:w w:val="105"/>
        </w:rPr>
        <w:t>los</w:t>
      </w:r>
      <w:r>
        <w:rPr>
          <w:spacing w:val="-17"/>
          <w:w w:val="105"/>
        </w:rPr>
        <w:t> </w:t>
      </w:r>
      <w:r>
        <w:rPr>
          <w:w w:val="105"/>
        </w:rPr>
        <w:t>consumidores</w:t>
      </w:r>
      <w:r>
        <w:rPr>
          <w:spacing w:val="-17"/>
          <w:w w:val="105"/>
        </w:rPr>
        <w:t> </w:t>
      </w:r>
      <w:r>
        <w:rPr>
          <w:w w:val="105"/>
        </w:rPr>
        <w:t>es</w:t>
      </w:r>
      <w:r>
        <w:rPr>
          <w:spacing w:val="-17"/>
          <w:w w:val="105"/>
        </w:rPr>
        <w:t> </w:t>
      </w:r>
      <w:r>
        <w:rPr>
          <w:w w:val="105"/>
        </w:rPr>
        <w:t>una</w:t>
      </w:r>
      <w:r>
        <w:rPr>
          <w:spacing w:val="-17"/>
          <w:w w:val="105"/>
        </w:rPr>
        <w:t> </w:t>
      </w:r>
      <w:r>
        <w:rPr>
          <w:w w:val="105"/>
        </w:rPr>
        <w:t>estrategia</w:t>
      </w:r>
      <w:r>
        <w:rPr>
          <w:spacing w:val="-17"/>
          <w:w w:val="105"/>
        </w:rPr>
        <w:t> </w:t>
      </w:r>
      <w:r>
        <w:rPr>
          <w:w w:val="105"/>
        </w:rPr>
        <w:t>productiva fundamental para mantenerse en el mercado. Lo anterior ha llevado a la aparición de algunos nuevos productos que en mayor o menor medida llegan</w:t>
      </w:r>
      <w:r>
        <w:rPr>
          <w:spacing w:val="-16"/>
          <w:w w:val="105"/>
        </w:rPr>
        <w:t> </w:t>
      </w:r>
      <w:r>
        <w:rPr>
          <w:w w:val="105"/>
        </w:rPr>
        <w:t>a</w:t>
      </w:r>
      <w:r>
        <w:rPr>
          <w:spacing w:val="-16"/>
          <w:w w:val="105"/>
        </w:rPr>
        <w:t> </w:t>
      </w:r>
      <w:r>
        <w:rPr>
          <w:w w:val="105"/>
        </w:rPr>
        <w:t>sustituir</w:t>
      </w:r>
      <w:r>
        <w:rPr>
          <w:spacing w:val="-16"/>
          <w:w w:val="105"/>
        </w:rPr>
        <w:t> </w:t>
      </w:r>
      <w:r>
        <w:rPr>
          <w:w w:val="105"/>
        </w:rPr>
        <w:t>a</w:t>
      </w:r>
      <w:r>
        <w:rPr>
          <w:spacing w:val="-16"/>
          <w:w w:val="105"/>
        </w:rPr>
        <w:t> </w:t>
      </w:r>
      <w:r>
        <w:rPr>
          <w:w w:val="105"/>
        </w:rPr>
        <w:t>otros</w:t>
      </w:r>
      <w:r>
        <w:rPr>
          <w:spacing w:val="-16"/>
          <w:w w:val="105"/>
        </w:rPr>
        <w:t> </w:t>
      </w:r>
      <w:r>
        <w:rPr>
          <w:w w:val="105"/>
        </w:rPr>
        <w:t>ya</w:t>
      </w:r>
      <w:r>
        <w:rPr>
          <w:spacing w:val="-16"/>
          <w:w w:val="105"/>
        </w:rPr>
        <w:t> </w:t>
      </w:r>
      <w:r>
        <w:rPr>
          <w:w w:val="105"/>
        </w:rPr>
        <w:t>existentes,</w:t>
      </w:r>
      <w:r>
        <w:rPr>
          <w:spacing w:val="-16"/>
          <w:w w:val="105"/>
        </w:rPr>
        <w:t> </w:t>
      </w:r>
      <w:r>
        <w:rPr>
          <w:w w:val="105"/>
        </w:rPr>
        <w:t>y</w:t>
      </w:r>
      <w:r>
        <w:rPr>
          <w:spacing w:val="-16"/>
          <w:w w:val="105"/>
        </w:rPr>
        <w:t> </w:t>
      </w:r>
      <w:r>
        <w:rPr>
          <w:w w:val="105"/>
        </w:rPr>
        <w:t>que</w:t>
      </w:r>
      <w:r>
        <w:rPr>
          <w:spacing w:val="-16"/>
          <w:w w:val="105"/>
        </w:rPr>
        <w:t> </w:t>
      </w:r>
      <w:r>
        <w:rPr>
          <w:w w:val="105"/>
        </w:rPr>
        <w:t>en</w:t>
      </w:r>
      <w:r>
        <w:rPr>
          <w:spacing w:val="-16"/>
          <w:w w:val="105"/>
        </w:rPr>
        <w:t> </w:t>
      </w:r>
      <w:r>
        <w:rPr>
          <w:w w:val="105"/>
        </w:rPr>
        <w:t>muchos</w:t>
      </w:r>
      <w:r>
        <w:rPr>
          <w:spacing w:val="-16"/>
          <w:w w:val="105"/>
        </w:rPr>
        <w:t> </w:t>
      </w:r>
      <w:r>
        <w:rPr>
          <w:w w:val="105"/>
        </w:rPr>
        <w:t>casos</w:t>
      </w:r>
      <w:r>
        <w:rPr>
          <w:spacing w:val="-16"/>
          <w:w w:val="105"/>
        </w:rPr>
        <w:t> </w:t>
      </w:r>
      <w:r>
        <w:rPr>
          <w:w w:val="105"/>
        </w:rPr>
        <w:t>se</w:t>
      </w:r>
      <w:r>
        <w:rPr>
          <w:spacing w:val="-16"/>
          <w:w w:val="105"/>
        </w:rPr>
        <w:t> </w:t>
      </w:r>
      <w:r>
        <w:rPr>
          <w:w w:val="105"/>
        </w:rPr>
        <w:t>elaboraban casi</w:t>
      </w:r>
      <w:r>
        <w:rPr>
          <w:spacing w:val="-16"/>
          <w:w w:val="105"/>
        </w:rPr>
        <w:t> </w:t>
      </w:r>
      <w:r>
        <w:rPr>
          <w:w w:val="105"/>
        </w:rPr>
        <w:t>de</w:t>
      </w:r>
      <w:r>
        <w:rPr>
          <w:spacing w:val="-16"/>
          <w:w w:val="105"/>
        </w:rPr>
        <w:t> </w:t>
      </w:r>
      <w:r>
        <w:rPr>
          <w:w w:val="105"/>
        </w:rPr>
        <w:t>manera</w:t>
      </w:r>
      <w:r>
        <w:rPr>
          <w:spacing w:val="-16"/>
          <w:w w:val="105"/>
        </w:rPr>
        <w:t> </w:t>
      </w:r>
      <w:r>
        <w:rPr>
          <w:w w:val="105"/>
        </w:rPr>
        <w:t>artesanal.</w:t>
      </w:r>
    </w:p>
    <w:p>
      <w:pPr>
        <w:pStyle w:val="BodyText"/>
        <w:spacing w:before="1"/>
        <w:rPr>
          <w:sz w:val="25"/>
        </w:rPr>
      </w:pPr>
    </w:p>
    <w:p>
      <w:pPr>
        <w:pStyle w:val="BodyText"/>
        <w:spacing w:line="276" w:lineRule="auto"/>
        <w:ind w:left="957" w:right="174"/>
        <w:jc w:val="both"/>
      </w:pPr>
      <w:r>
        <w:rPr>
          <w:w w:val="105"/>
        </w:rPr>
        <w:t>De acuerdo con los Censos Económicos 2009 del </w:t>
      </w:r>
      <w:r>
        <w:rPr>
          <w:w w:val="105"/>
          <w:sz w:val="18"/>
        </w:rPr>
        <w:t>INEGI</w:t>
      </w:r>
      <w:r>
        <w:rPr>
          <w:w w:val="105"/>
        </w:rPr>
        <w:t>, el subsector </w:t>
      </w:r>
      <w:r>
        <w:rPr>
          <w:spacing w:val="-3"/>
          <w:w w:val="105"/>
        </w:rPr>
        <w:t>311, </w:t>
      </w:r>
      <w:r>
        <w:rPr>
          <w:w w:val="105"/>
        </w:rPr>
        <w:t>correspondiente a la industria alimentaria, está compuesto por nueve ramas industriales (las cuales se muestran en el cuadro 1); de acuerdo</w:t>
      </w:r>
      <w:r>
        <w:rPr>
          <w:spacing w:val="-35"/>
          <w:w w:val="105"/>
        </w:rPr>
        <w:t> </w:t>
      </w:r>
      <w:r>
        <w:rPr>
          <w:w w:val="105"/>
        </w:rPr>
        <w:t>con esta fuente, el subsector de la industria alimentaria nacional generó una producción</w:t>
      </w:r>
      <w:r>
        <w:rPr>
          <w:spacing w:val="-31"/>
          <w:w w:val="105"/>
        </w:rPr>
        <w:t> </w:t>
      </w:r>
      <w:r>
        <w:rPr>
          <w:w w:val="105"/>
        </w:rPr>
        <w:t>bruta</w:t>
      </w:r>
      <w:r>
        <w:rPr>
          <w:spacing w:val="-31"/>
          <w:w w:val="105"/>
        </w:rPr>
        <w:t> </w:t>
      </w:r>
      <w:r>
        <w:rPr>
          <w:w w:val="105"/>
        </w:rPr>
        <w:t>total</w:t>
      </w:r>
      <w:r>
        <w:rPr>
          <w:spacing w:val="-31"/>
          <w:w w:val="105"/>
        </w:rPr>
        <w:t> </w:t>
      </w:r>
      <w:r>
        <w:rPr>
          <w:w w:val="105"/>
        </w:rPr>
        <w:t>equivalente</w:t>
      </w:r>
      <w:r>
        <w:rPr>
          <w:spacing w:val="-31"/>
          <w:w w:val="105"/>
        </w:rPr>
        <w:t> </w:t>
      </w:r>
      <w:r>
        <w:rPr>
          <w:w w:val="105"/>
        </w:rPr>
        <w:t>al</w:t>
      </w:r>
      <w:r>
        <w:rPr>
          <w:spacing w:val="-31"/>
          <w:w w:val="105"/>
        </w:rPr>
        <w:t> </w:t>
      </w:r>
      <w:r>
        <w:rPr>
          <w:w w:val="105"/>
        </w:rPr>
        <w:t>14.5%</w:t>
      </w:r>
      <w:r>
        <w:rPr>
          <w:spacing w:val="-31"/>
          <w:w w:val="105"/>
        </w:rPr>
        <w:t> </w:t>
      </w:r>
      <w:r>
        <w:rPr>
          <w:w w:val="105"/>
        </w:rPr>
        <w:t>de</w:t>
      </w:r>
      <w:r>
        <w:rPr>
          <w:spacing w:val="-31"/>
          <w:w w:val="105"/>
        </w:rPr>
        <w:t> </w:t>
      </w:r>
      <w:r>
        <w:rPr>
          <w:w w:val="105"/>
        </w:rPr>
        <w:t>la</w:t>
      </w:r>
      <w:r>
        <w:rPr>
          <w:spacing w:val="-31"/>
          <w:w w:val="105"/>
        </w:rPr>
        <w:t> </w:t>
      </w:r>
      <w:r>
        <w:rPr>
          <w:w w:val="105"/>
        </w:rPr>
        <w:t>producción</w:t>
      </w:r>
      <w:r>
        <w:rPr>
          <w:spacing w:val="-31"/>
          <w:w w:val="105"/>
        </w:rPr>
        <w:t> </w:t>
      </w:r>
      <w:r>
        <w:rPr>
          <w:w w:val="105"/>
        </w:rPr>
        <w:t>manufacturera total, situación que refleja un estancamiento del subsector con respecto al anterior periodo censal (2004), donde ésta proporción fue de 14.8%. Por otra parte, 33% de los establecimientos de la industria manufacturera corresponden</w:t>
      </w:r>
      <w:r>
        <w:rPr>
          <w:spacing w:val="-18"/>
          <w:w w:val="105"/>
        </w:rPr>
        <w:t> </w:t>
      </w:r>
      <w:r>
        <w:rPr>
          <w:w w:val="105"/>
        </w:rPr>
        <w:t>al</w:t>
      </w:r>
      <w:r>
        <w:rPr>
          <w:spacing w:val="-18"/>
          <w:w w:val="105"/>
        </w:rPr>
        <w:t> </w:t>
      </w:r>
      <w:r>
        <w:rPr>
          <w:w w:val="105"/>
        </w:rPr>
        <w:t>subsector</w:t>
      </w:r>
      <w:r>
        <w:rPr>
          <w:spacing w:val="-18"/>
          <w:w w:val="105"/>
        </w:rPr>
        <w:t> </w:t>
      </w:r>
      <w:r>
        <w:rPr>
          <w:w w:val="105"/>
        </w:rPr>
        <w:t>de</w:t>
      </w:r>
      <w:r>
        <w:rPr>
          <w:spacing w:val="-18"/>
          <w:w w:val="105"/>
        </w:rPr>
        <w:t> </w:t>
      </w:r>
      <w:r>
        <w:rPr>
          <w:w w:val="105"/>
        </w:rPr>
        <w:t>la</w:t>
      </w:r>
      <w:r>
        <w:rPr>
          <w:spacing w:val="-18"/>
          <w:w w:val="105"/>
        </w:rPr>
        <w:t> </w:t>
      </w:r>
      <w:r>
        <w:rPr>
          <w:w w:val="105"/>
        </w:rPr>
        <w:t>industria</w:t>
      </w:r>
      <w:r>
        <w:rPr>
          <w:spacing w:val="-18"/>
          <w:w w:val="105"/>
        </w:rPr>
        <w:t> </w:t>
      </w:r>
      <w:r>
        <w:rPr>
          <w:w w:val="105"/>
        </w:rPr>
        <w:t>alimentaria,</w:t>
      </w:r>
      <w:r>
        <w:rPr>
          <w:spacing w:val="-18"/>
          <w:w w:val="105"/>
        </w:rPr>
        <w:t> </w:t>
      </w:r>
      <w:r>
        <w:rPr>
          <w:w w:val="105"/>
        </w:rPr>
        <w:t>en</w:t>
      </w:r>
      <w:r>
        <w:rPr>
          <w:spacing w:val="-18"/>
          <w:w w:val="105"/>
        </w:rPr>
        <w:t> </w:t>
      </w:r>
      <w:r>
        <w:rPr>
          <w:w w:val="105"/>
        </w:rPr>
        <w:t>donde</w:t>
      </w:r>
      <w:r>
        <w:rPr>
          <w:spacing w:val="-18"/>
          <w:w w:val="105"/>
        </w:rPr>
        <w:t> </w:t>
      </w:r>
      <w:r>
        <w:rPr>
          <w:w w:val="105"/>
        </w:rPr>
        <w:t>se</w:t>
      </w:r>
      <w:r>
        <w:rPr>
          <w:spacing w:val="-18"/>
          <w:w w:val="105"/>
        </w:rPr>
        <w:t> </w:t>
      </w:r>
      <w:r>
        <w:rPr>
          <w:w w:val="105"/>
        </w:rPr>
        <w:t>ocupa</w:t>
      </w:r>
      <w:r>
        <w:rPr>
          <w:spacing w:val="-18"/>
          <w:w w:val="105"/>
        </w:rPr>
        <w:t> </w:t>
      </w:r>
      <w:r>
        <w:rPr>
          <w:w w:val="105"/>
        </w:rPr>
        <w:t>al 18%</w:t>
      </w:r>
      <w:r>
        <w:rPr>
          <w:spacing w:val="-13"/>
          <w:w w:val="105"/>
        </w:rPr>
        <w:t> </w:t>
      </w:r>
      <w:r>
        <w:rPr>
          <w:w w:val="105"/>
        </w:rPr>
        <w:t>del</w:t>
      </w:r>
      <w:r>
        <w:rPr>
          <w:spacing w:val="-13"/>
          <w:w w:val="105"/>
        </w:rPr>
        <w:t> </w:t>
      </w:r>
      <w:r>
        <w:rPr>
          <w:w w:val="105"/>
        </w:rPr>
        <w:t>personal</w:t>
      </w:r>
      <w:r>
        <w:rPr>
          <w:spacing w:val="-13"/>
          <w:w w:val="105"/>
        </w:rPr>
        <w:t> </w:t>
      </w:r>
      <w:r>
        <w:rPr>
          <w:w w:val="105"/>
        </w:rPr>
        <w:t>del</w:t>
      </w:r>
      <w:r>
        <w:rPr>
          <w:spacing w:val="-13"/>
          <w:w w:val="105"/>
        </w:rPr>
        <w:t> </w:t>
      </w:r>
      <w:r>
        <w:rPr>
          <w:w w:val="105"/>
        </w:rPr>
        <w:t>total</w:t>
      </w:r>
      <w:r>
        <w:rPr>
          <w:spacing w:val="-13"/>
          <w:w w:val="105"/>
        </w:rPr>
        <w:t> </w:t>
      </w:r>
      <w:r>
        <w:rPr>
          <w:w w:val="105"/>
        </w:rPr>
        <w:t>de</w:t>
      </w:r>
      <w:r>
        <w:rPr>
          <w:spacing w:val="-13"/>
          <w:w w:val="105"/>
        </w:rPr>
        <w:t> </w:t>
      </w:r>
      <w:r>
        <w:rPr>
          <w:w w:val="105"/>
        </w:rPr>
        <w:t>las</w:t>
      </w:r>
      <w:r>
        <w:rPr>
          <w:spacing w:val="-13"/>
          <w:w w:val="105"/>
        </w:rPr>
        <w:t> </w:t>
      </w:r>
      <w:r>
        <w:rPr>
          <w:w w:val="105"/>
        </w:rPr>
        <w:t>manufacturas.</w:t>
      </w:r>
    </w:p>
    <w:p>
      <w:pPr>
        <w:spacing w:after="0" w:line="276" w:lineRule="auto"/>
        <w:jc w:val="both"/>
        <w:sectPr>
          <w:pgSz w:w="9640" w:h="13040"/>
          <w:pgMar w:top="1200" w:bottom="280" w:left="460" w:right="1240"/>
        </w:sectPr>
      </w:pPr>
    </w:p>
    <w:p>
      <w:pPr>
        <w:pStyle w:val="BodyText"/>
        <w:spacing w:before="39"/>
        <w:ind w:left="1567" w:right="1537"/>
      </w:pPr>
      <w:r>
        <w:rPr/>
        <w:t>Cuadro 1. Ramas de la industria alimentaria</w:t>
      </w:r>
    </w:p>
    <w:p>
      <w:pPr>
        <w:pStyle w:val="BodyText"/>
        <w:spacing w:before="1"/>
        <w:rPr>
          <w:sz w:val="14"/>
        </w:rPr>
      </w:pPr>
    </w:p>
    <w:tbl>
      <w:tblPr>
        <w:tblW w:w="0" w:type="auto"/>
        <w:jc w:val="left"/>
        <w:tblInd w:w="117" w:type="dxa"/>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6793"/>
      </w:tblGrid>
      <w:tr>
        <w:trPr>
          <w:trHeight w:val="374" w:hRule="exact"/>
        </w:trPr>
        <w:tc>
          <w:tcPr>
            <w:tcW w:w="6793" w:type="dxa"/>
            <w:tcBorders>
              <w:bottom w:val="single" w:sz="16" w:space="0" w:color="FFFFFF"/>
            </w:tcBorders>
            <w:shd w:val="clear" w:color="auto" w:fill="DADADA"/>
          </w:tcPr>
          <w:p>
            <w:pPr>
              <w:pStyle w:val="TableParagraph"/>
              <w:spacing w:before="54"/>
              <w:ind w:left="559"/>
              <w:rPr>
                <w:sz w:val="20"/>
              </w:rPr>
            </w:pPr>
            <w:r>
              <w:rPr>
                <w:sz w:val="20"/>
              </w:rPr>
              <w:t>Claves y nombres de las ramas de  la industria alimentaria, 2009</w:t>
            </w:r>
          </w:p>
        </w:tc>
      </w:tr>
      <w:tr>
        <w:trPr>
          <w:trHeight w:val="375" w:hRule="exact"/>
        </w:trPr>
        <w:tc>
          <w:tcPr>
            <w:tcW w:w="6793" w:type="dxa"/>
            <w:tcBorders>
              <w:top w:val="single" w:sz="16" w:space="0" w:color="FFFFFF"/>
            </w:tcBorders>
          </w:tcPr>
          <w:p>
            <w:pPr>
              <w:pStyle w:val="TableParagraph"/>
              <w:spacing w:before="52"/>
              <w:ind w:left="102"/>
              <w:rPr>
                <w:sz w:val="18"/>
              </w:rPr>
            </w:pPr>
            <w:r>
              <w:rPr>
                <w:sz w:val="18"/>
              </w:rPr>
              <w:t>Rama 3111  Elaboración de alimentos para animales</w:t>
            </w:r>
          </w:p>
        </w:tc>
      </w:tr>
      <w:tr>
        <w:trPr>
          <w:trHeight w:val="375" w:hRule="exact"/>
        </w:trPr>
        <w:tc>
          <w:tcPr>
            <w:tcW w:w="6793" w:type="dxa"/>
          </w:tcPr>
          <w:p>
            <w:pPr>
              <w:pStyle w:val="TableParagraph"/>
              <w:spacing w:before="67"/>
              <w:ind w:left="102"/>
              <w:rPr>
                <w:sz w:val="18"/>
              </w:rPr>
            </w:pPr>
            <w:r>
              <w:rPr>
                <w:sz w:val="18"/>
              </w:rPr>
              <w:t>Rama 3112  Molienda de granos y de semillas oleaginosas</w:t>
            </w:r>
          </w:p>
        </w:tc>
      </w:tr>
      <w:tr>
        <w:trPr>
          <w:trHeight w:val="375" w:hRule="exact"/>
        </w:trPr>
        <w:tc>
          <w:tcPr>
            <w:tcW w:w="6793" w:type="dxa"/>
          </w:tcPr>
          <w:p>
            <w:pPr>
              <w:pStyle w:val="TableParagraph"/>
              <w:spacing w:before="67"/>
              <w:ind w:left="102"/>
              <w:rPr>
                <w:sz w:val="18"/>
              </w:rPr>
            </w:pPr>
            <w:r>
              <w:rPr>
                <w:sz w:val="18"/>
              </w:rPr>
              <w:t>Rama 3113  Elaboración de azúcar, chocolates, dulces y similares</w:t>
            </w:r>
          </w:p>
        </w:tc>
      </w:tr>
      <w:tr>
        <w:trPr>
          <w:trHeight w:val="375" w:hRule="exact"/>
        </w:trPr>
        <w:tc>
          <w:tcPr>
            <w:tcW w:w="6793" w:type="dxa"/>
          </w:tcPr>
          <w:p>
            <w:pPr>
              <w:pStyle w:val="TableParagraph"/>
              <w:spacing w:before="67"/>
              <w:ind w:left="102"/>
              <w:rPr>
                <w:sz w:val="18"/>
              </w:rPr>
            </w:pPr>
            <w:r>
              <w:rPr>
                <w:sz w:val="18"/>
              </w:rPr>
              <w:t>Rama 3114  Conservación de frutas, verduras y guisos</w:t>
            </w:r>
          </w:p>
        </w:tc>
      </w:tr>
      <w:tr>
        <w:trPr>
          <w:trHeight w:val="375" w:hRule="exact"/>
        </w:trPr>
        <w:tc>
          <w:tcPr>
            <w:tcW w:w="6793" w:type="dxa"/>
          </w:tcPr>
          <w:p>
            <w:pPr>
              <w:pStyle w:val="TableParagraph"/>
              <w:spacing w:before="68"/>
              <w:ind w:left="102"/>
              <w:rPr>
                <w:sz w:val="18"/>
              </w:rPr>
            </w:pPr>
            <w:r>
              <w:rPr>
                <w:sz w:val="18"/>
              </w:rPr>
              <w:t>Rama 3115  Elaboración de productos lácteos</w:t>
            </w:r>
          </w:p>
        </w:tc>
      </w:tr>
      <w:tr>
        <w:trPr>
          <w:trHeight w:val="375" w:hRule="exact"/>
        </w:trPr>
        <w:tc>
          <w:tcPr>
            <w:tcW w:w="6793" w:type="dxa"/>
          </w:tcPr>
          <w:p>
            <w:pPr>
              <w:pStyle w:val="TableParagraph"/>
              <w:spacing w:before="68"/>
              <w:ind w:left="102"/>
              <w:rPr>
                <w:sz w:val="18"/>
              </w:rPr>
            </w:pPr>
            <w:r>
              <w:rPr>
                <w:sz w:val="18"/>
              </w:rPr>
              <w:t>Rama 3116 Matanza, empacado y procesamiento de carne de ganado y aves</w:t>
            </w:r>
          </w:p>
        </w:tc>
      </w:tr>
      <w:tr>
        <w:trPr>
          <w:trHeight w:val="375" w:hRule="exact"/>
        </w:trPr>
        <w:tc>
          <w:tcPr>
            <w:tcW w:w="6793" w:type="dxa"/>
          </w:tcPr>
          <w:p>
            <w:pPr>
              <w:pStyle w:val="TableParagraph"/>
              <w:spacing w:before="68"/>
              <w:ind w:left="102"/>
              <w:rPr>
                <w:sz w:val="18"/>
              </w:rPr>
            </w:pPr>
            <w:r>
              <w:rPr>
                <w:sz w:val="18"/>
              </w:rPr>
              <w:t>Rama 3117  Preparación y envasado de pescados y mariscos</w:t>
            </w:r>
          </w:p>
        </w:tc>
      </w:tr>
      <w:tr>
        <w:trPr>
          <w:trHeight w:val="375" w:hRule="exact"/>
        </w:trPr>
        <w:tc>
          <w:tcPr>
            <w:tcW w:w="6793" w:type="dxa"/>
          </w:tcPr>
          <w:p>
            <w:pPr>
              <w:pStyle w:val="TableParagraph"/>
              <w:spacing w:before="68"/>
              <w:ind w:left="102"/>
              <w:rPr>
                <w:sz w:val="18"/>
              </w:rPr>
            </w:pPr>
            <w:r>
              <w:rPr>
                <w:sz w:val="18"/>
              </w:rPr>
              <w:t>Rama 3118  Elaboración de productos de panadería y tortillas</w:t>
            </w:r>
          </w:p>
        </w:tc>
      </w:tr>
      <w:tr>
        <w:trPr>
          <w:trHeight w:val="375" w:hRule="exact"/>
        </w:trPr>
        <w:tc>
          <w:tcPr>
            <w:tcW w:w="6793" w:type="dxa"/>
          </w:tcPr>
          <w:p>
            <w:pPr>
              <w:pStyle w:val="TableParagraph"/>
              <w:spacing w:before="68"/>
              <w:ind w:left="102"/>
              <w:rPr>
                <w:sz w:val="18"/>
              </w:rPr>
            </w:pPr>
            <w:r>
              <w:rPr>
                <w:sz w:val="18"/>
              </w:rPr>
              <w:t>Rama 3119  Otras industrias alimentarias</w:t>
            </w:r>
          </w:p>
        </w:tc>
      </w:tr>
    </w:tbl>
    <w:p>
      <w:pPr>
        <w:spacing w:before="129"/>
        <w:ind w:left="117" w:right="0" w:firstLine="0"/>
        <w:jc w:val="both"/>
        <w:rPr>
          <w:rFonts w:ascii="Arial"/>
          <w:sz w:val="18"/>
        </w:rPr>
      </w:pPr>
      <w:r>
        <w:rPr>
          <w:rFonts w:ascii="Arial"/>
          <w:color w:val="3C3C3B"/>
          <w:w w:val="80"/>
          <w:sz w:val="18"/>
        </w:rPr>
        <w:t>Fuente: </w:t>
      </w:r>
      <w:r>
        <w:rPr>
          <w:rFonts w:ascii="Arial"/>
          <w:color w:val="3C3C3B"/>
          <w:w w:val="80"/>
          <w:sz w:val="17"/>
        </w:rPr>
        <w:t>INEGI </w:t>
      </w:r>
      <w:r>
        <w:rPr>
          <w:rFonts w:ascii="Arial"/>
          <w:color w:val="3C3C3B"/>
          <w:w w:val="80"/>
          <w:sz w:val="18"/>
        </w:rPr>
        <w:t>(2008).</w:t>
      </w:r>
    </w:p>
    <w:p>
      <w:pPr>
        <w:pStyle w:val="BodyText"/>
        <w:rPr>
          <w:rFonts w:ascii="Arial"/>
          <w:sz w:val="18"/>
        </w:rPr>
      </w:pPr>
    </w:p>
    <w:p>
      <w:pPr>
        <w:pStyle w:val="BodyText"/>
        <w:spacing w:before="9"/>
        <w:rPr>
          <w:rFonts w:ascii="Arial"/>
          <w:sz w:val="16"/>
        </w:rPr>
      </w:pPr>
    </w:p>
    <w:p>
      <w:pPr>
        <w:pStyle w:val="BodyText"/>
        <w:spacing w:line="276" w:lineRule="auto"/>
        <w:ind w:left="117" w:right="914"/>
        <w:jc w:val="both"/>
      </w:pPr>
      <w:r>
        <w:rPr/>
        <w:pict>
          <v:group style="position:absolute;margin-left:436.786011pt;margin-top:2.209139pt;width:14.9pt;height:35.4pt;mso-position-horizontal-relative:page;mso-position-vertical-relative:paragraph;z-index:11344" coordorigin="8736,44" coordsize="298,708">
            <v:shape style="position:absolute;left:8736;top:44;width:298;height:708" type="#_x0000_t75" stroked="false">
              <v:imagedata r:id="rId47" o:title=""/>
            </v:shape>
            <v:shape style="position:absolute;left:8748;top:313;width:270;height:308" type="#_x0000_t75" stroked="false">
              <v:imagedata r:id="rId46" o:title=""/>
            </v:shape>
            <v:shape style="position:absolute;left:8736;top:44;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161</w:t>
                    </w:r>
                  </w:p>
                </w:txbxContent>
              </v:textbox>
              <w10:wrap type="none"/>
            </v:shape>
            <w10:wrap type="none"/>
          </v:group>
        </w:pict>
      </w:r>
      <w:r>
        <w:rPr/>
        <w:pict>
          <v:shape style="position:absolute;margin-left:440.529053pt;margin-top:42.678928pt;width:9pt;height:187.5pt;mso-position-horizontal-relative:page;mso-position-vertical-relative:paragraph;z-index:11368"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68"/>
                      <w:sz w:val="14"/>
                    </w:rPr>
                    <w:t>La</w:t>
                  </w:r>
                  <w:r>
                    <w:rPr>
                      <w:rFonts w:ascii="Arial" w:hAnsi="Arial"/>
                      <w:color w:val="4A4A49"/>
                      <w:spacing w:val="-13"/>
                      <w:sz w:val="14"/>
                    </w:rPr>
                    <w:t> </w:t>
                  </w:r>
                  <w:r>
                    <w:rPr>
                      <w:rFonts w:ascii="Arial" w:hAnsi="Arial"/>
                      <w:color w:val="4A4A49"/>
                      <w:w w:val="79"/>
                      <w:sz w:val="14"/>
                    </w:rPr>
                    <w:t>inse</w:t>
                  </w:r>
                  <w:r>
                    <w:rPr>
                      <w:rFonts w:ascii="Arial" w:hAnsi="Arial"/>
                      <w:color w:val="4A4A49"/>
                      <w:spacing w:val="-1"/>
                      <w:w w:val="79"/>
                      <w:sz w:val="14"/>
                    </w:rPr>
                    <w:t>r</w:t>
                  </w:r>
                  <w:r>
                    <w:rPr>
                      <w:rFonts w:ascii="Arial" w:hAnsi="Arial"/>
                      <w:color w:val="4A4A49"/>
                      <w:w w:val="79"/>
                      <w:sz w:val="14"/>
                    </w:rPr>
                    <w:t>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2"/>
                      <w:sz w:val="14"/>
                    </w:rPr>
                    <w:t>industria</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2"/>
                      <w:sz w:val="14"/>
                    </w:rPr>
                    <w:t>el</w:t>
                  </w:r>
                  <w:r>
                    <w:rPr>
                      <w:rFonts w:ascii="Arial" w:hAnsi="Arial"/>
                      <w:color w:val="4A4A49"/>
                      <w:spacing w:val="-13"/>
                      <w:sz w:val="14"/>
                    </w:rPr>
                    <w:t> </w:t>
                  </w:r>
                  <w:r>
                    <w:rPr>
                      <w:rFonts w:ascii="Arial" w:hAnsi="Arial"/>
                      <w:color w:val="4A4A49"/>
                      <w:w w:val="78"/>
                      <w:sz w:val="14"/>
                    </w:rPr>
                    <w:t>come</w:t>
                  </w:r>
                  <w:r>
                    <w:rPr>
                      <w:rFonts w:ascii="Arial" w:hAnsi="Arial"/>
                      <w:color w:val="4A4A49"/>
                      <w:spacing w:val="-1"/>
                      <w:w w:val="78"/>
                      <w:sz w:val="14"/>
                    </w:rPr>
                    <w:t>r</w:t>
                  </w:r>
                  <w:r>
                    <w:rPr>
                      <w:rFonts w:ascii="Arial" w:hAnsi="Arial"/>
                      <w:color w:val="4A4A49"/>
                      <w:w w:val="77"/>
                      <w:sz w:val="14"/>
                    </w:rPr>
                    <w:t>cio</w:t>
                  </w:r>
                  <w:r>
                    <w:rPr>
                      <w:rFonts w:ascii="Arial" w:hAnsi="Arial"/>
                      <w:color w:val="4A4A49"/>
                      <w:spacing w:val="-13"/>
                      <w:sz w:val="14"/>
                    </w:rPr>
                    <w:t> </w:t>
                  </w:r>
                  <w:r>
                    <w:rPr>
                      <w:rFonts w:ascii="Arial" w:hAnsi="Arial"/>
                      <w:color w:val="4A4A49"/>
                      <w:w w:val="81"/>
                      <w:sz w:val="14"/>
                    </w:rPr>
                    <w:t>moderno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alimentos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spacing w:val="-7"/>
          <w:w w:val="105"/>
        </w:rPr>
        <w:t>Tal </w:t>
      </w:r>
      <w:r>
        <w:rPr>
          <w:w w:val="105"/>
        </w:rPr>
        <w:t>como se puede observar en la gráfica 1, a partir de la variación porcentual registrada para el periodo intercensal 1998 a 2004 en cuanto el número</w:t>
      </w:r>
      <w:r>
        <w:rPr>
          <w:spacing w:val="-19"/>
          <w:w w:val="105"/>
        </w:rPr>
        <w:t> </w:t>
      </w:r>
      <w:r>
        <w:rPr>
          <w:w w:val="105"/>
        </w:rPr>
        <w:t>de</w:t>
      </w:r>
      <w:r>
        <w:rPr>
          <w:spacing w:val="-19"/>
          <w:w w:val="105"/>
        </w:rPr>
        <w:t> </w:t>
      </w:r>
      <w:r>
        <w:rPr>
          <w:w w:val="105"/>
        </w:rPr>
        <w:t>establecimientos,</w:t>
      </w:r>
      <w:r>
        <w:rPr>
          <w:spacing w:val="-19"/>
          <w:w w:val="105"/>
        </w:rPr>
        <w:t> </w:t>
      </w:r>
      <w:r>
        <w:rPr>
          <w:w w:val="105"/>
        </w:rPr>
        <w:t>el</w:t>
      </w:r>
      <w:r>
        <w:rPr>
          <w:spacing w:val="-19"/>
          <w:w w:val="105"/>
        </w:rPr>
        <w:t> </w:t>
      </w:r>
      <w:r>
        <w:rPr>
          <w:w w:val="105"/>
        </w:rPr>
        <w:t>subsector</w:t>
      </w:r>
      <w:r>
        <w:rPr>
          <w:spacing w:val="-19"/>
          <w:w w:val="105"/>
        </w:rPr>
        <w:t> </w:t>
      </w:r>
      <w:r>
        <w:rPr>
          <w:w w:val="105"/>
        </w:rPr>
        <w:t>manifiesta</w:t>
      </w:r>
      <w:r>
        <w:rPr>
          <w:spacing w:val="-19"/>
          <w:w w:val="105"/>
        </w:rPr>
        <w:t> </w:t>
      </w:r>
      <w:r>
        <w:rPr>
          <w:w w:val="105"/>
        </w:rPr>
        <w:t>un</w:t>
      </w:r>
      <w:r>
        <w:rPr>
          <w:spacing w:val="-19"/>
          <w:w w:val="105"/>
        </w:rPr>
        <w:t> </w:t>
      </w:r>
      <w:r>
        <w:rPr>
          <w:w w:val="105"/>
        </w:rPr>
        <w:t>leve</w:t>
      </w:r>
      <w:r>
        <w:rPr>
          <w:spacing w:val="-19"/>
          <w:w w:val="105"/>
        </w:rPr>
        <w:t> </w:t>
      </w:r>
      <w:r>
        <w:rPr>
          <w:w w:val="105"/>
        </w:rPr>
        <w:t>crecimiento</w:t>
      </w:r>
      <w:r>
        <w:rPr>
          <w:spacing w:val="-19"/>
          <w:w w:val="105"/>
        </w:rPr>
        <w:t> </w:t>
      </w:r>
      <w:r>
        <w:rPr>
          <w:w w:val="105"/>
        </w:rPr>
        <w:t>ya que</w:t>
      </w:r>
      <w:r>
        <w:rPr>
          <w:spacing w:val="-17"/>
          <w:w w:val="105"/>
        </w:rPr>
        <w:t> </w:t>
      </w:r>
      <w:r>
        <w:rPr>
          <w:w w:val="105"/>
        </w:rPr>
        <w:t>dicha</w:t>
      </w:r>
      <w:r>
        <w:rPr>
          <w:spacing w:val="-17"/>
          <w:w w:val="105"/>
        </w:rPr>
        <w:t> </w:t>
      </w:r>
      <w:r>
        <w:rPr>
          <w:w w:val="105"/>
        </w:rPr>
        <w:t>variación</w:t>
      </w:r>
      <w:r>
        <w:rPr>
          <w:spacing w:val="-17"/>
          <w:w w:val="105"/>
        </w:rPr>
        <w:t> </w:t>
      </w:r>
      <w:r>
        <w:rPr>
          <w:w w:val="105"/>
        </w:rPr>
        <w:t>apenas</w:t>
      </w:r>
      <w:r>
        <w:rPr>
          <w:spacing w:val="-17"/>
          <w:w w:val="105"/>
        </w:rPr>
        <w:t> </w:t>
      </w:r>
      <w:r>
        <w:rPr>
          <w:w w:val="105"/>
        </w:rPr>
        <w:t>fue</w:t>
      </w:r>
      <w:r>
        <w:rPr>
          <w:spacing w:val="-17"/>
          <w:w w:val="105"/>
        </w:rPr>
        <w:t> </w:t>
      </w:r>
      <w:r>
        <w:rPr>
          <w:w w:val="105"/>
        </w:rPr>
        <w:t>de</w:t>
      </w:r>
      <w:r>
        <w:rPr>
          <w:spacing w:val="-17"/>
          <w:w w:val="105"/>
        </w:rPr>
        <w:t> </w:t>
      </w:r>
      <w:r>
        <w:rPr>
          <w:w w:val="105"/>
        </w:rPr>
        <w:t>2.6%,</w:t>
      </w:r>
      <w:r>
        <w:rPr>
          <w:spacing w:val="-17"/>
          <w:w w:val="105"/>
        </w:rPr>
        <w:t> </w:t>
      </w:r>
      <w:r>
        <w:rPr>
          <w:w w:val="105"/>
        </w:rPr>
        <w:t>no</w:t>
      </w:r>
      <w:r>
        <w:rPr>
          <w:spacing w:val="-17"/>
          <w:w w:val="105"/>
        </w:rPr>
        <w:t> </w:t>
      </w:r>
      <w:r>
        <w:rPr>
          <w:w w:val="105"/>
        </w:rPr>
        <w:t>obstante</w:t>
      </w:r>
      <w:r>
        <w:rPr>
          <w:spacing w:val="-17"/>
          <w:w w:val="105"/>
        </w:rPr>
        <w:t> </w:t>
      </w:r>
      <w:r>
        <w:rPr>
          <w:w w:val="105"/>
        </w:rPr>
        <w:t>en</w:t>
      </w:r>
      <w:r>
        <w:rPr>
          <w:spacing w:val="-17"/>
          <w:w w:val="105"/>
        </w:rPr>
        <w:t> </w:t>
      </w:r>
      <w:r>
        <w:rPr>
          <w:w w:val="105"/>
        </w:rPr>
        <w:t>el</w:t>
      </w:r>
      <w:r>
        <w:rPr>
          <w:spacing w:val="-17"/>
          <w:w w:val="105"/>
        </w:rPr>
        <w:t> </w:t>
      </w:r>
      <w:r>
        <w:rPr>
          <w:w w:val="105"/>
        </w:rPr>
        <w:t>periodo</w:t>
      </w:r>
      <w:r>
        <w:rPr>
          <w:spacing w:val="-17"/>
          <w:w w:val="105"/>
        </w:rPr>
        <w:t> </w:t>
      </w:r>
      <w:r>
        <w:rPr>
          <w:w w:val="105"/>
        </w:rPr>
        <w:t>siguiente (2004</w:t>
      </w:r>
      <w:r>
        <w:rPr>
          <w:spacing w:val="-17"/>
          <w:w w:val="105"/>
        </w:rPr>
        <w:t> </w:t>
      </w:r>
      <w:r>
        <w:rPr>
          <w:w w:val="105"/>
        </w:rPr>
        <w:t>a</w:t>
      </w:r>
      <w:r>
        <w:rPr>
          <w:spacing w:val="-17"/>
          <w:w w:val="105"/>
        </w:rPr>
        <w:t> </w:t>
      </w:r>
      <w:r>
        <w:rPr>
          <w:w w:val="105"/>
        </w:rPr>
        <w:t>2008)</w:t>
      </w:r>
      <w:r>
        <w:rPr>
          <w:spacing w:val="-17"/>
          <w:w w:val="105"/>
        </w:rPr>
        <w:t> </w:t>
      </w:r>
      <w:r>
        <w:rPr>
          <w:w w:val="105"/>
        </w:rPr>
        <w:t>hubo</w:t>
      </w:r>
      <w:r>
        <w:rPr>
          <w:spacing w:val="-17"/>
          <w:w w:val="105"/>
        </w:rPr>
        <w:t> </w:t>
      </w:r>
      <w:r>
        <w:rPr>
          <w:w w:val="105"/>
        </w:rPr>
        <w:t>una</w:t>
      </w:r>
      <w:r>
        <w:rPr>
          <w:spacing w:val="-17"/>
          <w:w w:val="105"/>
        </w:rPr>
        <w:t> </w:t>
      </w:r>
      <w:r>
        <w:rPr>
          <w:w w:val="105"/>
        </w:rPr>
        <w:t>importante</w:t>
      </w:r>
      <w:r>
        <w:rPr>
          <w:spacing w:val="-17"/>
          <w:w w:val="105"/>
        </w:rPr>
        <w:t> </w:t>
      </w:r>
      <w:r>
        <w:rPr>
          <w:w w:val="105"/>
        </w:rPr>
        <w:t>recuperación</w:t>
      </w:r>
      <w:r>
        <w:rPr>
          <w:spacing w:val="-17"/>
          <w:w w:val="105"/>
        </w:rPr>
        <w:t> </w:t>
      </w:r>
      <w:r>
        <w:rPr>
          <w:w w:val="105"/>
        </w:rPr>
        <w:t>en</w:t>
      </w:r>
      <w:r>
        <w:rPr>
          <w:spacing w:val="-17"/>
          <w:w w:val="105"/>
        </w:rPr>
        <w:t> </w:t>
      </w:r>
      <w:r>
        <w:rPr>
          <w:w w:val="105"/>
        </w:rPr>
        <w:t>este</w:t>
      </w:r>
      <w:r>
        <w:rPr>
          <w:spacing w:val="-17"/>
          <w:w w:val="105"/>
        </w:rPr>
        <w:t> </w:t>
      </w:r>
      <w:r>
        <w:rPr>
          <w:w w:val="105"/>
        </w:rPr>
        <w:t>mismo</w:t>
      </w:r>
      <w:r>
        <w:rPr>
          <w:spacing w:val="-17"/>
          <w:w w:val="105"/>
        </w:rPr>
        <w:t> </w:t>
      </w:r>
      <w:r>
        <w:rPr>
          <w:w w:val="105"/>
        </w:rPr>
        <w:t>rubro,</w:t>
      </w:r>
      <w:r>
        <w:rPr>
          <w:spacing w:val="-17"/>
          <w:w w:val="105"/>
        </w:rPr>
        <w:t> </w:t>
      </w:r>
      <w:r>
        <w:rPr>
          <w:w w:val="105"/>
        </w:rPr>
        <w:t>pues observó una variación de casi 24%, lo que indica que en el último</w:t>
      </w:r>
      <w:r>
        <w:rPr>
          <w:spacing w:val="-18"/>
          <w:w w:val="105"/>
        </w:rPr>
        <w:t> </w:t>
      </w:r>
      <w:r>
        <w:rPr>
          <w:w w:val="105"/>
        </w:rPr>
        <w:t>periodo las condiciones económicas para la inversión  en  la  rama  alimentaria fue propicia. Por otra parte, el personal ocupado registró también una disminución en cuanto a su variación porcentual con respecto al periodo anterior,</w:t>
      </w:r>
      <w:r>
        <w:rPr>
          <w:spacing w:val="-15"/>
          <w:w w:val="105"/>
        </w:rPr>
        <w:t> </w:t>
      </w:r>
      <w:r>
        <w:rPr>
          <w:w w:val="105"/>
        </w:rPr>
        <w:t>pues</w:t>
      </w:r>
      <w:r>
        <w:rPr>
          <w:spacing w:val="-15"/>
          <w:w w:val="105"/>
        </w:rPr>
        <w:t> </w:t>
      </w:r>
      <w:r>
        <w:rPr>
          <w:w w:val="105"/>
        </w:rPr>
        <w:t>entre</w:t>
      </w:r>
      <w:r>
        <w:rPr>
          <w:spacing w:val="-15"/>
          <w:w w:val="105"/>
        </w:rPr>
        <w:t> </w:t>
      </w:r>
      <w:r>
        <w:rPr>
          <w:w w:val="105"/>
        </w:rPr>
        <w:t>1998</w:t>
      </w:r>
      <w:r>
        <w:rPr>
          <w:spacing w:val="-15"/>
          <w:w w:val="105"/>
        </w:rPr>
        <w:t> </w:t>
      </w:r>
      <w:r>
        <w:rPr>
          <w:w w:val="105"/>
        </w:rPr>
        <w:t>y</w:t>
      </w:r>
      <w:r>
        <w:rPr>
          <w:spacing w:val="-15"/>
          <w:w w:val="105"/>
        </w:rPr>
        <w:t> </w:t>
      </w:r>
      <w:r>
        <w:rPr>
          <w:w w:val="105"/>
        </w:rPr>
        <w:t>2004</w:t>
      </w:r>
      <w:r>
        <w:rPr>
          <w:spacing w:val="-15"/>
          <w:w w:val="105"/>
        </w:rPr>
        <w:t> </w:t>
      </w:r>
      <w:r>
        <w:rPr>
          <w:w w:val="105"/>
        </w:rPr>
        <w:t>dicha</w:t>
      </w:r>
      <w:r>
        <w:rPr>
          <w:spacing w:val="-15"/>
          <w:w w:val="105"/>
        </w:rPr>
        <w:t> </w:t>
      </w:r>
      <w:r>
        <w:rPr>
          <w:w w:val="105"/>
        </w:rPr>
        <w:t>variación</w:t>
      </w:r>
      <w:r>
        <w:rPr>
          <w:spacing w:val="-15"/>
          <w:w w:val="105"/>
        </w:rPr>
        <w:t> </w:t>
      </w:r>
      <w:r>
        <w:rPr>
          <w:w w:val="105"/>
        </w:rPr>
        <w:t>fue</w:t>
      </w:r>
      <w:r>
        <w:rPr>
          <w:spacing w:val="-15"/>
          <w:w w:val="105"/>
        </w:rPr>
        <w:t> </w:t>
      </w:r>
      <w:r>
        <w:rPr>
          <w:w w:val="105"/>
        </w:rPr>
        <w:t>de</w:t>
      </w:r>
      <w:r>
        <w:rPr>
          <w:spacing w:val="-15"/>
          <w:w w:val="105"/>
        </w:rPr>
        <w:t> </w:t>
      </w:r>
      <w:r>
        <w:rPr>
          <w:w w:val="105"/>
        </w:rPr>
        <w:t>poco</w:t>
      </w:r>
      <w:r>
        <w:rPr>
          <w:spacing w:val="-15"/>
          <w:w w:val="105"/>
        </w:rPr>
        <w:t> </w:t>
      </w:r>
      <w:r>
        <w:rPr>
          <w:w w:val="105"/>
        </w:rPr>
        <w:t>menos</w:t>
      </w:r>
      <w:r>
        <w:rPr>
          <w:spacing w:val="-15"/>
          <w:w w:val="105"/>
        </w:rPr>
        <w:t> </w:t>
      </w:r>
      <w:r>
        <w:rPr>
          <w:w w:val="105"/>
        </w:rPr>
        <w:t>del</w:t>
      </w:r>
      <w:r>
        <w:rPr>
          <w:spacing w:val="-15"/>
          <w:w w:val="105"/>
        </w:rPr>
        <w:t> </w:t>
      </w:r>
      <w:r>
        <w:rPr>
          <w:w w:val="105"/>
        </w:rPr>
        <w:t>10% mientras</w:t>
      </w:r>
      <w:r>
        <w:rPr>
          <w:spacing w:val="-11"/>
          <w:w w:val="105"/>
        </w:rPr>
        <w:t> </w:t>
      </w:r>
      <w:r>
        <w:rPr>
          <w:w w:val="105"/>
        </w:rPr>
        <w:t>que</w:t>
      </w:r>
      <w:r>
        <w:rPr>
          <w:spacing w:val="-11"/>
          <w:w w:val="105"/>
        </w:rPr>
        <w:t> </w:t>
      </w:r>
      <w:r>
        <w:rPr>
          <w:w w:val="105"/>
        </w:rPr>
        <w:t>entre</w:t>
      </w:r>
      <w:r>
        <w:rPr>
          <w:spacing w:val="-11"/>
          <w:w w:val="105"/>
        </w:rPr>
        <w:t> </w:t>
      </w:r>
      <w:r>
        <w:rPr>
          <w:w w:val="105"/>
        </w:rPr>
        <w:t>2004</w:t>
      </w:r>
      <w:r>
        <w:rPr>
          <w:spacing w:val="-11"/>
          <w:w w:val="105"/>
        </w:rPr>
        <w:t> </w:t>
      </w:r>
      <w:r>
        <w:rPr>
          <w:w w:val="105"/>
        </w:rPr>
        <w:t>y</w:t>
      </w:r>
      <w:r>
        <w:rPr>
          <w:spacing w:val="-11"/>
          <w:w w:val="105"/>
        </w:rPr>
        <w:t> </w:t>
      </w:r>
      <w:r>
        <w:rPr>
          <w:w w:val="105"/>
        </w:rPr>
        <w:t>2008</w:t>
      </w:r>
      <w:r>
        <w:rPr>
          <w:spacing w:val="-11"/>
          <w:w w:val="105"/>
        </w:rPr>
        <w:t> </w:t>
      </w:r>
      <w:r>
        <w:rPr>
          <w:w w:val="105"/>
        </w:rPr>
        <w:t>la</w:t>
      </w:r>
      <w:r>
        <w:rPr>
          <w:spacing w:val="-11"/>
          <w:w w:val="105"/>
        </w:rPr>
        <w:t> </w:t>
      </w:r>
      <w:r>
        <w:rPr>
          <w:w w:val="105"/>
        </w:rPr>
        <w:t>variación</w:t>
      </w:r>
      <w:r>
        <w:rPr>
          <w:spacing w:val="-11"/>
          <w:w w:val="105"/>
        </w:rPr>
        <w:t> </w:t>
      </w:r>
      <w:r>
        <w:rPr>
          <w:w w:val="105"/>
        </w:rPr>
        <w:t>ascendió</w:t>
      </w:r>
      <w:r>
        <w:rPr>
          <w:spacing w:val="-11"/>
          <w:w w:val="105"/>
        </w:rPr>
        <w:t> </w:t>
      </w:r>
      <w:r>
        <w:rPr>
          <w:w w:val="105"/>
        </w:rPr>
        <w:t>a</w:t>
      </w:r>
      <w:r>
        <w:rPr>
          <w:spacing w:val="-11"/>
          <w:w w:val="105"/>
        </w:rPr>
        <w:t> </w:t>
      </w:r>
      <w:r>
        <w:rPr>
          <w:w w:val="105"/>
        </w:rPr>
        <w:t>casi</w:t>
      </w:r>
      <w:r>
        <w:rPr>
          <w:spacing w:val="-11"/>
          <w:w w:val="105"/>
        </w:rPr>
        <w:t> </w:t>
      </w:r>
      <w:r>
        <w:rPr>
          <w:w w:val="105"/>
        </w:rPr>
        <w:t>el</w:t>
      </w:r>
      <w:r>
        <w:rPr>
          <w:spacing w:val="-11"/>
          <w:w w:val="105"/>
        </w:rPr>
        <w:t> </w:t>
      </w:r>
      <w:r>
        <w:rPr>
          <w:w w:val="105"/>
        </w:rPr>
        <w:t>20%.</w:t>
      </w:r>
    </w:p>
    <w:p>
      <w:pPr>
        <w:pStyle w:val="BodyText"/>
        <w:rPr>
          <w:sz w:val="25"/>
        </w:rPr>
      </w:pPr>
    </w:p>
    <w:p>
      <w:pPr>
        <w:pStyle w:val="BodyText"/>
        <w:spacing w:line="273" w:lineRule="auto"/>
        <w:ind w:left="117" w:right="915"/>
        <w:jc w:val="both"/>
      </w:pPr>
      <w:r>
        <w:rPr/>
        <w:t>La industria alimentaria cuenta con 144 104 unidades económicas, de los cuales 83% corresponden a la rama 3118 (elaboración de productos de panadería y tortillas), (gráfica 2); cabe destacar que éste porcentaje está constituido prácticamente por dos subramas, que son la de elaboración de tortillas de maíz y molienda de nixtamal y la de elaboración de pan y otros</w:t>
      </w:r>
    </w:p>
    <w:p>
      <w:pPr>
        <w:spacing w:after="0" w:line="273" w:lineRule="auto"/>
        <w:jc w:val="both"/>
        <w:sectPr>
          <w:pgSz w:w="9640" w:h="13040"/>
          <w:pgMar w:top="1200" w:bottom="280" w:left="1300" w:right="500"/>
        </w:sectPr>
      </w:pPr>
    </w:p>
    <w:p>
      <w:pPr>
        <w:pStyle w:val="BodyText"/>
        <w:spacing w:line="273" w:lineRule="auto" w:before="43"/>
        <w:ind w:left="900" w:right="119" w:hanging="1"/>
        <w:jc w:val="center"/>
      </w:pPr>
      <w:r>
        <w:rPr>
          <w:spacing w:val="-3"/>
        </w:rPr>
        <w:t>productos </w:t>
      </w:r>
      <w:r>
        <w:rPr/>
        <w:t>de panadería, pues aportan el 55 y 25%, </w:t>
      </w:r>
      <w:r>
        <w:rPr>
          <w:spacing w:val="-3"/>
        </w:rPr>
        <w:t>respectivamente, </w:t>
      </w:r>
      <w:r>
        <w:rPr/>
        <w:t>de </w:t>
      </w:r>
      <w:r>
        <w:rPr>
          <w:spacing w:val="-2"/>
        </w:rPr>
        <w:t>los </w:t>
      </w:r>
      <w:r>
        <w:rPr/>
        <w:t>establecimientos de la industria alimentaria. Esto muestra el alto </w:t>
      </w:r>
      <w:r>
        <w:rPr>
          <w:spacing w:val="-3"/>
        </w:rPr>
        <w:t>número </w:t>
      </w:r>
      <w:r>
        <w:rPr/>
        <w:t>de tortillerías que existen en el país, debido a la gran demanda de tortillas de maíz que son una parte fundamental en la alimentación de los mexicanos; situación similar que </w:t>
      </w:r>
      <w:r>
        <w:rPr>
          <w:spacing w:val="-3"/>
        </w:rPr>
        <w:t>ocurre  </w:t>
      </w:r>
      <w:r>
        <w:rPr/>
        <w:t>con las panaderías. Cabe mencionar que hasta    el censo económico de 1998 estas dos subramas </w:t>
      </w:r>
      <w:r>
        <w:rPr>
          <w:spacing w:val="-3"/>
        </w:rPr>
        <w:t>aparecieron </w:t>
      </w:r>
      <w:r>
        <w:rPr/>
        <w:t>como ramas independientes y en el censo de 2004 se </w:t>
      </w:r>
      <w:r>
        <w:rPr>
          <w:spacing w:val="-3"/>
        </w:rPr>
        <w:t>integraron </w:t>
      </w:r>
      <w:r>
        <w:rPr/>
        <w:t>en una sola, la </w:t>
      </w:r>
      <w:r>
        <w:rPr>
          <w:spacing w:val="-4"/>
        </w:rPr>
        <w:t>3118.  </w:t>
      </w:r>
      <w:r>
        <w:rPr/>
        <w:t>De  esta manera la rama de elaboración de </w:t>
      </w:r>
      <w:r>
        <w:rPr>
          <w:spacing w:val="-3"/>
        </w:rPr>
        <w:t>productos </w:t>
      </w:r>
      <w:r>
        <w:rPr/>
        <w:t>de panadería y tortillas concentra al 51% del personal ocupado en la industria alimentaria (gráfica</w:t>
      </w:r>
      <w:r>
        <w:rPr>
          <w:spacing w:val="36"/>
        </w:rPr>
        <w:t> </w:t>
      </w:r>
      <w:r>
        <w:rPr>
          <w:spacing w:val="-2"/>
        </w:rPr>
        <w:t>1).</w:t>
      </w:r>
    </w:p>
    <w:p>
      <w:pPr>
        <w:pStyle w:val="BodyText"/>
        <w:spacing w:before="11"/>
        <w:rPr>
          <w:sz w:val="26"/>
        </w:rPr>
      </w:pPr>
    </w:p>
    <w:p>
      <w:pPr>
        <w:pStyle w:val="BodyText"/>
        <w:ind w:left="1053" w:right="274"/>
        <w:jc w:val="center"/>
      </w:pPr>
      <w:r>
        <w:rPr/>
        <w:t>Gráfica 1. Industria alimentaria de México, variación porcentual 1960-2009</w:t>
      </w:r>
    </w:p>
    <w:p>
      <w:pPr>
        <w:pStyle w:val="BodyText"/>
        <w:spacing w:before="2"/>
        <w:rPr>
          <w:sz w:val="19"/>
        </w:rPr>
      </w:pPr>
    </w:p>
    <w:p>
      <w:pPr>
        <w:spacing w:before="83"/>
        <w:ind w:left="1036" w:right="0" w:firstLine="0"/>
        <w:jc w:val="left"/>
        <w:rPr>
          <w:rFonts w:ascii="Calibri"/>
          <w:sz w:val="10"/>
        </w:rPr>
      </w:pPr>
      <w:r>
        <w:rPr/>
        <w:pict>
          <v:group style="position:absolute;margin-left:77.379074pt;margin-top:-2.399609pt;width:329.75pt;height:137.5pt;mso-position-horizontal-relative:page;mso-position-vertical-relative:paragraph;z-index:11464" coordorigin="1548,-48" coordsize="6595,2750">
            <v:shape style="position:absolute;left:1733;top:-48;width:6410;height:2750" type="#_x0000_t75" stroked="false">
              <v:imagedata r:id="rId60" o:title=""/>
            </v:shape>
            <v:shape style="position:absolute;left:-97;top:8118;width:97;height:1977" coordorigin="-97,8118" coordsize="97,1977" path="m1913,2617l1880,2617m1900,2272l1868,2272m1888,1924l1856,1924m1875,1574l1842,1574m1863,1222l1830,1222m1850,865l1818,865m1836,505l1804,505m1824,144l1791,144e" filled="false" stroked="true" strokeweight=".941352pt" strokecolor="#a2a2a2">
              <v:path arrowok="t"/>
            </v:shape>
            <v:shape style="position:absolute;left:1878;top:1925;width:6198;height:33" coordorigin="1878,1925" coordsize="6198,33" path="m1897,1925l1878,1925,1878,1957,1897,1957,1897,1925m2515,1925l2496,1925,2496,1957,2515,1957,2515,1925m3133,1925l3114,1925,3114,1957,3133,1957,3133,1925m3751,1925l3732,1925,3732,1957,3751,1957,3751,1925m4369,1925l4350,1925,4350,1957,4369,1957,4369,1925m4986,1925l4967,1925,4967,1957,4986,1957,4986,1925m5604,1925l5585,1925,5585,1957,5604,1957,5604,1925m6222,1925l6203,1925,6203,1957,6222,1957,6222,1925m6840,1925l6821,1925,6821,1957,6840,1957,6840,1925m7458,1925l7440,1925,7440,1957,7458,1957,7458,1925m8076,1925l8057,1925,8057,1957,8076,1957,8076,1925e" filled="true" fillcolor="#a2a2a2" stroked="false">
              <v:path arrowok="t"/>
              <v:fill type="solid"/>
            </v:shape>
            <v:shape style="position:absolute;left:1548;top:99;width:270;height:2575" type="#_x0000_t202" filled="false" stroked="false">
              <v:textbox inset="0,0,0,0">
                <w:txbxContent>
                  <w:p>
                    <w:pPr>
                      <w:spacing w:line="106" w:lineRule="exact" w:before="0"/>
                      <w:ind w:left="-1" w:right="86" w:firstLine="0"/>
                      <w:jc w:val="center"/>
                      <w:rPr>
                        <w:rFonts w:ascii="Calibri"/>
                        <w:sz w:val="10"/>
                      </w:rPr>
                    </w:pPr>
                    <w:r>
                      <w:rPr>
                        <w:rFonts w:ascii="Calibri"/>
                        <w:sz w:val="10"/>
                      </w:rPr>
                      <w:t>00.0</w:t>
                    </w:r>
                  </w:p>
                  <w:p>
                    <w:pPr>
                      <w:spacing w:line="240" w:lineRule="auto" w:before="0"/>
                      <w:rPr>
                        <w:sz w:val="10"/>
                      </w:rPr>
                    </w:pPr>
                  </w:p>
                  <w:p>
                    <w:pPr>
                      <w:spacing w:line="240" w:lineRule="auto" w:before="10"/>
                      <w:rPr>
                        <w:sz w:val="7"/>
                      </w:rPr>
                    </w:pPr>
                  </w:p>
                  <w:p>
                    <w:pPr>
                      <w:spacing w:before="0"/>
                      <w:ind w:left="0" w:right="59" w:firstLine="0"/>
                      <w:jc w:val="center"/>
                      <w:rPr>
                        <w:rFonts w:ascii="Calibri"/>
                        <w:sz w:val="10"/>
                      </w:rPr>
                    </w:pPr>
                    <w:r>
                      <w:rPr>
                        <w:rFonts w:ascii="Calibri"/>
                        <w:sz w:val="10"/>
                      </w:rPr>
                      <w:t>80.0</w:t>
                    </w:r>
                  </w:p>
                  <w:p>
                    <w:pPr>
                      <w:spacing w:line="240" w:lineRule="auto" w:before="0"/>
                      <w:rPr>
                        <w:sz w:val="10"/>
                      </w:rPr>
                    </w:pPr>
                  </w:p>
                  <w:p>
                    <w:pPr>
                      <w:spacing w:line="240" w:lineRule="auto" w:before="7"/>
                      <w:rPr>
                        <w:sz w:val="7"/>
                      </w:rPr>
                    </w:pPr>
                  </w:p>
                  <w:p>
                    <w:pPr>
                      <w:spacing w:before="0"/>
                      <w:ind w:left="26" w:right="-3" w:firstLine="0"/>
                      <w:jc w:val="left"/>
                      <w:rPr>
                        <w:rFonts w:ascii="Calibri"/>
                        <w:sz w:val="10"/>
                      </w:rPr>
                    </w:pPr>
                    <w:r>
                      <w:rPr>
                        <w:rFonts w:ascii="Calibri"/>
                        <w:sz w:val="10"/>
                      </w:rPr>
                      <w:t>60.0</w:t>
                    </w:r>
                  </w:p>
                  <w:p>
                    <w:pPr>
                      <w:spacing w:line="240" w:lineRule="auto" w:before="0"/>
                      <w:rPr>
                        <w:sz w:val="10"/>
                      </w:rPr>
                    </w:pPr>
                  </w:p>
                  <w:p>
                    <w:pPr>
                      <w:spacing w:line="240" w:lineRule="auto" w:before="4"/>
                      <w:rPr>
                        <w:sz w:val="7"/>
                      </w:rPr>
                    </w:pPr>
                  </w:p>
                  <w:p>
                    <w:pPr>
                      <w:spacing w:before="1"/>
                      <w:ind w:left="38" w:right="-3" w:firstLine="0"/>
                      <w:jc w:val="left"/>
                      <w:rPr>
                        <w:rFonts w:ascii="Calibri"/>
                        <w:sz w:val="10"/>
                      </w:rPr>
                    </w:pPr>
                    <w:r>
                      <w:rPr>
                        <w:rFonts w:ascii="Calibri"/>
                        <w:sz w:val="10"/>
                      </w:rPr>
                      <w:t>40.0</w:t>
                    </w:r>
                  </w:p>
                  <w:p>
                    <w:pPr>
                      <w:spacing w:line="240" w:lineRule="auto" w:before="0"/>
                      <w:rPr>
                        <w:sz w:val="10"/>
                      </w:rPr>
                    </w:pPr>
                  </w:p>
                  <w:p>
                    <w:pPr>
                      <w:spacing w:line="240" w:lineRule="auto" w:before="2"/>
                      <w:rPr>
                        <w:sz w:val="7"/>
                      </w:rPr>
                    </w:pPr>
                  </w:p>
                  <w:p>
                    <w:pPr>
                      <w:spacing w:before="0"/>
                      <w:ind w:left="51" w:right="-3" w:firstLine="0"/>
                      <w:jc w:val="left"/>
                      <w:rPr>
                        <w:rFonts w:ascii="Calibri"/>
                        <w:sz w:val="10"/>
                      </w:rPr>
                    </w:pPr>
                    <w:r>
                      <w:rPr>
                        <w:rFonts w:ascii="Calibri"/>
                        <w:sz w:val="10"/>
                      </w:rPr>
                      <w:t>20.0</w:t>
                    </w:r>
                  </w:p>
                  <w:p>
                    <w:pPr>
                      <w:spacing w:line="240" w:lineRule="auto" w:before="0"/>
                      <w:rPr>
                        <w:sz w:val="10"/>
                      </w:rPr>
                    </w:pPr>
                  </w:p>
                  <w:p>
                    <w:pPr>
                      <w:spacing w:line="240" w:lineRule="auto" w:before="12"/>
                      <w:rPr>
                        <w:sz w:val="6"/>
                      </w:rPr>
                    </w:pPr>
                  </w:p>
                  <w:p>
                    <w:pPr>
                      <w:spacing w:before="0"/>
                      <w:ind w:left="96" w:right="6" w:firstLine="0"/>
                      <w:jc w:val="center"/>
                      <w:rPr>
                        <w:rFonts w:ascii="Calibri"/>
                        <w:sz w:val="10"/>
                      </w:rPr>
                    </w:pPr>
                    <w:r>
                      <w:rPr>
                        <w:rFonts w:ascii="Calibri"/>
                        <w:sz w:val="10"/>
                      </w:rPr>
                      <w:t>0.0</w:t>
                    </w:r>
                  </w:p>
                  <w:p>
                    <w:pPr>
                      <w:spacing w:line="240" w:lineRule="auto" w:before="0"/>
                      <w:rPr>
                        <w:sz w:val="10"/>
                      </w:rPr>
                    </w:pPr>
                  </w:p>
                  <w:p>
                    <w:pPr>
                      <w:spacing w:line="240" w:lineRule="auto" w:before="9"/>
                      <w:rPr>
                        <w:sz w:val="6"/>
                      </w:rPr>
                    </w:pPr>
                  </w:p>
                  <w:p>
                    <w:pPr>
                      <w:spacing w:before="0"/>
                      <w:ind w:left="45" w:right="-3" w:firstLine="0"/>
                      <w:jc w:val="left"/>
                      <w:rPr>
                        <w:rFonts w:ascii="Calibri"/>
                        <w:sz w:val="10"/>
                      </w:rPr>
                    </w:pPr>
                    <w:r>
                      <w:rPr>
                        <w:rFonts w:ascii="Calibri"/>
                        <w:sz w:val="10"/>
                      </w:rPr>
                      <w:t>-20.0</w:t>
                    </w:r>
                  </w:p>
                  <w:p>
                    <w:pPr>
                      <w:spacing w:line="240" w:lineRule="auto" w:before="0"/>
                      <w:rPr>
                        <w:sz w:val="10"/>
                      </w:rPr>
                    </w:pPr>
                  </w:p>
                  <w:p>
                    <w:pPr>
                      <w:spacing w:line="117" w:lineRule="exact" w:before="88"/>
                      <w:ind w:left="57" w:right="-15" w:firstLine="0"/>
                      <w:jc w:val="left"/>
                      <w:rPr>
                        <w:rFonts w:ascii="Calibri"/>
                        <w:sz w:val="10"/>
                      </w:rPr>
                    </w:pPr>
                    <w:r>
                      <w:rPr>
                        <w:rFonts w:ascii="Calibri"/>
                        <w:sz w:val="10"/>
                      </w:rPr>
                      <w:t>-40.0</w:t>
                    </w:r>
                  </w:p>
                </w:txbxContent>
              </v:textbox>
              <w10:wrap type="none"/>
            </v:shape>
            <w10:wrap type="none"/>
          </v:group>
        </w:pict>
      </w:r>
      <w:r>
        <w:rPr/>
        <w:pict>
          <v:shape style="position:absolute;margin-left:31.41605pt;margin-top:-8.426832pt;width:9pt;height:67.8pt;mso-position-horizontal-relative:page;mso-position-vertical-relative:paragraph;z-index:11560" type="#_x0000_t202" filled="false" stroked="false">
            <v:textbox inset="0,0,0,0" style="layout-flow:vertical;mso-layout-flow-alt:bottom-to-top">
              <w:txbxContent>
                <w:p>
                  <w:pPr>
                    <w:spacing w:line="160" w:lineRule="exact" w:before="0"/>
                    <w:ind w:left="20" w:right="-359" w:firstLine="0"/>
                    <w:jc w:val="left"/>
                    <w:rPr>
                      <w:rFonts w:ascii="Calibri" w:hAnsi="Calibri"/>
                      <w:sz w:val="14"/>
                    </w:rPr>
                  </w:pPr>
                  <w:r>
                    <w:rPr>
                      <w:rFonts w:ascii="Calibri" w:hAnsi="Calibri"/>
                      <w:color w:val="4A4A49"/>
                      <w:spacing w:val="-1"/>
                      <w:w w:val="87"/>
                      <w:sz w:val="14"/>
                    </w:rPr>
                    <w:t>R</w:t>
                  </w:r>
                  <w:r>
                    <w:rPr>
                      <w:rFonts w:ascii="Calibri" w:hAnsi="Calibri"/>
                      <w:color w:val="4A4A49"/>
                      <w:w w:val="87"/>
                      <w:sz w:val="14"/>
                    </w:rPr>
                    <w:t>odrigo</w:t>
                  </w:r>
                  <w:r>
                    <w:rPr>
                      <w:rFonts w:ascii="Calibri" w:hAnsi="Calibri"/>
                      <w:color w:val="4A4A49"/>
                      <w:spacing w:val="-6"/>
                      <w:sz w:val="14"/>
                    </w:rPr>
                    <w:t> </w:t>
                  </w:r>
                  <w:r>
                    <w:rPr>
                      <w:rFonts w:ascii="Calibri" w:hAnsi="Calibri"/>
                      <w:color w:val="4A4A49"/>
                      <w:w w:val="86"/>
                      <w:sz w:val="14"/>
                    </w:rPr>
                    <w:t>Huit</w:t>
                  </w:r>
                  <w:r>
                    <w:rPr>
                      <w:rFonts w:ascii="Calibri" w:hAnsi="Calibri"/>
                      <w:color w:val="4A4A49"/>
                      <w:spacing w:val="-1"/>
                      <w:w w:val="86"/>
                      <w:sz w:val="14"/>
                    </w:rPr>
                    <w:t>r</w:t>
                  </w:r>
                  <w:r>
                    <w:rPr>
                      <w:rFonts w:ascii="Calibri" w:hAnsi="Calibri"/>
                      <w:color w:val="4A4A49"/>
                      <w:w w:val="86"/>
                      <w:sz w:val="14"/>
                    </w:rPr>
                    <w:t>ón</w:t>
                  </w:r>
                  <w:r>
                    <w:rPr>
                      <w:rFonts w:ascii="Calibri" w:hAnsi="Calibri"/>
                      <w:color w:val="4A4A49"/>
                      <w:spacing w:val="-6"/>
                      <w:sz w:val="14"/>
                    </w:rPr>
                    <w:t> </w:t>
                  </w:r>
                  <w:r>
                    <w:rPr>
                      <w:rFonts w:ascii="Calibri" w:hAnsi="Calibri"/>
                      <w:color w:val="4A4A49"/>
                      <w:spacing w:val="-1"/>
                      <w:w w:val="87"/>
                      <w:sz w:val="14"/>
                    </w:rPr>
                    <w:t>R</w:t>
                  </w:r>
                  <w:r>
                    <w:rPr>
                      <w:rFonts w:ascii="Calibri" w:hAnsi="Calibri"/>
                      <w:color w:val="4A4A49"/>
                      <w:w w:val="87"/>
                      <w:sz w:val="14"/>
                    </w:rPr>
                    <w:t>odríguez</w:t>
                  </w:r>
                </w:p>
              </w:txbxContent>
            </v:textbox>
            <w10:wrap type="none"/>
          </v:shape>
        </w:pict>
      </w:r>
      <w:r>
        <w:rPr>
          <w:rFonts w:ascii="Calibri"/>
          <w:w w:val="101"/>
          <w:sz w:val="10"/>
        </w:rPr>
        <w:t>1</w:t>
      </w:r>
    </w:p>
    <w:p>
      <w:pPr>
        <w:pStyle w:val="BodyText"/>
        <w:rPr>
          <w:rFonts w:ascii="Calibri"/>
        </w:rPr>
      </w:pPr>
    </w:p>
    <w:p>
      <w:pPr>
        <w:pStyle w:val="BodyText"/>
        <w:rPr>
          <w:rFonts w:ascii="Calibri"/>
        </w:rPr>
      </w:pPr>
    </w:p>
    <w:p>
      <w:pPr>
        <w:pStyle w:val="BodyText"/>
        <w:rPr>
          <w:rFonts w:ascii="Calibri"/>
        </w:rPr>
      </w:pPr>
    </w:p>
    <w:p>
      <w:pPr>
        <w:pStyle w:val="BodyText"/>
        <w:spacing w:before="3"/>
        <w:rPr>
          <w:rFonts w:ascii="Calibri"/>
          <w:sz w:val="28"/>
        </w:rPr>
      </w:pPr>
      <w:r>
        <w:rPr/>
        <w:pict>
          <v:group style="position:absolute;margin-left:28.488001pt;margin-top:19.200762pt;width:14.9pt;height:35.4pt;mso-position-horizontal-relative:page;mso-position-vertical-relative:paragraph;z-index:11416;mso-wrap-distance-left:0;mso-wrap-distance-right:0" coordorigin="570,384" coordsize="298,708">
            <v:shape style="position:absolute;left:570;top:384;width:298;height:708" type="#_x0000_t75" stroked="false">
              <v:imagedata r:id="rId45" o:title=""/>
            </v:shape>
            <v:shape style="position:absolute;left:582;top:653;width:270;height:308" type="#_x0000_t75" stroked="false">
              <v:imagedata r:id="rId51" o:title=""/>
            </v:shape>
            <v:shape style="position:absolute;left:570;top:384;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162</w:t>
                    </w:r>
                  </w:p>
                </w:txbxContent>
              </v:textbox>
              <w10:wrap type="none"/>
            </v:shape>
            <w10:wrap type="topAndBottom"/>
          </v:group>
        </w:pict>
      </w:r>
    </w:p>
    <w:p>
      <w:pPr>
        <w:pStyle w:val="BodyText"/>
        <w:rPr>
          <w:rFonts w:ascii="Calibri"/>
        </w:rPr>
      </w:pPr>
    </w:p>
    <w:p>
      <w:pPr>
        <w:pStyle w:val="BodyText"/>
        <w:rPr>
          <w:rFonts w:ascii="Calibri"/>
        </w:rPr>
      </w:pPr>
    </w:p>
    <w:p>
      <w:pPr>
        <w:pStyle w:val="BodyText"/>
        <w:spacing w:before="2"/>
        <w:rPr>
          <w:rFonts w:ascii="Calibri"/>
          <w:sz w:val="17"/>
        </w:rPr>
      </w:pPr>
    </w:p>
    <w:p>
      <w:pPr>
        <w:tabs>
          <w:tab w:pos="4001" w:val="left" w:leader="none"/>
          <w:tab w:pos="5649" w:val="left" w:leader="none"/>
        </w:tabs>
        <w:spacing w:before="84"/>
        <w:ind w:left="2428" w:right="218" w:firstLine="0"/>
        <w:jc w:val="left"/>
        <w:rPr>
          <w:rFonts w:ascii="Calibri" w:hAnsi="Calibri"/>
          <w:sz w:val="10"/>
        </w:rPr>
      </w:pPr>
      <w:r>
        <w:rPr/>
        <w:pict>
          <v:line style="position:absolute;mso-position-horizontal-relative:page;mso-position-vertical-relative:paragraph;z-index:11488" from="140.402496pt,7.478718pt" to="143.204071pt,7.478718pt" stroked="true" strokeweight="2.78378pt" strokecolor="#4f81be">
            <w10:wrap type="none"/>
          </v:line>
        </w:pict>
      </w:r>
      <w:r>
        <w:rPr/>
        <w:pict>
          <v:line style="position:absolute;mso-position-horizontal-relative:page;mso-position-vertical-relative:paragraph;z-index:-268024" from="219.056854pt,7.478718pt" to="221.858429pt,7.478718pt" stroked="true" strokeweight="2.78378pt" strokecolor="#c1514d">
            <w10:wrap type="none"/>
          </v:line>
        </w:pict>
      </w:r>
      <w:r>
        <w:rPr/>
        <w:pict>
          <v:line style="position:absolute;mso-position-horizontal-relative:page;mso-position-vertical-relative:paragraph;z-index:-268000" from="301.438263pt,7.478718pt" to="304.241097pt,7.478718pt" stroked="true" strokeweight="2.78378pt" strokecolor="#9cbb59">
            <w10:wrap type="none"/>
          </v:line>
        </w:pict>
      </w:r>
      <w:r>
        <w:rPr/>
        <w:pict>
          <v:shape style="position:absolute;margin-left:106.608604pt;margin-top:-39.287693pt;width:7.1pt;height:19pt;mso-position-horizontal-relative:page;mso-position-vertical-relative:paragraph;z-index:11584" type="#_x0000_t202" filled="false" stroked="false">
            <v:textbox inset="0,0,0,0" style="layout-flow:vertical;mso-layout-flow-alt:bottom-to-top">
              <w:txbxContent>
                <w:p>
                  <w:pPr>
                    <w:spacing w:before="4"/>
                    <w:ind w:left="20" w:right="-236" w:firstLine="0"/>
                    <w:jc w:val="left"/>
                    <w:rPr>
                      <w:rFonts w:ascii="Calibri"/>
                      <w:sz w:val="10"/>
                    </w:rPr>
                  </w:pPr>
                  <w:r>
                    <w:rPr>
                      <w:rFonts w:ascii="Calibri"/>
                      <w:w w:val="100"/>
                      <w:sz w:val="10"/>
                    </w:rPr>
                    <w:t>1960-65</w:t>
                  </w:r>
                </w:p>
              </w:txbxContent>
            </v:textbox>
            <w10:wrap type="none"/>
          </v:shape>
        </w:pict>
      </w:r>
      <w:r>
        <w:rPr/>
        <w:pict>
          <v:shape style="position:absolute;margin-left:137.509842pt;margin-top:-39.287693pt;width:7.1pt;height:19pt;mso-position-horizontal-relative:page;mso-position-vertical-relative:paragraph;z-index:11608" type="#_x0000_t202" filled="false" stroked="false">
            <v:textbox inset="0,0,0,0" style="layout-flow:vertical;mso-layout-flow-alt:bottom-to-top">
              <w:txbxContent>
                <w:p>
                  <w:pPr>
                    <w:spacing w:before="4"/>
                    <w:ind w:left="20" w:right="-236" w:firstLine="0"/>
                    <w:jc w:val="left"/>
                    <w:rPr>
                      <w:rFonts w:ascii="Calibri"/>
                      <w:sz w:val="10"/>
                    </w:rPr>
                  </w:pPr>
                  <w:r>
                    <w:rPr>
                      <w:rFonts w:ascii="Calibri"/>
                      <w:w w:val="100"/>
                      <w:sz w:val="10"/>
                    </w:rPr>
                    <w:t>1965-70</w:t>
                  </w:r>
                </w:p>
              </w:txbxContent>
            </v:textbox>
            <w10:wrap type="none"/>
          </v:shape>
        </w:pict>
      </w:r>
      <w:r>
        <w:rPr/>
        <w:pict>
          <v:shape style="position:absolute;margin-left:168.411087pt;margin-top:-39.29274pt;width:7.1pt;height:19pt;mso-position-horizontal-relative:page;mso-position-vertical-relative:paragraph;z-index:11632" type="#_x0000_t202" filled="false" stroked="false">
            <v:textbox inset="0,0,0,0" style="layout-flow:vertical;mso-layout-flow-alt:bottom-to-top">
              <w:txbxContent>
                <w:p>
                  <w:pPr>
                    <w:spacing w:before="4"/>
                    <w:ind w:left="20" w:right="-236" w:firstLine="0"/>
                    <w:jc w:val="left"/>
                    <w:rPr>
                      <w:rFonts w:ascii="Calibri"/>
                      <w:sz w:val="10"/>
                    </w:rPr>
                  </w:pPr>
                  <w:r>
                    <w:rPr>
                      <w:rFonts w:ascii="Calibri"/>
                      <w:w w:val="100"/>
                      <w:sz w:val="10"/>
                    </w:rPr>
                    <w:t>1970-75</w:t>
                  </w:r>
                </w:p>
              </w:txbxContent>
            </v:textbox>
            <w10:wrap type="none"/>
          </v:shape>
        </w:pict>
      </w:r>
      <w:r>
        <w:rPr/>
        <w:pict>
          <v:shape style="position:absolute;margin-left:199.312332pt;margin-top:-39.297787pt;width:7.1pt;height:19pt;mso-position-horizontal-relative:page;mso-position-vertical-relative:paragraph;z-index:11656" type="#_x0000_t202" filled="false" stroked="false">
            <v:textbox inset="0,0,0,0" style="layout-flow:vertical;mso-layout-flow-alt:bottom-to-top">
              <w:txbxContent>
                <w:p>
                  <w:pPr>
                    <w:spacing w:before="4"/>
                    <w:ind w:left="20" w:right="-236" w:firstLine="0"/>
                    <w:jc w:val="left"/>
                    <w:rPr>
                      <w:rFonts w:ascii="Calibri"/>
                      <w:sz w:val="10"/>
                    </w:rPr>
                  </w:pPr>
                  <w:r>
                    <w:rPr>
                      <w:rFonts w:ascii="Calibri"/>
                      <w:w w:val="100"/>
                      <w:sz w:val="10"/>
                    </w:rPr>
                    <w:t>1975-80</w:t>
                  </w:r>
                </w:p>
              </w:txbxContent>
            </v:textbox>
            <w10:wrap type="none"/>
          </v:shape>
        </w:pict>
      </w:r>
      <w:r>
        <w:rPr/>
        <w:pict>
          <v:shape style="position:absolute;margin-left:230.210693pt;margin-top:-39.308449pt;width:7.1pt;height:19pt;mso-position-horizontal-relative:page;mso-position-vertical-relative:paragraph;z-index:11680" type="#_x0000_t202" filled="false" stroked="false">
            <v:textbox inset="0,0,0,0" style="layout-flow:vertical;mso-layout-flow-alt:bottom-to-top">
              <w:txbxContent>
                <w:p>
                  <w:pPr>
                    <w:spacing w:before="4"/>
                    <w:ind w:left="20" w:right="-236" w:firstLine="0"/>
                    <w:jc w:val="left"/>
                    <w:rPr>
                      <w:rFonts w:ascii="Calibri"/>
                      <w:sz w:val="10"/>
                    </w:rPr>
                  </w:pPr>
                  <w:r>
                    <w:rPr>
                      <w:rFonts w:ascii="Calibri"/>
                      <w:w w:val="101"/>
                      <w:sz w:val="10"/>
                    </w:rPr>
                    <w:t>198</w:t>
                  </w:r>
                  <w:r>
                    <w:rPr>
                      <w:rFonts w:ascii="Calibri"/>
                      <w:spacing w:val="-1"/>
                      <w:w w:val="101"/>
                      <w:sz w:val="10"/>
                    </w:rPr>
                    <w:t>0</w:t>
                  </w:r>
                  <w:r>
                    <w:rPr>
                      <w:rFonts w:ascii="Calibri"/>
                      <w:w w:val="101"/>
                      <w:sz w:val="10"/>
                    </w:rPr>
                    <w:t>-85</w:t>
                  </w:r>
                </w:p>
              </w:txbxContent>
            </v:textbox>
            <w10:wrap type="none"/>
          </v:shape>
        </w:pict>
      </w:r>
      <w:r>
        <w:rPr/>
        <w:pict>
          <v:shape style="position:absolute;margin-left:261.112701pt;margin-top:-39.287693pt;width:7.1pt;height:19pt;mso-position-horizontal-relative:page;mso-position-vertical-relative:paragraph;z-index:11704" type="#_x0000_t202" filled="false" stroked="false">
            <v:textbox inset="0,0,0,0" style="layout-flow:vertical;mso-layout-flow-alt:bottom-to-top">
              <w:txbxContent>
                <w:p>
                  <w:pPr>
                    <w:spacing w:before="4"/>
                    <w:ind w:left="20" w:right="-236" w:firstLine="0"/>
                    <w:jc w:val="left"/>
                    <w:rPr>
                      <w:rFonts w:ascii="Calibri"/>
                      <w:sz w:val="10"/>
                    </w:rPr>
                  </w:pPr>
                  <w:r>
                    <w:rPr>
                      <w:rFonts w:ascii="Calibri"/>
                      <w:w w:val="100"/>
                      <w:sz w:val="10"/>
                    </w:rPr>
                    <w:t>1985-88</w:t>
                  </w:r>
                </w:p>
              </w:txbxContent>
            </v:textbox>
            <w10:wrap type="none"/>
          </v:shape>
        </w:pict>
      </w:r>
      <w:r>
        <w:rPr/>
        <w:pict>
          <v:shape style="position:absolute;margin-left:292.019012pt;margin-top:-39.287693pt;width:7.1pt;height:19pt;mso-position-horizontal-relative:page;mso-position-vertical-relative:paragraph;z-index:11728" type="#_x0000_t202" filled="false" stroked="false">
            <v:textbox inset="0,0,0,0" style="layout-flow:vertical;mso-layout-flow-alt:bottom-to-top">
              <w:txbxContent>
                <w:p>
                  <w:pPr>
                    <w:spacing w:before="4"/>
                    <w:ind w:left="20" w:right="-236" w:firstLine="0"/>
                    <w:jc w:val="left"/>
                    <w:rPr>
                      <w:rFonts w:ascii="Calibri"/>
                      <w:sz w:val="10"/>
                    </w:rPr>
                  </w:pPr>
                  <w:r>
                    <w:rPr>
                      <w:rFonts w:ascii="Calibri"/>
                      <w:w w:val="100"/>
                      <w:sz w:val="10"/>
                    </w:rPr>
                    <w:t>1988-93</w:t>
                  </w:r>
                </w:p>
              </w:txbxContent>
            </v:textbox>
            <w10:wrap type="none"/>
          </v:shape>
        </w:pict>
      </w:r>
      <w:r>
        <w:rPr/>
        <w:pict>
          <v:shape style="position:absolute;margin-left:322.920258pt;margin-top:-39.29274pt;width:7.1pt;height:19pt;mso-position-horizontal-relative:page;mso-position-vertical-relative:paragraph;z-index:11752" type="#_x0000_t202" filled="false" stroked="false">
            <v:textbox inset="0,0,0,0" style="layout-flow:vertical;mso-layout-flow-alt:bottom-to-top">
              <w:txbxContent>
                <w:p>
                  <w:pPr>
                    <w:spacing w:before="4"/>
                    <w:ind w:left="20" w:right="-236" w:firstLine="0"/>
                    <w:jc w:val="left"/>
                    <w:rPr>
                      <w:rFonts w:ascii="Calibri"/>
                      <w:sz w:val="10"/>
                    </w:rPr>
                  </w:pPr>
                  <w:r>
                    <w:rPr>
                      <w:rFonts w:ascii="Calibri"/>
                      <w:w w:val="100"/>
                      <w:sz w:val="10"/>
                    </w:rPr>
                    <w:t>1993-98</w:t>
                  </w:r>
                </w:p>
              </w:txbxContent>
            </v:textbox>
            <w10:wrap type="none"/>
          </v:shape>
        </w:pict>
      </w:r>
      <w:r>
        <w:rPr/>
        <w:pict>
          <v:shape style="position:absolute;margin-left:353.81189pt;margin-top:-39.308449pt;width:7.1pt;height:19pt;mso-position-horizontal-relative:page;mso-position-vertical-relative:paragraph;z-index:11776" type="#_x0000_t202" filled="false" stroked="false">
            <v:textbox inset="0,0,0,0" style="layout-flow:vertical;mso-layout-flow-alt:bottom-to-top">
              <w:txbxContent>
                <w:p>
                  <w:pPr>
                    <w:spacing w:before="4"/>
                    <w:ind w:left="20" w:right="-236" w:firstLine="0"/>
                    <w:jc w:val="left"/>
                    <w:rPr>
                      <w:rFonts w:ascii="Calibri"/>
                      <w:sz w:val="10"/>
                    </w:rPr>
                  </w:pPr>
                  <w:r>
                    <w:rPr>
                      <w:rFonts w:ascii="Calibri"/>
                      <w:w w:val="101"/>
                      <w:sz w:val="10"/>
                    </w:rPr>
                    <w:t>199</w:t>
                  </w:r>
                  <w:r>
                    <w:rPr>
                      <w:rFonts w:ascii="Calibri"/>
                      <w:spacing w:val="-1"/>
                      <w:w w:val="101"/>
                      <w:sz w:val="10"/>
                    </w:rPr>
                    <w:t>8</w:t>
                  </w:r>
                  <w:r>
                    <w:rPr>
                      <w:rFonts w:ascii="Calibri"/>
                      <w:w w:val="101"/>
                      <w:sz w:val="10"/>
                    </w:rPr>
                    <w:t>-04</w:t>
                  </w:r>
                </w:p>
              </w:txbxContent>
            </v:textbox>
            <w10:wrap type="none"/>
          </v:shape>
        </w:pict>
      </w:r>
      <w:r>
        <w:rPr/>
        <w:pict>
          <v:shape style="position:absolute;margin-left:384.709503pt;margin-top:-39.287693pt;width:7.1pt;height:19pt;mso-position-horizontal-relative:page;mso-position-vertical-relative:paragraph;z-index:11800" type="#_x0000_t202" filled="false" stroked="false">
            <v:textbox inset="0,0,0,0" style="layout-flow:vertical;mso-layout-flow-alt:bottom-to-top">
              <w:txbxContent>
                <w:p>
                  <w:pPr>
                    <w:spacing w:before="4"/>
                    <w:ind w:left="20" w:right="-236" w:firstLine="0"/>
                    <w:jc w:val="left"/>
                    <w:rPr>
                      <w:rFonts w:ascii="Calibri"/>
                      <w:sz w:val="10"/>
                    </w:rPr>
                  </w:pPr>
                  <w:r>
                    <w:rPr>
                      <w:rFonts w:ascii="Calibri"/>
                      <w:w w:val="100"/>
                      <w:sz w:val="10"/>
                    </w:rPr>
                    <w:t>2004-08</w:t>
                  </w:r>
                </w:p>
              </w:txbxContent>
            </v:textbox>
            <w10:wrap type="none"/>
          </v:shape>
        </w:pict>
      </w:r>
      <w:r>
        <w:rPr>
          <w:rFonts w:ascii="Calibri" w:hAnsi="Calibri"/>
          <w:sz w:val="10"/>
        </w:rPr>
        <w:t>Establecimientos</w:t>
      </w:r>
      <w:r>
        <w:rPr>
          <w:rFonts w:ascii="Calibri" w:hAnsi="Calibri"/>
          <w:spacing w:val="1"/>
          <w:sz w:val="10"/>
        </w:rPr>
        <w:t> </w:t>
      </w:r>
      <w:r>
        <w:rPr>
          <w:rFonts w:ascii="Calibri" w:hAnsi="Calibri"/>
          <w:sz w:val="10"/>
        </w:rPr>
        <w:t>(Variación</w:t>
      </w:r>
      <w:r>
        <w:rPr>
          <w:rFonts w:ascii="Calibri" w:hAnsi="Calibri"/>
          <w:spacing w:val="3"/>
          <w:sz w:val="10"/>
        </w:rPr>
        <w:t> </w:t>
      </w:r>
      <w:r>
        <w:rPr>
          <w:rFonts w:ascii="Calibri" w:hAnsi="Calibri"/>
          <w:sz w:val="10"/>
        </w:rPr>
        <w:t>%)</w:t>
        <w:tab/>
        <w:t>Personal Ocupado </w:t>
      </w:r>
      <w:r>
        <w:rPr>
          <w:rFonts w:ascii="Calibri" w:hAnsi="Calibri"/>
          <w:spacing w:val="8"/>
          <w:sz w:val="10"/>
        </w:rPr>
        <w:t> </w:t>
      </w:r>
      <w:r>
        <w:rPr>
          <w:rFonts w:ascii="Calibri" w:hAnsi="Calibri"/>
          <w:sz w:val="10"/>
        </w:rPr>
        <w:t>(Variación</w:t>
      </w:r>
      <w:r>
        <w:rPr>
          <w:rFonts w:ascii="Calibri" w:hAnsi="Calibri"/>
          <w:spacing w:val="3"/>
          <w:sz w:val="10"/>
        </w:rPr>
        <w:t> </w:t>
      </w:r>
      <w:r>
        <w:rPr>
          <w:rFonts w:ascii="Calibri" w:hAnsi="Calibri"/>
          <w:sz w:val="10"/>
        </w:rPr>
        <w:t>%)</w:t>
        <w:tab/>
        <w:t>Producción</w:t>
      </w:r>
      <w:r>
        <w:rPr>
          <w:rFonts w:ascii="Calibri" w:hAnsi="Calibri"/>
          <w:spacing w:val="7"/>
          <w:sz w:val="10"/>
        </w:rPr>
        <w:t> </w:t>
      </w:r>
      <w:r>
        <w:rPr>
          <w:rFonts w:ascii="Calibri" w:hAnsi="Calibri"/>
          <w:sz w:val="10"/>
        </w:rPr>
        <w:t>(TCMP)</w:t>
      </w:r>
    </w:p>
    <w:p>
      <w:pPr>
        <w:pStyle w:val="BodyText"/>
        <w:rPr>
          <w:rFonts w:ascii="Calibri"/>
          <w:sz w:val="10"/>
        </w:rPr>
      </w:pPr>
    </w:p>
    <w:p>
      <w:pPr>
        <w:pStyle w:val="BodyText"/>
        <w:rPr>
          <w:rFonts w:ascii="Calibri"/>
          <w:sz w:val="10"/>
        </w:rPr>
      </w:pPr>
    </w:p>
    <w:p>
      <w:pPr>
        <w:pStyle w:val="BodyText"/>
        <w:spacing w:before="9"/>
        <w:rPr>
          <w:rFonts w:ascii="Calibri"/>
          <w:sz w:val="8"/>
        </w:rPr>
      </w:pPr>
    </w:p>
    <w:p>
      <w:pPr>
        <w:spacing w:line="249" w:lineRule="auto" w:before="0"/>
        <w:ind w:left="900" w:right="218" w:firstLine="0"/>
        <w:jc w:val="left"/>
        <w:rPr>
          <w:rFonts w:ascii="Arial" w:hAnsi="Arial"/>
          <w:sz w:val="18"/>
        </w:rPr>
      </w:pPr>
      <w:r>
        <w:rPr>
          <w:rFonts w:ascii="Arial" w:hAnsi="Arial"/>
          <w:color w:val="3C3C3B"/>
          <w:w w:val="80"/>
          <w:sz w:val="18"/>
        </w:rPr>
        <w:t>Fuente:</w:t>
      </w:r>
      <w:r>
        <w:rPr>
          <w:rFonts w:ascii="Arial" w:hAnsi="Arial"/>
          <w:color w:val="3C3C3B"/>
          <w:spacing w:val="-16"/>
          <w:w w:val="80"/>
          <w:sz w:val="18"/>
        </w:rPr>
        <w:t> </w:t>
      </w:r>
      <w:r>
        <w:rPr>
          <w:rFonts w:ascii="Arial" w:hAnsi="Arial"/>
          <w:color w:val="3C3C3B"/>
          <w:w w:val="80"/>
          <w:sz w:val="18"/>
        </w:rPr>
        <w:t>Secretaría</w:t>
      </w:r>
      <w:r>
        <w:rPr>
          <w:rFonts w:ascii="Arial" w:hAnsi="Arial"/>
          <w:color w:val="3C3C3B"/>
          <w:spacing w:val="-16"/>
          <w:w w:val="80"/>
          <w:sz w:val="18"/>
        </w:rPr>
        <w:t> </w:t>
      </w:r>
      <w:r>
        <w:rPr>
          <w:rFonts w:ascii="Arial" w:hAnsi="Arial"/>
          <w:color w:val="3C3C3B"/>
          <w:w w:val="80"/>
          <w:sz w:val="18"/>
        </w:rPr>
        <w:t>de</w:t>
      </w:r>
      <w:r>
        <w:rPr>
          <w:rFonts w:ascii="Arial" w:hAnsi="Arial"/>
          <w:color w:val="3C3C3B"/>
          <w:spacing w:val="-16"/>
          <w:w w:val="80"/>
          <w:sz w:val="18"/>
        </w:rPr>
        <w:t> </w:t>
      </w:r>
      <w:r>
        <w:rPr>
          <w:rFonts w:ascii="Arial" w:hAnsi="Arial"/>
          <w:color w:val="3C3C3B"/>
          <w:w w:val="80"/>
          <w:sz w:val="18"/>
        </w:rPr>
        <w:t>Industria</w:t>
      </w:r>
      <w:r>
        <w:rPr>
          <w:rFonts w:ascii="Arial" w:hAnsi="Arial"/>
          <w:color w:val="3C3C3B"/>
          <w:spacing w:val="-16"/>
          <w:w w:val="80"/>
          <w:sz w:val="18"/>
        </w:rPr>
        <w:t> </w:t>
      </w:r>
      <w:r>
        <w:rPr>
          <w:rFonts w:ascii="Arial" w:hAnsi="Arial"/>
          <w:color w:val="3C3C3B"/>
          <w:w w:val="80"/>
          <w:sz w:val="18"/>
        </w:rPr>
        <w:t>y</w:t>
      </w:r>
      <w:r>
        <w:rPr>
          <w:rFonts w:ascii="Arial" w:hAnsi="Arial"/>
          <w:color w:val="3C3C3B"/>
          <w:spacing w:val="-16"/>
          <w:w w:val="80"/>
          <w:sz w:val="18"/>
        </w:rPr>
        <w:t> </w:t>
      </w:r>
      <w:r>
        <w:rPr>
          <w:rFonts w:ascii="Arial" w:hAnsi="Arial"/>
          <w:color w:val="3C3C3B"/>
          <w:w w:val="80"/>
          <w:sz w:val="18"/>
        </w:rPr>
        <w:t>Comercio:</w:t>
      </w:r>
      <w:r>
        <w:rPr>
          <w:rFonts w:ascii="Arial" w:hAnsi="Arial"/>
          <w:color w:val="3C3C3B"/>
          <w:spacing w:val="-16"/>
          <w:w w:val="80"/>
          <w:sz w:val="18"/>
        </w:rPr>
        <w:t> </w:t>
      </w:r>
      <w:r>
        <w:rPr>
          <w:rFonts w:ascii="Arial" w:hAnsi="Arial"/>
          <w:color w:val="3C3C3B"/>
          <w:w w:val="80"/>
          <w:sz w:val="18"/>
        </w:rPr>
        <w:t>Censos</w:t>
      </w:r>
      <w:r>
        <w:rPr>
          <w:rFonts w:ascii="Arial" w:hAnsi="Arial"/>
          <w:color w:val="3C3C3B"/>
          <w:spacing w:val="-16"/>
          <w:w w:val="80"/>
          <w:sz w:val="18"/>
        </w:rPr>
        <w:t> </w:t>
      </w:r>
      <w:r>
        <w:rPr>
          <w:rFonts w:ascii="Arial" w:hAnsi="Arial"/>
          <w:color w:val="3C3C3B"/>
          <w:w w:val="80"/>
          <w:sz w:val="18"/>
        </w:rPr>
        <w:t>Industriales,</w:t>
      </w:r>
      <w:r>
        <w:rPr>
          <w:rFonts w:ascii="Arial" w:hAnsi="Arial"/>
          <w:color w:val="3C3C3B"/>
          <w:spacing w:val="-21"/>
          <w:w w:val="80"/>
          <w:sz w:val="18"/>
        </w:rPr>
        <w:t> </w:t>
      </w:r>
      <w:r>
        <w:rPr>
          <w:rFonts w:ascii="Arial" w:hAnsi="Arial"/>
          <w:color w:val="3C3C3B"/>
          <w:w w:val="80"/>
          <w:sz w:val="18"/>
        </w:rPr>
        <w:t>1960,</w:t>
      </w:r>
      <w:r>
        <w:rPr>
          <w:rFonts w:ascii="Arial" w:hAnsi="Arial"/>
          <w:color w:val="3C3C3B"/>
          <w:spacing w:val="-21"/>
          <w:w w:val="80"/>
          <w:sz w:val="18"/>
        </w:rPr>
        <w:t> </w:t>
      </w:r>
      <w:r>
        <w:rPr>
          <w:rFonts w:ascii="Arial" w:hAnsi="Arial"/>
          <w:color w:val="3C3C3B"/>
          <w:w w:val="80"/>
          <w:sz w:val="18"/>
        </w:rPr>
        <w:t>1965</w:t>
      </w:r>
      <w:r>
        <w:rPr>
          <w:rFonts w:ascii="Arial" w:hAnsi="Arial"/>
          <w:color w:val="3C3C3B"/>
          <w:spacing w:val="-16"/>
          <w:w w:val="80"/>
          <w:sz w:val="18"/>
        </w:rPr>
        <w:t> </w:t>
      </w:r>
      <w:r>
        <w:rPr>
          <w:rFonts w:ascii="Arial" w:hAnsi="Arial"/>
          <w:color w:val="3C3C3B"/>
          <w:w w:val="80"/>
          <w:sz w:val="18"/>
        </w:rPr>
        <w:t>y</w:t>
      </w:r>
      <w:r>
        <w:rPr>
          <w:rFonts w:ascii="Arial" w:hAnsi="Arial"/>
          <w:color w:val="3C3C3B"/>
          <w:spacing w:val="-16"/>
          <w:w w:val="80"/>
          <w:sz w:val="18"/>
        </w:rPr>
        <w:t> </w:t>
      </w:r>
      <w:r>
        <w:rPr>
          <w:rFonts w:ascii="Arial" w:hAnsi="Arial"/>
          <w:color w:val="3C3C3B"/>
          <w:w w:val="80"/>
          <w:sz w:val="18"/>
        </w:rPr>
        <w:t>1970;</w:t>
      </w:r>
      <w:r>
        <w:rPr>
          <w:rFonts w:ascii="Arial" w:hAnsi="Arial"/>
          <w:color w:val="3C3C3B"/>
          <w:spacing w:val="-16"/>
          <w:w w:val="80"/>
          <w:sz w:val="18"/>
        </w:rPr>
        <w:t> </w:t>
      </w:r>
      <w:r>
        <w:rPr>
          <w:rFonts w:ascii="Arial" w:hAnsi="Arial"/>
          <w:color w:val="3C3C3B"/>
          <w:w w:val="80"/>
          <w:sz w:val="18"/>
        </w:rPr>
        <w:t>Secretaría</w:t>
      </w:r>
      <w:r>
        <w:rPr>
          <w:rFonts w:ascii="Arial" w:hAnsi="Arial"/>
          <w:color w:val="3C3C3B"/>
          <w:spacing w:val="-16"/>
          <w:w w:val="80"/>
          <w:sz w:val="18"/>
        </w:rPr>
        <w:t> </w:t>
      </w:r>
      <w:r>
        <w:rPr>
          <w:rFonts w:ascii="Arial" w:hAnsi="Arial"/>
          <w:color w:val="3C3C3B"/>
          <w:w w:val="80"/>
          <w:sz w:val="18"/>
        </w:rPr>
        <w:t>de</w:t>
      </w:r>
      <w:r>
        <w:rPr>
          <w:rFonts w:ascii="Arial" w:hAnsi="Arial"/>
          <w:color w:val="3C3C3B"/>
          <w:spacing w:val="-16"/>
          <w:w w:val="80"/>
          <w:sz w:val="18"/>
        </w:rPr>
        <w:t> </w:t>
      </w:r>
      <w:r>
        <w:rPr>
          <w:rFonts w:ascii="Arial" w:hAnsi="Arial"/>
          <w:color w:val="3C3C3B"/>
          <w:w w:val="80"/>
          <w:sz w:val="18"/>
        </w:rPr>
        <w:t>Programa- ción</w:t>
      </w:r>
      <w:r>
        <w:rPr>
          <w:rFonts w:ascii="Arial" w:hAnsi="Arial"/>
          <w:color w:val="3C3C3B"/>
          <w:spacing w:val="-8"/>
          <w:w w:val="80"/>
          <w:sz w:val="18"/>
        </w:rPr>
        <w:t> </w:t>
      </w:r>
      <w:r>
        <w:rPr>
          <w:rFonts w:ascii="Arial" w:hAnsi="Arial"/>
          <w:color w:val="3C3C3B"/>
          <w:w w:val="80"/>
          <w:sz w:val="18"/>
        </w:rPr>
        <w:t>y</w:t>
      </w:r>
      <w:r>
        <w:rPr>
          <w:rFonts w:ascii="Arial" w:hAnsi="Arial"/>
          <w:color w:val="3C3C3B"/>
          <w:spacing w:val="-8"/>
          <w:w w:val="80"/>
          <w:sz w:val="18"/>
        </w:rPr>
        <w:t> </w:t>
      </w:r>
      <w:r>
        <w:rPr>
          <w:rFonts w:ascii="Arial" w:hAnsi="Arial"/>
          <w:color w:val="3C3C3B"/>
          <w:w w:val="80"/>
          <w:sz w:val="18"/>
        </w:rPr>
        <w:t>Presupuesto,</w:t>
      </w:r>
      <w:r>
        <w:rPr>
          <w:rFonts w:ascii="Arial" w:hAnsi="Arial"/>
          <w:color w:val="3C3C3B"/>
          <w:spacing w:val="-14"/>
          <w:w w:val="80"/>
          <w:sz w:val="18"/>
        </w:rPr>
        <w:t> </w:t>
      </w:r>
      <w:r>
        <w:rPr>
          <w:rFonts w:ascii="Arial" w:hAnsi="Arial"/>
          <w:color w:val="3C3C3B"/>
          <w:w w:val="80"/>
          <w:sz w:val="18"/>
        </w:rPr>
        <w:t>Censo</w:t>
      </w:r>
      <w:r>
        <w:rPr>
          <w:rFonts w:ascii="Arial" w:hAnsi="Arial"/>
          <w:color w:val="3C3C3B"/>
          <w:spacing w:val="-8"/>
          <w:w w:val="80"/>
          <w:sz w:val="18"/>
        </w:rPr>
        <w:t> </w:t>
      </w:r>
      <w:r>
        <w:rPr>
          <w:rFonts w:ascii="Arial" w:hAnsi="Arial"/>
          <w:color w:val="3C3C3B"/>
          <w:w w:val="80"/>
          <w:sz w:val="18"/>
        </w:rPr>
        <w:t>Industrial</w:t>
      </w:r>
      <w:r>
        <w:rPr>
          <w:rFonts w:ascii="Arial" w:hAnsi="Arial"/>
          <w:color w:val="3C3C3B"/>
          <w:spacing w:val="-8"/>
          <w:w w:val="80"/>
          <w:sz w:val="18"/>
        </w:rPr>
        <w:t> </w:t>
      </w:r>
      <w:r>
        <w:rPr>
          <w:rFonts w:ascii="Arial" w:hAnsi="Arial"/>
          <w:color w:val="3C3C3B"/>
          <w:w w:val="80"/>
          <w:sz w:val="18"/>
        </w:rPr>
        <w:t>1975</w:t>
      </w:r>
      <w:r>
        <w:rPr>
          <w:rFonts w:ascii="Arial" w:hAnsi="Arial"/>
          <w:color w:val="3C3C3B"/>
          <w:spacing w:val="-8"/>
          <w:w w:val="80"/>
          <w:sz w:val="18"/>
        </w:rPr>
        <w:t> </w:t>
      </w:r>
      <w:r>
        <w:rPr>
          <w:rFonts w:ascii="Arial" w:hAnsi="Arial"/>
          <w:color w:val="3C3C3B"/>
          <w:w w:val="80"/>
          <w:sz w:val="18"/>
        </w:rPr>
        <w:t>e</w:t>
      </w:r>
      <w:r>
        <w:rPr>
          <w:rFonts w:ascii="Arial" w:hAnsi="Arial"/>
          <w:color w:val="3C3C3B"/>
          <w:spacing w:val="-8"/>
          <w:w w:val="80"/>
          <w:sz w:val="18"/>
        </w:rPr>
        <w:t> </w:t>
      </w:r>
      <w:r>
        <w:rPr>
          <w:rFonts w:ascii="Arial" w:hAnsi="Arial"/>
          <w:color w:val="3C3C3B"/>
          <w:w w:val="80"/>
          <w:sz w:val="17"/>
        </w:rPr>
        <w:t>INEGI</w:t>
      </w:r>
      <w:r>
        <w:rPr>
          <w:rFonts w:ascii="Arial" w:hAnsi="Arial"/>
          <w:color w:val="3C3C3B"/>
          <w:w w:val="80"/>
          <w:sz w:val="18"/>
        </w:rPr>
        <w:t>,</w:t>
      </w:r>
      <w:r>
        <w:rPr>
          <w:rFonts w:ascii="Arial" w:hAnsi="Arial"/>
          <w:color w:val="3C3C3B"/>
          <w:spacing w:val="-14"/>
          <w:w w:val="80"/>
          <w:sz w:val="18"/>
        </w:rPr>
        <w:t> </w:t>
      </w:r>
      <w:r>
        <w:rPr>
          <w:rFonts w:ascii="Arial" w:hAnsi="Arial"/>
          <w:color w:val="3C3C3B"/>
          <w:w w:val="80"/>
          <w:sz w:val="18"/>
        </w:rPr>
        <w:t>Censos</w:t>
      </w:r>
      <w:r>
        <w:rPr>
          <w:rFonts w:ascii="Arial" w:hAnsi="Arial"/>
          <w:color w:val="3C3C3B"/>
          <w:spacing w:val="-8"/>
          <w:w w:val="80"/>
          <w:sz w:val="18"/>
        </w:rPr>
        <w:t> </w:t>
      </w:r>
      <w:r>
        <w:rPr>
          <w:rFonts w:ascii="Arial" w:hAnsi="Arial"/>
          <w:color w:val="3C3C3B"/>
          <w:w w:val="80"/>
          <w:sz w:val="18"/>
        </w:rPr>
        <w:t>Industriales</w:t>
      </w:r>
      <w:r>
        <w:rPr>
          <w:rFonts w:ascii="Arial" w:hAnsi="Arial"/>
          <w:color w:val="3C3C3B"/>
          <w:spacing w:val="-8"/>
          <w:w w:val="80"/>
          <w:sz w:val="18"/>
        </w:rPr>
        <w:t> </w:t>
      </w:r>
      <w:r>
        <w:rPr>
          <w:rFonts w:ascii="Arial" w:hAnsi="Arial"/>
          <w:color w:val="3C3C3B"/>
          <w:w w:val="80"/>
          <w:sz w:val="18"/>
        </w:rPr>
        <w:t>1980,</w:t>
      </w:r>
      <w:r>
        <w:rPr>
          <w:rFonts w:ascii="Arial" w:hAnsi="Arial"/>
          <w:color w:val="3C3C3B"/>
          <w:spacing w:val="-14"/>
          <w:w w:val="80"/>
          <w:sz w:val="18"/>
        </w:rPr>
        <w:t> </w:t>
      </w:r>
      <w:r>
        <w:rPr>
          <w:rFonts w:ascii="Arial" w:hAnsi="Arial"/>
          <w:color w:val="3C3C3B"/>
          <w:w w:val="80"/>
          <w:sz w:val="18"/>
        </w:rPr>
        <w:t>1985,</w:t>
      </w:r>
      <w:r>
        <w:rPr>
          <w:rFonts w:ascii="Arial" w:hAnsi="Arial"/>
          <w:color w:val="3C3C3B"/>
          <w:spacing w:val="-14"/>
          <w:w w:val="80"/>
          <w:sz w:val="18"/>
        </w:rPr>
        <w:t> </w:t>
      </w:r>
      <w:r>
        <w:rPr>
          <w:rFonts w:ascii="Arial" w:hAnsi="Arial"/>
          <w:color w:val="3C3C3B"/>
          <w:w w:val="80"/>
          <w:sz w:val="18"/>
        </w:rPr>
        <w:t>1988,</w:t>
      </w:r>
      <w:r>
        <w:rPr>
          <w:rFonts w:ascii="Arial" w:hAnsi="Arial"/>
          <w:color w:val="3C3C3B"/>
          <w:spacing w:val="-14"/>
          <w:w w:val="80"/>
          <w:sz w:val="18"/>
        </w:rPr>
        <w:t> </w:t>
      </w:r>
      <w:r>
        <w:rPr>
          <w:rFonts w:ascii="Arial" w:hAnsi="Arial"/>
          <w:color w:val="3C3C3B"/>
          <w:w w:val="80"/>
          <w:sz w:val="18"/>
        </w:rPr>
        <w:t>1993,</w:t>
      </w:r>
      <w:r>
        <w:rPr>
          <w:rFonts w:ascii="Arial" w:hAnsi="Arial"/>
          <w:color w:val="3C3C3B"/>
          <w:spacing w:val="-14"/>
          <w:w w:val="80"/>
          <w:sz w:val="18"/>
        </w:rPr>
        <w:t> </w:t>
      </w:r>
      <w:r>
        <w:rPr>
          <w:rFonts w:ascii="Arial" w:hAnsi="Arial"/>
          <w:color w:val="3C3C3B"/>
          <w:w w:val="80"/>
          <w:sz w:val="18"/>
        </w:rPr>
        <w:t>1998,</w:t>
      </w:r>
      <w:r>
        <w:rPr>
          <w:rFonts w:ascii="Arial" w:hAnsi="Arial"/>
          <w:color w:val="3C3C3B"/>
          <w:spacing w:val="-14"/>
          <w:w w:val="80"/>
          <w:sz w:val="18"/>
        </w:rPr>
        <w:t> </w:t>
      </w:r>
      <w:r>
        <w:rPr>
          <w:rFonts w:ascii="Arial" w:hAnsi="Arial"/>
          <w:color w:val="3C3C3B"/>
          <w:w w:val="80"/>
          <w:sz w:val="18"/>
        </w:rPr>
        <w:t>2004</w:t>
      </w:r>
    </w:p>
    <w:p>
      <w:pPr>
        <w:spacing w:before="1"/>
        <w:ind w:left="900" w:right="0" w:firstLine="0"/>
        <w:jc w:val="both"/>
        <w:rPr>
          <w:rFonts w:ascii="Arial"/>
          <w:sz w:val="18"/>
        </w:rPr>
      </w:pPr>
      <w:r>
        <w:rPr>
          <w:rFonts w:ascii="Arial"/>
          <w:color w:val="3C3C3B"/>
          <w:w w:val="85"/>
          <w:sz w:val="18"/>
        </w:rPr>
        <w:t>y 2009.</w:t>
      </w:r>
    </w:p>
    <w:p>
      <w:pPr>
        <w:pStyle w:val="BodyText"/>
        <w:rPr>
          <w:rFonts w:ascii="Arial"/>
          <w:sz w:val="18"/>
        </w:rPr>
      </w:pPr>
    </w:p>
    <w:p>
      <w:pPr>
        <w:pStyle w:val="BodyText"/>
        <w:spacing w:before="10"/>
        <w:rPr>
          <w:rFonts w:ascii="Arial"/>
          <w:sz w:val="16"/>
        </w:rPr>
      </w:pPr>
    </w:p>
    <w:p>
      <w:pPr>
        <w:pStyle w:val="BodyText"/>
        <w:spacing w:line="276" w:lineRule="auto"/>
        <w:ind w:left="900" w:right="118"/>
        <w:jc w:val="both"/>
      </w:pPr>
      <w:r>
        <w:rPr>
          <w:w w:val="105"/>
        </w:rPr>
        <w:t>En</w:t>
      </w:r>
      <w:r>
        <w:rPr>
          <w:spacing w:val="-26"/>
          <w:w w:val="105"/>
        </w:rPr>
        <w:t> </w:t>
      </w:r>
      <w:r>
        <w:rPr>
          <w:w w:val="105"/>
        </w:rPr>
        <w:t>cuanto</w:t>
      </w:r>
      <w:r>
        <w:rPr>
          <w:spacing w:val="-26"/>
          <w:w w:val="105"/>
        </w:rPr>
        <w:t> </w:t>
      </w:r>
      <w:r>
        <w:rPr>
          <w:w w:val="105"/>
        </w:rPr>
        <w:t>a</w:t>
      </w:r>
      <w:r>
        <w:rPr>
          <w:spacing w:val="-26"/>
          <w:w w:val="105"/>
        </w:rPr>
        <w:t> </w:t>
      </w:r>
      <w:r>
        <w:rPr>
          <w:w w:val="105"/>
        </w:rPr>
        <w:t>la</w:t>
      </w:r>
      <w:r>
        <w:rPr>
          <w:spacing w:val="-26"/>
          <w:w w:val="105"/>
        </w:rPr>
        <w:t> </w:t>
      </w:r>
      <w:r>
        <w:rPr>
          <w:w w:val="105"/>
        </w:rPr>
        <w:t>producción,</w:t>
      </w:r>
      <w:r>
        <w:rPr>
          <w:spacing w:val="-26"/>
          <w:w w:val="105"/>
        </w:rPr>
        <w:t> </w:t>
      </w:r>
      <w:r>
        <w:rPr>
          <w:w w:val="105"/>
        </w:rPr>
        <w:t>entre</w:t>
      </w:r>
      <w:r>
        <w:rPr>
          <w:spacing w:val="-26"/>
          <w:w w:val="105"/>
        </w:rPr>
        <w:t> </w:t>
      </w:r>
      <w:r>
        <w:rPr>
          <w:w w:val="105"/>
        </w:rPr>
        <w:t>las</w:t>
      </w:r>
      <w:r>
        <w:rPr>
          <w:spacing w:val="-26"/>
          <w:w w:val="105"/>
        </w:rPr>
        <w:t> </w:t>
      </w:r>
      <w:r>
        <w:rPr>
          <w:w w:val="105"/>
        </w:rPr>
        <w:t>ramas</w:t>
      </w:r>
      <w:r>
        <w:rPr>
          <w:spacing w:val="-26"/>
          <w:w w:val="105"/>
        </w:rPr>
        <w:t> </w:t>
      </w:r>
      <w:r>
        <w:rPr>
          <w:w w:val="105"/>
        </w:rPr>
        <w:t>de</w:t>
      </w:r>
      <w:r>
        <w:rPr>
          <w:spacing w:val="-26"/>
          <w:w w:val="105"/>
        </w:rPr>
        <w:t> </w:t>
      </w:r>
      <w:r>
        <w:rPr>
          <w:w w:val="105"/>
        </w:rPr>
        <w:t>mayor</w:t>
      </w:r>
      <w:r>
        <w:rPr>
          <w:spacing w:val="-26"/>
          <w:w w:val="105"/>
        </w:rPr>
        <w:t> </w:t>
      </w:r>
      <w:r>
        <w:rPr>
          <w:w w:val="105"/>
        </w:rPr>
        <w:t>participación</w:t>
      </w:r>
      <w:r>
        <w:rPr>
          <w:spacing w:val="-26"/>
          <w:w w:val="105"/>
        </w:rPr>
        <w:t> </w:t>
      </w:r>
      <w:r>
        <w:rPr>
          <w:w w:val="105"/>
        </w:rPr>
        <w:t>porcentual dentro de la industria alimentaria se encuentra la de molienda de granos y semillas oleaginosas (3112) pues contribuyen con el 18% de la producción total de la industria alimentaria (gráfica 4), lo cual es de destacar pues se realiza en poco más de 1 000 establecimientos en donde se emplea a poco más de 4% del personal ocupado de la industria alimentaria (gráfica 3). La subrama</w:t>
      </w:r>
      <w:r>
        <w:rPr>
          <w:spacing w:val="-15"/>
          <w:w w:val="105"/>
        </w:rPr>
        <w:t> </w:t>
      </w:r>
      <w:r>
        <w:rPr>
          <w:w w:val="105"/>
        </w:rPr>
        <w:t>que</w:t>
      </w:r>
      <w:r>
        <w:rPr>
          <w:spacing w:val="-15"/>
          <w:w w:val="105"/>
        </w:rPr>
        <w:t> </w:t>
      </w:r>
      <w:r>
        <w:rPr>
          <w:w w:val="105"/>
        </w:rPr>
        <w:t>más</w:t>
      </w:r>
      <w:r>
        <w:rPr>
          <w:spacing w:val="-15"/>
          <w:w w:val="105"/>
        </w:rPr>
        <w:t> </w:t>
      </w:r>
      <w:r>
        <w:rPr>
          <w:w w:val="105"/>
        </w:rPr>
        <w:t>destaca</w:t>
      </w:r>
      <w:r>
        <w:rPr>
          <w:spacing w:val="-15"/>
          <w:w w:val="105"/>
        </w:rPr>
        <w:t> </w:t>
      </w:r>
      <w:r>
        <w:rPr>
          <w:w w:val="105"/>
        </w:rPr>
        <w:t>es</w:t>
      </w:r>
      <w:r>
        <w:rPr>
          <w:spacing w:val="-15"/>
          <w:w w:val="105"/>
        </w:rPr>
        <w:t> </w:t>
      </w:r>
      <w:r>
        <w:rPr>
          <w:w w:val="105"/>
        </w:rPr>
        <w:t>la</w:t>
      </w:r>
      <w:r>
        <w:rPr>
          <w:spacing w:val="-15"/>
          <w:w w:val="105"/>
        </w:rPr>
        <w:t> </w:t>
      </w:r>
      <w:r>
        <w:rPr>
          <w:w w:val="105"/>
        </w:rPr>
        <w:t>de</w:t>
      </w:r>
      <w:r>
        <w:rPr>
          <w:spacing w:val="-15"/>
          <w:w w:val="105"/>
        </w:rPr>
        <w:t> </w:t>
      </w:r>
      <w:r>
        <w:rPr>
          <w:w w:val="105"/>
        </w:rPr>
        <w:t>elaboración</w:t>
      </w:r>
      <w:r>
        <w:rPr>
          <w:spacing w:val="-15"/>
          <w:w w:val="105"/>
        </w:rPr>
        <w:t> </w:t>
      </w:r>
      <w:r>
        <w:rPr>
          <w:w w:val="105"/>
        </w:rPr>
        <w:t>de</w:t>
      </w:r>
      <w:r>
        <w:rPr>
          <w:spacing w:val="-15"/>
          <w:w w:val="105"/>
        </w:rPr>
        <w:t> </w:t>
      </w:r>
      <w:r>
        <w:rPr>
          <w:w w:val="105"/>
        </w:rPr>
        <w:t>almidones,</w:t>
      </w:r>
      <w:r>
        <w:rPr>
          <w:spacing w:val="-15"/>
          <w:w w:val="105"/>
        </w:rPr>
        <w:t> </w:t>
      </w:r>
      <w:r>
        <w:rPr>
          <w:w w:val="105"/>
        </w:rPr>
        <w:t>aceites</w:t>
      </w:r>
      <w:r>
        <w:rPr>
          <w:spacing w:val="-15"/>
          <w:w w:val="105"/>
        </w:rPr>
        <w:t> </w:t>
      </w:r>
      <w:r>
        <w:rPr>
          <w:w w:val="105"/>
        </w:rPr>
        <w:t>y</w:t>
      </w:r>
      <w:r>
        <w:rPr>
          <w:spacing w:val="-15"/>
          <w:w w:val="105"/>
        </w:rPr>
        <w:t> </w:t>
      </w:r>
      <w:r>
        <w:rPr>
          <w:w w:val="105"/>
        </w:rPr>
        <w:t>grasas vegetales comestibles, pues por si sola genera 7% del total de la  </w:t>
      </w:r>
      <w:r>
        <w:rPr>
          <w:spacing w:val="36"/>
          <w:w w:val="105"/>
        </w:rPr>
        <w:t> </w:t>
      </w:r>
      <w:r>
        <w:rPr>
          <w:w w:val="105"/>
        </w:rPr>
        <w:t>industria</w:t>
      </w:r>
    </w:p>
    <w:p>
      <w:pPr>
        <w:spacing w:after="0" w:line="276" w:lineRule="auto"/>
        <w:jc w:val="both"/>
        <w:sectPr>
          <w:pgSz w:w="9640" w:h="13040"/>
          <w:pgMar w:top="1200" w:bottom="280" w:left="460" w:right="1240"/>
        </w:sectPr>
      </w:pPr>
    </w:p>
    <w:p>
      <w:pPr>
        <w:pStyle w:val="BodyText"/>
        <w:spacing w:line="276" w:lineRule="auto" w:before="44"/>
        <w:ind w:left="117" w:right="914"/>
        <w:jc w:val="both"/>
      </w:pPr>
      <w:r>
        <w:rPr>
          <w:w w:val="105"/>
        </w:rPr>
        <w:t>alimentaria,</w:t>
      </w:r>
      <w:r>
        <w:rPr>
          <w:spacing w:val="-25"/>
          <w:w w:val="105"/>
        </w:rPr>
        <w:t> </w:t>
      </w:r>
      <w:r>
        <w:rPr>
          <w:w w:val="105"/>
        </w:rPr>
        <w:t>le</w:t>
      </w:r>
      <w:r>
        <w:rPr>
          <w:spacing w:val="-25"/>
          <w:w w:val="105"/>
        </w:rPr>
        <w:t> </w:t>
      </w:r>
      <w:r>
        <w:rPr>
          <w:w w:val="105"/>
        </w:rPr>
        <w:t>sigue</w:t>
      </w:r>
      <w:r>
        <w:rPr>
          <w:spacing w:val="-25"/>
          <w:w w:val="105"/>
        </w:rPr>
        <w:t> </w:t>
      </w:r>
      <w:r>
        <w:rPr>
          <w:w w:val="105"/>
        </w:rPr>
        <w:t>muy</w:t>
      </w:r>
      <w:r>
        <w:rPr>
          <w:spacing w:val="-25"/>
          <w:w w:val="105"/>
        </w:rPr>
        <w:t> </w:t>
      </w:r>
      <w:r>
        <w:rPr>
          <w:w w:val="105"/>
        </w:rPr>
        <w:t>de</w:t>
      </w:r>
      <w:r>
        <w:rPr>
          <w:spacing w:val="-25"/>
          <w:w w:val="105"/>
        </w:rPr>
        <w:t> </w:t>
      </w:r>
      <w:r>
        <w:rPr>
          <w:w w:val="105"/>
        </w:rPr>
        <w:t>cerca</w:t>
      </w:r>
      <w:r>
        <w:rPr>
          <w:spacing w:val="-25"/>
          <w:w w:val="105"/>
        </w:rPr>
        <w:t> </w:t>
      </w:r>
      <w:r>
        <w:rPr>
          <w:w w:val="105"/>
        </w:rPr>
        <w:t>la</w:t>
      </w:r>
      <w:r>
        <w:rPr>
          <w:spacing w:val="-25"/>
          <w:w w:val="105"/>
        </w:rPr>
        <w:t> </w:t>
      </w:r>
      <w:r>
        <w:rPr>
          <w:w w:val="105"/>
        </w:rPr>
        <w:t>elaboración</w:t>
      </w:r>
      <w:r>
        <w:rPr>
          <w:spacing w:val="-25"/>
          <w:w w:val="105"/>
        </w:rPr>
        <w:t> </w:t>
      </w:r>
      <w:r>
        <w:rPr>
          <w:w w:val="105"/>
        </w:rPr>
        <w:t>de</w:t>
      </w:r>
      <w:r>
        <w:rPr>
          <w:spacing w:val="-25"/>
          <w:w w:val="105"/>
        </w:rPr>
        <w:t> </w:t>
      </w:r>
      <w:r>
        <w:rPr>
          <w:w w:val="105"/>
        </w:rPr>
        <w:t>productos</w:t>
      </w:r>
      <w:r>
        <w:rPr>
          <w:spacing w:val="-25"/>
          <w:w w:val="105"/>
        </w:rPr>
        <w:t> </w:t>
      </w:r>
      <w:r>
        <w:rPr>
          <w:w w:val="105"/>
        </w:rPr>
        <w:t>de</w:t>
      </w:r>
      <w:r>
        <w:rPr>
          <w:spacing w:val="-25"/>
          <w:w w:val="105"/>
        </w:rPr>
        <w:t> </w:t>
      </w:r>
      <w:r>
        <w:rPr>
          <w:w w:val="105"/>
        </w:rPr>
        <w:t>molinería, donde</w:t>
      </w:r>
      <w:r>
        <w:rPr>
          <w:spacing w:val="-7"/>
          <w:w w:val="105"/>
        </w:rPr>
        <w:t> </w:t>
      </w:r>
      <w:r>
        <w:rPr>
          <w:w w:val="105"/>
        </w:rPr>
        <w:t>destacan</w:t>
      </w:r>
      <w:r>
        <w:rPr>
          <w:spacing w:val="-7"/>
          <w:w w:val="105"/>
        </w:rPr>
        <w:t> </w:t>
      </w:r>
      <w:r>
        <w:rPr>
          <w:w w:val="105"/>
        </w:rPr>
        <w:t>las</w:t>
      </w:r>
      <w:r>
        <w:rPr>
          <w:spacing w:val="-7"/>
          <w:w w:val="105"/>
        </w:rPr>
        <w:t> </w:t>
      </w:r>
      <w:r>
        <w:rPr>
          <w:w w:val="105"/>
        </w:rPr>
        <w:t>clases</w:t>
      </w:r>
      <w:r>
        <w:rPr>
          <w:spacing w:val="-7"/>
          <w:w w:val="105"/>
        </w:rPr>
        <w:t> </w:t>
      </w:r>
      <w:r>
        <w:rPr>
          <w:w w:val="105"/>
        </w:rPr>
        <w:t>elaboración</w:t>
      </w:r>
      <w:r>
        <w:rPr>
          <w:spacing w:val="-7"/>
          <w:w w:val="105"/>
        </w:rPr>
        <w:t> </w:t>
      </w:r>
      <w:r>
        <w:rPr>
          <w:w w:val="105"/>
        </w:rPr>
        <w:t>de</w:t>
      </w:r>
      <w:r>
        <w:rPr>
          <w:spacing w:val="-7"/>
          <w:w w:val="105"/>
        </w:rPr>
        <w:t> </w:t>
      </w:r>
      <w:r>
        <w:rPr>
          <w:w w:val="105"/>
        </w:rPr>
        <w:t>harinas</w:t>
      </w:r>
      <w:r>
        <w:rPr>
          <w:spacing w:val="-7"/>
          <w:w w:val="105"/>
        </w:rPr>
        <w:t> </w:t>
      </w:r>
      <w:r>
        <w:rPr>
          <w:w w:val="105"/>
        </w:rPr>
        <w:t>de</w:t>
      </w:r>
      <w:r>
        <w:rPr>
          <w:spacing w:val="-7"/>
          <w:w w:val="105"/>
        </w:rPr>
        <w:t> </w:t>
      </w:r>
      <w:r>
        <w:rPr>
          <w:w w:val="105"/>
        </w:rPr>
        <w:t>trigo</w:t>
      </w:r>
      <w:r>
        <w:rPr>
          <w:spacing w:val="-7"/>
          <w:w w:val="105"/>
        </w:rPr>
        <w:t> </w:t>
      </w:r>
      <w:r>
        <w:rPr>
          <w:w w:val="105"/>
        </w:rPr>
        <w:t>y</w:t>
      </w:r>
      <w:r>
        <w:rPr>
          <w:spacing w:val="-7"/>
          <w:w w:val="105"/>
        </w:rPr>
        <w:t> </w:t>
      </w:r>
      <w:r>
        <w:rPr>
          <w:w w:val="105"/>
        </w:rPr>
        <w:t>elaboración</w:t>
      </w:r>
      <w:r>
        <w:rPr>
          <w:spacing w:val="-7"/>
          <w:w w:val="105"/>
        </w:rPr>
        <w:t> </w:t>
      </w:r>
      <w:r>
        <w:rPr>
          <w:w w:val="105"/>
        </w:rPr>
        <w:t>de harinas de maíz. No obstante, ambas clases han tenido una dinámica de crecimiento</w:t>
      </w:r>
      <w:r>
        <w:rPr>
          <w:spacing w:val="-19"/>
          <w:w w:val="105"/>
        </w:rPr>
        <w:t> </w:t>
      </w:r>
      <w:r>
        <w:rPr>
          <w:w w:val="105"/>
        </w:rPr>
        <w:t>errático</w:t>
      </w:r>
      <w:r>
        <w:rPr>
          <w:spacing w:val="-19"/>
          <w:w w:val="105"/>
        </w:rPr>
        <w:t> </w:t>
      </w:r>
      <w:r>
        <w:rPr>
          <w:w w:val="105"/>
        </w:rPr>
        <w:t>durante</w:t>
      </w:r>
      <w:r>
        <w:rPr>
          <w:spacing w:val="-19"/>
          <w:w w:val="105"/>
        </w:rPr>
        <w:t> </w:t>
      </w:r>
      <w:r>
        <w:rPr>
          <w:w w:val="105"/>
        </w:rPr>
        <w:t>las</w:t>
      </w:r>
      <w:r>
        <w:rPr>
          <w:spacing w:val="-19"/>
          <w:w w:val="105"/>
        </w:rPr>
        <w:t> </w:t>
      </w:r>
      <w:r>
        <w:rPr>
          <w:w w:val="105"/>
        </w:rPr>
        <w:t>últimas</w:t>
      </w:r>
      <w:r>
        <w:rPr>
          <w:spacing w:val="-19"/>
          <w:w w:val="105"/>
        </w:rPr>
        <w:t> </w:t>
      </w:r>
      <w:r>
        <w:rPr>
          <w:w w:val="105"/>
        </w:rPr>
        <w:t>dos</w:t>
      </w:r>
      <w:r>
        <w:rPr>
          <w:spacing w:val="-19"/>
          <w:w w:val="105"/>
        </w:rPr>
        <w:t> </w:t>
      </w:r>
      <w:r>
        <w:rPr>
          <w:w w:val="105"/>
        </w:rPr>
        <w:t>décadas,</w:t>
      </w:r>
      <w:r>
        <w:rPr>
          <w:spacing w:val="-19"/>
          <w:w w:val="105"/>
        </w:rPr>
        <w:t> </w:t>
      </w:r>
      <w:r>
        <w:rPr>
          <w:w w:val="105"/>
        </w:rPr>
        <w:t>lo</w:t>
      </w:r>
      <w:r>
        <w:rPr>
          <w:spacing w:val="-19"/>
          <w:w w:val="105"/>
        </w:rPr>
        <w:t> </w:t>
      </w:r>
      <w:r>
        <w:rPr>
          <w:w w:val="105"/>
        </w:rPr>
        <w:t>que</w:t>
      </w:r>
      <w:r>
        <w:rPr>
          <w:spacing w:val="-19"/>
          <w:w w:val="105"/>
        </w:rPr>
        <w:t> </w:t>
      </w:r>
      <w:r>
        <w:rPr>
          <w:w w:val="105"/>
        </w:rPr>
        <w:t>demuestra</w:t>
      </w:r>
      <w:r>
        <w:rPr>
          <w:spacing w:val="-19"/>
          <w:w w:val="105"/>
        </w:rPr>
        <w:t> </w:t>
      </w:r>
      <w:r>
        <w:rPr>
          <w:w w:val="105"/>
        </w:rPr>
        <w:t>que es</w:t>
      </w:r>
      <w:r>
        <w:rPr>
          <w:spacing w:val="-29"/>
          <w:w w:val="105"/>
        </w:rPr>
        <w:t> </w:t>
      </w:r>
      <w:r>
        <w:rPr>
          <w:w w:val="105"/>
        </w:rPr>
        <w:t>una</w:t>
      </w:r>
      <w:r>
        <w:rPr>
          <w:spacing w:val="-29"/>
          <w:w w:val="105"/>
        </w:rPr>
        <w:t> </w:t>
      </w:r>
      <w:r>
        <w:rPr>
          <w:w w:val="105"/>
        </w:rPr>
        <w:t>rama</w:t>
      </w:r>
      <w:r>
        <w:rPr>
          <w:spacing w:val="-29"/>
          <w:w w:val="105"/>
        </w:rPr>
        <w:t> </w:t>
      </w:r>
      <w:r>
        <w:rPr>
          <w:w w:val="105"/>
        </w:rPr>
        <w:t>industrial</w:t>
      </w:r>
      <w:r>
        <w:rPr>
          <w:spacing w:val="-29"/>
          <w:w w:val="105"/>
        </w:rPr>
        <w:t> </w:t>
      </w:r>
      <w:r>
        <w:rPr>
          <w:w w:val="105"/>
        </w:rPr>
        <w:t>que,</w:t>
      </w:r>
      <w:r>
        <w:rPr>
          <w:spacing w:val="-29"/>
          <w:w w:val="105"/>
        </w:rPr>
        <w:t> </w:t>
      </w:r>
      <w:r>
        <w:rPr>
          <w:w w:val="105"/>
        </w:rPr>
        <w:t>a</w:t>
      </w:r>
      <w:r>
        <w:rPr>
          <w:spacing w:val="-29"/>
          <w:w w:val="105"/>
        </w:rPr>
        <w:t> </w:t>
      </w:r>
      <w:r>
        <w:rPr>
          <w:w w:val="105"/>
        </w:rPr>
        <w:t>pesar</w:t>
      </w:r>
      <w:r>
        <w:rPr>
          <w:spacing w:val="-29"/>
          <w:w w:val="105"/>
        </w:rPr>
        <w:t> </w:t>
      </w:r>
      <w:r>
        <w:rPr>
          <w:w w:val="105"/>
        </w:rPr>
        <w:t>de</w:t>
      </w:r>
      <w:r>
        <w:rPr>
          <w:spacing w:val="-29"/>
          <w:w w:val="105"/>
        </w:rPr>
        <w:t> </w:t>
      </w:r>
      <w:r>
        <w:rPr>
          <w:w w:val="105"/>
        </w:rPr>
        <w:t>poseer</w:t>
      </w:r>
      <w:r>
        <w:rPr>
          <w:spacing w:val="-29"/>
          <w:w w:val="105"/>
        </w:rPr>
        <w:t> </w:t>
      </w:r>
      <w:r>
        <w:rPr>
          <w:w w:val="105"/>
        </w:rPr>
        <w:t>una</w:t>
      </w:r>
      <w:r>
        <w:rPr>
          <w:spacing w:val="-29"/>
          <w:w w:val="105"/>
        </w:rPr>
        <w:t> </w:t>
      </w:r>
      <w:r>
        <w:rPr>
          <w:w w:val="105"/>
        </w:rPr>
        <w:t>participación</w:t>
      </w:r>
      <w:r>
        <w:rPr>
          <w:spacing w:val="-29"/>
          <w:w w:val="105"/>
        </w:rPr>
        <w:t> </w:t>
      </w:r>
      <w:r>
        <w:rPr>
          <w:w w:val="105"/>
        </w:rPr>
        <w:t>significativa, prácticamente</w:t>
      </w:r>
      <w:r>
        <w:rPr>
          <w:spacing w:val="-24"/>
          <w:w w:val="105"/>
        </w:rPr>
        <w:t> </w:t>
      </w:r>
      <w:r>
        <w:rPr>
          <w:w w:val="105"/>
        </w:rPr>
        <w:t>se</w:t>
      </w:r>
      <w:r>
        <w:rPr>
          <w:spacing w:val="-24"/>
          <w:w w:val="105"/>
        </w:rPr>
        <w:t> </w:t>
      </w:r>
      <w:r>
        <w:rPr>
          <w:w w:val="105"/>
        </w:rPr>
        <w:t>encuentra</w:t>
      </w:r>
      <w:r>
        <w:rPr>
          <w:spacing w:val="-24"/>
          <w:w w:val="105"/>
        </w:rPr>
        <w:t> </w:t>
      </w:r>
      <w:r>
        <w:rPr>
          <w:w w:val="105"/>
        </w:rPr>
        <w:t>estancada.</w:t>
      </w:r>
    </w:p>
    <w:p>
      <w:pPr>
        <w:pStyle w:val="BodyText"/>
        <w:spacing w:before="6"/>
        <w:rPr>
          <w:sz w:val="24"/>
        </w:rPr>
      </w:pPr>
    </w:p>
    <w:p>
      <w:pPr>
        <w:pStyle w:val="BodyText"/>
        <w:spacing w:line="292" w:lineRule="auto"/>
        <w:ind w:left="2405" w:right="1099" w:hanging="1815"/>
      </w:pPr>
      <w:r>
        <w:rPr/>
        <w:t>Gráfica 2. Número de establecimientos de la industria alimentaria, por rama industrial, 2009</w:t>
      </w:r>
    </w:p>
    <w:p>
      <w:pPr>
        <w:pStyle w:val="BodyText"/>
        <w:spacing w:before="11"/>
        <w:rPr>
          <w:sz w:val="21"/>
        </w:rPr>
      </w:pPr>
    </w:p>
    <w:p>
      <w:pPr>
        <w:spacing w:before="72"/>
        <w:ind w:left="2473" w:right="1537" w:firstLine="0"/>
        <w:jc w:val="left"/>
        <w:rPr>
          <w:rFonts w:ascii="Calibri" w:hAnsi="Calibri"/>
          <w:b/>
          <w:sz w:val="19"/>
        </w:rPr>
      </w:pPr>
      <w:r>
        <w:rPr>
          <w:rFonts w:ascii="Calibri" w:hAnsi="Calibri"/>
          <w:b/>
          <w:w w:val="105"/>
          <w:sz w:val="19"/>
        </w:rPr>
        <w:t>Unidades económicas</w:t>
      </w:r>
    </w:p>
    <w:p>
      <w:pPr>
        <w:pStyle w:val="BodyText"/>
        <w:rPr>
          <w:rFonts w:ascii="Calibri"/>
          <w:b/>
        </w:rPr>
      </w:pPr>
    </w:p>
    <w:p>
      <w:pPr>
        <w:pStyle w:val="BodyText"/>
        <w:spacing w:before="6"/>
        <w:rPr>
          <w:rFonts w:ascii="Calibri"/>
          <w:b/>
          <w:sz w:val="26"/>
        </w:rPr>
      </w:pPr>
    </w:p>
    <w:p>
      <w:pPr>
        <w:spacing w:before="85"/>
        <w:ind w:left="117" w:right="6127" w:firstLine="0"/>
        <w:jc w:val="center"/>
        <w:rPr>
          <w:rFonts w:ascii="Calibri"/>
          <w:sz w:val="12"/>
        </w:rPr>
      </w:pPr>
      <w:r>
        <w:rPr/>
        <w:pict>
          <v:group style="position:absolute;margin-left:101.52581pt;margin-top:-5.918941pt;width:260.3pt;height:133.4pt;mso-position-horizontal-relative:page;mso-position-vertical-relative:paragraph;z-index:-267664" coordorigin="2031,-118" coordsize="5206,2668">
            <v:shape style="position:absolute;left:2031;top:-118;width:5205;height:2668" type="#_x0000_t75" stroked="false">
              <v:imagedata r:id="rId61" o:title=""/>
            </v:shape>
            <v:shape style="position:absolute;left:-4497;top:6189;width:4659;height:2326" coordorigin="-4497,6189" coordsize="4659,2326" path="m6965,993l7077,1142m7077,1142l7126,1142m6961,1031l7067,1420m7067,1420l7118,1420m6949,1118l6960,1721m6960,1721l7010,1721m6861,1580l7067,2177m6928,804l7041,708m6192,2182l6268,2380m6268,2380l6318,2380m6075,2237l6075,2490m6075,2490l6075,2539m2730,363l2514,258m2514,258l2463,258e" filled="false" stroked="true" strokeweight=".495401pt" strokecolor="#000000">
              <v:path arrowok="t"/>
            </v:shape>
            <w10:wrap type="none"/>
          </v:group>
        </w:pict>
      </w:r>
      <w:r>
        <w:rPr>
          <w:rFonts w:ascii="Calibri"/>
          <w:w w:val="110"/>
          <w:sz w:val="12"/>
        </w:rPr>
        <w:t>RAMA 3118</w:t>
      </w:r>
    </w:p>
    <w:p>
      <w:pPr>
        <w:spacing w:before="6"/>
        <w:ind w:left="117" w:right="6127" w:firstLine="0"/>
        <w:jc w:val="center"/>
        <w:rPr>
          <w:rFonts w:ascii="Calibri"/>
          <w:sz w:val="12"/>
        </w:rPr>
      </w:pPr>
      <w:r>
        <w:rPr>
          <w:rFonts w:ascii="Calibri"/>
          <w:w w:val="110"/>
          <w:sz w:val="12"/>
        </w:rPr>
        <w:t>83%</w:t>
      </w:r>
    </w:p>
    <w:p>
      <w:pPr>
        <w:spacing w:after="0"/>
        <w:jc w:val="center"/>
        <w:rPr>
          <w:rFonts w:ascii="Calibri"/>
          <w:sz w:val="12"/>
        </w:rPr>
        <w:sectPr>
          <w:pgSz w:w="9640" w:h="13040"/>
          <w:pgMar w:top="1200" w:bottom="280" w:left="1300" w:right="500"/>
        </w:sect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spacing w:before="6"/>
        <w:rPr>
          <w:rFonts w:ascii="Calibri"/>
          <w:sz w:val="9"/>
        </w:rPr>
      </w:pPr>
    </w:p>
    <w:p>
      <w:pPr>
        <w:spacing w:line="140" w:lineRule="exact" w:before="0"/>
        <w:ind w:left="0" w:right="255" w:firstLine="0"/>
        <w:jc w:val="right"/>
        <w:rPr>
          <w:rFonts w:ascii="Calibri"/>
          <w:sz w:val="12"/>
        </w:rPr>
      </w:pPr>
      <w:r>
        <w:rPr>
          <w:rFonts w:ascii="Calibri"/>
          <w:color w:val="FFFFFF"/>
          <w:w w:val="110"/>
          <w:sz w:val="12"/>
        </w:rPr>
        <w:t>RAMA 3115</w:t>
      </w:r>
    </w:p>
    <w:p>
      <w:pPr>
        <w:spacing w:line="140" w:lineRule="exact" w:before="0"/>
        <w:ind w:left="0" w:right="524" w:firstLine="0"/>
        <w:jc w:val="right"/>
        <w:rPr>
          <w:rFonts w:ascii="Calibri"/>
          <w:sz w:val="12"/>
        </w:rPr>
      </w:pPr>
      <w:r>
        <w:rPr>
          <w:rFonts w:ascii="Calibri"/>
          <w:color w:val="FFFFFF"/>
          <w:w w:val="105"/>
          <w:sz w:val="12"/>
        </w:rPr>
        <w:t>7%</w:t>
      </w: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spacing w:before="2"/>
        <w:rPr>
          <w:rFonts w:ascii="Calibri"/>
          <w:sz w:val="12"/>
        </w:rPr>
      </w:pPr>
    </w:p>
    <w:p>
      <w:pPr>
        <w:spacing w:before="0"/>
        <w:ind w:left="0" w:right="0" w:firstLine="0"/>
        <w:jc w:val="right"/>
        <w:rPr>
          <w:rFonts w:ascii="Calibri"/>
          <w:sz w:val="12"/>
        </w:rPr>
      </w:pPr>
      <w:r>
        <w:rPr>
          <w:rFonts w:ascii="Calibri"/>
          <w:w w:val="110"/>
          <w:sz w:val="12"/>
        </w:rPr>
        <w:t>RAMA 3116</w:t>
      </w:r>
    </w:p>
    <w:p>
      <w:pPr>
        <w:spacing w:line="140" w:lineRule="exact" w:before="6"/>
        <w:ind w:left="0" w:right="232" w:firstLine="0"/>
        <w:jc w:val="right"/>
        <w:rPr>
          <w:rFonts w:ascii="Calibri"/>
          <w:sz w:val="12"/>
        </w:rPr>
      </w:pPr>
      <w:r>
        <w:rPr>
          <w:rFonts w:ascii="Calibri"/>
          <w:w w:val="105"/>
          <w:sz w:val="12"/>
        </w:rPr>
        <w:t>2%</w:t>
      </w:r>
    </w:p>
    <w:p>
      <w:pPr>
        <w:pStyle w:val="BodyText"/>
        <w:spacing w:before="11"/>
        <w:rPr>
          <w:rFonts w:ascii="Calibri"/>
          <w:sz w:val="13"/>
        </w:rPr>
      </w:pPr>
      <w:r>
        <w:rPr/>
        <w:br w:type="column"/>
      </w:r>
      <w:r>
        <w:rPr>
          <w:rFonts w:ascii="Calibri"/>
          <w:sz w:val="13"/>
        </w:rPr>
      </w:r>
    </w:p>
    <w:p>
      <w:pPr>
        <w:spacing w:before="0"/>
        <w:ind w:left="0" w:right="1476" w:firstLine="0"/>
        <w:jc w:val="center"/>
        <w:rPr>
          <w:rFonts w:ascii="Calibri"/>
          <w:sz w:val="12"/>
        </w:rPr>
      </w:pPr>
      <w:r>
        <w:rPr>
          <w:rFonts w:ascii="Calibri"/>
          <w:w w:val="110"/>
          <w:sz w:val="12"/>
        </w:rPr>
        <w:t>RAMA 3119</w:t>
      </w:r>
    </w:p>
    <w:p>
      <w:pPr>
        <w:spacing w:before="6"/>
        <w:ind w:left="0" w:right="1476" w:firstLine="0"/>
        <w:jc w:val="center"/>
        <w:rPr>
          <w:rFonts w:ascii="Calibri"/>
          <w:sz w:val="12"/>
        </w:rPr>
      </w:pPr>
      <w:r>
        <w:rPr>
          <w:rFonts w:ascii="Calibri"/>
          <w:w w:val="110"/>
          <w:sz w:val="12"/>
        </w:rPr>
        <w:t>4%</w:t>
      </w:r>
    </w:p>
    <w:p>
      <w:pPr>
        <w:pStyle w:val="BodyText"/>
        <w:spacing w:before="2"/>
        <w:rPr>
          <w:rFonts w:ascii="Calibri"/>
          <w:sz w:val="9"/>
        </w:rPr>
      </w:pPr>
    </w:p>
    <w:p>
      <w:pPr>
        <w:spacing w:before="0"/>
        <w:ind w:left="0" w:right="1227" w:firstLine="0"/>
        <w:jc w:val="center"/>
        <w:rPr>
          <w:rFonts w:ascii="Calibri"/>
          <w:sz w:val="12"/>
        </w:rPr>
      </w:pPr>
      <w:r>
        <w:rPr/>
        <w:pict>
          <v:group style="position:absolute;margin-left:436.786011pt;margin-top:.885805pt;width:14.9pt;height:35.4pt;mso-position-horizontal-relative:page;mso-position-vertical-relative:paragraph;z-index:11848" coordorigin="8736,18" coordsize="298,708">
            <v:shape style="position:absolute;left:8736;top:18;width:298;height:708" type="#_x0000_t75" stroked="false">
              <v:imagedata r:id="rId47" o:title=""/>
            </v:shape>
            <v:shape style="position:absolute;left:8748;top:286;width:270;height:308" type="#_x0000_t75" stroked="false">
              <v:imagedata r:id="rId46" o:title=""/>
            </v:shape>
            <v:shape style="position:absolute;left:8736;top:18;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163</w:t>
                    </w:r>
                  </w:p>
                </w:txbxContent>
              </v:textbox>
              <w10:wrap type="none"/>
            </v:shape>
            <w10:wrap type="none"/>
          </v:group>
        </w:pict>
      </w:r>
      <w:r>
        <w:rPr>
          <w:rFonts w:ascii="Calibri"/>
          <w:w w:val="110"/>
          <w:sz w:val="12"/>
        </w:rPr>
        <w:t>RAMA 3111</w:t>
      </w:r>
    </w:p>
    <w:p>
      <w:pPr>
        <w:spacing w:before="6"/>
        <w:ind w:left="0" w:right="1227" w:firstLine="0"/>
        <w:jc w:val="center"/>
        <w:rPr>
          <w:rFonts w:ascii="Calibri"/>
          <w:sz w:val="12"/>
        </w:rPr>
      </w:pPr>
      <w:r>
        <w:rPr>
          <w:rFonts w:ascii="Calibri"/>
          <w:w w:val="110"/>
          <w:sz w:val="12"/>
        </w:rPr>
        <w:t>0%</w:t>
      </w:r>
    </w:p>
    <w:p>
      <w:pPr>
        <w:spacing w:before="17"/>
        <w:ind w:left="0" w:right="1243" w:firstLine="0"/>
        <w:jc w:val="center"/>
        <w:rPr>
          <w:rFonts w:ascii="Calibri"/>
          <w:sz w:val="12"/>
        </w:rPr>
      </w:pPr>
      <w:r>
        <w:rPr>
          <w:rFonts w:ascii="Calibri"/>
          <w:w w:val="110"/>
          <w:sz w:val="12"/>
        </w:rPr>
        <w:t>RAMA 3112</w:t>
      </w:r>
    </w:p>
    <w:p>
      <w:pPr>
        <w:spacing w:before="6"/>
        <w:ind w:left="0" w:right="1243" w:firstLine="0"/>
        <w:jc w:val="center"/>
        <w:rPr>
          <w:rFonts w:ascii="Calibri"/>
          <w:sz w:val="12"/>
        </w:rPr>
      </w:pPr>
      <w:r>
        <w:rPr>
          <w:rFonts w:ascii="Calibri"/>
          <w:w w:val="110"/>
          <w:sz w:val="12"/>
        </w:rPr>
        <w:t>1%</w:t>
      </w:r>
    </w:p>
    <w:p>
      <w:pPr>
        <w:spacing w:before="2"/>
        <w:ind w:left="0" w:right="1420" w:firstLine="0"/>
        <w:jc w:val="center"/>
        <w:rPr>
          <w:rFonts w:ascii="Calibri"/>
          <w:sz w:val="12"/>
        </w:rPr>
      </w:pPr>
      <w:r>
        <w:rPr>
          <w:rFonts w:ascii="Calibri"/>
          <w:w w:val="110"/>
          <w:sz w:val="12"/>
        </w:rPr>
        <w:t>RAMA 3113</w:t>
      </w:r>
    </w:p>
    <w:p>
      <w:pPr>
        <w:spacing w:before="6"/>
        <w:ind w:left="0" w:right="1420" w:firstLine="0"/>
        <w:jc w:val="center"/>
        <w:rPr>
          <w:rFonts w:ascii="Calibri"/>
          <w:sz w:val="12"/>
        </w:rPr>
      </w:pPr>
      <w:r>
        <w:rPr/>
        <w:pict>
          <v:shape style="position:absolute;margin-left:440.529053pt;margin-top:3.085894pt;width:9pt;height:187.5pt;mso-position-horizontal-relative:page;mso-position-vertical-relative:paragraph;z-index:11896"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68"/>
                      <w:sz w:val="14"/>
                    </w:rPr>
                    <w:t>La</w:t>
                  </w:r>
                  <w:r>
                    <w:rPr>
                      <w:rFonts w:ascii="Arial" w:hAnsi="Arial"/>
                      <w:color w:val="4A4A49"/>
                      <w:spacing w:val="-13"/>
                      <w:sz w:val="14"/>
                    </w:rPr>
                    <w:t> </w:t>
                  </w:r>
                  <w:r>
                    <w:rPr>
                      <w:rFonts w:ascii="Arial" w:hAnsi="Arial"/>
                      <w:color w:val="4A4A49"/>
                      <w:w w:val="79"/>
                      <w:sz w:val="14"/>
                    </w:rPr>
                    <w:t>inse</w:t>
                  </w:r>
                  <w:r>
                    <w:rPr>
                      <w:rFonts w:ascii="Arial" w:hAnsi="Arial"/>
                      <w:color w:val="4A4A49"/>
                      <w:spacing w:val="-1"/>
                      <w:w w:val="79"/>
                      <w:sz w:val="14"/>
                    </w:rPr>
                    <w:t>r</w:t>
                  </w:r>
                  <w:r>
                    <w:rPr>
                      <w:rFonts w:ascii="Arial" w:hAnsi="Arial"/>
                      <w:color w:val="4A4A49"/>
                      <w:w w:val="79"/>
                      <w:sz w:val="14"/>
                    </w:rPr>
                    <w:t>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2"/>
                      <w:sz w:val="14"/>
                    </w:rPr>
                    <w:t>industria</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2"/>
                      <w:sz w:val="14"/>
                    </w:rPr>
                    <w:t>el</w:t>
                  </w:r>
                  <w:r>
                    <w:rPr>
                      <w:rFonts w:ascii="Arial" w:hAnsi="Arial"/>
                      <w:color w:val="4A4A49"/>
                      <w:spacing w:val="-13"/>
                      <w:sz w:val="14"/>
                    </w:rPr>
                    <w:t> </w:t>
                  </w:r>
                  <w:r>
                    <w:rPr>
                      <w:rFonts w:ascii="Arial" w:hAnsi="Arial"/>
                      <w:color w:val="4A4A49"/>
                      <w:w w:val="78"/>
                      <w:sz w:val="14"/>
                    </w:rPr>
                    <w:t>come</w:t>
                  </w:r>
                  <w:r>
                    <w:rPr>
                      <w:rFonts w:ascii="Arial" w:hAnsi="Arial"/>
                      <w:color w:val="4A4A49"/>
                      <w:spacing w:val="-1"/>
                      <w:w w:val="78"/>
                      <w:sz w:val="14"/>
                    </w:rPr>
                    <w:t>r</w:t>
                  </w:r>
                  <w:r>
                    <w:rPr>
                      <w:rFonts w:ascii="Arial" w:hAnsi="Arial"/>
                      <w:color w:val="4A4A49"/>
                      <w:w w:val="77"/>
                      <w:sz w:val="14"/>
                    </w:rPr>
                    <w:t>cio</w:t>
                  </w:r>
                  <w:r>
                    <w:rPr>
                      <w:rFonts w:ascii="Arial" w:hAnsi="Arial"/>
                      <w:color w:val="4A4A49"/>
                      <w:spacing w:val="-13"/>
                      <w:sz w:val="14"/>
                    </w:rPr>
                    <w:t> </w:t>
                  </w:r>
                  <w:r>
                    <w:rPr>
                      <w:rFonts w:ascii="Arial" w:hAnsi="Arial"/>
                      <w:color w:val="4A4A49"/>
                      <w:w w:val="81"/>
                      <w:sz w:val="14"/>
                    </w:rPr>
                    <w:t>moderno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alimentos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rFonts w:ascii="Calibri"/>
          <w:w w:val="110"/>
          <w:sz w:val="12"/>
        </w:rPr>
        <w:t>2%</w:t>
      </w:r>
    </w:p>
    <w:p>
      <w:pPr>
        <w:pStyle w:val="BodyText"/>
        <w:rPr>
          <w:rFonts w:ascii="Calibri"/>
          <w:sz w:val="12"/>
        </w:rPr>
      </w:pPr>
    </w:p>
    <w:p>
      <w:pPr>
        <w:pStyle w:val="BodyText"/>
        <w:rPr>
          <w:rFonts w:ascii="Calibri"/>
          <w:sz w:val="12"/>
        </w:rPr>
      </w:pPr>
    </w:p>
    <w:p>
      <w:pPr>
        <w:spacing w:before="0"/>
        <w:ind w:left="0" w:right="1323" w:firstLine="0"/>
        <w:jc w:val="center"/>
        <w:rPr>
          <w:rFonts w:ascii="Calibri"/>
          <w:sz w:val="12"/>
        </w:rPr>
      </w:pPr>
      <w:r>
        <w:rPr>
          <w:rFonts w:ascii="Calibri"/>
          <w:w w:val="110"/>
          <w:sz w:val="12"/>
        </w:rPr>
        <w:t>RAMA 3114</w:t>
      </w:r>
    </w:p>
    <w:p>
      <w:pPr>
        <w:spacing w:before="6"/>
        <w:ind w:left="0" w:right="1323" w:firstLine="0"/>
        <w:jc w:val="center"/>
        <w:rPr>
          <w:rFonts w:ascii="Calibri"/>
          <w:sz w:val="12"/>
        </w:rPr>
      </w:pPr>
      <w:r>
        <w:rPr>
          <w:rFonts w:ascii="Calibri"/>
          <w:w w:val="110"/>
          <w:sz w:val="12"/>
        </w:rPr>
        <w:t>1%</w:t>
      </w:r>
    </w:p>
    <w:p>
      <w:pPr>
        <w:spacing w:after="0"/>
        <w:jc w:val="center"/>
        <w:rPr>
          <w:rFonts w:ascii="Calibri"/>
          <w:sz w:val="12"/>
        </w:rPr>
        <w:sectPr>
          <w:type w:val="continuous"/>
          <w:pgSz w:w="9640" w:h="13040"/>
          <w:pgMar w:top="0" w:bottom="0" w:left="1300" w:right="500"/>
          <w:cols w:num="2" w:equalWidth="0">
            <w:col w:w="5664" w:space="40"/>
            <w:col w:w="2136"/>
          </w:cols>
        </w:sectPr>
      </w:pPr>
    </w:p>
    <w:p>
      <w:pPr>
        <w:spacing w:line="132" w:lineRule="exact" w:before="0"/>
        <w:ind w:left="2544" w:right="915" w:firstLine="0"/>
        <w:jc w:val="center"/>
        <w:rPr>
          <w:rFonts w:ascii="Calibri"/>
          <w:sz w:val="12"/>
        </w:rPr>
      </w:pPr>
      <w:r>
        <w:rPr>
          <w:rFonts w:ascii="Calibri"/>
          <w:w w:val="110"/>
          <w:sz w:val="12"/>
        </w:rPr>
        <w:t>RAMA 3117</w:t>
      </w:r>
    </w:p>
    <w:p>
      <w:pPr>
        <w:spacing w:before="6"/>
        <w:ind w:left="2544" w:right="915" w:firstLine="0"/>
        <w:jc w:val="center"/>
        <w:rPr>
          <w:rFonts w:ascii="Calibri"/>
          <w:sz w:val="12"/>
        </w:rPr>
      </w:pPr>
      <w:r>
        <w:rPr>
          <w:rFonts w:ascii="Calibri"/>
          <w:w w:val="110"/>
          <w:sz w:val="12"/>
        </w:rPr>
        <w:t>0%</w:t>
      </w:r>
    </w:p>
    <w:p>
      <w:pPr>
        <w:pStyle w:val="BodyText"/>
        <w:spacing w:before="2"/>
        <w:rPr>
          <w:rFonts w:ascii="Calibri"/>
          <w:sz w:val="15"/>
        </w:rPr>
      </w:pPr>
    </w:p>
    <w:p>
      <w:pPr>
        <w:spacing w:before="63"/>
        <w:ind w:left="117" w:right="1537" w:firstLine="0"/>
        <w:jc w:val="left"/>
        <w:rPr>
          <w:rFonts w:ascii="Arial" w:hAnsi="Arial"/>
          <w:sz w:val="18"/>
        </w:rPr>
      </w:pPr>
      <w:r>
        <w:rPr>
          <w:rFonts w:ascii="Arial" w:hAnsi="Arial"/>
          <w:color w:val="3C3C3B"/>
          <w:w w:val="75"/>
          <w:sz w:val="18"/>
        </w:rPr>
        <w:t>Fuente: </w:t>
      </w:r>
      <w:r>
        <w:rPr>
          <w:rFonts w:ascii="Arial" w:hAnsi="Arial"/>
          <w:color w:val="3C3C3B"/>
          <w:w w:val="75"/>
          <w:sz w:val="17"/>
        </w:rPr>
        <w:t>INEGI</w:t>
      </w:r>
      <w:r>
        <w:rPr>
          <w:rFonts w:ascii="Arial" w:hAnsi="Arial"/>
          <w:color w:val="3C3C3B"/>
          <w:w w:val="75"/>
          <w:sz w:val="18"/>
        </w:rPr>
        <w:t>. Censos Económicos 2009.</w:t>
      </w:r>
    </w:p>
    <w:p>
      <w:pPr>
        <w:spacing w:after="0"/>
        <w:jc w:val="left"/>
        <w:rPr>
          <w:rFonts w:ascii="Arial" w:hAnsi="Arial"/>
          <w:sz w:val="18"/>
        </w:rPr>
        <w:sectPr>
          <w:type w:val="continuous"/>
          <w:pgSz w:w="9640" w:h="13040"/>
          <w:pgMar w:top="0" w:bottom="0" w:left="1300" w:right="500"/>
        </w:sectPr>
      </w:pPr>
    </w:p>
    <w:p>
      <w:pPr>
        <w:pStyle w:val="BodyText"/>
        <w:spacing w:line="292" w:lineRule="auto" w:before="14"/>
        <w:ind w:left="3245" w:right="1103" w:hanging="1341"/>
      </w:pPr>
      <w:r>
        <w:rPr/>
        <w:t>Gráfica 3. Personal ocupado en la industria alimentaria, por rama industrial, 2009</w:t>
      </w:r>
    </w:p>
    <w:p>
      <w:pPr>
        <w:spacing w:before="144"/>
        <w:ind w:left="847" w:right="274" w:firstLine="0"/>
        <w:jc w:val="center"/>
        <w:rPr>
          <w:rFonts w:ascii="Calibri"/>
          <w:b/>
          <w:sz w:val="19"/>
        </w:rPr>
      </w:pPr>
      <w:r>
        <w:rPr>
          <w:rFonts w:ascii="Calibri"/>
          <w:b/>
          <w:sz w:val="19"/>
        </w:rPr>
        <w:t>Personal ocupado total</w:t>
      </w:r>
    </w:p>
    <w:p>
      <w:pPr>
        <w:pStyle w:val="BodyText"/>
        <w:spacing w:before="5"/>
        <w:rPr>
          <w:rFonts w:ascii="Calibri"/>
          <w:b/>
          <w:sz w:val="9"/>
        </w:rPr>
      </w:pPr>
    </w:p>
    <w:p>
      <w:pPr>
        <w:spacing w:line="156" w:lineRule="exact" w:before="76"/>
        <w:ind w:left="3336" w:right="274" w:firstLine="0"/>
        <w:jc w:val="center"/>
        <w:rPr>
          <w:rFonts w:ascii="Calibri"/>
          <w:sz w:val="13"/>
        </w:rPr>
      </w:pPr>
      <w:r>
        <w:rPr>
          <w:rFonts w:ascii="Calibri"/>
          <w:w w:val="95"/>
          <w:sz w:val="13"/>
        </w:rPr>
        <w:t>RAMA 3118</w:t>
      </w:r>
    </w:p>
    <w:p>
      <w:pPr>
        <w:spacing w:line="156" w:lineRule="exact" w:before="0"/>
        <w:ind w:left="60" w:right="2329" w:firstLine="0"/>
        <w:jc w:val="right"/>
        <w:rPr>
          <w:rFonts w:ascii="Calibri"/>
          <w:sz w:val="13"/>
        </w:rPr>
      </w:pPr>
      <w:r>
        <w:rPr/>
        <w:pict>
          <v:group style="position:absolute;margin-left:111.958pt;margin-top:1.102504pt;width:256.6500pt;height:137pt;mso-position-horizontal-relative:page;mso-position-vertical-relative:paragraph;z-index:-267568" coordorigin="2239,22" coordsize="5133,2740">
            <v:shape style="position:absolute;left:2239;top:72;width:5133;height:2655" type="#_x0000_t75" stroked="false">
              <v:imagedata r:id="rId62" o:title=""/>
            </v:shape>
            <v:shape style="position:absolute;left:-4315;top:9918;width:5037;height:2767" coordorigin="-4315,9918" coordsize="5037,2767" path="m6516,2199l6868,2128m6868,2128l6915,2128m6192,2392l6354,2628m6354,2628l6402,2628m5242,2645l5539,2757m5539,2757l5587,2757m4009,2593l3682,2669m3682,2669l3634,2669m3052,2194l2648,2269m2648,2269l2601,2269m2681,1536l2502,1111m2502,1111l2454,1111m2732,872l2501,529m2501,529l2453,529m5098,104l5688,27m5688,27l5735,27m6843,1842l7149,1416m7149,1416l7196,1416e" filled="false" stroked="true" strokeweight=".48211pt" strokecolor="#000000">
              <v:path arrowok="t"/>
            </v:shape>
            <w10:wrap type="none"/>
          </v:group>
        </w:pict>
      </w:r>
      <w:r>
        <w:rPr>
          <w:rFonts w:ascii="Calibri"/>
          <w:w w:val="90"/>
          <w:sz w:val="13"/>
        </w:rPr>
        <w:t>51%</w:t>
      </w:r>
    </w:p>
    <w:p>
      <w:pPr>
        <w:pStyle w:val="BodyText"/>
        <w:spacing w:before="8"/>
        <w:rPr>
          <w:rFonts w:ascii="Calibri"/>
          <w:sz w:val="12"/>
        </w:rPr>
      </w:pPr>
    </w:p>
    <w:p>
      <w:pPr>
        <w:spacing w:line="156" w:lineRule="exact" w:before="0"/>
        <w:ind w:left="1053" w:right="5256" w:firstLine="0"/>
        <w:jc w:val="center"/>
        <w:rPr>
          <w:rFonts w:ascii="Calibri"/>
          <w:sz w:val="13"/>
        </w:rPr>
      </w:pPr>
      <w:r>
        <w:rPr>
          <w:rFonts w:ascii="Calibri"/>
          <w:w w:val="95"/>
          <w:sz w:val="13"/>
        </w:rPr>
        <w:t>RAMA 3117</w:t>
      </w:r>
    </w:p>
    <w:p>
      <w:pPr>
        <w:spacing w:line="156" w:lineRule="exact" w:before="0"/>
        <w:ind w:left="1053" w:right="5256" w:firstLine="0"/>
        <w:jc w:val="center"/>
        <w:rPr>
          <w:rFonts w:ascii="Calibri"/>
          <w:sz w:val="13"/>
        </w:rPr>
      </w:pPr>
      <w:r>
        <w:rPr>
          <w:rFonts w:ascii="Calibri"/>
          <w:sz w:val="13"/>
        </w:rPr>
        <w:t>2%</w:t>
      </w:r>
    </w:p>
    <w:p>
      <w:pPr>
        <w:pStyle w:val="BodyText"/>
        <w:spacing w:before="7"/>
        <w:rPr>
          <w:rFonts w:ascii="Calibri"/>
          <w:sz w:val="18"/>
        </w:rPr>
      </w:pPr>
    </w:p>
    <w:p>
      <w:pPr>
        <w:spacing w:after="0"/>
        <w:rPr>
          <w:rFonts w:ascii="Calibri"/>
          <w:sz w:val="18"/>
        </w:rPr>
        <w:sectPr>
          <w:pgSz w:w="9640" w:h="13040"/>
          <w:pgMar w:top="1140" w:bottom="280" w:left="460" w:right="1240"/>
        </w:sectPr>
      </w:pPr>
    </w:p>
    <w:p>
      <w:pPr>
        <w:spacing w:line="156" w:lineRule="exact" w:before="76"/>
        <w:ind w:left="0" w:right="0" w:firstLine="0"/>
        <w:jc w:val="right"/>
        <w:rPr>
          <w:rFonts w:ascii="Calibri"/>
          <w:sz w:val="13"/>
        </w:rPr>
      </w:pPr>
      <w:r>
        <w:rPr>
          <w:rFonts w:ascii="Calibri"/>
          <w:w w:val="95"/>
          <w:sz w:val="13"/>
        </w:rPr>
        <w:t>RAMA 3116</w:t>
      </w:r>
    </w:p>
    <w:p>
      <w:pPr>
        <w:spacing w:line="156" w:lineRule="exact" w:before="0"/>
        <w:ind w:left="0" w:right="217" w:firstLine="0"/>
        <w:jc w:val="right"/>
        <w:rPr>
          <w:rFonts w:ascii="Calibri"/>
          <w:sz w:val="13"/>
        </w:rPr>
      </w:pPr>
      <w:r>
        <w:rPr>
          <w:rFonts w:ascii="Calibri"/>
          <w:w w:val="95"/>
          <w:sz w:val="13"/>
        </w:rPr>
        <w:t>8%</w:t>
      </w:r>
    </w:p>
    <w:p>
      <w:pPr>
        <w:pStyle w:val="BodyText"/>
        <w:rPr>
          <w:rFonts w:ascii="Calibri"/>
          <w:sz w:val="12"/>
        </w:rPr>
      </w:pPr>
      <w:r>
        <w:rPr/>
        <w:br w:type="column"/>
      </w:r>
      <w:r>
        <w:rPr>
          <w:rFonts w:ascii="Calibri"/>
          <w:sz w:val="12"/>
        </w:rPr>
      </w:r>
    </w:p>
    <w:p>
      <w:pPr>
        <w:pStyle w:val="BodyText"/>
        <w:spacing w:before="6"/>
        <w:rPr>
          <w:rFonts w:ascii="Calibri"/>
          <w:sz w:val="16"/>
        </w:rPr>
      </w:pPr>
    </w:p>
    <w:p>
      <w:pPr>
        <w:spacing w:line="157" w:lineRule="exact" w:before="0"/>
        <w:ind w:left="1447" w:right="706" w:firstLine="0"/>
        <w:jc w:val="center"/>
        <w:rPr>
          <w:rFonts w:ascii="Calibri"/>
          <w:sz w:val="13"/>
        </w:rPr>
      </w:pPr>
      <w:r>
        <w:rPr>
          <w:rFonts w:ascii="Calibri"/>
          <w:w w:val="95"/>
          <w:sz w:val="13"/>
        </w:rPr>
        <w:t>RAMA 3119</w:t>
      </w:r>
    </w:p>
    <w:p>
      <w:pPr>
        <w:spacing w:line="157" w:lineRule="exact" w:before="0"/>
        <w:ind w:left="1447" w:right="706" w:firstLine="0"/>
        <w:jc w:val="center"/>
        <w:rPr>
          <w:rFonts w:ascii="Calibri"/>
          <w:sz w:val="13"/>
        </w:rPr>
      </w:pPr>
      <w:r>
        <w:rPr>
          <w:rFonts w:ascii="Calibri"/>
          <w:sz w:val="13"/>
        </w:rPr>
        <w:t>8%</w:t>
      </w:r>
    </w:p>
    <w:p>
      <w:pPr>
        <w:spacing w:after="0" w:line="157" w:lineRule="exact"/>
        <w:jc w:val="center"/>
        <w:rPr>
          <w:rFonts w:ascii="Calibri"/>
          <w:sz w:val="13"/>
        </w:rPr>
        <w:sectPr>
          <w:type w:val="continuous"/>
          <w:pgSz w:w="9640" w:h="13040"/>
          <w:pgMar w:top="0" w:bottom="0" w:left="460" w:right="1240"/>
          <w:cols w:num="2" w:equalWidth="0">
            <w:col w:w="2057" w:space="3095"/>
            <w:col w:w="2788"/>
          </w:cols>
        </w:sectPr>
      </w:pPr>
    </w:p>
    <w:p>
      <w:pPr>
        <w:pStyle w:val="BodyText"/>
        <w:rPr>
          <w:rFonts w:ascii="Calibri"/>
        </w:rPr>
      </w:pPr>
    </w:p>
    <w:p>
      <w:pPr>
        <w:spacing w:after="0"/>
        <w:rPr>
          <w:rFonts w:ascii="Calibri"/>
        </w:rPr>
        <w:sectPr>
          <w:type w:val="continuous"/>
          <w:pgSz w:w="9640" w:h="13040"/>
          <w:pgMar w:top="0" w:bottom="0" w:left="460" w:right="1240"/>
        </w:sectPr>
      </w:pPr>
    </w:p>
    <w:p>
      <w:pPr>
        <w:pStyle w:val="BodyText"/>
        <w:rPr>
          <w:rFonts w:ascii="Calibri"/>
          <w:sz w:val="12"/>
        </w:rPr>
      </w:pPr>
    </w:p>
    <w:p>
      <w:pPr>
        <w:pStyle w:val="BodyText"/>
        <w:spacing w:before="1"/>
        <w:rPr>
          <w:rFonts w:ascii="Calibri"/>
          <w:sz w:val="15"/>
        </w:rPr>
      </w:pPr>
    </w:p>
    <w:p>
      <w:pPr>
        <w:spacing w:line="156" w:lineRule="exact" w:before="0"/>
        <w:ind w:left="0" w:right="0" w:firstLine="0"/>
        <w:jc w:val="right"/>
        <w:rPr>
          <w:rFonts w:ascii="Calibri"/>
          <w:sz w:val="13"/>
        </w:rPr>
      </w:pPr>
      <w:r>
        <w:rPr/>
        <w:pict>
          <v:shape style="position:absolute;margin-left:31.41605pt;margin-top:5.482555pt;width:9pt;height:67.8pt;mso-position-horizontal-relative:page;mso-position-vertical-relative:paragraph;z-index:12016" type="#_x0000_t202" filled="false" stroked="false">
            <v:textbox inset="0,0,0,0" style="layout-flow:vertical;mso-layout-flow-alt:bottom-to-top">
              <w:txbxContent>
                <w:p>
                  <w:pPr>
                    <w:spacing w:line="160" w:lineRule="exact" w:before="0"/>
                    <w:ind w:left="20" w:right="-359" w:firstLine="0"/>
                    <w:jc w:val="left"/>
                    <w:rPr>
                      <w:rFonts w:ascii="Calibri" w:hAnsi="Calibri"/>
                      <w:sz w:val="14"/>
                    </w:rPr>
                  </w:pPr>
                  <w:r>
                    <w:rPr>
                      <w:rFonts w:ascii="Calibri" w:hAnsi="Calibri"/>
                      <w:color w:val="4A4A49"/>
                      <w:spacing w:val="-1"/>
                      <w:w w:val="87"/>
                      <w:sz w:val="14"/>
                    </w:rPr>
                    <w:t>R</w:t>
                  </w:r>
                  <w:r>
                    <w:rPr>
                      <w:rFonts w:ascii="Calibri" w:hAnsi="Calibri"/>
                      <w:color w:val="4A4A49"/>
                      <w:w w:val="87"/>
                      <w:sz w:val="14"/>
                    </w:rPr>
                    <w:t>odrigo</w:t>
                  </w:r>
                  <w:r>
                    <w:rPr>
                      <w:rFonts w:ascii="Calibri" w:hAnsi="Calibri"/>
                      <w:color w:val="4A4A49"/>
                      <w:spacing w:val="-6"/>
                      <w:sz w:val="14"/>
                    </w:rPr>
                    <w:t> </w:t>
                  </w:r>
                  <w:r>
                    <w:rPr>
                      <w:rFonts w:ascii="Calibri" w:hAnsi="Calibri"/>
                      <w:color w:val="4A4A49"/>
                      <w:w w:val="86"/>
                      <w:sz w:val="14"/>
                    </w:rPr>
                    <w:t>Huit</w:t>
                  </w:r>
                  <w:r>
                    <w:rPr>
                      <w:rFonts w:ascii="Calibri" w:hAnsi="Calibri"/>
                      <w:color w:val="4A4A49"/>
                      <w:spacing w:val="-1"/>
                      <w:w w:val="86"/>
                      <w:sz w:val="14"/>
                    </w:rPr>
                    <w:t>r</w:t>
                  </w:r>
                  <w:r>
                    <w:rPr>
                      <w:rFonts w:ascii="Calibri" w:hAnsi="Calibri"/>
                      <w:color w:val="4A4A49"/>
                      <w:w w:val="86"/>
                      <w:sz w:val="14"/>
                    </w:rPr>
                    <w:t>ón</w:t>
                  </w:r>
                  <w:r>
                    <w:rPr>
                      <w:rFonts w:ascii="Calibri" w:hAnsi="Calibri"/>
                      <w:color w:val="4A4A49"/>
                      <w:spacing w:val="-6"/>
                      <w:sz w:val="14"/>
                    </w:rPr>
                    <w:t> </w:t>
                  </w:r>
                  <w:r>
                    <w:rPr>
                      <w:rFonts w:ascii="Calibri" w:hAnsi="Calibri"/>
                      <w:color w:val="4A4A49"/>
                      <w:spacing w:val="-1"/>
                      <w:w w:val="87"/>
                      <w:sz w:val="14"/>
                    </w:rPr>
                    <w:t>R</w:t>
                  </w:r>
                  <w:r>
                    <w:rPr>
                      <w:rFonts w:ascii="Calibri" w:hAnsi="Calibri"/>
                      <w:color w:val="4A4A49"/>
                      <w:w w:val="87"/>
                      <w:sz w:val="14"/>
                    </w:rPr>
                    <w:t>odríguez</w:t>
                  </w:r>
                </w:p>
              </w:txbxContent>
            </v:textbox>
            <w10:wrap type="none"/>
          </v:shape>
        </w:pict>
      </w:r>
      <w:r>
        <w:rPr>
          <w:rFonts w:ascii="Calibri"/>
          <w:w w:val="95"/>
          <w:sz w:val="13"/>
        </w:rPr>
        <w:t>RAMA 3115</w:t>
      </w:r>
    </w:p>
    <w:p>
      <w:pPr>
        <w:spacing w:line="156" w:lineRule="exact" w:before="0"/>
        <w:ind w:left="0" w:right="187" w:firstLine="0"/>
        <w:jc w:val="right"/>
        <w:rPr>
          <w:rFonts w:ascii="Calibri"/>
          <w:sz w:val="13"/>
        </w:rPr>
      </w:pPr>
      <w:r>
        <w:rPr>
          <w:rFonts w:ascii="Calibri"/>
          <w:w w:val="95"/>
          <w:sz w:val="13"/>
        </w:rPr>
        <w:t>10%</w:t>
      </w:r>
    </w:p>
    <w:p>
      <w:pPr>
        <w:pStyle w:val="BodyText"/>
        <w:rPr>
          <w:rFonts w:ascii="Calibri"/>
          <w:sz w:val="12"/>
        </w:rPr>
      </w:pPr>
      <w:r>
        <w:rPr/>
        <w:br w:type="column"/>
      </w:r>
      <w:r>
        <w:rPr>
          <w:rFonts w:ascii="Calibri"/>
          <w:sz w:val="12"/>
        </w:rPr>
      </w:r>
    </w:p>
    <w:p>
      <w:pPr>
        <w:pStyle w:val="BodyText"/>
        <w:rPr>
          <w:rFonts w:ascii="Calibri"/>
          <w:sz w:val="12"/>
        </w:rPr>
      </w:pPr>
    </w:p>
    <w:p>
      <w:pPr>
        <w:pStyle w:val="BodyText"/>
        <w:rPr>
          <w:rFonts w:ascii="Calibri"/>
          <w:sz w:val="12"/>
        </w:rPr>
      </w:pPr>
    </w:p>
    <w:p>
      <w:pPr>
        <w:pStyle w:val="BodyText"/>
        <w:rPr>
          <w:rFonts w:ascii="Calibri"/>
          <w:sz w:val="12"/>
        </w:rPr>
      </w:pPr>
    </w:p>
    <w:p>
      <w:pPr>
        <w:pStyle w:val="BodyText"/>
        <w:spacing w:before="5"/>
        <w:rPr>
          <w:rFonts w:ascii="Calibri"/>
          <w:sz w:val="13"/>
        </w:rPr>
      </w:pPr>
    </w:p>
    <w:p>
      <w:pPr>
        <w:spacing w:line="156" w:lineRule="exact" w:before="0"/>
        <w:ind w:left="400" w:right="0" w:firstLine="0"/>
        <w:jc w:val="center"/>
        <w:rPr>
          <w:rFonts w:ascii="Calibri"/>
          <w:sz w:val="13"/>
        </w:rPr>
      </w:pPr>
      <w:r>
        <w:rPr>
          <w:rFonts w:ascii="Calibri"/>
          <w:w w:val="95"/>
          <w:sz w:val="13"/>
        </w:rPr>
        <w:t>RAMA</w:t>
      </w:r>
      <w:r>
        <w:rPr>
          <w:rFonts w:ascii="Calibri"/>
          <w:spacing w:val="-5"/>
          <w:w w:val="95"/>
          <w:sz w:val="13"/>
        </w:rPr>
        <w:t> </w:t>
      </w:r>
      <w:r>
        <w:rPr>
          <w:rFonts w:ascii="Calibri"/>
          <w:w w:val="95"/>
          <w:sz w:val="13"/>
        </w:rPr>
        <w:t>3114</w:t>
      </w:r>
    </w:p>
    <w:p>
      <w:pPr>
        <w:spacing w:line="156" w:lineRule="exact" w:before="0"/>
        <w:ind w:left="400" w:right="0" w:firstLine="0"/>
        <w:jc w:val="center"/>
        <w:rPr>
          <w:rFonts w:ascii="Calibri"/>
          <w:sz w:val="13"/>
        </w:rPr>
      </w:pPr>
      <w:r>
        <w:rPr>
          <w:rFonts w:ascii="Calibri"/>
          <w:sz w:val="13"/>
        </w:rPr>
        <w:t>6%</w:t>
      </w:r>
    </w:p>
    <w:p>
      <w:pPr>
        <w:pStyle w:val="BodyText"/>
        <w:rPr>
          <w:rFonts w:ascii="Calibri"/>
          <w:sz w:val="12"/>
        </w:rPr>
      </w:pPr>
      <w:r>
        <w:rPr/>
        <w:br w:type="column"/>
      </w:r>
      <w:r>
        <w:rPr>
          <w:rFonts w:ascii="Calibri"/>
          <w:sz w:val="12"/>
        </w:rPr>
      </w: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spacing w:line="157" w:lineRule="exact" w:before="105"/>
        <w:ind w:left="0" w:right="0" w:firstLine="0"/>
        <w:jc w:val="right"/>
        <w:rPr>
          <w:rFonts w:ascii="Calibri"/>
          <w:sz w:val="13"/>
        </w:rPr>
      </w:pPr>
      <w:r>
        <w:rPr>
          <w:rFonts w:ascii="Calibri"/>
          <w:w w:val="95"/>
          <w:sz w:val="13"/>
        </w:rPr>
        <w:t>RAMA 3113</w:t>
      </w:r>
    </w:p>
    <w:p>
      <w:pPr>
        <w:spacing w:line="157" w:lineRule="exact" w:before="0"/>
        <w:ind w:left="0" w:right="218" w:firstLine="0"/>
        <w:jc w:val="right"/>
        <w:rPr>
          <w:rFonts w:ascii="Calibri"/>
          <w:sz w:val="13"/>
        </w:rPr>
      </w:pPr>
      <w:r>
        <w:rPr>
          <w:rFonts w:ascii="Calibri"/>
          <w:w w:val="95"/>
          <w:sz w:val="13"/>
        </w:rPr>
        <w:t>9%</w:t>
      </w:r>
    </w:p>
    <w:p>
      <w:pPr>
        <w:pStyle w:val="BodyText"/>
        <w:spacing w:before="1"/>
        <w:rPr>
          <w:rFonts w:ascii="Calibri"/>
          <w:sz w:val="17"/>
        </w:rPr>
      </w:pPr>
      <w:r>
        <w:rPr/>
        <w:br w:type="column"/>
      </w:r>
      <w:r>
        <w:rPr>
          <w:rFonts w:ascii="Calibri"/>
          <w:sz w:val="17"/>
        </w:rPr>
      </w:r>
    </w:p>
    <w:p>
      <w:pPr>
        <w:spacing w:line="156" w:lineRule="exact" w:before="1"/>
        <w:ind w:left="220" w:right="320" w:firstLine="0"/>
        <w:jc w:val="center"/>
        <w:rPr>
          <w:rFonts w:ascii="Calibri"/>
          <w:sz w:val="13"/>
        </w:rPr>
      </w:pPr>
      <w:r>
        <w:rPr>
          <w:rFonts w:ascii="Calibri"/>
          <w:w w:val="95"/>
          <w:sz w:val="13"/>
        </w:rPr>
        <w:t>RAMA 3111</w:t>
      </w:r>
    </w:p>
    <w:p>
      <w:pPr>
        <w:spacing w:line="156" w:lineRule="exact" w:before="0"/>
        <w:ind w:left="220" w:right="320" w:firstLine="0"/>
        <w:jc w:val="center"/>
        <w:rPr>
          <w:rFonts w:ascii="Calibri"/>
          <w:sz w:val="13"/>
        </w:rPr>
      </w:pPr>
      <w:r>
        <w:rPr>
          <w:rFonts w:ascii="Calibri"/>
          <w:sz w:val="13"/>
        </w:rPr>
        <w:t>2%</w:t>
      </w:r>
    </w:p>
    <w:p>
      <w:pPr>
        <w:pStyle w:val="BodyText"/>
        <w:spacing w:before="3"/>
        <w:rPr>
          <w:rFonts w:ascii="Calibri"/>
          <w:sz w:val="15"/>
        </w:rPr>
      </w:pPr>
    </w:p>
    <w:p>
      <w:pPr>
        <w:spacing w:line="156" w:lineRule="exact" w:before="0"/>
        <w:ind w:left="220" w:right="1310" w:firstLine="0"/>
        <w:jc w:val="center"/>
        <w:rPr>
          <w:rFonts w:ascii="Calibri"/>
          <w:sz w:val="13"/>
        </w:rPr>
      </w:pPr>
      <w:r>
        <w:rPr>
          <w:rFonts w:ascii="Calibri"/>
          <w:w w:val="95"/>
          <w:sz w:val="13"/>
        </w:rPr>
        <w:t>RAMA 3112</w:t>
      </w:r>
    </w:p>
    <w:p>
      <w:pPr>
        <w:spacing w:line="156" w:lineRule="exact" w:before="0"/>
        <w:ind w:left="220" w:right="1310" w:firstLine="0"/>
        <w:jc w:val="center"/>
        <w:rPr>
          <w:rFonts w:ascii="Calibri"/>
          <w:sz w:val="13"/>
        </w:rPr>
      </w:pPr>
      <w:r>
        <w:rPr>
          <w:rFonts w:ascii="Calibri"/>
          <w:sz w:val="13"/>
        </w:rPr>
        <w:t>4%</w:t>
      </w:r>
    </w:p>
    <w:p>
      <w:pPr>
        <w:spacing w:after="0" w:line="156" w:lineRule="exact"/>
        <w:jc w:val="center"/>
        <w:rPr>
          <w:rFonts w:ascii="Calibri"/>
          <w:sz w:val="13"/>
        </w:rPr>
        <w:sectPr>
          <w:type w:val="continuous"/>
          <w:pgSz w:w="9640" w:h="13040"/>
          <w:pgMar w:top="0" w:bottom="0" w:left="460" w:right="1240"/>
          <w:cols w:num="4" w:equalWidth="0">
            <w:col w:w="2199" w:space="40"/>
            <w:col w:w="992" w:space="305"/>
            <w:col w:w="2199" w:space="40"/>
            <w:col w:w="2165"/>
          </w:cols>
        </w:sectPr>
      </w:pPr>
    </w:p>
    <w:p>
      <w:pPr>
        <w:pStyle w:val="BodyText"/>
        <w:spacing w:before="11"/>
        <w:rPr>
          <w:rFonts w:ascii="Calibri"/>
          <w:sz w:val="10"/>
        </w:rPr>
      </w:pPr>
    </w:p>
    <w:p>
      <w:pPr>
        <w:spacing w:before="63"/>
        <w:ind w:left="957" w:right="218" w:firstLine="0"/>
        <w:jc w:val="left"/>
        <w:rPr>
          <w:rFonts w:ascii="Arial" w:hAnsi="Arial"/>
          <w:sz w:val="18"/>
        </w:rPr>
      </w:pPr>
      <w:r>
        <w:rPr>
          <w:rFonts w:ascii="Arial" w:hAnsi="Arial"/>
          <w:color w:val="3C3C3B"/>
          <w:w w:val="75"/>
          <w:sz w:val="18"/>
        </w:rPr>
        <w:t>Fuente: </w:t>
      </w:r>
      <w:r>
        <w:rPr>
          <w:rFonts w:ascii="Arial" w:hAnsi="Arial"/>
          <w:color w:val="3C3C3B"/>
          <w:w w:val="75"/>
          <w:sz w:val="17"/>
        </w:rPr>
        <w:t>INEGI</w:t>
      </w:r>
      <w:r>
        <w:rPr>
          <w:rFonts w:ascii="Arial" w:hAnsi="Arial"/>
          <w:color w:val="3C3C3B"/>
          <w:w w:val="75"/>
          <w:sz w:val="18"/>
        </w:rPr>
        <w:t>. Censos Económicos 2009.</w:t>
      </w:r>
    </w:p>
    <w:p>
      <w:pPr>
        <w:pStyle w:val="BodyText"/>
        <w:rPr>
          <w:rFonts w:ascii="Arial"/>
          <w:sz w:val="18"/>
        </w:rPr>
      </w:pPr>
    </w:p>
    <w:p>
      <w:pPr>
        <w:pStyle w:val="BodyText"/>
        <w:spacing w:before="1"/>
        <w:rPr>
          <w:rFonts w:ascii="Arial"/>
          <w:sz w:val="16"/>
        </w:rPr>
      </w:pPr>
    </w:p>
    <w:p>
      <w:pPr>
        <w:pStyle w:val="BodyText"/>
        <w:spacing w:line="292" w:lineRule="auto"/>
        <w:ind w:left="3245" w:right="632" w:hanging="1540"/>
      </w:pPr>
      <w:r>
        <w:rPr/>
        <w:pict>
          <v:group style="position:absolute;margin-left:28.488001pt;margin-top:-.788252pt;width:14.9pt;height:35.4pt;mso-position-horizontal-relative:page;mso-position-vertical-relative:paragraph;z-index:11944" coordorigin="570,-16" coordsize="298,708">
            <v:shape style="position:absolute;left:570;top:-16;width:298;height:708" type="#_x0000_t75" stroked="false">
              <v:imagedata r:id="rId45" o:title=""/>
            </v:shape>
            <v:shape style="position:absolute;left:582;top:253;width:270;height:308" type="#_x0000_t75" stroked="false">
              <v:imagedata r:id="rId46" o:title=""/>
            </v:shape>
            <v:shape style="position:absolute;left:570;top:-16;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164</w:t>
                    </w:r>
                  </w:p>
                </w:txbxContent>
              </v:textbox>
              <w10:wrap type="none"/>
            </v:shape>
            <w10:wrap type="none"/>
          </v:group>
        </w:pict>
      </w:r>
      <w:r>
        <w:rPr/>
        <w:t>Gráfica 4. Producción bruta total en la industria alimentaria, por rama industrial, 2009</w:t>
      </w:r>
    </w:p>
    <w:p>
      <w:pPr>
        <w:pStyle w:val="BodyText"/>
        <w:spacing w:before="12"/>
        <w:rPr>
          <w:sz w:val="13"/>
        </w:rPr>
      </w:pPr>
    </w:p>
    <w:p>
      <w:pPr>
        <w:spacing w:before="71"/>
        <w:ind w:left="2980" w:right="218" w:firstLine="0"/>
        <w:jc w:val="left"/>
        <w:rPr>
          <w:rFonts w:ascii="Calibri" w:hAnsi="Calibri"/>
          <w:b/>
          <w:sz w:val="17"/>
        </w:rPr>
      </w:pPr>
      <w:r>
        <w:rPr>
          <w:rFonts w:ascii="Calibri" w:hAnsi="Calibri"/>
          <w:b/>
          <w:sz w:val="17"/>
        </w:rPr>
        <w:t>Producción bruta total (miles de pesos)</w:t>
      </w:r>
    </w:p>
    <w:p>
      <w:pPr>
        <w:pStyle w:val="BodyText"/>
        <w:spacing w:before="3"/>
        <w:rPr>
          <w:rFonts w:ascii="Calibri"/>
          <w:b/>
          <w:sz w:val="8"/>
        </w:rPr>
      </w:pPr>
    </w:p>
    <w:p>
      <w:pPr>
        <w:spacing w:after="0"/>
        <w:rPr>
          <w:rFonts w:ascii="Calibri"/>
          <w:sz w:val="8"/>
        </w:rPr>
        <w:sectPr>
          <w:type w:val="continuous"/>
          <w:pgSz w:w="9640" w:h="13040"/>
          <w:pgMar w:top="0" w:bottom="0" w:left="460" w:right="1240"/>
        </w:sectPr>
      </w:pPr>
    </w:p>
    <w:p>
      <w:pPr>
        <w:pStyle w:val="BodyText"/>
        <w:rPr>
          <w:rFonts w:ascii="Calibri"/>
          <w:b/>
          <w:sz w:val="12"/>
        </w:rPr>
      </w:pPr>
    </w:p>
    <w:p>
      <w:pPr>
        <w:spacing w:line="141" w:lineRule="exact" w:before="83"/>
        <w:ind w:left="0" w:right="0" w:firstLine="0"/>
        <w:jc w:val="right"/>
        <w:rPr>
          <w:rFonts w:ascii="Calibri"/>
          <w:sz w:val="12"/>
        </w:rPr>
      </w:pPr>
      <w:r>
        <w:rPr>
          <w:rFonts w:ascii="Calibri"/>
          <w:w w:val="105"/>
          <w:sz w:val="12"/>
        </w:rPr>
        <w:t>RAMA 3119</w:t>
      </w:r>
    </w:p>
    <w:p>
      <w:pPr>
        <w:spacing w:line="141" w:lineRule="exact" w:before="0"/>
        <w:ind w:left="0" w:right="188" w:firstLine="0"/>
        <w:jc w:val="right"/>
        <w:rPr>
          <w:rFonts w:ascii="Calibri"/>
          <w:sz w:val="12"/>
        </w:rPr>
      </w:pPr>
      <w:r>
        <w:rPr>
          <w:rFonts w:ascii="Calibri"/>
          <w:sz w:val="12"/>
        </w:rPr>
        <w:t>14%</w:t>
      </w:r>
    </w:p>
    <w:p>
      <w:pPr>
        <w:spacing w:line="141" w:lineRule="exact" w:before="82"/>
        <w:ind w:left="362" w:right="0" w:firstLine="0"/>
        <w:jc w:val="center"/>
        <w:rPr>
          <w:rFonts w:ascii="Calibri"/>
          <w:sz w:val="12"/>
        </w:rPr>
      </w:pPr>
      <w:r>
        <w:rPr/>
        <w:br w:type="column"/>
      </w:r>
      <w:r>
        <w:rPr>
          <w:rFonts w:ascii="Calibri"/>
          <w:w w:val="105"/>
          <w:sz w:val="12"/>
        </w:rPr>
        <w:t>RAMA</w:t>
      </w:r>
      <w:r>
        <w:rPr>
          <w:rFonts w:ascii="Calibri"/>
          <w:spacing w:val="-12"/>
          <w:w w:val="105"/>
          <w:sz w:val="12"/>
        </w:rPr>
        <w:t> </w:t>
      </w:r>
      <w:r>
        <w:rPr>
          <w:rFonts w:ascii="Calibri"/>
          <w:w w:val="105"/>
          <w:sz w:val="12"/>
        </w:rPr>
        <w:t>3111</w:t>
      </w:r>
    </w:p>
    <w:p>
      <w:pPr>
        <w:spacing w:line="141" w:lineRule="exact" w:before="0"/>
        <w:ind w:left="362" w:right="0" w:firstLine="0"/>
        <w:jc w:val="center"/>
        <w:rPr>
          <w:rFonts w:ascii="Calibri"/>
          <w:sz w:val="12"/>
        </w:rPr>
      </w:pPr>
      <w:r>
        <w:rPr/>
        <w:pict>
          <v:group style="position:absolute;margin-left:122.027pt;margin-top:1.263362pt;width:230.65pt;height:135.75pt;mso-position-horizontal-relative:page;mso-position-vertical-relative:paragraph;z-index:-267544" coordorigin="2441,25" coordsize="4613,2715">
            <v:shape style="position:absolute;left:2441;top:207;width:4601;height:2498" type="#_x0000_t75" stroked="false">
              <v:imagedata r:id="rId63" o:title=""/>
            </v:shape>
            <v:shape style="position:absolute;left:-2286;top:2679;width:4814;height:2859" coordorigin="-2286,2679" coordsize="4814,2859" path="m4650,226l4527,30m4527,30l4485,30m6089,447l6161,290m6161,290l6203,290m6872,1302l7048,1472m6616,2070l6616,2281m6616,2281l6616,2325m5255,2614l5255,2673m5255,2673l5255,2735m3388,2394l3388,2483m3388,2483l3388,2525m2608,1159l2524,954m2524,954l2482,954m3454,429l3332,273e" filled="false" stroked="true" strokeweight=".473667pt" strokecolor="#000000">
              <v:path arrowok="t"/>
            </v:shape>
            <w10:wrap type="none"/>
          </v:group>
        </w:pict>
      </w:r>
      <w:r>
        <w:rPr>
          <w:rFonts w:ascii="Calibri"/>
          <w:w w:val="105"/>
          <w:sz w:val="12"/>
        </w:rPr>
        <w:t>9%</w:t>
      </w:r>
    </w:p>
    <w:p>
      <w:pPr>
        <w:pStyle w:val="BodyText"/>
        <w:rPr>
          <w:rFonts w:ascii="Calibri"/>
          <w:sz w:val="12"/>
        </w:rPr>
      </w:pPr>
      <w:r>
        <w:rPr/>
        <w:br w:type="column"/>
      </w:r>
      <w:r>
        <w:rPr>
          <w:rFonts w:ascii="Calibri"/>
          <w:sz w:val="12"/>
        </w:rPr>
      </w:r>
    </w:p>
    <w:p>
      <w:pPr>
        <w:pStyle w:val="BodyText"/>
        <w:spacing w:before="3"/>
        <w:rPr>
          <w:rFonts w:ascii="Calibri"/>
          <w:sz w:val="14"/>
        </w:rPr>
      </w:pPr>
    </w:p>
    <w:p>
      <w:pPr>
        <w:spacing w:line="141" w:lineRule="exact" w:before="0"/>
        <w:ind w:left="1466" w:right="1700" w:firstLine="0"/>
        <w:jc w:val="center"/>
        <w:rPr>
          <w:rFonts w:ascii="Calibri"/>
          <w:sz w:val="12"/>
        </w:rPr>
      </w:pPr>
      <w:r>
        <w:rPr>
          <w:rFonts w:ascii="Calibri"/>
          <w:w w:val="105"/>
          <w:sz w:val="12"/>
        </w:rPr>
        <w:t>RAMA 3112</w:t>
      </w:r>
    </w:p>
    <w:p>
      <w:pPr>
        <w:spacing w:line="141" w:lineRule="exact" w:before="0"/>
        <w:ind w:left="1466" w:right="1700" w:firstLine="0"/>
        <w:jc w:val="center"/>
        <w:rPr>
          <w:rFonts w:ascii="Calibri"/>
          <w:sz w:val="12"/>
        </w:rPr>
      </w:pPr>
      <w:r>
        <w:rPr>
          <w:rFonts w:ascii="Calibri"/>
          <w:w w:val="105"/>
          <w:sz w:val="12"/>
        </w:rPr>
        <w:t>18%</w:t>
      </w:r>
    </w:p>
    <w:p>
      <w:pPr>
        <w:spacing w:after="0" w:line="141" w:lineRule="exact"/>
        <w:jc w:val="center"/>
        <w:rPr>
          <w:rFonts w:ascii="Calibri"/>
          <w:sz w:val="12"/>
        </w:rPr>
        <w:sectPr>
          <w:type w:val="continuous"/>
          <w:pgSz w:w="9640" w:h="13040"/>
          <w:pgMar w:top="0" w:bottom="0" w:left="460" w:right="1240"/>
          <w:cols w:num="3" w:equalWidth="0">
            <w:col w:w="3089" w:space="40"/>
            <w:col w:w="958" w:space="40"/>
            <w:col w:w="3813"/>
          </w:cols>
        </w:sectPr>
      </w:pPr>
    </w:p>
    <w:p>
      <w:pPr>
        <w:pStyle w:val="BodyText"/>
        <w:spacing w:before="2"/>
        <w:rPr>
          <w:rFonts w:ascii="Calibri"/>
          <w:sz w:val="23"/>
        </w:rPr>
      </w:pPr>
    </w:p>
    <w:p>
      <w:pPr>
        <w:spacing w:line="141" w:lineRule="exact" w:before="81"/>
        <w:ind w:left="1053" w:right="5272" w:firstLine="0"/>
        <w:jc w:val="center"/>
        <w:rPr>
          <w:rFonts w:ascii="Calibri"/>
          <w:sz w:val="12"/>
        </w:rPr>
      </w:pPr>
      <w:r>
        <w:rPr>
          <w:rFonts w:ascii="Calibri"/>
          <w:w w:val="105"/>
          <w:sz w:val="12"/>
        </w:rPr>
        <w:t>RAMA 3118</w:t>
      </w:r>
    </w:p>
    <w:p>
      <w:pPr>
        <w:spacing w:line="141" w:lineRule="exact" w:before="0"/>
        <w:ind w:left="1053" w:right="5272" w:firstLine="0"/>
        <w:jc w:val="center"/>
        <w:rPr>
          <w:rFonts w:ascii="Calibri"/>
          <w:sz w:val="12"/>
        </w:rPr>
      </w:pPr>
      <w:r>
        <w:rPr>
          <w:rFonts w:ascii="Calibri"/>
          <w:w w:val="105"/>
          <w:sz w:val="12"/>
        </w:rPr>
        <w:t>16%</w:t>
      </w:r>
    </w:p>
    <w:p>
      <w:pPr>
        <w:pStyle w:val="BodyText"/>
        <w:spacing w:before="3"/>
        <w:rPr>
          <w:rFonts w:ascii="Calibri"/>
          <w:sz w:val="25"/>
        </w:rPr>
      </w:pPr>
    </w:p>
    <w:p>
      <w:pPr>
        <w:spacing w:line="141" w:lineRule="exact" w:before="81"/>
        <w:ind w:left="60" w:right="735" w:firstLine="0"/>
        <w:jc w:val="right"/>
        <w:rPr>
          <w:rFonts w:ascii="Calibri"/>
          <w:sz w:val="12"/>
        </w:rPr>
      </w:pPr>
      <w:r>
        <w:rPr>
          <w:rFonts w:ascii="Calibri"/>
          <w:w w:val="105"/>
          <w:sz w:val="12"/>
        </w:rPr>
        <w:t>RAMA 3113</w:t>
      </w:r>
    </w:p>
    <w:p>
      <w:pPr>
        <w:spacing w:line="141" w:lineRule="exact" w:before="0"/>
        <w:ind w:left="60" w:right="925" w:firstLine="0"/>
        <w:jc w:val="right"/>
        <w:rPr>
          <w:rFonts w:ascii="Calibri"/>
          <w:sz w:val="12"/>
        </w:rPr>
      </w:pPr>
      <w:r>
        <w:rPr>
          <w:rFonts w:ascii="Calibri"/>
          <w:sz w:val="12"/>
        </w:rPr>
        <w:t>10%</w:t>
      </w:r>
    </w:p>
    <w:p>
      <w:pPr>
        <w:pStyle w:val="BodyText"/>
        <w:spacing w:before="9"/>
        <w:rPr>
          <w:rFonts w:ascii="Calibri"/>
          <w:sz w:val="24"/>
        </w:rPr>
      </w:pPr>
    </w:p>
    <w:p>
      <w:pPr>
        <w:spacing w:after="0"/>
        <w:rPr>
          <w:rFonts w:ascii="Calibri"/>
          <w:sz w:val="24"/>
        </w:rPr>
        <w:sectPr>
          <w:type w:val="continuous"/>
          <w:pgSz w:w="9640" w:h="13040"/>
          <w:pgMar w:top="0" w:bottom="0" w:left="460" w:right="1240"/>
        </w:sectPr>
      </w:pPr>
    </w:p>
    <w:p>
      <w:pPr>
        <w:spacing w:line="141" w:lineRule="exact" w:before="81"/>
        <w:ind w:left="0" w:right="0" w:firstLine="0"/>
        <w:jc w:val="right"/>
        <w:rPr>
          <w:rFonts w:ascii="Calibri"/>
          <w:sz w:val="12"/>
        </w:rPr>
      </w:pPr>
      <w:r>
        <w:rPr>
          <w:rFonts w:ascii="Calibri"/>
          <w:w w:val="105"/>
          <w:sz w:val="12"/>
        </w:rPr>
        <w:t>RAMA 3117</w:t>
      </w:r>
    </w:p>
    <w:p>
      <w:pPr>
        <w:spacing w:line="141" w:lineRule="exact" w:before="0"/>
        <w:ind w:left="0" w:right="219" w:firstLine="0"/>
        <w:jc w:val="right"/>
        <w:rPr>
          <w:rFonts w:ascii="Calibri"/>
          <w:sz w:val="12"/>
        </w:rPr>
      </w:pPr>
      <w:r>
        <w:rPr>
          <w:rFonts w:ascii="Calibri"/>
          <w:sz w:val="12"/>
        </w:rPr>
        <w:t>1%</w:t>
      </w:r>
    </w:p>
    <w:p>
      <w:pPr>
        <w:pStyle w:val="BodyText"/>
        <w:rPr>
          <w:rFonts w:ascii="Calibri"/>
          <w:sz w:val="12"/>
        </w:rPr>
      </w:pPr>
      <w:r>
        <w:rPr/>
        <w:br w:type="column"/>
      </w:r>
      <w:r>
        <w:rPr>
          <w:rFonts w:ascii="Calibri"/>
          <w:sz w:val="12"/>
        </w:rPr>
      </w:r>
    </w:p>
    <w:p>
      <w:pPr>
        <w:pStyle w:val="BodyText"/>
        <w:rPr>
          <w:rFonts w:ascii="Calibri"/>
          <w:sz w:val="12"/>
        </w:rPr>
      </w:pPr>
    </w:p>
    <w:p>
      <w:pPr>
        <w:pStyle w:val="BodyText"/>
        <w:rPr>
          <w:rFonts w:ascii="Calibri"/>
          <w:sz w:val="12"/>
        </w:rPr>
      </w:pPr>
    </w:p>
    <w:p>
      <w:pPr>
        <w:pStyle w:val="BodyText"/>
        <w:spacing w:before="11"/>
        <w:rPr>
          <w:rFonts w:ascii="Calibri"/>
          <w:sz w:val="9"/>
        </w:rPr>
      </w:pPr>
    </w:p>
    <w:p>
      <w:pPr>
        <w:spacing w:line="141" w:lineRule="exact" w:before="1"/>
        <w:ind w:left="287" w:right="0" w:firstLine="0"/>
        <w:jc w:val="center"/>
        <w:rPr>
          <w:rFonts w:ascii="Calibri"/>
          <w:sz w:val="12"/>
        </w:rPr>
      </w:pPr>
      <w:r>
        <w:rPr>
          <w:rFonts w:ascii="Calibri"/>
          <w:w w:val="105"/>
          <w:sz w:val="12"/>
        </w:rPr>
        <w:t>RAMA</w:t>
      </w:r>
      <w:r>
        <w:rPr>
          <w:rFonts w:ascii="Calibri"/>
          <w:spacing w:val="-14"/>
          <w:w w:val="105"/>
          <w:sz w:val="12"/>
        </w:rPr>
        <w:t> </w:t>
      </w:r>
      <w:r>
        <w:rPr>
          <w:rFonts w:ascii="Calibri"/>
          <w:w w:val="105"/>
          <w:sz w:val="12"/>
        </w:rPr>
        <w:t>3116</w:t>
      </w:r>
    </w:p>
    <w:p>
      <w:pPr>
        <w:spacing w:line="141" w:lineRule="exact" w:before="0"/>
        <w:ind w:left="287" w:right="0" w:firstLine="0"/>
        <w:jc w:val="center"/>
        <w:rPr>
          <w:rFonts w:ascii="Calibri"/>
          <w:sz w:val="12"/>
        </w:rPr>
      </w:pPr>
      <w:r>
        <w:rPr>
          <w:rFonts w:ascii="Calibri"/>
          <w:w w:val="105"/>
          <w:sz w:val="12"/>
        </w:rPr>
        <w:t>9%</w:t>
      </w:r>
    </w:p>
    <w:p>
      <w:pPr>
        <w:pStyle w:val="BodyText"/>
        <w:rPr>
          <w:rFonts w:ascii="Calibri"/>
          <w:sz w:val="12"/>
        </w:rPr>
      </w:pPr>
      <w:r>
        <w:rPr/>
        <w:br w:type="column"/>
      </w:r>
      <w:r>
        <w:rPr>
          <w:rFonts w:ascii="Calibri"/>
          <w:sz w:val="12"/>
        </w:rPr>
      </w:r>
    </w:p>
    <w:p>
      <w:pPr>
        <w:pStyle w:val="BodyText"/>
        <w:rPr>
          <w:rFonts w:ascii="Calibri"/>
          <w:sz w:val="12"/>
        </w:rPr>
      </w:pPr>
    </w:p>
    <w:p>
      <w:pPr>
        <w:pStyle w:val="BodyText"/>
        <w:rPr>
          <w:rFonts w:ascii="Calibri"/>
          <w:sz w:val="12"/>
        </w:rPr>
      </w:pPr>
    </w:p>
    <w:p>
      <w:pPr>
        <w:pStyle w:val="BodyText"/>
        <w:rPr>
          <w:rFonts w:ascii="Calibri"/>
          <w:sz w:val="12"/>
        </w:rPr>
      </w:pPr>
    </w:p>
    <w:p>
      <w:pPr>
        <w:pStyle w:val="BodyText"/>
        <w:spacing w:before="6"/>
        <w:rPr>
          <w:rFonts w:ascii="Calibri"/>
          <w:sz w:val="13"/>
        </w:rPr>
      </w:pPr>
    </w:p>
    <w:p>
      <w:pPr>
        <w:spacing w:line="131" w:lineRule="exact" w:before="1"/>
        <w:ind w:left="1180" w:right="0" w:firstLine="0"/>
        <w:jc w:val="center"/>
        <w:rPr>
          <w:rFonts w:ascii="Calibri"/>
          <w:sz w:val="12"/>
        </w:rPr>
      </w:pPr>
      <w:r>
        <w:rPr>
          <w:rFonts w:ascii="Calibri"/>
          <w:w w:val="105"/>
          <w:sz w:val="12"/>
        </w:rPr>
        <w:t>RAMA</w:t>
      </w:r>
      <w:r>
        <w:rPr>
          <w:rFonts w:ascii="Calibri"/>
          <w:spacing w:val="-14"/>
          <w:w w:val="105"/>
          <w:sz w:val="12"/>
        </w:rPr>
        <w:t> </w:t>
      </w:r>
      <w:r>
        <w:rPr>
          <w:rFonts w:ascii="Calibri"/>
          <w:w w:val="105"/>
          <w:sz w:val="12"/>
        </w:rPr>
        <w:t>3115</w:t>
      </w:r>
    </w:p>
    <w:p>
      <w:pPr>
        <w:spacing w:line="131" w:lineRule="exact" w:before="0"/>
        <w:ind w:left="0" w:right="187" w:firstLine="0"/>
        <w:jc w:val="right"/>
        <w:rPr>
          <w:rFonts w:ascii="Calibri"/>
          <w:sz w:val="12"/>
        </w:rPr>
      </w:pPr>
      <w:r>
        <w:rPr>
          <w:rFonts w:ascii="Calibri"/>
          <w:sz w:val="12"/>
        </w:rPr>
        <w:t>16%</w:t>
      </w:r>
    </w:p>
    <w:p>
      <w:pPr>
        <w:pStyle w:val="BodyText"/>
        <w:rPr>
          <w:rFonts w:ascii="Calibri"/>
          <w:sz w:val="12"/>
        </w:rPr>
      </w:pPr>
      <w:r>
        <w:rPr/>
        <w:br w:type="column"/>
      </w:r>
      <w:r>
        <w:rPr>
          <w:rFonts w:ascii="Calibri"/>
          <w:sz w:val="12"/>
        </w:rPr>
      </w:r>
    </w:p>
    <w:p>
      <w:pPr>
        <w:pStyle w:val="BodyText"/>
        <w:spacing w:before="10"/>
        <w:rPr>
          <w:rFonts w:ascii="Calibri"/>
          <w:sz w:val="12"/>
        </w:rPr>
      </w:pPr>
    </w:p>
    <w:p>
      <w:pPr>
        <w:spacing w:line="141" w:lineRule="exact" w:before="0"/>
        <w:ind w:left="719" w:right="1500" w:firstLine="0"/>
        <w:jc w:val="center"/>
        <w:rPr>
          <w:rFonts w:ascii="Calibri"/>
          <w:sz w:val="12"/>
        </w:rPr>
      </w:pPr>
      <w:r>
        <w:rPr>
          <w:rFonts w:ascii="Calibri"/>
          <w:w w:val="105"/>
          <w:sz w:val="12"/>
        </w:rPr>
        <w:t>RAMA 3114</w:t>
      </w:r>
    </w:p>
    <w:p>
      <w:pPr>
        <w:spacing w:line="141" w:lineRule="exact" w:before="0"/>
        <w:ind w:left="719" w:right="1500" w:firstLine="0"/>
        <w:jc w:val="center"/>
        <w:rPr>
          <w:rFonts w:ascii="Calibri"/>
          <w:sz w:val="12"/>
        </w:rPr>
      </w:pPr>
      <w:r>
        <w:rPr>
          <w:rFonts w:ascii="Calibri"/>
          <w:w w:val="105"/>
          <w:sz w:val="12"/>
        </w:rPr>
        <w:t>7%</w:t>
      </w:r>
    </w:p>
    <w:p>
      <w:pPr>
        <w:spacing w:after="0" w:line="141" w:lineRule="exact"/>
        <w:jc w:val="center"/>
        <w:rPr>
          <w:rFonts w:ascii="Calibri"/>
          <w:sz w:val="12"/>
        </w:rPr>
        <w:sectPr>
          <w:type w:val="continuous"/>
          <w:pgSz w:w="9640" w:h="13040"/>
          <w:pgMar w:top="0" w:bottom="0" w:left="460" w:right="1240"/>
          <w:cols w:num="4" w:equalWidth="0">
            <w:col w:w="2298" w:space="40"/>
            <w:col w:w="882" w:space="40"/>
            <w:col w:w="1774" w:space="40"/>
            <w:col w:w="2866"/>
          </w:cols>
        </w:sectPr>
      </w:pPr>
    </w:p>
    <w:p>
      <w:pPr>
        <w:pStyle w:val="BodyText"/>
        <w:spacing w:before="7"/>
        <w:rPr>
          <w:rFonts w:ascii="Calibri"/>
          <w:sz w:val="8"/>
        </w:rPr>
      </w:pPr>
    </w:p>
    <w:p>
      <w:pPr>
        <w:spacing w:before="63"/>
        <w:ind w:left="957" w:right="218" w:firstLine="0"/>
        <w:jc w:val="left"/>
        <w:rPr>
          <w:rFonts w:ascii="Arial" w:hAnsi="Arial"/>
          <w:sz w:val="18"/>
        </w:rPr>
      </w:pPr>
      <w:r>
        <w:rPr>
          <w:rFonts w:ascii="Arial" w:hAnsi="Arial"/>
          <w:color w:val="3C3C3B"/>
          <w:w w:val="75"/>
          <w:sz w:val="18"/>
        </w:rPr>
        <w:t>Fuente: </w:t>
      </w:r>
      <w:r>
        <w:rPr>
          <w:rFonts w:ascii="Arial" w:hAnsi="Arial"/>
          <w:color w:val="3C3C3B"/>
          <w:w w:val="75"/>
          <w:sz w:val="17"/>
        </w:rPr>
        <w:t>INEGI</w:t>
      </w:r>
      <w:r>
        <w:rPr>
          <w:rFonts w:ascii="Arial" w:hAnsi="Arial"/>
          <w:color w:val="3C3C3B"/>
          <w:w w:val="75"/>
          <w:sz w:val="18"/>
        </w:rPr>
        <w:t>. Censos Económicos 2009.</w:t>
      </w:r>
    </w:p>
    <w:p>
      <w:pPr>
        <w:spacing w:after="0"/>
        <w:jc w:val="left"/>
        <w:rPr>
          <w:rFonts w:ascii="Arial" w:hAnsi="Arial"/>
          <w:sz w:val="18"/>
        </w:rPr>
        <w:sectPr>
          <w:type w:val="continuous"/>
          <w:pgSz w:w="9640" w:h="13040"/>
          <w:pgMar w:top="0" w:bottom="0" w:left="460" w:right="1240"/>
        </w:sectPr>
      </w:pPr>
    </w:p>
    <w:p>
      <w:pPr>
        <w:pStyle w:val="BodyText"/>
        <w:spacing w:line="276" w:lineRule="auto" w:before="44"/>
        <w:ind w:left="117" w:right="914"/>
        <w:jc w:val="both"/>
      </w:pPr>
      <w:r>
        <w:rPr>
          <w:w w:val="105"/>
        </w:rPr>
        <w:t>En esta rama industrial destacan importantes empresas transnacionales como</w:t>
      </w:r>
      <w:r>
        <w:rPr>
          <w:spacing w:val="-27"/>
          <w:w w:val="105"/>
        </w:rPr>
        <w:t> </w:t>
      </w:r>
      <w:r>
        <w:rPr>
          <w:w w:val="105"/>
        </w:rPr>
        <w:t>Kelloggs,</w:t>
      </w:r>
      <w:r>
        <w:rPr>
          <w:spacing w:val="-27"/>
          <w:w w:val="105"/>
        </w:rPr>
        <w:t> </w:t>
      </w:r>
      <w:r>
        <w:rPr>
          <w:w w:val="105"/>
        </w:rPr>
        <w:t>Maizoro,</w:t>
      </w:r>
      <w:r>
        <w:rPr>
          <w:spacing w:val="-27"/>
          <w:w w:val="105"/>
        </w:rPr>
        <w:t> </w:t>
      </w:r>
      <w:r>
        <w:rPr>
          <w:w w:val="105"/>
        </w:rPr>
        <w:t>Nestlé</w:t>
      </w:r>
      <w:r>
        <w:rPr>
          <w:spacing w:val="-27"/>
          <w:w w:val="105"/>
        </w:rPr>
        <w:t> </w:t>
      </w:r>
      <w:r>
        <w:rPr>
          <w:w w:val="105"/>
        </w:rPr>
        <w:t>y</w:t>
      </w:r>
      <w:r>
        <w:rPr>
          <w:spacing w:val="-27"/>
          <w:w w:val="105"/>
        </w:rPr>
        <w:t> </w:t>
      </w:r>
      <w:r>
        <w:rPr>
          <w:w w:val="105"/>
        </w:rPr>
        <w:t>Quaker</w:t>
      </w:r>
      <w:r>
        <w:rPr>
          <w:spacing w:val="-27"/>
          <w:w w:val="105"/>
        </w:rPr>
        <w:t> </w:t>
      </w:r>
      <w:r>
        <w:rPr>
          <w:w w:val="105"/>
        </w:rPr>
        <w:t>Oats</w:t>
      </w:r>
      <w:r>
        <w:rPr>
          <w:spacing w:val="-27"/>
          <w:w w:val="105"/>
        </w:rPr>
        <w:t> </w:t>
      </w:r>
      <w:r>
        <w:rPr>
          <w:w w:val="105"/>
        </w:rPr>
        <w:t>(sobre</w:t>
      </w:r>
      <w:r>
        <w:rPr>
          <w:spacing w:val="-27"/>
          <w:w w:val="105"/>
        </w:rPr>
        <w:t> </w:t>
      </w:r>
      <w:r>
        <w:rPr>
          <w:w w:val="105"/>
        </w:rPr>
        <w:t>todo</w:t>
      </w:r>
      <w:r>
        <w:rPr>
          <w:spacing w:val="-27"/>
          <w:w w:val="105"/>
        </w:rPr>
        <w:t> </w:t>
      </w:r>
      <w:r>
        <w:rPr>
          <w:w w:val="105"/>
        </w:rPr>
        <w:t>en</w:t>
      </w:r>
      <w:r>
        <w:rPr>
          <w:spacing w:val="-27"/>
          <w:w w:val="105"/>
        </w:rPr>
        <w:t> </w:t>
      </w:r>
      <w:r>
        <w:rPr>
          <w:w w:val="105"/>
        </w:rPr>
        <w:t>la</w:t>
      </w:r>
      <w:r>
        <w:rPr>
          <w:spacing w:val="-27"/>
          <w:w w:val="105"/>
        </w:rPr>
        <w:t> </w:t>
      </w:r>
      <w:r>
        <w:rPr>
          <w:w w:val="105"/>
        </w:rPr>
        <w:t>elaboración de cereales para el desayuno); no obstante su importancia, muchos de los productos que estas empresas venden son importados, lo cual, en buena medida, ha incidido para dicho estancamiento. </w:t>
      </w:r>
      <w:r>
        <w:rPr>
          <w:spacing w:val="-3"/>
          <w:w w:val="105"/>
        </w:rPr>
        <w:t>También </w:t>
      </w:r>
      <w:r>
        <w:rPr>
          <w:w w:val="105"/>
        </w:rPr>
        <w:t>destacan otras empresas nacionales como Minsa y Maseca, principalmente en el área de harinas;</w:t>
      </w:r>
      <w:r>
        <w:rPr>
          <w:spacing w:val="-13"/>
          <w:w w:val="105"/>
        </w:rPr>
        <w:t> </w:t>
      </w:r>
      <w:r>
        <w:rPr>
          <w:w w:val="105"/>
        </w:rPr>
        <w:t>estas</w:t>
      </w:r>
      <w:r>
        <w:rPr>
          <w:spacing w:val="-13"/>
          <w:w w:val="105"/>
        </w:rPr>
        <w:t> </w:t>
      </w:r>
      <w:r>
        <w:rPr>
          <w:w w:val="105"/>
        </w:rPr>
        <w:t>dos</w:t>
      </w:r>
      <w:r>
        <w:rPr>
          <w:spacing w:val="-13"/>
          <w:w w:val="105"/>
        </w:rPr>
        <w:t> </w:t>
      </w:r>
      <w:r>
        <w:rPr>
          <w:w w:val="105"/>
        </w:rPr>
        <w:t>empresas</w:t>
      </w:r>
      <w:r>
        <w:rPr>
          <w:spacing w:val="-13"/>
          <w:w w:val="105"/>
        </w:rPr>
        <w:t> </w:t>
      </w:r>
      <w:r>
        <w:rPr>
          <w:w w:val="105"/>
        </w:rPr>
        <w:t>mexicanas</w:t>
      </w:r>
      <w:r>
        <w:rPr>
          <w:spacing w:val="-13"/>
          <w:w w:val="105"/>
        </w:rPr>
        <w:t> </w:t>
      </w:r>
      <w:r>
        <w:rPr>
          <w:w w:val="105"/>
        </w:rPr>
        <w:t>tienen</w:t>
      </w:r>
      <w:r>
        <w:rPr>
          <w:spacing w:val="-13"/>
          <w:w w:val="105"/>
        </w:rPr>
        <w:t> </w:t>
      </w:r>
      <w:r>
        <w:rPr>
          <w:w w:val="105"/>
        </w:rPr>
        <w:t>una</w:t>
      </w:r>
      <w:r>
        <w:rPr>
          <w:spacing w:val="-13"/>
          <w:w w:val="105"/>
        </w:rPr>
        <w:t> </w:t>
      </w:r>
      <w:r>
        <w:rPr>
          <w:w w:val="105"/>
        </w:rPr>
        <w:t>importante</w:t>
      </w:r>
      <w:r>
        <w:rPr>
          <w:spacing w:val="-13"/>
          <w:w w:val="105"/>
        </w:rPr>
        <w:t> </w:t>
      </w:r>
      <w:r>
        <w:rPr>
          <w:w w:val="105"/>
        </w:rPr>
        <w:t>presencia</w:t>
      </w:r>
      <w:r>
        <w:rPr>
          <w:spacing w:val="-13"/>
          <w:w w:val="105"/>
        </w:rPr>
        <w:t> </w:t>
      </w:r>
      <w:r>
        <w:rPr>
          <w:w w:val="105"/>
        </w:rPr>
        <w:t>en la República Mexicana, Minsa tiene plantas en Chiapas, </w:t>
      </w:r>
      <w:r>
        <w:rPr>
          <w:spacing w:val="-3"/>
          <w:w w:val="105"/>
        </w:rPr>
        <w:t>Veracruz, </w:t>
      </w:r>
      <w:r>
        <w:rPr>
          <w:w w:val="105"/>
        </w:rPr>
        <w:t>Jalisco, Sinaloa, Tlaxcala y en la zona metropolitana de la Ciudad de México. Mientras</w:t>
      </w:r>
      <w:r>
        <w:rPr>
          <w:spacing w:val="-10"/>
          <w:w w:val="105"/>
        </w:rPr>
        <w:t> </w:t>
      </w:r>
      <w:r>
        <w:rPr>
          <w:w w:val="105"/>
        </w:rPr>
        <w:t>que</w:t>
      </w:r>
      <w:r>
        <w:rPr>
          <w:spacing w:val="-10"/>
          <w:w w:val="105"/>
        </w:rPr>
        <w:t> </w:t>
      </w:r>
      <w:r>
        <w:rPr>
          <w:w w:val="105"/>
        </w:rPr>
        <w:t>Maseca</w:t>
      </w:r>
      <w:r>
        <w:rPr>
          <w:spacing w:val="-10"/>
          <w:w w:val="105"/>
        </w:rPr>
        <w:t> </w:t>
      </w:r>
      <w:r>
        <w:rPr>
          <w:w w:val="105"/>
        </w:rPr>
        <w:t>está</w:t>
      </w:r>
      <w:r>
        <w:rPr>
          <w:spacing w:val="-10"/>
          <w:w w:val="105"/>
        </w:rPr>
        <w:t> </w:t>
      </w:r>
      <w:r>
        <w:rPr>
          <w:w w:val="105"/>
        </w:rPr>
        <w:t>presente</w:t>
      </w:r>
      <w:r>
        <w:rPr>
          <w:spacing w:val="-10"/>
          <w:w w:val="105"/>
        </w:rPr>
        <w:t> </w:t>
      </w:r>
      <w:r>
        <w:rPr>
          <w:w w:val="105"/>
        </w:rPr>
        <w:t>en</w:t>
      </w:r>
      <w:r>
        <w:rPr>
          <w:spacing w:val="-10"/>
          <w:w w:val="105"/>
        </w:rPr>
        <w:t> </w:t>
      </w:r>
      <w:r>
        <w:rPr>
          <w:w w:val="105"/>
        </w:rPr>
        <w:t>Chihuahua,</w:t>
      </w:r>
      <w:r>
        <w:rPr>
          <w:spacing w:val="-10"/>
          <w:w w:val="105"/>
        </w:rPr>
        <w:t> </w:t>
      </w:r>
      <w:r>
        <w:rPr>
          <w:w w:val="105"/>
        </w:rPr>
        <w:t>Sinaloa,</w:t>
      </w:r>
      <w:r>
        <w:rPr>
          <w:spacing w:val="-10"/>
          <w:w w:val="105"/>
        </w:rPr>
        <w:t> </w:t>
      </w:r>
      <w:r>
        <w:rPr>
          <w:w w:val="105"/>
        </w:rPr>
        <w:t>Sonora,</w:t>
      </w:r>
      <w:r>
        <w:rPr>
          <w:spacing w:val="-10"/>
          <w:w w:val="105"/>
        </w:rPr>
        <w:t> </w:t>
      </w:r>
      <w:r>
        <w:rPr>
          <w:w w:val="105"/>
        </w:rPr>
        <w:t>Jalisco, Michoacán,</w:t>
      </w:r>
      <w:r>
        <w:rPr>
          <w:spacing w:val="-24"/>
          <w:w w:val="105"/>
        </w:rPr>
        <w:t> </w:t>
      </w:r>
      <w:r>
        <w:rPr>
          <w:w w:val="105"/>
        </w:rPr>
        <w:t>Guanajuato,</w:t>
      </w:r>
      <w:r>
        <w:rPr>
          <w:spacing w:val="-24"/>
          <w:w w:val="105"/>
        </w:rPr>
        <w:t> </w:t>
      </w:r>
      <w:r>
        <w:rPr>
          <w:w w:val="105"/>
        </w:rPr>
        <w:t>México,</w:t>
      </w:r>
      <w:r>
        <w:rPr>
          <w:spacing w:val="-24"/>
          <w:w w:val="105"/>
        </w:rPr>
        <w:t> </w:t>
      </w:r>
      <w:r>
        <w:rPr>
          <w:spacing w:val="-4"/>
          <w:w w:val="105"/>
        </w:rPr>
        <w:t>Veracruz</w:t>
      </w:r>
      <w:r>
        <w:rPr>
          <w:spacing w:val="-24"/>
          <w:w w:val="105"/>
        </w:rPr>
        <w:t> </w:t>
      </w:r>
      <w:r>
        <w:rPr>
          <w:w w:val="105"/>
        </w:rPr>
        <w:t>y</w:t>
      </w:r>
      <w:r>
        <w:rPr>
          <w:spacing w:val="-24"/>
          <w:w w:val="105"/>
        </w:rPr>
        <w:t> </w:t>
      </w:r>
      <w:r>
        <w:rPr>
          <w:w w:val="105"/>
        </w:rPr>
        <w:t>Tamaulipas.</w:t>
      </w:r>
    </w:p>
    <w:p>
      <w:pPr>
        <w:pStyle w:val="BodyText"/>
        <w:spacing w:before="1"/>
        <w:rPr>
          <w:sz w:val="25"/>
        </w:rPr>
      </w:pPr>
    </w:p>
    <w:p>
      <w:pPr>
        <w:pStyle w:val="BodyText"/>
        <w:spacing w:line="276" w:lineRule="auto"/>
        <w:ind w:left="117" w:right="914"/>
        <w:jc w:val="both"/>
      </w:pPr>
      <w:r>
        <w:rPr/>
        <w:pict>
          <v:group style="position:absolute;margin-left:436.786011pt;margin-top:62.732056pt;width:14.9pt;height:35.4pt;mso-position-horizontal-relative:page;mso-position-vertical-relative:paragraph;z-index:12064" coordorigin="8736,1255" coordsize="298,708">
            <v:shape style="position:absolute;left:8736;top:1255;width:298;height:708" type="#_x0000_t75" stroked="false">
              <v:imagedata r:id="rId47" o:title=""/>
            </v:shape>
            <v:shape style="position:absolute;left:8748;top:1523;width:270;height:308" type="#_x0000_t75" stroked="false">
              <v:imagedata r:id="rId46" o:title=""/>
            </v:shape>
            <v:shape style="position:absolute;left:8736;top:1255;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165</w:t>
                    </w:r>
                  </w:p>
                </w:txbxContent>
              </v:textbox>
              <w10:wrap type="none"/>
            </v:shape>
            <w10:wrap type="none"/>
          </v:group>
        </w:pict>
      </w:r>
      <w:r>
        <w:rPr>
          <w:w w:val="105"/>
        </w:rPr>
        <w:t>La</w:t>
      </w:r>
      <w:r>
        <w:rPr>
          <w:spacing w:val="-6"/>
          <w:w w:val="105"/>
        </w:rPr>
        <w:t> </w:t>
      </w:r>
      <w:r>
        <w:rPr>
          <w:w w:val="105"/>
        </w:rPr>
        <w:t>segunda</w:t>
      </w:r>
      <w:r>
        <w:rPr>
          <w:spacing w:val="-6"/>
          <w:w w:val="105"/>
        </w:rPr>
        <w:t> </w:t>
      </w:r>
      <w:r>
        <w:rPr>
          <w:w w:val="105"/>
        </w:rPr>
        <w:t>rama</w:t>
      </w:r>
      <w:r>
        <w:rPr>
          <w:spacing w:val="-6"/>
          <w:w w:val="105"/>
        </w:rPr>
        <w:t> </w:t>
      </w:r>
      <w:r>
        <w:rPr>
          <w:w w:val="105"/>
        </w:rPr>
        <w:t>más</w:t>
      </w:r>
      <w:r>
        <w:rPr>
          <w:spacing w:val="-6"/>
          <w:w w:val="105"/>
        </w:rPr>
        <w:t> </w:t>
      </w:r>
      <w:r>
        <w:rPr>
          <w:w w:val="105"/>
        </w:rPr>
        <w:t>sobresaliente</w:t>
      </w:r>
      <w:r>
        <w:rPr>
          <w:spacing w:val="-6"/>
          <w:w w:val="105"/>
        </w:rPr>
        <w:t> </w:t>
      </w:r>
      <w:r>
        <w:rPr>
          <w:w w:val="105"/>
        </w:rPr>
        <w:t>es</w:t>
      </w:r>
      <w:r>
        <w:rPr>
          <w:spacing w:val="-6"/>
          <w:w w:val="105"/>
        </w:rPr>
        <w:t> </w:t>
      </w:r>
      <w:r>
        <w:rPr>
          <w:w w:val="105"/>
        </w:rPr>
        <w:t>la</w:t>
      </w:r>
      <w:r>
        <w:rPr>
          <w:spacing w:val="-6"/>
          <w:w w:val="105"/>
        </w:rPr>
        <w:t> </w:t>
      </w:r>
      <w:r>
        <w:rPr>
          <w:w w:val="105"/>
        </w:rPr>
        <w:t>elaboración</w:t>
      </w:r>
      <w:r>
        <w:rPr>
          <w:spacing w:val="-6"/>
          <w:w w:val="105"/>
        </w:rPr>
        <w:t> </w:t>
      </w:r>
      <w:r>
        <w:rPr>
          <w:w w:val="105"/>
        </w:rPr>
        <w:t>de</w:t>
      </w:r>
      <w:r>
        <w:rPr>
          <w:spacing w:val="-6"/>
          <w:w w:val="105"/>
        </w:rPr>
        <w:t> </w:t>
      </w:r>
      <w:r>
        <w:rPr>
          <w:w w:val="105"/>
        </w:rPr>
        <w:t>productos</w:t>
      </w:r>
      <w:r>
        <w:rPr>
          <w:spacing w:val="-6"/>
          <w:w w:val="105"/>
        </w:rPr>
        <w:t> </w:t>
      </w:r>
      <w:r>
        <w:rPr>
          <w:w w:val="105"/>
        </w:rPr>
        <w:t>lácteos (3115), ya que su producción equivale al 16% del total de la industria alimentaria (gráfica 4). En esta rama destaca la actividad de tratamiento</w:t>
      </w:r>
      <w:r>
        <w:rPr>
          <w:spacing w:val="-16"/>
          <w:w w:val="105"/>
        </w:rPr>
        <w:t> </w:t>
      </w:r>
      <w:r>
        <w:rPr>
          <w:w w:val="105"/>
        </w:rPr>
        <w:t>y envasado de leche, que en 2009 alcanzó su mayor cuota de participación dentro de la industria alimentaria, al generar el 9% del total de dicha industria,</w:t>
      </w:r>
      <w:r>
        <w:rPr>
          <w:spacing w:val="-13"/>
          <w:w w:val="105"/>
        </w:rPr>
        <w:t> </w:t>
      </w:r>
      <w:r>
        <w:rPr>
          <w:w w:val="105"/>
        </w:rPr>
        <w:t>lo</w:t>
      </w:r>
      <w:r>
        <w:rPr>
          <w:spacing w:val="-13"/>
          <w:w w:val="105"/>
        </w:rPr>
        <w:t> </w:t>
      </w:r>
      <w:r>
        <w:rPr>
          <w:w w:val="105"/>
        </w:rPr>
        <w:t>cual</w:t>
      </w:r>
      <w:r>
        <w:rPr>
          <w:spacing w:val="-13"/>
          <w:w w:val="105"/>
        </w:rPr>
        <w:t> </w:t>
      </w:r>
      <w:r>
        <w:rPr>
          <w:w w:val="105"/>
        </w:rPr>
        <w:t>representa</w:t>
      </w:r>
      <w:r>
        <w:rPr>
          <w:spacing w:val="-13"/>
          <w:w w:val="105"/>
        </w:rPr>
        <w:t> </w:t>
      </w:r>
      <w:r>
        <w:rPr>
          <w:w w:val="105"/>
        </w:rPr>
        <w:t>más</w:t>
      </w:r>
      <w:r>
        <w:rPr>
          <w:spacing w:val="-13"/>
          <w:w w:val="105"/>
        </w:rPr>
        <w:t> </w:t>
      </w:r>
      <w:r>
        <w:rPr>
          <w:w w:val="105"/>
        </w:rPr>
        <w:t>del</w:t>
      </w:r>
      <w:r>
        <w:rPr>
          <w:spacing w:val="-13"/>
          <w:w w:val="105"/>
        </w:rPr>
        <w:t> </w:t>
      </w:r>
      <w:r>
        <w:rPr>
          <w:w w:val="105"/>
        </w:rPr>
        <w:t>doble</w:t>
      </w:r>
      <w:r>
        <w:rPr>
          <w:spacing w:val="-13"/>
          <w:w w:val="105"/>
        </w:rPr>
        <w:t> </w:t>
      </w:r>
      <w:r>
        <w:rPr>
          <w:w w:val="105"/>
        </w:rPr>
        <w:t>de</w:t>
      </w:r>
      <w:r>
        <w:rPr>
          <w:spacing w:val="-13"/>
          <w:w w:val="105"/>
        </w:rPr>
        <w:t> </w:t>
      </w:r>
      <w:r>
        <w:rPr>
          <w:w w:val="105"/>
        </w:rPr>
        <w:t>lo</w:t>
      </w:r>
      <w:r>
        <w:rPr>
          <w:spacing w:val="-13"/>
          <w:w w:val="105"/>
        </w:rPr>
        <w:t> </w:t>
      </w:r>
      <w:r>
        <w:rPr>
          <w:w w:val="105"/>
        </w:rPr>
        <w:t>registrado</w:t>
      </w:r>
      <w:r>
        <w:rPr>
          <w:spacing w:val="-13"/>
          <w:w w:val="105"/>
        </w:rPr>
        <w:t> </w:t>
      </w:r>
      <w:r>
        <w:rPr>
          <w:w w:val="105"/>
        </w:rPr>
        <w:t>en</w:t>
      </w:r>
      <w:r>
        <w:rPr>
          <w:spacing w:val="-13"/>
          <w:w w:val="105"/>
        </w:rPr>
        <w:t> </w:t>
      </w:r>
      <w:r>
        <w:rPr>
          <w:w w:val="105"/>
        </w:rPr>
        <w:t>1998.</w:t>
      </w:r>
    </w:p>
    <w:p>
      <w:pPr>
        <w:pStyle w:val="BodyText"/>
        <w:spacing w:before="1"/>
        <w:rPr>
          <w:sz w:val="25"/>
        </w:rPr>
      </w:pPr>
    </w:p>
    <w:p>
      <w:pPr>
        <w:pStyle w:val="BodyText"/>
        <w:spacing w:line="276" w:lineRule="auto"/>
        <w:ind w:left="117" w:right="912"/>
        <w:jc w:val="both"/>
      </w:pPr>
      <w:r>
        <w:rPr/>
        <w:pict>
          <v:shape style="position:absolute;margin-left:440.529053pt;margin-top:-6.503474pt;width:9pt;height:187.5pt;mso-position-horizontal-relative:page;mso-position-vertical-relative:paragraph;z-index:12088"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68"/>
                      <w:sz w:val="14"/>
                    </w:rPr>
                    <w:t>La</w:t>
                  </w:r>
                  <w:r>
                    <w:rPr>
                      <w:rFonts w:ascii="Arial" w:hAnsi="Arial"/>
                      <w:color w:val="4A4A49"/>
                      <w:spacing w:val="-13"/>
                      <w:sz w:val="14"/>
                    </w:rPr>
                    <w:t> </w:t>
                  </w:r>
                  <w:r>
                    <w:rPr>
                      <w:rFonts w:ascii="Arial" w:hAnsi="Arial"/>
                      <w:color w:val="4A4A49"/>
                      <w:w w:val="79"/>
                      <w:sz w:val="14"/>
                    </w:rPr>
                    <w:t>inse</w:t>
                  </w:r>
                  <w:r>
                    <w:rPr>
                      <w:rFonts w:ascii="Arial" w:hAnsi="Arial"/>
                      <w:color w:val="4A4A49"/>
                      <w:spacing w:val="-1"/>
                      <w:w w:val="79"/>
                      <w:sz w:val="14"/>
                    </w:rPr>
                    <w:t>r</w:t>
                  </w:r>
                  <w:r>
                    <w:rPr>
                      <w:rFonts w:ascii="Arial" w:hAnsi="Arial"/>
                      <w:color w:val="4A4A49"/>
                      <w:w w:val="79"/>
                      <w:sz w:val="14"/>
                    </w:rPr>
                    <w:t>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2"/>
                      <w:sz w:val="14"/>
                    </w:rPr>
                    <w:t>industria</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2"/>
                      <w:sz w:val="14"/>
                    </w:rPr>
                    <w:t>el</w:t>
                  </w:r>
                  <w:r>
                    <w:rPr>
                      <w:rFonts w:ascii="Arial" w:hAnsi="Arial"/>
                      <w:color w:val="4A4A49"/>
                      <w:spacing w:val="-13"/>
                      <w:sz w:val="14"/>
                    </w:rPr>
                    <w:t> </w:t>
                  </w:r>
                  <w:r>
                    <w:rPr>
                      <w:rFonts w:ascii="Arial" w:hAnsi="Arial"/>
                      <w:color w:val="4A4A49"/>
                      <w:w w:val="78"/>
                      <w:sz w:val="14"/>
                    </w:rPr>
                    <w:t>come</w:t>
                  </w:r>
                  <w:r>
                    <w:rPr>
                      <w:rFonts w:ascii="Arial" w:hAnsi="Arial"/>
                      <w:color w:val="4A4A49"/>
                      <w:spacing w:val="-1"/>
                      <w:w w:val="78"/>
                      <w:sz w:val="14"/>
                    </w:rPr>
                    <w:t>r</w:t>
                  </w:r>
                  <w:r>
                    <w:rPr>
                      <w:rFonts w:ascii="Arial" w:hAnsi="Arial"/>
                      <w:color w:val="4A4A49"/>
                      <w:w w:val="77"/>
                      <w:sz w:val="14"/>
                    </w:rPr>
                    <w:t>cio</w:t>
                  </w:r>
                  <w:r>
                    <w:rPr>
                      <w:rFonts w:ascii="Arial" w:hAnsi="Arial"/>
                      <w:color w:val="4A4A49"/>
                      <w:spacing w:val="-13"/>
                      <w:sz w:val="14"/>
                    </w:rPr>
                    <w:t> </w:t>
                  </w:r>
                  <w:r>
                    <w:rPr>
                      <w:rFonts w:ascii="Arial" w:hAnsi="Arial"/>
                      <w:color w:val="4A4A49"/>
                      <w:w w:val="81"/>
                      <w:sz w:val="14"/>
                    </w:rPr>
                    <w:t>moderno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alimentos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w w:val="105"/>
        </w:rPr>
        <w:t>Dentro de esta misma rama industrial, destaca la elaboración de derivados y fermentos lácteos (en donde encontramos productos como crema, mantequilla, queso, yogurt, malteadas, crema dulce tipo chantilly, margarinas y otros como la grasa vegetal y el suero en polvo). Esta clase de actividad participa con el 5.7% de la producción total de la industria de alimentos.</w:t>
      </w:r>
    </w:p>
    <w:p>
      <w:pPr>
        <w:pStyle w:val="BodyText"/>
        <w:spacing w:before="1"/>
        <w:rPr>
          <w:sz w:val="25"/>
        </w:rPr>
      </w:pPr>
    </w:p>
    <w:p>
      <w:pPr>
        <w:pStyle w:val="BodyText"/>
        <w:spacing w:line="276" w:lineRule="auto"/>
        <w:ind w:left="117" w:right="914"/>
        <w:jc w:val="both"/>
      </w:pPr>
      <w:r>
        <w:rPr>
          <w:w w:val="105"/>
        </w:rPr>
        <w:t>Una</w:t>
      </w:r>
      <w:r>
        <w:rPr>
          <w:spacing w:val="-24"/>
          <w:w w:val="105"/>
        </w:rPr>
        <w:t> </w:t>
      </w:r>
      <w:r>
        <w:rPr>
          <w:w w:val="105"/>
        </w:rPr>
        <w:t>de</w:t>
      </w:r>
      <w:r>
        <w:rPr>
          <w:spacing w:val="-24"/>
          <w:w w:val="105"/>
        </w:rPr>
        <w:t> </w:t>
      </w:r>
      <w:r>
        <w:rPr>
          <w:w w:val="105"/>
        </w:rPr>
        <w:t>las</w:t>
      </w:r>
      <w:r>
        <w:rPr>
          <w:spacing w:val="-24"/>
          <w:w w:val="105"/>
        </w:rPr>
        <w:t> </w:t>
      </w:r>
      <w:r>
        <w:rPr>
          <w:w w:val="105"/>
        </w:rPr>
        <w:t>empresas</w:t>
      </w:r>
      <w:r>
        <w:rPr>
          <w:spacing w:val="-24"/>
          <w:w w:val="105"/>
        </w:rPr>
        <w:t> </w:t>
      </w:r>
      <w:r>
        <w:rPr>
          <w:w w:val="105"/>
        </w:rPr>
        <w:t>que</w:t>
      </w:r>
      <w:r>
        <w:rPr>
          <w:spacing w:val="-24"/>
          <w:w w:val="105"/>
        </w:rPr>
        <w:t> </w:t>
      </w:r>
      <w:r>
        <w:rPr>
          <w:w w:val="105"/>
        </w:rPr>
        <w:t>destaca</w:t>
      </w:r>
      <w:r>
        <w:rPr>
          <w:spacing w:val="-24"/>
          <w:w w:val="105"/>
        </w:rPr>
        <w:t> </w:t>
      </w:r>
      <w:r>
        <w:rPr>
          <w:w w:val="105"/>
        </w:rPr>
        <w:t>en</w:t>
      </w:r>
      <w:r>
        <w:rPr>
          <w:spacing w:val="-24"/>
          <w:w w:val="105"/>
        </w:rPr>
        <w:t> </w:t>
      </w:r>
      <w:r>
        <w:rPr>
          <w:w w:val="105"/>
        </w:rPr>
        <w:t>la</w:t>
      </w:r>
      <w:r>
        <w:rPr>
          <w:spacing w:val="-24"/>
          <w:w w:val="105"/>
        </w:rPr>
        <w:t> </w:t>
      </w:r>
      <w:r>
        <w:rPr>
          <w:w w:val="105"/>
        </w:rPr>
        <w:t>rama</w:t>
      </w:r>
      <w:r>
        <w:rPr>
          <w:spacing w:val="-24"/>
          <w:w w:val="105"/>
        </w:rPr>
        <w:t> </w:t>
      </w:r>
      <w:r>
        <w:rPr>
          <w:w w:val="105"/>
        </w:rPr>
        <w:t>de</w:t>
      </w:r>
      <w:r>
        <w:rPr>
          <w:spacing w:val="-24"/>
          <w:w w:val="105"/>
        </w:rPr>
        <w:t> </w:t>
      </w:r>
      <w:r>
        <w:rPr>
          <w:w w:val="105"/>
        </w:rPr>
        <w:t>los</w:t>
      </w:r>
      <w:r>
        <w:rPr>
          <w:spacing w:val="-24"/>
          <w:w w:val="105"/>
        </w:rPr>
        <w:t> </w:t>
      </w:r>
      <w:r>
        <w:rPr>
          <w:w w:val="105"/>
        </w:rPr>
        <w:t>lácteos</w:t>
      </w:r>
      <w:r>
        <w:rPr>
          <w:spacing w:val="-24"/>
          <w:w w:val="105"/>
        </w:rPr>
        <w:t> </w:t>
      </w:r>
      <w:r>
        <w:rPr>
          <w:w w:val="105"/>
        </w:rPr>
        <w:t>es</w:t>
      </w:r>
      <w:r>
        <w:rPr>
          <w:spacing w:val="-24"/>
          <w:w w:val="105"/>
        </w:rPr>
        <w:t> </w:t>
      </w:r>
      <w:r>
        <w:rPr>
          <w:w w:val="105"/>
        </w:rPr>
        <w:t>la</w:t>
      </w:r>
      <w:r>
        <w:rPr>
          <w:spacing w:val="-24"/>
          <w:w w:val="105"/>
        </w:rPr>
        <w:t> </w:t>
      </w:r>
      <w:r>
        <w:rPr>
          <w:w w:val="105"/>
        </w:rPr>
        <w:t>transnacional Nestlé</w:t>
      </w:r>
      <w:r>
        <w:rPr>
          <w:spacing w:val="-23"/>
          <w:w w:val="105"/>
        </w:rPr>
        <w:t> </w:t>
      </w:r>
      <w:r>
        <w:rPr>
          <w:w w:val="105"/>
        </w:rPr>
        <w:t>junto</w:t>
      </w:r>
      <w:r>
        <w:rPr>
          <w:spacing w:val="-23"/>
          <w:w w:val="105"/>
        </w:rPr>
        <w:t> </w:t>
      </w:r>
      <w:r>
        <w:rPr>
          <w:w w:val="105"/>
        </w:rPr>
        <w:t>con</w:t>
      </w:r>
      <w:r>
        <w:rPr>
          <w:spacing w:val="-23"/>
          <w:w w:val="105"/>
        </w:rPr>
        <w:t> </w:t>
      </w:r>
      <w:r>
        <w:rPr>
          <w:w w:val="105"/>
        </w:rPr>
        <w:t>sus</w:t>
      </w:r>
      <w:r>
        <w:rPr>
          <w:spacing w:val="-23"/>
          <w:w w:val="105"/>
        </w:rPr>
        <w:t> </w:t>
      </w:r>
      <w:r>
        <w:rPr>
          <w:w w:val="105"/>
        </w:rPr>
        <w:t>filiales</w:t>
      </w:r>
      <w:r>
        <w:rPr>
          <w:spacing w:val="-28"/>
          <w:w w:val="105"/>
        </w:rPr>
        <w:t> </w:t>
      </w:r>
      <w:r>
        <w:rPr>
          <w:w w:val="105"/>
        </w:rPr>
        <w:t>Alimenticias</w:t>
      </w:r>
      <w:r>
        <w:rPr>
          <w:spacing w:val="-23"/>
          <w:w w:val="105"/>
        </w:rPr>
        <w:t> </w:t>
      </w:r>
      <w:r>
        <w:rPr>
          <w:w w:val="105"/>
        </w:rPr>
        <w:t>Club</w:t>
      </w:r>
      <w:r>
        <w:rPr>
          <w:spacing w:val="-23"/>
          <w:w w:val="105"/>
        </w:rPr>
        <w:t> </w:t>
      </w:r>
      <w:r>
        <w:rPr>
          <w:w w:val="105"/>
        </w:rPr>
        <w:t>y</w:t>
      </w:r>
      <w:r>
        <w:rPr>
          <w:spacing w:val="-23"/>
          <w:w w:val="105"/>
        </w:rPr>
        <w:t> </w:t>
      </w:r>
      <w:r>
        <w:rPr>
          <w:w w:val="105"/>
        </w:rPr>
        <w:t>Carnation,</w:t>
      </w:r>
      <w:r>
        <w:rPr>
          <w:spacing w:val="-23"/>
          <w:w w:val="105"/>
        </w:rPr>
        <w:t> </w:t>
      </w:r>
      <w:r>
        <w:rPr>
          <w:w w:val="105"/>
        </w:rPr>
        <w:t>cuyas</w:t>
      </w:r>
      <w:r>
        <w:rPr>
          <w:spacing w:val="-23"/>
          <w:w w:val="105"/>
        </w:rPr>
        <w:t> </w:t>
      </w:r>
      <w:r>
        <w:rPr>
          <w:w w:val="105"/>
        </w:rPr>
        <w:t>plantas</w:t>
      </w:r>
      <w:r>
        <w:rPr>
          <w:spacing w:val="-23"/>
          <w:w w:val="105"/>
        </w:rPr>
        <w:t> </w:t>
      </w:r>
      <w:r>
        <w:rPr>
          <w:w w:val="105"/>
        </w:rPr>
        <w:t>de producción se distribuyen en los estados de Chiapas, </w:t>
      </w:r>
      <w:r>
        <w:rPr>
          <w:spacing w:val="-3"/>
          <w:w w:val="105"/>
        </w:rPr>
        <w:t>Tabasco, Veracruz, </w:t>
      </w:r>
      <w:r>
        <w:rPr>
          <w:w w:val="105"/>
        </w:rPr>
        <w:t>Tlaxcala, Querétaro, Guanajuato, Aguascalientes, Jalisco, Michoacán y México.</w:t>
      </w:r>
      <w:r>
        <w:rPr>
          <w:spacing w:val="-16"/>
          <w:w w:val="105"/>
        </w:rPr>
        <w:t> </w:t>
      </w:r>
      <w:r>
        <w:rPr>
          <w:spacing w:val="-3"/>
          <w:w w:val="105"/>
        </w:rPr>
        <w:t>También</w:t>
      </w:r>
      <w:r>
        <w:rPr>
          <w:spacing w:val="-16"/>
          <w:w w:val="105"/>
        </w:rPr>
        <w:t> </w:t>
      </w:r>
      <w:r>
        <w:rPr>
          <w:w w:val="105"/>
        </w:rPr>
        <w:t>destaca</w:t>
      </w:r>
      <w:r>
        <w:rPr>
          <w:spacing w:val="-16"/>
          <w:w w:val="105"/>
        </w:rPr>
        <w:t> </w:t>
      </w:r>
      <w:r>
        <w:rPr>
          <w:w w:val="105"/>
        </w:rPr>
        <w:t>Danone,</w:t>
      </w:r>
      <w:r>
        <w:rPr>
          <w:spacing w:val="-16"/>
          <w:w w:val="105"/>
        </w:rPr>
        <w:t> </w:t>
      </w:r>
      <w:r>
        <w:rPr>
          <w:w w:val="105"/>
        </w:rPr>
        <w:t>que</w:t>
      </w:r>
      <w:r>
        <w:rPr>
          <w:spacing w:val="-16"/>
          <w:w w:val="105"/>
        </w:rPr>
        <w:t> </w:t>
      </w:r>
      <w:r>
        <w:rPr>
          <w:w w:val="105"/>
        </w:rPr>
        <w:t>tiene</w:t>
      </w:r>
      <w:r>
        <w:rPr>
          <w:spacing w:val="-16"/>
          <w:w w:val="105"/>
        </w:rPr>
        <w:t> </w:t>
      </w:r>
      <w:r>
        <w:rPr>
          <w:w w:val="105"/>
        </w:rPr>
        <w:t>plantas</w:t>
      </w:r>
      <w:r>
        <w:rPr>
          <w:spacing w:val="-16"/>
          <w:w w:val="105"/>
        </w:rPr>
        <w:t> </w:t>
      </w:r>
      <w:r>
        <w:rPr>
          <w:w w:val="105"/>
        </w:rPr>
        <w:t>en</w:t>
      </w:r>
      <w:r>
        <w:rPr>
          <w:spacing w:val="-16"/>
          <w:w w:val="105"/>
        </w:rPr>
        <w:t> </w:t>
      </w:r>
      <w:r>
        <w:rPr>
          <w:w w:val="105"/>
        </w:rPr>
        <w:t>el</w:t>
      </w:r>
      <w:r>
        <w:rPr>
          <w:spacing w:val="-16"/>
          <w:w w:val="105"/>
        </w:rPr>
        <w:t> </w:t>
      </w:r>
      <w:r>
        <w:rPr>
          <w:w w:val="105"/>
        </w:rPr>
        <w:t>Estado</w:t>
      </w:r>
      <w:r>
        <w:rPr>
          <w:spacing w:val="-16"/>
          <w:w w:val="105"/>
        </w:rPr>
        <w:t> </w:t>
      </w:r>
      <w:r>
        <w:rPr>
          <w:w w:val="105"/>
        </w:rPr>
        <w:t>de</w:t>
      </w:r>
      <w:r>
        <w:rPr>
          <w:spacing w:val="-16"/>
          <w:w w:val="105"/>
        </w:rPr>
        <w:t> </w:t>
      </w:r>
      <w:r>
        <w:rPr>
          <w:w w:val="105"/>
        </w:rPr>
        <w:t>México (Huehuetoca) y en Guanajuato (Irapuato); otras empresas son Alpura</w:t>
      </w:r>
      <w:r>
        <w:rPr>
          <w:spacing w:val="-19"/>
          <w:w w:val="105"/>
        </w:rPr>
        <w:t> </w:t>
      </w:r>
      <w:r>
        <w:rPr>
          <w:w w:val="105"/>
        </w:rPr>
        <w:t>con plantas</w:t>
      </w:r>
      <w:r>
        <w:rPr>
          <w:spacing w:val="35"/>
          <w:w w:val="105"/>
        </w:rPr>
        <w:t> </w:t>
      </w:r>
      <w:r>
        <w:rPr>
          <w:w w:val="105"/>
        </w:rPr>
        <w:t>en</w:t>
      </w:r>
      <w:r>
        <w:rPr>
          <w:spacing w:val="35"/>
          <w:w w:val="105"/>
        </w:rPr>
        <w:t> </w:t>
      </w:r>
      <w:r>
        <w:rPr>
          <w:w w:val="105"/>
        </w:rPr>
        <w:t>Chihuahua</w:t>
      </w:r>
      <w:r>
        <w:rPr>
          <w:spacing w:val="35"/>
          <w:w w:val="105"/>
        </w:rPr>
        <w:t> </w:t>
      </w:r>
      <w:r>
        <w:rPr>
          <w:w w:val="105"/>
        </w:rPr>
        <w:t>(Delicias)</w:t>
      </w:r>
      <w:r>
        <w:rPr>
          <w:spacing w:val="35"/>
          <w:w w:val="105"/>
        </w:rPr>
        <w:t> </w:t>
      </w:r>
      <w:r>
        <w:rPr>
          <w:w w:val="105"/>
        </w:rPr>
        <w:t>y</w:t>
      </w:r>
      <w:r>
        <w:rPr>
          <w:spacing w:val="35"/>
          <w:w w:val="105"/>
        </w:rPr>
        <w:t> </w:t>
      </w:r>
      <w:r>
        <w:rPr>
          <w:w w:val="105"/>
        </w:rPr>
        <w:t>en</w:t>
      </w:r>
      <w:r>
        <w:rPr>
          <w:spacing w:val="35"/>
          <w:w w:val="105"/>
        </w:rPr>
        <w:t> </w:t>
      </w:r>
      <w:r>
        <w:rPr>
          <w:w w:val="105"/>
        </w:rPr>
        <w:t>el</w:t>
      </w:r>
      <w:r>
        <w:rPr>
          <w:spacing w:val="35"/>
          <w:w w:val="105"/>
        </w:rPr>
        <w:t> </w:t>
      </w:r>
      <w:r>
        <w:rPr>
          <w:w w:val="105"/>
        </w:rPr>
        <w:t>Estado</w:t>
      </w:r>
      <w:r>
        <w:rPr>
          <w:spacing w:val="35"/>
          <w:w w:val="105"/>
        </w:rPr>
        <w:t> </w:t>
      </w:r>
      <w:r>
        <w:rPr>
          <w:w w:val="105"/>
        </w:rPr>
        <w:t>de</w:t>
      </w:r>
      <w:r>
        <w:rPr>
          <w:spacing w:val="35"/>
          <w:w w:val="105"/>
        </w:rPr>
        <w:t> </w:t>
      </w:r>
      <w:r>
        <w:rPr>
          <w:w w:val="105"/>
        </w:rPr>
        <w:t>México</w:t>
      </w:r>
      <w:r>
        <w:rPr>
          <w:spacing w:val="35"/>
          <w:w w:val="105"/>
        </w:rPr>
        <w:t> </w:t>
      </w:r>
      <w:r>
        <w:rPr>
          <w:w w:val="105"/>
        </w:rPr>
        <w:t>(Cuautitlán</w:t>
      </w:r>
    </w:p>
    <w:p>
      <w:pPr>
        <w:spacing w:after="0" w:line="276" w:lineRule="auto"/>
        <w:jc w:val="both"/>
        <w:sectPr>
          <w:pgSz w:w="9640" w:h="13040"/>
          <w:pgMar w:top="1200" w:bottom="280" w:left="1300" w:right="500"/>
        </w:sectPr>
      </w:pPr>
    </w:p>
    <w:p>
      <w:pPr>
        <w:pStyle w:val="BodyText"/>
        <w:spacing w:line="276" w:lineRule="auto" w:before="44"/>
        <w:ind w:left="957" w:right="175"/>
        <w:jc w:val="both"/>
      </w:pPr>
      <w:r>
        <w:rPr>
          <w:w w:val="105"/>
        </w:rPr>
        <w:t>Izcalli), Lala en Coahuila (Torreón) y en el Distrito Federal, Prolesa en el Distrito Federal y Operadora de Lácteos en Hidalgo (Tizayuca).</w:t>
      </w:r>
    </w:p>
    <w:p>
      <w:pPr>
        <w:pStyle w:val="BodyText"/>
        <w:spacing w:before="1"/>
        <w:rPr>
          <w:sz w:val="25"/>
        </w:rPr>
      </w:pPr>
    </w:p>
    <w:p>
      <w:pPr>
        <w:pStyle w:val="BodyText"/>
        <w:spacing w:line="276" w:lineRule="auto"/>
        <w:ind w:left="957" w:right="175"/>
        <w:jc w:val="both"/>
      </w:pPr>
      <w:r>
        <w:rPr>
          <w:w w:val="105"/>
        </w:rPr>
        <w:t>La rama elaboración de productos de panadería y tortillas, además de presentar la mayor cantidad de establecimientos dentro de la industria alimentaria (con el 83%), participan con el 15.7% de la producción bruta total de esta industria (gráfica 4). Dicha rama está compuesta por tres subramas:</w:t>
      </w:r>
      <w:r>
        <w:rPr>
          <w:spacing w:val="-12"/>
          <w:w w:val="105"/>
        </w:rPr>
        <w:t> </w:t>
      </w:r>
      <w:r>
        <w:rPr>
          <w:w w:val="105"/>
        </w:rPr>
        <w:t>elaboración</w:t>
      </w:r>
      <w:r>
        <w:rPr>
          <w:spacing w:val="-12"/>
          <w:w w:val="105"/>
        </w:rPr>
        <w:t> </w:t>
      </w:r>
      <w:r>
        <w:rPr>
          <w:w w:val="105"/>
        </w:rPr>
        <w:t>de</w:t>
      </w:r>
      <w:r>
        <w:rPr>
          <w:spacing w:val="-12"/>
          <w:w w:val="105"/>
        </w:rPr>
        <w:t> </w:t>
      </w:r>
      <w:r>
        <w:rPr>
          <w:w w:val="105"/>
        </w:rPr>
        <w:t>pan</w:t>
      </w:r>
      <w:r>
        <w:rPr>
          <w:spacing w:val="-12"/>
          <w:w w:val="105"/>
        </w:rPr>
        <w:t> </w:t>
      </w:r>
      <w:r>
        <w:rPr>
          <w:w w:val="105"/>
        </w:rPr>
        <w:t>y</w:t>
      </w:r>
      <w:r>
        <w:rPr>
          <w:spacing w:val="-12"/>
          <w:w w:val="105"/>
        </w:rPr>
        <w:t> </w:t>
      </w:r>
      <w:r>
        <w:rPr>
          <w:w w:val="105"/>
        </w:rPr>
        <w:t>otros</w:t>
      </w:r>
      <w:r>
        <w:rPr>
          <w:spacing w:val="-12"/>
          <w:w w:val="105"/>
        </w:rPr>
        <w:t> </w:t>
      </w:r>
      <w:r>
        <w:rPr>
          <w:w w:val="105"/>
        </w:rPr>
        <w:t>productos</w:t>
      </w:r>
      <w:r>
        <w:rPr>
          <w:spacing w:val="-12"/>
          <w:w w:val="105"/>
        </w:rPr>
        <w:t> </w:t>
      </w:r>
      <w:r>
        <w:rPr>
          <w:w w:val="105"/>
        </w:rPr>
        <w:t>de</w:t>
      </w:r>
      <w:r>
        <w:rPr>
          <w:spacing w:val="-12"/>
          <w:w w:val="105"/>
        </w:rPr>
        <w:t> </w:t>
      </w:r>
      <w:r>
        <w:rPr>
          <w:w w:val="105"/>
        </w:rPr>
        <w:t>panadería,</w:t>
      </w:r>
      <w:r>
        <w:rPr>
          <w:spacing w:val="-12"/>
          <w:w w:val="105"/>
        </w:rPr>
        <w:t> </w:t>
      </w:r>
      <w:r>
        <w:rPr>
          <w:w w:val="105"/>
        </w:rPr>
        <w:t>elaboración de</w:t>
      </w:r>
      <w:r>
        <w:rPr>
          <w:spacing w:val="-15"/>
          <w:w w:val="105"/>
        </w:rPr>
        <w:t> </w:t>
      </w:r>
      <w:r>
        <w:rPr>
          <w:w w:val="105"/>
        </w:rPr>
        <w:t>galletas</w:t>
      </w:r>
      <w:r>
        <w:rPr>
          <w:spacing w:val="-15"/>
          <w:w w:val="105"/>
        </w:rPr>
        <w:t> </w:t>
      </w:r>
      <w:r>
        <w:rPr>
          <w:w w:val="105"/>
        </w:rPr>
        <w:t>y</w:t>
      </w:r>
      <w:r>
        <w:rPr>
          <w:spacing w:val="-15"/>
          <w:w w:val="105"/>
        </w:rPr>
        <w:t> </w:t>
      </w:r>
      <w:r>
        <w:rPr>
          <w:w w:val="105"/>
        </w:rPr>
        <w:t>pastas</w:t>
      </w:r>
      <w:r>
        <w:rPr>
          <w:spacing w:val="-15"/>
          <w:w w:val="105"/>
        </w:rPr>
        <w:t> </w:t>
      </w:r>
      <w:r>
        <w:rPr>
          <w:w w:val="105"/>
        </w:rPr>
        <w:t>para</w:t>
      </w:r>
      <w:r>
        <w:rPr>
          <w:spacing w:val="-15"/>
          <w:w w:val="105"/>
        </w:rPr>
        <w:t> </w:t>
      </w:r>
      <w:r>
        <w:rPr>
          <w:w w:val="105"/>
        </w:rPr>
        <w:t>sopa</w:t>
      </w:r>
      <w:r>
        <w:rPr>
          <w:spacing w:val="-15"/>
          <w:w w:val="105"/>
        </w:rPr>
        <w:t> </w:t>
      </w:r>
      <w:r>
        <w:rPr>
          <w:w w:val="105"/>
        </w:rPr>
        <w:t>y</w:t>
      </w:r>
      <w:r>
        <w:rPr>
          <w:spacing w:val="-15"/>
          <w:w w:val="105"/>
        </w:rPr>
        <w:t> </w:t>
      </w:r>
      <w:r>
        <w:rPr>
          <w:w w:val="105"/>
        </w:rPr>
        <w:t>elaboración</w:t>
      </w:r>
      <w:r>
        <w:rPr>
          <w:spacing w:val="-15"/>
          <w:w w:val="105"/>
        </w:rPr>
        <w:t> </w:t>
      </w:r>
      <w:r>
        <w:rPr>
          <w:w w:val="105"/>
        </w:rPr>
        <w:t>de</w:t>
      </w:r>
      <w:r>
        <w:rPr>
          <w:spacing w:val="-15"/>
          <w:w w:val="105"/>
        </w:rPr>
        <w:t> </w:t>
      </w:r>
      <w:r>
        <w:rPr>
          <w:w w:val="105"/>
        </w:rPr>
        <w:t>tortillas</w:t>
      </w:r>
      <w:r>
        <w:rPr>
          <w:spacing w:val="-15"/>
          <w:w w:val="105"/>
        </w:rPr>
        <w:t> </w:t>
      </w:r>
      <w:r>
        <w:rPr>
          <w:w w:val="105"/>
        </w:rPr>
        <w:t>de</w:t>
      </w:r>
      <w:r>
        <w:rPr>
          <w:spacing w:val="-15"/>
          <w:w w:val="105"/>
        </w:rPr>
        <w:t> </w:t>
      </w:r>
      <w:r>
        <w:rPr>
          <w:w w:val="105"/>
        </w:rPr>
        <w:t>maíz</w:t>
      </w:r>
      <w:r>
        <w:rPr>
          <w:spacing w:val="-15"/>
          <w:w w:val="105"/>
        </w:rPr>
        <w:t> </w:t>
      </w:r>
      <w:r>
        <w:rPr>
          <w:w w:val="105"/>
        </w:rPr>
        <w:t>y</w:t>
      </w:r>
      <w:r>
        <w:rPr>
          <w:spacing w:val="-15"/>
          <w:w w:val="105"/>
        </w:rPr>
        <w:t> </w:t>
      </w:r>
      <w:r>
        <w:rPr>
          <w:w w:val="105"/>
        </w:rPr>
        <w:t>molienda de</w:t>
      </w:r>
      <w:r>
        <w:rPr>
          <w:spacing w:val="-23"/>
          <w:w w:val="105"/>
        </w:rPr>
        <w:t> </w:t>
      </w:r>
      <w:r>
        <w:rPr>
          <w:w w:val="105"/>
        </w:rPr>
        <w:t>nixtamal.</w:t>
      </w:r>
    </w:p>
    <w:p>
      <w:pPr>
        <w:pStyle w:val="BodyText"/>
        <w:spacing w:before="1"/>
        <w:rPr>
          <w:sz w:val="25"/>
        </w:rPr>
      </w:pPr>
    </w:p>
    <w:p>
      <w:pPr>
        <w:pStyle w:val="BodyText"/>
        <w:spacing w:line="276" w:lineRule="auto"/>
        <w:ind w:left="957" w:right="174"/>
        <w:jc w:val="both"/>
      </w:pPr>
      <w:r>
        <w:rPr/>
        <w:pict>
          <v:group style="position:absolute;margin-left:28.488001pt;margin-top:75.917740pt;width:14.9pt;height:35.4pt;mso-position-horizontal-relative:page;mso-position-vertical-relative:paragraph;z-index:12136" coordorigin="570,1518" coordsize="298,708">
            <v:shape style="position:absolute;left:570;top:1518;width:298;height:708" type="#_x0000_t75" stroked="false">
              <v:imagedata r:id="rId45" o:title=""/>
            </v:shape>
            <v:shape style="position:absolute;left:582;top:1787;width:270;height:308" type="#_x0000_t75" stroked="false">
              <v:imagedata r:id="rId46" o:title=""/>
            </v:shape>
            <v:shape style="position:absolute;left:570;top:1518;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166</w:t>
                    </w:r>
                  </w:p>
                </w:txbxContent>
              </v:textbox>
              <w10:wrap type="none"/>
            </v:shape>
            <w10:wrap type="none"/>
          </v:group>
        </w:pict>
      </w:r>
      <w:r>
        <w:rPr/>
        <w:pict>
          <v:shape style="position:absolute;margin-left:31.41605pt;margin-top:1.415538pt;width:9pt;height:67.8pt;mso-position-horizontal-relative:page;mso-position-vertical-relative:paragraph;z-index:12160" type="#_x0000_t202" filled="false" stroked="false">
            <v:textbox inset="0,0,0,0" style="layout-flow:vertical;mso-layout-flow-alt:bottom-to-top">
              <w:txbxContent>
                <w:p>
                  <w:pPr>
                    <w:spacing w:line="160" w:lineRule="exact" w:before="0"/>
                    <w:ind w:left="20" w:right="-359" w:firstLine="0"/>
                    <w:jc w:val="left"/>
                    <w:rPr>
                      <w:rFonts w:ascii="Calibri" w:hAnsi="Calibri"/>
                      <w:sz w:val="14"/>
                    </w:rPr>
                  </w:pPr>
                  <w:r>
                    <w:rPr>
                      <w:rFonts w:ascii="Calibri" w:hAnsi="Calibri"/>
                      <w:color w:val="4A4A49"/>
                      <w:spacing w:val="-1"/>
                      <w:w w:val="87"/>
                      <w:sz w:val="14"/>
                    </w:rPr>
                    <w:t>R</w:t>
                  </w:r>
                  <w:r>
                    <w:rPr>
                      <w:rFonts w:ascii="Calibri" w:hAnsi="Calibri"/>
                      <w:color w:val="4A4A49"/>
                      <w:w w:val="87"/>
                      <w:sz w:val="14"/>
                    </w:rPr>
                    <w:t>odrigo</w:t>
                  </w:r>
                  <w:r>
                    <w:rPr>
                      <w:rFonts w:ascii="Calibri" w:hAnsi="Calibri"/>
                      <w:color w:val="4A4A49"/>
                      <w:spacing w:val="-6"/>
                      <w:sz w:val="14"/>
                    </w:rPr>
                    <w:t> </w:t>
                  </w:r>
                  <w:r>
                    <w:rPr>
                      <w:rFonts w:ascii="Calibri" w:hAnsi="Calibri"/>
                      <w:color w:val="4A4A49"/>
                      <w:w w:val="86"/>
                      <w:sz w:val="14"/>
                    </w:rPr>
                    <w:t>Huit</w:t>
                  </w:r>
                  <w:r>
                    <w:rPr>
                      <w:rFonts w:ascii="Calibri" w:hAnsi="Calibri"/>
                      <w:color w:val="4A4A49"/>
                      <w:spacing w:val="-1"/>
                      <w:w w:val="86"/>
                      <w:sz w:val="14"/>
                    </w:rPr>
                    <w:t>r</w:t>
                  </w:r>
                  <w:r>
                    <w:rPr>
                      <w:rFonts w:ascii="Calibri" w:hAnsi="Calibri"/>
                      <w:color w:val="4A4A49"/>
                      <w:w w:val="86"/>
                      <w:sz w:val="14"/>
                    </w:rPr>
                    <w:t>ón</w:t>
                  </w:r>
                  <w:r>
                    <w:rPr>
                      <w:rFonts w:ascii="Calibri" w:hAnsi="Calibri"/>
                      <w:color w:val="4A4A49"/>
                      <w:spacing w:val="-6"/>
                      <w:sz w:val="14"/>
                    </w:rPr>
                    <w:t> </w:t>
                  </w:r>
                  <w:r>
                    <w:rPr>
                      <w:rFonts w:ascii="Calibri" w:hAnsi="Calibri"/>
                      <w:color w:val="4A4A49"/>
                      <w:spacing w:val="-1"/>
                      <w:w w:val="87"/>
                      <w:sz w:val="14"/>
                    </w:rPr>
                    <w:t>R</w:t>
                  </w:r>
                  <w:r>
                    <w:rPr>
                      <w:rFonts w:ascii="Calibri" w:hAnsi="Calibri"/>
                      <w:color w:val="4A4A49"/>
                      <w:w w:val="87"/>
                      <w:sz w:val="14"/>
                    </w:rPr>
                    <w:t>odríguez</w:t>
                  </w:r>
                </w:p>
              </w:txbxContent>
            </v:textbox>
            <w10:wrap type="none"/>
          </v:shape>
        </w:pict>
      </w:r>
      <w:r>
        <w:rPr>
          <w:w w:val="105"/>
        </w:rPr>
        <w:t>La</w:t>
      </w:r>
      <w:r>
        <w:rPr>
          <w:spacing w:val="-30"/>
          <w:w w:val="105"/>
        </w:rPr>
        <w:t> </w:t>
      </w:r>
      <w:r>
        <w:rPr>
          <w:w w:val="105"/>
        </w:rPr>
        <w:t>subrama</w:t>
      </w:r>
      <w:r>
        <w:rPr>
          <w:spacing w:val="-30"/>
          <w:w w:val="105"/>
        </w:rPr>
        <w:t> </w:t>
      </w:r>
      <w:r>
        <w:rPr>
          <w:w w:val="105"/>
        </w:rPr>
        <w:t>con</w:t>
      </w:r>
      <w:r>
        <w:rPr>
          <w:spacing w:val="-30"/>
          <w:w w:val="105"/>
        </w:rPr>
        <w:t> </w:t>
      </w:r>
      <w:r>
        <w:rPr>
          <w:w w:val="105"/>
        </w:rPr>
        <w:t>mayor</w:t>
      </w:r>
      <w:r>
        <w:rPr>
          <w:spacing w:val="-30"/>
          <w:w w:val="105"/>
        </w:rPr>
        <w:t> </w:t>
      </w:r>
      <w:r>
        <w:rPr>
          <w:w w:val="105"/>
        </w:rPr>
        <w:t>participación</w:t>
      </w:r>
      <w:r>
        <w:rPr>
          <w:spacing w:val="-30"/>
          <w:w w:val="105"/>
        </w:rPr>
        <w:t> </w:t>
      </w:r>
      <w:r>
        <w:rPr>
          <w:w w:val="105"/>
        </w:rPr>
        <w:t>porcentual</w:t>
      </w:r>
      <w:r>
        <w:rPr>
          <w:spacing w:val="-30"/>
          <w:w w:val="105"/>
        </w:rPr>
        <w:t> </w:t>
      </w:r>
      <w:r>
        <w:rPr>
          <w:w w:val="105"/>
        </w:rPr>
        <w:t>en</w:t>
      </w:r>
      <w:r>
        <w:rPr>
          <w:spacing w:val="-30"/>
          <w:w w:val="105"/>
        </w:rPr>
        <w:t> </w:t>
      </w:r>
      <w:r>
        <w:rPr>
          <w:w w:val="105"/>
        </w:rPr>
        <w:t>la</w:t>
      </w:r>
      <w:r>
        <w:rPr>
          <w:spacing w:val="-30"/>
          <w:w w:val="105"/>
        </w:rPr>
        <w:t> </w:t>
      </w:r>
      <w:r>
        <w:rPr>
          <w:w w:val="105"/>
        </w:rPr>
        <w:t>producción</w:t>
      </w:r>
      <w:r>
        <w:rPr>
          <w:spacing w:val="-30"/>
          <w:w w:val="105"/>
        </w:rPr>
        <w:t> </w:t>
      </w:r>
      <w:r>
        <w:rPr>
          <w:w w:val="105"/>
        </w:rPr>
        <w:t>bruta</w:t>
      </w:r>
      <w:r>
        <w:rPr>
          <w:spacing w:val="-30"/>
          <w:w w:val="105"/>
        </w:rPr>
        <w:t> </w:t>
      </w:r>
      <w:r>
        <w:rPr>
          <w:w w:val="105"/>
        </w:rPr>
        <w:t>total de la industria alimentaria es la elaboración de pan y otros productos de panadería,</w:t>
      </w:r>
      <w:r>
        <w:rPr>
          <w:spacing w:val="-5"/>
          <w:w w:val="105"/>
        </w:rPr>
        <w:t> </w:t>
      </w:r>
      <w:r>
        <w:rPr>
          <w:w w:val="105"/>
        </w:rPr>
        <w:t>con</w:t>
      </w:r>
      <w:r>
        <w:rPr>
          <w:spacing w:val="-5"/>
          <w:w w:val="105"/>
        </w:rPr>
        <w:t> </w:t>
      </w:r>
      <w:r>
        <w:rPr>
          <w:w w:val="105"/>
        </w:rPr>
        <w:t>8%,</w:t>
      </w:r>
      <w:r>
        <w:rPr>
          <w:spacing w:val="-5"/>
          <w:w w:val="105"/>
        </w:rPr>
        <w:t> </w:t>
      </w:r>
      <w:r>
        <w:rPr>
          <w:w w:val="105"/>
        </w:rPr>
        <w:t>es</w:t>
      </w:r>
      <w:r>
        <w:rPr>
          <w:spacing w:val="-5"/>
          <w:w w:val="105"/>
        </w:rPr>
        <w:t> </w:t>
      </w:r>
      <w:r>
        <w:rPr>
          <w:spacing w:val="-3"/>
          <w:w w:val="105"/>
        </w:rPr>
        <w:t>decir,</w:t>
      </w:r>
      <w:r>
        <w:rPr>
          <w:spacing w:val="-5"/>
          <w:w w:val="105"/>
        </w:rPr>
        <w:t> </w:t>
      </w:r>
      <w:r>
        <w:rPr>
          <w:w w:val="105"/>
        </w:rPr>
        <w:t>prácticamente</w:t>
      </w:r>
      <w:r>
        <w:rPr>
          <w:spacing w:val="-5"/>
          <w:w w:val="105"/>
        </w:rPr>
        <w:t> </w:t>
      </w:r>
      <w:r>
        <w:rPr>
          <w:w w:val="105"/>
        </w:rPr>
        <w:t>la</w:t>
      </w:r>
      <w:r>
        <w:rPr>
          <w:spacing w:val="-5"/>
          <w:w w:val="105"/>
        </w:rPr>
        <w:t> </w:t>
      </w:r>
      <w:r>
        <w:rPr>
          <w:w w:val="105"/>
        </w:rPr>
        <w:t>mitad</w:t>
      </w:r>
      <w:r>
        <w:rPr>
          <w:spacing w:val="-5"/>
          <w:w w:val="105"/>
        </w:rPr>
        <w:t> </w:t>
      </w:r>
      <w:r>
        <w:rPr>
          <w:w w:val="105"/>
        </w:rPr>
        <w:t>de</w:t>
      </w:r>
      <w:r>
        <w:rPr>
          <w:spacing w:val="-5"/>
          <w:w w:val="105"/>
        </w:rPr>
        <w:t> </w:t>
      </w:r>
      <w:r>
        <w:rPr>
          <w:w w:val="105"/>
        </w:rPr>
        <w:t>la</w:t>
      </w:r>
      <w:r>
        <w:rPr>
          <w:spacing w:val="-5"/>
          <w:w w:val="105"/>
        </w:rPr>
        <w:t> </w:t>
      </w:r>
      <w:r>
        <w:rPr>
          <w:w w:val="105"/>
        </w:rPr>
        <w:t>producción</w:t>
      </w:r>
      <w:r>
        <w:rPr>
          <w:spacing w:val="-5"/>
          <w:w w:val="105"/>
        </w:rPr>
        <w:t> </w:t>
      </w:r>
      <w:r>
        <w:rPr>
          <w:w w:val="105"/>
        </w:rPr>
        <w:t>de</w:t>
      </w:r>
      <w:r>
        <w:rPr>
          <w:spacing w:val="-5"/>
          <w:w w:val="105"/>
        </w:rPr>
        <w:t> </w:t>
      </w:r>
      <w:r>
        <w:rPr>
          <w:w w:val="105"/>
        </w:rPr>
        <w:t>la rama</w:t>
      </w:r>
      <w:r>
        <w:rPr>
          <w:spacing w:val="-14"/>
          <w:w w:val="105"/>
        </w:rPr>
        <w:t> </w:t>
      </w:r>
      <w:r>
        <w:rPr>
          <w:w w:val="105"/>
        </w:rPr>
        <w:t>industrial;</w:t>
      </w:r>
      <w:r>
        <w:rPr>
          <w:spacing w:val="-14"/>
          <w:w w:val="105"/>
        </w:rPr>
        <w:t> </w:t>
      </w:r>
      <w:r>
        <w:rPr>
          <w:w w:val="105"/>
        </w:rPr>
        <w:t>hacia</w:t>
      </w:r>
      <w:r>
        <w:rPr>
          <w:spacing w:val="-14"/>
          <w:w w:val="105"/>
        </w:rPr>
        <w:t> </w:t>
      </w:r>
      <w:r>
        <w:rPr>
          <w:w w:val="105"/>
        </w:rPr>
        <w:t>su</w:t>
      </w:r>
      <w:r>
        <w:rPr>
          <w:spacing w:val="-14"/>
          <w:w w:val="105"/>
        </w:rPr>
        <w:t> </w:t>
      </w:r>
      <w:r>
        <w:rPr>
          <w:w w:val="105"/>
        </w:rPr>
        <w:t>interior</w:t>
      </w:r>
      <w:r>
        <w:rPr>
          <w:spacing w:val="-14"/>
          <w:w w:val="105"/>
        </w:rPr>
        <w:t> </w:t>
      </w:r>
      <w:r>
        <w:rPr>
          <w:w w:val="105"/>
        </w:rPr>
        <w:t>destaca</w:t>
      </w:r>
      <w:r>
        <w:rPr>
          <w:spacing w:val="-14"/>
          <w:w w:val="105"/>
        </w:rPr>
        <w:t> </w:t>
      </w:r>
      <w:r>
        <w:rPr>
          <w:w w:val="105"/>
        </w:rPr>
        <w:t>la</w:t>
      </w:r>
      <w:r>
        <w:rPr>
          <w:spacing w:val="-14"/>
          <w:w w:val="105"/>
        </w:rPr>
        <w:t> </w:t>
      </w:r>
      <w:r>
        <w:rPr>
          <w:w w:val="105"/>
        </w:rPr>
        <w:t>clase</w:t>
      </w:r>
      <w:r>
        <w:rPr>
          <w:spacing w:val="-14"/>
          <w:w w:val="105"/>
        </w:rPr>
        <w:t> </w:t>
      </w:r>
      <w:r>
        <w:rPr>
          <w:w w:val="105"/>
        </w:rPr>
        <w:t>de</w:t>
      </w:r>
      <w:r>
        <w:rPr>
          <w:spacing w:val="-14"/>
          <w:w w:val="105"/>
        </w:rPr>
        <w:t> </w:t>
      </w:r>
      <w:r>
        <w:rPr>
          <w:w w:val="105"/>
        </w:rPr>
        <w:t>actividad</w:t>
      </w:r>
      <w:r>
        <w:rPr>
          <w:spacing w:val="-14"/>
          <w:w w:val="105"/>
        </w:rPr>
        <w:t> </w:t>
      </w:r>
      <w:r>
        <w:rPr>
          <w:w w:val="105"/>
        </w:rPr>
        <w:t>denominada panificación</w:t>
      </w:r>
      <w:r>
        <w:rPr>
          <w:spacing w:val="-13"/>
          <w:w w:val="105"/>
        </w:rPr>
        <w:t> </w:t>
      </w:r>
      <w:r>
        <w:rPr>
          <w:w w:val="105"/>
        </w:rPr>
        <w:t>industrial</w:t>
      </w:r>
      <w:r>
        <w:rPr>
          <w:spacing w:val="-13"/>
          <w:w w:val="105"/>
        </w:rPr>
        <w:t> </w:t>
      </w:r>
      <w:r>
        <w:rPr>
          <w:w w:val="105"/>
        </w:rPr>
        <w:t>(con</w:t>
      </w:r>
      <w:r>
        <w:rPr>
          <w:spacing w:val="-13"/>
          <w:w w:val="105"/>
        </w:rPr>
        <w:t> </w:t>
      </w:r>
      <w:r>
        <w:rPr>
          <w:w w:val="105"/>
        </w:rPr>
        <w:t>el</w:t>
      </w:r>
      <w:r>
        <w:rPr>
          <w:spacing w:val="-13"/>
          <w:w w:val="105"/>
        </w:rPr>
        <w:t> </w:t>
      </w:r>
      <w:r>
        <w:rPr>
          <w:w w:val="105"/>
        </w:rPr>
        <w:t>5%</w:t>
      </w:r>
      <w:r>
        <w:rPr>
          <w:spacing w:val="-13"/>
          <w:w w:val="105"/>
        </w:rPr>
        <w:t> </w:t>
      </w:r>
      <w:r>
        <w:rPr>
          <w:w w:val="105"/>
        </w:rPr>
        <w:t>del</w:t>
      </w:r>
      <w:r>
        <w:rPr>
          <w:spacing w:val="-13"/>
          <w:w w:val="105"/>
        </w:rPr>
        <w:t> </w:t>
      </w:r>
      <w:r>
        <w:rPr>
          <w:w w:val="105"/>
        </w:rPr>
        <w:t>total</w:t>
      </w:r>
      <w:r>
        <w:rPr>
          <w:spacing w:val="-13"/>
          <w:w w:val="105"/>
        </w:rPr>
        <w:t> </w:t>
      </w:r>
      <w:r>
        <w:rPr>
          <w:w w:val="105"/>
        </w:rPr>
        <w:t>de</w:t>
      </w:r>
      <w:r>
        <w:rPr>
          <w:spacing w:val="-13"/>
          <w:w w:val="105"/>
        </w:rPr>
        <w:t> </w:t>
      </w:r>
      <w:r>
        <w:rPr>
          <w:w w:val="105"/>
        </w:rPr>
        <w:t>la</w:t>
      </w:r>
      <w:r>
        <w:rPr>
          <w:spacing w:val="-13"/>
          <w:w w:val="105"/>
        </w:rPr>
        <w:t> </w:t>
      </w:r>
      <w:r>
        <w:rPr>
          <w:w w:val="105"/>
        </w:rPr>
        <w:t>industria).</w:t>
      </w:r>
    </w:p>
    <w:p>
      <w:pPr>
        <w:pStyle w:val="BodyText"/>
        <w:spacing w:before="1"/>
        <w:rPr>
          <w:sz w:val="25"/>
        </w:rPr>
      </w:pPr>
    </w:p>
    <w:p>
      <w:pPr>
        <w:pStyle w:val="BodyText"/>
        <w:spacing w:line="276" w:lineRule="auto"/>
        <w:ind w:left="957" w:right="174"/>
        <w:jc w:val="both"/>
      </w:pPr>
      <w:r>
        <w:rPr>
          <w:w w:val="105"/>
        </w:rPr>
        <w:t>Las empresas de la subrama elaboración de productos de panadería que más sobresalen en el mercado son Bimbo y sus filiales Continental de Alimentos,</w:t>
      </w:r>
      <w:r>
        <w:rPr>
          <w:spacing w:val="-15"/>
          <w:w w:val="105"/>
        </w:rPr>
        <w:t> </w:t>
      </w:r>
      <w:r>
        <w:rPr>
          <w:w w:val="105"/>
        </w:rPr>
        <w:t>Marinela</w:t>
      </w:r>
      <w:r>
        <w:rPr>
          <w:spacing w:val="-15"/>
          <w:w w:val="105"/>
        </w:rPr>
        <w:t> </w:t>
      </w:r>
      <w:r>
        <w:rPr>
          <w:w w:val="105"/>
        </w:rPr>
        <w:t>y</w:t>
      </w:r>
      <w:r>
        <w:rPr>
          <w:spacing w:val="-15"/>
          <w:w w:val="105"/>
        </w:rPr>
        <w:t> </w:t>
      </w:r>
      <w:r>
        <w:rPr>
          <w:w w:val="105"/>
        </w:rPr>
        <w:t>Tía</w:t>
      </w:r>
      <w:r>
        <w:rPr>
          <w:spacing w:val="-15"/>
          <w:w w:val="105"/>
        </w:rPr>
        <w:t> </w:t>
      </w:r>
      <w:r>
        <w:rPr>
          <w:w w:val="105"/>
        </w:rPr>
        <w:t>Rosa</w:t>
      </w:r>
      <w:r>
        <w:rPr>
          <w:spacing w:val="-15"/>
          <w:w w:val="105"/>
        </w:rPr>
        <w:t> </w:t>
      </w:r>
      <w:r>
        <w:rPr>
          <w:w w:val="105"/>
        </w:rPr>
        <w:t>que</w:t>
      </w:r>
      <w:r>
        <w:rPr>
          <w:spacing w:val="-15"/>
          <w:w w:val="105"/>
        </w:rPr>
        <w:t> </w:t>
      </w:r>
      <w:r>
        <w:rPr>
          <w:w w:val="105"/>
        </w:rPr>
        <w:t>distribuyen</w:t>
      </w:r>
      <w:r>
        <w:rPr>
          <w:spacing w:val="-15"/>
          <w:w w:val="105"/>
        </w:rPr>
        <w:t> </w:t>
      </w:r>
      <w:r>
        <w:rPr>
          <w:w w:val="105"/>
        </w:rPr>
        <w:t>sus</w:t>
      </w:r>
      <w:r>
        <w:rPr>
          <w:spacing w:val="-15"/>
          <w:w w:val="105"/>
        </w:rPr>
        <w:t> </w:t>
      </w:r>
      <w:r>
        <w:rPr>
          <w:w w:val="105"/>
        </w:rPr>
        <w:t>plantas</w:t>
      </w:r>
      <w:r>
        <w:rPr>
          <w:spacing w:val="-15"/>
          <w:w w:val="105"/>
        </w:rPr>
        <w:t> </w:t>
      </w:r>
      <w:r>
        <w:rPr>
          <w:w w:val="105"/>
        </w:rPr>
        <w:t>en</w:t>
      </w:r>
      <w:r>
        <w:rPr>
          <w:spacing w:val="-15"/>
          <w:w w:val="105"/>
        </w:rPr>
        <w:t> </w:t>
      </w:r>
      <w:r>
        <w:rPr>
          <w:w w:val="105"/>
        </w:rPr>
        <w:t>las</w:t>
      </w:r>
      <w:r>
        <w:rPr>
          <w:spacing w:val="-15"/>
          <w:w w:val="105"/>
        </w:rPr>
        <w:t> </w:t>
      </w:r>
      <w:r>
        <w:rPr>
          <w:w w:val="105"/>
        </w:rPr>
        <w:t>distintas regiones del país, al norte en Baja California, Baja California </w:t>
      </w:r>
      <w:r>
        <w:rPr>
          <w:spacing w:val="-4"/>
          <w:w w:val="105"/>
        </w:rPr>
        <w:t>Sur, </w:t>
      </w:r>
      <w:r>
        <w:rPr>
          <w:w w:val="105"/>
        </w:rPr>
        <w:t>Sonora, Chihuahua y Nuevo León, al occidente en Sinaloa y Jalisco, al oriente en </w:t>
      </w:r>
      <w:r>
        <w:rPr>
          <w:spacing w:val="-3"/>
          <w:w w:val="105"/>
        </w:rPr>
        <w:t>Veracruz, </w:t>
      </w:r>
      <w:r>
        <w:rPr>
          <w:w w:val="105"/>
        </w:rPr>
        <w:t>al sur en </w:t>
      </w:r>
      <w:r>
        <w:rPr>
          <w:spacing w:val="-3"/>
          <w:w w:val="105"/>
        </w:rPr>
        <w:t>Tabasco </w:t>
      </w:r>
      <w:r>
        <w:rPr>
          <w:w w:val="105"/>
        </w:rPr>
        <w:t>y </w:t>
      </w:r>
      <w:r>
        <w:rPr>
          <w:spacing w:val="-3"/>
          <w:w w:val="105"/>
        </w:rPr>
        <w:t>Yucatán, </w:t>
      </w:r>
      <w:r>
        <w:rPr>
          <w:w w:val="105"/>
        </w:rPr>
        <w:t>en el centro-norte en Guanajuato y San</w:t>
      </w:r>
      <w:r>
        <w:rPr>
          <w:spacing w:val="-17"/>
          <w:w w:val="105"/>
        </w:rPr>
        <w:t> </w:t>
      </w:r>
      <w:r>
        <w:rPr>
          <w:w w:val="105"/>
        </w:rPr>
        <w:t>Luis</w:t>
      </w:r>
      <w:r>
        <w:rPr>
          <w:spacing w:val="-17"/>
          <w:w w:val="105"/>
        </w:rPr>
        <w:t> </w:t>
      </w:r>
      <w:r>
        <w:rPr>
          <w:w w:val="105"/>
        </w:rPr>
        <w:t>Potosí,</w:t>
      </w:r>
      <w:r>
        <w:rPr>
          <w:spacing w:val="-17"/>
          <w:w w:val="105"/>
        </w:rPr>
        <w:t> </w:t>
      </w:r>
      <w:r>
        <w:rPr>
          <w:w w:val="105"/>
        </w:rPr>
        <w:t>en</w:t>
      </w:r>
      <w:r>
        <w:rPr>
          <w:spacing w:val="-17"/>
          <w:w w:val="105"/>
        </w:rPr>
        <w:t> </w:t>
      </w:r>
      <w:r>
        <w:rPr>
          <w:w w:val="105"/>
        </w:rPr>
        <w:t>el</w:t>
      </w:r>
      <w:r>
        <w:rPr>
          <w:spacing w:val="-17"/>
          <w:w w:val="105"/>
        </w:rPr>
        <w:t> </w:t>
      </w:r>
      <w:r>
        <w:rPr>
          <w:w w:val="105"/>
        </w:rPr>
        <w:t>centro</w:t>
      </w:r>
      <w:r>
        <w:rPr>
          <w:spacing w:val="-17"/>
          <w:w w:val="105"/>
        </w:rPr>
        <w:t> </w:t>
      </w:r>
      <w:r>
        <w:rPr>
          <w:w w:val="105"/>
        </w:rPr>
        <w:t>en</w:t>
      </w:r>
      <w:r>
        <w:rPr>
          <w:spacing w:val="-17"/>
          <w:w w:val="105"/>
        </w:rPr>
        <w:t> </w:t>
      </w:r>
      <w:r>
        <w:rPr>
          <w:w w:val="105"/>
        </w:rPr>
        <w:t>el</w:t>
      </w:r>
      <w:r>
        <w:rPr>
          <w:spacing w:val="-17"/>
          <w:w w:val="105"/>
        </w:rPr>
        <w:t> </w:t>
      </w:r>
      <w:r>
        <w:rPr>
          <w:w w:val="105"/>
        </w:rPr>
        <w:t>Estado</w:t>
      </w:r>
      <w:r>
        <w:rPr>
          <w:spacing w:val="-17"/>
          <w:w w:val="105"/>
        </w:rPr>
        <w:t> </w:t>
      </w:r>
      <w:r>
        <w:rPr>
          <w:w w:val="105"/>
        </w:rPr>
        <w:t>de</w:t>
      </w:r>
      <w:r>
        <w:rPr>
          <w:spacing w:val="-17"/>
          <w:w w:val="105"/>
        </w:rPr>
        <w:t> </w:t>
      </w:r>
      <w:r>
        <w:rPr>
          <w:w w:val="105"/>
        </w:rPr>
        <w:t>México,</w:t>
      </w:r>
      <w:r>
        <w:rPr>
          <w:spacing w:val="-17"/>
          <w:w w:val="105"/>
        </w:rPr>
        <w:t> </w:t>
      </w:r>
      <w:r>
        <w:rPr>
          <w:w w:val="105"/>
        </w:rPr>
        <w:t>en</w:t>
      </w:r>
      <w:r>
        <w:rPr>
          <w:spacing w:val="-17"/>
          <w:w w:val="105"/>
        </w:rPr>
        <w:t> </w:t>
      </w:r>
      <w:r>
        <w:rPr>
          <w:w w:val="105"/>
        </w:rPr>
        <w:t>Hidalgo,</w:t>
      </w:r>
      <w:r>
        <w:rPr>
          <w:spacing w:val="-17"/>
          <w:w w:val="105"/>
        </w:rPr>
        <w:t> </w:t>
      </w:r>
      <w:r>
        <w:rPr>
          <w:w w:val="105"/>
        </w:rPr>
        <w:t>Puebla</w:t>
      </w:r>
      <w:r>
        <w:rPr>
          <w:spacing w:val="-17"/>
          <w:w w:val="105"/>
        </w:rPr>
        <w:t> </w:t>
      </w:r>
      <w:r>
        <w:rPr>
          <w:w w:val="105"/>
        </w:rPr>
        <w:t>y</w:t>
      </w:r>
      <w:r>
        <w:rPr>
          <w:spacing w:val="-17"/>
          <w:w w:val="105"/>
        </w:rPr>
        <w:t> </w:t>
      </w:r>
      <w:r>
        <w:rPr>
          <w:w w:val="105"/>
        </w:rPr>
        <w:t>el Distrito</w:t>
      </w:r>
      <w:r>
        <w:rPr>
          <w:spacing w:val="-18"/>
          <w:w w:val="105"/>
        </w:rPr>
        <w:t> </w:t>
      </w:r>
      <w:r>
        <w:rPr>
          <w:w w:val="105"/>
        </w:rPr>
        <w:t>Federal;</w:t>
      </w:r>
      <w:r>
        <w:rPr>
          <w:spacing w:val="-18"/>
          <w:w w:val="105"/>
        </w:rPr>
        <w:t> </w:t>
      </w:r>
      <w:r>
        <w:rPr>
          <w:w w:val="105"/>
        </w:rPr>
        <w:t>dicha</w:t>
      </w:r>
      <w:r>
        <w:rPr>
          <w:spacing w:val="-18"/>
          <w:w w:val="105"/>
        </w:rPr>
        <w:t> </w:t>
      </w:r>
      <w:r>
        <w:rPr>
          <w:w w:val="105"/>
        </w:rPr>
        <w:t>distribución</w:t>
      </w:r>
      <w:r>
        <w:rPr>
          <w:spacing w:val="-18"/>
          <w:w w:val="105"/>
        </w:rPr>
        <w:t> </w:t>
      </w:r>
      <w:r>
        <w:rPr>
          <w:w w:val="105"/>
        </w:rPr>
        <w:t>le</w:t>
      </w:r>
      <w:r>
        <w:rPr>
          <w:spacing w:val="-18"/>
          <w:w w:val="105"/>
        </w:rPr>
        <w:t> </w:t>
      </w:r>
      <w:r>
        <w:rPr>
          <w:w w:val="105"/>
        </w:rPr>
        <w:t>ha</w:t>
      </w:r>
      <w:r>
        <w:rPr>
          <w:spacing w:val="-18"/>
          <w:w w:val="105"/>
        </w:rPr>
        <w:t> </w:t>
      </w:r>
      <w:r>
        <w:rPr>
          <w:w w:val="105"/>
        </w:rPr>
        <w:t>permitido</w:t>
      </w:r>
      <w:r>
        <w:rPr>
          <w:spacing w:val="-18"/>
          <w:w w:val="105"/>
        </w:rPr>
        <w:t> </w:t>
      </w:r>
      <w:r>
        <w:rPr>
          <w:w w:val="105"/>
        </w:rPr>
        <w:t>acaparar</w:t>
      </w:r>
      <w:r>
        <w:rPr>
          <w:spacing w:val="-18"/>
          <w:w w:val="105"/>
        </w:rPr>
        <w:t> </w:t>
      </w:r>
      <w:r>
        <w:rPr>
          <w:w w:val="105"/>
        </w:rPr>
        <w:t>prácticamente todo</w:t>
      </w:r>
      <w:r>
        <w:rPr>
          <w:spacing w:val="-18"/>
          <w:w w:val="105"/>
        </w:rPr>
        <w:t> </w:t>
      </w:r>
      <w:r>
        <w:rPr>
          <w:w w:val="105"/>
        </w:rPr>
        <w:t>el</w:t>
      </w:r>
      <w:r>
        <w:rPr>
          <w:spacing w:val="-18"/>
          <w:w w:val="105"/>
        </w:rPr>
        <w:t> </w:t>
      </w:r>
      <w:r>
        <w:rPr>
          <w:w w:val="105"/>
        </w:rPr>
        <w:t>mercado</w:t>
      </w:r>
      <w:r>
        <w:rPr>
          <w:spacing w:val="-18"/>
          <w:w w:val="105"/>
        </w:rPr>
        <w:t> </w:t>
      </w:r>
      <w:r>
        <w:rPr>
          <w:w w:val="105"/>
        </w:rPr>
        <w:t>mexicano.</w:t>
      </w:r>
    </w:p>
    <w:p>
      <w:pPr>
        <w:pStyle w:val="BodyText"/>
        <w:spacing w:before="1"/>
        <w:rPr>
          <w:sz w:val="25"/>
        </w:rPr>
      </w:pPr>
    </w:p>
    <w:p>
      <w:pPr>
        <w:pStyle w:val="BodyText"/>
        <w:spacing w:line="276" w:lineRule="auto"/>
        <w:ind w:left="957" w:right="174"/>
        <w:jc w:val="both"/>
      </w:pPr>
      <w:r>
        <w:rPr>
          <w:w w:val="105"/>
        </w:rPr>
        <w:t>En cuanto a la subrama elaboración de galletas y pastas alimenticias destacan empresas como Gamesa (perteneciente a PepsiCo) cuenta con plantas</w:t>
      </w:r>
      <w:r>
        <w:rPr>
          <w:spacing w:val="-16"/>
          <w:w w:val="105"/>
        </w:rPr>
        <w:t> </w:t>
      </w:r>
      <w:r>
        <w:rPr>
          <w:w w:val="105"/>
        </w:rPr>
        <w:t>en</w:t>
      </w:r>
      <w:r>
        <w:rPr>
          <w:spacing w:val="-16"/>
          <w:w w:val="105"/>
        </w:rPr>
        <w:t> </w:t>
      </w:r>
      <w:r>
        <w:rPr>
          <w:w w:val="105"/>
        </w:rPr>
        <w:t>los</w:t>
      </w:r>
      <w:r>
        <w:rPr>
          <w:spacing w:val="-16"/>
          <w:w w:val="105"/>
        </w:rPr>
        <w:t> </w:t>
      </w:r>
      <w:r>
        <w:rPr>
          <w:w w:val="105"/>
        </w:rPr>
        <w:t>estados</w:t>
      </w:r>
      <w:r>
        <w:rPr>
          <w:spacing w:val="-16"/>
          <w:w w:val="105"/>
        </w:rPr>
        <w:t> </w:t>
      </w:r>
      <w:r>
        <w:rPr>
          <w:w w:val="105"/>
        </w:rPr>
        <w:t>de</w:t>
      </w:r>
      <w:r>
        <w:rPr>
          <w:spacing w:val="-16"/>
          <w:w w:val="105"/>
        </w:rPr>
        <w:t> </w:t>
      </w:r>
      <w:r>
        <w:rPr>
          <w:w w:val="105"/>
        </w:rPr>
        <w:t>Nuevo</w:t>
      </w:r>
      <w:r>
        <w:rPr>
          <w:spacing w:val="-16"/>
          <w:w w:val="105"/>
        </w:rPr>
        <w:t> </w:t>
      </w:r>
      <w:r>
        <w:rPr>
          <w:w w:val="105"/>
        </w:rPr>
        <w:t>León,</w:t>
      </w:r>
      <w:r>
        <w:rPr>
          <w:spacing w:val="-16"/>
          <w:w w:val="105"/>
        </w:rPr>
        <w:t> </w:t>
      </w:r>
      <w:r>
        <w:rPr>
          <w:w w:val="105"/>
        </w:rPr>
        <w:t>Sonora,</w:t>
      </w:r>
      <w:r>
        <w:rPr>
          <w:spacing w:val="-16"/>
          <w:w w:val="105"/>
        </w:rPr>
        <w:t> </w:t>
      </w:r>
      <w:r>
        <w:rPr>
          <w:w w:val="105"/>
        </w:rPr>
        <w:t>Guanajuato,</w:t>
      </w:r>
      <w:r>
        <w:rPr>
          <w:spacing w:val="-16"/>
          <w:w w:val="105"/>
        </w:rPr>
        <w:t> </w:t>
      </w:r>
      <w:r>
        <w:rPr>
          <w:w w:val="105"/>
        </w:rPr>
        <w:t>Jalisco,</w:t>
      </w:r>
      <w:r>
        <w:rPr>
          <w:spacing w:val="-16"/>
          <w:w w:val="105"/>
        </w:rPr>
        <w:t> </w:t>
      </w:r>
      <w:r>
        <w:rPr>
          <w:w w:val="105"/>
        </w:rPr>
        <w:t>Distrito Federal,</w:t>
      </w:r>
      <w:r>
        <w:rPr>
          <w:spacing w:val="-27"/>
          <w:w w:val="105"/>
        </w:rPr>
        <w:t> </w:t>
      </w:r>
      <w:r>
        <w:rPr>
          <w:w w:val="105"/>
        </w:rPr>
        <w:t>Puebla</w:t>
      </w:r>
      <w:r>
        <w:rPr>
          <w:spacing w:val="-27"/>
          <w:w w:val="105"/>
        </w:rPr>
        <w:t> </w:t>
      </w:r>
      <w:r>
        <w:rPr>
          <w:w w:val="105"/>
        </w:rPr>
        <w:t>y</w:t>
      </w:r>
      <w:r>
        <w:rPr>
          <w:spacing w:val="-27"/>
          <w:w w:val="105"/>
        </w:rPr>
        <w:t> </w:t>
      </w:r>
      <w:r>
        <w:rPr>
          <w:w w:val="105"/>
        </w:rPr>
        <w:t>Mérida;</w:t>
      </w:r>
      <w:r>
        <w:rPr>
          <w:spacing w:val="-27"/>
          <w:w w:val="105"/>
        </w:rPr>
        <w:t> </w:t>
      </w:r>
      <w:r>
        <w:rPr>
          <w:w w:val="105"/>
        </w:rPr>
        <w:t>otras</w:t>
      </w:r>
      <w:r>
        <w:rPr>
          <w:spacing w:val="-27"/>
          <w:w w:val="105"/>
        </w:rPr>
        <w:t> </w:t>
      </w:r>
      <w:r>
        <w:rPr>
          <w:w w:val="105"/>
        </w:rPr>
        <w:t>empresas</w:t>
      </w:r>
      <w:r>
        <w:rPr>
          <w:spacing w:val="-27"/>
          <w:w w:val="105"/>
        </w:rPr>
        <w:t> </w:t>
      </w:r>
      <w:r>
        <w:rPr>
          <w:w w:val="105"/>
        </w:rPr>
        <w:t>son</w:t>
      </w:r>
      <w:r>
        <w:rPr>
          <w:spacing w:val="-27"/>
          <w:w w:val="105"/>
        </w:rPr>
        <w:t> </w:t>
      </w:r>
      <w:r>
        <w:rPr>
          <w:w w:val="105"/>
        </w:rPr>
        <w:t>Nabisco</w:t>
      </w:r>
      <w:r>
        <w:rPr>
          <w:spacing w:val="-27"/>
          <w:w w:val="105"/>
        </w:rPr>
        <w:t> </w:t>
      </w:r>
      <w:r>
        <w:rPr>
          <w:w w:val="105"/>
        </w:rPr>
        <w:t>con</w:t>
      </w:r>
      <w:r>
        <w:rPr>
          <w:spacing w:val="-27"/>
          <w:w w:val="105"/>
        </w:rPr>
        <w:t> </w:t>
      </w:r>
      <w:r>
        <w:rPr>
          <w:w w:val="105"/>
        </w:rPr>
        <w:t>plantas</w:t>
      </w:r>
      <w:r>
        <w:rPr>
          <w:spacing w:val="-27"/>
          <w:w w:val="105"/>
        </w:rPr>
        <w:t> </w:t>
      </w:r>
      <w:r>
        <w:rPr>
          <w:w w:val="105"/>
        </w:rPr>
        <w:t>en</w:t>
      </w:r>
      <w:r>
        <w:rPr>
          <w:spacing w:val="-27"/>
          <w:w w:val="105"/>
        </w:rPr>
        <w:t> </w:t>
      </w:r>
      <w:r>
        <w:rPr>
          <w:w w:val="105"/>
        </w:rPr>
        <w:t>Nuevo León,</w:t>
      </w:r>
      <w:r>
        <w:rPr>
          <w:spacing w:val="-10"/>
          <w:w w:val="105"/>
        </w:rPr>
        <w:t> </w:t>
      </w:r>
      <w:r>
        <w:rPr>
          <w:w w:val="105"/>
        </w:rPr>
        <w:t>Pastas</w:t>
      </w:r>
      <w:r>
        <w:rPr>
          <w:spacing w:val="-10"/>
          <w:w w:val="105"/>
        </w:rPr>
        <w:t> </w:t>
      </w:r>
      <w:r>
        <w:rPr>
          <w:w w:val="105"/>
        </w:rPr>
        <w:t>Cora</w:t>
      </w:r>
      <w:r>
        <w:rPr>
          <w:spacing w:val="-10"/>
          <w:w w:val="105"/>
        </w:rPr>
        <w:t> </w:t>
      </w:r>
      <w:r>
        <w:rPr>
          <w:w w:val="105"/>
        </w:rPr>
        <w:t>y</w:t>
      </w:r>
      <w:r>
        <w:rPr>
          <w:spacing w:val="-10"/>
          <w:w w:val="105"/>
        </w:rPr>
        <w:t> </w:t>
      </w:r>
      <w:r>
        <w:rPr>
          <w:w w:val="105"/>
        </w:rPr>
        <w:t>Pastas</w:t>
      </w:r>
      <w:r>
        <w:rPr>
          <w:spacing w:val="-10"/>
          <w:w w:val="105"/>
        </w:rPr>
        <w:t> </w:t>
      </w:r>
      <w:r>
        <w:rPr>
          <w:w w:val="105"/>
        </w:rPr>
        <w:t>La</w:t>
      </w:r>
      <w:r>
        <w:rPr>
          <w:spacing w:val="-10"/>
          <w:w w:val="105"/>
        </w:rPr>
        <w:t> </w:t>
      </w:r>
      <w:r>
        <w:rPr>
          <w:w w:val="105"/>
        </w:rPr>
        <w:t>Moderna,</w:t>
      </w:r>
      <w:r>
        <w:rPr>
          <w:spacing w:val="-10"/>
          <w:w w:val="105"/>
        </w:rPr>
        <w:t> </w:t>
      </w:r>
      <w:r>
        <w:rPr>
          <w:w w:val="105"/>
        </w:rPr>
        <w:t>ambas</w:t>
      </w:r>
      <w:r>
        <w:rPr>
          <w:spacing w:val="-10"/>
          <w:w w:val="105"/>
        </w:rPr>
        <w:t> </w:t>
      </w:r>
      <w:r>
        <w:rPr>
          <w:w w:val="105"/>
        </w:rPr>
        <w:t>con</w:t>
      </w:r>
      <w:r>
        <w:rPr>
          <w:spacing w:val="-10"/>
          <w:w w:val="105"/>
        </w:rPr>
        <w:t> </w:t>
      </w:r>
      <w:r>
        <w:rPr>
          <w:w w:val="105"/>
        </w:rPr>
        <w:t>plantas</w:t>
      </w:r>
      <w:r>
        <w:rPr>
          <w:spacing w:val="-10"/>
          <w:w w:val="105"/>
        </w:rPr>
        <w:t> </w:t>
      </w:r>
      <w:r>
        <w:rPr>
          <w:w w:val="105"/>
        </w:rPr>
        <w:t>en</w:t>
      </w:r>
      <w:r>
        <w:rPr>
          <w:spacing w:val="-10"/>
          <w:w w:val="105"/>
        </w:rPr>
        <w:t> </w:t>
      </w:r>
      <w:r>
        <w:rPr>
          <w:w w:val="105"/>
        </w:rPr>
        <w:t>el</w:t>
      </w:r>
      <w:r>
        <w:rPr>
          <w:spacing w:val="-10"/>
          <w:w w:val="105"/>
        </w:rPr>
        <w:t> </w:t>
      </w:r>
      <w:r>
        <w:rPr>
          <w:w w:val="105"/>
        </w:rPr>
        <w:t>Estado</w:t>
      </w:r>
      <w:r>
        <w:rPr>
          <w:spacing w:val="-10"/>
          <w:w w:val="105"/>
        </w:rPr>
        <w:t> </w:t>
      </w:r>
      <w:r>
        <w:rPr>
          <w:w w:val="105"/>
        </w:rPr>
        <w:t>de México</w:t>
      </w:r>
      <w:r>
        <w:rPr>
          <w:spacing w:val="-23"/>
          <w:w w:val="105"/>
        </w:rPr>
        <w:t> </w:t>
      </w:r>
      <w:r>
        <w:rPr>
          <w:w w:val="105"/>
        </w:rPr>
        <w:t>(Naucalpan</w:t>
      </w:r>
      <w:r>
        <w:rPr>
          <w:spacing w:val="-23"/>
          <w:w w:val="105"/>
        </w:rPr>
        <w:t> </w:t>
      </w:r>
      <w:r>
        <w:rPr>
          <w:w w:val="105"/>
        </w:rPr>
        <w:t>y</w:t>
      </w:r>
      <w:r>
        <w:rPr>
          <w:spacing w:val="-23"/>
          <w:w w:val="105"/>
        </w:rPr>
        <w:t> </w:t>
      </w:r>
      <w:r>
        <w:rPr>
          <w:spacing w:val="-3"/>
          <w:w w:val="105"/>
        </w:rPr>
        <w:t>Toluca,</w:t>
      </w:r>
      <w:r>
        <w:rPr>
          <w:spacing w:val="-23"/>
          <w:w w:val="105"/>
        </w:rPr>
        <w:t> </w:t>
      </w:r>
      <w:r>
        <w:rPr>
          <w:w w:val="105"/>
        </w:rPr>
        <w:t>respectivamente).</w:t>
      </w:r>
    </w:p>
    <w:p>
      <w:pPr>
        <w:spacing w:after="0" w:line="276" w:lineRule="auto"/>
        <w:jc w:val="both"/>
        <w:sectPr>
          <w:pgSz w:w="9640" w:h="13040"/>
          <w:pgMar w:top="1200" w:bottom="280" w:left="460" w:right="1240"/>
        </w:sectPr>
      </w:pPr>
    </w:p>
    <w:p>
      <w:pPr>
        <w:pStyle w:val="BodyText"/>
        <w:spacing w:line="276" w:lineRule="auto" w:before="44"/>
        <w:ind w:left="117" w:right="916"/>
        <w:jc w:val="both"/>
      </w:pPr>
      <w:r>
        <w:rPr>
          <w:w w:val="105"/>
        </w:rPr>
        <w:t>Cabe mencionar que, a pesar de que la subrama elaboración de tortillas de maíz y molienda de nixtamal es la actividad con el mayor número    de establecimientos que equivale a casi el 55% del total de la industria alimentaria,</w:t>
      </w:r>
      <w:r>
        <w:rPr>
          <w:spacing w:val="-13"/>
          <w:w w:val="105"/>
        </w:rPr>
        <w:t> </w:t>
      </w:r>
      <w:r>
        <w:rPr>
          <w:w w:val="105"/>
        </w:rPr>
        <w:t>sólo</w:t>
      </w:r>
      <w:r>
        <w:rPr>
          <w:spacing w:val="-13"/>
          <w:w w:val="105"/>
        </w:rPr>
        <w:t> </w:t>
      </w:r>
      <w:r>
        <w:rPr>
          <w:w w:val="105"/>
        </w:rPr>
        <w:t>participa</w:t>
      </w:r>
      <w:r>
        <w:rPr>
          <w:spacing w:val="-13"/>
          <w:w w:val="105"/>
        </w:rPr>
        <w:t> </w:t>
      </w:r>
      <w:r>
        <w:rPr>
          <w:w w:val="105"/>
        </w:rPr>
        <w:t>con</w:t>
      </w:r>
      <w:r>
        <w:rPr>
          <w:spacing w:val="-13"/>
          <w:w w:val="105"/>
        </w:rPr>
        <w:t> </w:t>
      </w:r>
      <w:r>
        <w:rPr>
          <w:w w:val="105"/>
        </w:rPr>
        <w:t>el</w:t>
      </w:r>
      <w:r>
        <w:rPr>
          <w:spacing w:val="-13"/>
          <w:w w:val="105"/>
        </w:rPr>
        <w:t> </w:t>
      </w:r>
      <w:r>
        <w:rPr>
          <w:w w:val="105"/>
        </w:rPr>
        <w:t>4%</w:t>
      </w:r>
      <w:r>
        <w:rPr>
          <w:spacing w:val="-13"/>
          <w:w w:val="105"/>
        </w:rPr>
        <w:t> </w:t>
      </w:r>
      <w:r>
        <w:rPr>
          <w:w w:val="105"/>
        </w:rPr>
        <w:t>de</w:t>
      </w:r>
      <w:r>
        <w:rPr>
          <w:spacing w:val="-13"/>
          <w:w w:val="105"/>
        </w:rPr>
        <w:t> </w:t>
      </w:r>
      <w:r>
        <w:rPr>
          <w:w w:val="105"/>
        </w:rPr>
        <w:t>la</w:t>
      </w:r>
      <w:r>
        <w:rPr>
          <w:spacing w:val="-13"/>
          <w:w w:val="105"/>
        </w:rPr>
        <w:t> </w:t>
      </w:r>
      <w:r>
        <w:rPr>
          <w:w w:val="105"/>
        </w:rPr>
        <w:t>producción.</w:t>
      </w:r>
    </w:p>
    <w:p>
      <w:pPr>
        <w:pStyle w:val="BodyText"/>
        <w:spacing w:before="1"/>
        <w:rPr>
          <w:sz w:val="25"/>
        </w:rPr>
      </w:pPr>
    </w:p>
    <w:p>
      <w:pPr>
        <w:pStyle w:val="BodyText"/>
        <w:spacing w:line="276" w:lineRule="auto"/>
        <w:ind w:left="117" w:right="914"/>
        <w:jc w:val="both"/>
      </w:pPr>
      <w:r>
        <w:rPr>
          <w:w w:val="105"/>
        </w:rPr>
        <w:t>Las</w:t>
      </w:r>
      <w:r>
        <w:rPr>
          <w:spacing w:val="-20"/>
          <w:w w:val="105"/>
        </w:rPr>
        <w:t> </w:t>
      </w:r>
      <w:r>
        <w:rPr>
          <w:w w:val="105"/>
        </w:rPr>
        <w:t>actividades</w:t>
      </w:r>
      <w:r>
        <w:rPr>
          <w:spacing w:val="-20"/>
          <w:w w:val="105"/>
        </w:rPr>
        <w:t> </w:t>
      </w:r>
      <w:r>
        <w:rPr>
          <w:w w:val="105"/>
        </w:rPr>
        <w:t>correspondientes</w:t>
      </w:r>
      <w:r>
        <w:rPr>
          <w:spacing w:val="-20"/>
          <w:w w:val="105"/>
        </w:rPr>
        <w:t> </w:t>
      </w:r>
      <w:r>
        <w:rPr>
          <w:w w:val="105"/>
        </w:rPr>
        <w:t>a</w:t>
      </w:r>
      <w:r>
        <w:rPr>
          <w:spacing w:val="-20"/>
          <w:w w:val="105"/>
        </w:rPr>
        <w:t> </w:t>
      </w:r>
      <w:r>
        <w:rPr>
          <w:w w:val="105"/>
        </w:rPr>
        <w:t>la</w:t>
      </w:r>
      <w:r>
        <w:rPr>
          <w:spacing w:val="-20"/>
          <w:w w:val="105"/>
        </w:rPr>
        <w:t> </w:t>
      </w:r>
      <w:r>
        <w:rPr>
          <w:w w:val="105"/>
        </w:rPr>
        <w:t>industria</w:t>
      </w:r>
      <w:r>
        <w:rPr>
          <w:spacing w:val="-20"/>
          <w:w w:val="105"/>
        </w:rPr>
        <w:t> </w:t>
      </w:r>
      <w:r>
        <w:rPr>
          <w:w w:val="105"/>
        </w:rPr>
        <w:t>azucarera</w:t>
      </w:r>
      <w:r>
        <w:rPr>
          <w:spacing w:val="-20"/>
          <w:w w:val="105"/>
        </w:rPr>
        <w:t> </w:t>
      </w:r>
      <w:r>
        <w:rPr>
          <w:w w:val="105"/>
        </w:rPr>
        <w:t>y</w:t>
      </w:r>
      <w:r>
        <w:rPr>
          <w:spacing w:val="-20"/>
          <w:w w:val="105"/>
        </w:rPr>
        <w:t> </w:t>
      </w:r>
      <w:r>
        <w:rPr>
          <w:w w:val="105"/>
        </w:rPr>
        <w:t>a</w:t>
      </w:r>
      <w:r>
        <w:rPr>
          <w:spacing w:val="-20"/>
          <w:w w:val="105"/>
        </w:rPr>
        <w:t> </w:t>
      </w:r>
      <w:r>
        <w:rPr>
          <w:w w:val="105"/>
        </w:rPr>
        <w:t>la</w:t>
      </w:r>
      <w:r>
        <w:rPr>
          <w:spacing w:val="-20"/>
          <w:w w:val="105"/>
        </w:rPr>
        <w:t> </w:t>
      </w:r>
      <w:r>
        <w:rPr>
          <w:w w:val="105"/>
        </w:rPr>
        <w:t>elaboración de</w:t>
      </w:r>
      <w:r>
        <w:rPr>
          <w:spacing w:val="-13"/>
          <w:w w:val="105"/>
        </w:rPr>
        <w:t> </w:t>
      </w:r>
      <w:r>
        <w:rPr>
          <w:w w:val="105"/>
        </w:rPr>
        <w:t>chocolates</w:t>
      </w:r>
      <w:r>
        <w:rPr>
          <w:spacing w:val="-13"/>
          <w:w w:val="105"/>
        </w:rPr>
        <w:t> </w:t>
      </w:r>
      <w:r>
        <w:rPr>
          <w:w w:val="105"/>
        </w:rPr>
        <w:t>y</w:t>
      </w:r>
      <w:r>
        <w:rPr>
          <w:spacing w:val="-13"/>
          <w:w w:val="105"/>
        </w:rPr>
        <w:t> </w:t>
      </w:r>
      <w:r>
        <w:rPr>
          <w:w w:val="105"/>
        </w:rPr>
        <w:t>artículos</w:t>
      </w:r>
      <w:r>
        <w:rPr>
          <w:spacing w:val="-13"/>
          <w:w w:val="105"/>
        </w:rPr>
        <w:t> </w:t>
      </w:r>
      <w:r>
        <w:rPr>
          <w:w w:val="105"/>
        </w:rPr>
        <w:t>de</w:t>
      </w:r>
      <w:r>
        <w:rPr>
          <w:spacing w:val="-13"/>
          <w:w w:val="105"/>
        </w:rPr>
        <w:t> </w:t>
      </w:r>
      <w:r>
        <w:rPr>
          <w:w w:val="105"/>
        </w:rPr>
        <w:t>confitería</w:t>
      </w:r>
      <w:r>
        <w:rPr>
          <w:spacing w:val="-13"/>
          <w:w w:val="105"/>
        </w:rPr>
        <w:t> </w:t>
      </w:r>
      <w:r>
        <w:rPr>
          <w:w w:val="105"/>
        </w:rPr>
        <w:t>por</w:t>
      </w:r>
      <w:r>
        <w:rPr>
          <w:spacing w:val="-13"/>
          <w:w w:val="105"/>
        </w:rPr>
        <w:t> </w:t>
      </w:r>
      <w:r>
        <w:rPr>
          <w:w w:val="105"/>
        </w:rPr>
        <w:t>mucho</w:t>
      </w:r>
      <w:r>
        <w:rPr>
          <w:spacing w:val="-13"/>
          <w:w w:val="105"/>
        </w:rPr>
        <w:t> </w:t>
      </w:r>
      <w:r>
        <w:rPr>
          <w:w w:val="105"/>
        </w:rPr>
        <w:t>tiempo</w:t>
      </w:r>
      <w:r>
        <w:rPr>
          <w:spacing w:val="-13"/>
          <w:w w:val="105"/>
        </w:rPr>
        <w:t> </w:t>
      </w:r>
      <w:r>
        <w:rPr>
          <w:w w:val="105"/>
        </w:rPr>
        <w:t>fueron</w:t>
      </w:r>
      <w:r>
        <w:rPr>
          <w:spacing w:val="-13"/>
          <w:w w:val="105"/>
        </w:rPr>
        <w:t> </w:t>
      </w:r>
      <w:r>
        <w:rPr>
          <w:w w:val="105"/>
        </w:rPr>
        <w:t>dos</w:t>
      </w:r>
      <w:r>
        <w:rPr>
          <w:spacing w:val="-13"/>
          <w:w w:val="105"/>
        </w:rPr>
        <w:t> </w:t>
      </w:r>
      <w:r>
        <w:rPr>
          <w:w w:val="105"/>
        </w:rPr>
        <w:t>ramas independientes, sin embargo para el censo económico de 2004 fueron degradadas</w:t>
      </w:r>
      <w:r>
        <w:rPr>
          <w:spacing w:val="-4"/>
          <w:w w:val="105"/>
        </w:rPr>
        <w:t> </w:t>
      </w:r>
      <w:r>
        <w:rPr>
          <w:w w:val="105"/>
        </w:rPr>
        <w:t>al</w:t>
      </w:r>
      <w:r>
        <w:rPr>
          <w:spacing w:val="-4"/>
          <w:w w:val="105"/>
        </w:rPr>
        <w:t> </w:t>
      </w:r>
      <w:r>
        <w:rPr>
          <w:w w:val="105"/>
        </w:rPr>
        <w:t>nivel</w:t>
      </w:r>
      <w:r>
        <w:rPr>
          <w:spacing w:val="-4"/>
          <w:w w:val="105"/>
        </w:rPr>
        <w:t> </w:t>
      </w:r>
      <w:r>
        <w:rPr>
          <w:w w:val="105"/>
        </w:rPr>
        <w:t>de</w:t>
      </w:r>
      <w:r>
        <w:rPr>
          <w:spacing w:val="-4"/>
          <w:w w:val="105"/>
        </w:rPr>
        <w:t> </w:t>
      </w:r>
      <w:r>
        <w:rPr>
          <w:w w:val="105"/>
        </w:rPr>
        <w:t>subrama</w:t>
      </w:r>
      <w:r>
        <w:rPr>
          <w:spacing w:val="-4"/>
          <w:w w:val="105"/>
        </w:rPr>
        <w:t> </w:t>
      </w:r>
      <w:r>
        <w:rPr>
          <w:w w:val="105"/>
        </w:rPr>
        <w:t>y</w:t>
      </w:r>
      <w:r>
        <w:rPr>
          <w:spacing w:val="-4"/>
          <w:w w:val="105"/>
        </w:rPr>
        <w:t> </w:t>
      </w:r>
      <w:r>
        <w:rPr>
          <w:w w:val="105"/>
        </w:rPr>
        <w:t>fusionadas</w:t>
      </w:r>
      <w:r>
        <w:rPr>
          <w:spacing w:val="-4"/>
          <w:w w:val="105"/>
        </w:rPr>
        <w:t> </w:t>
      </w:r>
      <w:r>
        <w:rPr>
          <w:w w:val="105"/>
        </w:rPr>
        <w:t>a</w:t>
      </w:r>
      <w:r>
        <w:rPr>
          <w:spacing w:val="-4"/>
          <w:w w:val="105"/>
        </w:rPr>
        <w:t> </w:t>
      </w:r>
      <w:r>
        <w:rPr>
          <w:w w:val="105"/>
        </w:rPr>
        <w:t>la</w:t>
      </w:r>
      <w:r>
        <w:rPr>
          <w:spacing w:val="-4"/>
          <w:w w:val="105"/>
        </w:rPr>
        <w:t> </w:t>
      </w:r>
      <w:r>
        <w:rPr>
          <w:w w:val="105"/>
        </w:rPr>
        <w:t>rama</w:t>
      </w:r>
      <w:r>
        <w:rPr>
          <w:spacing w:val="-4"/>
          <w:w w:val="105"/>
        </w:rPr>
        <w:t> </w:t>
      </w:r>
      <w:r>
        <w:rPr>
          <w:spacing w:val="-3"/>
          <w:w w:val="105"/>
        </w:rPr>
        <w:t>3113,</w:t>
      </w:r>
      <w:r>
        <w:rPr>
          <w:spacing w:val="-4"/>
          <w:w w:val="105"/>
        </w:rPr>
        <w:t> </w:t>
      </w:r>
      <w:r>
        <w:rPr>
          <w:w w:val="105"/>
        </w:rPr>
        <w:t>denominada elaboración</w:t>
      </w:r>
      <w:r>
        <w:rPr>
          <w:spacing w:val="-19"/>
          <w:w w:val="105"/>
        </w:rPr>
        <w:t> </w:t>
      </w:r>
      <w:r>
        <w:rPr>
          <w:w w:val="105"/>
        </w:rPr>
        <w:t>de</w:t>
      </w:r>
      <w:r>
        <w:rPr>
          <w:spacing w:val="-19"/>
          <w:w w:val="105"/>
        </w:rPr>
        <w:t> </w:t>
      </w:r>
      <w:r>
        <w:rPr>
          <w:spacing w:val="-3"/>
          <w:w w:val="105"/>
        </w:rPr>
        <w:t>azúcar,</w:t>
      </w:r>
      <w:r>
        <w:rPr>
          <w:spacing w:val="-19"/>
          <w:w w:val="105"/>
        </w:rPr>
        <w:t> </w:t>
      </w:r>
      <w:r>
        <w:rPr>
          <w:w w:val="105"/>
        </w:rPr>
        <w:t>chocolates,</w:t>
      </w:r>
      <w:r>
        <w:rPr>
          <w:spacing w:val="-19"/>
          <w:w w:val="105"/>
        </w:rPr>
        <w:t> </w:t>
      </w:r>
      <w:r>
        <w:rPr>
          <w:w w:val="105"/>
        </w:rPr>
        <w:t>dulces</w:t>
      </w:r>
      <w:r>
        <w:rPr>
          <w:spacing w:val="-19"/>
          <w:w w:val="105"/>
        </w:rPr>
        <w:t> </w:t>
      </w:r>
      <w:r>
        <w:rPr>
          <w:w w:val="105"/>
        </w:rPr>
        <w:t>y</w:t>
      </w:r>
      <w:r>
        <w:rPr>
          <w:spacing w:val="-19"/>
          <w:w w:val="105"/>
        </w:rPr>
        <w:t> </w:t>
      </w:r>
      <w:r>
        <w:rPr>
          <w:w w:val="105"/>
        </w:rPr>
        <w:t>similares,</w:t>
      </w:r>
      <w:r>
        <w:rPr>
          <w:spacing w:val="-19"/>
          <w:w w:val="105"/>
        </w:rPr>
        <w:t> </w:t>
      </w:r>
      <w:r>
        <w:rPr>
          <w:w w:val="105"/>
        </w:rPr>
        <w:t>la</w:t>
      </w:r>
      <w:r>
        <w:rPr>
          <w:spacing w:val="-19"/>
          <w:w w:val="105"/>
        </w:rPr>
        <w:t> </w:t>
      </w:r>
      <w:r>
        <w:rPr>
          <w:w w:val="105"/>
        </w:rPr>
        <w:t>cual</w:t>
      </w:r>
      <w:r>
        <w:rPr>
          <w:spacing w:val="-19"/>
          <w:w w:val="105"/>
        </w:rPr>
        <w:t> </w:t>
      </w:r>
      <w:r>
        <w:rPr>
          <w:w w:val="105"/>
        </w:rPr>
        <w:t>contribuye</w:t>
      </w:r>
      <w:r>
        <w:rPr>
          <w:spacing w:val="-19"/>
          <w:w w:val="105"/>
        </w:rPr>
        <w:t> </w:t>
      </w:r>
      <w:r>
        <w:rPr>
          <w:w w:val="105"/>
        </w:rPr>
        <w:t>con poco</w:t>
      </w:r>
      <w:r>
        <w:rPr>
          <w:spacing w:val="-20"/>
          <w:w w:val="105"/>
        </w:rPr>
        <w:t> </w:t>
      </w:r>
      <w:r>
        <w:rPr>
          <w:w w:val="105"/>
        </w:rPr>
        <w:t>menos</w:t>
      </w:r>
      <w:r>
        <w:rPr>
          <w:spacing w:val="-20"/>
          <w:w w:val="105"/>
        </w:rPr>
        <w:t> </w:t>
      </w:r>
      <w:r>
        <w:rPr>
          <w:w w:val="105"/>
        </w:rPr>
        <w:t>del</w:t>
      </w:r>
      <w:r>
        <w:rPr>
          <w:spacing w:val="-20"/>
          <w:w w:val="105"/>
        </w:rPr>
        <w:t> </w:t>
      </w:r>
      <w:r>
        <w:rPr>
          <w:w w:val="105"/>
        </w:rPr>
        <w:t>10%</w:t>
      </w:r>
      <w:r>
        <w:rPr>
          <w:spacing w:val="-20"/>
          <w:w w:val="105"/>
        </w:rPr>
        <w:t> </w:t>
      </w:r>
      <w:r>
        <w:rPr>
          <w:w w:val="105"/>
        </w:rPr>
        <w:t>de</w:t>
      </w:r>
      <w:r>
        <w:rPr>
          <w:spacing w:val="-20"/>
          <w:w w:val="105"/>
        </w:rPr>
        <w:t> </w:t>
      </w:r>
      <w:r>
        <w:rPr>
          <w:w w:val="105"/>
        </w:rPr>
        <w:t>la</w:t>
      </w:r>
      <w:r>
        <w:rPr>
          <w:spacing w:val="-20"/>
          <w:w w:val="105"/>
        </w:rPr>
        <w:t> </w:t>
      </w:r>
      <w:r>
        <w:rPr>
          <w:w w:val="105"/>
        </w:rPr>
        <w:t>producción</w:t>
      </w:r>
      <w:r>
        <w:rPr>
          <w:spacing w:val="-20"/>
          <w:w w:val="105"/>
        </w:rPr>
        <w:t> </w:t>
      </w:r>
      <w:r>
        <w:rPr>
          <w:w w:val="105"/>
        </w:rPr>
        <w:t>bruta</w:t>
      </w:r>
      <w:r>
        <w:rPr>
          <w:spacing w:val="-20"/>
          <w:w w:val="105"/>
        </w:rPr>
        <w:t> </w:t>
      </w:r>
      <w:r>
        <w:rPr>
          <w:w w:val="105"/>
        </w:rPr>
        <w:t>total</w:t>
      </w:r>
      <w:r>
        <w:rPr>
          <w:spacing w:val="-20"/>
          <w:w w:val="105"/>
        </w:rPr>
        <w:t> </w:t>
      </w:r>
      <w:r>
        <w:rPr>
          <w:w w:val="105"/>
        </w:rPr>
        <w:t>de</w:t>
      </w:r>
      <w:r>
        <w:rPr>
          <w:spacing w:val="-20"/>
          <w:w w:val="105"/>
        </w:rPr>
        <w:t> </w:t>
      </w:r>
      <w:r>
        <w:rPr>
          <w:w w:val="105"/>
        </w:rPr>
        <w:t>la</w:t>
      </w:r>
      <w:r>
        <w:rPr>
          <w:spacing w:val="-20"/>
          <w:w w:val="105"/>
        </w:rPr>
        <w:t> </w:t>
      </w:r>
      <w:r>
        <w:rPr>
          <w:w w:val="105"/>
        </w:rPr>
        <w:t>industria</w:t>
      </w:r>
      <w:r>
        <w:rPr>
          <w:spacing w:val="-20"/>
          <w:w w:val="105"/>
        </w:rPr>
        <w:t> </w:t>
      </w:r>
      <w:r>
        <w:rPr>
          <w:w w:val="105"/>
        </w:rPr>
        <w:t>alimentaria (gráfica</w:t>
      </w:r>
      <w:r>
        <w:rPr>
          <w:spacing w:val="-18"/>
          <w:w w:val="105"/>
        </w:rPr>
        <w:t> </w:t>
      </w:r>
      <w:r>
        <w:rPr>
          <w:w w:val="105"/>
        </w:rPr>
        <w:t>4).</w:t>
      </w:r>
      <w:r>
        <w:rPr>
          <w:spacing w:val="-18"/>
          <w:w w:val="105"/>
        </w:rPr>
        <w:t> </w:t>
      </w:r>
      <w:r>
        <w:rPr>
          <w:w w:val="105"/>
        </w:rPr>
        <w:t>Destaca</w:t>
      </w:r>
      <w:r>
        <w:rPr>
          <w:spacing w:val="-18"/>
          <w:w w:val="105"/>
        </w:rPr>
        <w:t> </w:t>
      </w:r>
      <w:r>
        <w:rPr>
          <w:w w:val="105"/>
        </w:rPr>
        <w:t>la</w:t>
      </w:r>
      <w:r>
        <w:rPr>
          <w:spacing w:val="-18"/>
          <w:w w:val="105"/>
        </w:rPr>
        <w:t> </w:t>
      </w:r>
      <w:r>
        <w:rPr>
          <w:w w:val="105"/>
        </w:rPr>
        <w:t>subrama</w:t>
      </w:r>
      <w:r>
        <w:rPr>
          <w:spacing w:val="-18"/>
          <w:w w:val="105"/>
        </w:rPr>
        <w:t> </w:t>
      </w:r>
      <w:r>
        <w:rPr>
          <w:w w:val="105"/>
        </w:rPr>
        <w:t>elaboración</w:t>
      </w:r>
      <w:r>
        <w:rPr>
          <w:spacing w:val="-18"/>
          <w:w w:val="105"/>
        </w:rPr>
        <w:t> </w:t>
      </w:r>
      <w:r>
        <w:rPr>
          <w:w w:val="105"/>
        </w:rPr>
        <w:t>de</w:t>
      </w:r>
      <w:r>
        <w:rPr>
          <w:spacing w:val="-18"/>
          <w:w w:val="105"/>
        </w:rPr>
        <w:t> </w:t>
      </w:r>
      <w:r>
        <w:rPr>
          <w:w w:val="105"/>
        </w:rPr>
        <w:t>azúcar</w:t>
      </w:r>
      <w:r>
        <w:rPr>
          <w:spacing w:val="-18"/>
          <w:w w:val="105"/>
        </w:rPr>
        <w:t> </w:t>
      </w:r>
      <w:r>
        <w:rPr>
          <w:w w:val="105"/>
        </w:rPr>
        <w:t>con</w:t>
      </w:r>
      <w:r>
        <w:rPr>
          <w:spacing w:val="-18"/>
          <w:w w:val="105"/>
        </w:rPr>
        <w:t> </w:t>
      </w:r>
      <w:r>
        <w:rPr>
          <w:w w:val="105"/>
        </w:rPr>
        <w:t>una</w:t>
      </w:r>
      <w:r>
        <w:rPr>
          <w:spacing w:val="-18"/>
          <w:w w:val="105"/>
        </w:rPr>
        <w:t> </w:t>
      </w:r>
      <w:r>
        <w:rPr>
          <w:w w:val="105"/>
        </w:rPr>
        <w:t>participación porcentual</w:t>
      </w:r>
      <w:r>
        <w:rPr>
          <w:spacing w:val="-18"/>
          <w:w w:val="105"/>
        </w:rPr>
        <w:t> </w:t>
      </w:r>
      <w:r>
        <w:rPr>
          <w:w w:val="105"/>
        </w:rPr>
        <w:t>del</w:t>
      </w:r>
      <w:r>
        <w:rPr>
          <w:spacing w:val="-18"/>
          <w:w w:val="105"/>
        </w:rPr>
        <w:t> </w:t>
      </w:r>
      <w:r>
        <w:rPr>
          <w:w w:val="105"/>
        </w:rPr>
        <w:t>50%</w:t>
      </w:r>
      <w:r>
        <w:rPr>
          <w:spacing w:val="-18"/>
          <w:w w:val="105"/>
        </w:rPr>
        <w:t> </w:t>
      </w:r>
      <w:r>
        <w:rPr>
          <w:w w:val="105"/>
        </w:rPr>
        <w:t>de</w:t>
      </w:r>
      <w:r>
        <w:rPr>
          <w:spacing w:val="-18"/>
          <w:w w:val="105"/>
        </w:rPr>
        <w:t> </w:t>
      </w:r>
      <w:r>
        <w:rPr>
          <w:w w:val="105"/>
        </w:rPr>
        <w:t>la</w:t>
      </w:r>
      <w:r>
        <w:rPr>
          <w:spacing w:val="-18"/>
          <w:w w:val="105"/>
        </w:rPr>
        <w:t> </w:t>
      </w:r>
      <w:r>
        <w:rPr>
          <w:w w:val="105"/>
        </w:rPr>
        <w:t>producción</w:t>
      </w:r>
      <w:r>
        <w:rPr>
          <w:spacing w:val="-18"/>
          <w:w w:val="105"/>
        </w:rPr>
        <w:t> </w:t>
      </w:r>
      <w:r>
        <w:rPr>
          <w:w w:val="105"/>
        </w:rPr>
        <w:t>de</w:t>
      </w:r>
      <w:r>
        <w:rPr>
          <w:spacing w:val="-18"/>
          <w:w w:val="105"/>
        </w:rPr>
        <w:t> </w:t>
      </w:r>
      <w:r>
        <w:rPr>
          <w:w w:val="105"/>
        </w:rPr>
        <w:t>la</w:t>
      </w:r>
      <w:r>
        <w:rPr>
          <w:spacing w:val="-18"/>
          <w:w w:val="105"/>
        </w:rPr>
        <w:t> </w:t>
      </w:r>
      <w:r>
        <w:rPr>
          <w:w w:val="105"/>
        </w:rPr>
        <w:t>rama</w:t>
      </w:r>
      <w:r>
        <w:rPr>
          <w:spacing w:val="-18"/>
          <w:w w:val="105"/>
        </w:rPr>
        <w:t> </w:t>
      </w:r>
      <w:r>
        <w:rPr>
          <w:spacing w:val="-3"/>
          <w:w w:val="105"/>
        </w:rPr>
        <w:t>3113</w:t>
      </w:r>
      <w:r>
        <w:rPr>
          <w:spacing w:val="-18"/>
          <w:w w:val="105"/>
        </w:rPr>
        <w:t> </w:t>
      </w:r>
      <w:r>
        <w:rPr>
          <w:w w:val="105"/>
        </w:rPr>
        <w:t>(en</w:t>
      </w:r>
      <w:r>
        <w:rPr>
          <w:spacing w:val="-18"/>
          <w:w w:val="105"/>
        </w:rPr>
        <w:t> </w:t>
      </w:r>
      <w:r>
        <w:rPr>
          <w:w w:val="105"/>
        </w:rPr>
        <w:t>donde</w:t>
      </w:r>
      <w:r>
        <w:rPr>
          <w:spacing w:val="-18"/>
          <w:w w:val="105"/>
        </w:rPr>
        <w:t> </w:t>
      </w:r>
      <w:r>
        <w:rPr>
          <w:w w:val="105"/>
        </w:rPr>
        <w:t>la</w:t>
      </w:r>
      <w:r>
        <w:rPr>
          <w:spacing w:val="-18"/>
          <w:w w:val="105"/>
        </w:rPr>
        <w:t> </w:t>
      </w:r>
      <w:r>
        <w:rPr>
          <w:w w:val="105"/>
        </w:rPr>
        <w:t>actividad elaboración de azúcar de caña genera cerca del 5% de la producción de la </w:t>
      </w:r>
      <w:r>
        <w:rPr/>
        <w:t>industria </w:t>
      </w:r>
      <w:r>
        <w:rPr>
          <w:spacing w:val="8"/>
        </w:rPr>
        <w:t> </w:t>
      </w:r>
      <w:r>
        <w:rPr/>
        <w:t>alimentaria).</w:t>
      </w:r>
    </w:p>
    <w:p>
      <w:pPr>
        <w:pStyle w:val="BodyText"/>
        <w:spacing w:before="1"/>
        <w:rPr>
          <w:sz w:val="25"/>
        </w:rPr>
      </w:pPr>
    </w:p>
    <w:p>
      <w:pPr>
        <w:pStyle w:val="BodyText"/>
        <w:spacing w:line="276" w:lineRule="auto"/>
        <w:ind w:left="117" w:right="915"/>
        <w:jc w:val="both"/>
      </w:pPr>
      <w:r>
        <w:rPr/>
        <w:pict>
          <v:group style="position:absolute;margin-left:436.786011pt;margin-top:-.623259pt;width:14.9pt;height:35.4pt;mso-position-horizontal-relative:page;mso-position-vertical-relative:paragraph;z-index:12208" coordorigin="8736,-12" coordsize="298,708">
            <v:shape style="position:absolute;left:8736;top:-12;width:298;height:708" type="#_x0000_t75" stroked="false">
              <v:imagedata r:id="rId47" o:title=""/>
            </v:shape>
            <v:shape style="position:absolute;left:8748;top:256;width:270;height:308" type="#_x0000_t75" stroked="false">
              <v:imagedata r:id="rId46" o:title=""/>
            </v:shape>
            <v:shape style="position:absolute;left:8736;top:-12;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167</w:t>
                    </w:r>
                  </w:p>
                </w:txbxContent>
              </v:textbox>
              <w10:wrap type="none"/>
            </v:shape>
            <w10:wrap type="none"/>
          </v:group>
        </w:pict>
      </w:r>
      <w:r>
        <w:rPr/>
        <w:pict>
          <v:shape style="position:absolute;margin-left:440.529053pt;margin-top:39.846531pt;width:9pt;height:187.5pt;mso-position-horizontal-relative:page;mso-position-vertical-relative:paragraph;z-index:12232"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68"/>
                      <w:sz w:val="14"/>
                    </w:rPr>
                    <w:t>La</w:t>
                  </w:r>
                  <w:r>
                    <w:rPr>
                      <w:rFonts w:ascii="Arial" w:hAnsi="Arial"/>
                      <w:color w:val="4A4A49"/>
                      <w:spacing w:val="-13"/>
                      <w:sz w:val="14"/>
                    </w:rPr>
                    <w:t> </w:t>
                  </w:r>
                  <w:r>
                    <w:rPr>
                      <w:rFonts w:ascii="Arial" w:hAnsi="Arial"/>
                      <w:color w:val="4A4A49"/>
                      <w:w w:val="79"/>
                      <w:sz w:val="14"/>
                    </w:rPr>
                    <w:t>inse</w:t>
                  </w:r>
                  <w:r>
                    <w:rPr>
                      <w:rFonts w:ascii="Arial" w:hAnsi="Arial"/>
                      <w:color w:val="4A4A49"/>
                      <w:spacing w:val="-1"/>
                      <w:w w:val="79"/>
                      <w:sz w:val="14"/>
                    </w:rPr>
                    <w:t>r</w:t>
                  </w:r>
                  <w:r>
                    <w:rPr>
                      <w:rFonts w:ascii="Arial" w:hAnsi="Arial"/>
                      <w:color w:val="4A4A49"/>
                      <w:w w:val="79"/>
                      <w:sz w:val="14"/>
                    </w:rPr>
                    <w:t>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2"/>
                      <w:sz w:val="14"/>
                    </w:rPr>
                    <w:t>industria</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2"/>
                      <w:sz w:val="14"/>
                    </w:rPr>
                    <w:t>el</w:t>
                  </w:r>
                  <w:r>
                    <w:rPr>
                      <w:rFonts w:ascii="Arial" w:hAnsi="Arial"/>
                      <w:color w:val="4A4A49"/>
                      <w:spacing w:val="-13"/>
                      <w:sz w:val="14"/>
                    </w:rPr>
                    <w:t> </w:t>
                  </w:r>
                  <w:r>
                    <w:rPr>
                      <w:rFonts w:ascii="Arial" w:hAnsi="Arial"/>
                      <w:color w:val="4A4A49"/>
                      <w:w w:val="78"/>
                      <w:sz w:val="14"/>
                    </w:rPr>
                    <w:t>come</w:t>
                  </w:r>
                  <w:r>
                    <w:rPr>
                      <w:rFonts w:ascii="Arial" w:hAnsi="Arial"/>
                      <w:color w:val="4A4A49"/>
                      <w:spacing w:val="-1"/>
                      <w:w w:val="78"/>
                      <w:sz w:val="14"/>
                    </w:rPr>
                    <w:t>r</w:t>
                  </w:r>
                  <w:r>
                    <w:rPr>
                      <w:rFonts w:ascii="Arial" w:hAnsi="Arial"/>
                      <w:color w:val="4A4A49"/>
                      <w:w w:val="77"/>
                      <w:sz w:val="14"/>
                    </w:rPr>
                    <w:t>cio</w:t>
                  </w:r>
                  <w:r>
                    <w:rPr>
                      <w:rFonts w:ascii="Arial" w:hAnsi="Arial"/>
                      <w:color w:val="4A4A49"/>
                      <w:spacing w:val="-13"/>
                      <w:sz w:val="14"/>
                    </w:rPr>
                    <w:t> </w:t>
                  </w:r>
                  <w:r>
                    <w:rPr>
                      <w:rFonts w:ascii="Arial" w:hAnsi="Arial"/>
                      <w:color w:val="4A4A49"/>
                      <w:w w:val="81"/>
                      <w:sz w:val="14"/>
                    </w:rPr>
                    <w:t>moderno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alimentos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w w:val="105"/>
        </w:rPr>
        <w:t>Otra</w:t>
      </w:r>
      <w:r>
        <w:rPr>
          <w:spacing w:val="-32"/>
          <w:w w:val="105"/>
        </w:rPr>
        <w:t> </w:t>
      </w:r>
      <w:r>
        <w:rPr>
          <w:w w:val="105"/>
        </w:rPr>
        <w:t>rama</w:t>
      </w:r>
      <w:r>
        <w:rPr>
          <w:spacing w:val="-32"/>
          <w:w w:val="105"/>
        </w:rPr>
        <w:t> </w:t>
      </w:r>
      <w:r>
        <w:rPr>
          <w:w w:val="105"/>
        </w:rPr>
        <w:t>a</w:t>
      </w:r>
      <w:r>
        <w:rPr>
          <w:spacing w:val="-32"/>
          <w:w w:val="105"/>
        </w:rPr>
        <w:t> </w:t>
      </w:r>
      <w:r>
        <w:rPr>
          <w:w w:val="105"/>
        </w:rPr>
        <w:t>destacar</w:t>
      </w:r>
      <w:r>
        <w:rPr>
          <w:spacing w:val="-32"/>
          <w:w w:val="105"/>
        </w:rPr>
        <w:t> </w:t>
      </w:r>
      <w:r>
        <w:rPr>
          <w:w w:val="105"/>
        </w:rPr>
        <w:t>dentro</w:t>
      </w:r>
      <w:r>
        <w:rPr>
          <w:spacing w:val="-32"/>
          <w:w w:val="105"/>
        </w:rPr>
        <w:t> </w:t>
      </w:r>
      <w:r>
        <w:rPr>
          <w:w w:val="105"/>
        </w:rPr>
        <w:t>de</w:t>
      </w:r>
      <w:r>
        <w:rPr>
          <w:spacing w:val="-32"/>
          <w:w w:val="105"/>
        </w:rPr>
        <w:t> </w:t>
      </w:r>
      <w:r>
        <w:rPr>
          <w:w w:val="105"/>
        </w:rPr>
        <w:t>la</w:t>
      </w:r>
      <w:r>
        <w:rPr>
          <w:spacing w:val="-32"/>
          <w:w w:val="105"/>
        </w:rPr>
        <w:t> </w:t>
      </w:r>
      <w:r>
        <w:rPr>
          <w:w w:val="105"/>
        </w:rPr>
        <w:t>industria</w:t>
      </w:r>
      <w:r>
        <w:rPr>
          <w:spacing w:val="-32"/>
          <w:w w:val="105"/>
        </w:rPr>
        <w:t> </w:t>
      </w:r>
      <w:r>
        <w:rPr>
          <w:w w:val="105"/>
        </w:rPr>
        <w:t>alimentaria</w:t>
      </w:r>
      <w:r>
        <w:rPr>
          <w:spacing w:val="-32"/>
          <w:w w:val="105"/>
        </w:rPr>
        <w:t> </w:t>
      </w:r>
      <w:r>
        <w:rPr>
          <w:w w:val="105"/>
        </w:rPr>
        <w:t>es</w:t>
      </w:r>
      <w:r>
        <w:rPr>
          <w:spacing w:val="-32"/>
          <w:w w:val="105"/>
        </w:rPr>
        <w:t> </w:t>
      </w:r>
      <w:r>
        <w:rPr>
          <w:w w:val="105"/>
        </w:rPr>
        <w:t>la</w:t>
      </w:r>
      <w:r>
        <w:rPr>
          <w:spacing w:val="-32"/>
          <w:w w:val="105"/>
        </w:rPr>
        <w:t> </w:t>
      </w:r>
      <w:r>
        <w:rPr>
          <w:w w:val="105"/>
        </w:rPr>
        <w:t>que</w:t>
      </w:r>
      <w:r>
        <w:rPr>
          <w:spacing w:val="-32"/>
          <w:w w:val="105"/>
        </w:rPr>
        <w:t> </w:t>
      </w:r>
      <w:r>
        <w:rPr>
          <w:w w:val="105"/>
        </w:rPr>
        <w:t>se</w:t>
      </w:r>
      <w:r>
        <w:rPr>
          <w:spacing w:val="-32"/>
          <w:w w:val="105"/>
        </w:rPr>
        <w:t> </w:t>
      </w:r>
      <w:r>
        <w:rPr>
          <w:w w:val="105"/>
        </w:rPr>
        <w:t>denomina otras industrias alimentarias (3119), ya que genera 14% de su producción bruta total del sector alimentario (gráfica 4); esta rama está compuesta por cinco subramas entre las que destaca la elaboración de botanas, que participa con casi el 5% de la producción de la industria alimentaria y es una subrama que ha venido incrementando su participación de manera constante,</w:t>
      </w:r>
      <w:r>
        <w:rPr>
          <w:spacing w:val="-18"/>
          <w:w w:val="105"/>
        </w:rPr>
        <w:t> </w:t>
      </w:r>
      <w:r>
        <w:rPr>
          <w:w w:val="105"/>
        </w:rPr>
        <w:t>al</w:t>
      </w:r>
      <w:r>
        <w:rPr>
          <w:spacing w:val="-18"/>
          <w:w w:val="105"/>
        </w:rPr>
        <w:t> </w:t>
      </w:r>
      <w:r>
        <w:rPr>
          <w:w w:val="105"/>
        </w:rPr>
        <w:t>menos</w:t>
      </w:r>
      <w:r>
        <w:rPr>
          <w:spacing w:val="-18"/>
          <w:w w:val="105"/>
        </w:rPr>
        <w:t> </w:t>
      </w:r>
      <w:r>
        <w:rPr>
          <w:w w:val="105"/>
        </w:rPr>
        <w:t>desde</w:t>
      </w:r>
      <w:r>
        <w:rPr>
          <w:spacing w:val="-18"/>
          <w:w w:val="105"/>
        </w:rPr>
        <w:t> </w:t>
      </w:r>
      <w:r>
        <w:rPr>
          <w:w w:val="105"/>
        </w:rPr>
        <w:t>1975,</w:t>
      </w:r>
      <w:r>
        <w:rPr>
          <w:spacing w:val="-18"/>
          <w:w w:val="105"/>
        </w:rPr>
        <w:t> </w:t>
      </w:r>
      <w:r>
        <w:rPr>
          <w:w w:val="105"/>
        </w:rPr>
        <w:t>año</w:t>
      </w:r>
      <w:r>
        <w:rPr>
          <w:spacing w:val="-18"/>
          <w:w w:val="105"/>
        </w:rPr>
        <w:t> </w:t>
      </w:r>
      <w:r>
        <w:rPr>
          <w:w w:val="105"/>
        </w:rPr>
        <w:t>en</w:t>
      </w:r>
      <w:r>
        <w:rPr>
          <w:spacing w:val="-18"/>
          <w:w w:val="105"/>
        </w:rPr>
        <w:t> </w:t>
      </w:r>
      <w:r>
        <w:rPr>
          <w:w w:val="105"/>
        </w:rPr>
        <w:t>el</w:t>
      </w:r>
      <w:r>
        <w:rPr>
          <w:spacing w:val="-18"/>
          <w:w w:val="105"/>
        </w:rPr>
        <w:t> </w:t>
      </w:r>
      <w:r>
        <w:rPr>
          <w:w w:val="105"/>
        </w:rPr>
        <w:t>que</w:t>
      </w:r>
      <w:r>
        <w:rPr>
          <w:spacing w:val="-18"/>
          <w:w w:val="105"/>
        </w:rPr>
        <w:t> </w:t>
      </w:r>
      <w:r>
        <w:rPr>
          <w:w w:val="105"/>
        </w:rPr>
        <w:t>solo</w:t>
      </w:r>
      <w:r>
        <w:rPr>
          <w:spacing w:val="-18"/>
          <w:w w:val="105"/>
        </w:rPr>
        <w:t> </w:t>
      </w:r>
      <w:r>
        <w:rPr>
          <w:w w:val="105"/>
        </w:rPr>
        <w:t>representaba</w:t>
      </w:r>
      <w:r>
        <w:rPr>
          <w:spacing w:val="-18"/>
          <w:w w:val="105"/>
        </w:rPr>
        <w:t> </w:t>
      </w:r>
      <w:r>
        <w:rPr>
          <w:w w:val="105"/>
        </w:rPr>
        <w:t>el</w:t>
      </w:r>
      <w:r>
        <w:rPr>
          <w:spacing w:val="-18"/>
          <w:w w:val="105"/>
        </w:rPr>
        <w:t> </w:t>
      </w:r>
      <w:r>
        <w:rPr>
          <w:w w:val="105"/>
        </w:rPr>
        <w:t>1.25</w:t>
      </w:r>
      <w:r>
        <w:rPr>
          <w:spacing w:val="-18"/>
          <w:w w:val="105"/>
        </w:rPr>
        <w:t> </w:t>
      </w:r>
      <w:r>
        <w:rPr>
          <w:w w:val="105"/>
        </w:rPr>
        <w:t>de</w:t>
      </w:r>
      <w:r>
        <w:rPr>
          <w:spacing w:val="-18"/>
          <w:w w:val="105"/>
        </w:rPr>
        <w:t> </w:t>
      </w:r>
      <w:r>
        <w:rPr>
          <w:w w:val="105"/>
        </w:rPr>
        <w:t>la producción</w:t>
      </w:r>
      <w:r>
        <w:rPr>
          <w:spacing w:val="-20"/>
          <w:w w:val="105"/>
        </w:rPr>
        <w:t> </w:t>
      </w:r>
      <w:r>
        <w:rPr>
          <w:w w:val="105"/>
        </w:rPr>
        <w:t>de</w:t>
      </w:r>
      <w:r>
        <w:rPr>
          <w:spacing w:val="-20"/>
          <w:w w:val="105"/>
        </w:rPr>
        <w:t> </w:t>
      </w:r>
      <w:r>
        <w:rPr>
          <w:w w:val="105"/>
        </w:rPr>
        <w:t>dicha</w:t>
      </w:r>
      <w:r>
        <w:rPr>
          <w:spacing w:val="-20"/>
          <w:w w:val="105"/>
        </w:rPr>
        <w:t> </w:t>
      </w:r>
      <w:r>
        <w:rPr>
          <w:w w:val="105"/>
        </w:rPr>
        <w:t>industria.</w:t>
      </w:r>
    </w:p>
    <w:p>
      <w:pPr>
        <w:pStyle w:val="BodyText"/>
        <w:spacing w:before="1"/>
        <w:rPr>
          <w:sz w:val="25"/>
        </w:rPr>
      </w:pPr>
    </w:p>
    <w:p>
      <w:pPr>
        <w:pStyle w:val="BodyText"/>
        <w:spacing w:line="276" w:lineRule="auto"/>
        <w:ind w:left="117" w:right="915"/>
        <w:jc w:val="both"/>
      </w:pPr>
      <w:r>
        <w:rPr>
          <w:w w:val="105"/>
        </w:rPr>
        <w:t>En esta industria destacan empresas como la transnacional Sabritas que es filial de PepsiCo y tiene plantas distribuidas en el centro y norte del país, en entidades como Baja California (Mexicali), Coahuila (Saltillo), Sonora (Ciudad Obregón), Jalisco (Guadalajara) y en el Distrito Federal. Otra empresa que destaca en ésta industria es Mafer filial de la también transnacional</w:t>
      </w:r>
      <w:r>
        <w:rPr>
          <w:spacing w:val="-20"/>
          <w:w w:val="105"/>
        </w:rPr>
        <w:t> </w:t>
      </w:r>
      <w:r>
        <w:rPr>
          <w:w w:val="105"/>
        </w:rPr>
        <w:t>Unilever,</w:t>
      </w:r>
      <w:r>
        <w:rPr>
          <w:spacing w:val="-20"/>
          <w:w w:val="105"/>
        </w:rPr>
        <w:t> </w:t>
      </w:r>
      <w:r>
        <w:rPr>
          <w:w w:val="105"/>
        </w:rPr>
        <w:t>y</w:t>
      </w:r>
      <w:r>
        <w:rPr>
          <w:spacing w:val="-20"/>
          <w:w w:val="105"/>
        </w:rPr>
        <w:t> </w:t>
      </w:r>
      <w:r>
        <w:rPr>
          <w:w w:val="105"/>
        </w:rPr>
        <w:t>tiene</w:t>
      </w:r>
      <w:r>
        <w:rPr>
          <w:spacing w:val="-20"/>
          <w:w w:val="105"/>
        </w:rPr>
        <w:t> </w:t>
      </w:r>
      <w:r>
        <w:rPr>
          <w:w w:val="105"/>
        </w:rPr>
        <w:t>su</w:t>
      </w:r>
      <w:r>
        <w:rPr>
          <w:spacing w:val="-20"/>
          <w:w w:val="105"/>
        </w:rPr>
        <w:t> </w:t>
      </w:r>
      <w:r>
        <w:rPr>
          <w:w w:val="105"/>
        </w:rPr>
        <w:t>planta</w:t>
      </w:r>
      <w:r>
        <w:rPr>
          <w:spacing w:val="-20"/>
          <w:w w:val="105"/>
        </w:rPr>
        <w:t> </w:t>
      </w:r>
      <w:r>
        <w:rPr>
          <w:w w:val="105"/>
        </w:rPr>
        <w:t>en</w:t>
      </w:r>
      <w:r>
        <w:rPr>
          <w:spacing w:val="-20"/>
          <w:w w:val="105"/>
        </w:rPr>
        <w:t> </w:t>
      </w:r>
      <w:r>
        <w:rPr>
          <w:w w:val="105"/>
        </w:rPr>
        <w:t>el</w:t>
      </w:r>
      <w:r>
        <w:rPr>
          <w:spacing w:val="-20"/>
          <w:w w:val="105"/>
        </w:rPr>
        <w:t> </w:t>
      </w:r>
      <w:r>
        <w:rPr>
          <w:w w:val="105"/>
        </w:rPr>
        <w:t>Distrito</w:t>
      </w:r>
      <w:r>
        <w:rPr>
          <w:spacing w:val="-20"/>
          <w:w w:val="105"/>
        </w:rPr>
        <w:t> </w:t>
      </w:r>
      <w:r>
        <w:rPr>
          <w:w w:val="105"/>
        </w:rPr>
        <w:t>Federal.</w:t>
      </w:r>
      <w:r>
        <w:rPr>
          <w:spacing w:val="-20"/>
          <w:w w:val="105"/>
        </w:rPr>
        <w:t> </w:t>
      </w:r>
      <w:r>
        <w:rPr>
          <w:w w:val="105"/>
        </w:rPr>
        <w:t>La</w:t>
      </w:r>
      <w:r>
        <w:rPr>
          <w:spacing w:val="-20"/>
          <w:w w:val="105"/>
        </w:rPr>
        <w:t> </w:t>
      </w:r>
      <w:r>
        <w:rPr>
          <w:w w:val="105"/>
        </w:rPr>
        <w:t>mexicana Barcel,</w:t>
      </w:r>
      <w:r>
        <w:rPr>
          <w:spacing w:val="-23"/>
          <w:w w:val="105"/>
        </w:rPr>
        <w:t> </w:t>
      </w:r>
      <w:r>
        <w:rPr>
          <w:w w:val="105"/>
        </w:rPr>
        <w:t>filial</w:t>
      </w:r>
      <w:r>
        <w:rPr>
          <w:spacing w:val="-23"/>
          <w:w w:val="105"/>
        </w:rPr>
        <w:t> </w:t>
      </w:r>
      <w:r>
        <w:rPr>
          <w:w w:val="105"/>
        </w:rPr>
        <w:t>del</w:t>
      </w:r>
      <w:r>
        <w:rPr>
          <w:spacing w:val="-23"/>
          <w:w w:val="105"/>
        </w:rPr>
        <w:t> </w:t>
      </w:r>
      <w:r>
        <w:rPr>
          <w:w w:val="105"/>
        </w:rPr>
        <w:t>Grupo</w:t>
      </w:r>
      <w:r>
        <w:rPr>
          <w:spacing w:val="-23"/>
          <w:w w:val="105"/>
        </w:rPr>
        <w:t> </w:t>
      </w:r>
      <w:r>
        <w:rPr>
          <w:w w:val="105"/>
        </w:rPr>
        <w:t>Industrial</w:t>
      </w:r>
      <w:r>
        <w:rPr>
          <w:spacing w:val="-23"/>
          <w:w w:val="105"/>
        </w:rPr>
        <w:t> </w:t>
      </w:r>
      <w:r>
        <w:rPr>
          <w:w w:val="105"/>
        </w:rPr>
        <w:t>Bimbo,</w:t>
      </w:r>
      <w:r>
        <w:rPr>
          <w:spacing w:val="-23"/>
          <w:w w:val="105"/>
        </w:rPr>
        <w:t> </w:t>
      </w:r>
      <w:r>
        <w:rPr>
          <w:w w:val="105"/>
        </w:rPr>
        <w:t>es</w:t>
      </w:r>
      <w:r>
        <w:rPr>
          <w:spacing w:val="-23"/>
          <w:w w:val="105"/>
        </w:rPr>
        <w:t> </w:t>
      </w:r>
      <w:r>
        <w:rPr>
          <w:w w:val="105"/>
        </w:rPr>
        <w:t>otra</w:t>
      </w:r>
      <w:r>
        <w:rPr>
          <w:spacing w:val="-23"/>
          <w:w w:val="105"/>
        </w:rPr>
        <w:t> </w:t>
      </w:r>
      <w:r>
        <w:rPr>
          <w:w w:val="105"/>
        </w:rPr>
        <w:t>empresa</w:t>
      </w:r>
      <w:r>
        <w:rPr>
          <w:spacing w:val="-23"/>
          <w:w w:val="105"/>
        </w:rPr>
        <w:t> </w:t>
      </w:r>
      <w:r>
        <w:rPr>
          <w:w w:val="105"/>
        </w:rPr>
        <w:t>importante</w:t>
      </w:r>
      <w:r>
        <w:rPr>
          <w:spacing w:val="-23"/>
          <w:w w:val="105"/>
        </w:rPr>
        <w:t> </w:t>
      </w:r>
      <w:r>
        <w:rPr>
          <w:w w:val="105"/>
        </w:rPr>
        <w:t>y</w:t>
      </w:r>
      <w:r>
        <w:rPr>
          <w:spacing w:val="-23"/>
          <w:w w:val="105"/>
        </w:rPr>
        <w:t> </w:t>
      </w:r>
      <w:r>
        <w:rPr>
          <w:w w:val="105"/>
        </w:rPr>
        <w:t>tiene sus</w:t>
      </w:r>
      <w:r>
        <w:rPr>
          <w:spacing w:val="-12"/>
          <w:w w:val="105"/>
        </w:rPr>
        <w:t> </w:t>
      </w:r>
      <w:r>
        <w:rPr>
          <w:w w:val="105"/>
        </w:rPr>
        <w:t>fábricas</w:t>
      </w:r>
      <w:r>
        <w:rPr>
          <w:spacing w:val="-12"/>
          <w:w w:val="105"/>
        </w:rPr>
        <w:t> </w:t>
      </w:r>
      <w:r>
        <w:rPr>
          <w:w w:val="105"/>
        </w:rPr>
        <w:t>en</w:t>
      </w:r>
      <w:r>
        <w:rPr>
          <w:spacing w:val="-12"/>
          <w:w w:val="105"/>
        </w:rPr>
        <w:t> </w:t>
      </w:r>
      <w:r>
        <w:rPr>
          <w:w w:val="105"/>
        </w:rPr>
        <w:t>Durango</w:t>
      </w:r>
      <w:r>
        <w:rPr>
          <w:spacing w:val="-12"/>
          <w:w w:val="105"/>
        </w:rPr>
        <w:t> </w:t>
      </w:r>
      <w:r>
        <w:rPr>
          <w:w w:val="105"/>
        </w:rPr>
        <w:t>(Gómez</w:t>
      </w:r>
      <w:r>
        <w:rPr>
          <w:spacing w:val="-12"/>
          <w:w w:val="105"/>
        </w:rPr>
        <w:t> </w:t>
      </w:r>
      <w:r>
        <w:rPr>
          <w:w w:val="105"/>
        </w:rPr>
        <w:t>Palacio)</w:t>
      </w:r>
      <w:r>
        <w:rPr>
          <w:spacing w:val="-12"/>
          <w:w w:val="105"/>
        </w:rPr>
        <w:t> </w:t>
      </w:r>
      <w:r>
        <w:rPr>
          <w:w w:val="105"/>
        </w:rPr>
        <w:t>y</w:t>
      </w:r>
      <w:r>
        <w:rPr>
          <w:spacing w:val="-12"/>
          <w:w w:val="105"/>
        </w:rPr>
        <w:t> </w:t>
      </w:r>
      <w:r>
        <w:rPr>
          <w:w w:val="105"/>
        </w:rPr>
        <w:t>en</w:t>
      </w:r>
      <w:r>
        <w:rPr>
          <w:spacing w:val="-12"/>
          <w:w w:val="105"/>
        </w:rPr>
        <w:t> </w:t>
      </w:r>
      <w:r>
        <w:rPr>
          <w:w w:val="105"/>
        </w:rPr>
        <w:t>México</w:t>
      </w:r>
      <w:r>
        <w:rPr>
          <w:spacing w:val="-12"/>
          <w:w w:val="105"/>
        </w:rPr>
        <w:t> </w:t>
      </w:r>
      <w:r>
        <w:rPr>
          <w:spacing w:val="-3"/>
          <w:w w:val="105"/>
        </w:rPr>
        <w:t>(Toluca).</w:t>
      </w:r>
    </w:p>
    <w:p>
      <w:pPr>
        <w:spacing w:after="0" w:line="276" w:lineRule="auto"/>
        <w:jc w:val="both"/>
        <w:sectPr>
          <w:pgSz w:w="9640" w:h="13040"/>
          <w:pgMar w:top="1200" w:bottom="280" w:left="1300" w:right="500"/>
        </w:sectPr>
      </w:pPr>
    </w:p>
    <w:p>
      <w:pPr>
        <w:pStyle w:val="BodyText"/>
        <w:spacing w:line="276" w:lineRule="auto" w:before="44"/>
        <w:ind w:left="957" w:right="174"/>
        <w:jc w:val="both"/>
      </w:pPr>
      <w:r>
        <w:rPr>
          <w:w w:val="105"/>
        </w:rPr>
        <w:t>Dentro de esta misma rama sobresale la elaboración de concentrados, polvos, jarabes y esencias de sabor (con 3.5%), cuya producción siempre mantiene tasas de crecimiento positivas. Gran parte del crecimiento de esta industria se debe a que sus productos son un insumo fundamental para otras industrias como las de bebidas (principalmente refresqueras), mayonesas</w:t>
      </w:r>
      <w:r>
        <w:rPr>
          <w:spacing w:val="-4"/>
          <w:w w:val="105"/>
        </w:rPr>
        <w:t> </w:t>
      </w:r>
      <w:r>
        <w:rPr>
          <w:w w:val="105"/>
        </w:rPr>
        <w:t>y</w:t>
      </w:r>
      <w:r>
        <w:rPr>
          <w:spacing w:val="-4"/>
          <w:w w:val="105"/>
        </w:rPr>
        <w:t> </w:t>
      </w:r>
      <w:r>
        <w:rPr>
          <w:w w:val="105"/>
        </w:rPr>
        <w:t>mostazas.</w:t>
      </w:r>
      <w:r>
        <w:rPr>
          <w:spacing w:val="-4"/>
          <w:w w:val="105"/>
        </w:rPr>
        <w:t> </w:t>
      </w:r>
      <w:r>
        <w:rPr>
          <w:w w:val="105"/>
        </w:rPr>
        <w:t>La</w:t>
      </w:r>
      <w:r>
        <w:rPr>
          <w:spacing w:val="-4"/>
          <w:w w:val="105"/>
        </w:rPr>
        <w:t> </w:t>
      </w:r>
      <w:r>
        <w:rPr>
          <w:w w:val="105"/>
        </w:rPr>
        <w:t>distribución</w:t>
      </w:r>
      <w:r>
        <w:rPr>
          <w:spacing w:val="-4"/>
          <w:w w:val="105"/>
        </w:rPr>
        <w:t> </w:t>
      </w:r>
      <w:r>
        <w:rPr>
          <w:w w:val="105"/>
        </w:rPr>
        <w:t>de</w:t>
      </w:r>
      <w:r>
        <w:rPr>
          <w:spacing w:val="-4"/>
          <w:w w:val="105"/>
        </w:rPr>
        <w:t> </w:t>
      </w:r>
      <w:r>
        <w:rPr>
          <w:w w:val="105"/>
        </w:rPr>
        <w:t>la</w:t>
      </w:r>
      <w:r>
        <w:rPr>
          <w:spacing w:val="-4"/>
          <w:w w:val="105"/>
        </w:rPr>
        <w:t> </w:t>
      </w:r>
      <w:r>
        <w:rPr>
          <w:w w:val="105"/>
        </w:rPr>
        <w:t>producción</w:t>
      </w:r>
      <w:r>
        <w:rPr>
          <w:spacing w:val="-4"/>
          <w:w w:val="105"/>
        </w:rPr>
        <w:t> </w:t>
      </w:r>
      <w:r>
        <w:rPr>
          <w:w w:val="105"/>
        </w:rPr>
        <w:t>de</w:t>
      </w:r>
      <w:r>
        <w:rPr>
          <w:spacing w:val="-4"/>
          <w:w w:val="105"/>
        </w:rPr>
        <w:t> </w:t>
      </w:r>
      <w:r>
        <w:rPr>
          <w:w w:val="105"/>
        </w:rPr>
        <w:t>ésta</w:t>
      </w:r>
      <w:r>
        <w:rPr>
          <w:spacing w:val="-4"/>
          <w:w w:val="105"/>
        </w:rPr>
        <w:t> </w:t>
      </w:r>
      <w:r>
        <w:rPr>
          <w:w w:val="105"/>
        </w:rPr>
        <w:t>industria se</w:t>
      </w:r>
      <w:r>
        <w:rPr>
          <w:spacing w:val="-10"/>
          <w:w w:val="105"/>
        </w:rPr>
        <w:t> </w:t>
      </w:r>
      <w:r>
        <w:rPr>
          <w:w w:val="105"/>
        </w:rPr>
        <w:t>concentra</w:t>
      </w:r>
      <w:r>
        <w:rPr>
          <w:spacing w:val="-10"/>
          <w:w w:val="105"/>
        </w:rPr>
        <w:t> </w:t>
      </w:r>
      <w:r>
        <w:rPr>
          <w:w w:val="105"/>
        </w:rPr>
        <w:t>en</w:t>
      </w:r>
      <w:r>
        <w:rPr>
          <w:spacing w:val="-10"/>
          <w:w w:val="105"/>
        </w:rPr>
        <w:t> </w:t>
      </w:r>
      <w:r>
        <w:rPr>
          <w:w w:val="105"/>
        </w:rPr>
        <w:t>un</w:t>
      </w:r>
      <w:r>
        <w:rPr>
          <w:spacing w:val="-10"/>
          <w:w w:val="105"/>
        </w:rPr>
        <w:t> </w:t>
      </w:r>
      <w:r>
        <w:rPr>
          <w:w w:val="105"/>
        </w:rPr>
        <w:t>75%</w:t>
      </w:r>
      <w:r>
        <w:rPr>
          <w:spacing w:val="-10"/>
          <w:w w:val="105"/>
        </w:rPr>
        <w:t> </w:t>
      </w:r>
      <w:r>
        <w:rPr>
          <w:w w:val="105"/>
        </w:rPr>
        <w:t>en</w:t>
      </w:r>
      <w:r>
        <w:rPr>
          <w:spacing w:val="-10"/>
          <w:w w:val="105"/>
        </w:rPr>
        <w:t> </w:t>
      </w:r>
      <w:r>
        <w:rPr>
          <w:w w:val="105"/>
        </w:rPr>
        <w:t>el</w:t>
      </w:r>
      <w:r>
        <w:rPr>
          <w:spacing w:val="-10"/>
          <w:w w:val="105"/>
        </w:rPr>
        <w:t> </w:t>
      </w:r>
      <w:r>
        <w:rPr>
          <w:w w:val="105"/>
        </w:rPr>
        <w:t>Distrito</w:t>
      </w:r>
      <w:r>
        <w:rPr>
          <w:spacing w:val="-10"/>
          <w:w w:val="105"/>
        </w:rPr>
        <w:t> </w:t>
      </w:r>
      <w:r>
        <w:rPr>
          <w:w w:val="105"/>
        </w:rPr>
        <w:t>Federal</w:t>
      </w:r>
      <w:r>
        <w:rPr>
          <w:spacing w:val="-10"/>
          <w:w w:val="105"/>
        </w:rPr>
        <w:t> </w:t>
      </w:r>
      <w:r>
        <w:rPr>
          <w:w w:val="105"/>
        </w:rPr>
        <w:t>y</w:t>
      </w:r>
      <w:r>
        <w:rPr>
          <w:spacing w:val="-10"/>
          <w:w w:val="105"/>
        </w:rPr>
        <w:t> </w:t>
      </w:r>
      <w:r>
        <w:rPr>
          <w:w w:val="105"/>
        </w:rPr>
        <w:t>en</w:t>
      </w:r>
      <w:r>
        <w:rPr>
          <w:spacing w:val="-10"/>
          <w:w w:val="105"/>
        </w:rPr>
        <w:t> </w:t>
      </w:r>
      <w:r>
        <w:rPr>
          <w:w w:val="105"/>
        </w:rPr>
        <w:t>el</w:t>
      </w:r>
      <w:r>
        <w:rPr>
          <w:spacing w:val="-10"/>
          <w:w w:val="105"/>
        </w:rPr>
        <w:t> </w:t>
      </w:r>
      <w:r>
        <w:rPr>
          <w:w w:val="105"/>
        </w:rPr>
        <w:t>Estado</w:t>
      </w:r>
      <w:r>
        <w:rPr>
          <w:spacing w:val="-10"/>
          <w:w w:val="105"/>
        </w:rPr>
        <w:t> </w:t>
      </w:r>
      <w:r>
        <w:rPr>
          <w:w w:val="105"/>
        </w:rPr>
        <w:t>de</w:t>
      </w:r>
      <w:r>
        <w:rPr>
          <w:spacing w:val="-10"/>
          <w:w w:val="105"/>
        </w:rPr>
        <w:t> </w:t>
      </w:r>
      <w:r>
        <w:rPr>
          <w:w w:val="105"/>
        </w:rPr>
        <w:t>México.</w:t>
      </w:r>
    </w:p>
    <w:p>
      <w:pPr>
        <w:pStyle w:val="BodyText"/>
        <w:spacing w:before="1"/>
        <w:rPr>
          <w:sz w:val="25"/>
        </w:rPr>
      </w:pPr>
    </w:p>
    <w:p>
      <w:pPr>
        <w:pStyle w:val="BodyText"/>
        <w:spacing w:line="276" w:lineRule="auto"/>
        <w:ind w:left="957" w:right="174"/>
        <w:jc w:val="both"/>
      </w:pPr>
      <w:r>
        <w:rPr/>
        <w:pict>
          <v:group style="position:absolute;margin-left:28.488001pt;margin-top:123.823044pt;width:14.9pt;height:35.4pt;mso-position-horizontal-relative:page;mso-position-vertical-relative:paragraph;z-index:12280" coordorigin="570,2476" coordsize="298,708">
            <v:shape style="position:absolute;left:570;top:2476;width:298;height:708" type="#_x0000_t75" stroked="false">
              <v:imagedata r:id="rId45" o:title=""/>
            </v:shape>
            <v:shape style="position:absolute;left:582;top:2745;width:270;height:308" type="#_x0000_t75" stroked="false">
              <v:imagedata r:id="rId46" o:title=""/>
            </v:shape>
            <v:shape style="position:absolute;left:570;top:2476;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168</w:t>
                    </w:r>
                  </w:p>
                </w:txbxContent>
              </v:textbox>
              <w10:wrap type="none"/>
            </v:shape>
            <w10:wrap type="none"/>
          </v:group>
        </w:pict>
      </w:r>
      <w:r>
        <w:rPr/>
        <w:pict>
          <v:shape style="position:absolute;margin-left:31.41605pt;margin-top:49.320843pt;width:9pt;height:67.8pt;mso-position-horizontal-relative:page;mso-position-vertical-relative:paragraph;z-index:12304" type="#_x0000_t202" filled="false" stroked="false">
            <v:textbox inset="0,0,0,0" style="layout-flow:vertical;mso-layout-flow-alt:bottom-to-top">
              <w:txbxContent>
                <w:p>
                  <w:pPr>
                    <w:spacing w:line="160" w:lineRule="exact" w:before="0"/>
                    <w:ind w:left="20" w:right="-359" w:firstLine="0"/>
                    <w:jc w:val="left"/>
                    <w:rPr>
                      <w:rFonts w:ascii="Calibri" w:hAnsi="Calibri"/>
                      <w:sz w:val="14"/>
                    </w:rPr>
                  </w:pPr>
                  <w:r>
                    <w:rPr>
                      <w:rFonts w:ascii="Calibri" w:hAnsi="Calibri"/>
                      <w:color w:val="4A4A49"/>
                      <w:spacing w:val="-1"/>
                      <w:w w:val="87"/>
                      <w:sz w:val="14"/>
                    </w:rPr>
                    <w:t>R</w:t>
                  </w:r>
                  <w:r>
                    <w:rPr>
                      <w:rFonts w:ascii="Calibri" w:hAnsi="Calibri"/>
                      <w:color w:val="4A4A49"/>
                      <w:w w:val="87"/>
                      <w:sz w:val="14"/>
                    </w:rPr>
                    <w:t>odrigo</w:t>
                  </w:r>
                  <w:r>
                    <w:rPr>
                      <w:rFonts w:ascii="Calibri" w:hAnsi="Calibri"/>
                      <w:color w:val="4A4A49"/>
                      <w:spacing w:val="-6"/>
                      <w:sz w:val="14"/>
                    </w:rPr>
                    <w:t> </w:t>
                  </w:r>
                  <w:r>
                    <w:rPr>
                      <w:rFonts w:ascii="Calibri" w:hAnsi="Calibri"/>
                      <w:color w:val="4A4A49"/>
                      <w:w w:val="86"/>
                      <w:sz w:val="14"/>
                    </w:rPr>
                    <w:t>Huit</w:t>
                  </w:r>
                  <w:r>
                    <w:rPr>
                      <w:rFonts w:ascii="Calibri" w:hAnsi="Calibri"/>
                      <w:color w:val="4A4A49"/>
                      <w:spacing w:val="-1"/>
                      <w:w w:val="86"/>
                      <w:sz w:val="14"/>
                    </w:rPr>
                    <w:t>r</w:t>
                  </w:r>
                  <w:r>
                    <w:rPr>
                      <w:rFonts w:ascii="Calibri" w:hAnsi="Calibri"/>
                      <w:color w:val="4A4A49"/>
                      <w:w w:val="86"/>
                      <w:sz w:val="14"/>
                    </w:rPr>
                    <w:t>ón</w:t>
                  </w:r>
                  <w:r>
                    <w:rPr>
                      <w:rFonts w:ascii="Calibri" w:hAnsi="Calibri"/>
                      <w:color w:val="4A4A49"/>
                      <w:spacing w:val="-6"/>
                      <w:sz w:val="14"/>
                    </w:rPr>
                    <w:t> </w:t>
                  </w:r>
                  <w:r>
                    <w:rPr>
                      <w:rFonts w:ascii="Calibri" w:hAnsi="Calibri"/>
                      <w:color w:val="4A4A49"/>
                      <w:spacing w:val="-1"/>
                      <w:w w:val="87"/>
                      <w:sz w:val="14"/>
                    </w:rPr>
                    <w:t>R</w:t>
                  </w:r>
                  <w:r>
                    <w:rPr>
                      <w:rFonts w:ascii="Calibri" w:hAnsi="Calibri"/>
                      <w:color w:val="4A4A49"/>
                      <w:w w:val="87"/>
                      <w:sz w:val="14"/>
                    </w:rPr>
                    <w:t>odríguez</w:t>
                  </w:r>
                </w:p>
              </w:txbxContent>
            </v:textbox>
            <w10:wrap type="none"/>
          </v:shape>
        </w:pict>
      </w:r>
      <w:r>
        <w:rPr>
          <w:w w:val="105"/>
        </w:rPr>
        <w:t>Una de las ramas que han logrado mantener un importante nivel de producción es la industria de la carne, ahora denominada matanza, empacado y procesamiento de carne de ganado, aves y otros animales comestibles cuyo valor de producción representa el 9% del total de la industria alimentaria (gráfica 4) y desde la década de los años ochenta, sostiene</w:t>
      </w:r>
      <w:r>
        <w:rPr>
          <w:spacing w:val="-13"/>
          <w:w w:val="105"/>
        </w:rPr>
        <w:t> </w:t>
      </w:r>
      <w:r>
        <w:rPr>
          <w:w w:val="105"/>
        </w:rPr>
        <w:t>tasas</w:t>
      </w:r>
      <w:r>
        <w:rPr>
          <w:spacing w:val="-13"/>
          <w:w w:val="105"/>
        </w:rPr>
        <w:t> </w:t>
      </w:r>
      <w:r>
        <w:rPr>
          <w:w w:val="105"/>
        </w:rPr>
        <w:t>de</w:t>
      </w:r>
      <w:r>
        <w:rPr>
          <w:spacing w:val="-13"/>
          <w:w w:val="105"/>
        </w:rPr>
        <w:t> </w:t>
      </w:r>
      <w:r>
        <w:rPr>
          <w:w w:val="105"/>
        </w:rPr>
        <w:t>crecimiento</w:t>
      </w:r>
      <w:r>
        <w:rPr>
          <w:spacing w:val="-13"/>
          <w:w w:val="105"/>
        </w:rPr>
        <w:t> </w:t>
      </w:r>
      <w:r>
        <w:rPr>
          <w:w w:val="105"/>
        </w:rPr>
        <w:t>positivas</w:t>
      </w:r>
      <w:r>
        <w:rPr>
          <w:spacing w:val="-13"/>
          <w:w w:val="105"/>
        </w:rPr>
        <w:t> </w:t>
      </w:r>
      <w:r>
        <w:rPr>
          <w:w w:val="105"/>
        </w:rPr>
        <w:t>(gráfica</w:t>
      </w:r>
      <w:r>
        <w:rPr>
          <w:spacing w:val="-13"/>
          <w:w w:val="105"/>
        </w:rPr>
        <w:t> </w:t>
      </w:r>
      <w:r>
        <w:rPr>
          <w:w w:val="105"/>
        </w:rPr>
        <w:t>1);</w:t>
      </w:r>
      <w:r>
        <w:rPr>
          <w:spacing w:val="-13"/>
          <w:w w:val="105"/>
        </w:rPr>
        <w:t> </w:t>
      </w:r>
      <w:r>
        <w:rPr>
          <w:w w:val="105"/>
        </w:rPr>
        <w:t>en</w:t>
      </w:r>
      <w:r>
        <w:rPr>
          <w:spacing w:val="-13"/>
          <w:w w:val="105"/>
        </w:rPr>
        <w:t> </w:t>
      </w:r>
      <w:r>
        <w:rPr>
          <w:w w:val="105"/>
        </w:rPr>
        <w:t>el</w:t>
      </w:r>
      <w:r>
        <w:rPr>
          <w:spacing w:val="-13"/>
          <w:w w:val="105"/>
        </w:rPr>
        <w:t> </w:t>
      </w:r>
      <w:r>
        <w:rPr>
          <w:w w:val="105"/>
        </w:rPr>
        <w:t>periodo</w:t>
      </w:r>
      <w:r>
        <w:rPr>
          <w:spacing w:val="-13"/>
          <w:w w:val="105"/>
        </w:rPr>
        <w:t> </w:t>
      </w:r>
      <w:r>
        <w:rPr>
          <w:w w:val="105"/>
        </w:rPr>
        <w:t>intercensal más</w:t>
      </w:r>
      <w:r>
        <w:rPr>
          <w:spacing w:val="-29"/>
          <w:w w:val="105"/>
        </w:rPr>
        <w:t> </w:t>
      </w:r>
      <w:r>
        <w:rPr>
          <w:w w:val="105"/>
        </w:rPr>
        <w:t>reciente</w:t>
      </w:r>
      <w:r>
        <w:rPr>
          <w:spacing w:val="-29"/>
          <w:w w:val="105"/>
        </w:rPr>
        <w:t> </w:t>
      </w:r>
      <w:r>
        <w:rPr>
          <w:w w:val="105"/>
        </w:rPr>
        <w:t>dicha</w:t>
      </w:r>
      <w:r>
        <w:rPr>
          <w:spacing w:val="-29"/>
          <w:w w:val="105"/>
        </w:rPr>
        <w:t> </w:t>
      </w:r>
      <w:r>
        <w:rPr>
          <w:w w:val="105"/>
        </w:rPr>
        <w:t>tasa</w:t>
      </w:r>
      <w:r>
        <w:rPr>
          <w:spacing w:val="-29"/>
          <w:w w:val="105"/>
        </w:rPr>
        <w:t> </w:t>
      </w:r>
      <w:r>
        <w:rPr>
          <w:w w:val="105"/>
        </w:rPr>
        <w:t>fue</w:t>
      </w:r>
      <w:r>
        <w:rPr>
          <w:spacing w:val="-29"/>
          <w:w w:val="105"/>
        </w:rPr>
        <w:t> </w:t>
      </w:r>
      <w:r>
        <w:rPr>
          <w:w w:val="105"/>
        </w:rPr>
        <w:t>del</w:t>
      </w:r>
      <w:r>
        <w:rPr>
          <w:spacing w:val="-29"/>
          <w:w w:val="105"/>
        </w:rPr>
        <w:t> </w:t>
      </w:r>
      <w:r>
        <w:rPr>
          <w:w w:val="105"/>
        </w:rPr>
        <w:t>2%.</w:t>
      </w:r>
      <w:r>
        <w:rPr>
          <w:spacing w:val="-29"/>
          <w:w w:val="105"/>
        </w:rPr>
        <w:t> </w:t>
      </w:r>
      <w:r>
        <w:rPr>
          <w:w w:val="105"/>
        </w:rPr>
        <w:t>La</w:t>
      </w:r>
      <w:r>
        <w:rPr>
          <w:spacing w:val="-29"/>
          <w:w w:val="105"/>
        </w:rPr>
        <w:t> </w:t>
      </w:r>
      <w:r>
        <w:rPr>
          <w:w w:val="105"/>
        </w:rPr>
        <w:t>preparación</w:t>
      </w:r>
      <w:r>
        <w:rPr>
          <w:spacing w:val="-29"/>
          <w:w w:val="105"/>
        </w:rPr>
        <w:t> </w:t>
      </w:r>
      <w:r>
        <w:rPr>
          <w:w w:val="105"/>
        </w:rPr>
        <w:t>de</w:t>
      </w:r>
      <w:r>
        <w:rPr>
          <w:spacing w:val="-29"/>
          <w:w w:val="105"/>
        </w:rPr>
        <w:t> </w:t>
      </w:r>
      <w:r>
        <w:rPr>
          <w:w w:val="105"/>
        </w:rPr>
        <w:t>conservas</w:t>
      </w:r>
      <w:r>
        <w:rPr>
          <w:spacing w:val="-29"/>
          <w:w w:val="105"/>
        </w:rPr>
        <w:t> </w:t>
      </w:r>
      <w:r>
        <w:rPr>
          <w:w w:val="105"/>
        </w:rPr>
        <w:t>y</w:t>
      </w:r>
      <w:r>
        <w:rPr>
          <w:spacing w:val="-29"/>
          <w:w w:val="105"/>
        </w:rPr>
        <w:t> </w:t>
      </w:r>
      <w:r>
        <w:rPr>
          <w:w w:val="105"/>
        </w:rPr>
        <w:t>embutidos de</w:t>
      </w:r>
      <w:r>
        <w:rPr>
          <w:spacing w:val="-10"/>
          <w:w w:val="105"/>
        </w:rPr>
        <w:t> </w:t>
      </w:r>
      <w:r>
        <w:rPr>
          <w:w w:val="105"/>
        </w:rPr>
        <w:t>carne</w:t>
      </w:r>
      <w:r>
        <w:rPr>
          <w:spacing w:val="-10"/>
          <w:w w:val="105"/>
        </w:rPr>
        <w:t> </w:t>
      </w:r>
      <w:r>
        <w:rPr>
          <w:w w:val="105"/>
        </w:rPr>
        <w:t>es</w:t>
      </w:r>
      <w:r>
        <w:rPr>
          <w:spacing w:val="-10"/>
          <w:w w:val="105"/>
        </w:rPr>
        <w:t> </w:t>
      </w:r>
      <w:r>
        <w:rPr>
          <w:w w:val="105"/>
        </w:rPr>
        <w:t>la</w:t>
      </w:r>
      <w:r>
        <w:rPr>
          <w:spacing w:val="-10"/>
          <w:w w:val="105"/>
        </w:rPr>
        <w:t> </w:t>
      </w:r>
      <w:r>
        <w:rPr>
          <w:w w:val="105"/>
        </w:rPr>
        <w:t>de</w:t>
      </w:r>
      <w:r>
        <w:rPr>
          <w:spacing w:val="-10"/>
          <w:w w:val="105"/>
        </w:rPr>
        <w:t> </w:t>
      </w:r>
      <w:r>
        <w:rPr>
          <w:w w:val="105"/>
        </w:rPr>
        <w:t>mejor</w:t>
      </w:r>
      <w:r>
        <w:rPr>
          <w:spacing w:val="-10"/>
          <w:w w:val="105"/>
        </w:rPr>
        <w:t> </w:t>
      </w:r>
      <w:r>
        <w:rPr>
          <w:w w:val="105"/>
        </w:rPr>
        <w:t>dinámica,</w:t>
      </w:r>
      <w:r>
        <w:rPr>
          <w:spacing w:val="-10"/>
          <w:w w:val="105"/>
        </w:rPr>
        <w:t> </w:t>
      </w:r>
      <w:r>
        <w:rPr>
          <w:w w:val="105"/>
        </w:rPr>
        <w:t>ya</w:t>
      </w:r>
      <w:r>
        <w:rPr>
          <w:spacing w:val="-10"/>
          <w:w w:val="105"/>
        </w:rPr>
        <w:t> </w:t>
      </w:r>
      <w:r>
        <w:rPr>
          <w:w w:val="105"/>
        </w:rPr>
        <w:t>que</w:t>
      </w:r>
      <w:r>
        <w:rPr>
          <w:spacing w:val="-10"/>
          <w:w w:val="105"/>
        </w:rPr>
        <w:t> </w:t>
      </w:r>
      <w:r>
        <w:rPr>
          <w:w w:val="105"/>
        </w:rPr>
        <w:t>desde</w:t>
      </w:r>
      <w:r>
        <w:rPr>
          <w:spacing w:val="-10"/>
          <w:w w:val="105"/>
        </w:rPr>
        <w:t> </w:t>
      </w:r>
      <w:r>
        <w:rPr>
          <w:w w:val="105"/>
        </w:rPr>
        <w:t>la</w:t>
      </w:r>
      <w:r>
        <w:rPr>
          <w:spacing w:val="-10"/>
          <w:w w:val="105"/>
        </w:rPr>
        <w:t> </w:t>
      </w:r>
      <w:r>
        <w:rPr>
          <w:w w:val="105"/>
        </w:rPr>
        <w:t>década</w:t>
      </w:r>
      <w:r>
        <w:rPr>
          <w:spacing w:val="-10"/>
          <w:w w:val="105"/>
        </w:rPr>
        <w:t> </w:t>
      </w:r>
      <w:r>
        <w:rPr>
          <w:w w:val="105"/>
        </w:rPr>
        <w:t>de</w:t>
      </w:r>
      <w:r>
        <w:rPr>
          <w:spacing w:val="-10"/>
          <w:w w:val="105"/>
        </w:rPr>
        <w:t> </w:t>
      </w:r>
      <w:r>
        <w:rPr>
          <w:w w:val="105"/>
        </w:rPr>
        <w:t>los</w:t>
      </w:r>
      <w:r>
        <w:rPr>
          <w:spacing w:val="-10"/>
          <w:w w:val="105"/>
        </w:rPr>
        <w:t> </w:t>
      </w:r>
      <w:r>
        <w:rPr>
          <w:w w:val="105"/>
        </w:rPr>
        <w:t>ochenta</w:t>
      </w:r>
      <w:r>
        <w:rPr>
          <w:spacing w:val="-10"/>
          <w:w w:val="105"/>
        </w:rPr>
        <w:t> </w:t>
      </w:r>
      <w:r>
        <w:rPr>
          <w:w w:val="105"/>
        </w:rPr>
        <w:t>ha registrado</w:t>
      </w:r>
      <w:r>
        <w:rPr>
          <w:spacing w:val="-9"/>
          <w:w w:val="105"/>
        </w:rPr>
        <w:t> </w:t>
      </w:r>
      <w:r>
        <w:rPr>
          <w:w w:val="105"/>
        </w:rPr>
        <w:t>una</w:t>
      </w:r>
      <w:r>
        <w:rPr>
          <w:spacing w:val="-9"/>
          <w:w w:val="105"/>
        </w:rPr>
        <w:t> </w:t>
      </w:r>
      <w:r>
        <w:rPr>
          <w:w w:val="105"/>
        </w:rPr>
        <w:t>tasa</w:t>
      </w:r>
      <w:r>
        <w:rPr>
          <w:spacing w:val="-9"/>
          <w:w w:val="105"/>
        </w:rPr>
        <w:t> </w:t>
      </w:r>
      <w:r>
        <w:rPr>
          <w:w w:val="105"/>
        </w:rPr>
        <w:t>de</w:t>
      </w:r>
      <w:r>
        <w:rPr>
          <w:spacing w:val="-9"/>
          <w:w w:val="105"/>
        </w:rPr>
        <w:t> </w:t>
      </w:r>
      <w:r>
        <w:rPr>
          <w:w w:val="105"/>
        </w:rPr>
        <w:t>crecimiento</w:t>
      </w:r>
      <w:r>
        <w:rPr>
          <w:spacing w:val="-9"/>
          <w:w w:val="105"/>
        </w:rPr>
        <w:t> </w:t>
      </w:r>
      <w:r>
        <w:rPr>
          <w:w w:val="105"/>
        </w:rPr>
        <w:t>media</w:t>
      </w:r>
      <w:r>
        <w:rPr>
          <w:spacing w:val="-9"/>
          <w:w w:val="105"/>
        </w:rPr>
        <w:t> </w:t>
      </w:r>
      <w:r>
        <w:rPr>
          <w:w w:val="105"/>
        </w:rPr>
        <w:t>anual</w:t>
      </w:r>
      <w:r>
        <w:rPr>
          <w:spacing w:val="-9"/>
          <w:w w:val="105"/>
        </w:rPr>
        <w:t> </w:t>
      </w:r>
      <w:r>
        <w:rPr>
          <w:w w:val="105"/>
        </w:rPr>
        <w:t>positivas,</w:t>
      </w:r>
      <w:r>
        <w:rPr>
          <w:spacing w:val="-9"/>
          <w:w w:val="105"/>
        </w:rPr>
        <w:t> </w:t>
      </w:r>
      <w:r>
        <w:rPr>
          <w:w w:val="105"/>
        </w:rPr>
        <w:t>su</w:t>
      </w:r>
      <w:r>
        <w:rPr>
          <w:spacing w:val="-9"/>
          <w:w w:val="105"/>
        </w:rPr>
        <w:t> </w:t>
      </w:r>
      <w:r>
        <w:rPr>
          <w:w w:val="105"/>
        </w:rPr>
        <w:t>participación dentro</w:t>
      </w:r>
      <w:r>
        <w:rPr>
          <w:spacing w:val="-12"/>
          <w:w w:val="105"/>
        </w:rPr>
        <w:t> </w:t>
      </w:r>
      <w:r>
        <w:rPr>
          <w:w w:val="105"/>
        </w:rPr>
        <w:t>de</w:t>
      </w:r>
      <w:r>
        <w:rPr>
          <w:spacing w:val="-12"/>
          <w:w w:val="105"/>
        </w:rPr>
        <w:t> </w:t>
      </w:r>
      <w:r>
        <w:rPr>
          <w:w w:val="105"/>
        </w:rPr>
        <w:t>la</w:t>
      </w:r>
      <w:r>
        <w:rPr>
          <w:spacing w:val="-12"/>
          <w:w w:val="105"/>
        </w:rPr>
        <w:t> </w:t>
      </w:r>
      <w:r>
        <w:rPr>
          <w:w w:val="105"/>
        </w:rPr>
        <w:t>producción</w:t>
      </w:r>
      <w:r>
        <w:rPr>
          <w:spacing w:val="-12"/>
          <w:w w:val="105"/>
        </w:rPr>
        <w:t> </w:t>
      </w:r>
      <w:r>
        <w:rPr>
          <w:w w:val="105"/>
        </w:rPr>
        <w:t>de</w:t>
      </w:r>
      <w:r>
        <w:rPr>
          <w:spacing w:val="-12"/>
          <w:w w:val="105"/>
        </w:rPr>
        <w:t> </w:t>
      </w:r>
      <w:r>
        <w:rPr>
          <w:w w:val="105"/>
        </w:rPr>
        <w:t>la</w:t>
      </w:r>
      <w:r>
        <w:rPr>
          <w:spacing w:val="-12"/>
          <w:w w:val="105"/>
        </w:rPr>
        <w:t> </w:t>
      </w:r>
      <w:r>
        <w:rPr>
          <w:w w:val="105"/>
        </w:rPr>
        <w:t>industria</w:t>
      </w:r>
      <w:r>
        <w:rPr>
          <w:spacing w:val="-12"/>
          <w:w w:val="105"/>
        </w:rPr>
        <w:t> </w:t>
      </w:r>
      <w:r>
        <w:rPr>
          <w:w w:val="105"/>
        </w:rPr>
        <w:t>alimentaria</w:t>
      </w:r>
      <w:r>
        <w:rPr>
          <w:spacing w:val="-12"/>
          <w:w w:val="105"/>
        </w:rPr>
        <w:t> </w:t>
      </w:r>
      <w:r>
        <w:rPr>
          <w:w w:val="105"/>
        </w:rPr>
        <w:t>es</w:t>
      </w:r>
      <w:r>
        <w:rPr>
          <w:spacing w:val="-12"/>
          <w:w w:val="105"/>
        </w:rPr>
        <w:t> </w:t>
      </w:r>
      <w:r>
        <w:rPr>
          <w:w w:val="105"/>
        </w:rPr>
        <w:t>casi</w:t>
      </w:r>
      <w:r>
        <w:rPr>
          <w:spacing w:val="-12"/>
          <w:w w:val="105"/>
        </w:rPr>
        <w:t> </w:t>
      </w:r>
      <w:r>
        <w:rPr>
          <w:w w:val="105"/>
        </w:rPr>
        <w:t>de</w:t>
      </w:r>
      <w:r>
        <w:rPr>
          <w:spacing w:val="-12"/>
          <w:w w:val="105"/>
        </w:rPr>
        <w:t> </w:t>
      </w:r>
      <w:r>
        <w:rPr>
          <w:w w:val="105"/>
        </w:rPr>
        <w:t>4%.</w:t>
      </w:r>
    </w:p>
    <w:p>
      <w:pPr>
        <w:pStyle w:val="BodyText"/>
        <w:spacing w:before="1"/>
        <w:rPr>
          <w:sz w:val="25"/>
        </w:rPr>
      </w:pPr>
    </w:p>
    <w:p>
      <w:pPr>
        <w:pStyle w:val="BodyText"/>
        <w:spacing w:line="276" w:lineRule="auto"/>
        <w:ind w:left="957" w:right="175"/>
        <w:jc w:val="both"/>
      </w:pPr>
      <w:r>
        <w:rPr>
          <w:w w:val="105"/>
        </w:rPr>
        <w:t>Finalmente,</w:t>
      </w:r>
      <w:r>
        <w:rPr>
          <w:spacing w:val="-8"/>
          <w:w w:val="105"/>
        </w:rPr>
        <w:t> </w:t>
      </w:r>
      <w:r>
        <w:rPr>
          <w:w w:val="105"/>
        </w:rPr>
        <w:t>otra</w:t>
      </w:r>
      <w:r>
        <w:rPr>
          <w:spacing w:val="-8"/>
          <w:w w:val="105"/>
        </w:rPr>
        <w:t> </w:t>
      </w:r>
      <w:r>
        <w:rPr>
          <w:w w:val="105"/>
        </w:rPr>
        <w:t>rama</w:t>
      </w:r>
      <w:r>
        <w:rPr>
          <w:spacing w:val="-8"/>
          <w:w w:val="105"/>
        </w:rPr>
        <w:t> </w:t>
      </w:r>
      <w:r>
        <w:rPr>
          <w:w w:val="105"/>
        </w:rPr>
        <w:t>que</w:t>
      </w:r>
      <w:r>
        <w:rPr>
          <w:spacing w:val="-8"/>
          <w:w w:val="105"/>
        </w:rPr>
        <w:t> </w:t>
      </w:r>
      <w:r>
        <w:rPr>
          <w:w w:val="105"/>
        </w:rPr>
        <w:t>participa</w:t>
      </w:r>
      <w:r>
        <w:rPr>
          <w:spacing w:val="-8"/>
          <w:w w:val="105"/>
        </w:rPr>
        <w:t> </w:t>
      </w:r>
      <w:r>
        <w:rPr>
          <w:w w:val="105"/>
        </w:rPr>
        <w:t>de</w:t>
      </w:r>
      <w:r>
        <w:rPr>
          <w:spacing w:val="-8"/>
          <w:w w:val="105"/>
        </w:rPr>
        <w:t> </w:t>
      </w:r>
      <w:r>
        <w:rPr>
          <w:w w:val="105"/>
        </w:rPr>
        <w:t>manera</w:t>
      </w:r>
      <w:r>
        <w:rPr>
          <w:spacing w:val="-8"/>
          <w:w w:val="105"/>
        </w:rPr>
        <w:t> </w:t>
      </w:r>
      <w:r>
        <w:rPr>
          <w:w w:val="105"/>
        </w:rPr>
        <w:t>importante</w:t>
      </w:r>
      <w:r>
        <w:rPr>
          <w:spacing w:val="-8"/>
          <w:w w:val="105"/>
        </w:rPr>
        <w:t> </w:t>
      </w:r>
      <w:r>
        <w:rPr>
          <w:w w:val="105"/>
        </w:rPr>
        <w:t>en</w:t>
      </w:r>
      <w:r>
        <w:rPr>
          <w:spacing w:val="-8"/>
          <w:w w:val="105"/>
        </w:rPr>
        <w:t> </w:t>
      </w:r>
      <w:r>
        <w:rPr>
          <w:w w:val="105"/>
        </w:rPr>
        <w:t>la</w:t>
      </w:r>
      <w:r>
        <w:rPr>
          <w:spacing w:val="-8"/>
          <w:w w:val="105"/>
        </w:rPr>
        <w:t> </w:t>
      </w:r>
      <w:r>
        <w:rPr>
          <w:w w:val="105"/>
        </w:rPr>
        <w:t>industria alimentaria es la elaboración de conservas de frutas, </w:t>
      </w:r>
      <w:r>
        <w:rPr>
          <w:spacing w:val="-3"/>
          <w:w w:val="105"/>
        </w:rPr>
        <w:t>verduras </w:t>
      </w:r>
      <w:r>
        <w:rPr>
          <w:w w:val="105"/>
        </w:rPr>
        <w:t>y guisos, cuya</w:t>
      </w:r>
      <w:r>
        <w:rPr>
          <w:spacing w:val="-15"/>
          <w:w w:val="105"/>
        </w:rPr>
        <w:t> </w:t>
      </w:r>
      <w:r>
        <w:rPr>
          <w:spacing w:val="-3"/>
          <w:w w:val="105"/>
        </w:rPr>
        <w:t>producción</w:t>
      </w:r>
      <w:r>
        <w:rPr>
          <w:spacing w:val="-15"/>
          <w:w w:val="105"/>
        </w:rPr>
        <w:t> </w:t>
      </w:r>
      <w:r>
        <w:rPr>
          <w:spacing w:val="-3"/>
          <w:w w:val="105"/>
        </w:rPr>
        <w:t>representa</w:t>
      </w:r>
      <w:r>
        <w:rPr>
          <w:spacing w:val="-15"/>
          <w:w w:val="105"/>
        </w:rPr>
        <w:t> </w:t>
      </w:r>
      <w:r>
        <w:rPr>
          <w:w w:val="105"/>
        </w:rPr>
        <w:t>el</w:t>
      </w:r>
      <w:r>
        <w:rPr>
          <w:spacing w:val="-15"/>
          <w:w w:val="105"/>
        </w:rPr>
        <w:t> </w:t>
      </w:r>
      <w:r>
        <w:rPr>
          <w:w w:val="105"/>
        </w:rPr>
        <w:t>7%</w:t>
      </w:r>
      <w:r>
        <w:rPr>
          <w:spacing w:val="-15"/>
          <w:w w:val="105"/>
        </w:rPr>
        <w:t> </w:t>
      </w:r>
      <w:r>
        <w:rPr>
          <w:w w:val="105"/>
        </w:rPr>
        <w:t>del</w:t>
      </w:r>
      <w:r>
        <w:rPr>
          <w:spacing w:val="-15"/>
          <w:w w:val="105"/>
        </w:rPr>
        <w:t> </w:t>
      </w:r>
      <w:r>
        <w:rPr>
          <w:w w:val="105"/>
        </w:rPr>
        <w:t>total</w:t>
      </w:r>
      <w:r>
        <w:rPr>
          <w:spacing w:val="-15"/>
          <w:w w:val="105"/>
        </w:rPr>
        <w:t> </w:t>
      </w:r>
      <w:r>
        <w:rPr>
          <w:w w:val="105"/>
        </w:rPr>
        <w:t>en</w:t>
      </w:r>
      <w:r>
        <w:rPr>
          <w:spacing w:val="-15"/>
          <w:w w:val="105"/>
        </w:rPr>
        <w:t> </w:t>
      </w:r>
      <w:r>
        <w:rPr>
          <w:w w:val="105"/>
        </w:rPr>
        <w:t>este</w:t>
      </w:r>
      <w:r>
        <w:rPr>
          <w:spacing w:val="-15"/>
          <w:w w:val="105"/>
        </w:rPr>
        <w:t> </w:t>
      </w:r>
      <w:r>
        <w:rPr>
          <w:w w:val="105"/>
        </w:rPr>
        <w:t>subsector</w:t>
      </w:r>
      <w:r>
        <w:rPr>
          <w:spacing w:val="-15"/>
          <w:w w:val="105"/>
        </w:rPr>
        <w:t> </w:t>
      </w:r>
      <w:r>
        <w:rPr>
          <w:spacing w:val="-3"/>
          <w:w w:val="105"/>
        </w:rPr>
        <w:t>manufacturero </w:t>
      </w:r>
      <w:r>
        <w:rPr>
          <w:w w:val="105"/>
        </w:rPr>
        <w:t>(gráfica</w:t>
      </w:r>
      <w:r>
        <w:rPr>
          <w:spacing w:val="-25"/>
          <w:w w:val="105"/>
        </w:rPr>
        <w:t> </w:t>
      </w:r>
      <w:r>
        <w:rPr>
          <w:w w:val="105"/>
        </w:rPr>
        <w:t>4).</w:t>
      </w:r>
      <w:r>
        <w:rPr>
          <w:spacing w:val="-25"/>
          <w:w w:val="105"/>
        </w:rPr>
        <w:t> </w:t>
      </w:r>
      <w:r>
        <w:rPr>
          <w:w w:val="105"/>
        </w:rPr>
        <w:t>Esta</w:t>
      </w:r>
      <w:r>
        <w:rPr>
          <w:spacing w:val="-25"/>
          <w:w w:val="105"/>
        </w:rPr>
        <w:t> </w:t>
      </w:r>
      <w:r>
        <w:rPr>
          <w:w w:val="105"/>
        </w:rPr>
        <w:t>rama,</w:t>
      </w:r>
      <w:r>
        <w:rPr>
          <w:spacing w:val="-25"/>
          <w:w w:val="105"/>
        </w:rPr>
        <w:t> </w:t>
      </w:r>
      <w:r>
        <w:rPr>
          <w:w w:val="105"/>
        </w:rPr>
        <w:t>a</w:t>
      </w:r>
      <w:r>
        <w:rPr>
          <w:spacing w:val="-25"/>
          <w:w w:val="105"/>
        </w:rPr>
        <w:t> </w:t>
      </w:r>
      <w:r>
        <w:rPr>
          <w:w w:val="105"/>
        </w:rPr>
        <w:t>pesar</w:t>
      </w:r>
      <w:r>
        <w:rPr>
          <w:spacing w:val="-25"/>
          <w:w w:val="105"/>
        </w:rPr>
        <w:t> </w:t>
      </w:r>
      <w:r>
        <w:rPr>
          <w:w w:val="105"/>
        </w:rPr>
        <w:t>de</w:t>
      </w:r>
      <w:r>
        <w:rPr>
          <w:spacing w:val="-25"/>
          <w:w w:val="105"/>
        </w:rPr>
        <w:t> </w:t>
      </w:r>
      <w:r>
        <w:rPr>
          <w:w w:val="105"/>
        </w:rPr>
        <w:t>que</w:t>
      </w:r>
      <w:r>
        <w:rPr>
          <w:spacing w:val="-25"/>
          <w:w w:val="105"/>
        </w:rPr>
        <w:t> </w:t>
      </w:r>
      <w:r>
        <w:rPr>
          <w:w w:val="105"/>
        </w:rPr>
        <w:t>en</w:t>
      </w:r>
      <w:r>
        <w:rPr>
          <w:spacing w:val="-25"/>
          <w:w w:val="105"/>
        </w:rPr>
        <w:t> </w:t>
      </w:r>
      <w:r>
        <w:rPr>
          <w:w w:val="105"/>
        </w:rPr>
        <w:t>el</w:t>
      </w:r>
      <w:r>
        <w:rPr>
          <w:spacing w:val="-25"/>
          <w:w w:val="105"/>
        </w:rPr>
        <w:t> </w:t>
      </w:r>
      <w:r>
        <w:rPr>
          <w:w w:val="105"/>
        </w:rPr>
        <w:t>periodo</w:t>
      </w:r>
      <w:r>
        <w:rPr>
          <w:spacing w:val="-25"/>
          <w:w w:val="105"/>
        </w:rPr>
        <w:t> </w:t>
      </w:r>
      <w:r>
        <w:rPr>
          <w:w w:val="105"/>
        </w:rPr>
        <w:t>censal</w:t>
      </w:r>
      <w:r>
        <w:rPr>
          <w:spacing w:val="-25"/>
          <w:w w:val="105"/>
        </w:rPr>
        <w:t> </w:t>
      </w:r>
      <w:r>
        <w:rPr>
          <w:w w:val="105"/>
        </w:rPr>
        <w:t>de</w:t>
      </w:r>
      <w:r>
        <w:rPr>
          <w:spacing w:val="-25"/>
          <w:w w:val="105"/>
        </w:rPr>
        <w:t> </w:t>
      </w:r>
      <w:r>
        <w:rPr>
          <w:w w:val="105"/>
        </w:rPr>
        <w:t>1985</w:t>
      </w:r>
      <w:r>
        <w:rPr>
          <w:spacing w:val="-25"/>
          <w:w w:val="105"/>
        </w:rPr>
        <w:t> </w:t>
      </w:r>
      <w:r>
        <w:rPr>
          <w:w w:val="105"/>
        </w:rPr>
        <w:t>a</w:t>
      </w:r>
      <w:r>
        <w:rPr>
          <w:spacing w:val="-25"/>
          <w:w w:val="105"/>
        </w:rPr>
        <w:t> </w:t>
      </w:r>
      <w:r>
        <w:rPr>
          <w:w w:val="105"/>
        </w:rPr>
        <w:t>1988</w:t>
      </w:r>
      <w:r>
        <w:rPr>
          <w:spacing w:val="-25"/>
          <w:w w:val="105"/>
        </w:rPr>
        <w:t> </w:t>
      </w:r>
      <w:r>
        <w:rPr>
          <w:w w:val="105"/>
        </w:rPr>
        <w:t>tuvo una</w:t>
      </w:r>
      <w:r>
        <w:rPr>
          <w:spacing w:val="-8"/>
          <w:w w:val="105"/>
        </w:rPr>
        <w:t> </w:t>
      </w:r>
      <w:r>
        <w:rPr>
          <w:w w:val="105"/>
        </w:rPr>
        <w:t>tasa</w:t>
      </w:r>
      <w:r>
        <w:rPr>
          <w:spacing w:val="-8"/>
          <w:w w:val="105"/>
        </w:rPr>
        <w:t> </w:t>
      </w:r>
      <w:r>
        <w:rPr>
          <w:w w:val="105"/>
        </w:rPr>
        <w:t>de</w:t>
      </w:r>
      <w:r>
        <w:rPr>
          <w:spacing w:val="-8"/>
          <w:w w:val="105"/>
        </w:rPr>
        <w:t> </w:t>
      </w:r>
      <w:r>
        <w:rPr>
          <w:spacing w:val="-3"/>
          <w:w w:val="105"/>
        </w:rPr>
        <w:t>crecimiento</w:t>
      </w:r>
      <w:r>
        <w:rPr>
          <w:spacing w:val="-8"/>
          <w:w w:val="105"/>
        </w:rPr>
        <w:t> </w:t>
      </w:r>
      <w:r>
        <w:rPr>
          <w:w w:val="105"/>
        </w:rPr>
        <w:t>negativa</w:t>
      </w:r>
      <w:r>
        <w:rPr>
          <w:spacing w:val="-8"/>
          <w:w w:val="105"/>
        </w:rPr>
        <w:t> </w:t>
      </w:r>
      <w:r>
        <w:rPr>
          <w:w w:val="105"/>
        </w:rPr>
        <w:t>de</w:t>
      </w:r>
      <w:r>
        <w:rPr>
          <w:spacing w:val="-8"/>
          <w:w w:val="105"/>
        </w:rPr>
        <w:t> </w:t>
      </w:r>
      <w:r>
        <w:rPr>
          <w:w w:val="105"/>
        </w:rPr>
        <w:t>menos</w:t>
      </w:r>
      <w:r>
        <w:rPr>
          <w:spacing w:val="-8"/>
          <w:w w:val="105"/>
        </w:rPr>
        <w:t> </w:t>
      </w:r>
      <w:r>
        <w:rPr>
          <w:w w:val="105"/>
        </w:rPr>
        <w:t>del</w:t>
      </w:r>
      <w:r>
        <w:rPr>
          <w:spacing w:val="-8"/>
          <w:w w:val="105"/>
        </w:rPr>
        <w:t> </w:t>
      </w:r>
      <w:r>
        <w:rPr>
          <w:w w:val="105"/>
        </w:rPr>
        <w:t>1%,</w:t>
      </w:r>
      <w:r>
        <w:rPr>
          <w:spacing w:val="-8"/>
          <w:w w:val="105"/>
        </w:rPr>
        <w:t> </w:t>
      </w:r>
      <w:r>
        <w:rPr>
          <w:w w:val="105"/>
        </w:rPr>
        <w:t>en</w:t>
      </w:r>
      <w:r>
        <w:rPr>
          <w:spacing w:val="-8"/>
          <w:w w:val="105"/>
        </w:rPr>
        <w:t> </w:t>
      </w:r>
      <w:r>
        <w:rPr>
          <w:w w:val="105"/>
        </w:rPr>
        <w:t>el</w:t>
      </w:r>
      <w:r>
        <w:rPr>
          <w:spacing w:val="-8"/>
          <w:w w:val="105"/>
        </w:rPr>
        <w:t> </w:t>
      </w:r>
      <w:r>
        <w:rPr>
          <w:w w:val="105"/>
        </w:rPr>
        <w:t>siguiente</w:t>
      </w:r>
      <w:r>
        <w:rPr>
          <w:spacing w:val="-8"/>
          <w:w w:val="105"/>
        </w:rPr>
        <w:t> </w:t>
      </w:r>
      <w:r>
        <w:rPr>
          <w:w w:val="105"/>
        </w:rPr>
        <w:t>periodo </w:t>
      </w:r>
      <w:r>
        <w:rPr>
          <w:spacing w:val="-3"/>
          <w:w w:val="105"/>
        </w:rPr>
        <w:t>intercensal</w:t>
      </w:r>
      <w:r>
        <w:rPr>
          <w:spacing w:val="-19"/>
          <w:w w:val="105"/>
        </w:rPr>
        <w:t> </w:t>
      </w:r>
      <w:r>
        <w:rPr>
          <w:w w:val="105"/>
        </w:rPr>
        <w:t>(1988</w:t>
      </w:r>
      <w:r>
        <w:rPr>
          <w:spacing w:val="-19"/>
          <w:w w:val="105"/>
        </w:rPr>
        <w:t> </w:t>
      </w:r>
      <w:r>
        <w:rPr>
          <w:w w:val="105"/>
        </w:rPr>
        <w:t>a</w:t>
      </w:r>
      <w:r>
        <w:rPr>
          <w:spacing w:val="-19"/>
          <w:w w:val="105"/>
        </w:rPr>
        <w:t> </w:t>
      </w:r>
      <w:r>
        <w:rPr>
          <w:w w:val="105"/>
        </w:rPr>
        <w:t>1993)</w:t>
      </w:r>
      <w:r>
        <w:rPr>
          <w:spacing w:val="-19"/>
          <w:w w:val="105"/>
        </w:rPr>
        <w:t> </w:t>
      </w:r>
      <w:r>
        <w:rPr>
          <w:w w:val="105"/>
        </w:rPr>
        <w:t>tuvo</w:t>
      </w:r>
      <w:r>
        <w:rPr>
          <w:spacing w:val="-19"/>
          <w:w w:val="105"/>
        </w:rPr>
        <w:t> </w:t>
      </w:r>
      <w:r>
        <w:rPr>
          <w:w w:val="105"/>
        </w:rPr>
        <w:t>una</w:t>
      </w:r>
      <w:r>
        <w:rPr>
          <w:spacing w:val="-19"/>
          <w:w w:val="105"/>
        </w:rPr>
        <w:t> </w:t>
      </w:r>
      <w:r>
        <w:rPr>
          <w:w w:val="105"/>
        </w:rPr>
        <w:t>importante</w:t>
      </w:r>
      <w:r>
        <w:rPr>
          <w:spacing w:val="-19"/>
          <w:w w:val="105"/>
        </w:rPr>
        <w:t> </w:t>
      </w:r>
      <w:r>
        <w:rPr>
          <w:spacing w:val="-3"/>
          <w:w w:val="105"/>
        </w:rPr>
        <w:t>recuperación</w:t>
      </w:r>
      <w:r>
        <w:rPr>
          <w:spacing w:val="-19"/>
          <w:w w:val="105"/>
        </w:rPr>
        <w:t> </w:t>
      </w:r>
      <w:r>
        <w:rPr>
          <w:w w:val="105"/>
        </w:rPr>
        <w:t>con</w:t>
      </w:r>
      <w:r>
        <w:rPr>
          <w:spacing w:val="-19"/>
          <w:w w:val="105"/>
        </w:rPr>
        <w:t> </w:t>
      </w:r>
      <w:r>
        <w:rPr>
          <w:w w:val="105"/>
        </w:rPr>
        <w:t>el</w:t>
      </w:r>
      <w:r>
        <w:rPr>
          <w:spacing w:val="-19"/>
          <w:w w:val="105"/>
        </w:rPr>
        <w:t> </w:t>
      </w:r>
      <w:r>
        <w:rPr>
          <w:w w:val="105"/>
        </w:rPr>
        <w:t>7%</w:t>
      </w:r>
      <w:r>
        <w:rPr>
          <w:spacing w:val="-19"/>
          <w:w w:val="105"/>
        </w:rPr>
        <w:t> </w:t>
      </w:r>
      <w:r>
        <w:rPr>
          <w:w w:val="105"/>
        </w:rPr>
        <w:t>y</w:t>
      </w:r>
      <w:r>
        <w:rPr>
          <w:spacing w:val="-19"/>
          <w:w w:val="105"/>
        </w:rPr>
        <w:t> </w:t>
      </w:r>
      <w:r>
        <w:rPr>
          <w:w w:val="105"/>
        </w:rPr>
        <w:t>en</w:t>
      </w:r>
      <w:r>
        <w:rPr>
          <w:spacing w:val="-19"/>
          <w:w w:val="105"/>
        </w:rPr>
        <w:t> </w:t>
      </w:r>
      <w:r>
        <w:rPr>
          <w:w w:val="105"/>
        </w:rPr>
        <w:t>el periodo</w:t>
      </w:r>
      <w:r>
        <w:rPr>
          <w:spacing w:val="-17"/>
          <w:w w:val="105"/>
        </w:rPr>
        <w:t> </w:t>
      </w:r>
      <w:r>
        <w:rPr>
          <w:w w:val="105"/>
        </w:rPr>
        <w:t>de</w:t>
      </w:r>
      <w:r>
        <w:rPr>
          <w:spacing w:val="-17"/>
          <w:w w:val="105"/>
        </w:rPr>
        <w:t> </w:t>
      </w:r>
      <w:r>
        <w:rPr>
          <w:w w:val="105"/>
        </w:rPr>
        <w:t>1993</w:t>
      </w:r>
      <w:r>
        <w:rPr>
          <w:spacing w:val="-17"/>
          <w:w w:val="105"/>
        </w:rPr>
        <w:t> </w:t>
      </w:r>
      <w:r>
        <w:rPr>
          <w:w w:val="105"/>
        </w:rPr>
        <w:t>a</w:t>
      </w:r>
      <w:r>
        <w:rPr>
          <w:spacing w:val="-17"/>
          <w:w w:val="105"/>
        </w:rPr>
        <w:t> </w:t>
      </w:r>
      <w:r>
        <w:rPr>
          <w:w w:val="105"/>
        </w:rPr>
        <w:t>1998</w:t>
      </w:r>
      <w:r>
        <w:rPr>
          <w:spacing w:val="-17"/>
          <w:w w:val="105"/>
        </w:rPr>
        <w:t> </w:t>
      </w:r>
      <w:r>
        <w:rPr>
          <w:w w:val="105"/>
        </w:rPr>
        <w:t>su</w:t>
      </w:r>
      <w:r>
        <w:rPr>
          <w:spacing w:val="-17"/>
          <w:w w:val="105"/>
        </w:rPr>
        <w:t> </w:t>
      </w:r>
      <w:r>
        <w:rPr>
          <w:w w:val="105"/>
        </w:rPr>
        <w:t>tasa</w:t>
      </w:r>
      <w:r>
        <w:rPr>
          <w:spacing w:val="-17"/>
          <w:w w:val="105"/>
        </w:rPr>
        <w:t> </w:t>
      </w:r>
      <w:r>
        <w:rPr>
          <w:w w:val="105"/>
        </w:rPr>
        <w:t>de</w:t>
      </w:r>
      <w:r>
        <w:rPr>
          <w:spacing w:val="-17"/>
          <w:w w:val="105"/>
        </w:rPr>
        <w:t> </w:t>
      </w:r>
      <w:r>
        <w:rPr>
          <w:spacing w:val="-3"/>
          <w:w w:val="105"/>
        </w:rPr>
        <w:t>crecimiento</w:t>
      </w:r>
      <w:r>
        <w:rPr>
          <w:spacing w:val="-17"/>
          <w:w w:val="105"/>
        </w:rPr>
        <w:t> </w:t>
      </w:r>
      <w:r>
        <w:rPr>
          <w:w w:val="105"/>
        </w:rPr>
        <w:t>fue</w:t>
      </w:r>
      <w:r>
        <w:rPr>
          <w:spacing w:val="-17"/>
          <w:w w:val="105"/>
        </w:rPr>
        <w:t> </w:t>
      </w:r>
      <w:r>
        <w:rPr>
          <w:w w:val="105"/>
        </w:rPr>
        <w:t>de</w:t>
      </w:r>
      <w:r>
        <w:rPr>
          <w:spacing w:val="-17"/>
          <w:w w:val="105"/>
        </w:rPr>
        <w:t> </w:t>
      </w:r>
      <w:r>
        <w:rPr>
          <w:w w:val="105"/>
        </w:rPr>
        <w:t>4.5%</w:t>
      </w:r>
      <w:r>
        <w:rPr>
          <w:spacing w:val="-17"/>
          <w:w w:val="105"/>
        </w:rPr>
        <w:t> </w:t>
      </w:r>
      <w:r>
        <w:rPr>
          <w:w w:val="105"/>
        </w:rPr>
        <w:t>(gráfica</w:t>
      </w:r>
      <w:r>
        <w:rPr>
          <w:spacing w:val="-17"/>
          <w:w w:val="105"/>
        </w:rPr>
        <w:t> </w:t>
      </w:r>
      <w:r>
        <w:rPr>
          <w:spacing w:val="-2"/>
          <w:w w:val="105"/>
        </w:rPr>
        <w:t>1).</w:t>
      </w:r>
    </w:p>
    <w:p>
      <w:pPr>
        <w:pStyle w:val="BodyText"/>
        <w:spacing w:before="1"/>
        <w:rPr>
          <w:sz w:val="25"/>
        </w:rPr>
      </w:pPr>
    </w:p>
    <w:p>
      <w:pPr>
        <w:pStyle w:val="BodyText"/>
        <w:spacing w:line="276" w:lineRule="auto"/>
        <w:ind w:left="957" w:right="174"/>
        <w:jc w:val="both"/>
      </w:pPr>
      <w:r>
        <w:rPr>
          <w:w w:val="105"/>
        </w:rPr>
        <w:t>Hacia el interior de ésta rama industrial destaca la subrama denominada conservación  de  frutas,  verduras  y  guisos  por  procesos  distintos  a   la  congelación,  cuya  producción  equivale  a  cerca  del  5%  del  total  de la producción en la industria alimentaria; cabe mencionar que la denominación de esta subrama es nueva a partir del censo industrial de 2008,</w:t>
      </w:r>
      <w:r>
        <w:rPr>
          <w:spacing w:val="-9"/>
          <w:w w:val="105"/>
        </w:rPr>
        <w:t> </w:t>
      </w:r>
      <w:r>
        <w:rPr>
          <w:w w:val="105"/>
        </w:rPr>
        <w:t>no</w:t>
      </w:r>
      <w:r>
        <w:rPr>
          <w:spacing w:val="-9"/>
          <w:w w:val="105"/>
        </w:rPr>
        <w:t> </w:t>
      </w:r>
      <w:r>
        <w:rPr>
          <w:w w:val="105"/>
        </w:rPr>
        <w:t>obstante,</w:t>
      </w:r>
      <w:r>
        <w:rPr>
          <w:spacing w:val="-9"/>
          <w:w w:val="105"/>
        </w:rPr>
        <w:t> </w:t>
      </w:r>
      <w:r>
        <w:rPr>
          <w:w w:val="105"/>
        </w:rPr>
        <w:t>ello</w:t>
      </w:r>
      <w:r>
        <w:rPr>
          <w:spacing w:val="-9"/>
          <w:w w:val="105"/>
        </w:rPr>
        <w:t> </w:t>
      </w:r>
      <w:r>
        <w:rPr>
          <w:w w:val="105"/>
        </w:rPr>
        <w:t>nos</w:t>
      </w:r>
      <w:r>
        <w:rPr>
          <w:spacing w:val="-9"/>
          <w:w w:val="105"/>
        </w:rPr>
        <w:t> </w:t>
      </w:r>
      <w:r>
        <w:rPr>
          <w:w w:val="105"/>
        </w:rPr>
        <w:t>habla</w:t>
      </w:r>
      <w:r>
        <w:rPr>
          <w:spacing w:val="-9"/>
          <w:w w:val="105"/>
        </w:rPr>
        <w:t> </w:t>
      </w:r>
      <w:r>
        <w:rPr>
          <w:w w:val="105"/>
        </w:rPr>
        <w:t>de</w:t>
      </w:r>
      <w:r>
        <w:rPr>
          <w:spacing w:val="-9"/>
          <w:w w:val="105"/>
        </w:rPr>
        <w:t> </w:t>
      </w:r>
      <w:r>
        <w:rPr>
          <w:w w:val="105"/>
        </w:rPr>
        <w:t>la</w:t>
      </w:r>
      <w:r>
        <w:rPr>
          <w:spacing w:val="-9"/>
          <w:w w:val="105"/>
        </w:rPr>
        <w:t> </w:t>
      </w:r>
      <w:r>
        <w:rPr>
          <w:w w:val="105"/>
        </w:rPr>
        <w:t>importancia</w:t>
      </w:r>
      <w:r>
        <w:rPr>
          <w:spacing w:val="-9"/>
          <w:w w:val="105"/>
        </w:rPr>
        <w:t> </w:t>
      </w:r>
      <w:r>
        <w:rPr>
          <w:w w:val="105"/>
        </w:rPr>
        <w:t>de</w:t>
      </w:r>
      <w:r>
        <w:rPr>
          <w:spacing w:val="-9"/>
          <w:w w:val="105"/>
        </w:rPr>
        <w:t> </w:t>
      </w:r>
      <w:r>
        <w:rPr>
          <w:w w:val="105"/>
        </w:rPr>
        <w:t>esta</w:t>
      </w:r>
      <w:r>
        <w:rPr>
          <w:spacing w:val="-9"/>
          <w:w w:val="105"/>
        </w:rPr>
        <w:t> </w:t>
      </w:r>
      <w:r>
        <w:rPr>
          <w:w w:val="105"/>
        </w:rPr>
        <w:t>subrama</w:t>
      </w:r>
      <w:r>
        <w:rPr>
          <w:spacing w:val="-9"/>
          <w:w w:val="105"/>
        </w:rPr>
        <w:t> </w:t>
      </w:r>
      <w:r>
        <w:rPr>
          <w:w w:val="105"/>
        </w:rPr>
        <w:t>para</w:t>
      </w:r>
      <w:r>
        <w:rPr>
          <w:spacing w:val="-9"/>
          <w:w w:val="105"/>
        </w:rPr>
        <w:t> </w:t>
      </w:r>
      <w:r>
        <w:rPr>
          <w:w w:val="105"/>
        </w:rPr>
        <w:t>la</w:t>
      </w:r>
    </w:p>
    <w:p>
      <w:pPr>
        <w:spacing w:after="0" w:line="276" w:lineRule="auto"/>
        <w:jc w:val="both"/>
        <w:sectPr>
          <w:pgSz w:w="9640" w:h="13040"/>
          <w:pgMar w:top="1200" w:bottom="280" w:left="460" w:right="1240"/>
        </w:sectPr>
      </w:pPr>
    </w:p>
    <w:p>
      <w:pPr>
        <w:pStyle w:val="BodyText"/>
        <w:spacing w:line="276" w:lineRule="auto" w:before="44"/>
        <w:ind w:left="117" w:right="914"/>
        <w:jc w:val="both"/>
      </w:pPr>
      <w:r>
        <w:rPr>
          <w:w w:val="105"/>
        </w:rPr>
        <w:t>industria</w:t>
      </w:r>
      <w:r>
        <w:rPr>
          <w:spacing w:val="-20"/>
          <w:w w:val="105"/>
        </w:rPr>
        <w:t> </w:t>
      </w:r>
      <w:r>
        <w:rPr>
          <w:w w:val="105"/>
        </w:rPr>
        <w:t>de</w:t>
      </w:r>
      <w:r>
        <w:rPr>
          <w:spacing w:val="-20"/>
          <w:w w:val="105"/>
        </w:rPr>
        <w:t> </w:t>
      </w:r>
      <w:r>
        <w:rPr>
          <w:w w:val="105"/>
        </w:rPr>
        <w:t>las</w:t>
      </w:r>
      <w:r>
        <w:rPr>
          <w:spacing w:val="-20"/>
          <w:w w:val="105"/>
        </w:rPr>
        <w:t> </w:t>
      </w:r>
      <w:r>
        <w:rPr>
          <w:w w:val="105"/>
        </w:rPr>
        <w:t>conservas,</w:t>
      </w:r>
      <w:r>
        <w:rPr>
          <w:spacing w:val="-20"/>
          <w:w w:val="105"/>
        </w:rPr>
        <w:t> </w:t>
      </w:r>
      <w:r>
        <w:rPr>
          <w:w w:val="105"/>
        </w:rPr>
        <w:t>además</w:t>
      </w:r>
      <w:r>
        <w:rPr>
          <w:spacing w:val="-20"/>
          <w:w w:val="105"/>
        </w:rPr>
        <w:t> </w:t>
      </w:r>
      <w:r>
        <w:rPr>
          <w:w w:val="105"/>
        </w:rPr>
        <w:t>de</w:t>
      </w:r>
      <w:r>
        <w:rPr>
          <w:spacing w:val="-20"/>
          <w:w w:val="105"/>
        </w:rPr>
        <w:t> </w:t>
      </w:r>
      <w:r>
        <w:rPr>
          <w:w w:val="105"/>
        </w:rPr>
        <w:t>que</w:t>
      </w:r>
      <w:r>
        <w:rPr>
          <w:spacing w:val="-20"/>
          <w:w w:val="105"/>
        </w:rPr>
        <w:t> </w:t>
      </w:r>
      <w:r>
        <w:rPr>
          <w:w w:val="105"/>
        </w:rPr>
        <w:t>es</w:t>
      </w:r>
      <w:r>
        <w:rPr>
          <w:spacing w:val="-20"/>
          <w:w w:val="105"/>
        </w:rPr>
        <w:t> </w:t>
      </w:r>
      <w:r>
        <w:rPr>
          <w:w w:val="105"/>
        </w:rPr>
        <w:t>una</w:t>
      </w:r>
      <w:r>
        <w:rPr>
          <w:spacing w:val="-20"/>
          <w:w w:val="105"/>
        </w:rPr>
        <w:t> </w:t>
      </w:r>
      <w:r>
        <w:rPr>
          <w:w w:val="105"/>
        </w:rPr>
        <w:t>muestra</w:t>
      </w:r>
      <w:r>
        <w:rPr>
          <w:spacing w:val="-20"/>
          <w:w w:val="105"/>
        </w:rPr>
        <w:t> </w:t>
      </w:r>
      <w:r>
        <w:rPr>
          <w:w w:val="105"/>
        </w:rPr>
        <w:t>de</w:t>
      </w:r>
      <w:r>
        <w:rPr>
          <w:spacing w:val="-20"/>
          <w:w w:val="105"/>
        </w:rPr>
        <w:t> </w:t>
      </w:r>
      <w:r>
        <w:rPr>
          <w:w w:val="105"/>
        </w:rPr>
        <w:t>la</w:t>
      </w:r>
      <w:r>
        <w:rPr>
          <w:spacing w:val="-20"/>
          <w:w w:val="105"/>
        </w:rPr>
        <w:t> </w:t>
      </w:r>
      <w:r>
        <w:rPr>
          <w:w w:val="105"/>
        </w:rPr>
        <w:t>importancia que</w:t>
      </w:r>
      <w:r>
        <w:rPr>
          <w:spacing w:val="-9"/>
          <w:w w:val="105"/>
        </w:rPr>
        <w:t> </w:t>
      </w:r>
      <w:r>
        <w:rPr>
          <w:w w:val="105"/>
        </w:rPr>
        <w:t>han</w:t>
      </w:r>
      <w:r>
        <w:rPr>
          <w:spacing w:val="-9"/>
          <w:w w:val="105"/>
        </w:rPr>
        <w:t> </w:t>
      </w:r>
      <w:r>
        <w:rPr>
          <w:w w:val="105"/>
        </w:rPr>
        <w:t>adquirido</w:t>
      </w:r>
      <w:r>
        <w:rPr>
          <w:spacing w:val="-9"/>
          <w:w w:val="105"/>
        </w:rPr>
        <w:t> </w:t>
      </w:r>
      <w:r>
        <w:rPr>
          <w:w w:val="105"/>
        </w:rPr>
        <w:t>los</w:t>
      </w:r>
      <w:r>
        <w:rPr>
          <w:spacing w:val="-9"/>
          <w:w w:val="105"/>
        </w:rPr>
        <w:t> </w:t>
      </w:r>
      <w:r>
        <w:rPr>
          <w:w w:val="105"/>
        </w:rPr>
        <w:t>productos</w:t>
      </w:r>
      <w:r>
        <w:rPr>
          <w:spacing w:val="-9"/>
          <w:w w:val="105"/>
        </w:rPr>
        <w:t> </w:t>
      </w:r>
      <w:r>
        <w:rPr>
          <w:w w:val="105"/>
        </w:rPr>
        <w:t>semipreparados</w:t>
      </w:r>
      <w:r>
        <w:rPr>
          <w:spacing w:val="-9"/>
          <w:w w:val="105"/>
        </w:rPr>
        <w:t> </w:t>
      </w:r>
      <w:r>
        <w:rPr>
          <w:w w:val="105"/>
        </w:rPr>
        <w:t>y</w:t>
      </w:r>
      <w:r>
        <w:rPr>
          <w:spacing w:val="-9"/>
          <w:w w:val="105"/>
        </w:rPr>
        <w:t> </w:t>
      </w:r>
      <w:r>
        <w:rPr>
          <w:w w:val="105"/>
        </w:rPr>
        <w:t>de</w:t>
      </w:r>
      <w:r>
        <w:rPr>
          <w:spacing w:val="-9"/>
          <w:w w:val="105"/>
        </w:rPr>
        <w:t> </w:t>
      </w:r>
      <w:r>
        <w:rPr>
          <w:w w:val="105"/>
        </w:rPr>
        <w:t>rápida</w:t>
      </w:r>
      <w:r>
        <w:rPr>
          <w:spacing w:val="-9"/>
          <w:w w:val="105"/>
        </w:rPr>
        <w:t> </w:t>
      </w:r>
      <w:r>
        <w:rPr>
          <w:w w:val="105"/>
        </w:rPr>
        <w:t>preparación para su consumo, muy característicos en las sociedades urbanas en que</w:t>
      </w:r>
      <w:r>
        <w:rPr>
          <w:spacing w:val="-14"/>
          <w:w w:val="105"/>
        </w:rPr>
        <w:t> </w:t>
      </w:r>
      <w:r>
        <w:rPr>
          <w:w w:val="105"/>
        </w:rPr>
        <w:t>la disponibilidad</w:t>
      </w:r>
      <w:r>
        <w:rPr>
          <w:spacing w:val="-14"/>
          <w:w w:val="105"/>
        </w:rPr>
        <w:t> </w:t>
      </w:r>
      <w:r>
        <w:rPr>
          <w:w w:val="105"/>
        </w:rPr>
        <w:t>del</w:t>
      </w:r>
      <w:r>
        <w:rPr>
          <w:spacing w:val="-14"/>
          <w:w w:val="105"/>
        </w:rPr>
        <w:t> </w:t>
      </w:r>
      <w:r>
        <w:rPr>
          <w:w w:val="105"/>
        </w:rPr>
        <w:t>tiempo</w:t>
      </w:r>
      <w:r>
        <w:rPr>
          <w:spacing w:val="-14"/>
          <w:w w:val="105"/>
        </w:rPr>
        <w:t> </w:t>
      </w:r>
      <w:r>
        <w:rPr>
          <w:w w:val="105"/>
        </w:rPr>
        <w:t>para</w:t>
      </w:r>
      <w:r>
        <w:rPr>
          <w:spacing w:val="-14"/>
          <w:w w:val="105"/>
        </w:rPr>
        <w:t> </w:t>
      </w:r>
      <w:r>
        <w:rPr>
          <w:w w:val="105"/>
        </w:rPr>
        <w:t>cocinar</w:t>
      </w:r>
      <w:r>
        <w:rPr>
          <w:spacing w:val="-14"/>
          <w:w w:val="105"/>
        </w:rPr>
        <w:t> </w:t>
      </w:r>
      <w:r>
        <w:rPr>
          <w:w w:val="105"/>
        </w:rPr>
        <w:t>es</w:t>
      </w:r>
      <w:r>
        <w:rPr>
          <w:spacing w:val="-14"/>
          <w:w w:val="105"/>
        </w:rPr>
        <w:t> </w:t>
      </w:r>
      <w:r>
        <w:rPr>
          <w:w w:val="105"/>
        </w:rPr>
        <w:t>cada</w:t>
      </w:r>
      <w:r>
        <w:rPr>
          <w:spacing w:val="-14"/>
          <w:w w:val="105"/>
        </w:rPr>
        <w:t> </w:t>
      </w:r>
      <w:r>
        <w:rPr>
          <w:w w:val="105"/>
        </w:rPr>
        <w:t>vez</w:t>
      </w:r>
      <w:r>
        <w:rPr>
          <w:spacing w:val="-14"/>
          <w:w w:val="105"/>
        </w:rPr>
        <w:t> </w:t>
      </w:r>
      <w:r>
        <w:rPr>
          <w:spacing w:val="-3"/>
          <w:w w:val="105"/>
        </w:rPr>
        <w:t>menor.</w:t>
      </w:r>
    </w:p>
    <w:p>
      <w:pPr>
        <w:pStyle w:val="BodyText"/>
        <w:spacing w:before="1"/>
        <w:rPr>
          <w:sz w:val="25"/>
        </w:rPr>
      </w:pPr>
    </w:p>
    <w:p>
      <w:pPr>
        <w:pStyle w:val="BodyText"/>
        <w:spacing w:line="276" w:lineRule="auto"/>
        <w:ind w:left="117" w:right="913"/>
        <w:jc w:val="both"/>
      </w:pPr>
      <w:r>
        <w:rPr>
          <w:w w:val="105"/>
        </w:rPr>
        <w:t>En</w:t>
      </w:r>
      <w:r>
        <w:rPr>
          <w:spacing w:val="-26"/>
          <w:w w:val="105"/>
        </w:rPr>
        <w:t> </w:t>
      </w:r>
      <w:r>
        <w:rPr>
          <w:w w:val="105"/>
        </w:rPr>
        <w:t>esta</w:t>
      </w:r>
      <w:r>
        <w:rPr>
          <w:spacing w:val="-26"/>
          <w:w w:val="105"/>
        </w:rPr>
        <w:t> </w:t>
      </w:r>
      <w:r>
        <w:rPr>
          <w:w w:val="105"/>
        </w:rPr>
        <w:t>rama</w:t>
      </w:r>
      <w:r>
        <w:rPr>
          <w:spacing w:val="-26"/>
          <w:w w:val="105"/>
        </w:rPr>
        <w:t> </w:t>
      </w:r>
      <w:r>
        <w:rPr>
          <w:w w:val="105"/>
        </w:rPr>
        <w:t>de</w:t>
      </w:r>
      <w:r>
        <w:rPr>
          <w:spacing w:val="-26"/>
          <w:w w:val="105"/>
        </w:rPr>
        <w:t> </w:t>
      </w:r>
      <w:r>
        <w:rPr>
          <w:w w:val="105"/>
        </w:rPr>
        <w:t>las</w:t>
      </w:r>
      <w:r>
        <w:rPr>
          <w:spacing w:val="-26"/>
          <w:w w:val="105"/>
        </w:rPr>
        <w:t> </w:t>
      </w:r>
      <w:r>
        <w:rPr>
          <w:w w:val="105"/>
        </w:rPr>
        <w:t>conservas</w:t>
      </w:r>
      <w:r>
        <w:rPr>
          <w:spacing w:val="-26"/>
          <w:w w:val="105"/>
        </w:rPr>
        <w:t> </w:t>
      </w:r>
      <w:r>
        <w:rPr>
          <w:w w:val="105"/>
        </w:rPr>
        <w:t>destacan</w:t>
      </w:r>
      <w:r>
        <w:rPr>
          <w:spacing w:val="-26"/>
          <w:w w:val="105"/>
        </w:rPr>
        <w:t> </w:t>
      </w:r>
      <w:r>
        <w:rPr>
          <w:w w:val="105"/>
        </w:rPr>
        <w:t>en</w:t>
      </w:r>
      <w:r>
        <w:rPr>
          <w:spacing w:val="-26"/>
          <w:w w:val="105"/>
        </w:rPr>
        <w:t> </w:t>
      </w:r>
      <w:r>
        <w:rPr>
          <w:w w:val="105"/>
        </w:rPr>
        <w:t>el</w:t>
      </w:r>
      <w:r>
        <w:rPr>
          <w:spacing w:val="-26"/>
          <w:w w:val="105"/>
        </w:rPr>
        <w:t> </w:t>
      </w:r>
      <w:r>
        <w:rPr>
          <w:w w:val="105"/>
        </w:rPr>
        <w:t>mercado</w:t>
      </w:r>
      <w:r>
        <w:rPr>
          <w:spacing w:val="-26"/>
          <w:w w:val="105"/>
        </w:rPr>
        <w:t> </w:t>
      </w:r>
      <w:r>
        <w:rPr>
          <w:w w:val="105"/>
        </w:rPr>
        <w:t>importantes</w:t>
      </w:r>
      <w:r>
        <w:rPr>
          <w:spacing w:val="-26"/>
          <w:w w:val="105"/>
        </w:rPr>
        <w:t> </w:t>
      </w:r>
      <w:r>
        <w:rPr>
          <w:w w:val="105"/>
        </w:rPr>
        <w:t>empresas de</w:t>
      </w:r>
      <w:r>
        <w:rPr>
          <w:spacing w:val="-18"/>
          <w:w w:val="105"/>
        </w:rPr>
        <w:t> </w:t>
      </w:r>
      <w:r>
        <w:rPr>
          <w:w w:val="105"/>
        </w:rPr>
        <w:t>capital</w:t>
      </w:r>
      <w:r>
        <w:rPr>
          <w:spacing w:val="-18"/>
          <w:w w:val="105"/>
        </w:rPr>
        <w:t> </w:t>
      </w:r>
      <w:r>
        <w:rPr>
          <w:w w:val="105"/>
        </w:rPr>
        <w:t>transnacional</w:t>
      </w:r>
      <w:r>
        <w:rPr>
          <w:spacing w:val="-18"/>
          <w:w w:val="105"/>
        </w:rPr>
        <w:t> </w:t>
      </w:r>
      <w:r>
        <w:rPr>
          <w:w w:val="105"/>
        </w:rPr>
        <w:t>como</w:t>
      </w:r>
      <w:r>
        <w:rPr>
          <w:spacing w:val="-18"/>
          <w:w w:val="105"/>
        </w:rPr>
        <w:t> </w:t>
      </w:r>
      <w:r>
        <w:rPr>
          <w:w w:val="105"/>
        </w:rPr>
        <w:t>Del</w:t>
      </w:r>
      <w:r>
        <w:rPr>
          <w:spacing w:val="-18"/>
          <w:w w:val="105"/>
        </w:rPr>
        <w:t> </w:t>
      </w:r>
      <w:r>
        <w:rPr>
          <w:w w:val="105"/>
        </w:rPr>
        <w:t>Monte</w:t>
      </w:r>
      <w:r>
        <w:rPr>
          <w:spacing w:val="-18"/>
          <w:w w:val="105"/>
        </w:rPr>
        <w:t> </w:t>
      </w:r>
      <w:r>
        <w:rPr>
          <w:w w:val="105"/>
        </w:rPr>
        <w:t>con</w:t>
      </w:r>
      <w:r>
        <w:rPr>
          <w:spacing w:val="-18"/>
          <w:w w:val="105"/>
        </w:rPr>
        <w:t> </w:t>
      </w:r>
      <w:r>
        <w:rPr>
          <w:w w:val="105"/>
        </w:rPr>
        <w:t>planta</w:t>
      </w:r>
      <w:r>
        <w:rPr>
          <w:spacing w:val="-18"/>
          <w:w w:val="105"/>
        </w:rPr>
        <w:t> </w:t>
      </w:r>
      <w:r>
        <w:rPr>
          <w:w w:val="105"/>
        </w:rPr>
        <w:t>en</w:t>
      </w:r>
      <w:r>
        <w:rPr>
          <w:spacing w:val="-18"/>
          <w:w w:val="105"/>
        </w:rPr>
        <w:t> </w:t>
      </w:r>
      <w:r>
        <w:rPr>
          <w:w w:val="105"/>
        </w:rPr>
        <w:t>Irapuato,</w:t>
      </w:r>
      <w:r>
        <w:rPr>
          <w:spacing w:val="-24"/>
          <w:w w:val="105"/>
        </w:rPr>
        <w:t> </w:t>
      </w:r>
      <w:r>
        <w:rPr>
          <w:w w:val="105"/>
        </w:rPr>
        <w:t>Anderson Clayton</w:t>
      </w:r>
      <w:r>
        <w:rPr>
          <w:spacing w:val="-9"/>
          <w:w w:val="105"/>
        </w:rPr>
        <w:t> </w:t>
      </w:r>
      <w:r>
        <w:rPr>
          <w:w w:val="105"/>
        </w:rPr>
        <w:t>con</w:t>
      </w:r>
      <w:r>
        <w:rPr>
          <w:spacing w:val="-9"/>
          <w:w w:val="105"/>
        </w:rPr>
        <w:t> </w:t>
      </w:r>
      <w:r>
        <w:rPr>
          <w:w w:val="105"/>
        </w:rPr>
        <w:t>plantas</w:t>
      </w:r>
      <w:r>
        <w:rPr>
          <w:spacing w:val="-9"/>
          <w:w w:val="105"/>
        </w:rPr>
        <w:t> </w:t>
      </w:r>
      <w:r>
        <w:rPr>
          <w:w w:val="105"/>
        </w:rPr>
        <w:t>en</w:t>
      </w:r>
      <w:r>
        <w:rPr>
          <w:spacing w:val="-9"/>
          <w:w w:val="105"/>
        </w:rPr>
        <w:t> </w:t>
      </w:r>
      <w:r>
        <w:rPr>
          <w:w w:val="105"/>
        </w:rPr>
        <w:t>Chihuahua,</w:t>
      </w:r>
      <w:r>
        <w:rPr>
          <w:spacing w:val="-9"/>
          <w:w w:val="105"/>
        </w:rPr>
        <w:t> </w:t>
      </w:r>
      <w:r>
        <w:rPr>
          <w:w w:val="105"/>
        </w:rPr>
        <w:t>Durango,</w:t>
      </w:r>
      <w:r>
        <w:rPr>
          <w:spacing w:val="-9"/>
          <w:w w:val="105"/>
        </w:rPr>
        <w:t> </w:t>
      </w:r>
      <w:r>
        <w:rPr>
          <w:w w:val="105"/>
        </w:rPr>
        <w:t>Guanajuato,</w:t>
      </w:r>
      <w:r>
        <w:rPr>
          <w:spacing w:val="-9"/>
          <w:w w:val="105"/>
        </w:rPr>
        <w:t> </w:t>
      </w:r>
      <w:r>
        <w:rPr>
          <w:w w:val="105"/>
        </w:rPr>
        <w:t>Jalisco,</w:t>
      </w:r>
      <w:r>
        <w:rPr>
          <w:spacing w:val="-9"/>
          <w:w w:val="105"/>
        </w:rPr>
        <w:t> </w:t>
      </w:r>
      <w:r>
        <w:rPr>
          <w:w w:val="105"/>
        </w:rPr>
        <w:t>México, Nuevo</w:t>
      </w:r>
      <w:r>
        <w:rPr>
          <w:spacing w:val="-21"/>
          <w:w w:val="105"/>
        </w:rPr>
        <w:t> </w:t>
      </w:r>
      <w:r>
        <w:rPr>
          <w:w w:val="105"/>
        </w:rPr>
        <w:t>León,</w:t>
      </w:r>
      <w:r>
        <w:rPr>
          <w:spacing w:val="-21"/>
          <w:w w:val="105"/>
        </w:rPr>
        <w:t> </w:t>
      </w:r>
      <w:r>
        <w:rPr>
          <w:w w:val="105"/>
        </w:rPr>
        <w:t>Querétaro</w:t>
      </w:r>
      <w:r>
        <w:rPr>
          <w:spacing w:val="-21"/>
          <w:w w:val="105"/>
        </w:rPr>
        <w:t> </w:t>
      </w:r>
      <w:r>
        <w:rPr>
          <w:w w:val="105"/>
        </w:rPr>
        <w:t>y</w:t>
      </w:r>
      <w:r>
        <w:rPr>
          <w:spacing w:val="-21"/>
          <w:w w:val="105"/>
        </w:rPr>
        <w:t> </w:t>
      </w:r>
      <w:r>
        <w:rPr>
          <w:w w:val="105"/>
        </w:rPr>
        <w:t>Tlaxcala;</w:t>
      </w:r>
      <w:r>
        <w:rPr>
          <w:spacing w:val="-21"/>
          <w:w w:val="105"/>
        </w:rPr>
        <w:t> </w:t>
      </w:r>
      <w:r>
        <w:rPr>
          <w:w w:val="105"/>
        </w:rPr>
        <w:t>y</w:t>
      </w:r>
      <w:r>
        <w:rPr>
          <w:spacing w:val="-21"/>
          <w:w w:val="105"/>
        </w:rPr>
        <w:t> </w:t>
      </w:r>
      <w:r>
        <w:rPr>
          <w:w w:val="105"/>
        </w:rPr>
        <w:t>Campbell’s</w:t>
      </w:r>
      <w:r>
        <w:rPr>
          <w:spacing w:val="-21"/>
          <w:w w:val="105"/>
        </w:rPr>
        <w:t> </w:t>
      </w:r>
      <w:r>
        <w:rPr>
          <w:w w:val="105"/>
        </w:rPr>
        <w:t>con</w:t>
      </w:r>
      <w:r>
        <w:rPr>
          <w:spacing w:val="-21"/>
          <w:w w:val="105"/>
        </w:rPr>
        <w:t> </w:t>
      </w:r>
      <w:r>
        <w:rPr>
          <w:w w:val="105"/>
        </w:rPr>
        <w:t>planta</w:t>
      </w:r>
      <w:r>
        <w:rPr>
          <w:spacing w:val="-21"/>
          <w:w w:val="105"/>
        </w:rPr>
        <w:t> </w:t>
      </w:r>
      <w:r>
        <w:rPr>
          <w:w w:val="105"/>
        </w:rPr>
        <w:t>en</w:t>
      </w:r>
      <w:r>
        <w:rPr>
          <w:spacing w:val="-21"/>
          <w:w w:val="105"/>
        </w:rPr>
        <w:t> </w:t>
      </w:r>
      <w:r>
        <w:rPr>
          <w:w w:val="105"/>
        </w:rPr>
        <w:t>Guanajuato. Asimismo existen otras de origen nacional como Del Fuerte con planta</w:t>
      </w:r>
      <w:r>
        <w:rPr>
          <w:spacing w:val="-20"/>
          <w:w w:val="105"/>
        </w:rPr>
        <w:t> </w:t>
      </w:r>
      <w:r>
        <w:rPr>
          <w:w w:val="105"/>
        </w:rPr>
        <w:t>en Sinaloa, Hérdez con plantas en Baja California, Baja California </w:t>
      </w:r>
      <w:r>
        <w:rPr>
          <w:spacing w:val="-4"/>
          <w:w w:val="105"/>
        </w:rPr>
        <w:t>Sur, </w:t>
      </w:r>
      <w:r>
        <w:rPr>
          <w:w w:val="105"/>
        </w:rPr>
        <w:t>San Luis Potosí, Querétaro, Veracruz, México y Distrito Federal; y La Costeña en</w:t>
      </w:r>
      <w:r>
        <w:rPr>
          <w:spacing w:val="-10"/>
          <w:w w:val="105"/>
        </w:rPr>
        <w:t> </w:t>
      </w:r>
      <w:r>
        <w:rPr>
          <w:w w:val="105"/>
        </w:rPr>
        <w:t>México.</w:t>
      </w:r>
    </w:p>
    <w:p>
      <w:pPr>
        <w:pStyle w:val="BodyText"/>
        <w:spacing w:before="1"/>
        <w:rPr>
          <w:sz w:val="25"/>
        </w:rPr>
      </w:pPr>
    </w:p>
    <w:p>
      <w:pPr>
        <w:pStyle w:val="BodyText"/>
        <w:spacing w:line="276" w:lineRule="auto"/>
        <w:ind w:left="117" w:right="914"/>
        <w:jc w:val="both"/>
      </w:pPr>
      <w:r>
        <w:rPr/>
        <w:pict>
          <v:group style="position:absolute;margin-left:436.786011pt;margin-top:30.276735pt;width:14.9pt;height:35.4pt;mso-position-horizontal-relative:page;mso-position-vertical-relative:paragraph;z-index:12352" coordorigin="8736,606" coordsize="298,708">
            <v:shape style="position:absolute;left:8736;top:606;width:298;height:708" type="#_x0000_t75" stroked="false">
              <v:imagedata r:id="rId47" o:title=""/>
            </v:shape>
            <v:shape style="position:absolute;left:8748;top:874;width:270;height:308" type="#_x0000_t75" stroked="false">
              <v:imagedata r:id="rId46" o:title=""/>
            </v:shape>
            <v:shape style="position:absolute;left:8736;top:606;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169</w:t>
                    </w:r>
                  </w:p>
                </w:txbxContent>
              </v:textbox>
              <w10:wrap type="none"/>
            </v:shape>
            <w10:wrap type="none"/>
          </v:group>
        </w:pict>
      </w:r>
      <w:r>
        <w:rPr/>
        <w:pict>
          <v:shape style="position:absolute;margin-left:440.529053pt;margin-top:70.746529pt;width:9pt;height:187.5pt;mso-position-horizontal-relative:page;mso-position-vertical-relative:paragraph;z-index:12376"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68"/>
                      <w:sz w:val="14"/>
                    </w:rPr>
                    <w:t>La</w:t>
                  </w:r>
                  <w:r>
                    <w:rPr>
                      <w:rFonts w:ascii="Arial" w:hAnsi="Arial"/>
                      <w:color w:val="4A4A49"/>
                      <w:spacing w:val="-13"/>
                      <w:sz w:val="14"/>
                    </w:rPr>
                    <w:t> </w:t>
                  </w:r>
                  <w:r>
                    <w:rPr>
                      <w:rFonts w:ascii="Arial" w:hAnsi="Arial"/>
                      <w:color w:val="4A4A49"/>
                      <w:w w:val="79"/>
                      <w:sz w:val="14"/>
                    </w:rPr>
                    <w:t>inse</w:t>
                  </w:r>
                  <w:r>
                    <w:rPr>
                      <w:rFonts w:ascii="Arial" w:hAnsi="Arial"/>
                      <w:color w:val="4A4A49"/>
                      <w:spacing w:val="-1"/>
                      <w:w w:val="79"/>
                      <w:sz w:val="14"/>
                    </w:rPr>
                    <w:t>r</w:t>
                  </w:r>
                  <w:r>
                    <w:rPr>
                      <w:rFonts w:ascii="Arial" w:hAnsi="Arial"/>
                      <w:color w:val="4A4A49"/>
                      <w:w w:val="79"/>
                      <w:sz w:val="14"/>
                    </w:rPr>
                    <w:t>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2"/>
                      <w:sz w:val="14"/>
                    </w:rPr>
                    <w:t>industria</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2"/>
                      <w:sz w:val="14"/>
                    </w:rPr>
                    <w:t>el</w:t>
                  </w:r>
                  <w:r>
                    <w:rPr>
                      <w:rFonts w:ascii="Arial" w:hAnsi="Arial"/>
                      <w:color w:val="4A4A49"/>
                      <w:spacing w:val="-13"/>
                      <w:sz w:val="14"/>
                    </w:rPr>
                    <w:t> </w:t>
                  </w:r>
                  <w:r>
                    <w:rPr>
                      <w:rFonts w:ascii="Arial" w:hAnsi="Arial"/>
                      <w:color w:val="4A4A49"/>
                      <w:w w:val="78"/>
                      <w:sz w:val="14"/>
                    </w:rPr>
                    <w:t>come</w:t>
                  </w:r>
                  <w:r>
                    <w:rPr>
                      <w:rFonts w:ascii="Arial" w:hAnsi="Arial"/>
                      <w:color w:val="4A4A49"/>
                      <w:spacing w:val="-1"/>
                      <w:w w:val="78"/>
                      <w:sz w:val="14"/>
                    </w:rPr>
                    <w:t>r</w:t>
                  </w:r>
                  <w:r>
                    <w:rPr>
                      <w:rFonts w:ascii="Arial" w:hAnsi="Arial"/>
                      <w:color w:val="4A4A49"/>
                      <w:w w:val="77"/>
                      <w:sz w:val="14"/>
                    </w:rPr>
                    <w:t>cio</w:t>
                  </w:r>
                  <w:r>
                    <w:rPr>
                      <w:rFonts w:ascii="Arial" w:hAnsi="Arial"/>
                      <w:color w:val="4A4A49"/>
                      <w:spacing w:val="-13"/>
                      <w:sz w:val="14"/>
                    </w:rPr>
                    <w:t> </w:t>
                  </w:r>
                  <w:r>
                    <w:rPr>
                      <w:rFonts w:ascii="Arial" w:hAnsi="Arial"/>
                      <w:color w:val="4A4A49"/>
                      <w:w w:val="81"/>
                      <w:sz w:val="14"/>
                    </w:rPr>
                    <w:t>moderno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alimentos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w w:val="105"/>
        </w:rPr>
        <w:t>Estas</w:t>
      </w:r>
      <w:r>
        <w:rPr>
          <w:spacing w:val="-22"/>
          <w:w w:val="105"/>
        </w:rPr>
        <w:t> </w:t>
      </w:r>
      <w:r>
        <w:rPr>
          <w:w w:val="105"/>
        </w:rPr>
        <w:t>son</w:t>
      </w:r>
      <w:r>
        <w:rPr>
          <w:spacing w:val="-22"/>
          <w:w w:val="105"/>
        </w:rPr>
        <w:t> </w:t>
      </w:r>
      <w:r>
        <w:rPr>
          <w:w w:val="105"/>
        </w:rPr>
        <w:t>las</w:t>
      </w:r>
      <w:r>
        <w:rPr>
          <w:spacing w:val="-22"/>
          <w:w w:val="105"/>
        </w:rPr>
        <w:t> </w:t>
      </w:r>
      <w:r>
        <w:rPr>
          <w:w w:val="105"/>
        </w:rPr>
        <w:t>ramas</w:t>
      </w:r>
      <w:r>
        <w:rPr>
          <w:spacing w:val="-22"/>
          <w:w w:val="105"/>
        </w:rPr>
        <w:t> </w:t>
      </w:r>
      <w:r>
        <w:rPr>
          <w:w w:val="105"/>
        </w:rPr>
        <w:t>industriales</w:t>
      </w:r>
      <w:r>
        <w:rPr>
          <w:spacing w:val="-22"/>
          <w:w w:val="105"/>
        </w:rPr>
        <w:t> </w:t>
      </w:r>
      <w:r>
        <w:rPr>
          <w:w w:val="105"/>
        </w:rPr>
        <w:t>y</w:t>
      </w:r>
      <w:r>
        <w:rPr>
          <w:spacing w:val="-22"/>
          <w:w w:val="105"/>
        </w:rPr>
        <w:t> </w:t>
      </w:r>
      <w:r>
        <w:rPr>
          <w:w w:val="105"/>
        </w:rPr>
        <w:t>sus</w:t>
      </w:r>
      <w:r>
        <w:rPr>
          <w:spacing w:val="-22"/>
          <w:w w:val="105"/>
        </w:rPr>
        <w:t> </w:t>
      </w:r>
      <w:r>
        <w:rPr>
          <w:w w:val="105"/>
        </w:rPr>
        <w:t>clases</w:t>
      </w:r>
      <w:r>
        <w:rPr>
          <w:spacing w:val="-22"/>
          <w:w w:val="105"/>
        </w:rPr>
        <w:t> </w:t>
      </w:r>
      <w:r>
        <w:rPr>
          <w:w w:val="105"/>
        </w:rPr>
        <w:t>de</w:t>
      </w:r>
      <w:r>
        <w:rPr>
          <w:spacing w:val="-22"/>
          <w:w w:val="105"/>
        </w:rPr>
        <w:t> </w:t>
      </w:r>
      <w:r>
        <w:rPr>
          <w:w w:val="105"/>
        </w:rPr>
        <w:t>actividad</w:t>
      </w:r>
      <w:r>
        <w:rPr>
          <w:spacing w:val="-22"/>
          <w:w w:val="105"/>
        </w:rPr>
        <w:t> </w:t>
      </w:r>
      <w:r>
        <w:rPr>
          <w:w w:val="105"/>
        </w:rPr>
        <w:t>más</w:t>
      </w:r>
      <w:r>
        <w:rPr>
          <w:spacing w:val="-22"/>
          <w:w w:val="105"/>
        </w:rPr>
        <w:t> </w:t>
      </w:r>
      <w:r>
        <w:rPr>
          <w:w w:val="105"/>
        </w:rPr>
        <w:t>sobresalientes dentro de la industria alimentaria; muchos productos que muestran un mayor</w:t>
      </w:r>
      <w:r>
        <w:rPr>
          <w:spacing w:val="-22"/>
          <w:w w:val="105"/>
        </w:rPr>
        <w:t> </w:t>
      </w:r>
      <w:r>
        <w:rPr>
          <w:w w:val="105"/>
        </w:rPr>
        <w:t>dinamismo</w:t>
      </w:r>
      <w:r>
        <w:rPr>
          <w:spacing w:val="-22"/>
          <w:w w:val="105"/>
        </w:rPr>
        <w:t> </w:t>
      </w:r>
      <w:r>
        <w:rPr>
          <w:w w:val="105"/>
        </w:rPr>
        <w:t>han</w:t>
      </w:r>
      <w:r>
        <w:rPr>
          <w:spacing w:val="-22"/>
          <w:w w:val="105"/>
        </w:rPr>
        <w:t> </w:t>
      </w:r>
      <w:r>
        <w:rPr>
          <w:w w:val="105"/>
        </w:rPr>
        <w:t>innovado</w:t>
      </w:r>
      <w:r>
        <w:rPr>
          <w:spacing w:val="-22"/>
          <w:w w:val="105"/>
        </w:rPr>
        <w:t> </w:t>
      </w:r>
      <w:r>
        <w:rPr>
          <w:w w:val="105"/>
        </w:rPr>
        <w:t>o</w:t>
      </w:r>
      <w:r>
        <w:rPr>
          <w:spacing w:val="-22"/>
          <w:w w:val="105"/>
        </w:rPr>
        <w:t> </w:t>
      </w:r>
      <w:r>
        <w:rPr>
          <w:w w:val="105"/>
        </w:rPr>
        <w:t>modificado</w:t>
      </w:r>
      <w:r>
        <w:rPr>
          <w:spacing w:val="-22"/>
          <w:w w:val="105"/>
        </w:rPr>
        <w:t> </w:t>
      </w:r>
      <w:r>
        <w:rPr>
          <w:w w:val="105"/>
        </w:rPr>
        <w:t>las</w:t>
      </w:r>
      <w:r>
        <w:rPr>
          <w:spacing w:val="-22"/>
          <w:w w:val="105"/>
        </w:rPr>
        <w:t> </w:t>
      </w:r>
      <w:r>
        <w:rPr>
          <w:w w:val="105"/>
        </w:rPr>
        <w:t>formas</w:t>
      </w:r>
      <w:r>
        <w:rPr>
          <w:spacing w:val="-22"/>
          <w:w w:val="105"/>
        </w:rPr>
        <w:t> </w:t>
      </w:r>
      <w:r>
        <w:rPr>
          <w:w w:val="105"/>
        </w:rPr>
        <w:t>de</w:t>
      </w:r>
      <w:r>
        <w:rPr>
          <w:spacing w:val="-22"/>
          <w:w w:val="105"/>
        </w:rPr>
        <w:t> </w:t>
      </w:r>
      <w:r>
        <w:rPr>
          <w:w w:val="105"/>
        </w:rPr>
        <w:t>preparación,</w:t>
      </w:r>
      <w:r>
        <w:rPr>
          <w:spacing w:val="-22"/>
          <w:w w:val="105"/>
        </w:rPr>
        <w:t> </w:t>
      </w:r>
      <w:r>
        <w:rPr>
          <w:w w:val="105"/>
        </w:rPr>
        <w:t>o tan</w:t>
      </w:r>
      <w:r>
        <w:rPr>
          <w:spacing w:val="-6"/>
          <w:w w:val="105"/>
        </w:rPr>
        <w:t> </w:t>
      </w:r>
      <w:r>
        <w:rPr>
          <w:w w:val="105"/>
        </w:rPr>
        <w:t>solo</w:t>
      </w:r>
      <w:r>
        <w:rPr>
          <w:spacing w:val="-6"/>
          <w:w w:val="105"/>
        </w:rPr>
        <w:t> </w:t>
      </w:r>
      <w:r>
        <w:rPr>
          <w:w w:val="105"/>
        </w:rPr>
        <w:t>de</w:t>
      </w:r>
      <w:r>
        <w:rPr>
          <w:spacing w:val="-6"/>
          <w:w w:val="105"/>
        </w:rPr>
        <w:t> </w:t>
      </w:r>
      <w:r>
        <w:rPr>
          <w:w w:val="105"/>
        </w:rPr>
        <w:t>presentación,</w:t>
      </w:r>
      <w:r>
        <w:rPr>
          <w:spacing w:val="-6"/>
          <w:w w:val="105"/>
        </w:rPr>
        <w:t> </w:t>
      </w:r>
      <w:r>
        <w:rPr>
          <w:w w:val="105"/>
        </w:rPr>
        <w:t>incluso</w:t>
      </w:r>
      <w:r>
        <w:rPr>
          <w:spacing w:val="-6"/>
          <w:w w:val="105"/>
        </w:rPr>
        <w:t> </w:t>
      </w:r>
      <w:r>
        <w:rPr>
          <w:w w:val="105"/>
        </w:rPr>
        <w:t>este</w:t>
      </w:r>
      <w:r>
        <w:rPr>
          <w:spacing w:val="-6"/>
          <w:w w:val="105"/>
        </w:rPr>
        <w:t> </w:t>
      </w:r>
      <w:r>
        <w:rPr>
          <w:w w:val="105"/>
        </w:rPr>
        <w:t>afán</w:t>
      </w:r>
      <w:r>
        <w:rPr>
          <w:spacing w:val="-6"/>
          <w:w w:val="105"/>
        </w:rPr>
        <w:t> </w:t>
      </w:r>
      <w:r>
        <w:rPr>
          <w:w w:val="105"/>
        </w:rPr>
        <w:t>innovador</w:t>
      </w:r>
      <w:r>
        <w:rPr>
          <w:spacing w:val="-6"/>
          <w:w w:val="105"/>
        </w:rPr>
        <w:t> </w:t>
      </w:r>
      <w:r>
        <w:rPr>
          <w:w w:val="105"/>
        </w:rPr>
        <w:t>ha</w:t>
      </w:r>
      <w:r>
        <w:rPr>
          <w:spacing w:val="-6"/>
          <w:w w:val="105"/>
        </w:rPr>
        <w:t> </w:t>
      </w:r>
      <w:r>
        <w:rPr>
          <w:w w:val="105"/>
        </w:rPr>
        <w:t>llevado</w:t>
      </w:r>
      <w:r>
        <w:rPr>
          <w:spacing w:val="-6"/>
          <w:w w:val="105"/>
        </w:rPr>
        <w:t> </w:t>
      </w:r>
      <w:r>
        <w:rPr>
          <w:w w:val="105"/>
        </w:rPr>
        <w:t>a</w:t>
      </w:r>
      <w:r>
        <w:rPr>
          <w:spacing w:val="-6"/>
          <w:w w:val="105"/>
        </w:rPr>
        <w:t> </w:t>
      </w:r>
      <w:r>
        <w:rPr>
          <w:w w:val="105"/>
        </w:rPr>
        <w:t>muchas empresas a orientar su interés hacia productos que tradicionalmente han sido considerados como de fabricación doméstica, e incluso a otros de consumo</w:t>
      </w:r>
      <w:r>
        <w:rPr>
          <w:spacing w:val="-24"/>
          <w:w w:val="105"/>
        </w:rPr>
        <w:t> </w:t>
      </w:r>
      <w:r>
        <w:rPr>
          <w:w w:val="105"/>
        </w:rPr>
        <w:t>masivo,</w:t>
      </w:r>
      <w:r>
        <w:rPr>
          <w:spacing w:val="-24"/>
          <w:w w:val="105"/>
        </w:rPr>
        <w:t> </w:t>
      </w:r>
      <w:r>
        <w:rPr>
          <w:w w:val="105"/>
        </w:rPr>
        <w:t>como</w:t>
      </w:r>
      <w:r>
        <w:rPr>
          <w:spacing w:val="-24"/>
          <w:w w:val="105"/>
        </w:rPr>
        <w:t> </w:t>
      </w:r>
      <w:r>
        <w:rPr>
          <w:w w:val="105"/>
        </w:rPr>
        <w:t>algunos</w:t>
      </w:r>
      <w:r>
        <w:rPr>
          <w:spacing w:val="-24"/>
          <w:w w:val="105"/>
        </w:rPr>
        <w:t> </w:t>
      </w:r>
      <w:r>
        <w:rPr>
          <w:w w:val="105"/>
        </w:rPr>
        <w:t>embutidos,</w:t>
      </w:r>
      <w:r>
        <w:rPr>
          <w:spacing w:val="-24"/>
          <w:w w:val="105"/>
        </w:rPr>
        <w:t> </w:t>
      </w:r>
      <w:r>
        <w:rPr>
          <w:w w:val="105"/>
        </w:rPr>
        <w:t>conservas,</w:t>
      </w:r>
      <w:r>
        <w:rPr>
          <w:spacing w:val="-24"/>
          <w:w w:val="105"/>
        </w:rPr>
        <w:t> </w:t>
      </w:r>
      <w:r>
        <w:rPr>
          <w:w w:val="105"/>
        </w:rPr>
        <w:t>lácteos,</w:t>
      </w:r>
      <w:r>
        <w:rPr>
          <w:spacing w:val="-24"/>
          <w:w w:val="105"/>
        </w:rPr>
        <w:t> </w:t>
      </w:r>
      <w:r>
        <w:rPr>
          <w:w w:val="105"/>
        </w:rPr>
        <w:t>y</w:t>
      </w:r>
      <w:r>
        <w:rPr>
          <w:spacing w:val="-24"/>
          <w:w w:val="105"/>
        </w:rPr>
        <w:t> </w:t>
      </w:r>
      <w:r>
        <w:rPr>
          <w:w w:val="105"/>
        </w:rPr>
        <w:t>productos de</w:t>
      </w:r>
      <w:r>
        <w:rPr>
          <w:spacing w:val="-17"/>
          <w:w w:val="105"/>
        </w:rPr>
        <w:t> </w:t>
      </w:r>
      <w:r>
        <w:rPr>
          <w:w w:val="105"/>
        </w:rPr>
        <w:t>tortillería</w:t>
      </w:r>
      <w:r>
        <w:rPr>
          <w:spacing w:val="-17"/>
          <w:w w:val="105"/>
        </w:rPr>
        <w:t> </w:t>
      </w:r>
      <w:r>
        <w:rPr>
          <w:w w:val="105"/>
        </w:rPr>
        <w:t>y</w:t>
      </w:r>
      <w:r>
        <w:rPr>
          <w:spacing w:val="-17"/>
          <w:w w:val="105"/>
        </w:rPr>
        <w:t> </w:t>
      </w:r>
      <w:r>
        <w:rPr>
          <w:w w:val="105"/>
        </w:rPr>
        <w:t>panadería.</w:t>
      </w:r>
    </w:p>
    <w:p>
      <w:pPr>
        <w:pStyle w:val="BodyText"/>
        <w:spacing w:before="1"/>
        <w:rPr>
          <w:sz w:val="25"/>
        </w:rPr>
      </w:pPr>
    </w:p>
    <w:p>
      <w:pPr>
        <w:pStyle w:val="BodyText"/>
        <w:spacing w:line="276" w:lineRule="auto"/>
        <w:ind w:left="117" w:right="914"/>
        <w:jc w:val="both"/>
      </w:pPr>
      <w:r>
        <w:rPr>
          <w:w w:val="105"/>
        </w:rPr>
        <w:t>Queda claro que al interior de la industria alimentaria existen ritmos de crecimiento distintos; al respecto, </w:t>
      </w:r>
      <w:r>
        <w:rPr>
          <w:spacing w:val="-4"/>
          <w:w w:val="105"/>
        </w:rPr>
        <w:t>Torres  </w:t>
      </w:r>
      <w:r>
        <w:rPr>
          <w:i/>
          <w:w w:val="105"/>
        </w:rPr>
        <w:t>et al. </w:t>
      </w:r>
      <w:r>
        <w:rPr>
          <w:w w:val="105"/>
        </w:rPr>
        <w:t>(1997: 55-56) señala que   las clases de actividad de la industria alimentaria presentan dinámicas diferenciadas</w:t>
      </w:r>
      <w:r>
        <w:rPr>
          <w:spacing w:val="-17"/>
          <w:w w:val="105"/>
        </w:rPr>
        <w:t> </w:t>
      </w:r>
      <w:r>
        <w:rPr>
          <w:w w:val="105"/>
        </w:rPr>
        <w:t>que</w:t>
      </w:r>
      <w:r>
        <w:rPr>
          <w:spacing w:val="-17"/>
          <w:w w:val="105"/>
        </w:rPr>
        <w:t> </w:t>
      </w:r>
      <w:r>
        <w:rPr>
          <w:w w:val="105"/>
        </w:rPr>
        <w:t>se</w:t>
      </w:r>
      <w:r>
        <w:rPr>
          <w:spacing w:val="-17"/>
          <w:w w:val="105"/>
        </w:rPr>
        <w:t> </w:t>
      </w:r>
      <w:r>
        <w:rPr>
          <w:w w:val="105"/>
        </w:rPr>
        <w:t>pueden</w:t>
      </w:r>
      <w:r>
        <w:rPr>
          <w:spacing w:val="-17"/>
          <w:w w:val="105"/>
        </w:rPr>
        <w:t> </w:t>
      </w:r>
      <w:r>
        <w:rPr>
          <w:w w:val="105"/>
        </w:rPr>
        <w:t>agrupar</w:t>
      </w:r>
      <w:r>
        <w:rPr>
          <w:spacing w:val="-17"/>
          <w:w w:val="105"/>
        </w:rPr>
        <w:t> </w:t>
      </w:r>
      <w:r>
        <w:rPr>
          <w:w w:val="105"/>
        </w:rPr>
        <w:t>en</w:t>
      </w:r>
      <w:r>
        <w:rPr>
          <w:spacing w:val="-17"/>
          <w:w w:val="105"/>
        </w:rPr>
        <w:t> </w:t>
      </w:r>
      <w:r>
        <w:rPr>
          <w:w w:val="105"/>
        </w:rPr>
        <w:t>tres</w:t>
      </w:r>
      <w:r>
        <w:rPr>
          <w:spacing w:val="-17"/>
          <w:w w:val="105"/>
        </w:rPr>
        <w:t> </w:t>
      </w:r>
      <w:r>
        <w:rPr>
          <w:w w:val="105"/>
        </w:rPr>
        <w:t>procesos:</w:t>
      </w:r>
    </w:p>
    <w:p>
      <w:pPr>
        <w:pStyle w:val="BodyText"/>
        <w:spacing w:before="1"/>
        <w:rPr>
          <w:sz w:val="25"/>
        </w:rPr>
      </w:pPr>
    </w:p>
    <w:p>
      <w:pPr>
        <w:pStyle w:val="ListParagraph"/>
        <w:numPr>
          <w:ilvl w:val="0"/>
          <w:numId w:val="25"/>
        </w:numPr>
        <w:tabs>
          <w:tab w:pos="389" w:val="left" w:leader="none"/>
        </w:tabs>
        <w:spacing w:line="276" w:lineRule="auto" w:before="0" w:after="0"/>
        <w:ind w:left="117" w:right="914" w:firstLine="0"/>
        <w:jc w:val="both"/>
        <w:rPr>
          <w:sz w:val="20"/>
        </w:rPr>
      </w:pPr>
      <w:r>
        <w:rPr>
          <w:w w:val="105"/>
          <w:sz w:val="20"/>
        </w:rPr>
        <w:t>Expansión continua. En esta categoría se encuentran algunas de las clases que reflejan un crecimiento incesante en sus unidades. Ejemplos  de ello son la elaboración de tortillas de maíz, que pasó de casi 8 mil 500 establecimientos en 1960 a más de 78 mil 800 en 2009; con excepción del periodo intercensal de 1985-1988, la producción de ésta clase de</w:t>
      </w:r>
      <w:r>
        <w:rPr>
          <w:spacing w:val="-21"/>
          <w:w w:val="105"/>
          <w:sz w:val="20"/>
        </w:rPr>
        <w:t> </w:t>
      </w:r>
      <w:r>
        <w:rPr>
          <w:w w:val="105"/>
          <w:sz w:val="20"/>
        </w:rPr>
        <w:t>actividad ha</w:t>
      </w:r>
      <w:r>
        <w:rPr>
          <w:spacing w:val="-9"/>
          <w:w w:val="105"/>
          <w:sz w:val="20"/>
        </w:rPr>
        <w:t> </w:t>
      </w:r>
      <w:r>
        <w:rPr>
          <w:w w:val="105"/>
          <w:sz w:val="20"/>
        </w:rPr>
        <w:t>tenido,</w:t>
      </w:r>
      <w:r>
        <w:rPr>
          <w:spacing w:val="-9"/>
          <w:w w:val="105"/>
          <w:sz w:val="20"/>
        </w:rPr>
        <w:t> </w:t>
      </w:r>
      <w:r>
        <w:rPr>
          <w:w w:val="105"/>
          <w:sz w:val="20"/>
        </w:rPr>
        <w:t>de</w:t>
      </w:r>
      <w:r>
        <w:rPr>
          <w:spacing w:val="-9"/>
          <w:w w:val="105"/>
          <w:sz w:val="20"/>
        </w:rPr>
        <w:t> </w:t>
      </w:r>
      <w:r>
        <w:rPr>
          <w:w w:val="105"/>
          <w:sz w:val="20"/>
        </w:rPr>
        <w:t>1960</w:t>
      </w:r>
      <w:r>
        <w:rPr>
          <w:spacing w:val="-9"/>
          <w:w w:val="105"/>
          <w:sz w:val="20"/>
        </w:rPr>
        <w:t> </w:t>
      </w:r>
      <w:r>
        <w:rPr>
          <w:w w:val="105"/>
          <w:sz w:val="20"/>
        </w:rPr>
        <w:t>a</w:t>
      </w:r>
      <w:r>
        <w:rPr>
          <w:spacing w:val="-9"/>
          <w:w w:val="105"/>
          <w:sz w:val="20"/>
        </w:rPr>
        <w:t> </w:t>
      </w:r>
      <w:r>
        <w:rPr>
          <w:w w:val="105"/>
          <w:sz w:val="20"/>
        </w:rPr>
        <w:t>2009,</w:t>
      </w:r>
      <w:r>
        <w:rPr>
          <w:spacing w:val="-9"/>
          <w:w w:val="105"/>
          <w:sz w:val="20"/>
        </w:rPr>
        <w:t> </w:t>
      </w:r>
      <w:r>
        <w:rPr>
          <w:w w:val="105"/>
          <w:sz w:val="20"/>
        </w:rPr>
        <w:t>tasas</w:t>
      </w:r>
      <w:r>
        <w:rPr>
          <w:spacing w:val="-9"/>
          <w:w w:val="105"/>
          <w:sz w:val="20"/>
        </w:rPr>
        <w:t> </w:t>
      </w:r>
      <w:r>
        <w:rPr>
          <w:w w:val="105"/>
          <w:sz w:val="20"/>
        </w:rPr>
        <w:t>de</w:t>
      </w:r>
      <w:r>
        <w:rPr>
          <w:spacing w:val="-9"/>
          <w:w w:val="105"/>
          <w:sz w:val="20"/>
        </w:rPr>
        <w:t> </w:t>
      </w:r>
      <w:r>
        <w:rPr>
          <w:w w:val="105"/>
          <w:sz w:val="20"/>
        </w:rPr>
        <w:t>crecimiento</w:t>
      </w:r>
      <w:r>
        <w:rPr>
          <w:spacing w:val="-9"/>
          <w:w w:val="105"/>
          <w:sz w:val="20"/>
        </w:rPr>
        <w:t> </w:t>
      </w:r>
      <w:r>
        <w:rPr>
          <w:w w:val="105"/>
          <w:sz w:val="20"/>
        </w:rPr>
        <w:t>media</w:t>
      </w:r>
      <w:r>
        <w:rPr>
          <w:spacing w:val="-9"/>
          <w:w w:val="105"/>
          <w:sz w:val="20"/>
        </w:rPr>
        <w:t> </w:t>
      </w:r>
      <w:r>
        <w:rPr>
          <w:w w:val="105"/>
          <w:sz w:val="20"/>
        </w:rPr>
        <w:t>anual</w:t>
      </w:r>
      <w:r>
        <w:rPr>
          <w:spacing w:val="-9"/>
          <w:w w:val="105"/>
          <w:sz w:val="20"/>
        </w:rPr>
        <w:t> </w:t>
      </w:r>
      <w:r>
        <w:rPr>
          <w:w w:val="105"/>
          <w:sz w:val="20"/>
        </w:rPr>
        <w:t>superiores</w:t>
      </w:r>
      <w:r>
        <w:rPr>
          <w:spacing w:val="-9"/>
          <w:w w:val="105"/>
          <w:sz w:val="20"/>
        </w:rPr>
        <w:t> </w:t>
      </w:r>
      <w:r>
        <w:rPr>
          <w:w w:val="105"/>
          <w:sz w:val="20"/>
        </w:rPr>
        <w:t>a</w:t>
      </w:r>
      <w:r>
        <w:rPr>
          <w:spacing w:val="-9"/>
          <w:w w:val="105"/>
          <w:sz w:val="20"/>
        </w:rPr>
        <w:t> </w:t>
      </w:r>
      <w:r>
        <w:rPr>
          <w:w w:val="105"/>
          <w:sz w:val="20"/>
        </w:rPr>
        <w:t>la</w:t>
      </w:r>
    </w:p>
    <w:p>
      <w:pPr>
        <w:spacing w:after="0" w:line="276" w:lineRule="auto"/>
        <w:jc w:val="both"/>
        <w:rPr>
          <w:sz w:val="20"/>
        </w:rPr>
        <w:sectPr>
          <w:pgSz w:w="9640" w:h="13040"/>
          <w:pgMar w:top="1200" w:bottom="280" w:left="1300" w:right="500"/>
        </w:sectPr>
      </w:pPr>
    </w:p>
    <w:p>
      <w:pPr>
        <w:pStyle w:val="BodyText"/>
        <w:spacing w:line="276" w:lineRule="auto" w:before="44"/>
        <w:ind w:left="886" w:right="174"/>
        <w:jc w:val="both"/>
      </w:pPr>
      <w:r>
        <w:rPr>
          <w:w w:val="105"/>
        </w:rPr>
        <w:t>de</w:t>
      </w:r>
      <w:r>
        <w:rPr>
          <w:spacing w:val="-22"/>
          <w:w w:val="105"/>
        </w:rPr>
        <w:t> </w:t>
      </w:r>
      <w:r>
        <w:rPr>
          <w:w w:val="105"/>
        </w:rPr>
        <w:t>la</w:t>
      </w:r>
      <w:r>
        <w:rPr>
          <w:spacing w:val="-22"/>
          <w:w w:val="105"/>
        </w:rPr>
        <w:t> </w:t>
      </w:r>
      <w:r>
        <w:rPr>
          <w:w w:val="105"/>
        </w:rPr>
        <w:t>industria</w:t>
      </w:r>
      <w:r>
        <w:rPr>
          <w:spacing w:val="-22"/>
          <w:w w:val="105"/>
        </w:rPr>
        <w:t> </w:t>
      </w:r>
      <w:r>
        <w:rPr>
          <w:w w:val="105"/>
        </w:rPr>
        <w:t>alimentaria.</w:t>
      </w:r>
      <w:r>
        <w:rPr>
          <w:spacing w:val="-22"/>
          <w:w w:val="105"/>
        </w:rPr>
        <w:t> </w:t>
      </w:r>
      <w:r>
        <w:rPr>
          <w:w w:val="105"/>
        </w:rPr>
        <w:t>En</w:t>
      </w:r>
      <w:r>
        <w:rPr>
          <w:spacing w:val="-22"/>
          <w:w w:val="105"/>
        </w:rPr>
        <w:t> </w:t>
      </w:r>
      <w:r>
        <w:rPr>
          <w:w w:val="105"/>
        </w:rPr>
        <w:t>situación</w:t>
      </w:r>
      <w:r>
        <w:rPr>
          <w:spacing w:val="-22"/>
          <w:w w:val="105"/>
        </w:rPr>
        <w:t> </w:t>
      </w:r>
      <w:r>
        <w:rPr>
          <w:w w:val="105"/>
        </w:rPr>
        <w:t>similar</w:t>
      </w:r>
      <w:r>
        <w:rPr>
          <w:spacing w:val="-22"/>
          <w:w w:val="105"/>
        </w:rPr>
        <w:t> </w:t>
      </w:r>
      <w:r>
        <w:rPr>
          <w:w w:val="105"/>
        </w:rPr>
        <w:t>se</w:t>
      </w:r>
      <w:r>
        <w:rPr>
          <w:spacing w:val="-22"/>
          <w:w w:val="105"/>
        </w:rPr>
        <w:t> </w:t>
      </w:r>
      <w:r>
        <w:rPr>
          <w:w w:val="105"/>
        </w:rPr>
        <w:t>encuentran</w:t>
      </w:r>
      <w:r>
        <w:rPr>
          <w:spacing w:val="-22"/>
          <w:w w:val="105"/>
        </w:rPr>
        <w:t> </w:t>
      </w:r>
      <w:r>
        <w:rPr>
          <w:w w:val="105"/>
        </w:rPr>
        <w:t>la</w:t>
      </w:r>
      <w:r>
        <w:rPr>
          <w:spacing w:val="-22"/>
          <w:w w:val="105"/>
        </w:rPr>
        <w:t> </w:t>
      </w:r>
      <w:r>
        <w:rPr>
          <w:w w:val="105"/>
        </w:rPr>
        <w:t>elaboración de pan y otros productos de panadería, que en 1960 tenía poco más de 6 mil 200 establecimientos y que para 2009 se registraron más de 40 mil 700 establecimientos,</w:t>
      </w:r>
      <w:r>
        <w:rPr>
          <w:spacing w:val="-28"/>
          <w:w w:val="105"/>
        </w:rPr>
        <w:t> </w:t>
      </w:r>
      <w:r>
        <w:rPr>
          <w:w w:val="105"/>
        </w:rPr>
        <w:t>teniendo</w:t>
      </w:r>
      <w:r>
        <w:rPr>
          <w:spacing w:val="-28"/>
          <w:w w:val="105"/>
        </w:rPr>
        <w:t> </w:t>
      </w:r>
      <w:r>
        <w:rPr>
          <w:w w:val="105"/>
        </w:rPr>
        <w:t>siempre</w:t>
      </w:r>
      <w:r>
        <w:rPr>
          <w:spacing w:val="-28"/>
          <w:w w:val="105"/>
        </w:rPr>
        <w:t> </w:t>
      </w:r>
      <w:r>
        <w:rPr>
          <w:w w:val="105"/>
        </w:rPr>
        <w:t>tasas</w:t>
      </w:r>
      <w:r>
        <w:rPr>
          <w:spacing w:val="-28"/>
          <w:w w:val="105"/>
        </w:rPr>
        <w:t> </w:t>
      </w:r>
      <w:r>
        <w:rPr>
          <w:w w:val="105"/>
        </w:rPr>
        <w:t>de</w:t>
      </w:r>
      <w:r>
        <w:rPr>
          <w:spacing w:val="-28"/>
          <w:w w:val="105"/>
        </w:rPr>
        <w:t> </w:t>
      </w:r>
      <w:r>
        <w:rPr>
          <w:w w:val="105"/>
        </w:rPr>
        <w:t>crecimiento</w:t>
      </w:r>
      <w:r>
        <w:rPr>
          <w:spacing w:val="-28"/>
          <w:w w:val="105"/>
        </w:rPr>
        <w:t> </w:t>
      </w:r>
      <w:r>
        <w:rPr>
          <w:w w:val="105"/>
        </w:rPr>
        <w:t>positivas;</w:t>
      </w:r>
      <w:r>
        <w:rPr>
          <w:spacing w:val="-28"/>
          <w:w w:val="105"/>
        </w:rPr>
        <w:t> </w:t>
      </w:r>
      <w:r>
        <w:rPr>
          <w:w w:val="105"/>
        </w:rPr>
        <w:t>asimismo la elaboración de leche líquida, ha sido una de las clases más dinámicas y que más se han diversificado; salvo pequeñas fluctuaciones mantiene una </w:t>
      </w:r>
      <w:r>
        <w:rPr/>
        <w:t>tendencia </w:t>
      </w:r>
      <w:r>
        <w:rPr>
          <w:spacing w:val="7"/>
        </w:rPr>
        <w:t> </w:t>
      </w:r>
      <w:r>
        <w:rPr/>
        <w:t>ascendente.</w:t>
      </w:r>
    </w:p>
    <w:p>
      <w:pPr>
        <w:pStyle w:val="BodyText"/>
        <w:rPr>
          <w:sz w:val="25"/>
        </w:rPr>
      </w:pPr>
    </w:p>
    <w:p>
      <w:pPr>
        <w:pStyle w:val="BodyText"/>
        <w:spacing w:line="273" w:lineRule="auto"/>
        <w:ind w:left="886" w:right="177"/>
        <w:jc w:val="both"/>
      </w:pPr>
      <w:r>
        <w:rPr/>
        <w:pict>
          <v:shape style="position:absolute;margin-left:31.41605pt;margin-top:49.39323pt;width:9pt;height:67.8pt;mso-position-horizontal-relative:page;mso-position-vertical-relative:paragraph;z-index:12448" type="#_x0000_t202" filled="false" stroked="false">
            <v:textbox inset="0,0,0,0" style="layout-flow:vertical;mso-layout-flow-alt:bottom-to-top">
              <w:txbxContent>
                <w:p>
                  <w:pPr>
                    <w:spacing w:line="160" w:lineRule="exact" w:before="0"/>
                    <w:ind w:left="20" w:right="-359" w:firstLine="0"/>
                    <w:jc w:val="left"/>
                    <w:rPr>
                      <w:rFonts w:ascii="Calibri" w:hAnsi="Calibri"/>
                      <w:sz w:val="14"/>
                    </w:rPr>
                  </w:pPr>
                  <w:r>
                    <w:rPr>
                      <w:rFonts w:ascii="Calibri" w:hAnsi="Calibri"/>
                      <w:color w:val="4A4A49"/>
                      <w:spacing w:val="-1"/>
                      <w:w w:val="87"/>
                      <w:sz w:val="14"/>
                    </w:rPr>
                    <w:t>R</w:t>
                  </w:r>
                  <w:r>
                    <w:rPr>
                      <w:rFonts w:ascii="Calibri" w:hAnsi="Calibri"/>
                      <w:color w:val="4A4A49"/>
                      <w:w w:val="87"/>
                      <w:sz w:val="14"/>
                    </w:rPr>
                    <w:t>odrigo</w:t>
                  </w:r>
                  <w:r>
                    <w:rPr>
                      <w:rFonts w:ascii="Calibri" w:hAnsi="Calibri"/>
                      <w:color w:val="4A4A49"/>
                      <w:spacing w:val="-6"/>
                      <w:sz w:val="14"/>
                    </w:rPr>
                    <w:t> </w:t>
                  </w:r>
                  <w:r>
                    <w:rPr>
                      <w:rFonts w:ascii="Calibri" w:hAnsi="Calibri"/>
                      <w:color w:val="4A4A49"/>
                      <w:w w:val="86"/>
                      <w:sz w:val="14"/>
                    </w:rPr>
                    <w:t>Huit</w:t>
                  </w:r>
                  <w:r>
                    <w:rPr>
                      <w:rFonts w:ascii="Calibri" w:hAnsi="Calibri"/>
                      <w:color w:val="4A4A49"/>
                      <w:spacing w:val="-1"/>
                      <w:w w:val="86"/>
                      <w:sz w:val="14"/>
                    </w:rPr>
                    <w:t>r</w:t>
                  </w:r>
                  <w:r>
                    <w:rPr>
                      <w:rFonts w:ascii="Calibri" w:hAnsi="Calibri"/>
                      <w:color w:val="4A4A49"/>
                      <w:w w:val="86"/>
                      <w:sz w:val="14"/>
                    </w:rPr>
                    <w:t>ón</w:t>
                  </w:r>
                  <w:r>
                    <w:rPr>
                      <w:rFonts w:ascii="Calibri" w:hAnsi="Calibri"/>
                      <w:color w:val="4A4A49"/>
                      <w:spacing w:val="-6"/>
                      <w:sz w:val="14"/>
                    </w:rPr>
                    <w:t> </w:t>
                  </w:r>
                  <w:r>
                    <w:rPr>
                      <w:rFonts w:ascii="Calibri" w:hAnsi="Calibri"/>
                      <w:color w:val="4A4A49"/>
                      <w:spacing w:val="-1"/>
                      <w:w w:val="87"/>
                      <w:sz w:val="14"/>
                    </w:rPr>
                    <w:t>R</w:t>
                  </w:r>
                  <w:r>
                    <w:rPr>
                      <w:rFonts w:ascii="Calibri" w:hAnsi="Calibri"/>
                      <w:color w:val="4A4A49"/>
                      <w:w w:val="87"/>
                      <w:sz w:val="14"/>
                    </w:rPr>
                    <w:t>odríguez</w:t>
                  </w:r>
                </w:p>
              </w:txbxContent>
            </v:textbox>
            <w10:wrap type="none"/>
          </v:shape>
        </w:pict>
      </w:r>
      <w:r>
        <w:rPr>
          <w:w w:val="105"/>
        </w:rPr>
        <w:t>La</w:t>
      </w:r>
      <w:r>
        <w:rPr>
          <w:spacing w:val="-25"/>
          <w:w w:val="105"/>
        </w:rPr>
        <w:t> </w:t>
      </w:r>
      <w:r>
        <w:rPr>
          <w:w w:val="105"/>
        </w:rPr>
        <w:t>expansión</w:t>
      </w:r>
      <w:r>
        <w:rPr>
          <w:spacing w:val="-25"/>
          <w:w w:val="105"/>
        </w:rPr>
        <w:t> </w:t>
      </w:r>
      <w:r>
        <w:rPr>
          <w:w w:val="105"/>
        </w:rPr>
        <w:t>continua</w:t>
      </w:r>
      <w:r>
        <w:rPr>
          <w:spacing w:val="-25"/>
          <w:w w:val="105"/>
        </w:rPr>
        <w:t> </w:t>
      </w:r>
      <w:r>
        <w:rPr>
          <w:w w:val="105"/>
        </w:rPr>
        <w:t>se</w:t>
      </w:r>
      <w:r>
        <w:rPr>
          <w:spacing w:val="-25"/>
          <w:w w:val="105"/>
        </w:rPr>
        <w:t> </w:t>
      </w:r>
      <w:r>
        <w:rPr>
          <w:w w:val="105"/>
        </w:rPr>
        <w:t>explica</w:t>
      </w:r>
      <w:r>
        <w:rPr>
          <w:spacing w:val="-25"/>
          <w:w w:val="105"/>
        </w:rPr>
        <w:t> </w:t>
      </w:r>
      <w:r>
        <w:rPr>
          <w:w w:val="105"/>
        </w:rPr>
        <w:t>a</w:t>
      </w:r>
      <w:r>
        <w:rPr>
          <w:spacing w:val="-25"/>
          <w:w w:val="105"/>
        </w:rPr>
        <w:t> </w:t>
      </w:r>
      <w:r>
        <w:rPr>
          <w:w w:val="105"/>
        </w:rPr>
        <w:t>partir</w:t>
      </w:r>
      <w:r>
        <w:rPr>
          <w:spacing w:val="-25"/>
          <w:w w:val="105"/>
        </w:rPr>
        <w:t> </w:t>
      </w:r>
      <w:r>
        <w:rPr>
          <w:w w:val="105"/>
        </w:rPr>
        <w:t>de</w:t>
      </w:r>
      <w:r>
        <w:rPr>
          <w:spacing w:val="-25"/>
          <w:w w:val="105"/>
        </w:rPr>
        <w:t> </w:t>
      </w:r>
      <w:r>
        <w:rPr>
          <w:w w:val="105"/>
        </w:rPr>
        <w:t>que</w:t>
      </w:r>
      <w:r>
        <w:rPr>
          <w:spacing w:val="-25"/>
          <w:w w:val="105"/>
        </w:rPr>
        <w:t> </w:t>
      </w:r>
      <w:r>
        <w:rPr>
          <w:w w:val="105"/>
        </w:rPr>
        <w:t>los</w:t>
      </w:r>
      <w:r>
        <w:rPr>
          <w:spacing w:val="-25"/>
          <w:w w:val="105"/>
        </w:rPr>
        <w:t> </w:t>
      </w:r>
      <w:r>
        <w:rPr>
          <w:spacing w:val="-3"/>
          <w:w w:val="105"/>
        </w:rPr>
        <w:t>productos</w:t>
      </w:r>
      <w:r>
        <w:rPr>
          <w:spacing w:val="-25"/>
          <w:w w:val="105"/>
        </w:rPr>
        <w:t> </w:t>
      </w:r>
      <w:r>
        <w:rPr>
          <w:w w:val="105"/>
        </w:rPr>
        <w:t>que</w:t>
      </w:r>
      <w:r>
        <w:rPr>
          <w:spacing w:val="-25"/>
          <w:w w:val="105"/>
        </w:rPr>
        <w:t> </w:t>
      </w:r>
      <w:r>
        <w:rPr>
          <w:w w:val="105"/>
        </w:rPr>
        <w:t>de</w:t>
      </w:r>
      <w:r>
        <w:rPr>
          <w:spacing w:val="-25"/>
          <w:w w:val="105"/>
        </w:rPr>
        <w:t> </w:t>
      </w:r>
      <w:r>
        <w:rPr>
          <w:w w:val="105"/>
        </w:rPr>
        <w:t>éstas</w:t>
      </w:r>
      <w:r>
        <w:rPr>
          <w:spacing w:val="-25"/>
          <w:w w:val="105"/>
        </w:rPr>
        <w:t> </w:t>
      </w:r>
      <w:r>
        <w:rPr>
          <w:w w:val="105"/>
        </w:rPr>
        <w:t>se generan</w:t>
      </w:r>
      <w:r>
        <w:rPr>
          <w:spacing w:val="-11"/>
          <w:w w:val="105"/>
        </w:rPr>
        <w:t> </w:t>
      </w:r>
      <w:r>
        <w:rPr>
          <w:w w:val="105"/>
        </w:rPr>
        <w:t>son</w:t>
      </w:r>
      <w:r>
        <w:rPr>
          <w:spacing w:val="-11"/>
          <w:w w:val="105"/>
        </w:rPr>
        <w:t> </w:t>
      </w:r>
      <w:r>
        <w:rPr>
          <w:w w:val="105"/>
        </w:rPr>
        <w:t>básicos</w:t>
      </w:r>
      <w:r>
        <w:rPr>
          <w:spacing w:val="-11"/>
          <w:w w:val="105"/>
        </w:rPr>
        <w:t> </w:t>
      </w:r>
      <w:r>
        <w:rPr>
          <w:w w:val="105"/>
        </w:rPr>
        <w:t>y</w:t>
      </w:r>
      <w:r>
        <w:rPr>
          <w:spacing w:val="-11"/>
          <w:w w:val="105"/>
        </w:rPr>
        <w:t> </w:t>
      </w:r>
      <w:r>
        <w:rPr>
          <w:w w:val="105"/>
        </w:rPr>
        <w:t>de</w:t>
      </w:r>
      <w:r>
        <w:rPr>
          <w:spacing w:val="-11"/>
          <w:w w:val="105"/>
        </w:rPr>
        <w:t> </w:t>
      </w:r>
      <w:r>
        <w:rPr>
          <w:w w:val="105"/>
        </w:rPr>
        <w:t>consumo</w:t>
      </w:r>
      <w:r>
        <w:rPr>
          <w:spacing w:val="-11"/>
          <w:w w:val="105"/>
        </w:rPr>
        <w:t> </w:t>
      </w:r>
      <w:r>
        <w:rPr>
          <w:w w:val="105"/>
        </w:rPr>
        <w:t>diario</w:t>
      </w:r>
      <w:r>
        <w:rPr>
          <w:spacing w:val="-11"/>
          <w:w w:val="105"/>
        </w:rPr>
        <w:t> </w:t>
      </w:r>
      <w:r>
        <w:rPr>
          <w:w w:val="105"/>
        </w:rPr>
        <w:t>en</w:t>
      </w:r>
      <w:r>
        <w:rPr>
          <w:spacing w:val="-11"/>
          <w:w w:val="105"/>
        </w:rPr>
        <w:t> </w:t>
      </w:r>
      <w:r>
        <w:rPr>
          <w:w w:val="105"/>
        </w:rPr>
        <w:t>la</w:t>
      </w:r>
      <w:r>
        <w:rPr>
          <w:spacing w:val="-11"/>
          <w:w w:val="105"/>
        </w:rPr>
        <w:t> </w:t>
      </w:r>
      <w:r>
        <w:rPr>
          <w:w w:val="105"/>
        </w:rPr>
        <w:t>dieta</w:t>
      </w:r>
      <w:r>
        <w:rPr>
          <w:spacing w:val="-11"/>
          <w:w w:val="105"/>
        </w:rPr>
        <w:t> </w:t>
      </w:r>
      <w:r>
        <w:rPr>
          <w:w w:val="105"/>
        </w:rPr>
        <w:t>de</w:t>
      </w:r>
      <w:r>
        <w:rPr>
          <w:spacing w:val="-11"/>
          <w:w w:val="105"/>
        </w:rPr>
        <w:t> </w:t>
      </w:r>
      <w:r>
        <w:rPr>
          <w:w w:val="105"/>
        </w:rPr>
        <w:t>los</w:t>
      </w:r>
      <w:r>
        <w:rPr>
          <w:spacing w:val="-11"/>
          <w:w w:val="105"/>
        </w:rPr>
        <w:t> </w:t>
      </w:r>
      <w:r>
        <w:rPr>
          <w:w w:val="105"/>
        </w:rPr>
        <w:t>mexicanos.</w:t>
      </w:r>
      <w:r>
        <w:rPr>
          <w:spacing w:val="-11"/>
          <w:w w:val="105"/>
        </w:rPr>
        <w:t> </w:t>
      </w:r>
      <w:r>
        <w:rPr>
          <w:w w:val="105"/>
        </w:rPr>
        <w:t>Otra clase</w:t>
      </w:r>
      <w:r>
        <w:rPr>
          <w:spacing w:val="-28"/>
          <w:w w:val="105"/>
        </w:rPr>
        <w:t> </w:t>
      </w:r>
      <w:r>
        <w:rPr>
          <w:w w:val="105"/>
        </w:rPr>
        <w:t>que</w:t>
      </w:r>
      <w:r>
        <w:rPr>
          <w:spacing w:val="-28"/>
          <w:w w:val="105"/>
        </w:rPr>
        <w:t> </w:t>
      </w:r>
      <w:r>
        <w:rPr>
          <w:w w:val="105"/>
        </w:rPr>
        <w:t>ha</w:t>
      </w:r>
      <w:r>
        <w:rPr>
          <w:spacing w:val="-28"/>
          <w:w w:val="105"/>
        </w:rPr>
        <w:t> </w:t>
      </w:r>
      <w:r>
        <w:rPr>
          <w:w w:val="105"/>
        </w:rPr>
        <w:t>tenido</w:t>
      </w:r>
      <w:r>
        <w:rPr>
          <w:spacing w:val="-28"/>
          <w:w w:val="105"/>
        </w:rPr>
        <w:t> </w:t>
      </w:r>
      <w:r>
        <w:rPr>
          <w:w w:val="105"/>
        </w:rPr>
        <w:t>una</w:t>
      </w:r>
      <w:r>
        <w:rPr>
          <w:spacing w:val="-28"/>
          <w:w w:val="105"/>
        </w:rPr>
        <w:t> </w:t>
      </w:r>
      <w:r>
        <w:rPr>
          <w:w w:val="105"/>
        </w:rPr>
        <w:t>expansión</w:t>
      </w:r>
      <w:r>
        <w:rPr>
          <w:spacing w:val="-28"/>
          <w:w w:val="105"/>
        </w:rPr>
        <w:t> </w:t>
      </w:r>
      <w:r>
        <w:rPr>
          <w:w w:val="105"/>
        </w:rPr>
        <w:t>continua</w:t>
      </w:r>
      <w:r>
        <w:rPr>
          <w:spacing w:val="-28"/>
          <w:w w:val="105"/>
        </w:rPr>
        <w:t> </w:t>
      </w:r>
      <w:r>
        <w:rPr>
          <w:w w:val="105"/>
        </w:rPr>
        <w:t>y</w:t>
      </w:r>
      <w:r>
        <w:rPr>
          <w:spacing w:val="-28"/>
          <w:w w:val="105"/>
        </w:rPr>
        <w:t> </w:t>
      </w:r>
      <w:r>
        <w:rPr>
          <w:w w:val="105"/>
        </w:rPr>
        <w:t>cuyos</w:t>
      </w:r>
      <w:r>
        <w:rPr>
          <w:spacing w:val="-28"/>
          <w:w w:val="105"/>
        </w:rPr>
        <w:t> </w:t>
      </w:r>
      <w:r>
        <w:rPr>
          <w:spacing w:val="-3"/>
          <w:w w:val="105"/>
        </w:rPr>
        <w:t>productos</w:t>
      </w:r>
      <w:r>
        <w:rPr>
          <w:spacing w:val="-28"/>
          <w:w w:val="105"/>
        </w:rPr>
        <w:t> </w:t>
      </w:r>
      <w:r>
        <w:rPr>
          <w:w w:val="105"/>
        </w:rPr>
        <w:t>no</w:t>
      </w:r>
      <w:r>
        <w:rPr>
          <w:spacing w:val="-28"/>
          <w:w w:val="105"/>
        </w:rPr>
        <w:t> </w:t>
      </w:r>
      <w:r>
        <w:rPr>
          <w:w w:val="105"/>
        </w:rPr>
        <w:t>son</w:t>
      </w:r>
      <w:r>
        <w:rPr>
          <w:spacing w:val="-28"/>
          <w:w w:val="105"/>
        </w:rPr>
        <w:t> </w:t>
      </w:r>
      <w:r>
        <w:rPr>
          <w:w w:val="105"/>
        </w:rPr>
        <w:t>básicos es</w:t>
      </w:r>
      <w:r>
        <w:rPr>
          <w:spacing w:val="-25"/>
          <w:w w:val="105"/>
        </w:rPr>
        <w:t> </w:t>
      </w:r>
      <w:r>
        <w:rPr>
          <w:w w:val="105"/>
        </w:rPr>
        <w:t>la</w:t>
      </w:r>
      <w:r>
        <w:rPr>
          <w:spacing w:val="-25"/>
          <w:w w:val="105"/>
        </w:rPr>
        <w:t> </w:t>
      </w:r>
      <w:r>
        <w:rPr>
          <w:w w:val="105"/>
        </w:rPr>
        <w:t>elaboración</w:t>
      </w:r>
      <w:r>
        <w:rPr>
          <w:spacing w:val="-25"/>
          <w:w w:val="105"/>
        </w:rPr>
        <w:t> </w:t>
      </w:r>
      <w:r>
        <w:rPr>
          <w:w w:val="105"/>
        </w:rPr>
        <w:t>de</w:t>
      </w:r>
      <w:r>
        <w:rPr>
          <w:spacing w:val="-25"/>
          <w:w w:val="105"/>
        </w:rPr>
        <w:t> </w:t>
      </w:r>
      <w:r>
        <w:rPr>
          <w:w w:val="105"/>
        </w:rPr>
        <w:t>botanas,</w:t>
      </w:r>
      <w:r>
        <w:rPr>
          <w:spacing w:val="-25"/>
          <w:w w:val="105"/>
        </w:rPr>
        <w:t> </w:t>
      </w:r>
      <w:r>
        <w:rPr>
          <w:w w:val="105"/>
        </w:rPr>
        <w:t>que</w:t>
      </w:r>
      <w:r>
        <w:rPr>
          <w:spacing w:val="-25"/>
          <w:w w:val="105"/>
        </w:rPr>
        <w:t> </w:t>
      </w:r>
      <w:r>
        <w:rPr>
          <w:w w:val="105"/>
        </w:rPr>
        <w:t>tienen</w:t>
      </w:r>
      <w:r>
        <w:rPr>
          <w:spacing w:val="-25"/>
          <w:w w:val="105"/>
        </w:rPr>
        <w:t> </w:t>
      </w:r>
      <w:r>
        <w:rPr>
          <w:w w:val="105"/>
        </w:rPr>
        <w:t>una</w:t>
      </w:r>
      <w:r>
        <w:rPr>
          <w:spacing w:val="-25"/>
          <w:w w:val="105"/>
        </w:rPr>
        <w:t> </w:t>
      </w:r>
      <w:r>
        <w:rPr>
          <w:w w:val="105"/>
        </w:rPr>
        <w:t>demanda</w:t>
      </w:r>
      <w:r>
        <w:rPr>
          <w:spacing w:val="-25"/>
          <w:w w:val="105"/>
        </w:rPr>
        <w:t> </w:t>
      </w:r>
      <w:r>
        <w:rPr>
          <w:w w:val="105"/>
        </w:rPr>
        <w:t>muy</w:t>
      </w:r>
      <w:r>
        <w:rPr>
          <w:spacing w:val="-25"/>
          <w:w w:val="105"/>
        </w:rPr>
        <w:t> </w:t>
      </w:r>
      <w:r>
        <w:rPr>
          <w:spacing w:val="-3"/>
          <w:w w:val="105"/>
        </w:rPr>
        <w:t>frecuente.</w:t>
      </w:r>
    </w:p>
    <w:p>
      <w:pPr>
        <w:pStyle w:val="BodyText"/>
        <w:spacing w:before="4"/>
        <w:rPr>
          <w:sz w:val="25"/>
        </w:rPr>
      </w:pPr>
    </w:p>
    <w:p>
      <w:pPr>
        <w:pStyle w:val="ListParagraph"/>
        <w:numPr>
          <w:ilvl w:val="0"/>
          <w:numId w:val="25"/>
        </w:numPr>
        <w:tabs>
          <w:tab w:pos="1142" w:val="left" w:leader="none"/>
        </w:tabs>
        <w:spacing w:line="276" w:lineRule="auto" w:before="0" w:after="0"/>
        <w:ind w:left="886" w:right="175" w:firstLine="0"/>
        <w:jc w:val="both"/>
        <w:rPr>
          <w:sz w:val="20"/>
        </w:rPr>
      </w:pPr>
      <w:r>
        <w:rPr/>
        <w:pict>
          <v:group style="position:absolute;margin-left:28.488001pt;margin-top:45.312637pt;width:14.9pt;height:35.4pt;mso-position-horizontal-relative:page;mso-position-vertical-relative:paragraph;z-index:12424" coordorigin="570,906" coordsize="298,708">
            <v:shape style="position:absolute;left:570;top:906;width:298;height:708" type="#_x0000_t75" stroked="false">
              <v:imagedata r:id="rId45" o:title=""/>
            </v:shape>
            <v:shape style="position:absolute;left:582;top:1175;width:270;height:308" type="#_x0000_t75" stroked="false">
              <v:imagedata r:id="rId46" o:title=""/>
            </v:shape>
            <v:shape style="position:absolute;left:570;top:906;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170</w:t>
                    </w:r>
                  </w:p>
                </w:txbxContent>
              </v:textbox>
              <w10:wrap type="none"/>
            </v:shape>
            <w10:wrap type="none"/>
          </v:group>
        </w:pict>
      </w:r>
      <w:r>
        <w:rPr>
          <w:w w:val="105"/>
          <w:sz w:val="20"/>
        </w:rPr>
        <w:t>Expansión y/o contracción coyuntural. Aquí destacan actividades que han tenido momentos importantes ya sea de auge y/o decrecimiento. Se han</w:t>
      </w:r>
      <w:r>
        <w:rPr>
          <w:spacing w:val="-18"/>
          <w:w w:val="105"/>
          <w:sz w:val="20"/>
        </w:rPr>
        <w:t> </w:t>
      </w:r>
      <w:r>
        <w:rPr>
          <w:w w:val="105"/>
          <w:sz w:val="20"/>
        </w:rPr>
        <w:t>identificado</w:t>
      </w:r>
      <w:r>
        <w:rPr>
          <w:spacing w:val="-18"/>
          <w:w w:val="105"/>
          <w:sz w:val="20"/>
        </w:rPr>
        <w:t> </w:t>
      </w:r>
      <w:r>
        <w:rPr>
          <w:w w:val="105"/>
          <w:sz w:val="20"/>
        </w:rPr>
        <w:t>al</w:t>
      </w:r>
      <w:r>
        <w:rPr>
          <w:spacing w:val="-18"/>
          <w:w w:val="105"/>
          <w:sz w:val="20"/>
        </w:rPr>
        <w:t> </w:t>
      </w:r>
      <w:r>
        <w:rPr>
          <w:w w:val="105"/>
          <w:sz w:val="20"/>
        </w:rPr>
        <w:t>menos</w:t>
      </w:r>
      <w:r>
        <w:rPr>
          <w:spacing w:val="-18"/>
          <w:w w:val="105"/>
          <w:sz w:val="20"/>
        </w:rPr>
        <w:t> </w:t>
      </w:r>
      <w:r>
        <w:rPr>
          <w:w w:val="105"/>
          <w:sz w:val="20"/>
        </w:rPr>
        <w:t>tres</w:t>
      </w:r>
      <w:r>
        <w:rPr>
          <w:spacing w:val="-18"/>
          <w:w w:val="105"/>
          <w:sz w:val="20"/>
        </w:rPr>
        <w:t> </w:t>
      </w:r>
      <w:r>
        <w:rPr>
          <w:w w:val="105"/>
          <w:sz w:val="20"/>
        </w:rPr>
        <w:t>modalidades:</w:t>
      </w:r>
    </w:p>
    <w:p>
      <w:pPr>
        <w:pStyle w:val="BodyText"/>
        <w:spacing w:before="1"/>
        <w:rPr>
          <w:sz w:val="25"/>
        </w:rPr>
      </w:pPr>
    </w:p>
    <w:p>
      <w:pPr>
        <w:pStyle w:val="ListParagraph"/>
        <w:numPr>
          <w:ilvl w:val="1"/>
          <w:numId w:val="25"/>
        </w:numPr>
        <w:tabs>
          <w:tab w:pos="1738" w:val="left" w:leader="none"/>
        </w:tabs>
        <w:spacing w:line="276" w:lineRule="auto" w:before="0" w:after="0"/>
        <w:ind w:left="1737" w:right="174" w:hanging="361"/>
        <w:jc w:val="both"/>
        <w:rPr>
          <w:sz w:val="20"/>
        </w:rPr>
      </w:pPr>
      <w:r>
        <w:rPr>
          <w:w w:val="105"/>
          <w:sz w:val="20"/>
        </w:rPr>
        <w:t>Una de </w:t>
      </w:r>
      <w:r>
        <w:rPr>
          <w:spacing w:val="2"/>
          <w:w w:val="105"/>
          <w:sz w:val="20"/>
        </w:rPr>
        <w:t>ellas </w:t>
      </w:r>
      <w:r>
        <w:rPr>
          <w:w w:val="105"/>
          <w:sz w:val="20"/>
        </w:rPr>
        <w:t>es </w:t>
      </w:r>
      <w:r>
        <w:rPr>
          <w:spacing w:val="2"/>
          <w:w w:val="105"/>
          <w:sz w:val="20"/>
        </w:rPr>
        <w:t>cuando </w:t>
      </w:r>
      <w:r>
        <w:rPr>
          <w:w w:val="105"/>
          <w:sz w:val="20"/>
        </w:rPr>
        <w:t>se </w:t>
      </w:r>
      <w:r>
        <w:rPr>
          <w:spacing w:val="2"/>
          <w:w w:val="105"/>
          <w:sz w:val="20"/>
        </w:rPr>
        <w:t>presentan </w:t>
      </w:r>
      <w:r>
        <w:rPr>
          <w:w w:val="105"/>
          <w:sz w:val="20"/>
        </w:rPr>
        <w:t>rubros </w:t>
      </w:r>
      <w:r>
        <w:rPr>
          <w:spacing w:val="2"/>
          <w:w w:val="105"/>
          <w:sz w:val="20"/>
        </w:rPr>
        <w:t>donde </w:t>
      </w:r>
      <w:r>
        <w:rPr>
          <w:w w:val="105"/>
          <w:sz w:val="20"/>
        </w:rPr>
        <w:t>se </w:t>
      </w:r>
      <w:r>
        <w:rPr>
          <w:spacing w:val="2"/>
          <w:w w:val="105"/>
          <w:sz w:val="20"/>
        </w:rPr>
        <w:t>generan </w:t>
      </w:r>
      <w:r>
        <w:rPr>
          <w:w w:val="105"/>
          <w:sz w:val="20"/>
        </w:rPr>
        <w:t>productos</w:t>
      </w:r>
      <w:r>
        <w:rPr>
          <w:spacing w:val="-26"/>
          <w:w w:val="105"/>
          <w:sz w:val="20"/>
        </w:rPr>
        <w:t> </w:t>
      </w:r>
      <w:r>
        <w:rPr>
          <w:w w:val="105"/>
          <w:sz w:val="20"/>
        </w:rPr>
        <w:t>que</w:t>
      </w:r>
      <w:r>
        <w:rPr>
          <w:spacing w:val="-26"/>
          <w:w w:val="105"/>
          <w:sz w:val="20"/>
        </w:rPr>
        <w:t> </w:t>
      </w:r>
      <w:r>
        <w:rPr>
          <w:w w:val="105"/>
          <w:sz w:val="20"/>
        </w:rPr>
        <w:t>por</w:t>
      </w:r>
      <w:r>
        <w:rPr>
          <w:spacing w:val="-26"/>
          <w:w w:val="105"/>
          <w:sz w:val="20"/>
        </w:rPr>
        <w:t> </w:t>
      </w:r>
      <w:r>
        <w:rPr>
          <w:w w:val="105"/>
          <w:sz w:val="20"/>
        </w:rPr>
        <w:t>su</w:t>
      </w:r>
      <w:r>
        <w:rPr>
          <w:spacing w:val="-26"/>
          <w:w w:val="105"/>
          <w:sz w:val="20"/>
        </w:rPr>
        <w:t> </w:t>
      </w:r>
      <w:r>
        <w:rPr>
          <w:w w:val="105"/>
          <w:sz w:val="20"/>
        </w:rPr>
        <w:t>carácter</w:t>
      </w:r>
      <w:r>
        <w:rPr>
          <w:spacing w:val="-26"/>
          <w:w w:val="105"/>
          <w:sz w:val="20"/>
        </w:rPr>
        <w:t> </w:t>
      </w:r>
      <w:r>
        <w:rPr>
          <w:w w:val="105"/>
          <w:sz w:val="20"/>
        </w:rPr>
        <w:t>innovador,</w:t>
      </w:r>
      <w:r>
        <w:rPr>
          <w:spacing w:val="-26"/>
          <w:w w:val="105"/>
          <w:sz w:val="20"/>
        </w:rPr>
        <w:t> </w:t>
      </w:r>
      <w:r>
        <w:rPr>
          <w:w w:val="105"/>
          <w:sz w:val="20"/>
        </w:rPr>
        <w:t>en</w:t>
      </w:r>
      <w:r>
        <w:rPr>
          <w:spacing w:val="-26"/>
          <w:w w:val="105"/>
          <w:sz w:val="20"/>
        </w:rPr>
        <w:t> </w:t>
      </w:r>
      <w:r>
        <w:rPr>
          <w:w w:val="105"/>
          <w:sz w:val="20"/>
        </w:rPr>
        <w:t>un</w:t>
      </w:r>
      <w:r>
        <w:rPr>
          <w:spacing w:val="-26"/>
          <w:w w:val="105"/>
          <w:sz w:val="20"/>
        </w:rPr>
        <w:t> </w:t>
      </w:r>
      <w:r>
        <w:rPr>
          <w:w w:val="105"/>
          <w:sz w:val="20"/>
        </w:rPr>
        <w:t>principio,</w:t>
      </w:r>
      <w:r>
        <w:rPr>
          <w:spacing w:val="-26"/>
          <w:w w:val="105"/>
          <w:sz w:val="20"/>
        </w:rPr>
        <w:t> </w:t>
      </w:r>
      <w:r>
        <w:rPr>
          <w:w w:val="105"/>
          <w:sz w:val="20"/>
        </w:rPr>
        <w:t>registran un</w:t>
      </w:r>
      <w:r>
        <w:rPr>
          <w:spacing w:val="-5"/>
          <w:w w:val="105"/>
          <w:sz w:val="20"/>
        </w:rPr>
        <w:t> </w:t>
      </w:r>
      <w:r>
        <w:rPr>
          <w:i/>
          <w:w w:val="105"/>
          <w:sz w:val="20"/>
        </w:rPr>
        <w:t>boom</w:t>
      </w:r>
      <w:r>
        <w:rPr>
          <w:i/>
          <w:spacing w:val="-5"/>
          <w:w w:val="105"/>
          <w:sz w:val="20"/>
        </w:rPr>
        <w:t> </w:t>
      </w:r>
      <w:r>
        <w:rPr>
          <w:w w:val="105"/>
          <w:sz w:val="20"/>
        </w:rPr>
        <w:t>pero</w:t>
      </w:r>
      <w:r>
        <w:rPr>
          <w:spacing w:val="-5"/>
          <w:w w:val="105"/>
          <w:sz w:val="20"/>
        </w:rPr>
        <w:t> </w:t>
      </w:r>
      <w:r>
        <w:rPr>
          <w:w w:val="105"/>
          <w:sz w:val="20"/>
        </w:rPr>
        <w:t>que</w:t>
      </w:r>
      <w:r>
        <w:rPr>
          <w:spacing w:val="-5"/>
          <w:w w:val="105"/>
          <w:sz w:val="20"/>
        </w:rPr>
        <w:t> </w:t>
      </w:r>
      <w:r>
        <w:rPr>
          <w:w w:val="105"/>
          <w:sz w:val="20"/>
        </w:rPr>
        <w:t>posteriormente</w:t>
      </w:r>
      <w:r>
        <w:rPr>
          <w:spacing w:val="-5"/>
          <w:w w:val="105"/>
          <w:sz w:val="20"/>
        </w:rPr>
        <w:t> </w:t>
      </w:r>
      <w:r>
        <w:rPr>
          <w:w w:val="105"/>
          <w:sz w:val="20"/>
        </w:rPr>
        <w:t>tienden</w:t>
      </w:r>
      <w:r>
        <w:rPr>
          <w:spacing w:val="-5"/>
          <w:w w:val="105"/>
          <w:sz w:val="20"/>
        </w:rPr>
        <w:t> </w:t>
      </w:r>
      <w:r>
        <w:rPr>
          <w:w w:val="105"/>
          <w:sz w:val="20"/>
        </w:rPr>
        <w:t>a</w:t>
      </w:r>
      <w:r>
        <w:rPr>
          <w:spacing w:val="-5"/>
          <w:w w:val="105"/>
          <w:sz w:val="20"/>
        </w:rPr>
        <w:t> </w:t>
      </w:r>
      <w:r>
        <w:rPr>
          <w:w w:val="105"/>
          <w:sz w:val="20"/>
        </w:rPr>
        <w:t>estabilizarse</w:t>
      </w:r>
      <w:r>
        <w:rPr>
          <w:spacing w:val="-5"/>
          <w:w w:val="105"/>
          <w:sz w:val="20"/>
        </w:rPr>
        <w:t> </w:t>
      </w:r>
      <w:r>
        <w:rPr>
          <w:w w:val="105"/>
          <w:sz w:val="20"/>
        </w:rPr>
        <w:t>debido</w:t>
      </w:r>
      <w:r>
        <w:rPr>
          <w:spacing w:val="-5"/>
          <w:w w:val="105"/>
          <w:sz w:val="20"/>
        </w:rPr>
        <w:t> </w:t>
      </w:r>
      <w:r>
        <w:rPr>
          <w:w w:val="105"/>
          <w:sz w:val="20"/>
        </w:rPr>
        <w:t>a una</w:t>
      </w:r>
      <w:r>
        <w:rPr>
          <w:spacing w:val="-11"/>
          <w:w w:val="105"/>
          <w:sz w:val="20"/>
        </w:rPr>
        <w:t> </w:t>
      </w:r>
      <w:r>
        <w:rPr>
          <w:w w:val="105"/>
          <w:sz w:val="20"/>
        </w:rPr>
        <w:t>relativa</w:t>
      </w:r>
      <w:r>
        <w:rPr>
          <w:spacing w:val="-11"/>
          <w:w w:val="105"/>
          <w:sz w:val="20"/>
        </w:rPr>
        <w:t> </w:t>
      </w:r>
      <w:r>
        <w:rPr>
          <w:w w:val="105"/>
          <w:sz w:val="20"/>
        </w:rPr>
        <w:t>saturación</w:t>
      </w:r>
      <w:r>
        <w:rPr>
          <w:spacing w:val="-11"/>
          <w:w w:val="105"/>
          <w:sz w:val="20"/>
        </w:rPr>
        <w:t> </w:t>
      </w:r>
      <w:r>
        <w:rPr>
          <w:w w:val="105"/>
          <w:sz w:val="20"/>
        </w:rPr>
        <w:t>del</w:t>
      </w:r>
      <w:r>
        <w:rPr>
          <w:spacing w:val="-11"/>
          <w:w w:val="105"/>
          <w:sz w:val="20"/>
        </w:rPr>
        <w:t> </w:t>
      </w:r>
      <w:r>
        <w:rPr>
          <w:w w:val="105"/>
          <w:sz w:val="20"/>
        </w:rPr>
        <w:t>mercado,</w:t>
      </w:r>
      <w:r>
        <w:rPr>
          <w:spacing w:val="-11"/>
          <w:w w:val="105"/>
          <w:sz w:val="20"/>
        </w:rPr>
        <w:t> </w:t>
      </w:r>
      <w:r>
        <w:rPr>
          <w:w w:val="105"/>
          <w:sz w:val="20"/>
        </w:rPr>
        <w:t>éste</w:t>
      </w:r>
      <w:r>
        <w:rPr>
          <w:spacing w:val="-11"/>
          <w:w w:val="105"/>
          <w:sz w:val="20"/>
        </w:rPr>
        <w:t> </w:t>
      </w:r>
      <w:r>
        <w:rPr>
          <w:w w:val="105"/>
          <w:sz w:val="20"/>
        </w:rPr>
        <w:t>es</w:t>
      </w:r>
      <w:r>
        <w:rPr>
          <w:spacing w:val="-11"/>
          <w:w w:val="105"/>
          <w:sz w:val="20"/>
        </w:rPr>
        <w:t> </w:t>
      </w:r>
      <w:r>
        <w:rPr>
          <w:w w:val="105"/>
          <w:sz w:val="20"/>
        </w:rPr>
        <w:t>el</w:t>
      </w:r>
      <w:r>
        <w:rPr>
          <w:spacing w:val="-11"/>
          <w:w w:val="105"/>
          <w:sz w:val="20"/>
        </w:rPr>
        <w:t> </w:t>
      </w:r>
      <w:r>
        <w:rPr>
          <w:w w:val="105"/>
          <w:sz w:val="20"/>
        </w:rPr>
        <w:t>caso</w:t>
      </w:r>
      <w:r>
        <w:rPr>
          <w:spacing w:val="-11"/>
          <w:w w:val="105"/>
          <w:sz w:val="20"/>
        </w:rPr>
        <w:t> </w:t>
      </w:r>
      <w:r>
        <w:rPr>
          <w:w w:val="105"/>
          <w:sz w:val="20"/>
        </w:rPr>
        <w:t>de</w:t>
      </w:r>
      <w:r>
        <w:rPr>
          <w:spacing w:val="-11"/>
          <w:w w:val="105"/>
          <w:sz w:val="20"/>
        </w:rPr>
        <w:t> </w:t>
      </w:r>
      <w:r>
        <w:rPr>
          <w:w w:val="105"/>
          <w:sz w:val="20"/>
        </w:rPr>
        <w:t>clases</w:t>
      </w:r>
      <w:r>
        <w:rPr>
          <w:spacing w:val="-11"/>
          <w:w w:val="105"/>
          <w:sz w:val="20"/>
        </w:rPr>
        <w:t> </w:t>
      </w:r>
      <w:r>
        <w:rPr>
          <w:w w:val="105"/>
          <w:sz w:val="20"/>
        </w:rPr>
        <w:t>como </w:t>
      </w:r>
      <w:r>
        <w:rPr>
          <w:spacing w:val="-3"/>
          <w:w w:val="105"/>
          <w:sz w:val="20"/>
        </w:rPr>
        <w:t>elaboración</w:t>
      </w:r>
      <w:r>
        <w:rPr>
          <w:spacing w:val="-28"/>
          <w:w w:val="105"/>
          <w:sz w:val="20"/>
        </w:rPr>
        <w:t> </w:t>
      </w:r>
      <w:r>
        <w:rPr>
          <w:w w:val="105"/>
          <w:sz w:val="20"/>
        </w:rPr>
        <w:t>de</w:t>
      </w:r>
      <w:r>
        <w:rPr>
          <w:spacing w:val="-28"/>
          <w:w w:val="105"/>
          <w:sz w:val="20"/>
        </w:rPr>
        <w:t> </w:t>
      </w:r>
      <w:r>
        <w:rPr>
          <w:spacing w:val="-3"/>
          <w:w w:val="105"/>
          <w:sz w:val="20"/>
        </w:rPr>
        <w:t>concentrados,</w:t>
      </w:r>
      <w:r>
        <w:rPr>
          <w:spacing w:val="-28"/>
          <w:w w:val="105"/>
          <w:sz w:val="20"/>
        </w:rPr>
        <w:t> </w:t>
      </w:r>
      <w:r>
        <w:rPr>
          <w:spacing w:val="-3"/>
          <w:w w:val="105"/>
          <w:sz w:val="20"/>
        </w:rPr>
        <w:t>polvos,</w:t>
      </w:r>
      <w:r>
        <w:rPr>
          <w:spacing w:val="-28"/>
          <w:w w:val="105"/>
          <w:sz w:val="20"/>
        </w:rPr>
        <w:t> </w:t>
      </w:r>
      <w:r>
        <w:rPr>
          <w:spacing w:val="-3"/>
          <w:w w:val="105"/>
          <w:sz w:val="20"/>
        </w:rPr>
        <w:t>jarabes</w:t>
      </w:r>
      <w:r>
        <w:rPr>
          <w:spacing w:val="-28"/>
          <w:w w:val="105"/>
          <w:sz w:val="20"/>
        </w:rPr>
        <w:t> </w:t>
      </w:r>
      <w:r>
        <w:rPr>
          <w:w w:val="105"/>
          <w:sz w:val="20"/>
        </w:rPr>
        <w:t>y</w:t>
      </w:r>
      <w:r>
        <w:rPr>
          <w:spacing w:val="-28"/>
          <w:w w:val="105"/>
          <w:sz w:val="20"/>
        </w:rPr>
        <w:t> </w:t>
      </w:r>
      <w:r>
        <w:rPr>
          <w:spacing w:val="-3"/>
          <w:w w:val="105"/>
          <w:sz w:val="20"/>
        </w:rPr>
        <w:t>esencias</w:t>
      </w:r>
      <w:r>
        <w:rPr>
          <w:spacing w:val="-28"/>
          <w:w w:val="105"/>
          <w:sz w:val="20"/>
        </w:rPr>
        <w:t> </w:t>
      </w:r>
      <w:r>
        <w:rPr>
          <w:w w:val="105"/>
          <w:sz w:val="20"/>
        </w:rPr>
        <w:t>de</w:t>
      </w:r>
      <w:r>
        <w:rPr>
          <w:spacing w:val="-28"/>
          <w:w w:val="105"/>
          <w:sz w:val="20"/>
        </w:rPr>
        <w:t> </w:t>
      </w:r>
      <w:r>
        <w:rPr>
          <w:spacing w:val="-3"/>
          <w:w w:val="105"/>
          <w:sz w:val="20"/>
        </w:rPr>
        <w:t>sabor</w:t>
      </w:r>
      <w:r>
        <w:rPr>
          <w:spacing w:val="-28"/>
          <w:w w:val="105"/>
          <w:sz w:val="20"/>
        </w:rPr>
        <w:t> </w:t>
      </w:r>
      <w:r>
        <w:rPr>
          <w:spacing w:val="-3"/>
          <w:w w:val="105"/>
          <w:sz w:val="20"/>
        </w:rPr>
        <w:t>para </w:t>
      </w:r>
      <w:r>
        <w:rPr>
          <w:w w:val="105"/>
          <w:sz w:val="20"/>
        </w:rPr>
        <w:t>bebidas</w:t>
      </w:r>
      <w:r>
        <w:rPr>
          <w:spacing w:val="-35"/>
          <w:w w:val="105"/>
          <w:sz w:val="20"/>
        </w:rPr>
        <w:t> </w:t>
      </w:r>
      <w:r>
        <w:rPr>
          <w:w w:val="105"/>
          <w:sz w:val="20"/>
        </w:rPr>
        <w:t>y</w:t>
      </w:r>
      <w:r>
        <w:rPr>
          <w:spacing w:val="-35"/>
          <w:w w:val="105"/>
          <w:sz w:val="20"/>
        </w:rPr>
        <w:t> </w:t>
      </w:r>
      <w:r>
        <w:rPr>
          <w:w w:val="105"/>
          <w:sz w:val="20"/>
        </w:rPr>
        <w:t>la</w:t>
      </w:r>
      <w:r>
        <w:rPr>
          <w:spacing w:val="-35"/>
          <w:w w:val="105"/>
          <w:sz w:val="20"/>
        </w:rPr>
        <w:t> </w:t>
      </w:r>
      <w:r>
        <w:rPr>
          <w:w w:val="105"/>
          <w:sz w:val="20"/>
        </w:rPr>
        <w:t>de</w:t>
      </w:r>
      <w:r>
        <w:rPr>
          <w:spacing w:val="-35"/>
          <w:w w:val="105"/>
          <w:sz w:val="20"/>
        </w:rPr>
        <w:t> </w:t>
      </w:r>
      <w:r>
        <w:rPr>
          <w:w w:val="105"/>
          <w:sz w:val="20"/>
        </w:rPr>
        <w:t>elaboración</w:t>
      </w:r>
      <w:r>
        <w:rPr>
          <w:spacing w:val="-35"/>
          <w:w w:val="105"/>
          <w:sz w:val="20"/>
        </w:rPr>
        <w:t> </w:t>
      </w:r>
      <w:r>
        <w:rPr>
          <w:w w:val="105"/>
          <w:sz w:val="20"/>
        </w:rPr>
        <w:t>de</w:t>
      </w:r>
      <w:r>
        <w:rPr>
          <w:spacing w:val="-35"/>
          <w:w w:val="105"/>
          <w:sz w:val="20"/>
        </w:rPr>
        <w:t> </w:t>
      </w:r>
      <w:r>
        <w:rPr>
          <w:w w:val="105"/>
          <w:sz w:val="20"/>
        </w:rPr>
        <w:t>aceites</w:t>
      </w:r>
      <w:r>
        <w:rPr>
          <w:spacing w:val="-35"/>
          <w:w w:val="105"/>
          <w:sz w:val="20"/>
        </w:rPr>
        <w:t> </w:t>
      </w:r>
      <w:r>
        <w:rPr>
          <w:w w:val="105"/>
          <w:sz w:val="20"/>
        </w:rPr>
        <w:t>y</w:t>
      </w:r>
      <w:r>
        <w:rPr>
          <w:spacing w:val="-35"/>
          <w:w w:val="105"/>
          <w:sz w:val="20"/>
        </w:rPr>
        <w:t> </w:t>
      </w:r>
      <w:r>
        <w:rPr>
          <w:w w:val="105"/>
          <w:sz w:val="20"/>
        </w:rPr>
        <w:t>grasas</w:t>
      </w:r>
      <w:r>
        <w:rPr>
          <w:spacing w:val="-35"/>
          <w:w w:val="105"/>
          <w:sz w:val="20"/>
        </w:rPr>
        <w:t> </w:t>
      </w:r>
      <w:r>
        <w:rPr>
          <w:w w:val="105"/>
          <w:sz w:val="20"/>
        </w:rPr>
        <w:t>vegetales</w:t>
      </w:r>
      <w:r>
        <w:rPr>
          <w:spacing w:val="-35"/>
          <w:w w:val="105"/>
          <w:sz w:val="20"/>
        </w:rPr>
        <w:t> </w:t>
      </w:r>
      <w:r>
        <w:rPr>
          <w:spacing w:val="-2"/>
          <w:w w:val="105"/>
          <w:sz w:val="20"/>
        </w:rPr>
        <w:t>comestibles.</w:t>
      </w:r>
    </w:p>
    <w:p>
      <w:pPr>
        <w:pStyle w:val="ListParagraph"/>
        <w:numPr>
          <w:ilvl w:val="1"/>
          <w:numId w:val="25"/>
        </w:numPr>
        <w:tabs>
          <w:tab w:pos="1738" w:val="left" w:leader="none"/>
        </w:tabs>
        <w:spacing w:line="276" w:lineRule="auto" w:before="55" w:after="0"/>
        <w:ind w:left="1737" w:right="174" w:hanging="361"/>
        <w:jc w:val="both"/>
        <w:rPr>
          <w:sz w:val="20"/>
        </w:rPr>
      </w:pPr>
      <w:r>
        <w:rPr>
          <w:w w:val="105"/>
          <w:sz w:val="20"/>
        </w:rPr>
        <w:t>Una segunda modalidad se presenta en casos donde se trata de actividades que dependen de los ritmos que impone el mercado de productos más selectivos y que son aceptados, desplazados    o sustituidos en la medida en que fluctúan los salarios reales, principalmente de estratos medios y bajos. Este comportamiento irregular lo experimentan clases de actividad correspondientes a las ramas de la industria de la carne y de conservación de frutas, verduras</w:t>
      </w:r>
      <w:r>
        <w:rPr>
          <w:spacing w:val="-23"/>
          <w:w w:val="105"/>
          <w:sz w:val="20"/>
        </w:rPr>
        <w:t> </w:t>
      </w:r>
      <w:r>
        <w:rPr>
          <w:w w:val="105"/>
          <w:sz w:val="20"/>
        </w:rPr>
        <w:t>y</w:t>
      </w:r>
      <w:r>
        <w:rPr>
          <w:spacing w:val="-23"/>
          <w:w w:val="105"/>
          <w:sz w:val="20"/>
        </w:rPr>
        <w:t> </w:t>
      </w:r>
      <w:r>
        <w:rPr>
          <w:w w:val="105"/>
          <w:sz w:val="20"/>
        </w:rPr>
        <w:t>alimentos</w:t>
      </w:r>
      <w:r>
        <w:rPr>
          <w:spacing w:val="-23"/>
          <w:w w:val="105"/>
          <w:sz w:val="20"/>
        </w:rPr>
        <w:t> </w:t>
      </w:r>
      <w:r>
        <w:rPr>
          <w:w w:val="105"/>
          <w:sz w:val="20"/>
        </w:rPr>
        <w:t>preparados.</w:t>
      </w:r>
    </w:p>
    <w:p>
      <w:pPr>
        <w:spacing w:after="0" w:line="276" w:lineRule="auto"/>
        <w:jc w:val="both"/>
        <w:rPr>
          <w:sz w:val="20"/>
        </w:rPr>
        <w:sectPr>
          <w:pgSz w:w="9640" w:h="13040"/>
          <w:pgMar w:top="1200" w:bottom="280" w:left="460" w:right="1240"/>
        </w:sectPr>
      </w:pPr>
    </w:p>
    <w:p>
      <w:pPr>
        <w:pStyle w:val="ListParagraph"/>
        <w:numPr>
          <w:ilvl w:val="1"/>
          <w:numId w:val="25"/>
        </w:numPr>
        <w:tabs>
          <w:tab w:pos="968" w:val="left" w:leader="none"/>
        </w:tabs>
        <w:spacing w:line="276" w:lineRule="auto" w:before="44" w:after="0"/>
        <w:ind w:left="967" w:right="914" w:hanging="360"/>
        <w:jc w:val="both"/>
        <w:rPr>
          <w:sz w:val="20"/>
        </w:rPr>
      </w:pPr>
      <w:r>
        <w:rPr>
          <w:w w:val="105"/>
          <w:sz w:val="20"/>
        </w:rPr>
        <w:t>La tercera modalidad se manifiesta en clases que habían presentado históricamente un crecimiento moderado, pero a partir de mediados de los ochenta las empresas comienzan a readecuar y/o generar nuevos productos que son aceptados ampliamente por diversos segmentos de la población. En este caso</w:t>
      </w:r>
      <w:r>
        <w:rPr>
          <w:spacing w:val="-16"/>
          <w:w w:val="105"/>
          <w:sz w:val="20"/>
        </w:rPr>
        <w:t> </w:t>
      </w:r>
      <w:r>
        <w:rPr>
          <w:w w:val="105"/>
          <w:sz w:val="20"/>
        </w:rPr>
        <w:t>se</w:t>
      </w:r>
      <w:r>
        <w:rPr>
          <w:spacing w:val="-16"/>
          <w:w w:val="105"/>
          <w:sz w:val="20"/>
        </w:rPr>
        <w:t> </w:t>
      </w:r>
      <w:r>
        <w:rPr>
          <w:w w:val="105"/>
          <w:sz w:val="20"/>
        </w:rPr>
        <w:t>encuentran</w:t>
      </w:r>
      <w:r>
        <w:rPr>
          <w:spacing w:val="-16"/>
          <w:w w:val="105"/>
          <w:sz w:val="20"/>
        </w:rPr>
        <w:t> </w:t>
      </w:r>
      <w:r>
        <w:rPr>
          <w:w w:val="105"/>
          <w:sz w:val="20"/>
        </w:rPr>
        <w:t>clases</w:t>
      </w:r>
      <w:r>
        <w:rPr>
          <w:spacing w:val="-16"/>
          <w:w w:val="105"/>
          <w:sz w:val="20"/>
        </w:rPr>
        <w:t> </w:t>
      </w:r>
      <w:r>
        <w:rPr>
          <w:w w:val="105"/>
          <w:sz w:val="20"/>
        </w:rPr>
        <w:t>como</w:t>
      </w:r>
      <w:r>
        <w:rPr>
          <w:spacing w:val="-16"/>
          <w:w w:val="105"/>
          <w:sz w:val="20"/>
        </w:rPr>
        <w:t> </w:t>
      </w:r>
      <w:r>
        <w:rPr>
          <w:w w:val="105"/>
          <w:sz w:val="20"/>
        </w:rPr>
        <w:t>elaboración</w:t>
      </w:r>
      <w:r>
        <w:rPr>
          <w:spacing w:val="-16"/>
          <w:w w:val="105"/>
          <w:sz w:val="20"/>
        </w:rPr>
        <w:t> </w:t>
      </w:r>
      <w:r>
        <w:rPr>
          <w:w w:val="105"/>
          <w:sz w:val="20"/>
        </w:rPr>
        <w:t>de</w:t>
      </w:r>
      <w:r>
        <w:rPr>
          <w:spacing w:val="-16"/>
          <w:w w:val="105"/>
          <w:sz w:val="20"/>
        </w:rPr>
        <w:t> </w:t>
      </w:r>
      <w:r>
        <w:rPr>
          <w:w w:val="105"/>
          <w:sz w:val="20"/>
        </w:rPr>
        <w:t>harina</w:t>
      </w:r>
      <w:r>
        <w:rPr>
          <w:spacing w:val="-16"/>
          <w:w w:val="105"/>
          <w:sz w:val="20"/>
        </w:rPr>
        <w:t> </w:t>
      </w:r>
      <w:r>
        <w:rPr>
          <w:w w:val="105"/>
          <w:sz w:val="20"/>
        </w:rPr>
        <w:t>de</w:t>
      </w:r>
      <w:r>
        <w:rPr>
          <w:spacing w:val="-16"/>
          <w:w w:val="105"/>
          <w:sz w:val="20"/>
        </w:rPr>
        <w:t> </w:t>
      </w:r>
      <w:r>
        <w:rPr>
          <w:w w:val="105"/>
          <w:sz w:val="20"/>
        </w:rPr>
        <w:t>maíz,</w:t>
      </w:r>
      <w:r>
        <w:rPr>
          <w:spacing w:val="-16"/>
          <w:w w:val="105"/>
          <w:sz w:val="20"/>
        </w:rPr>
        <w:t> </w:t>
      </w:r>
      <w:r>
        <w:rPr>
          <w:w w:val="105"/>
          <w:sz w:val="20"/>
        </w:rPr>
        <w:t>así como</w:t>
      </w:r>
      <w:r>
        <w:rPr>
          <w:spacing w:val="-15"/>
          <w:w w:val="105"/>
          <w:sz w:val="20"/>
        </w:rPr>
        <w:t> </w:t>
      </w:r>
      <w:r>
        <w:rPr>
          <w:w w:val="105"/>
          <w:sz w:val="20"/>
        </w:rPr>
        <w:t>de</w:t>
      </w:r>
      <w:r>
        <w:rPr>
          <w:spacing w:val="-15"/>
          <w:w w:val="105"/>
          <w:sz w:val="20"/>
        </w:rPr>
        <w:t> </w:t>
      </w:r>
      <w:r>
        <w:rPr>
          <w:w w:val="105"/>
          <w:sz w:val="20"/>
        </w:rPr>
        <w:t>trigo,</w:t>
      </w:r>
      <w:r>
        <w:rPr>
          <w:spacing w:val="-15"/>
          <w:w w:val="105"/>
          <w:sz w:val="20"/>
        </w:rPr>
        <w:t> </w:t>
      </w:r>
      <w:r>
        <w:rPr>
          <w:w w:val="105"/>
          <w:sz w:val="20"/>
        </w:rPr>
        <w:t>elaboración</w:t>
      </w:r>
      <w:r>
        <w:rPr>
          <w:spacing w:val="-15"/>
          <w:w w:val="105"/>
          <w:sz w:val="20"/>
        </w:rPr>
        <w:t> </w:t>
      </w:r>
      <w:r>
        <w:rPr>
          <w:w w:val="105"/>
          <w:sz w:val="20"/>
        </w:rPr>
        <w:t>de</w:t>
      </w:r>
      <w:r>
        <w:rPr>
          <w:spacing w:val="-15"/>
          <w:w w:val="105"/>
          <w:sz w:val="20"/>
        </w:rPr>
        <w:t> </w:t>
      </w:r>
      <w:r>
        <w:rPr>
          <w:w w:val="105"/>
          <w:sz w:val="20"/>
        </w:rPr>
        <w:t>galletas,</w:t>
      </w:r>
      <w:r>
        <w:rPr>
          <w:spacing w:val="-15"/>
          <w:w w:val="105"/>
          <w:sz w:val="20"/>
        </w:rPr>
        <w:t> </w:t>
      </w:r>
      <w:r>
        <w:rPr>
          <w:w w:val="105"/>
          <w:sz w:val="20"/>
        </w:rPr>
        <w:t>elaboración</w:t>
      </w:r>
      <w:r>
        <w:rPr>
          <w:spacing w:val="-15"/>
          <w:w w:val="105"/>
          <w:sz w:val="20"/>
        </w:rPr>
        <w:t> </w:t>
      </w:r>
      <w:r>
        <w:rPr>
          <w:w w:val="105"/>
          <w:sz w:val="20"/>
        </w:rPr>
        <w:t>de</w:t>
      </w:r>
      <w:r>
        <w:rPr>
          <w:spacing w:val="-15"/>
          <w:w w:val="105"/>
          <w:sz w:val="20"/>
        </w:rPr>
        <w:t> </w:t>
      </w:r>
      <w:r>
        <w:rPr>
          <w:w w:val="105"/>
          <w:sz w:val="20"/>
        </w:rPr>
        <w:t>pastas</w:t>
      </w:r>
      <w:r>
        <w:rPr>
          <w:spacing w:val="-15"/>
          <w:w w:val="105"/>
          <w:sz w:val="20"/>
        </w:rPr>
        <w:t> </w:t>
      </w:r>
      <w:r>
        <w:rPr>
          <w:w w:val="105"/>
          <w:sz w:val="20"/>
        </w:rPr>
        <w:t>para sopa,</w:t>
      </w:r>
      <w:r>
        <w:rPr>
          <w:spacing w:val="-21"/>
          <w:w w:val="105"/>
          <w:sz w:val="20"/>
        </w:rPr>
        <w:t> </w:t>
      </w:r>
      <w:r>
        <w:rPr>
          <w:w w:val="105"/>
          <w:sz w:val="20"/>
        </w:rPr>
        <w:t>elaboración</w:t>
      </w:r>
      <w:r>
        <w:rPr>
          <w:spacing w:val="-21"/>
          <w:w w:val="105"/>
          <w:sz w:val="20"/>
        </w:rPr>
        <w:t> </w:t>
      </w:r>
      <w:r>
        <w:rPr>
          <w:w w:val="105"/>
          <w:sz w:val="20"/>
        </w:rPr>
        <w:t>de</w:t>
      </w:r>
      <w:r>
        <w:rPr>
          <w:spacing w:val="-21"/>
          <w:w w:val="105"/>
          <w:sz w:val="20"/>
        </w:rPr>
        <w:t> </w:t>
      </w:r>
      <w:r>
        <w:rPr>
          <w:w w:val="105"/>
          <w:sz w:val="20"/>
        </w:rPr>
        <w:t>botanas</w:t>
      </w:r>
      <w:r>
        <w:rPr>
          <w:spacing w:val="-21"/>
          <w:w w:val="105"/>
          <w:sz w:val="20"/>
        </w:rPr>
        <w:t> </w:t>
      </w:r>
      <w:r>
        <w:rPr>
          <w:w w:val="105"/>
          <w:sz w:val="20"/>
        </w:rPr>
        <w:t>y</w:t>
      </w:r>
      <w:r>
        <w:rPr>
          <w:spacing w:val="-21"/>
          <w:w w:val="105"/>
          <w:sz w:val="20"/>
        </w:rPr>
        <w:t> </w:t>
      </w:r>
      <w:r>
        <w:rPr>
          <w:w w:val="105"/>
          <w:sz w:val="20"/>
        </w:rPr>
        <w:t>las</w:t>
      </w:r>
      <w:r>
        <w:rPr>
          <w:spacing w:val="-21"/>
          <w:w w:val="105"/>
          <w:sz w:val="20"/>
        </w:rPr>
        <w:t> </w:t>
      </w:r>
      <w:r>
        <w:rPr>
          <w:w w:val="105"/>
          <w:sz w:val="20"/>
        </w:rPr>
        <w:t>clases</w:t>
      </w:r>
      <w:r>
        <w:rPr>
          <w:spacing w:val="-21"/>
          <w:w w:val="105"/>
          <w:sz w:val="20"/>
        </w:rPr>
        <w:t> </w:t>
      </w:r>
      <w:r>
        <w:rPr>
          <w:w w:val="105"/>
          <w:sz w:val="20"/>
        </w:rPr>
        <w:t>de</w:t>
      </w:r>
      <w:r>
        <w:rPr>
          <w:spacing w:val="-21"/>
          <w:w w:val="105"/>
          <w:sz w:val="20"/>
        </w:rPr>
        <w:t> </w:t>
      </w:r>
      <w:r>
        <w:rPr>
          <w:w w:val="105"/>
          <w:sz w:val="20"/>
        </w:rPr>
        <w:t>la</w:t>
      </w:r>
      <w:r>
        <w:rPr>
          <w:spacing w:val="-21"/>
          <w:w w:val="105"/>
          <w:sz w:val="20"/>
        </w:rPr>
        <w:t> </w:t>
      </w:r>
      <w:r>
        <w:rPr>
          <w:w w:val="105"/>
          <w:sz w:val="20"/>
        </w:rPr>
        <w:t>rama</w:t>
      </w:r>
      <w:r>
        <w:rPr>
          <w:spacing w:val="-21"/>
          <w:w w:val="105"/>
          <w:sz w:val="20"/>
        </w:rPr>
        <w:t> </w:t>
      </w:r>
      <w:r>
        <w:rPr>
          <w:w w:val="105"/>
          <w:sz w:val="20"/>
        </w:rPr>
        <w:t>elaboración</w:t>
      </w:r>
      <w:r>
        <w:rPr>
          <w:spacing w:val="-21"/>
          <w:w w:val="105"/>
          <w:sz w:val="20"/>
        </w:rPr>
        <w:t> </w:t>
      </w:r>
      <w:r>
        <w:rPr>
          <w:w w:val="105"/>
          <w:sz w:val="20"/>
        </w:rPr>
        <w:t>de azúcares,</w:t>
      </w:r>
      <w:r>
        <w:rPr>
          <w:spacing w:val="-22"/>
          <w:w w:val="105"/>
          <w:sz w:val="20"/>
        </w:rPr>
        <w:t> </w:t>
      </w:r>
      <w:r>
        <w:rPr>
          <w:w w:val="105"/>
          <w:sz w:val="20"/>
        </w:rPr>
        <w:t>chocolates,</w:t>
      </w:r>
      <w:r>
        <w:rPr>
          <w:spacing w:val="-22"/>
          <w:w w:val="105"/>
          <w:sz w:val="20"/>
        </w:rPr>
        <w:t> </w:t>
      </w:r>
      <w:r>
        <w:rPr>
          <w:w w:val="105"/>
          <w:sz w:val="20"/>
        </w:rPr>
        <w:t>dulces</w:t>
      </w:r>
      <w:r>
        <w:rPr>
          <w:spacing w:val="-22"/>
          <w:w w:val="105"/>
          <w:sz w:val="20"/>
        </w:rPr>
        <w:t> </w:t>
      </w:r>
      <w:r>
        <w:rPr>
          <w:w w:val="105"/>
          <w:sz w:val="20"/>
        </w:rPr>
        <w:t>y</w:t>
      </w:r>
      <w:r>
        <w:rPr>
          <w:spacing w:val="-22"/>
          <w:w w:val="105"/>
          <w:sz w:val="20"/>
        </w:rPr>
        <w:t> </w:t>
      </w:r>
      <w:r>
        <w:rPr>
          <w:w w:val="105"/>
          <w:sz w:val="20"/>
        </w:rPr>
        <w:t>similares,</w:t>
      </w:r>
      <w:r>
        <w:rPr>
          <w:spacing w:val="-22"/>
          <w:w w:val="105"/>
          <w:sz w:val="20"/>
        </w:rPr>
        <w:t> </w:t>
      </w:r>
      <w:r>
        <w:rPr>
          <w:w w:val="105"/>
          <w:sz w:val="20"/>
        </w:rPr>
        <w:t>principalmente.</w:t>
      </w:r>
    </w:p>
    <w:p>
      <w:pPr>
        <w:pStyle w:val="BodyText"/>
        <w:spacing w:before="1"/>
        <w:rPr>
          <w:sz w:val="25"/>
        </w:rPr>
      </w:pPr>
    </w:p>
    <w:p>
      <w:pPr>
        <w:pStyle w:val="ListParagraph"/>
        <w:numPr>
          <w:ilvl w:val="0"/>
          <w:numId w:val="25"/>
        </w:numPr>
        <w:tabs>
          <w:tab w:pos="365" w:val="left" w:leader="none"/>
        </w:tabs>
        <w:spacing w:line="276" w:lineRule="auto" w:before="0" w:after="0"/>
        <w:ind w:left="117" w:right="914" w:firstLine="0"/>
        <w:jc w:val="both"/>
        <w:rPr>
          <w:sz w:val="20"/>
        </w:rPr>
      </w:pPr>
      <w:r>
        <w:rPr/>
        <w:pict>
          <v:group style="position:absolute;margin-left:436.786011pt;margin-top:93.63205pt;width:14.9pt;height:35.4pt;mso-position-horizontal-relative:page;mso-position-vertical-relative:paragraph;z-index:12496" coordorigin="8736,1873" coordsize="298,708">
            <v:shape style="position:absolute;left:8736;top:1873;width:298;height:708" type="#_x0000_t75" stroked="false">
              <v:imagedata r:id="rId47" o:title=""/>
            </v:shape>
            <v:shape style="position:absolute;left:8748;top:2141;width:270;height:308" type="#_x0000_t75" stroked="false">
              <v:imagedata r:id="rId46" o:title=""/>
            </v:shape>
            <v:shape style="position:absolute;left:8736;top:1873;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171</w:t>
                    </w:r>
                  </w:p>
                </w:txbxContent>
              </v:textbox>
              <w10:wrap type="none"/>
            </v:shape>
            <w10:wrap type="none"/>
          </v:group>
        </w:pict>
      </w:r>
      <w:r>
        <w:rPr>
          <w:w w:val="105"/>
          <w:sz w:val="20"/>
        </w:rPr>
        <w:t>Decadencia o con tendencia hacia la desaparición. En donde aparecen clases de actividades donde se generan productos, muchos de ellos considerados tradicionales en el patrón de consumo de alimentos de     los mexicanos y que han dejado de ser relevantes, siendo sustituidos o desplazados</w:t>
      </w:r>
      <w:r>
        <w:rPr>
          <w:spacing w:val="-11"/>
          <w:w w:val="105"/>
          <w:sz w:val="20"/>
        </w:rPr>
        <w:t> </w:t>
      </w:r>
      <w:r>
        <w:rPr>
          <w:w w:val="105"/>
          <w:sz w:val="20"/>
        </w:rPr>
        <w:t>por</w:t>
      </w:r>
      <w:r>
        <w:rPr>
          <w:spacing w:val="-11"/>
          <w:w w:val="105"/>
          <w:sz w:val="20"/>
        </w:rPr>
        <w:t> </w:t>
      </w:r>
      <w:r>
        <w:rPr>
          <w:w w:val="105"/>
          <w:sz w:val="20"/>
        </w:rPr>
        <w:t>productos</w:t>
      </w:r>
      <w:r>
        <w:rPr>
          <w:spacing w:val="-11"/>
          <w:w w:val="105"/>
          <w:sz w:val="20"/>
        </w:rPr>
        <w:t> </w:t>
      </w:r>
      <w:r>
        <w:rPr>
          <w:w w:val="105"/>
          <w:sz w:val="20"/>
        </w:rPr>
        <w:t>alternativos,</w:t>
      </w:r>
      <w:r>
        <w:rPr>
          <w:spacing w:val="-11"/>
          <w:w w:val="105"/>
          <w:sz w:val="20"/>
        </w:rPr>
        <w:t> </w:t>
      </w:r>
      <w:r>
        <w:rPr>
          <w:w w:val="105"/>
          <w:sz w:val="20"/>
        </w:rPr>
        <w:t>son</w:t>
      </w:r>
      <w:r>
        <w:rPr>
          <w:spacing w:val="-11"/>
          <w:w w:val="105"/>
          <w:sz w:val="20"/>
        </w:rPr>
        <w:t> </w:t>
      </w:r>
      <w:r>
        <w:rPr>
          <w:w w:val="105"/>
          <w:sz w:val="20"/>
        </w:rPr>
        <w:t>los</w:t>
      </w:r>
      <w:r>
        <w:rPr>
          <w:spacing w:val="-11"/>
          <w:w w:val="105"/>
          <w:sz w:val="20"/>
        </w:rPr>
        <w:t> </w:t>
      </w:r>
      <w:r>
        <w:rPr>
          <w:w w:val="105"/>
          <w:sz w:val="20"/>
        </w:rPr>
        <w:t>casos</w:t>
      </w:r>
      <w:r>
        <w:rPr>
          <w:spacing w:val="-11"/>
          <w:w w:val="105"/>
          <w:sz w:val="20"/>
        </w:rPr>
        <w:t> </w:t>
      </w:r>
      <w:r>
        <w:rPr>
          <w:w w:val="105"/>
          <w:sz w:val="20"/>
        </w:rPr>
        <w:t>del</w:t>
      </w:r>
      <w:r>
        <w:rPr>
          <w:spacing w:val="-11"/>
          <w:w w:val="105"/>
          <w:sz w:val="20"/>
        </w:rPr>
        <w:t> </w:t>
      </w:r>
      <w:r>
        <w:rPr>
          <w:w w:val="105"/>
          <w:sz w:val="20"/>
        </w:rPr>
        <w:t>piloncillo</w:t>
      </w:r>
      <w:r>
        <w:rPr>
          <w:spacing w:val="-11"/>
          <w:w w:val="105"/>
          <w:sz w:val="20"/>
        </w:rPr>
        <w:t> </w:t>
      </w:r>
      <w:r>
        <w:rPr>
          <w:w w:val="105"/>
          <w:sz w:val="20"/>
        </w:rPr>
        <w:t>que</w:t>
      </w:r>
      <w:r>
        <w:rPr>
          <w:spacing w:val="-11"/>
          <w:w w:val="105"/>
          <w:sz w:val="20"/>
        </w:rPr>
        <w:t> </w:t>
      </w:r>
      <w:r>
        <w:rPr>
          <w:w w:val="105"/>
          <w:sz w:val="20"/>
        </w:rPr>
        <w:t>en un</w:t>
      </w:r>
      <w:r>
        <w:rPr>
          <w:spacing w:val="-8"/>
          <w:w w:val="105"/>
          <w:sz w:val="20"/>
        </w:rPr>
        <w:t> </w:t>
      </w:r>
      <w:r>
        <w:rPr>
          <w:w w:val="105"/>
          <w:sz w:val="20"/>
        </w:rPr>
        <w:t>primer</w:t>
      </w:r>
      <w:r>
        <w:rPr>
          <w:spacing w:val="-8"/>
          <w:w w:val="105"/>
          <w:sz w:val="20"/>
        </w:rPr>
        <w:t> </w:t>
      </w:r>
      <w:r>
        <w:rPr>
          <w:w w:val="105"/>
          <w:sz w:val="20"/>
        </w:rPr>
        <w:t>momento</w:t>
      </w:r>
      <w:r>
        <w:rPr>
          <w:spacing w:val="-8"/>
          <w:w w:val="105"/>
          <w:sz w:val="20"/>
        </w:rPr>
        <w:t> </w:t>
      </w:r>
      <w:r>
        <w:rPr>
          <w:w w:val="105"/>
          <w:sz w:val="20"/>
        </w:rPr>
        <w:t>fue</w:t>
      </w:r>
      <w:r>
        <w:rPr>
          <w:spacing w:val="-8"/>
          <w:w w:val="105"/>
          <w:sz w:val="20"/>
        </w:rPr>
        <w:t> </w:t>
      </w:r>
      <w:r>
        <w:rPr>
          <w:w w:val="105"/>
          <w:sz w:val="20"/>
        </w:rPr>
        <w:t>sustituido</w:t>
      </w:r>
      <w:r>
        <w:rPr>
          <w:spacing w:val="-8"/>
          <w:w w:val="105"/>
          <w:sz w:val="20"/>
        </w:rPr>
        <w:t> </w:t>
      </w:r>
      <w:r>
        <w:rPr>
          <w:w w:val="105"/>
          <w:sz w:val="20"/>
        </w:rPr>
        <w:t>por</w:t>
      </w:r>
      <w:r>
        <w:rPr>
          <w:spacing w:val="-8"/>
          <w:w w:val="105"/>
          <w:sz w:val="20"/>
        </w:rPr>
        <w:t> </w:t>
      </w:r>
      <w:r>
        <w:rPr>
          <w:w w:val="105"/>
          <w:sz w:val="20"/>
        </w:rPr>
        <w:t>el</w:t>
      </w:r>
      <w:r>
        <w:rPr>
          <w:spacing w:val="-8"/>
          <w:w w:val="105"/>
          <w:sz w:val="20"/>
        </w:rPr>
        <w:t> </w:t>
      </w:r>
      <w:r>
        <w:rPr>
          <w:spacing w:val="-3"/>
          <w:w w:val="105"/>
          <w:sz w:val="20"/>
        </w:rPr>
        <w:t>azúcar,</w:t>
      </w:r>
      <w:r>
        <w:rPr>
          <w:spacing w:val="-8"/>
          <w:w w:val="105"/>
          <w:sz w:val="20"/>
        </w:rPr>
        <w:t> </w:t>
      </w:r>
      <w:r>
        <w:rPr>
          <w:w w:val="105"/>
          <w:sz w:val="20"/>
        </w:rPr>
        <w:t>pero</w:t>
      </w:r>
      <w:r>
        <w:rPr>
          <w:spacing w:val="-8"/>
          <w:w w:val="105"/>
          <w:sz w:val="20"/>
        </w:rPr>
        <w:t> </w:t>
      </w:r>
      <w:r>
        <w:rPr>
          <w:w w:val="105"/>
          <w:sz w:val="20"/>
        </w:rPr>
        <w:t>posteriormente</w:t>
      </w:r>
      <w:r>
        <w:rPr>
          <w:spacing w:val="-8"/>
          <w:w w:val="105"/>
          <w:sz w:val="20"/>
        </w:rPr>
        <w:t> </w:t>
      </w:r>
      <w:r>
        <w:rPr>
          <w:w w:val="105"/>
          <w:sz w:val="20"/>
        </w:rPr>
        <w:t>ésta ha</w:t>
      </w:r>
      <w:r>
        <w:rPr>
          <w:spacing w:val="-13"/>
          <w:w w:val="105"/>
          <w:sz w:val="20"/>
        </w:rPr>
        <w:t> </w:t>
      </w:r>
      <w:r>
        <w:rPr>
          <w:w w:val="105"/>
          <w:sz w:val="20"/>
        </w:rPr>
        <w:t>llegado</w:t>
      </w:r>
      <w:r>
        <w:rPr>
          <w:spacing w:val="-13"/>
          <w:w w:val="105"/>
          <w:sz w:val="20"/>
        </w:rPr>
        <w:t> </w:t>
      </w:r>
      <w:r>
        <w:rPr>
          <w:w w:val="105"/>
          <w:sz w:val="20"/>
        </w:rPr>
        <w:t>a</w:t>
      </w:r>
      <w:r>
        <w:rPr>
          <w:spacing w:val="-13"/>
          <w:w w:val="105"/>
          <w:sz w:val="20"/>
        </w:rPr>
        <w:t> </w:t>
      </w:r>
      <w:r>
        <w:rPr>
          <w:w w:val="105"/>
          <w:sz w:val="20"/>
        </w:rPr>
        <w:t>ser</w:t>
      </w:r>
      <w:r>
        <w:rPr>
          <w:spacing w:val="-13"/>
          <w:w w:val="105"/>
          <w:sz w:val="20"/>
        </w:rPr>
        <w:t> </w:t>
      </w:r>
      <w:r>
        <w:rPr>
          <w:w w:val="105"/>
          <w:sz w:val="20"/>
        </w:rPr>
        <w:t>sustituida</w:t>
      </w:r>
      <w:r>
        <w:rPr>
          <w:spacing w:val="-13"/>
          <w:w w:val="105"/>
          <w:sz w:val="20"/>
        </w:rPr>
        <w:t> </w:t>
      </w:r>
      <w:r>
        <w:rPr>
          <w:w w:val="105"/>
          <w:sz w:val="20"/>
        </w:rPr>
        <w:t>por</w:t>
      </w:r>
      <w:r>
        <w:rPr>
          <w:spacing w:val="-13"/>
          <w:w w:val="105"/>
          <w:sz w:val="20"/>
        </w:rPr>
        <w:t> </w:t>
      </w:r>
      <w:r>
        <w:rPr>
          <w:w w:val="105"/>
          <w:sz w:val="20"/>
        </w:rPr>
        <w:t>otros</w:t>
      </w:r>
      <w:r>
        <w:rPr>
          <w:spacing w:val="-13"/>
          <w:w w:val="105"/>
          <w:sz w:val="20"/>
        </w:rPr>
        <w:t> </w:t>
      </w:r>
      <w:r>
        <w:rPr>
          <w:w w:val="105"/>
          <w:sz w:val="20"/>
        </w:rPr>
        <w:t>endulzantes</w:t>
      </w:r>
      <w:r>
        <w:rPr>
          <w:spacing w:val="-13"/>
          <w:w w:val="105"/>
          <w:sz w:val="20"/>
        </w:rPr>
        <w:t> </w:t>
      </w:r>
      <w:r>
        <w:rPr>
          <w:w w:val="105"/>
          <w:sz w:val="20"/>
        </w:rPr>
        <w:t>bajos</w:t>
      </w:r>
      <w:r>
        <w:rPr>
          <w:spacing w:val="-13"/>
          <w:w w:val="105"/>
          <w:sz w:val="20"/>
        </w:rPr>
        <w:t> </w:t>
      </w:r>
      <w:r>
        <w:rPr>
          <w:w w:val="105"/>
          <w:sz w:val="20"/>
        </w:rPr>
        <w:t>en</w:t>
      </w:r>
      <w:r>
        <w:rPr>
          <w:spacing w:val="-13"/>
          <w:w w:val="105"/>
          <w:sz w:val="20"/>
        </w:rPr>
        <w:t> </w:t>
      </w:r>
      <w:r>
        <w:rPr>
          <w:w w:val="105"/>
          <w:sz w:val="20"/>
        </w:rPr>
        <w:t>calorías,</w:t>
      </w:r>
      <w:r>
        <w:rPr>
          <w:spacing w:val="-13"/>
          <w:w w:val="105"/>
          <w:sz w:val="20"/>
        </w:rPr>
        <w:t> </w:t>
      </w:r>
      <w:r>
        <w:rPr>
          <w:w w:val="105"/>
          <w:sz w:val="20"/>
        </w:rPr>
        <w:t>también destacan</w:t>
      </w:r>
      <w:r>
        <w:rPr>
          <w:spacing w:val="-12"/>
          <w:w w:val="105"/>
          <w:sz w:val="20"/>
        </w:rPr>
        <w:t> </w:t>
      </w:r>
      <w:r>
        <w:rPr>
          <w:w w:val="105"/>
          <w:sz w:val="20"/>
        </w:rPr>
        <w:t>las</w:t>
      </w:r>
      <w:r>
        <w:rPr>
          <w:spacing w:val="-12"/>
          <w:w w:val="105"/>
          <w:sz w:val="20"/>
        </w:rPr>
        <w:t> </w:t>
      </w:r>
      <w:r>
        <w:rPr>
          <w:w w:val="105"/>
          <w:sz w:val="20"/>
        </w:rPr>
        <w:t>jaleas</w:t>
      </w:r>
      <w:r>
        <w:rPr>
          <w:spacing w:val="-12"/>
          <w:w w:val="105"/>
          <w:sz w:val="20"/>
        </w:rPr>
        <w:t> </w:t>
      </w:r>
      <w:r>
        <w:rPr>
          <w:w w:val="105"/>
          <w:sz w:val="20"/>
        </w:rPr>
        <w:t>y</w:t>
      </w:r>
      <w:r>
        <w:rPr>
          <w:spacing w:val="-12"/>
          <w:w w:val="105"/>
          <w:sz w:val="20"/>
        </w:rPr>
        <w:t> </w:t>
      </w:r>
      <w:r>
        <w:rPr>
          <w:w w:val="105"/>
          <w:sz w:val="20"/>
        </w:rPr>
        <w:t>ates</w:t>
      </w:r>
      <w:r>
        <w:rPr>
          <w:spacing w:val="-12"/>
          <w:w w:val="105"/>
          <w:sz w:val="20"/>
        </w:rPr>
        <w:t> </w:t>
      </w:r>
      <w:r>
        <w:rPr>
          <w:w w:val="105"/>
          <w:sz w:val="20"/>
        </w:rPr>
        <w:t>que</w:t>
      </w:r>
      <w:r>
        <w:rPr>
          <w:spacing w:val="-12"/>
          <w:w w:val="105"/>
          <w:sz w:val="20"/>
        </w:rPr>
        <w:t> </w:t>
      </w:r>
      <w:r>
        <w:rPr>
          <w:w w:val="105"/>
          <w:sz w:val="20"/>
        </w:rPr>
        <w:t>han</w:t>
      </w:r>
      <w:r>
        <w:rPr>
          <w:spacing w:val="-12"/>
          <w:w w:val="105"/>
          <w:sz w:val="20"/>
        </w:rPr>
        <w:t> </w:t>
      </w:r>
      <w:r>
        <w:rPr>
          <w:w w:val="105"/>
          <w:sz w:val="20"/>
        </w:rPr>
        <w:t>sido</w:t>
      </w:r>
      <w:r>
        <w:rPr>
          <w:spacing w:val="-12"/>
          <w:w w:val="105"/>
          <w:sz w:val="20"/>
        </w:rPr>
        <w:t> </w:t>
      </w:r>
      <w:r>
        <w:rPr>
          <w:w w:val="105"/>
          <w:sz w:val="20"/>
        </w:rPr>
        <w:t>desplazadas</w:t>
      </w:r>
      <w:r>
        <w:rPr>
          <w:spacing w:val="-12"/>
          <w:w w:val="105"/>
          <w:sz w:val="20"/>
        </w:rPr>
        <w:t> </w:t>
      </w:r>
      <w:r>
        <w:rPr>
          <w:w w:val="105"/>
          <w:sz w:val="20"/>
        </w:rPr>
        <w:t>por</w:t>
      </w:r>
      <w:r>
        <w:rPr>
          <w:spacing w:val="-12"/>
          <w:w w:val="105"/>
          <w:sz w:val="20"/>
        </w:rPr>
        <w:t> </w:t>
      </w:r>
      <w:r>
        <w:rPr>
          <w:w w:val="105"/>
          <w:sz w:val="20"/>
        </w:rPr>
        <w:t>las</w:t>
      </w:r>
      <w:r>
        <w:rPr>
          <w:spacing w:val="-12"/>
          <w:w w:val="105"/>
          <w:sz w:val="20"/>
        </w:rPr>
        <w:t> </w:t>
      </w:r>
      <w:r>
        <w:rPr>
          <w:w w:val="105"/>
          <w:sz w:val="20"/>
        </w:rPr>
        <w:t>mermeladas.</w:t>
      </w:r>
    </w:p>
    <w:p>
      <w:pPr>
        <w:pStyle w:val="BodyText"/>
        <w:spacing w:before="1"/>
        <w:rPr>
          <w:sz w:val="25"/>
        </w:rPr>
      </w:pPr>
    </w:p>
    <w:p>
      <w:pPr>
        <w:pStyle w:val="BodyText"/>
        <w:spacing w:line="276" w:lineRule="auto"/>
        <w:ind w:left="117" w:right="914"/>
        <w:jc w:val="both"/>
      </w:pPr>
      <w:r>
        <w:rPr/>
        <w:pict>
          <v:shape style="position:absolute;margin-left:440.529053pt;margin-top:-6.503474pt;width:9pt;height:187.5pt;mso-position-horizontal-relative:page;mso-position-vertical-relative:paragraph;z-index:12520"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68"/>
                      <w:sz w:val="14"/>
                    </w:rPr>
                    <w:t>La</w:t>
                  </w:r>
                  <w:r>
                    <w:rPr>
                      <w:rFonts w:ascii="Arial" w:hAnsi="Arial"/>
                      <w:color w:val="4A4A49"/>
                      <w:spacing w:val="-13"/>
                      <w:sz w:val="14"/>
                    </w:rPr>
                    <w:t> </w:t>
                  </w:r>
                  <w:r>
                    <w:rPr>
                      <w:rFonts w:ascii="Arial" w:hAnsi="Arial"/>
                      <w:color w:val="4A4A49"/>
                      <w:w w:val="79"/>
                      <w:sz w:val="14"/>
                    </w:rPr>
                    <w:t>inse</w:t>
                  </w:r>
                  <w:r>
                    <w:rPr>
                      <w:rFonts w:ascii="Arial" w:hAnsi="Arial"/>
                      <w:color w:val="4A4A49"/>
                      <w:spacing w:val="-1"/>
                      <w:w w:val="79"/>
                      <w:sz w:val="14"/>
                    </w:rPr>
                    <w:t>r</w:t>
                  </w:r>
                  <w:r>
                    <w:rPr>
                      <w:rFonts w:ascii="Arial" w:hAnsi="Arial"/>
                      <w:color w:val="4A4A49"/>
                      <w:w w:val="79"/>
                      <w:sz w:val="14"/>
                    </w:rPr>
                    <w:t>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2"/>
                      <w:sz w:val="14"/>
                    </w:rPr>
                    <w:t>industria</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2"/>
                      <w:sz w:val="14"/>
                    </w:rPr>
                    <w:t>el</w:t>
                  </w:r>
                  <w:r>
                    <w:rPr>
                      <w:rFonts w:ascii="Arial" w:hAnsi="Arial"/>
                      <w:color w:val="4A4A49"/>
                      <w:spacing w:val="-13"/>
                      <w:sz w:val="14"/>
                    </w:rPr>
                    <w:t> </w:t>
                  </w:r>
                  <w:r>
                    <w:rPr>
                      <w:rFonts w:ascii="Arial" w:hAnsi="Arial"/>
                      <w:color w:val="4A4A49"/>
                      <w:w w:val="78"/>
                      <w:sz w:val="14"/>
                    </w:rPr>
                    <w:t>come</w:t>
                  </w:r>
                  <w:r>
                    <w:rPr>
                      <w:rFonts w:ascii="Arial" w:hAnsi="Arial"/>
                      <w:color w:val="4A4A49"/>
                      <w:spacing w:val="-1"/>
                      <w:w w:val="78"/>
                      <w:sz w:val="14"/>
                    </w:rPr>
                    <w:t>r</w:t>
                  </w:r>
                  <w:r>
                    <w:rPr>
                      <w:rFonts w:ascii="Arial" w:hAnsi="Arial"/>
                      <w:color w:val="4A4A49"/>
                      <w:w w:val="77"/>
                      <w:sz w:val="14"/>
                    </w:rPr>
                    <w:t>cio</w:t>
                  </w:r>
                  <w:r>
                    <w:rPr>
                      <w:rFonts w:ascii="Arial" w:hAnsi="Arial"/>
                      <w:color w:val="4A4A49"/>
                      <w:spacing w:val="-13"/>
                      <w:sz w:val="14"/>
                    </w:rPr>
                    <w:t> </w:t>
                  </w:r>
                  <w:r>
                    <w:rPr>
                      <w:rFonts w:ascii="Arial" w:hAnsi="Arial"/>
                      <w:color w:val="4A4A49"/>
                      <w:w w:val="81"/>
                      <w:sz w:val="14"/>
                    </w:rPr>
                    <w:t>moderno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alimentos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w w:val="105"/>
        </w:rPr>
        <w:t>Otros ejemplos que han sido desplazados en mayor o menor medida   han sido el tostado y la molienda de café cuyo consumo masivo ha sido sustituido</w:t>
      </w:r>
      <w:r>
        <w:rPr>
          <w:spacing w:val="-23"/>
          <w:w w:val="105"/>
        </w:rPr>
        <w:t> </w:t>
      </w:r>
      <w:r>
        <w:rPr>
          <w:w w:val="105"/>
        </w:rPr>
        <w:t>por</w:t>
      </w:r>
      <w:r>
        <w:rPr>
          <w:spacing w:val="-23"/>
          <w:w w:val="105"/>
        </w:rPr>
        <w:t> </w:t>
      </w:r>
      <w:r>
        <w:rPr>
          <w:w w:val="105"/>
        </w:rPr>
        <w:t>el</w:t>
      </w:r>
      <w:r>
        <w:rPr>
          <w:spacing w:val="-23"/>
          <w:w w:val="105"/>
        </w:rPr>
        <w:t> </w:t>
      </w:r>
      <w:r>
        <w:rPr>
          <w:w w:val="105"/>
        </w:rPr>
        <w:t>café</w:t>
      </w:r>
      <w:r>
        <w:rPr>
          <w:spacing w:val="-23"/>
          <w:w w:val="105"/>
        </w:rPr>
        <w:t> </w:t>
      </w:r>
      <w:r>
        <w:rPr>
          <w:w w:val="105"/>
        </w:rPr>
        <w:t>soluble;</w:t>
      </w:r>
      <w:r>
        <w:rPr>
          <w:spacing w:val="-23"/>
          <w:w w:val="105"/>
        </w:rPr>
        <w:t> </w:t>
      </w:r>
      <w:r>
        <w:rPr>
          <w:w w:val="105"/>
        </w:rPr>
        <w:t>y</w:t>
      </w:r>
      <w:r>
        <w:rPr>
          <w:spacing w:val="-23"/>
          <w:w w:val="105"/>
        </w:rPr>
        <w:t> </w:t>
      </w:r>
      <w:r>
        <w:rPr>
          <w:w w:val="105"/>
        </w:rPr>
        <w:t>la</w:t>
      </w:r>
      <w:r>
        <w:rPr>
          <w:spacing w:val="-23"/>
          <w:w w:val="105"/>
        </w:rPr>
        <w:t> </w:t>
      </w:r>
      <w:r>
        <w:rPr>
          <w:w w:val="105"/>
        </w:rPr>
        <w:t>fabricación</w:t>
      </w:r>
      <w:r>
        <w:rPr>
          <w:spacing w:val="-23"/>
          <w:w w:val="105"/>
        </w:rPr>
        <w:t> </w:t>
      </w:r>
      <w:r>
        <w:rPr>
          <w:w w:val="105"/>
        </w:rPr>
        <w:t>de</w:t>
      </w:r>
      <w:r>
        <w:rPr>
          <w:spacing w:val="-23"/>
          <w:w w:val="105"/>
        </w:rPr>
        <w:t> </w:t>
      </w:r>
      <w:r>
        <w:rPr>
          <w:w w:val="105"/>
        </w:rPr>
        <w:t>grasas</w:t>
      </w:r>
      <w:r>
        <w:rPr>
          <w:spacing w:val="-23"/>
          <w:w w:val="105"/>
        </w:rPr>
        <w:t> </w:t>
      </w:r>
      <w:r>
        <w:rPr>
          <w:w w:val="105"/>
        </w:rPr>
        <w:t>animales</w:t>
      </w:r>
      <w:r>
        <w:rPr>
          <w:spacing w:val="-23"/>
          <w:w w:val="105"/>
        </w:rPr>
        <w:t> </w:t>
      </w:r>
      <w:r>
        <w:rPr>
          <w:w w:val="105"/>
        </w:rPr>
        <w:t>(mantecas) desplazada</w:t>
      </w:r>
      <w:r>
        <w:rPr>
          <w:spacing w:val="-24"/>
          <w:w w:val="105"/>
        </w:rPr>
        <w:t> </w:t>
      </w:r>
      <w:r>
        <w:rPr>
          <w:w w:val="105"/>
        </w:rPr>
        <w:t>por</w:t>
      </w:r>
      <w:r>
        <w:rPr>
          <w:spacing w:val="-24"/>
          <w:w w:val="105"/>
        </w:rPr>
        <w:t> </w:t>
      </w:r>
      <w:r>
        <w:rPr>
          <w:w w:val="105"/>
        </w:rPr>
        <w:t>los</w:t>
      </w:r>
      <w:r>
        <w:rPr>
          <w:spacing w:val="-24"/>
          <w:w w:val="105"/>
        </w:rPr>
        <w:t> </w:t>
      </w:r>
      <w:r>
        <w:rPr>
          <w:w w:val="105"/>
        </w:rPr>
        <w:t>aceites</w:t>
      </w:r>
      <w:r>
        <w:rPr>
          <w:spacing w:val="-24"/>
          <w:w w:val="105"/>
        </w:rPr>
        <w:t> </w:t>
      </w:r>
      <w:r>
        <w:rPr>
          <w:w w:val="105"/>
        </w:rPr>
        <w:t>vegetales.</w:t>
      </w:r>
      <w:r>
        <w:rPr>
          <w:spacing w:val="-24"/>
          <w:w w:val="105"/>
        </w:rPr>
        <w:t> </w:t>
      </w:r>
      <w:r>
        <w:rPr>
          <w:w w:val="105"/>
        </w:rPr>
        <w:t>En</w:t>
      </w:r>
      <w:r>
        <w:rPr>
          <w:spacing w:val="-24"/>
          <w:w w:val="105"/>
        </w:rPr>
        <w:t> </w:t>
      </w:r>
      <w:r>
        <w:rPr>
          <w:w w:val="105"/>
        </w:rPr>
        <w:t>situación</w:t>
      </w:r>
      <w:r>
        <w:rPr>
          <w:spacing w:val="-24"/>
          <w:w w:val="105"/>
        </w:rPr>
        <w:t> </w:t>
      </w:r>
      <w:r>
        <w:rPr>
          <w:w w:val="105"/>
        </w:rPr>
        <w:t>de</w:t>
      </w:r>
      <w:r>
        <w:rPr>
          <w:spacing w:val="-24"/>
          <w:w w:val="105"/>
        </w:rPr>
        <w:t> </w:t>
      </w:r>
      <w:r>
        <w:rPr>
          <w:w w:val="105"/>
        </w:rPr>
        <w:t>estancamiento</w:t>
      </w:r>
      <w:r>
        <w:rPr>
          <w:spacing w:val="-24"/>
          <w:w w:val="105"/>
        </w:rPr>
        <w:t> </w:t>
      </w:r>
      <w:r>
        <w:rPr>
          <w:w w:val="105"/>
        </w:rPr>
        <w:t>relativo en las últimas décadas se encuentran la elaboración de otros azúcares (como</w:t>
      </w:r>
      <w:r>
        <w:rPr>
          <w:spacing w:val="-4"/>
          <w:w w:val="105"/>
        </w:rPr>
        <w:t> </w:t>
      </w:r>
      <w:r>
        <w:rPr>
          <w:w w:val="105"/>
        </w:rPr>
        <w:t>lo</w:t>
      </w:r>
      <w:r>
        <w:rPr>
          <w:spacing w:val="-4"/>
          <w:w w:val="105"/>
        </w:rPr>
        <w:t> </w:t>
      </w:r>
      <w:r>
        <w:rPr>
          <w:w w:val="105"/>
        </w:rPr>
        <w:t>es</w:t>
      </w:r>
      <w:r>
        <w:rPr>
          <w:spacing w:val="-4"/>
          <w:w w:val="105"/>
        </w:rPr>
        <w:t> </w:t>
      </w:r>
      <w:r>
        <w:rPr>
          <w:w w:val="105"/>
        </w:rPr>
        <w:t>la</w:t>
      </w:r>
      <w:r>
        <w:rPr>
          <w:spacing w:val="-4"/>
          <w:w w:val="105"/>
        </w:rPr>
        <w:t> </w:t>
      </w:r>
      <w:r>
        <w:rPr>
          <w:w w:val="105"/>
        </w:rPr>
        <w:t>remolacha</w:t>
      </w:r>
      <w:r>
        <w:rPr>
          <w:spacing w:val="-4"/>
          <w:w w:val="105"/>
        </w:rPr>
        <w:t> </w:t>
      </w:r>
      <w:r>
        <w:rPr>
          <w:w w:val="105"/>
        </w:rPr>
        <w:t>y</w:t>
      </w:r>
      <w:r>
        <w:rPr>
          <w:spacing w:val="-4"/>
          <w:w w:val="105"/>
        </w:rPr>
        <w:t> </w:t>
      </w:r>
      <w:r>
        <w:rPr>
          <w:w w:val="105"/>
        </w:rPr>
        <w:t>el</w:t>
      </w:r>
      <w:r>
        <w:rPr>
          <w:spacing w:val="-4"/>
          <w:w w:val="105"/>
        </w:rPr>
        <w:t> </w:t>
      </w:r>
      <w:r>
        <w:rPr>
          <w:w w:val="105"/>
        </w:rPr>
        <w:t>piloncillo),</w:t>
      </w:r>
      <w:r>
        <w:rPr>
          <w:spacing w:val="-4"/>
          <w:w w:val="105"/>
        </w:rPr>
        <w:t> </w:t>
      </w:r>
      <w:r>
        <w:rPr>
          <w:w w:val="105"/>
        </w:rPr>
        <w:t>la</w:t>
      </w:r>
      <w:r>
        <w:rPr>
          <w:spacing w:val="-4"/>
          <w:w w:val="105"/>
        </w:rPr>
        <w:t> </w:t>
      </w:r>
      <w:r>
        <w:rPr>
          <w:w w:val="105"/>
        </w:rPr>
        <w:t>elaboración</w:t>
      </w:r>
      <w:r>
        <w:rPr>
          <w:spacing w:val="-4"/>
          <w:w w:val="105"/>
        </w:rPr>
        <w:t> </w:t>
      </w:r>
      <w:r>
        <w:rPr>
          <w:w w:val="105"/>
        </w:rPr>
        <w:t>de</w:t>
      </w:r>
      <w:r>
        <w:rPr>
          <w:spacing w:val="-4"/>
          <w:w w:val="105"/>
        </w:rPr>
        <w:t> </w:t>
      </w:r>
      <w:r>
        <w:rPr>
          <w:w w:val="105"/>
        </w:rPr>
        <w:t>miel</w:t>
      </w:r>
      <w:r>
        <w:rPr>
          <w:spacing w:val="-4"/>
          <w:w w:val="105"/>
        </w:rPr>
        <w:t> </w:t>
      </w:r>
      <w:r>
        <w:rPr>
          <w:w w:val="105"/>
        </w:rPr>
        <w:t>de</w:t>
      </w:r>
      <w:r>
        <w:rPr>
          <w:spacing w:val="-4"/>
          <w:w w:val="105"/>
        </w:rPr>
        <w:t> </w:t>
      </w:r>
      <w:r>
        <w:rPr>
          <w:w w:val="105"/>
        </w:rPr>
        <w:t>abeja,</w:t>
      </w:r>
      <w:r>
        <w:rPr>
          <w:spacing w:val="-4"/>
          <w:w w:val="105"/>
        </w:rPr>
        <w:t> </w:t>
      </w:r>
      <w:r>
        <w:rPr>
          <w:w w:val="105"/>
        </w:rPr>
        <w:t>y fabricación</w:t>
      </w:r>
      <w:r>
        <w:rPr>
          <w:spacing w:val="-15"/>
          <w:w w:val="105"/>
        </w:rPr>
        <w:t> </w:t>
      </w:r>
      <w:r>
        <w:rPr>
          <w:w w:val="105"/>
        </w:rPr>
        <w:t>de</w:t>
      </w:r>
      <w:r>
        <w:rPr>
          <w:spacing w:val="-15"/>
          <w:w w:val="105"/>
        </w:rPr>
        <w:t> </w:t>
      </w:r>
      <w:r>
        <w:rPr>
          <w:w w:val="105"/>
        </w:rPr>
        <w:t>aceites</w:t>
      </w:r>
      <w:r>
        <w:rPr>
          <w:spacing w:val="-15"/>
          <w:w w:val="105"/>
        </w:rPr>
        <w:t> </w:t>
      </w:r>
      <w:r>
        <w:rPr>
          <w:w w:val="105"/>
        </w:rPr>
        <w:t>y</w:t>
      </w:r>
      <w:r>
        <w:rPr>
          <w:spacing w:val="-15"/>
          <w:w w:val="105"/>
        </w:rPr>
        <w:t> </w:t>
      </w:r>
      <w:r>
        <w:rPr>
          <w:w w:val="105"/>
        </w:rPr>
        <w:t>grasas</w:t>
      </w:r>
      <w:r>
        <w:rPr>
          <w:spacing w:val="-15"/>
          <w:w w:val="105"/>
        </w:rPr>
        <w:t> </w:t>
      </w:r>
      <w:r>
        <w:rPr>
          <w:w w:val="105"/>
        </w:rPr>
        <w:t>animales.</w:t>
      </w:r>
    </w:p>
    <w:p>
      <w:pPr>
        <w:pStyle w:val="BodyText"/>
        <w:spacing w:before="1"/>
        <w:rPr>
          <w:sz w:val="25"/>
        </w:rPr>
      </w:pPr>
    </w:p>
    <w:p>
      <w:pPr>
        <w:pStyle w:val="BodyText"/>
        <w:spacing w:line="276" w:lineRule="auto"/>
        <w:ind w:left="117" w:right="914"/>
        <w:jc w:val="both"/>
      </w:pPr>
      <w:r>
        <w:rPr>
          <w:spacing w:val="-3"/>
          <w:w w:val="105"/>
        </w:rPr>
        <w:t>También </w:t>
      </w:r>
      <w:r>
        <w:rPr>
          <w:w w:val="105"/>
        </w:rPr>
        <w:t>se detectaron clases de actividad industrial  que,  a  pesar  de que históricamente expresan una contracción importante en su número de empleos y nivel de ocupación, mantienen o elevan el valor de su producción, ello indica que son actividades industriales de alto nivel de desarrollo tecnológico y productividad, esto se cumple en algunos de los rubros de productos de alto valor agregado, como la fabricación de</w:t>
      </w:r>
      <w:r>
        <w:rPr>
          <w:spacing w:val="50"/>
          <w:w w:val="105"/>
        </w:rPr>
        <w:t> </w:t>
      </w:r>
      <w:r>
        <w:rPr>
          <w:w w:val="105"/>
        </w:rPr>
        <w:t>leche</w:t>
      </w:r>
    </w:p>
    <w:p>
      <w:pPr>
        <w:spacing w:after="0" w:line="276" w:lineRule="auto"/>
        <w:jc w:val="both"/>
        <w:sectPr>
          <w:pgSz w:w="9640" w:h="13040"/>
          <w:pgMar w:top="1200" w:bottom="280" w:left="1300" w:right="500"/>
        </w:sectPr>
      </w:pPr>
    </w:p>
    <w:p>
      <w:pPr>
        <w:pStyle w:val="BodyText"/>
        <w:spacing w:line="276" w:lineRule="auto" w:before="44"/>
        <w:ind w:left="957" w:right="175"/>
        <w:jc w:val="both"/>
      </w:pPr>
      <w:r>
        <w:rPr>
          <w:w w:val="105"/>
        </w:rPr>
        <w:t>condensada,</w:t>
      </w:r>
      <w:r>
        <w:rPr>
          <w:spacing w:val="-10"/>
          <w:w w:val="105"/>
        </w:rPr>
        <w:t> </w:t>
      </w:r>
      <w:r>
        <w:rPr>
          <w:w w:val="105"/>
        </w:rPr>
        <w:t>evaporada</w:t>
      </w:r>
      <w:r>
        <w:rPr>
          <w:spacing w:val="-10"/>
          <w:w w:val="105"/>
        </w:rPr>
        <w:t> </w:t>
      </w:r>
      <w:r>
        <w:rPr>
          <w:w w:val="105"/>
        </w:rPr>
        <w:t>y</w:t>
      </w:r>
      <w:r>
        <w:rPr>
          <w:spacing w:val="-10"/>
          <w:w w:val="105"/>
        </w:rPr>
        <w:t> </w:t>
      </w:r>
      <w:r>
        <w:rPr>
          <w:w w:val="105"/>
        </w:rPr>
        <w:t>en</w:t>
      </w:r>
      <w:r>
        <w:rPr>
          <w:spacing w:val="-10"/>
          <w:w w:val="105"/>
        </w:rPr>
        <w:t> </w:t>
      </w:r>
      <w:r>
        <w:rPr>
          <w:w w:val="105"/>
        </w:rPr>
        <w:t>polvo,</w:t>
      </w:r>
      <w:r>
        <w:rPr>
          <w:spacing w:val="-10"/>
          <w:w w:val="105"/>
        </w:rPr>
        <w:t> </w:t>
      </w:r>
      <w:r>
        <w:rPr>
          <w:w w:val="105"/>
        </w:rPr>
        <w:t>en</w:t>
      </w:r>
      <w:r>
        <w:rPr>
          <w:spacing w:val="-10"/>
          <w:w w:val="105"/>
        </w:rPr>
        <w:t> </w:t>
      </w:r>
      <w:r>
        <w:rPr>
          <w:w w:val="105"/>
        </w:rPr>
        <w:t>la</w:t>
      </w:r>
      <w:r>
        <w:rPr>
          <w:spacing w:val="-10"/>
          <w:w w:val="105"/>
        </w:rPr>
        <w:t> </w:t>
      </w:r>
      <w:r>
        <w:rPr>
          <w:w w:val="105"/>
        </w:rPr>
        <w:t>panadería,</w:t>
      </w:r>
      <w:r>
        <w:rPr>
          <w:spacing w:val="-10"/>
          <w:w w:val="105"/>
        </w:rPr>
        <w:t> </w:t>
      </w:r>
      <w:r>
        <w:rPr>
          <w:w w:val="105"/>
        </w:rPr>
        <w:t>pastelería</w:t>
      </w:r>
      <w:r>
        <w:rPr>
          <w:spacing w:val="-10"/>
          <w:w w:val="105"/>
        </w:rPr>
        <w:t> </w:t>
      </w:r>
      <w:r>
        <w:rPr>
          <w:w w:val="105"/>
        </w:rPr>
        <w:t>industrial</w:t>
      </w:r>
      <w:r>
        <w:rPr>
          <w:spacing w:val="-10"/>
          <w:w w:val="105"/>
        </w:rPr>
        <w:t> </w:t>
      </w:r>
      <w:r>
        <w:rPr>
          <w:w w:val="105"/>
        </w:rPr>
        <w:t>y en</w:t>
      </w:r>
      <w:r>
        <w:rPr>
          <w:spacing w:val="-15"/>
          <w:w w:val="105"/>
        </w:rPr>
        <w:t> </w:t>
      </w:r>
      <w:r>
        <w:rPr>
          <w:w w:val="105"/>
        </w:rPr>
        <w:t>elaboración</w:t>
      </w:r>
      <w:r>
        <w:rPr>
          <w:spacing w:val="-15"/>
          <w:w w:val="105"/>
        </w:rPr>
        <w:t> </w:t>
      </w:r>
      <w:r>
        <w:rPr>
          <w:w w:val="105"/>
        </w:rPr>
        <w:t>de</w:t>
      </w:r>
      <w:r>
        <w:rPr>
          <w:spacing w:val="-15"/>
          <w:w w:val="105"/>
        </w:rPr>
        <w:t> </w:t>
      </w:r>
      <w:r>
        <w:rPr>
          <w:w w:val="105"/>
        </w:rPr>
        <w:t>café</w:t>
      </w:r>
      <w:r>
        <w:rPr>
          <w:spacing w:val="-15"/>
          <w:w w:val="105"/>
        </w:rPr>
        <w:t> </w:t>
      </w:r>
      <w:r>
        <w:rPr>
          <w:w w:val="105"/>
        </w:rPr>
        <w:t>soluble,</w:t>
      </w:r>
      <w:r>
        <w:rPr>
          <w:spacing w:val="-15"/>
          <w:w w:val="105"/>
        </w:rPr>
        <w:t> </w:t>
      </w:r>
      <w:r>
        <w:rPr>
          <w:w w:val="105"/>
        </w:rPr>
        <w:t>entre</w:t>
      </w:r>
      <w:r>
        <w:rPr>
          <w:spacing w:val="-15"/>
          <w:w w:val="105"/>
        </w:rPr>
        <w:t> </w:t>
      </w:r>
      <w:r>
        <w:rPr>
          <w:w w:val="105"/>
        </w:rPr>
        <w:t>otros.</w:t>
      </w:r>
    </w:p>
    <w:p>
      <w:pPr>
        <w:pStyle w:val="BodyText"/>
        <w:spacing w:before="1"/>
        <w:rPr>
          <w:sz w:val="25"/>
        </w:rPr>
      </w:pPr>
    </w:p>
    <w:p>
      <w:pPr>
        <w:pStyle w:val="BodyText"/>
        <w:spacing w:line="276" w:lineRule="auto"/>
        <w:ind w:left="957" w:right="174"/>
        <w:jc w:val="both"/>
      </w:pPr>
      <w:r>
        <w:rPr>
          <w:w w:val="105"/>
        </w:rPr>
        <w:t>Asimismo, cabe mencionar que estas clases de actividad se encuentran fuertemente</w:t>
      </w:r>
      <w:r>
        <w:rPr>
          <w:spacing w:val="-33"/>
          <w:w w:val="105"/>
        </w:rPr>
        <w:t> </w:t>
      </w:r>
      <w:r>
        <w:rPr>
          <w:w w:val="105"/>
        </w:rPr>
        <w:t>dominadas</w:t>
      </w:r>
      <w:r>
        <w:rPr>
          <w:spacing w:val="-33"/>
          <w:w w:val="105"/>
        </w:rPr>
        <w:t> </w:t>
      </w:r>
      <w:r>
        <w:rPr>
          <w:w w:val="105"/>
        </w:rPr>
        <w:t>por</w:t>
      </w:r>
      <w:r>
        <w:rPr>
          <w:spacing w:val="-33"/>
          <w:w w:val="105"/>
        </w:rPr>
        <w:t> </w:t>
      </w:r>
      <w:r>
        <w:rPr>
          <w:w w:val="105"/>
        </w:rPr>
        <w:t>algunas</w:t>
      </w:r>
      <w:r>
        <w:rPr>
          <w:spacing w:val="-33"/>
          <w:w w:val="105"/>
        </w:rPr>
        <w:t> </w:t>
      </w:r>
      <w:r>
        <w:rPr>
          <w:w w:val="105"/>
        </w:rPr>
        <w:t>empresas</w:t>
      </w:r>
      <w:r>
        <w:rPr>
          <w:spacing w:val="-33"/>
          <w:w w:val="105"/>
        </w:rPr>
        <w:t> </w:t>
      </w:r>
      <w:r>
        <w:rPr>
          <w:w w:val="105"/>
        </w:rPr>
        <w:t>que</w:t>
      </w:r>
      <w:r>
        <w:rPr>
          <w:spacing w:val="-33"/>
          <w:w w:val="105"/>
        </w:rPr>
        <w:t> </w:t>
      </w:r>
      <w:r>
        <w:rPr>
          <w:w w:val="105"/>
        </w:rPr>
        <w:t>cuentan</w:t>
      </w:r>
      <w:r>
        <w:rPr>
          <w:spacing w:val="-33"/>
          <w:w w:val="105"/>
        </w:rPr>
        <w:t> </w:t>
      </w:r>
      <w:r>
        <w:rPr>
          <w:w w:val="105"/>
        </w:rPr>
        <w:t>con</w:t>
      </w:r>
      <w:r>
        <w:rPr>
          <w:spacing w:val="-33"/>
          <w:w w:val="105"/>
        </w:rPr>
        <w:t> </w:t>
      </w:r>
      <w:r>
        <w:rPr>
          <w:w w:val="105"/>
        </w:rPr>
        <w:t>la</w:t>
      </w:r>
      <w:r>
        <w:rPr>
          <w:spacing w:val="-33"/>
          <w:w w:val="105"/>
        </w:rPr>
        <w:t> </w:t>
      </w:r>
      <w:r>
        <w:rPr>
          <w:w w:val="105"/>
        </w:rPr>
        <w:t>capacidad financiera</w:t>
      </w:r>
      <w:r>
        <w:rPr>
          <w:spacing w:val="-13"/>
          <w:w w:val="105"/>
        </w:rPr>
        <w:t> </w:t>
      </w:r>
      <w:r>
        <w:rPr>
          <w:w w:val="105"/>
        </w:rPr>
        <w:t>para</w:t>
      </w:r>
      <w:r>
        <w:rPr>
          <w:spacing w:val="-13"/>
          <w:w w:val="105"/>
        </w:rPr>
        <w:t> </w:t>
      </w:r>
      <w:r>
        <w:rPr>
          <w:w w:val="105"/>
        </w:rPr>
        <w:t>invertir</w:t>
      </w:r>
      <w:r>
        <w:rPr>
          <w:spacing w:val="-13"/>
          <w:w w:val="105"/>
        </w:rPr>
        <w:t> </w:t>
      </w:r>
      <w:r>
        <w:rPr>
          <w:w w:val="105"/>
        </w:rPr>
        <w:t>en</w:t>
      </w:r>
      <w:r>
        <w:rPr>
          <w:spacing w:val="-13"/>
          <w:w w:val="105"/>
        </w:rPr>
        <w:t> </w:t>
      </w:r>
      <w:r>
        <w:rPr>
          <w:w w:val="105"/>
        </w:rPr>
        <w:t>tecnologías</w:t>
      </w:r>
      <w:r>
        <w:rPr>
          <w:spacing w:val="-13"/>
          <w:w w:val="105"/>
        </w:rPr>
        <w:t> </w:t>
      </w:r>
      <w:r>
        <w:rPr>
          <w:w w:val="105"/>
        </w:rPr>
        <w:t>avanzadas</w:t>
      </w:r>
      <w:r>
        <w:rPr>
          <w:spacing w:val="-13"/>
          <w:w w:val="105"/>
        </w:rPr>
        <w:t> </w:t>
      </w:r>
      <w:r>
        <w:rPr>
          <w:w w:val="105"/>
        </w:rPr>
        <w:t>que</w:t>
      </w:r>
      <w:r>
        <w:rPr>
          <w:spacing w:val="-13"/>
          <w:w w:val="105"/>
        </w:rPr>
        <w:t> </w:t>
      </w:r>
      <w:r>
        <w:rPr>
          <w:w w:val="105"/>
        </w:rPr>
        <w:t>les</w:t>
      </w:r>
      <w:r>
        <w:rPr>
          <w:spacing w:val="-13"/>
          <w:w w:val="105"/>
        </w:rPr>
        <w:t> </w:t>
      </w:r>
      <w:r>
        <w:rPr>
          <w:w w:val="105"/>
        </w:rPr>
        <w:t>permiten</w:t>
      </w:r>
      <w:r>
        <w:rPr>
          <w:spacing w:val="-13"/>
          <w:w w:val="105"/>
        </w:rPr>
        <w:t> </w:t>
      </w:r>
      <w:r>
        <w:rPr>
          <w:w w:val="105"/>
        </w:rPr>
        <w:t>obtener amplios</w:t>
      </w:r>
      <w:r>
        <w:rPr>
          <w:spacing w:val="-19"/>
          <w:w w:val="105"/>
        </w:rPr>
        <w:t> </w:t>
      </w:r>
      <w:r>
        <w:rPr>
          <w:w w:val="105"/>
        </w:rPr>
        <w:t>márgenes</w:t>
      </w:r>
      <w:r>
        <w:rPr>
          <w:spacing w:val="-19"/>
          <w:w w:val="105"/>
        </w:rPr>
        <w:t> </w:t>
      </w:r>
      <w:r>
        <w:rPr>
          <w:w w:val="105"/>
        </w:rPr>
        <w:t>de</w:t>
      </w:r>
      <w:r>
        <w:rPr>
          <w:spacing w:val="-19"/>
          <w:w w:val="105"/>
        </w:rPr>
        <w:t> </w:t>
      </w:r>
      <w:r>
        <w:rPr>
          <w:w w:val="105"/>
        </w:rPr>
        <w:t>ganancia.</w:t>
      </w:r>
      <w:r>
        <w:rPr>
          <w:spacing w:val="-19"/>
          <w:w w:val="105"/>
        </w:rPr>
        <w:t> </w:t>
      </w:r>
      <w:r>
        <w:rPr>
          <w:w w:val="105"/>
        </w:rPr>
        <w:t>El</w:t>
      </w:r>
      <w:r>
        <w:rPr>
          <w:spacing w:val="-19"/>
          <w:w w:val="105"/>
        </w:rPr>
        <w:t> </w:t>
      </w:r>
      <w:r>
        <w:rPr>
          <w:w w:val="105"/>
        </w:rPr>
        <w:t>poseer</w:t>
      </w:r>
      <w:r>
        <w:rPr>
          <w:spacing w:val="-19"/>
          <w:w w:val="105"/>
        </w:rPr>
        <w:t> </w:t>
      </w:r>
      <w:r>
        <w:rPr>
          <w:w w:val="105"/>
        </w:rPr>
        <w:t>ciertas</w:t>
      </w:r>
      <w:r>
        <w:rPr>
          <w:spacing w:val="-19"/>
          <w:w w:val="105"/>
        </w:rPr>
        <w:t> </w:t>
      </w:r>
      <w:r>
        <w:rPr>
          <w:w w:val="105"/>
        </w:rPr>
        <w:t>innovaciones</w:t>
      </w:r>
      <w:r>
        <w:rPr>
          <w:spacing w:val="-19"/>
          <w:w w:val="105"/>
        </w:rPr>
        <w:t> </w:t>
      </w:r>
      <w:r>
        <w:rPr>
          <w:w w:val="105"/>
        </w:rPr>
        <w:t>tecnológicas puede</w:t>
      </w:r>
      <w:r>
        <w:rPr>
          <w:spacing w:val="-11"/>
          <w:w w:val="105"/>
        </w:rPr>
        <w:t> </w:t>
      </w:r>
      <w:r>
        <w:rPr>
          <w:w w:val="105"/>
        </w:rPr>
        <w:t>darle</w:t>
      </w:r>
      <w:r>
        <w:rPr>
          <w:spacing w:val="-11"/>
          <w:w w:val="105"/>
        </w:rPr>
        <w:t> </w:t>
      </w:r>
      <w:r>
        <w:rPr>
          <w:w w:val="105"/>
        </w:rPr>
        <w:t>a</w:t>
      </w:r>
      <w:r>
        <w:rPr>
          <w:spacing w:val="-11"/>
          <w:w w:val="105"/>
        </w:rPr>
        <w:t> </w:t>
      </w:r>
      <w:r>
        <w:rPr>
          <w:w w:val="105"/>
        </w:rPr>
        <w:t>estas</w:t>
      </w:r>
      <w:r>
        <w:rPr>
          <w:spacing w:val="-11"/>
          <w:w w:val="105"/>
        </w:rPr>
        <w:t> </w:t>
      </w:r>
      <w:r>
        <w:rPr>
          <w:w w:val="105"/>
        </w:rPr>
        <w:t>empresas</w:t>
      </w:r>
      <w:r>
        <w:rPr>
          <w:spacing w:val="-11"/>
          <w:w w:val="105"/>
        </w:rPr>
        <w:t> </w:t>
      </w:r>
      <w:r>
        <w:rPr>
          <w:w w:val="105"/>
        </w:rPr>
        <w:t>una</w:t>
      </w:r>
      <w:r>
        <w:rPr>
          <w:spacing w:val="-11"/>
          <w:w w:val="105"/>
        </w:rPr>
        <w:t> </w:t>
      </w:r>
      <w:r>
        <w:rPr>
          <w:w w:val="105"/>
        </w:rPr>
        <w:t>ventaja</w:t>
      </w:r>
      <w:r>
        <w:rPr>
          <w:spacing w:val="-11"/>
          <w:w w:val="105"/>
        </w:rPr>
        <w:t> </w:t>
      </w:r>
      <w:r>
        <w:rPr>
          <w:w w:val="105"/>
        </w:rPr>
        <w:t>casi</w:t>
      </w:r>
      <w:r>
        <w:rPr>
          <w:spacing w:val="-11"/>
          <w:w w:val="105"/>
        </w:rPr>
        <w:t> </w:t>
      </w:r>
      <w:r>
        <w:rPr>
          <w:w w:val="105"/>
        </w:rPr>
        <w:t>monopólica</w:t>
      </w:r>
      <w:r>
        <w:rPr>
          <w:spacing w:val="-11"/>
          <w:w w:val="105"/>
        </w:rPr>
        <w:t> </w:t>
      </w:r>
      <w:r>
        <w:rPr>
          <w:w w:val="105"/>
        </w:rPr>
        <w:t>y</w:t>
      </w:r>
      <w:r>
        <w:rPr>
          <w:spacing w:val="-11"/>
          <w:w w:val="105"/>
        </w:rPr>
        <w:t> </w:t>
      </w:r>
      <w:r>
        <w:rPr>
          <w:w w:val="105"/>
        </w:rPr>
        <w:t>un</w:t>
      </w:r>
      <w:r>
        <w:rPr>
          <w:spacing w:val="-11"/>
          <w:w w:val="105"/>
        </w:rPr>
        <w:t> </w:t>
      </w:r>
      <w:r>
        <w:rPr>
          <w:w w:val="105"/>
        </w:rPr>
        <w:t>carácter</w:t>
      </w:r>
      <w:r>
        <w:rPr>
          <w:spacing w:val="-11"/>
          <w:w w:val="105"/>
        </w:rPr>
        <w:t> </w:t>
      </w:r>
      <w:r>
        <w:rPr>
          <w:w w:val="105"/>
        </w:rPr>
        <w:t>de liderazgo</w:t>
      </w:r>
      <w:r>
        <w:rPr>
          <w:spacing w:val="-21"/>
          <w:w w:val="105"/>
        </w:rPr>
        <w:t> </w:t>
      </w:r>
      <w:r>
        <w:rPr>
          <w:w w:val="105"/>
        </w:rPr>
        <w:t>dentro</w:t>
      </w:r>
      <w:r>
        <w:rPr>
          <w:spacing w:val="-21"/>
          <w:w w:val="105"/>
        </w:rPr>
        <w:t> </w:t>
      </w:r>
      <w:r>
        <w:rPr>
          <w:w w:val="105"/>
        </w:rPr>
        <w:t>del</w:t>
      </w:r>
      <w:r>
        <w:rPr>
          <w:spacing w:val="-21"/>
          <w:w w:val="105"/>
        </w:rPr>
        <w:t> </w:t>
      </w:r>
      <w:r>
        <w:rPr>
          <w:w w:val="105"/>
        </w:rPr>
        <w:t>mercado.</w:t>
      </w:r>
    </w:p>
    <w:p>
      <w:pPr>
        <w:pStyle w:val="BodyText"/>
      </w:pPr>
    </w:p>
    <w:p>
      <w:pPr>
        <w:pStyle w:val="BodyText"/>
        <w:spacing w:before="11"/>
        <w:rPr>
          <w:sz w:val="13"/>
        </w:rPr>
      </w:pPr>
    </w:p>
    <w:p>
      <w:pPr>
        <w:pStyle w:val="Heading4"/>
        <w:spacing w:line="278" w:lineRule="auto"/>
        <w:ind w:left="3372" w:right="949" w:hanging="1576"/>
        <w:jc w:val="left"/>
      </w:pPr>
      <w:r>
        <w:rPr/>
        <w:pict>
          <v:shape style="position:absolute;margin-left:31.41605pt;margin-top:10.966044pt;width:9pt;height:67.8pt;mso-position-horizontal-relative:page;mso-position-vertical-relative:paragraph;z-index:12616" type="#_x0000_t202" filled="false" stroked="false">
            <v:textbox inset="0,0,0,0" style="layout-flow:vertical;mso-layout-flow-alt:bottom-to-top">
              <w:txbxContent>
                <w:p>
                  <w:pPr>
                    <w:spacing w:line="160" w:lineRule="exact" w:before="0"/>
                    <w:ind w:left="20" w:right="-359" w:firstLine="0"/>
                    <w:jc w:val="left"/>
                    <w:rPr>
                      <w:rFonts w:ascii="Calibri" w:hAnsi="Calibri"/>
                      <w:sz w:val="14"/>
                    </w:rPr>
                  </w:pPr>
                  <w:r>
                    <w:rPr>
                      <w:rFonts w:ascii="Calibri" w:hAnsi="Calibri"/>
                      <w:color w:val="4A4A49"/>
                      <w:spacing w:val="-1"/>
                      <w:w w:val="87"/>
                      <w:sz w:val="14"/>
                    </w:rPr>
                    <w:t>R</w:t>
                  </w:r>
                  <w:r>
                    <w:rPr>
                      <w:rFonts w:ascii="Calibri" w:hAnsi="Calibri"/>
                      <w:color w:val="4A4A49"/>
                      <w:w w:val="87"/>
                      <w:sz w:val="14"/>
                    </w:rPr>
                    <w:t>odrigo</w:t>
                  </w:r>
                  <w:r>
                    <w:rPr>
                      <w:rFonts w:ascii="Calibri" w:hAnsi="Calibri"/>
                      <w:color w:val="4A4A49"/>
                      <w:spacing w:val="-6"/>
                      <w:sz w:val="14"/>
                    </w:rPr>
                    <w:t> </w:t>
                  </w:r>
                  <w:r>
                    <w:rPr>
                      <w:rFonts w:ascii="Calibri" w:hAnsi="Calibri"/>
                      <w:color w:val="4A4A49"/>
                      <w:w w:val="86"/>
                      <w:sz w:val="14"/>
                    </w:rPr>
                    <w:t>Huit</w:t>
                  </w:r>
                  <w:r>
                    <w:rPr>
                      <w:rFonts w:ascii="Calibri" w:hAnsi="Calibri"/>
                      <w:color w:val="4A4A49"/>
                      <w:spacing w:val="-1"/>
                      <w:w w:val="86"/>
                      <w:sz w:val="14"/>
                    </w:rPr>
                    <w:t>r</w:t>
                  </w:r>
                  <w:r>
                    <w:rPr>
                      <w:rFonts w:ascii="Calibri" w:hAnsi="Calibri"/>
                      <w:color w:val="4A4A49"/>
                      <w:w w:val="86"/>
                      <w:sz w:val="14"/>
                    </w:rPr>
                    <w:t>ón</w:t>
                  </w:r>
                  <w:r>
                    <w:rPr>
                      <w:rFonts w:ascii="Calibri" w:hAnsi="Calibri"/>
                      <w:color w:val="4A4A49"/>
                      <w:spacing w:val="-6"/>
                      <w:sz w:val="14"/>
                    </w:rPr>
                    <w:t> </w:t>
                  </w:r>
                  <w:r>
                    <w:rPr>
                      <w:rFonts w:ascii="Calibri" w:hAnsi="Calibri"/>
                      <w:color w:val="4A4A49"/>
                      <w:spacing w:val="-1"/>
                      <w:w w:val="87"/>
                      <w:sz w:val="14"/>
                    </w:rPr>
                    <w:t>R</w:t>
                  </w:r>
                  <w:r>
                    <w:rPr>
                      <w:rFonts w:ascii="Calibri" w:hAnsi="Calibri"/>
                      <w:color w:val="4A4A49"/>
                      <w:w w:val="87"/>
                      <w:sz w:val="14"/>
                    </w:rPr>
                    <w:t>odríguez</w:t>
                  </w:r>
                </w:p>
              </w:txbxContent>
            </v:textbox>
            <w10:wrap type="none"/>
          </v:shape>
        </w:pict>
      </w:r>
      <w:r>
        <w:rPr>
          <w:w w:val="105"/>
        </w:rPr>
        <w:t>Presencia de la industria alimentaria en el comercio moderno de México</w:t>
      </w:r>
    </w:p>
    <w:p>
      <w:pPr>
        <w:pStyle w:val="BodyText"/>
        <w:rPr>
          <w:b/>
          <w:sz w:val="22"/>
        </w:rPr>
      </w:pPr>
    </w:p>
    <w:p>
      <w:pPr>
        <w:pStyle w:val="BodyText"/>
        <w:spacing w:before="4"/>
        <w:rPr>
          <w:b/>
          <w:sz w:val="19"/>
        </w:rPr>
      </w:pPr>
    </w:p>
    <w:p>
      <w:pPr>
        <w:pStyle w:val="BodyText"/>
        <w:spacing w:line="276" w:lineRule="auto"/>
        <w:ind w:left="957" w:right="174"/>
        <w:jc w:val="both"/>
      </w:pPr>
      <w:r>
        <w:rPr/>
        <w:pict>
          <v:group style="position:absolute;margin-left:28.488001pt;margin-top:24.646837pt;width:14.9pt;height:35.4pt;mso-position-horizontal-relative:page;mso-position-vertical-relative:paragraph;z-index:12592" coordorigin="570,493" coordsize="298,708">
            <v:shape style="position:absolute;left:570;top:493;width:298;height:708" type="#_x0000_t75" stroked="false">
              <v:imagedata r:id="rId45" o:title=""/>
            </v:shape>
            <v:shape style="position:absolute;left:582;top:761;width:270;height:308" type="#_x0000_t75" stroked="false">
              <v:imagedata r:id="rId46" o:title=""/>
            </v:shape>
            <v:shape style="position:absolute;left:570;top:493;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172</w:t>
                    </w:r>
                  </w:p>
                </w:txbxContent>
              </v:textbox>
              <w10:wrap type="none"/>
            </v:shape>
            <w10:wrap type="none"/>
          </v:group>
        </w:pict>
      </w:r>
      <w:r>
        <w:rPr>
          <w:w w:val="105"/>
        </w:rPr>
        <w:t>El comercio de alimentos industrializados se logra principalmente en    las áreas urbanas de mayor concentración poblacional y de actividad económica, ámbitos comerciales que posibilitan la aplicación de las más sofisticadas</w:t>
      </w:r>
      <w:r>
        <w:rPr>
          <w:spacing w:val="-10"/>
          <w:w w:val="105"/>
        </w:rPr>
        <w:t> </w:t>
      </w:r>
      <w:r>
        <w:rPr>
          <w:w w:val="105"/>
        </w:rPr>
        <w:t>técnicas</w:t>
      </w:r>
      <w:r>
        <w:rPr>
          <w:spacing w:val="-10"/>
          <w:w w:val="105"/>
        </w:rPr>
        <w:t> </w:t>
      </w:r>
      <w:r>
        <w:rPr>
          <w:w w:val="105"/>
        </w:rPr>
        <w:t>de</w:t>
      </w:r>
      <w:r>
        <w:rPr>
          <w:spacing w:val="-10"/>
          <w:w w:val="105"/>
        </w:rPr>
        <w:t> </w:t>
      </w:r>
      <w:r>
        <w:rPr>
          <w:w w:val="105"/>
        </w:rPr>
        <w:t>mercado</w:t>
      </w:r>
      <w:r>
        <w:rPr>
          <w:spacing w:val="-10"/>
          <w:w w:val="105"/>
        </w:rPr>
        <w:t> </w:t>
      </w:r>
      <w:r>
        <w:rPr>
          <w:w w:val="105"/>
        </w:rPr>
        <w:t>y</w:t>
      </w:r>
      <w:r>
        <w:rPr>
          <w:spacing w:val="-10"/>
          <w:w w:val="105"/>
        </w:rPr>
        <w:t> </w:t>
      </w:r>
      <w:r>
        <w:rPr>
          <w:w w:val="105"/>
        </w:rPr>
        <w:t>comercio.</w:t>
      </w:r>
      <w:r>
        <w:rPr>
          <w:spacing w:val="-10"/>
          <w:w w:val="105"/>
        </w:rPr>
        <w:t> </w:t>
      </w:r>
      <w:r>
        <w:rPr>
          <w:spacing w:val="-7"/>
          <w:w w:val="105"/>
        </w:rPr>
        <w:t>Tal</w:t>
      </w:r>
      <w:r>
        <w:rPr>
          <w:spacing w:val="-10"/>
          <w:w w:val="105"/>
        </w:rPr>
        <w:t> </w:t>
      </w:r>
      <w:r>
        <w:rPr>
          <w:w w:val="105"/>
        </w:rPr>
        <w:t>como</w:t>
      </w:r>
      <w:r>
        <w:rPr>
          <w:spacing w:val="-10"/>
          <w:w w:val="105"/>
        </w:rPr>
        <w:t> </w:t>
      </w:r>
      <w:r>
        <w:rPr>
          <w:w w:val="105"/>
        </w:rPr>
        <w:t>lo</w:t>
      </w:r>
      <w:r>
        <w:rPr>
          <w:spacing w:val="-10"/>
          <w:w w:val="105"/>
        </w:rPr>
        <w:t> </w:t>
      </w:r>
      <w:r>
        <w:rPr>
          <w:w w:val="105"/>
        </w:rPr>
        <w:t>señalan</w:t>
      </w:r>
      <w:r>
        <w:rPr>
          <w:spacing w:val="-10"/>
          <w:w w:val="105"/>
        </w:rPr>
        <w:t> </w:t>
      </w:r>
      <w:r>
        <w:rPr>
          <w:w w:val="105"/>
        </w:rPr>
        <w:t>Benítez</w:t>
      </w:r>
      <w:r>
        <w:rPr>
          <w:spacing w:val="-10"/>
          <w:w w:val="105"/>
        </w:rPr>
        <w:t> </w:t>
      </w:r>
      <w:r>
        <w:rPr>
          <w:w w:val="105"/>
        </w:rPr>
        <w:t>y Cruz</w:t>
      </w:r>
      <w:r>
        <w:rPr>
          <w:spacing w:val="-8"/>
          <w:w w:val="105"/>
        </w:rPr>
        <w:t> </w:t>
      </w:r>
      <w:r>
        <w:rPr>
          <w:w w:val="105"/>
        </w:rPr>
        <w:t>(2004),</w:t>
      </w:r>
      <w:r>
        <w:rPr>
          <w:spacing w:val="-8"/>
          <w:w w:val="105"/>
        </w:rPr>
        <w:t> </w:t>
      </w:r>
      <w:r>
        <w:rPr>
          <w:w w:val="105"/>
        </w:rPr>
        <w:t>en</w:t>
      </w:r>
      <w:r>
        <w:rPr>
          <w:spacing w:val="-8"/>
          <w:w w:val="105"/>
        </w:rPr>
        <w:t> </w:t>
      </w:r>
      <w:r>
        <w:rPr>
          <w:w w:val="105"/>
        </w:rPr>
        <w:t>este</w:t>
      </w:r>
      <w:r>
        <w:rPr>
          <w:spacing w:val="-8"/>
          <w:w w:val="105"/>
        </w:rPr>
        <w:t> </w:t>
      </w:r>
      <w:r>
        <w:rPr>
          <w:w w:val="105"/>
        </w:rPr>
        <w:t>comercio</w:t>
      </w:r>
      <w:r>
        <w:rPr>
          <w:spacing w:val="-8"/>
          <w:w w:val="105"/>
        </w:rPr>
        <w:t> </w:t>
      </w:r>
      <w:r>
        <w:rPr>
          <w:w w:val="105"/>
        </w:rPr>
        <w:t>se</w:t>
      </w:r>
      <w:r>
        <w:rPr>
          <w:spacing w:val="-8"/>
          <w:w w:val="105"/>
        </w:rPr>
        <w:t> </w:t>
      </w:r>
      <w:r>
        <w:rPr>
          <w:w w:val="105"/>
        </w:rPr>
        <w:t>destaca</w:t>
      </w:r>
      <w:r>
        <w:rPr>
          <w:spacing w:val="-8"/>
          <w:w w:val="105"/>
        </w:rPr>
        <w:t> </w:t>
      </w:r>
      <w:r>
        <w:rPr>
          <w:w w:val="105"/>
        </w:rPr>
        <w:t>también</w:t>
      </w:r>
      <w:r>
        <w:rPr>
          <w:spacing w:val="-8"/>
          <w:w w:val="105"/>
        </w:rPr>
        <w:t> </w:t>
      </w:r>
      <w:r>
        <w:rPr>
          <w:w w:val="105"/>
        </w:rPr>
        <w:t>la</w:t>
      </w:r>
      <w:r>
        <w:rPr>
          <w:spacing w:val="-8"/>
          <w:w w:val="105"/>
        </w:rPr>
        <w:t> </w:t>
      </w:r>
      <w:r>
        <w:rPr>
          <w:w w:val="105"/>
        </w:rPr>
        <w:t>creciente</w:t>
      </w:r>
      <w:r>
        <w:rPr>
          <w:spacing w:val="-8"/>
          <w:w w:val="105"/>
        </w:rPr>
        <w:t> </w:t>
      </w:r>
      <w:r>
        <w:rPr>
          <w:w w:val="105"/>
        </w:rPr>
        <w:t>participación de las transnacionales de alimentos aplicando estrategias disímiles y flexibles</w:t>
      </w:r>
      <w:r>
        <w:rPr>
          <w:spacing w:val="-23"/>
          <w:w w:val="105"/>
        </w:rPr>
        <w:t> </w:t>
      </w:r>
      <w:r>
        <w:rPr>
          <w:w w:val="105"/>
        </w:rPr>
        <w:t>que</w:t>
      </w:r>
      <w:r>
        <w:rPr>
          <w:spacing w:val="-23"/>
          <w:w w:val="105"/>
        </w:rPr>
        <w:t> </w:t>
      </w:r>
      <w:r>
        <w:rPr>
          <w:w w:val="105"/>
        </w:rPr>
        <w:t>le</w:t>
      </w:r>
      <w:r>
        <w:rPr>
          <w:spacing w:val="-23"/>
          <w:w w:val="105"/>
        </w:rPr>
        <w:t> </w:t>
      </w:r>
      <w:r>
        <w:rPr>
          <w:w w:val="105"/>
        </w:rPr>
        <w:t>han</w:t>
      </w:r>
      <w:r>
        <w:rPr>
          <w:spacing w:val="-23"/>
          <w:w w:val="105"/>
        </w:rPr>
        <w:t> </w:t>
      </w:r>
      <w:r>
        <w:rPr>
          <w:w w:val="105"/>
        </w:rPr>
        <w:t>permitido</w:t>
      </w:r>
      <w:r>
        <w:rPr>
          <w:spacing w:val="-23"/>
          <w:w w:val="105"/>
        </w:rPr>
        <w:t> </w:t>
      </w:r>
      <w:r>
        <w:rPr>
          <w:w w:val="105"/>
        </w:rPr>
        <w:t>expandirse</w:t>
      </w:r>
      <w:r>
        <w:rPr>
          <w:spacing w:val="-23"/>
          <w:w w:val="105"/>
        </w:rPr>
        <w:t> </w:t>
      </w:r>
      <w:r>
        <w:rPr>
          <w:w w:val="105"/>
        </w:rPr>
        <w:t>por</w:t>
      </w:r>
      <w:r>
        <w:rPr>
          <w:spacing w:val="-23"/>
          <w:w w:val="105"/>
        </w:rPr>
        <w:t> </w:t>
      </w:r>
      <w:r>
        <w:rPr>
          <w:w w:val="105"/>
        </w:rPr>
        <w:t>los</w:t>
      </w:r>
      <w:r>
        <w:rPr>
          <w:spacing w:val="-23"/>
          <w:w w:val="105"/>
        </w:rPr>
        <w:t> </w:t>
      </w:r>
      <w:r>
        <w:rPr>
          <w:w w:val="105"/>
        </w:rPr>
        <w:t>mercados</w:t>
      </w:r>
      <w:r>
        <w:rPr>
          <w:spacing w:val="-23"/>
          <w:w w:val="105"/>
        </w:rPr>
        <w:t> </w:t>
      </w:r>
      <w:r>
        <w:rPr>
          <w:w w:val="105"/>
        </w:rPr>
        <w:t>internacionales.</w:t>
      </w:r>
    </w:p>
    <w:p>
      <w:pPr>
        <w:pStyle w:val="BodyText"/>
        <w:spacing w:before="1"/>
        <w:rPr>
          <w:sz w:val="25"/>
        </w:rPr>
      </w:pPr>
    </w:p>
    <w:p>
      <w:pPr>
        <w:pStyle w:val="BodyText"/>
        <w:spacing w:line="276" w:lineRule="auto"/>
        <w:ind w:left="957" w:right="174"/>
        <w:jc w:val="both"/>
      </w:pPr>
      <w:r>
        <w:rPr>
          <w:w w:val="105"/>
        </w:rPr>
        <w:t>El crecimiento de la dinámica de la industria alimentaria se observa plenamente en los anaqueles de las tiendas de autoservicio, los cuales representan los mejores espacios para su exposición a los consumidores. El espacio dedicado a la venta de alimentos en las tiendas de</w:t>
      </w:r>
      <w:r>
        <w:rPr>
          <w:spacing w:val="-13"/>
          <w:w w:val="105"/>
        </w:rPr>
        <w:t> </w:t>
      </w:r>
      <w:r>
        <w:rPr>
          <w:w w:val="105"/>
        </w:rPr>
        <w:t>autoservicio varía según el formato del autoservicio; de esta manera, y con base en recorridos</w:t>
      </w:r>
      <w:r>
        <w:rPr>
          <w:spacing w:val="-11"/>
          <w:w w:val="105"/>
        </w:rPr>
        <w:t> </w:t>
      </w:r>
      <w:r>
        <w:rPr>
          <w:w w:val="105"/>
        </w:rPr>
        <w:t>en</w:t>
      </w:r>
      <w:r>
        <w:rPr>
          <w:spacing w:val="-11"/>
          <w:w w:val="105"/>
        </w:rPr>
        <w:t> </w:t>
      </w:r>
      <w:r>
        <w:rPr>
          <w:w w:val="105"/>
        </w:rPr>
        <w:t>sucursales</w:t>
      </w:r>
      <w:r>
        <w:rPr>
          <w:spacing w:val="-11"/>
          <w:w w:val="105"/>
        </w:rPr>
        <w:t> </w:t>
      </w:r>
      <w:r>
        <w:rPr>
          <w:w w:val="105"/>
        </w:rPr>
        <w:t>de</w:t>
      </w:r>
      <w:r>
        <w:rPr>
          <w:spacing w:val="-11"/>
          <w:w w:val="105"/>
        </w:rPr>
        <w:t> </w:t>
      </w:r>
      <w:r>
        <w:rPr>
          <w:w w:val="105"/>
        </w:rPr>
        <w:t>las</w:t>
      </w:r>
      <w:r>
        <w:rPr>
          <w:spacing w:val="-11"/>
          <w:w w:val="105"/>
        </w:rPr>
        <w:t> </w:t>
      </w:r>
      <w:r>
        <w:rPr>
          <w:w w:val="105"/>
        </w:rPr>
        <w:t>principales</w:t>
      </w:r>
      <w:r>
        <w:rPr>
          <w:spacing w:val="-11"/>
          <w:w w:val="105"/>
        </w:rPr>
        <w:t> </w:t>
      </w:r>
      <w:r>
        <w:rPr>
          <w:w w:val="105"/>
        </w:rPr>
        <w:t>cadenas</w:t>
      </w:r>
      <w:r>
        <w:rPr>
          <w:spacing w:val="-11"/>
          <w:w w:val="105"/>
        </w:rPr>
        <w:t> </w:t>
      </w:r>
      <w:r>
        <w:rPr>
          <w:w w:val="105"/>
        </w:rPr>
        <w:t>de</w:t>
      </w:r>
      <w:r>
        <w:rPr>
          <w:spacing w:val="-11"/>
          <w:w w:val="105"/>
        </w:rPr>
        <w:t> </w:t>
      </w:r>
      <w:r>
        <w:rPr>
          <w:w w:val="105"/>
        </w:rPr>
        <w:t>autoservicio,</w:t>
      </w:r>
      <w:r>
        <w:rPr>
          <w:spacing w:val="-11"/>
          <w:w w:val="105"/>
        </w:rPr>
        <w:t> </w:t>
      </w:r>
      <w:r>
        <w:rPr>
          <w:w w:val="105"/>
        </w:rPr>
        <w:t>vemos que</w:t>
      </w:r>
      <w:r>
        <w:rPr>
          <w:spacing w:val="-11"/>
          <w:w w:val="105"/>
        </w:rPr>
        <w:t> </w:t>
      </w:r>
      <w:r>
        <w:rPr>
          <w:w w:val="105"/>
        </w:rPr>
        <w:t>las</w:t>
      </w:r>
      <w:r>
        <w:rPr>
          <w:spacing w:val="-11"/>
          <w:w w:val="105"/>
        </w:rPr>
        <w:t> </w:t>
      </w:r>
      <w:r>
        <w:rPr>
          <w:w w:val="105"/>
        </w:rPr>
        <w:t>tiendas</w:t>
      </w:r>
      <w:r>
        <w:rPr>
          <w:spacing w:val="-11"/>
          <w:w w:val="105"/>
        </w:rPr>
        <w:t> </w:t>
      </w:r>
      <w:r>
        <w:rPr>
          <w:w w:val="105"/>
        </w:rPr>
        <w:t>de</w:t>
      </w:r>
      <w:r>
        <w:rPr>
          <w:spacing w:val="-11"/>
          <w:w w:val="105"/>
        </w:rPr>
        <w:t> </w:t>
      </w:r>
      <w:r>
        <w:rPr>
          <w:w w:val="105"/>
        </w:rPr>
        <w:t>conveniencia</w:t>
      </w:r>
      <w:r>
        <w:rPr>
          <w:spacing w:val="-11"/>
          <w:w w:val="105"/>
        </w:rPr>
        <w:t> </w:t>
      </w:r>
      <w:r>
        <w:rPr>
          <w:w w:val="105"/>
        </w:rPr>
        <w:t>abarcan</w:t>
      </w:r>
      <w:r>
        <w:rPr>
          <w:spacing w:val="-11"/>
          <w:w w:val="105"/>
        </w:rPr>
        <w:t> </w:t>
      </w:r>
      <w:r>
        <w:rPr>
          <w:w w:val="105"/>
        </w:rPr>
        <w:t>alrededor</w:t>
      </w:r>
      <w:r>
        <w:rPr>
          <w:spacing w:val="-11"/>
          <w:w w:val="105"/>
        </w:rPr>
        <w:t> </w:t>
      </w:r>
      <w:r>
        <w:rPr>
          <w:w w:val="105"/>
        </w:rPr>
        <w:t>del</w:t>
      </w:r>
      <w:r>
        <w:rPr>
          <w:spacing w:val="-11"/>
          <w:w w:val="105"/>
        </w:rPr>
        <w:t> </w:t>
      </w:r>
      <w:r>
        <w:rPr>
          <w:w w:val="105"/>
        </w:rPr>
        <w:t>90%</w:t>
      </w:r>
      <w:r>
        <w:rPr>
          <w:spacing w:val="-11"/>
          <w:w w:val="105"/>
        </w:rPr>
        <w:t> </w:t>
      </w:r>
      <w:r>
        <w:rPr>
          <w:w w:val="105"/>
        </w:rPr>
        <w:t>de</w:t>
      </w:r>
      <w:r>
        <w:rPr>
          <w:spacing w:val="-11"/>
          <w:w w:val="105"/>
        </w:rPr>
        <w:t> </w:t>
      </w:r>
      <w:r>
        <w:rPr>
          <w:w w:val="105"/>
        </w:rPr>
        <w:t>la</w:t>
      </w:r>
      <w:r>
        <w:rPr>
          <w:spacing w:val="-11"/>
          <w:w w:val="105"/>
        </w:rPr>
        <w:t> </w:t>
      </w:r>
      <w:r>
        <w:rPr>
          <w:w w:val="105"/>
        </w:rPr>
        <w:t>superficie de</w:t>
      </w:r>
      <w:r>
        <w:rPr>
          <w:spacing w:val="-13"/>
          <w:w w:val="105"/>
        </w:rPr>
        <w:t> </w:t>
      </w:r>
      <w:r>
        <w:rPr>
          <w:w w:val="105"/>
        </w:rPr>
        <w:t>venta,</w:t>
      </w:r>
      <w:r>
        <w:rPr>
          <w:spacing w:val="-13"/>
          <w:w w:val="105"/>
        </w:rPr>
        <w:t> </w:t>
      </w:r>
      <w:r>
        <w:rPr>
          <w:w w:val="105"/>
        </w:rPr>
        <w:t>en</w:t>
      </w:r>
      <w:r>
        <w:rPr>
          <w:spacing w:val="-13"/>
          <w:w w:val="105"/>
        </w:rPr>
        <w:t> </w:t>
      </w:r>
      <w:r>
        <w:rPr>
          <w:w w:val="105"/>
        </w:rPr>
        <w:t>los</w:t>
      </w:r>
      <w:r>
        <w:rPr>
          <w:spacing w:val="-13"/>
          <w:w w:val="105"/>
        </w:rPr>
        <w:t> </w:t>
      </w:r>
      <w:r>
        <w:rPr>
          <w:w w:val="105"/>
        </w:rPr>
        <w:t>supermercados</w:t>
      </w:r>
      <w:r>
        <w:rPr>
          <w:spacing w:val="-13"/>
          <w:w w:val="105"/>
        </w:rPr>
        <w:t> </w:t>
      </w:r>
      <w:r>
        <w:rPr>
          <w:w w:val="105"/>
        </w:rPr>
        <w:t>como</w:t>
      </w:r>
      <w:r>
        <w:rPr>
          <w:spacing w:val="-13"/>
          <w:w w:val="105"/>
        </w:rPr>
        <w:t> </w:t>
      </w:r>
      <w:r>
        <w:rPr>
          <w:w w:val="105"/>
        </w:rPr>
        <w:t>Sumesa</w:t>
      </w:r>
      <w:r>
        <w:rPr>
          <w:spacing w:val="-13"/>
          <w:w w:val="105"/>
        </w:rPr>
        <w:t> </w:t>
      </w:r>
      <w:r>
        <w:rPr>
          <w:w w:val="105"/>
        </w:rPr>
        <w:t>o</w:t>
      </w:r>
      <w:r>
        <w:rPr>
          <w:spacing w:val="-13"/>
          <w:w w:val="105"/>
        </w:rPr>
        <w:t> </w:t>
      </w:r>
      <w:r>
        <w:rPr>
          <w:w w:val="105"/>
        </w:rPr>
        <w:t>Superama</w:t>
      </w:r>
      <w:r>
        <w:rPr>
          <w:spacing w:val="-13"/>
          <w:w w:val="105"/>
        </w:rPr>
        <w:t> </w:t>
      </w:r>
      <w:r>
        <w:rPr>
          <w:w w:val="105"/>
        </w:rPr>
        <w:t>abarcan</w:t>
      </w:r>
      <w:r>
        <w:rPr>
          <w:spacing w:val="-13"/>
          <w:w w:val="105"/>
        </w:rPr>
        <w:t> </w:t>
      </w:r>
      <w:r>
        <w:rPr>
          <w:w w:val="105"/>
        </w:rPr>
        <w:t>entre</w:t>
      </w:r>
      <w:r>
        <w:rPr>
          <w:spacing w:val="-13"/>
          <w:w w:val="105"/>
        </w:rPr>
        <w:t> </w:t>
      </w:r>
      <w:r>
        <w:rPr>
          <w:w w:val="105"/>
        </w:rPr>
        <w:t>el 50 y el 80% de la superficie de venta, para las bodegas varían entre el 30</w:t>
      </w:r>
      <w:r>
        <w:rPr>
          <w:spacing w:val="-18"/>
          <w:w w:val="105"/>
        </w:rPr>
        <w:t> </w:t>
      </w:r>
      <w:r>
        <w:rPr>
          <w:w w:val="105"/>
        </w:rPr>
        <w:t>y el</w:t>
      </w:r>
      <w:r>
        <w:rPr>
          <w:spacing w:val="-15"/>
          <w:w w:val="105"/>
        </w:rPr>
        <w:t> </w:t>
      </w:r>
      <w:r>
        <w:rPr>
          <w:w w:val="105"/>
        </w:rPr>
        <w:t>40%,</w:t>
      </w:r>
      <w:r>
        <w:rPr>
          <w:spacing w:val="-15"/>
          <w:w w:val="105"/>
        </w:rPr>
        <w:t> </w:t>
      </w:r>
      <w:r>
        <w:rPr>
          <w:w w:val="105"/>
        </w:rPr>
        <w:t>en</w:t>
      </w:r>
      <w:r>
        <w:rPr>
          <w:spacing w:val="-15"/>
          <w:w w:val="105"/>
        </w:rPr>
        <w:t> </w:t>
      </w:r>
      <w:r>
        <w:rPr>
          <w:w w:val="105"/>
        </w:rPr>
        <w:t>los</w:t>
      </w:r>
      <w:r>
        <w:rPr>
          <w:spacing w:val="-15"/>
          <w:w w:val="105"/>
        </w:rPr>
        <w:t> </w:t>
      </w:r>
      <w:r>
        <w:rPr>
          <w:w w:val="105"/>
        </w:rPr>
        <w:t>hipermercados</w:t>
      </w:r>
      <w:r>
        <w:rPr>
          <w:spacing w:val="-15"/>
          <w:w w:val="105"/>
        </w:rPr>
        <w:t> </w:t>
      </w:r>
      <w:r>
        <w:rPr>
          <w:w w:val="105"/>
        </w:rPr>
        <w:t>como</w:t>
      </w:r>
      <w:r>
        <w:rPr>
          <w:spacing w:val="-15"/>
          <w:w w:val="105"/>
        </w:rPr>
        <w:t> </w:t>
      </w:r>
      <w:r>
        <w:rPr>
          <w:w w:val="105"/>
        </w:rPr>
        <w:t>Comercial</w:t>
      </w:r>
      <w:r>
        <w:rPr>
          <w:spacing w:val="-15"/>
          <w:w w:val="105"/>
        </w:rPr>
        <w:t> </w:t>
      </w:r>
      <w:r>
        <w:rPr>
          <w:w w:val="105"/>
        </w:rPr>
        <w:t>Mexicana</w:t>
      </w:r>
      <w:r>
        <w:rPr>
          <w:spacing w:val="-15"/>
          <w:w w:val="105"/>
        </w:rPr>
        <w:t> </w:t>
      </w:r>
      <w:r>
        <w:rPr>
          <w:w w:val="105"/>
        </w:rPr>
        <w:t>o</w:t>
      </w:r>
      <w:r>
        <w:rPr>
          <w:spacing w:val="-15"/>
          <w:w w:val="105"/>
        </w:rPr>
        <w:t> </w:t>
      </w:r>
      <w:r>
        <w:rPr>
          <w:w w:val="105"/>
        </w:rPr>
        <w:t>Gigante</w:t>
      </w:r>
      <w:r>
        <w:rPr>
          <w:w w:val="105"/>
          <w:position w:val="7"/>
          <w:sz w:val="12"/>
        </w:rPr>
        <w:t>1</w:t>
      </w:r>
      <w:r>
        <w:rPr>
          <w:spacing w:val="6"/>
          <w:w w:val="105"/>
          <w:position w:val="7"/>
          <w:sz w:val="12"/>
        </w:rPr>
        <w:t> </w:t>
      </w:r>
      <w:r>
        <w:rPr>
          <w:w w:val="105"/>
        </w:rPr>
        <w:t>entre</w:t>
      </w:r>
      <w:r>
        <w:rPr>
          <w:spacing w:val="-15"/>
          <w:w w:val="105"/>
        </w:rPr>
        <w:t> </w:t>
      </w:r>
      <w:r>
        <w:rPr>
          <w:w w:val="105"/>
        </w:rPr>
        <w:t>el</w:t>
      </w:r>
    </w:p>
    <w:p>
      <w:pPr>
        <w:pStyle w:val="BodyText"/>
        <w:spacing w:before="12"/>
        <w:rPr>
          <w:sz w:val="10"/>
        </w:rPr>
      </w:pPr>
      <w:r>
        <w:rPr/>
        <w:pict>
          <v:line style="position:absolute;mso-position-horizontal-relative:page;mso-position-vertical-relative:paragraph;z-index:12544;mso-wrap-distance-left:0;mso-wrap-distance-right:0" from="70.866096pt,9.546752pt" to="155.905096pt,9.546752pt" stroked="true" strokeweight=".5pt" strokecolor="#000000">
            <w10:wrap type="topAndBottom"/>
          </v:line>
        </w:pict>
      </w:r>
    </w:p>
    <w:p>
      <w:pPr>
        <w:spacing w:line="205" w:lineRule="exact" w:before="0"/>
        <w:ind w:left="957" w:right="218" w:firstLine="0"/>
        <w:jc w:val="left"/>
        <w:rPr>
          <w:rFonts w:ascii="Times New Roman" w:hAnsi="Times New Roman"/>
          <w:sz w:val="18"/>
        </w:rPr>
      </w:pPr>
      <w:r>
        <w:rPr>
          <w:rFonts w:ascii="Times New Roman" w:hAnsi="Times New Roman"/>
          <w:position w:val="6"/>
          <w:sz w:val="10"/>
        </w:rPr>
        <w:t>1      </w:t>
      </w:r>
      <w:r>
        <w:rPr>
          <w:rFonts w:ascii="Times New Roman" w:hAnsi="Times New Roman"/>
          <w:sz w:val="18"/>
        </w:rPr>
        <w:t>Grupo Gigante fue adquirido por Organización Soriana en diciembre de 2007.</w:t>
      </w:r>
    </w:p>
    <w:p>
      <w:pPr>
        <w:spacing w:after="0" w:line="205" w:lineRule="exact"/>
        <w:jc w:val="left"/>
        <w:rPr>
          <w:rFonts w:ascii="Times New Roman" w:hAnsi="Times New Roman"/>
          <w:sz w:val="18"/>
        </w:rPr>
        <w:sectPr>
          <w:pgSz w:w="9640" w:h="13040"/>
          <w:pgMar w:top="1200" w:bottom="280" w:left="460" w:right="1240"/>
        </w:sectPr>
      </w:pPr>
    </w:p>
    <w:p>
      <w:pPr>
        <w:pStyle w:val="BodyText"/>
        <w:spacing w:line="276" w:lineRule="auto" w:before="44"/>
        <w:ind w:left="117" w:right="914"/>
        <w:jc w:val="both"/>
      </w:pPr>
      <w:r>
        <w:rPr>
          <w:w w:val="105"/>
        </w:rPr>
        <w:t>20</w:t>
      </w:r>
      <w:r>
        <w:rPr>
          <w:spacing w:val="-13"/>
          <w:w w:val="105"/>
        </w:rPr>
        <w:t> </w:t>
      </w:r>
      <w:r>
        <w:rPr>
          <w:w w:val="105"/>
        </w:rPr>
        <w:t>y</w:t>
      </w:r>
      <w:r>
        <w:rPr>
          <w:spacing w:val="-13"/>
          <w:w w:val="105"/>
        </w:rPr>
        <w:t> </w:t>
      </w:r>
      <w:r>
        <w:rPr>
          <w:w w:val="105"/>
        </w:rPr>
        <w:t>el</w:t>
      </w:r>
      <w:r>
        <w:rPr>
          <w:spacing w:val="-13"/>
          <w:w w:val="105"/>
        </w:rPr>
        <w:t> </w:t>
      </w:r>
      <w:r>
        <w:rPr>
          <w:w w:val="105"/>
        </w:rPr>
        <w:t>35%,</w:t>
      </w:r>
      <w:r>
        <w:rPr>
          <w:spacing w:val="-13"/>
          <w:w w:val="105"/>
        </w:rPr>
        <w:t> </w:t>
      </w:r>
      <w:r>
        <w:rPr>
          <w:w w:val="105"/>
        </w:rPr>
        <w:t>y</w:t>
      </w:r>
      <w:r>
        <w:rPr>
          <w:spacing w:val="-13"/>
          <w:w w:val="105"/>
        </w:rPr>
        <w:t> </w:t>
      </w:r>
      <w:r>
        <w:rPr>
          <w:w w:val="105"/>
        </w:rPr>
        <w:t>en</w:t>
      </w:r>
      <w:r>
        <w:rPr>
          <w:spacing w:val="-13"/>
          <w:w w:val="105"/>
        </w:rPr>
        <w:t> </w:t>
      </w:r>
      <w:r>
        <w:rPr>
          <w:w w:val="105"/>
        </w:rPr>
        <w:t>los</w:t>
      </w:r>
      <w:r>
        <w:rPr>
          <w:spacing w:val="-13"/>
          <w:w w:val="105"/>
        </w:rPr>
        <w:t> </w:t>
      </w:r>
      <w:r>
        <w:rPr>
          <w:w w:val="105"/>
        </w:rPr>
        <w:t>megamercados</w:t>
      </w:r>
      <w:r>
        <w:rPr>
          <w:spacing w:val="-13"/>
          <w:w w:val="105"/>
        </w:rPr>
        <w:t> </w:t>
      </w:r>
      <w:r>
        <w:rPr>
          <w:w w:val="105"/>
        </w:rPr>
        <w:t>como</w:t>
      </w:r>
      <w:r>
        <w:rPr>
          <w:spacing w:val="-13"/>
          <w:w w:val="105"/>
        </w:rPr>
        <w:t> </w:t>
      </w:r>
      <w:r>
        <w:rPr>
          <w:w w:val="105"/>
        </w:rPr>
        <w:t>Mega</w:t>
      </w:r>
      <w:r>
        <w:rPr>
          <w:spacing w:val="-13"/>
          <w:w w:val="105"/>
        </w:rPr>
        <w:t> </w:t>
      </w:r>
      <w:r>
        <w:rPr>
          <w:w w:val="105"/>
        </w:rPr>
        <w:t>Comercial</w:t>
      </w:r>
      <w:r>
        <w:rPr>
          <w:spacing w:val="-13"/>
          <w:w w:val="105"/>
        </w:rPr>
        <w:t> </w:t>
      </w:r>
      <w:r>
        <w:rPr>
          <w:w w:val="105"/>
        </w:rPr>
        <w:t>Mexicana</w:t>
      </w:r>
      <w:r>
        <w:rPr>
          <w:spacing w:val="-13"/>
          <w:w w:val="105"/>
        </w:rPr>
        <w:t> </w:t>
      </w:r>
      <w:r>
        <w:rPr>
          <w:w w:val="105"/>
        </w:rPr>
        <w:t>y</w:t>
      </w:r>
      <w:r>
        <w:rPr>
          <w:spacing w:val="-13"/>
          <w:w w:val="105"/>
        </w:rPr>
        <w:t> </w:t>
      </w:r>
      <w:r>
        <w:rPr>
          <w:spacing w:val="-7"/>
          <w:w w:val="105"/>
        </w:rPr>
        <w:t>Wal </w:t>
      </w:r>
      <w:r>
        <w:rPr>
          <w:w w:val="105"/>
        </w:rPr>
        <w:t>Mart</w:t>
      </w:r>
      <w:r>
        <w:rPr>
          <w:spacing w:val="-10"/>
          <w:w w:val="105"/>
        </w:rPr>
        <w:t> </w:t>
      </w:r>
      <w:r>
        <w:rPr>
          <w:w w:val="105"/>
        </w:rPr>
        <w:t>llega</w:t>
      </w:r>
      <w:r>
        <w:rPr>
          <w:spacing w:val="-10"/>
          <w:w w:val="105"/>
        </w:rPr>
        <w:t> </w:t>
      </w:r>
      <w:r>
        <w:rPr>
          <w:w w:val="105"/>
        </w:rPr>
        <w:t>a</w:t>
      </w:r>
      <w:r>
        <w:rPr>
          <w:spacing w:val="-10"/>
          <w:w w:val="105"/>
        </w:rPr>
        <w:t> </w:t>
      </w:r>
      <w:r>
        <w:rPr>
          <w:w w:val="105"/>
        </w:rPr>
        <w:t>ser</w:t>
      </w:r>
      <w:r>
        <w:rPr>
          <w:spacing w:val="-10"/>
          <w:w w:val="105"/>
        </w:rPr>
        <w:t> </w:t>
      </w:r>
      <w:r>
        <w:rPr>
          <w:w w:val="105"/>
        </w:rPr>
        <w:t>hasta</w:t>
      </w:r>
      <w:r>
        <w:rPr>
          <w:spacing w:val="-10"/>
          <w:w w:val="105"/>
        </w:rPr>
        <w:t> </w:t>
      </w:r>
      <w:r>
        <w:rPr>
          <w:w w:val="105"/>
        </w:rPr>
        <w:t>del</w:t>
      </w:r>
      <w:r>
        <w:rPr>
          <w:spacing w:val="-10"/>
          <w:w w:val="105"/>
        </w:rPr>
        <w:t> </w:t>
      </w:r>
      <w:r>
        <w:rPr>
          <w:w w:val="105"/>
        </w:rPr>
        <w:t>40</w:t>
      </w:r>
      <w:r>
        <w:rPr>
          <w:spacing w:val="-10"/>
          <w:w w:val="105"/>
        </w:rPr>
        <w:t> </w:t>
      </w:r>
      <w:r>
        <w:rPr>
          <w:w w:val="105"/>
        </w:rPr>
        <w:t>por</w:t>
      </w:r>
      <w:r>
        <w:rPr>
          <w:spacing w:val="-10"/>
          <w:w w:val="105"/>
        </w:rPr>
        <w:t> </w:t>
      </w:r>
      <w:r>
        <w:rPr>
          <w:w w:val="105"/>
        </w:rPr>
        <w:t>ciento.</w:t>
      </w:r>
    </w:p>
    <w:p>
      <w:pPr>
        <w:pStyle w:val="BodyText"/>
        <w:spacing w:before="1"/>
        <w:rPr>
          <w:sz w:val="25"/>
        </w:rPr>
      </w:pPr>
    </w:p>
    <w:p>
      <w:pPr>
        <w:pStyle w:val="BodyText"/>
        <w:spacing w:line="276" w:lineRule="auto"/>
        <w:ind w:left="117" w:right="913"/>
        <w:jc w:val="both"/>
      </w:pPr>
      <w:r>
        <w:rPr>
          <w:w w:val="105"/>
        </w:rPr>
        <w:t>En cuanto a ventas, las tres principales cadenas de autoservicio en México reportan en sus informes anuales que sus ventas por concepto de alimentos</w:t>
      </w:r>
      <w:r>
        <w:rPr>
          <w:spacing w:val="-11"/>
          <w:w w:val="105"/>
        </w:rPr>
        <w:t> </w:t>
      </w:r>
      <w:r>
        <w:rPr>
          <w:w w:val="105"/>
        </w:rPr>
        <w:t>son</w:t>
      </w:r>
      <w:r>
        <w:rPr>
          <w:spacing w:val="-11"/>
          <w:w w:val="105"/>
        </w:rPr>
        <w:t> </w:t>
      </w:r>
      <w:r>
        <w:rPr>
          <w:w w:val="105"/>
        </w:rPr>
        <w:t>del</w:t>
      </w:r>
      <w:r>
        <w:rPr>
          <w:spacing w:val="-11"/>
          <w:w w:val="105"/>
        </w:rPr>
        <w:t> </w:t>
      </w:r>
      <w:r>
        <w:rPr>
          <w:w w:val="105"/>
        </w:rPr>
        <w:t>55%</w:t>
      </w:r>
      <w:r>
        <w:rPr>
          <w:spacing w:val="-11"/>
          <w:w w:val="105"/>
        </w:rPr>
        <w:t> </w:t>
      </w:r>
      <w:r>
        <w:rPr>
          <w:w w:val="105"/>
        </w:rPr>
        <w:t>en</w:t>
      </w:r>
      <w:r>
        <w:rPr>
          <w:spacing w:val="-11"/>
          <w:w w:val="105"/>
        </w:rPr>
        <w:t> </w:t>
      </w:r>
      <w:r>
        <w:rPr>
          <w:w w:val="105"/>
        </w:rPr>
        <w:t>promedio</w:t>
      </w:r>
      <w:r>
        <w:rPr>
          <w:spacing w:val="-11"/>
          <w:w w:val="105"/>
        </w:rPr>
        <w:t> </w:t>
      </w:r>
      <w:r>
        <w:rPr>
          <w:w w:val="105"/>
        </w:rPr>
        <w:t>para</w:t>
      </w:r>
      <w:r>
        <w:rPr>
          <w:spacing w:val="-11"/>
          <w:w w:val="105"/>
        </w:rPr>
        <w:t> </w:t>
      </w:r>
      <w:r>
        <w:rPr>
          <w:w w:val="105"/>
        </w:rPr>
        <w:t>el</w:t>
      </w:r>
      <w:r>
        <w:rPr>
          <w:spacing w:val="-11"/>
          <w:w w:val="105"/>
        </w:rPr>
        <w:t> </w:t>
      </w:r>
      <w:r>
        <w:rPr>
          <w:w w:val="105"/>
        </w:rPr>
        <w:t>caso</w:t>
      </w:r>
      <w:r>
        <w:rPr>
          <w:spacing w:val="-11"/>
          <w:w w:val="105"/>
        </w:rPr>
        <w:t> </w:t>
      </w:r>
      <w:r>
        <w:rPr>
          <w:w w:val="105"/>
        </w:rPr>
        <w:t>de</w:t>
      </w:r>
      <w:r>
        <w:rPr>
          <w:spacing w:val="-11"/>
          <w:w w:val="105"/>
        </w:rPr>
        <w:t> </w:t>
      </w:r>
      <w:r>
        <w:rPr>
          <w:spacing w:val="-7"/>
          <w:w w:val="105"/>
        </w:rPr>
        <w:t>Wal</w:t>
      </w:r>
      <w:r>
        <w:rPr>
          <w:spacing w:val="-11"/>
          <w:w w:val="105"/>
        </w:rPr>
        <w:t> </w:t>
      </w:r>
      <w:r>
        <w:rPr>
          <w:w w:val="105"/>
        </w:rPr>
        <w:t>Mart,</w:t>
      </w:r>
      <w:r>
        <w:rPr>
          <w:spacing w:val="-11"/>
          <w:w w:val="105"/>
        </w:rPr>
        <w:t> </w:t>
      </w:r>
      <w:r>
        <w:rPr>
          <w:w w:val="105"/>
        </w:rPr>
        <w:t>del</w:t>
      </w:r>
      <w:r>
        <w:rPr>
          <w:spacing w:val="-11"/>
          <w:w w:val="105"/>
        </w:rPr>
        <w:t> </w:t>
      </w:r>
      <w:r>
        <w:rPr>
          <w:w w:val="105"/>
        </w:rPr>
        <w:t>63%</w:t>
      </w:r>
      <w:r>
        <w:rPr>
          <w:spacing w:val="-11"/>
          <w:w w:val="105"/>
        </w:rPr>
        <w:t> </w:t>
      </w:r>
      <w:r>
        <w:rPr>
          <w:w w:val="105"/>
        </w:rPr>
        <w:t>para Controladora</w:t>
      </w:r>
      <w:r>
        <w:rPr>
          <w:spacing w:val="-9"/>
          <w:w w:val="105"/>
        </w:rPr>
        <w:t> </w:t>
      </w:r>
      <w:r>
        <w:rPr>
          <w:w w:val="105"/>
        </w:rPr>
        <w:t>Comercial</w:t>
      </w:r>
      <w:r>
        <w:rPr>
          <w:spacing w:val="-9"/>
          <w:w w:val="105"/>
        </w:rPr>
        <w:t> </w:t>
      </w:r>
      <w:r>
        <w:rPr>
          <w:w w:val="105"/>
        </w:rPr>
        <w:t>Mexicana</w:t>
      </w:r>
      <w:r>
        <w:rPr>
          <w:spacing w:val="-9"/>
          <w:w w:val="105"/>
        </w:rPr>
        <w:t> </w:t>
      </w:r>
      <w:r>
        <w:rPr>
          <w:w w:val="105"/>
        </w:rPr>
        <w:t>y</w:t>
      </w:r>
      <w:r>
        <w:rPr>
          <w:spacing w:val="-9"/>
          <w:w w:val="105"/>
        </w:rPr>
        <w:t> </w:t>
      </w:r>
      <w:r>
        <w:rPr>
          <w:w w:val="105"/>
        </w:rPr>
        <w:t>del</w:t>
      </w:r>
      <w:r>
        <w:rPr>
          <w:spacing w:val="-9"/>
          <w:w w:val="105"/>
        </w:rPr>
        <w:t> </w:t>
      </w:r>
      <w:r>
        <w:rPr>
          <w:w w:val="105"/>
        </w:rPr>
        <w:t>70%</w:t>
      </w:r>
      <w:r>
        <w:rPr>
          <w:spacing w:val="-9"/>
          <w:w w:val="105"/>
        </w:rPr>
        <w:t> </w:t>
      </w:r>
      <w:r>
        <w:rPr>
          <w:w w:val="105"/>
        </w:rPr>
        <w:t>para</w:t>
      </w:r>
      <w:r>
        <w:rPr>
          <w:spacing w:val="-9"/>
          <w:w w:val="105"/>
        </w:rPr>
        <w:t> </w:t>
      </w:r>
      <w:r>
        <w:rPr>
          <w:w w:val="105"/>
        </w:rPr>
        <w:t>el</w:t>
      </w:r>
      <w:r>
        <w:rPr>
          <w:spacing w:val="-9"/>
          <w:w w:val="105"/>
        </w:rPr>
        <w:t> </w:t>
      </w:r>
      <w:r>
        <w:rPr>
          <w:w w:val="105"/>
        </w:rPr>
        <w:t>caso</w:t>
      </w:r>
      <w:r>
        <w:rPr>
          <w:spacing w:val="-9"/>
          <w:w w:val="105"/>
        </w:rPr>
        <w:t> </w:t>
      </w:r>
      <w:r>
        <w:rPr>
          <w:w w:val="105"/>
        </w:rPr>
        <w:t>de</w:t>
      </w:r>
      <w:r>
        <w:rPr>
          <w:spacing w:val="-9"/>
          <w:w w:val="105"/>
        </w:rPr>
        <w:t> </w:t>
      </w:r>
      <w:r>
        <w:rPr>
          <w:w w:val="105"/>
        </w:rPr>
        <w:t>Gigante.</w:t>
      </w:r>
      <w:r>
        <w:rPr>
          <w:w w:val="105"/>
          <w:position w:val="7"/>
          <w:sz w:val="12"/>
        </w:rPr>
        <w:t>2</w:t>
      </w:r>
      <w:r>
        <w:rPr>
          <w:spacing w:val="12"/>
          <w:w w:val="105"/>
          <w:position w:val="7"/>
          <w:sz w:val="12"/>
        </w:rPr>
        <w:t> </w:t>
      </w:r>
      <w:r>
        <w:rPr>
          <w:w w:val="105"/>
        </w:rPr>
        <w:t>Ello nos</w:t>
      </w:r>
      <w:r>
        <w:rPr>
          <w:spacing w:val="-5"/>
          <w:w w:val="105"/>
        </w:rPr>
        <w:t> </w:t>
      </w:r>
      <w:r>
        <w:rPr>
          <w:w w:val="105"/>
        </w:rPr>
        <w:t>habla</w:t>
      </w:r>
      <w:r>
        <w:rPr>
          <w:spacing w:val="-5"/>
          <w:w w:val="105"/>
        </w:rPr>
        <w:t> </w:t>
      </w:r>
      <w:r>
        <w:rPr>
          <w:w w:val="105"/>
        </w:rPr>
        <w:t>de</w:t>
      </w:r>
      <w:r>
        <w:rPr>
          <w:spacing w:val="-5"/>
          <w:w w:val="105"/>
        </w:rPr>
        <w:t> </w:t>
      </w:r>
      <w:r>
        <w:rPr>
          <w:w w:val="105"/>
        </w:rPr>
        <w:t>la</w:t>
      </w:r>
      <w:r>
        <w:rPr>
          <w:spacing w:val="-5"/>
          <w:w w:val="105"/>
        </w:rPr>
        <w:t> </w:t>
      </w:r>
      <w:r>
        <w:rPr>
          <w:w w:val="105"/>
        </w:rPr>
        <w:t>gran</w:t>
      </w:r>
      <w:r>
        <w:rPr>
          <w:spacing w:val="-5"/>
          <w:w w:val="105"/>
        </w:rPr>
        <w:t> </w:t>
      </w:r>
      <w:r>
        <w:rPr>
          <w:w w:val="105"/>
        </w:rPr>
        <w:t>importancia</w:t>
      </w:r>
      <w:r>
        <w:rPr>
          <w:spacing w:val="-5"/>
          <w:w w:val="105"/>
        </w:rPr>
        <w:t> </w:t>
      </w:r>
      <w:r>
        <w:rPr>
          <w:w w:val="105"/>
        </w:rPr>
        <w:t>que</w:t>
      </w:r>
      <w:r>
        <w:rPr>
          <w:spacing w:val="-5"/>
          <w:w w:val="105"/>
        </w:rPr>
        <w:t> </w:t>
      </w:r>
      <w:r>
        <w:rPr>
          <w:w w:val="105"/>
        </w:rPr>
        <w:t>tienen</w:t>
      </w:r>
      <w:r>
        <w:rPr>
          <w:spacing w:val="-5"/>
          <w:w w:val="105"/>
        </w:rPr>
        <w:t> </w:t>
      </w:r>
      <w:r>
        <w:rPr>
          <w:w w:val="105"/>
        </w:rPr>
        <w:t>los</w:t>
      </w:r>
      <w:r>
        <w:rPr>
          <w:spacing w:val="-5"/>
          <w:w w:val="105"/>
        </w:rPr>
        <w:t> </w:t>
      </w:r>
      <w:r>
        <w:rPr>
          <w:w w:val="105"/>
        </w:rPr>
        <w:t>alimentos</w:t>
      </w:r>
      <w:r>
        <w:rPr>
          <w:spacing w:val="-5"/>
          <w:w w:val="105"/>
        </w:rPr>
        <w:t> </w:t>
      </w:r>
      <w:r>
        <w:rPr>
          <w:w w:val="105"/>
        </w:rPr>
        <w:t>para</w:t>
      </w:r>
      <w:r>
        <w:rPr>
          <w:spacing w:val="-5"/>
          <w:w w:val="105"/>
        </w:rPr>
        <w:t> </w:t>
      </w:r>
      <w:r>
        <w:rPr>
          <w:w w:val="105"/>
        </w:rPr>
        <w:t>las</w:t>
      </w:r>
      <w:r>
        <w:rPr>
          <w:spacing w:val="-5"/>
          <w:w w:val="105"/>
        </w:rPr>
        <w:t> </w:t>
      </w:r>
      <w:r>
        <w:rPr>
          <w:w w:val="105"/>
        </w:rPr>
        <w:t>tiendas y viceversa, y de lo importante que son los autoservicios para la</w:t>
      </w:r>
      <w:r>
        <w:rPr>
          <w:spacing w:val="-15"/>
          <w:w w:val="105"/>
        </w:rPr>
        <w:t> </w:t>
      </w:r>
      <w:r>
        <w:rPr>
          <w:w w:val="105"/>
        </w:rPr>
        <w:t>industria alimentaria</w:t>
      </w:r>
      <w:r>
        <w:rPr>
          <w:spacing w:val="-17"/>
          <w:w w:val="105"/>
        </w:rPr>
        <w:t> </w:t>
      </w:r>
      <w:r>
        <w:rPr>
          <w:w w:val="105"/>
        </w:rPr>
        <w:t>como</w:t>
      </w:r>
      <w:r>
        <w:rPr>
          <w:spacing w:val="-17"/>
          <w:w w:val="105"/>
        </w:rPr>
        <w:t> </w:t>
      </w:r>
      <w:r>
        <w:rPr>
          <w:w w:val="105"/>
        </w:rPr>
        <w:t>espacios</w:t>
      </w:r>
      <w:r>
        <w:rPr>
          <w:spacing w:val="-17"/>
          <w:w w:val="105"/>
        </w:rPr>
        <w:t> </w:t>
      </w:r>
      <w:r>
        <w:rPr>
          <w:w w:val="105"/>
        </w:rPr>
        <w:t>de</w:t>
      </w:r>
      <w:r>
        <w:rPr>
          <w:spacing w:val="-17"/>
          <w:w w:val="105"/>
        </w:rPr>
        <w:t> </w:t>
      </w:r>
      <w:r>
        <w:rPr>
          <w:w w:val="105"/>
        </w:rPr>
        <w:t>venta.</w:t>
      </w:r>
    </w:p>
    <w:p>
      <w:pPr>
        <w:pStyle w:val="BodyText"/>
        <w:spacing w:before="1"/>
        <w:rPr>
          <w:sz w:val="25"/>
        </w:rPr>
      </w:pPr>
    </w:p>
    <w:p>
      <w:pPr>
        <w:pStyle w:val="BodyText"/>
        <w:spacing w:line="276" w:lineRule="auto"/>
        <w:ind w:left="117" w:right="914"/>
        <w:jc w:val="both"/>
      </w:pPr>
      <w:r>
        <w:rPr/>
        <w:pict>
          <v:group style="position:absolute;margin-left:436.786011pt;margin-top:76.624146pt;width:14.9pt;height:35.4pt;mso-position-horizontal-relative:page;mso-position-vertical-relative:paragraph;z-index:12688" coordorigin="8736,1532" coordsize="298,708">
            <v:shape style="position:absolute;left:8736;top:1532;width:298;height:708" type="#_x0000_t75" stroked="false">
              <v:imagedata r:id="rId47" o:title=""/>
            </v:shape>
            <v:shape style="position:absolute;left:8748;top:1801;width:270;height:308" type="#_x0000_t75" stroked="false">
              <v:imagedata r:id="rId46" o:title=""/>
            </v:shape>
            <v:shape style="position:absolute;left:8736;top:1532;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173</w:t>
                    </w:r>
                  </w:p>
                </w:txbxContent>
              </v:textbox>
              <w10:wrap type="none"/>
            </v:shape>
            <w10:wrap type="none"/>
          </v:group>
        </w:pict>
      </w:r>
      <w:r>
        <w:rPr/>
        <w:pict>
          <v:shape style="position:absolute;margin-left:440.529053pt;margin-top:117.093941pt;width:9pt;height:187.5pt;mso-position-horizontal-relative:page;mso-position-vertical-relative:paragraph;z-index:12712"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68"/>
                      <w:sz w:val="14"/>
                    </w:rPr>
                    <w:t>La</w:t>
                  </w:r>
                  <w:r>
                    <w:rPr>
                      <w:rFonts w:ascii="Arial" w:hAnsi="Arial"/>
                      <w:color w:val="4A4A49"/>
                      <w:spacing w:val="-13"/>
                      <w:sz w:val="14"/>
                    </w:rPr>
                    <w:t> </w:t>
                  </w:r>
                  <w:r>
                    <w:rPr>
                      <w:rFonts w:ascii="Arial" w:hAnsi="Arial"/>
                      <w:color w:val="4A4A49"/>
                      <w:w w:val="79"/>
                      <w:sz w:val="14"/>
                    </w:rPr>
                    <w:t>inse</w:t>
                  </w:r>
                  <w:r>
                    <w:rPr>
                      <w:rFonts w:ascii="Arial" w:hAnsi="Arial"/>
                      <w:color w:val="4A4A49"/>
                      <w:spacing w:val="-1"/>
                      <w:w w:val="79"/>
                      <w:sz w:val="14"/>
                    </w:rPr>
                    <w:t>r</w:t>
                  </w:r>
                  <w:r>
                    <w:rPr>
                      <w:rFonts w:ascii="Arial" w:hAnsi="Arial"/>
                      <w:color w:val="4A4A49"/>
                      <w:w w:val="79"/>
                      <w:sz w:val="14"/>
                    </w:rPr>
                    <w:t>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2"/>
                      <w:sz w:val="14"/>
                    </w:rPr>
                    <w:t>industria</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2"/>
                      <w:sz w:val="14"/>
                    </w:rPr>
                    <w:t>el</w:t>
                  </w:r>
                  <w:r>
                    <w:rPr>
                      <w:rFonts w:ascii="Arial" w:hAnsi="Arial"/>
                      <w:color w:val="4A4A49"/>
                      <w:spacing w:val="-13"/>
                      <w:sz w:val="14"/>
                    </w:rPr>
                    <w:t> </w:t>
                  </w:r>
                  <w:r>
                    <w:rPr>
                      <w:rFonts w:ascii="Arial" w:hAnsi="Arial"/>
                      <w:color w:val="4A4A49"/>
                      <w:w w:val="78"/>
                      <w:sz w:val="14"/>
                    </w:rPr>
                    <w:t>come</w:t>
                  </w:r>
                  <w:r>
                    <w:rPr>
                      <w:rFonts w:ascii="Arial" w:hAnsi="Arial"/>
                      <w:color w:val="4A4A49"/>
                      <w:spacing w:val="-1"/>
                      <w:w w:val="78"/>
                      <w:sz w:val="14"/>
                    </w:rPr>
                    <w:t>r</w:t>
                  </w:r>
                  <w:r>
                    <w:rPr>
                      <w:rFonts w:ascii="Arial" w:hAnsi="Arial"/>
                      <w:color w:val="4A4A49"/>
                      <w:w w:val="77"/>
                      <w:sz w:val="14"/>
                    </w:rPr>
                    <w:t>cio</w:t>
                  </w:r>
                  <w:r>
                    <w:rPr>
                      <w:rFonts w:ascii="Arial" w:hAnsi="Arial"/>
                      <w:color w:val="4A4A49"/>
                      <w:spacing w:val="-13"/>
                      <w:sz w:val="14"/>
                    </w:rPr>
                    <w:t> </w:t>
                  </w:r>
                  <w:r>
                    <w:rPr>
                      <w:rFonts w:ascii="Arial" w:hAnsi="Arial"/>
                      <w:color w:val="4A4A49"/>
                      <w:w w:val="81"/>
                      <w:sz w:val="14"/>
                    </w:rPr>
                    <w:t>moderno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alimentos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w w:val="105"/>
        </w:rPr>
        <w:t>Después de realizar constantes levantamientos de información en las diferentes tiendas de estas tres cadenas encontramos que alrededor de 160 empresas que abarcan prácticamente todas las ramas de actividad   de la industria alimentaria están presentes en estos espacios comerciales. Entre las empresas que destacan están Compañía Nestlé, Unilever,</w:t>
      </w:r>
      <w:r>
        <w:rPr>
          <w:spacing w:val="-10"/>
          <w:w w:val="105"/>
        </w:rPr>
        <w:t> </w:t>
      </w:r>
      <w:r>
        <w:rPr>
          <w:w w:val="105"/>
        </w:rPr>
        <w:t>Sigma Alimentos,</w:t>
      </w:r>
      <w:r>
        <w:rPr>
          <w:spacing w:val="-21"/>
          <w:w w:val="105"/>
        </w:rPr>
        <w:t> </w:t>
      </w:r>
      <w:r>
        <w:rPr>
          <w:w w:val="105"/>
        </w:rPr>
        <w:t>Kraft</w:t>
      </w:r>
      <w:r>
        <w:rPr>
          <w:spacing w:val="-21"/>
          <w:w w:val="105"/>
        </w:rPr>
        <w:t> </w:t>
      </w:r>
      <w:r>
        <w:rPr>
          <w:w w:val="105"/>
        </w:rPr>
        <w:t>General</w:t>
      </w:r>
      <w:r>
        <w:rPr>
          <w:spacing w:val="-21"/>
          <w:w w:val="105"/>
        </w:rPr>
        <w:t> </w:t>
      </w:r>
      <w:r>
        <w:rPr>
          <w:w w:val="105"/>
        </w:rPr>
        <w:t>Foods</w:t>
      </w:r>
      <w:r>
        <w:rPr>
          <w:spacing w:val="-21"/>
          <w:w w:val="105"/>
        </w:rPr>
        <w:t> </w:t>
      </w:r>
      <w:r>
        <w:rPr>
          <w:w w:val="105"/>
        </w:rPr>
        <w:t>y</w:t>
      </w:r>
      <w:r>
        <w:rPr>
          <w:spacing w:val="-21"/>
          <w:w w:val="105"/>
        </w:rPr>
        <w:t> </w:t>
      </w:r>
      <w:r>
        <w:rPr>
          <w:w w:val="105"/>
        </w:rPr>
        <w:t>Productos</w:t>
      </w:r>
      <w:r>
        <w:rPr>
          <w:spacing w:val="-21"/>
          <w:w w:val="105"/>
        </w:rPr>
        <w:t> </w:t>
      </w:r>
      <w:r>
        <w:rPr>
          <w:w w:val="105"/>
        </w:rPr>
        <w:t>de</w:t>
      </w:r>
      <w:r>
        <w:rPr>
          <w:spacing w:val="-21"/>
          <w:w w:val="105"/>
        </w:rPr>
        <w:t> </w:t>
      </w:r>
      <w:r>
        <w:rPr>
          <w:w w:val="105"/>
        </w:rPr>
        <w:t>Maíz</w:t>
      </w:r>
      <w:r>
        <w:rPr>
          <w:spacing w:val="-21"/>
          <w:w w:val="105"/>
        </w:rPr>
        <w:t> </w:t>
      </w:r>
      <w:r>
        <w:rPr>
          <w:w w:val="105"/>
        </w:rPr>
        <w:t>que</w:t>
      </w:r>
      <w:r>
        <w:rPr>
          <w:spacing w:val="-21"/>
          <w:w w:val="105"/>
        </w:rPr>
        <w:t> </w:t>
      </w:r>
      <w:r>
        <w:rPr>
          <w:w w:val="105"/>
        </w:rPr>
        <w:t>son</w:t>
      </w:r>
      <w:r>
        <w:rPr>
          <w:spacing w:val="-21"/>
          <w:w w:val="105"/>
        </w:rPr>
        <w:t> </w:t>
      </w:r>
      <w:r>
        <w:rPr>
          <w:w w:val="105"/>
        </w:rPr>
        <w:t>empresas</w:t>
      </w:r>
      <w:r>
        <w:rPr>
          <w:spacing w:val="-21"/>
          <w:w w:val="105"/>
        </w:rPr>
        <w:t> </w:t>
      </w:r>
      <w:r>
        <w:rPr>
          <w:w w:val="105"/>
        </w:rPr>
        <w:t>que abarcan</w:t>
      </w:r>
      <w:r>
        <w:rPr>
          <w:spacing w:val="-13"/>
          <w:w w:val="105"/>
        </w:rPr>
        <w:t> </w:t>
      </w:r>
      <w:r>
        <w:rPr>
          <w:w w:val="105"/>
        </w:rPr>
        <w:t>más</w:t>
      </w:r>
      <w:r>
        <w:rPr>
          <w:spacing w:val="-13"/>
          <w:w w:val="105"/>
        </w:rPr>
        <w:t> </w:t>
      </w:r>
      <w:r>
        <w:rPr>
          <w:w w:val="105"/>
        </w:rPr>
        <w:t>de</w:t>
      </w:r>
      <w:r>
        <w:rPr>
          <w:spacing w:val="-13"/>
          <w:w w:val="105"/>
        </w:rPr>
        <w:t> </w:t>
      </w:r>
      <w:r>
        <w:rPr>
          <w:w w:val="105"/>
        </w:rPr>
        <w:t>una</w:t>
      </w:r>
      <w:r>
        <w:rPr>
          <w:spacing w:val="-13"/>
          <w:w w:val="105"/>
        </w:rPr>
        <w:t> </w:t>
      </w:r>
      <w:r>
        <w:rPr>
          <w:w w:val="105"/>
        </w:rPr>
        <w:t>rama</w:t>
      </w:r>
      <w:r>
        <w:rPr>
          <w:spacing w:val="-13"/>
          <w:w w:val="105"/>
        </w:rPr>
        <w:t> </w:t>
      </w:r>
      <w:r>
        <w:rPr>
          <w:w w:val="105"/>
        </w:rPr>
        <w:t>industrial.</w:t>
      </w:r>
      <w:r>
        <w:rPr>
          <w:spacing w:val="-13"/>
          <w:w w:val="105"/>
        </w:rPr>
        <w:t> </w:t>
      </w:r>
      <w:r>
        <w:rPr>
          <w:w w:val="105"/>
        </w:rPr>
        <w:t>Otras</w:t>
      </w:r>
      <w:r>
        <w:rPr>
          <w:spacing w:val="-13"/>
          <w:w w:val="105"/>
        </w:rPr>
        <w:t> </w:t>
      </w:r>
      <w:r>
        <w:rPr>
          <w:w w:val="105"/>
        </w:rPr>
        <w:t>que</w:t>
      </w:r>
      <w:r>
        <w:rPr>
          <w:spacing w:val="-13"/>
          <w:w w:val="105"/>
        </w:rPr>
        <w:t> </w:t>
      </w:r>
      <w:r>
        <w:rPr>
          <w:w w:val="105"/>
        </w:rPr>
        <w:t>destacan</w:t>
      </w:r>
      <w:r>
        <w:rPr>
          <w:spacing w:val="-13"/>
          <w:w w:val="105"/>
        </w:rPr>
        <w:t> </w:t>
      </w:r>
      <w:r>
        <w:rPr>
          <w:w w:val="105"/>
        </w:rPr>
        <w:t>a</w:t>
      </w:r>
      <w:r>
        <w:rPr>
          <w:spacing w:val="-13"/>
          <w:w w:val="105"/>
        </w:rPr>
        <w:t> </w:t>
      </w:r>
      <w:r>
        <w:rPr>
          <w:w w:val="105"/>
        </w:rPr>
        <w:t>nivel</w:t>
      </w:r>
      <w:r>
        <w:rPr>
          <w:spacing w:val="-13"/>
          <w:w w:val="105"/>
        </w:rPr>
        <w:t> </w:t>
      </w:r>
      <w:r>
        <w:rPr>
          <w:w w:val="105"/>
        </w:rPr>
        <w:t>intrarrama industrial son Herdez, Grupo Industrial Bimbo, Danone, Grupo Maseca</w:t>
      </w:r>
      <w:r>
        <w:rPr>
          <w:spacing w:val="-32"/>
          <w:w w:val="105"/>
        </w:rPr>
        <w:t> </w:t>
      </w:r>
      <w:r>
        <w:rPr>
          <w:w w:val="105"/>
        </w:rPr>
        <w:t>y Del</w:t>
      </w:r>
      <w:r>
        <w:rPr>
          <w:spacing w:val="-16"/>
          <w:w w:val="105"/>
        </w:rPr>
        <w:t> </w:t>
      </w:r>
      <w:r>
        <w:rPr>
          <w:w w:val="105"/>
        </w:rPr>
        <w:t>Monte,</w:t>
      </w:r>
      <w:r>
        <w:rPr>
          <w:spacing w:val="-16"/>
          <w:w w:val="105"/>
        </w:rPr>
        <w:t> </w:t>
      </w:r>
      <w:r>
        <w:rPr>
          <w:w w:val="105"/>
        </w:rPr>
        <w:t>entre</w:t>
      </w:r>
      <w:r>
        <w:rPr>
          <w:spacing w:val="-16"/>
          <w:w w:val="105"/>
        </w:rPr>
        <w:t> </w:t>
      </w:r>
      <w:r>
        <w:rPr>
          <w:w w:val="105"/>
        </w:rPr>
        <w:t>otras.</w:t>
      </w:r>
    </w:p>
    <w:p>
      <w:pPr>
        <w:pStyle w:val="BodyText"/>
        <w:spacing w:before="1"/>
        <w:rPr>
          <w:sz w:val="25"/>
        </w:rPr>
      </w:pPr>
    </w:p>
    <w:p>
      <w:pPr>
        <w:pStyle w:val="BodyText"/>
        <w:spacing w:line="276" w:lineRule="auto"/>
        <w:ind w:left="117" w:right="914"/>
        <w:jc w:val="both"/>
      </w:pPr>
      <w:r>
        <w:rPr>
          <w:w w:val="105"/>
        </w:rPr>
        <w:t>Aquí cabe hacer mención de la importancia que tienen las empresas transnacionales dentro de la industria alimentaria de México. Éste tipo de empresas se han establecido en México desde la década de los años cincuenta y desde entonces han influido </w:t>
      </w:r>
      <w:r>
        <w:rPr>
          <w:spacing w:val="-12"/>
          <w:w w:val="105"/>
        </w:rPr>
        <w:t>y, </w:t>
      </w:r>
      <w:r>
        <w:rPr>
          <w:w w:val="105"/>
        </w:rPr>
        <w:t>han sido las corporaciones</w:t>
      </w:r>
      <w:r>
        <w:rPr>
          <w:spacing w:val="-15"/>
          <w:w w:val="105"/>
        </w:rPr>
        <w:t> </w:t>
      </w:r>
      <w:r>
        <w:rPr>
          <w:w w:val="105"/>
        </w:rPr>
        <w:t>que han</w:t>
      </w:r>
      <w:r>
        <w:rPr>
          <w:spacing w:val="-14"/>
          <w:w w:val="105"/>
        </w:rPr>
        <w:t> </w:t>
      </w:r>
      <w:r>
        <w:rPr>
          <w:w w:val="105"/>
        </w:rPr>
        <w:t>llevado</w:t>
      </w:r>
      <w:r>
        <w:rPr>
          <w:spacing w:val="-14"/>
          <w:w w:val="105"/>
        </w:rPr>
        <w:t> </w:t>
      </w:r>
      <w:r>
        <w:rPr>
          <w:w w:val="105"/>
        </w:rPr>
        <w:t>la</w:t>
      </w:r>
      <w:r>
        <w:rPr>
          <w:spacing w:val="-14"/>
          <w:w w:val="105"/>
        </w:rPr>
        <w:t> </w:t>
      </w:r>
      <w:r>
        <w:rPr>
          <w:w w:val="105"/>
        </w:rPr>
        <w:t>pauta</w:t>
      </w:r>
      <w:r>
        <w:rPr>
          <w:spacing w:val="-14"/>
          <w:w w:val="105"/>
        </w:rPr>
        <w:t> </w:t>
      </w:r>
      <w:r>
        <w:rPr>
          <w:w w:val="105"/>
        </w:rPr>
        <w:t>del</w:t>
      </w:r>
      <w:r>
        <w:rPr>
          <w:spacing w:val="-14"/>
          <w:w w:val="105"/>
        </w:rPr>
        <w:t> </w:t>
      </w:r>
      <w:r>
        <w:rPr>
          <w:w w:val="105"/>
        </w:rPr>
        <w:t>comportamiento</w:t>
      </w:r>
      <w:r>
        <w:rPr>
          <w:spacing w:val="-14"/>
          <w:w w:val="105"/>
        </w:rPr>
        <w:t> </w:t>
      </w:r>
      <w:r>
        <w:rPr>
          <w:w w:val="105"/>
        </w:rPr>
        <w:t>de</w:t>
      </w:r>
      <w:r>
        <w:rPr>
          <w:spacing w:val="-14"/>
          <w:w w:val="105"/>
        </w:rPr>
        <w:t> </w:t>
      </w:r>
      <w:r>
        <w:rPr>
          <w:w w:val="105"/>
        </w:rPr>
        <w:t>la</w:t>
      </w:r>
      <w:r>
        <w:rPr>
          <w:spacing w:val="-14"/>
          <w:w w:val="105"/>
        </w:rPr>
        <w:t> </w:t>
      </w:r>
      <w:r>
        <w:rPr>
          <w:w w:val="105"/>
        </w:rPr>
        <w:t>industria.</w:t>
      </w:r>
    </w:p>
    <w:p>
      <w:pPr>
        <w:pStyle w:val="BodyText"/>
        <w:spacing w:before="1"/>
        <w:rPr>
          <w:sz w:val="25"/>
        </w:rPr>
      </w:pPr>
    </w:p>
    <w:p>
      <w:pPr>
        <w:pStyle w:val="BodyText"/>
        <w:spacing w:line="276" w:lineRule="auto"/>
        <w:ind w:left="117" w:right="914"/>
        <w:jc w:val="both"/>
      </w:pPr>
      <w:r>
        <w:rPr>
          <w:w w:val="105"/>
        </w:rPr>
        <w:t>La propagación masiva de un patrón de consumo alimentario que se</w:t>
      </w:r>
      <w:r>
        <w:rPr>
          <w:spacing w:val="-29"/>
          <w:w w:val="105"/>
        </w:rPr>
        <w:t> </w:t>
      </w:r>
      <w:r>
        <w:rPr>
          <w:w w:val="105"/>
        </w:rPr>
        <w:t>basa en</w:t>
      </w:r>
      <w:r>
        <w:rPr>
          <w:spacing w:val="-8"/>
          <w:w w:val="105"/>
        </w:rPr>
        <w:t> </w:t>
      </w:r>
      <w:r>
        <w:rPr>
          <w:w w:val="105"/>
        </w:rPr>
        <w:t>el</w:t>
      </w:r>
      <w:r>
        <w:rPr>
          <w:spacing w:val="-8"/>
          <w:w w:val="105"/>
        </w:rPr>
        <w:t> </w:t>
      </w:r>
      <w:r>
        <w:rPr>
          <w:w w:val="105"/>
        </w:rPr>
        <w:t>consumo</w:t>
      </w:r>
      <w:r>
        <w:rPr>
          <w:spacing w:val="-8"/>
          <w:w w:val="105"/>
        </w:rPr>
        <w:t> </w:t>
      </w:r>
      <w:r>
        <w:rPr>
          <w:w w:val="105"/>
        </w:rPr>
        <w:t>de</w:t>
      </w:r>
      <w:r>
        <w:rPr>
          <w:spacing w:val="-8"/>
          <w:w w:val="105"/>
        </w:rPr>
        <w:t> </w:t>
      </w:r>
      <w:r>
        <w:rPr>
          <w:w w:val="105"/>
        </w:rPr>
        <w:t>carnes,</w:t>
      </w:r>
      <w:r>
        <w:rPr>
          <w:spacing w:val="-8"/>
          <w:w w:val="105"/>
        </w:rPr>
        <w:t> </w:t>
      </w:r>
      <w:r>
        <w:rPr>
          <w:w w:val="105"/>
        </w:rPr>
        <w:t>productos</w:t>
      </w:r>
      <w:r>
        <w:rPr>
          <w:spacing w:val="-8"/>
          <w:w w:val="105"/>
        </w:rPr>
        <w:t> </w:t>
      </w:r>
      <w:r>
        <w:rPr>
          <w:w w:val="105"/>
        </w:rPr>
        <w:t>lácteos</w:t>
      </w:r>
      <w:r>
        <w:rPr>
          <w:spacing w:val="-8"/>
          <w:w w:val="105"/>
        </w:rPr>
        <w:t> </w:t>
      </w:r>
      <w:r>
        <w:rPr>
          <w:w w:val="105"/>
        </w:rPr>
        <w:t>y</w:t>
      </w:r>
      <w:r>
        <w:rPr>
          <w:spacing w:val="-8"/>
          <w:w w:val="105"/>
        </w:rPr>
        <w:t> </w:t>
      </w:r>
      <w:r>
        <w:rPr>
          <w:w w:val="105"/>
        </w:rPr>
        <w:t>oleaginosos</w:t>
      </w:r>
      <w:r>
        <w:rPr>
          <w:spacing w:val="-8"/>
          <w:w w:val="105"/>
        </w:rPr>
        <w:t> </w:t>
      </w:r>
      <w:r>
        <w:rPr>
          <w:w w:val="105"/>
        </w:rPr>
        <w:t>industrializados ha sido producto de la expansión de las empresas transnacionales. Dicha propagación en países de economías dependientes, como México, se  </w:t>
      </w:r>
      <w:r>
        <w:rPr>
          <w:spacing w:val="19"/>
          <w:w w:val="105"/>
        </w:rPr>
        <w:t> </w:t>
      </w:r>
      <w:r>
        <w:rPr>
          <w:w w:val="105"/>
        </w:rPr>
        <w:t>fue</w:t>
      </w:r>
    </w:p>
    <w:p>
      <w:pPr>
        <w:pStyle w:val="BodyText"/>
        <w:spacing w:before="12"/>
        <w:rPr>
          <w:sz w:val="23"/>
        </w:rPr>
      </w:pPr>
      <w:r>
        <w:rPr/>
        <w:pict>
          <v:line style="position:absolute;mso-position-horizontal-relative:page;mso-position-vertical-relative:paragraph;z-index:12640;mso-wrap-distance-left:0;mso-wrap-distance-right:0" from="70.866096pt,18.359756pt" to="155.905096pt,18.359756pt" stroked="true" strokeweight=".5pt" strokecolor="#000000">
            <w10:wrap type="topAndBottom"/>
          </v:line>
        </w:pict>
      </w:r>
    </w:p>
    <w:p>
      <w:pPr>
        <w:spacing w:line="200" w:lineRule="exact" w:before="6"/>
        <w:ind w:left="117" w:right="904" w:hanging="1"/>
        <w:jc w:val="left"/>
        <w:rPr>
          <w:rFonts w:ascii="Times New Roman" w:hAnsi="Times New Roman"/>
          <w:sz w:val="18"/>
        </w:rPr>
      </w:pPr>
      <w:r>
        <w:rPr>
          <w:rFonts w:ascii="Times New Roman" w:hAnsi="Times New Roman"/>
          <w:position w:val="6"/>
          <w:sz w:val="10"/>
        </w:rPr>
        <w:t>2 </w:t>
      </w:r>
      <w:r>
        <w:rPr>
          <w:rFonts w:ascii="Times New Roman" w:hAnsi="Times New Roman"/>
          <w:spacing w:val="16"/>
          <w:position w:val="6"/>
          <w:sz w:val="10"/>
        </w:rPr>
        <w:t> </w:t>
      </w:r>
      <w:r>
        <w:rPr>
          <w:rFonts w:ascii="Times New Roman" w:hAnsi="Times New Roman"/>
          <w:sz w:val="18"/>
        </w:rPr>
        <w:t>No</w:t>
      </w:r>
      <w:r>
        <w:rPr>
          <w:rFonts w:ascii="Times New Roman" w:hAnsi="Times New Roman"/>
          <w:spacing w:val="-18"/>
          <w:sz w:val="18"/>
        </w:rPr>
        <w:t> </w:t>
      </w:r>
      <w:r>
        <w:rPr>
          <w:rFonts w:ascii="Times New Roman" w:hAnsi="Times New Roman"/>
          <w:sz w:val="18"/>
        </w:rPr>
        <w:t>obstante</w:t>
      </w:r>
      <w:r>
        <w:rPr>
          <w:rFonts w:ascii="Times New Roman" w:hAnsi="Times New Roman"/>
          <w:spacing w:val="-18"/>
          <w:sz w:val="18"/>
        </w:rPr>
        <w:t> </w:t>
      </w:r>
      <w:r>
        <w:rPr>
          <w:rFonts w:ascii="Times New Roman" w:hAnsi="Times New Roman"/>
          <w:sz w:val="18"/>
        </w:rPr>
        <w:t>estos</w:t>
      </w:r>
      <w:r>
        <w:rPr>
          <w:rFonts w:ascii="Times New Roman" w:hAnsi="Times New Roman"/>
          <w:spacing w:val="-18"/>
          <w:sz w:val="18"/>
        </w:rPr>
        <w:t> </w:t>
      </w:r>
      <w:r>
        <w:rPr>
          <w:rFonts w:ascii="Times New Roman" w:hAnsi="Times New Roman"/>
          <w:sz w:val="18"/>
        </w:rPr>
        <w:t>datos,</w:t>
      </w:r>
      <w:r>
        <w:rPr>
          <w:rFonts w:ascii="Times New Roman" w:hAnsi="Times New Roman"/>
          <w:spacing w:val="-18"/>
          <w:sz w:val="18"/>
        </w:rPr>
        <w:t> </w:t>
      </w:r>
      <w:r>
        <w:rPr>
          <w:rFonts w:ascii="Times New Roman" w:hAnsi="Times New Roman"/>
          <w:sz w:val="18"/>
        </w:rPr>
        <w:t>las</w:t>
      </w:r>
      <w:r>
        <w:rPr>
          <w:rFonts w:ascii="Times New Roman" w:hAnsi="Times New Roman"/>
          <w:spacing w:val="-18"/>
          <w:sz w:val="18"/>
        </w:rPr>
        <w:t> </w:t>
      </w:r>
      <w:r>
        <w:rPr>
          <w:rFonts w:ascii="Times New Roman" w:hAnsi="Times New Roman"/>
          <w:sz w:val="18"/>
        </w:rPr>
        <w:t>cadenas</w:t>
      </w:r>
      <w:r>
        <w:rPr>
          <w:rFonts w:ascii="Times New Roman" w:hAnsi="Times New Roman"/>
          <w:spacing w:val="-18"/>
          <w:sz w:val="18"/>
        </w:rPr>
        <w:t> </w:t>
      </w:r>
      <w:r>
        <w:rPr>
          <w:rFonts w:ascii="Times New Roman" w:hAnsi="Times New Roman"/>
          <w:sz w:val="18"/>
        </w:rPr>
        <w:t>no</w:t>
      </w:r>
      <w:r>
        <w:rPr>
          <w:rFonts w:ascii="Times New Roman" w:hAnsi="Times New Roman"/>
          <w:spacing w:val="-18"/>
          <w:sz w:val="18"/>
        </w:rPr>
        <w:t> </w:t>
      </w:r>
      <w:r>
        <w:rPr>
          <w:rFonts w:ascii="Times New Roman" w:hAnsi="Times New Roman"/>
          <w:sz w:val="18"/>
        </w:rPr>
        <w:t>especifican</w:t>
      </w:r>
      <w:r>
        <w:rPr>
          <w:rFonts w:ascii="Times New Roman" w:hAnsi="Times New Roman"/>
          <w:spacing w:val="-18"/>
          <w:sz w:val="18"/>
        </w:rPr>
        <w:t> </w:t>
      </w:r>
      <w:r>
        <w:rPr>
          <w:rFonts w:ascii="Times New Roman" w:hAnsi="Times New Roman"/>
          <w:sz w:val="18"/>
        </w:rPr>
        <w:t>en</w:t>
      </w:r>
      <w:r>
        <w:rPr>
          <w:rFonts w:ascii="Times New Roman" w:hAnsi="Times New Roman"/>
          <w:spacing w:val="-18"/>
          <w:sz w:val="18"/>
        </w:rPr>
        <w:t> </w:t>
      </w:r>
      <w:r>
        <w:rPr>
          <w:rFonts w:ascii="Times New Roman" w:hAnsi="Times New Roman"/>
          <w:sz w:val="18"/>
        </w:rPr>
        <w:t>sus</w:t>
      </w:r>
      <w:r>
        <w:rPr>
          <w:rFonts w:ascii="Times New Roman" w:hAnsi="Times New Roman"/>
          <w:spacing w:val="-18"/>
          <w:sz w:val="18"/>
        </w:rPr>
        <w:t> </w:t>
      </w:r>
      <w:r>
        <w:rPr>
          <w:rFonts w:ascii="Times New Roman" w:hAnsi="Times New Roman"/>
          <w:sz w:val="18"/>
        </w:rPr>
        <w:t>reportes</w:t>
      </w:r>
      <w:r>
        <w:rPr>
          <w:rFonts w:ascii="Times New Roman" w:hAnsi="Times New Roman"/>
          <w:spacing w:val="-18"/>
          <w:sz w:val="18"/>
        </w:rPr>
        <w:t> </w:t>
      </w:r>
      <w:r>
        <w:rPr>
          <w:rFonts w:ascii="Times New Roman" w:hAnsi="Times New Roman"/>
          <w:sz w:val="18"/>
        </w:rPr>
        <w:t>qué</w:t>
      </w:r>
      <w:r>
        <w:rPr>
          <w:rFonts w:ascii="Times New Roman" w:hAnsi="Times New Roman"/>
          <w:spacing w:val="-18"/>
          <w:sz w:val="18"/>
        </w:rPr>
        <w:t> </w:t>
      </w:r>
      <w:r>
        <w:rPr>
          <w:rFonts w:ascii="Times New Roman" w:hAnsi="Times New Roman"/>
          <w:sz w:val="18"/>
        </w:rPr>
        <w:t>proporción</w:t>
      </w:r>
      <w:r>
        <w:rPr>
          <w:rFonts w:ascii="Times New Roman" w:hAnsi="Times New Roman"/>
          <w:spacing w:val="-18"/>
          <w:sz w:val="18"/>
        </w:rPr>
        <w:t> </w:t>
      </w:r>
      <w:r>
        <w:rPr>
          <w:rFonts w:ascii="Times New Roman" w:hAnsi="Times New Roman"/>
          <w:sz w:val="18"/>
        </w:rPr>
        <w:t>corresponde a alimentos industrializados y a alimentos frescos (frutas, hortalizas, corte de carnes,</w:t>
      </w:r>
      <w:r>
        <w:rPr>
          <w:rFonts w:ascii="Times New Roman" w:hAnsi="Times New Roman"/>
          <w:spacing w:val="1"/>
          <w:sz w:val="18"/>
        </w:rPr>
        <w:t> </w:t>
      </w:r>
      <w:r>
        <w:rPr>
          <w:rFonts w:ascii="Times New Roman" w:hAnsi="Times New Roman"/>
          <w:sz w:val="18"/>
        </w:rPr>
        <w:t>etcétera).</w:t>
      </w:r>
    </w:p>
    <w:p>
      <w:pPr>
        <w:spacing w:after="0" w:line="200" w:lineRule="exact"/>
        <w:jc w:val="left"/>
        <w:rPr>
          <w:rFonts w:ascii="Times New Roman" w:hAnsi="Times New Roman"/>
          <w:sz w:val="18"/>
        </w:rPr>
        <w:sectPr>
          <w:pgSz w:w="9640" w:h="13040"/>
          <w:pgMar w:top="1200" w:bottom="280" w:left="1300" w:right="500"/>
        </w:sectPr>
      </w:pPr>
    </w:p>
    <w:p>
      <w:pPr>
        <w:pStyle w:val="BodyText"/>
        <w:spacing w:line="276" w:lineRule="auto" w:before="44"/>
        <w:ind w:left="957" w:right="106"/>
        <w:jc w:val="both"/>
      </w:pPr>
      <w:r>
        <w:rPr>
          <w:w w:val="105"/>
        </w:rPr>
        <w:t>dando paulatinamente en función del aumento en los niveles de bienestar de las clases medias y altas. Lejos de que ésta situación resolviera las grandes necesidades de alimentación de las mayorías, ello ha llevado a una profundización de la dependencia de alimentos como los cereales y las oleaginosas que son considerados estratégicos, y desde esa base han remodelado los patrones de consumo alimentario local.</w:t>
      </w:r>
    </w:p>
    <w:p>
      <w:pPr>
        <w:pStyle w:val="BodyText"/>
        <w:rPr>
          <w:sz w:val="25"/>
        </w:rPr>
      </w:pPr>
    </w:p>
    <w:p>
      <w:pPr>
        <w:pStyle w:val="BodyText"/>
        <w:spacing w:line="273" w:lineRule="auto"/>
        <w:ind w:left="957" w:right="107"/>
        <w:jc w:val="both"/>
      </w:pPr>
      <w:r>
        <w:rPr/>
        <w:pict>
          <v:group style="position:absolute;margin-left:28.488001pt;margin-top:139.345444pt;width:14.9pt;height:35.4pt;mso-position-horizontal-relative:page;mso-position-vertical-relative:paragraph;z-index:12760" coordorigin="570,2787" coordsize="298,708">
            <v:shape style="position:absolute;left:570;top:2787;width:298;height:708" type="#_x0000_t75" stroked="false">
              <v:imagedata r:id="rId45" o:title=""/>
            </v:shape>
            <v:shape style="position:absolute;left:582;top:3055;width:270;height:308" type="#_x0000_t75" stroked="false">
              <v:imagedata r:id="rId46" o:title=""/>
            </v:shape>
            <v:shape style="position:absolute;left:570;top:2787;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174</w:t>
                    </w:r>
                  </w:p>
                </w:txbxContent>
              </v:textbox>
              <w10:wrap type="none"/>
            </v:shape>
            <w10:wrap type="none"/>
          </v:group>
        </w:pict>
      </w:r>
      <w:r>
        <w:rPr/>
        <w:pict>
          <v:shape style="position:absolute;margin-left:31.41605pt;margin-top:64.843239pt;width:9pt;height:67.8pt;mso-position-horizontal-relative:page;mso-position-vertical-relative:paragraph;z-index:12784" type="#_x0000_t202" filled="false" stroked="false">
            <v:textbox inset="0,0,0,0" style="layout-flow:vertical;mso-layout-flow-alt:bottom-to-top">
              <w:txbxContent>
                <w:p>
                  <w:pPr>
                    <w:spacing w:line="160" w:lineRule="exact" w:before="0"/>
                    <w:ind w:left="20" w:right="-359" w:firstLine="0"/>
                    <w:jc w:val="left"/>
                    <w:rPr>
                      <w:rFonts w:ascii="Calibri" w:hAnsi="Calibri"/>
                      <w:sz w:val="14"/>
                    </w:rPr>
                  </w:pPr>
                  <w:r>
                    <w:rPr>
                      <w:rFonts w:ascii="Calibri" w:hAnsi="Calibri"/>
                      <w:color w:val="4A4A49"/>
                      <w:spacing w:val="-1"/>
                      <w:w w:val="87"/>
                      <w:sz w:val="14"/>
                    </w:rPr>
                    <w:t>R</w:t>
                  </w:r>
                  <w:r>
                    <w:rPr>
                      <w:rFonts w:ascii="Calibri" w:hAnsi="Calibri"/>
                      <w:color w:val="4A4A49"/>
                      <w:w w:val="87"/>
                      <w:sz w:val="14"/>
                    </w:rPr>
                    <w:t>odrigo</w:t>
                  </w:r>
                  <w:r>
                    <w:rPr>
                      <w:rFonts w:ascii="Calibri" w:hAnsi="Calibri"/>
                      <w:color w:val="4A4A49"/>
                      <w:spacing w:val="-6"/>
                      <w:sz w:val="14"/>
                    </w:rPr>
                    <w:t> </w:t>
                  </w:r>
                  <w:r>
                    <w:rPr>
                      <w:rFonts w:ascii="Calibri" w:hAnsi="Calibri"/>
                      <w:color w:val="4A4A49"/>
                      <w:w w:val="86"/>
                      <w:sz w:val="14"/>
                    </w:rPr>
                    <w:t>Huit</w:t>
                  </w:r>
                  <w:r>
                    <w:rPr>
                      <w:rFonts w:ascii="Calibri" w:hAnsi="Calibri"/>
                      <w:color w:val="4A4A49"/>
                      <w:spacing w:val="-1"/>
                      <w:w w:val="86"/>
                      <w:sz w:val="14"/>
                    </w:rPr>
                    <w:t>r</w:t>
                  </w:r>
                  <w:r>
                    <w:rPr>
                      <w:rFonts w:ascii="Calibri" w:hAnsi="Calibri"/>
                      <w:color w:val="4A4A49"/>
                      <w:w w:val="86"/>
                      <w:sz w:val="14"/>
                    </w:rPr>
                    <w:t>ón</w:t>
                  </w:r>
                  <w:r>
                    <w:rPr>
                      <w:rFonts w:ascii="Calibri" w:hAnsi="Calibri"/>
                      <w:color w:val="4A4A49"/>
                      <w:spacing w:val="-6"/>
                      <w:sz w:val="14"/>
                    </w:rPr>
                    <w:t> </w:t>
                  </w:r>
                  <w:r>
                    <w:rPr>
                      <w:rFonts w:ascii="Calibri" w:hAnsi="Calibri"/>
                      <w:color w:val="4A4A49"/>
                      <w:spacing w:val="-1"/>
                      <w:w w:val="87"/>
                      <w:sz w:val="14"/>
                    </w:rPr>
                    <w:t>R</w:t>
                  </w:r>
                  <w:r>
                    <w:rPr>
                      <w:rFonts w:ascii="Calibri" w:hAnsi="Calibri"/>
                      <w:color w:val="4A4A49"/>
                      <w:w w:val="87"/>
                      <w:sz w:val="14"/>
                    </w:rPr>
                    <w:t>odríguez</w:t>
                  </w:r>
                </w:p>
              </w:txbxContent>
            </v:textbox>
            <w10:wrap type="none"/>
          </v:shape>
        </w:pict>
      </w:r>
      <w:r>
        <w:rPr>
          <w:w w:val="105"/>
        </w:rPr>
        <w:t>De</w:t>
      </w:r>
      <w:r>
        <w:rPr>
          <w:spacing w:val="-35"/>
          <w:w w:val="105"/>
        </w:rPr>
        <w:t> </w:t>
      </w:r>
      <w:r>
        <w:rPr>
          <w:w w:val="105"/>
        </w:rPr>
        <w:t>esta</w:t>
      </w:r>
      <w:r>
        <w:rPr>
          <w:spacing w:val="-35"/>
          <w:w w:val="105"/>
        </w:rPr>
        <w:t> </w:t>
      </w:r>
      <w:r>
        <w:rPr>
          <w:w w:val="105"/>
        </w:rPr>
        <w:t>manera</w:t>
      </w:r>
      <w:r>
        <w:rPr>
          <w:spacing w:val="-35"/>
          <w:w w:val="105"/>
        </w:rPr>
        <w:t> </w:t>
      </w:r>
      <w:r>
        <w:rPr>
          <w:w w:val="105"/>
        </w:rPr>
        <w:t>el</w:t>
      </w:r>
      <w:r>
        <w:rPr>
          <w:spacing w:val="-35"/>
          <w:w w:val="105"/>
        </w:rPr>
        <w:t> </w:t>
      </w:r>
      <w:r>
        <w:rPr>
          <w:w w:val="105"/>
        </w:rPr>
        <w:t>patrón</w:t>
      </w:r>
      <w:r>
        <w:rPr>
          <w:spacing w:val="-35"/>
          <w:w w:val="105"/>
        </w:rPr>
        <w:t> </w:t>
      </w:r>
      <w:r>
        <w:rPr>
          <w:w w:val="105"/>
        </w:rPr>
        <w:t>alimentario</w:t>
      </w:r>
      <w:r>
        <w:rPr>
          <w:spacing w:val="-35"/>
          <w:w w:val="105"/>
        </w:rPr>
        <w:t> </w:t>
      </w:r>
      <w:r>
        <w:rPr>
          <w:w w:val="105"/>
        </w:rPr>
        <w:t>ha</w:t>
      </w:r>
      <w:r>
        <w:rPr>
          <w:spacing w:val="-35"/>
          <w:w w:val="105"/>
        </w:rPr>
        <w:t> </w:t>
      </w:r>
      <w:r>
        <w:rPr>
          <w:w w:val="105"/>
        </w:rPr>
        <w:t>pasado</w:t>
      </w:r>
      <w:r>
        <w:rPr>
          <w:spacing w:val="-35"/>
          <w:w w:val="105"/>
        </w:rPr>
        <w:t> </w:t>
      </w:r>
      <w:r>
        <w:rPr>
          <w:w w:val="105"/>
        </w:rPr>
        <w:t>de</w:t>
      </w:r>
      <w:r>
        <w:rPr>
          <w:spacing w:val="-35"/>
          <w:w w:val="105"/>
        </w:rPr>
        <w:t> </w:t>
      </w:r>
      <w:r>
        <w:rPr>
          <w:w w:val="105"/>
        </w:rPr>
        <w:t>uno</w:t>
      </w:r>
      <w:r>
        <w:rPr>
          <w:spacing w:val="-35"/>
          <w:w w:val="105"/>
        </w:rPr>
        <w:t> </w:t>
      </w:r>
      <w:r>
        <w:rPr>
          <w:w w:val="105"/>
        </w:rPr>
        <w:t>en</w:t>
      </w:r>
      <w:r>
        <w:rPr>
          <w:spacing w:val="-35"/>
          <w:w w:val="105"/>
        </w:rPr>
        <w:t> </w:t>
      </w:r>
      <w:r>
        <w:rPr>
          <w:w w:val="105"/>
        </w:rPr>
        <w:t>el</w:t>
      </w:r>
      <w:r>
        <w:rPr>
          <w:spacing w:val="-35"/>
          <w:w w:val="105"/>
        </w:rPr>
        <w:t> </w:t>
      </w:r>
      <w:r>
        <w:rPr>
          <w:w w:val="105"/>
        </w:rPr>
        <w:t>que</w:t>
      </w:r>
      <w:r>
        <w:rPr>
          <w:spacing w:val="-35"/>
          <w:w w:val="105"/>
        </w:rPr>
        <w:t> </w:t>
      </w:r>
      <w:r>
        <w:rPr>
          <w:spacing w:val="-3"/>
          <w:w w:val="105"/>
        </w:rPr>
        <w:t>predominaba </w:t>
      </w:r>
      <w:r>
        <w:rPr>
          <w:w w:val="105"/>
        </w:rPr>
        <w:t>la tortilla, las pastas y el pan, sobre las proporciones de huevo, carne y leche;</w:t>
      </w:r>
      <w:r>
        <w:rPr>
          <w:spacing w:val="-16"/>
          <w:w w:val="105"/>
        </w:rPr>
        <w:t> </w:t>
      </w:r>
      <w:r>
        <w:rPr>
          <w:w w:val="105"/>
        </w:rPr>
        <w:t>la</w:t>
      </w:r>
      <w:r>
        <w:rPr>
          <w:spacing w:val="-18"/>
          <w:w w:val="105"/>
        </w:rPr>
        <w:t> </w:t>
      </w:r>
      <w:r>
        <w:rPr>
          <w:w w:val="105"/>
        </w:rPr>
        <w:t>distribución</w:t>
      </w:r>
      <w:r>
        <w:rPr>
          <w:spacing w:val="-20"/>
          <w:w w:val="105"/>
        </w:rPr>
        <w:t> </w:t>
      </w:r>
      <w:r>
        <w:rPr>
          <w:w w:val="105"/>
        </w:rPr>
        <w:t>depende</w:t>
      </w:r>
      <w:r>
        <w:rPr>
          <w:spacing w:val="-20"/>
          <w:w w:val="105"/>
        </w:rPr>
        <w:t> </w:t>
      </w:r>
      <w:r>
        <w:rPr>
          <w:w w:val="105"/>
        </w:rPr>
        <w:t>en</w:t>
      </w:r>
      <w:r>
        <w:rPr>
          <w:spacing w:val="-20"/>
          <w:w w:val="105"/>
        </w:rPr>
        <w:t> </w:t>
      </w:r>
      <w:r>
        <w:rPr>
          <w:w w:val="105"/>
        </w:rPr>
        <w:t>gran</w:t>
      </w:r>
      <w:r>
        <w:rPr>
          <w:spacing w:val="-20"/>
          <w:w w:val="105"/>
        </w:rPr>
        <w:t> </w:t>
      </w:r>
      <w:r>
        <w:rPr>
          <w:w w:val="105"/>
        </w:rPr>
        <w:t>medida,</w:t>
      </w:r>
      <w:r>
        <w:rPr>
          <w:spacing w:val="-20"/>
          <w:w w:val="105"/>
        </w:rPr>
        <w:t> </w:t>
      </w:r>
      <w:r>
        <w:rPr>
          <w:w w:val="105"/>
        </w:rPr>
        <w:t>no</w:t>
      </w:r>
      <w:r>
        <w:rPr>
          <w:spacing w:val="-20"/>
          <w:w w:val="105"/>
        </w:rPr>
        <w:t> </w:t>
      </w:r>
      <w:r>
        <w:rPr>
          <w:w w:val="105"/>
        </w:rPr>
        <w:t>sólo</w:t>
      </w:r>
      <w:r>
        <w:rPr>
          <w:spacing w:val="-20"/>
          <w:w w:val="105"/>
        </w:rPr>
        <w:t> </w:t>
      </w:r>
      <w:r>
        <w:rPr>
          <w:w w:val="105"/>
        </w:rPr>
        <w:t>de</w:t>
      </w:r>
      <w:r>
        <w:rPr>
          <w:spacing w:val="-20"/>
          <w:w w:val="105"/>
        </w:rPr>
        <w:t> </w:t>
      </w:r>
      <w:r>
        <w:rPr>
          <w:w w:val="105"/>
        </w:rPr>
        <w:t>la</w:t>
      </w:r>
      <w:r>
        <w:rPr>
          <w:spacing w:val="-20"/>
          <w:w w:val="105"/>
        </w:rPr>
        <w:t> </w:t>
      </w:r>
      <w:r>
        <w:rPr>
          <w:spacing w:val="-3"/>
          <w:w w:val="105"/>
        </w:rPr>
        <w:t>introducción</w:t>
      </w:r>
      <w:r>
        <w:rPr>
          <w:spacing w:val="-20"/>
          <w:w w:val="105"/>
        </w:rPr>
        <w:t> </w:t>
      </w:r>
      <w:r>
        <w:rPr>
          <w:w w:val="105"/>
        </w:rPr>
        <w:t>de sus</w:t>
      </w:r>
      <w:r>
        <w:rPr>
          <w:spacing w:val="-35"/>
          <w:w w:val="105"/>
        </w:rPr>
        <w:t> </w:t>
      </w:r>
      <w:r>
        <w:rPr>
          <w:spacing w:val="-3"/>
          <w:w w:val="105"/>
        </w:rPr>
        <w:t>productos</w:t>
      </w:r>
      <w:r>
        <w:rPr>
          <w:spacing w:val="-35"/>
          <w:w w:val="105"/>
        </w:rPr>
        <w:t> </w:t>
      </w:r>
      <w:r>
        <w:rPr>
          <w:w w:val="105"/>
        </w:rPr>
        <w:t>en</w:t>
      </w:r>
      <w:r>
        <w:rPr>
          <w:spacing w:val="-35"/>
          <w:w w:val="105"/>
        </w:rPr>
        <w:t> </w:t>
      </w:r>
      <w:r>
        <w:rPr>
          <w:w w:val="105"/>
        </w:rPr>
        <w:t>el</w:t>
      </w:r>
      <w:r>
        <w:rPr>
          <w:spacing w:val="-35"/>
          <w:w w:val="105"/>
        </w:rPr>
        <w:t> </w:t>
      </w:r>
      <w:r>
        <w:rPr>
          <w:spacing w:val="-3"/>
          <w:w w:val="105"/>
        </w:rPr>
        <w:t>mercado,</w:t>
      </w:r>
      <w:r>
        <w:rPr>
          <w:spacing w:val="-35"/>
          <w:w w:val="105"/>
        </w:rPr>
        <w:t> </w:t>
      </w:r>
      <w:r>
        <w:rPr>
          <w:w w:val="105"/>
        </w:rPr>
        <w:t>sino</w:t>
      </w:r>
      <w:r>
        <w:rPr>
          <w:spacing w:val="-35"/>
          <w:w w:val="105"/>
        </w:rPr>
        <w:t> </w:t>
      </w:r>
      <w:r>
        <w:rPr>
          <w:w w:val="105"/>
        </w:rPr>
        <w:t>su</w:t>
      </w:r>
      <w:r>
        <w:rPr>
          <w:spacing w:val="-35"/>
          <w:w w:val="105"/>
        </w:rPr>
        <w:t> </w:t>
      </w:r>
      <w:r>
        <w:rPr>
          <w:w w:val="105"/>
        </w:rPr>
        <w:t>continuo</w:t>
      </w:r>
      <w:r>
        <w:rPr>
          <w:spacing w:val="-35"/>
          <w:w w:val="105"/>
        </w:rPr>
        <w:t> </w:t>
      </w:r>
      <w:r>
        <w:rPr>
          <w:w w:val="105"/>
        </w:rPr>
        <w:t>abastecimiento.</w:t>
      </w:r>
      <w:r>
        <w:rPr>
          <w:spacing w:val="-35"/>
          <w:w w:val="105"/>
        </w:rPr>
        <w:t> </w:t>
      </w:r>
      <w:r>
        <w:rPr>
          <w:w w:val="105"/>
        </w:rPr>
        <w:t>La</w:t>
      </w:r>
      <w:r>
        <w:rPr>
          <w:spacing w:val="-35"/>
          <w:w w:val="105"/>
        </w:rPr>
        <w:t> </w:t>
      </w:r>
      <w:r>
        <w:rPr>
          <w:w w:val="105"/>
        </w:rPr>
        <w:t>importancia de</w:t>
      </w:r>
      <w:r>
        <w:rPr>
          <w:spacing w:val="-13"/>
          <w:w w:val="105"/>
        </w:rPr>
        <w:t> </w:t>
      </w:r>
      <w:r>
        <w:rPr>
          <w:w w:val="105"/>
        </w:rPr>
        <w:t>este</w:t>
      </w:r>
      <w:r>
        <w:rPr>
          <w:spacing w:val="-13"/>
          <w:w w:val="105"/>
        </w:rPr>
        <w:t> </w:t>
      </w:r>
      <w:r>
        <w:rPr>
          <w:w w:val="105"/>
        </w:rPr>
        <w:t>elemento</w:t>
      </w:r>
      <w:r>
        <w:rPr>
          <w:spacing w:val="-13"/>
          <w:w w:val="105"/>
        </w:rPr>
        <w:t> </w:t>
      </w:r>
      <w:r>
        <w:rPr>
          <w:w w:val="105"/>
        </w:rPr>
        <w:t>ha</w:t>
      </w:r>
      <w:r>
        <w:rPr>
          <w:spacing w:val="-13"/>
          <w:w w:val="105"/>
        </w:rPr>
        <w:t> </w:t>
      </w:r>
      <w:r>
        <w:rPr>
          <w:w w:val="105"/>
        </w:rPr>
        <w:t>llevado</w:t>
      </w:r>
      <w:r>
        <w:rPr>
          <w:spacing w:val="-13"/>
          <w:w w:val="105"/>
        </w:rPr>
        <w:t> </w:t>
      </w:r>
      <w:r>
        <w:rPr>
          <w:w w:val="105"/>
        </w:rPr>
        <w:t>a</w:t>
      </w:r>
      <w:r>
        <w:rPr>
          <w:spacing w:val="-13"/>
          <w:w w:val="105"/>
        </w:rPr>
        <w:t> </w:t>
      </w:r>
      <w:r>
        <w:rPr>
          <w:w w:val="105"/>
        </w:rPr>
        <w:t>muchas</w:t>
      </w:r>
      <w:r>
        <w:rPr>
          <w:spacing w:val="-13"/>
          <w:w w:val="105"/>
        </w:rPr>
        <w:t> </w:t>
      </w:r>
      <w:r>
        <w:rPr>
          <w:spacing w:val="-3"/>
          <w:w w:val="105"/>
        </w:rPr>
        <w:t>empresas</w:t>
      </w:r>
      <w:r>
        <w:rPr>
          <w:spacing w:val="-13"/>
          <w:w w:val="105"/>
        </w:rPr>
        <w:t> </w:t>
      </w:r>
      <w:r>
        <w:rPr>
          <w:w w:val="105"/>
        </w:rPr>
        <w:t>a</w:t>
      </w:r>
      <w:r>
        <w:rPr>
          <w:spacing w:val="-13"/>
          <w:w w:val="105"/>
        </w:rPr>
        <w:t> </w:t>
      </w:r>
      <w:r>
        <w:rPr>
          <w:w w:val="105"/>
        </w:rPr>
        <w:t>considerar</w:t>
      </w:r>
      <w:r>
        <w:rPr>
          <w:spacing w:val="-13"/>
          <w:w w:val="105"/>
        </w:rPr>
        <w:t> </w:t>
      </w:r>
      <w:r>
        <w:rPr>
          <w:w w:val="105"/>
        </w:rPr>
        <w:t>la</w:t>
      </w:r>
      <w:r>
        <w:rPr>
          <w:spacing w:val="-13"/>
          <w:w w:val="105"/>
        </w:rPr>
        <w:t> </w:t>
      </w:r>
      <w:r>
        <w:rPr>
          <w:spacing w:val="-2"/>
          <w:w w:val="105"/>
        </w:rPr>
        <w:t>distribución </w:t>
      </w:r>
      <w:r>
        <w:rPr>
          <w:w w:val="105"/>
        </w:rPr>
        <w:t>como</w:t>
      </w:r>
      <w:r>
        <w:rPr>
          <w:spacing w:val="-10"/>
          <w:w w:val="105"/>
        </w:rPr>
        <w:t> </w:t>
      </w:r>
      <w:r>
        <w:rPr>
          <w:w w:val="105"/>
        </w:rPr>
        <w:t>parte</w:t>
      </w:r>
      <w:r>
        <w:rPr>
          <w:spacing w:val="-10"/>
          <w:w w:val="105"/>
        </w:rPr>
        <w:t> </w:t>
      </w:r>
      <w:r>
        <w:rPr>
          <w:w w:val="105"/>
        </w:rPr>
        <w:t>integral</w:t>
      </w:r>
      <w:r>
        <w:rPr>
          <w:spacing w:val="-10"/>
          <w:w w:val="105"/>
        </w:rPr>
        <w:t> </w:t>
      </w:r>
      <w:r>
        <w:rPr>
          <w:w w:val="105"/>
        </w:rPr>
        <w:t>de</w:t>
      </w:r>
      <w:r>
        <w:rPr>
          <w:spacing w:val="-10"/>
          <w:w w:val="105"/>
        </w:rPr>
        <w:t> </w:t>
      </w:r>
      <w:r>
        <w:rPr>
          <w:w w:val="105"/>
        </w:rPr>
        <w:t>su</w:t>
      </w:r>
      <w:r>
        <w:rPr>
          <w:spacing w:val="-10"/>
          <w:w w:val="105"/>
        </w:rPr>
        <w:t> </w:t>
      </w:r>
      <w:r>
        <w:rPr>
          <w:w w:val="105"/>
        </w:rPr>
        <w:t>sistema</w:t>
      </w:r>
      <w:r>
        <w:rPr>
          <w:spacing w:val="-10"/>
          <w:w w:val="105"/>
        </w:rPr>
        <w:t> </w:t>
      </w:r>
      <w:r>
        <w:rPr>
          <w:w w:val="105"/>
        </w:rPr>
        <w:t>logístico</w:t>
      </w:r>
      <w:r>
        <w:rPr>
          <w:spacing w:val="-10"/>
          <w:w w:val="105"/>
        </w:rPr>
        <w:t> </w:t>
      </w:r>
      <w:r>
        <w:rPr>
          <w:w w:val="105"/>
        </w:rPr>
        <w:t>y</w:t>
      </w:r>
      <w:r>
        <w:rPr>
          <w:spacing w:val="-10"/>
          <w:w w:val="105"/>
        </w:rPr>
        <w:t> </w:t>
      </w:r>
      <w:r>
        <w:rPr>
          <w:w w:val="105"/>
        </w:rPr>
        <w:t>no</w:t>
      </w:r>
      <w:r>
        <w:rPr>
          <w:spacing w:val="-10"/>
          <w:w w:val="105"/>
        </w:rPr>
        <w:t> </w:t>
      </w:r>
      <w:r>
        <w:rPr>
          <w:w w:val="105"/>
        </w:rPr>
        <w:t>como</w:t>
      </w:r>
      <w:r>
        <w:rPr>
          <w:spacing w:val="-10"/>
          <w:w w:val="105"/>
        </w:rPr>
        <w:t> </w:t>
      </w:r>
      <w:r>
        <w:rPr>
          <w:w w:val="105"/>
        </w:rPr>
        <w:t>una</w:t>
      </w:r>
      <w:r>
        <w:rPr>
          <w:spacing w:val="-10"/>
          <w:w w:val="105"/>
        </w:rPr>
        <w:t> </w:t>
      </w:r>
      <w:r>
        <w:rPr>
          <w:w w:val="105"/>
        </w:rPr>
        <w:t>parte</w:t>
      </w:r>
      <w:r>
        <w:rPr>
          <w:spacing w:val="-10"/>
          <w:w w:val="105"/>
        </w:rPr>
        <w:t> </w:t>
      </w:r>
      <w:r>
        <w:rPr>
          <w:w w:val="105"/>
        </w:rPr>
        <w:t>aislada,</w:t>
      </w:r>
      <w:r>
        <w:rPr>
          <w:spacing w:val="-10"/>
          <w:w w:val="105"/>
        </w:rPr>
        <w:t> </w:t>
      </w:r>
      <w:r>
        <w:rPr>
          <w:w w:val="105"/>
        </w:rPr>
        <w:t>de esta</w:t>
      </w:r>
      <w:r>
        <w:rPr>
          <w:spacing w:val="-40"/>
          <w:w w:val="105"/>
        </w:rPr>
        <w:t> </w:t>
      </w:r>
      <w:r>
        <w:rPr>
          <w:w w:val="105"/>
        </w:rPr>
        <w:t>manera</w:t>
      </w:r>
      <w:r>
        <w:rPr>
          <w:spacing w:val="-40"/>
          <w:w w:val="105"/>
        </w:rPr>
        <w:t> </w:t>
      </w:r>
      <w:r>
        <w:rPr>
          <w:w w:val="105"/>
        </w:rPr>
        <w:t>han</w:t>
      </w:r>
      <w:r>
        <w:rPr>
          <w:spacing w:val="-40"/>
          <w:w w:val="105"/>
        </w:rPr>
        <w:t> </w:t>
      </w:r>
      <w:r>
        <w:rPr>
          <w:w w:val="105"/>
        </w:rPr>
        <w:t>formado</w:t>
      </w:r>
      <w:r>
        <w:rPr>
          <w:spacing w:val="-40"/>
          <w:w w:val="105"/>
        </w:rPr>
        <w:t> </w:t>
      </w:r>
      <w:r>
        <w:rPr>
          <w:w w:val="105"/>
        </w:rPr>
        <w:t>sus</w:t>
      </w:r>
      <w:r>
        <w:rPr>
          <w:spacing w:val="-40"/>
          <w:w w:val="105"/>
        </w:rPr>
        <w:t> </w:t>
      </w:r>
      <w:r>
        <w:rPr>
          <w:spacing w:val="-3"/>
          <w:w w:val="105"/>
        </w:rPr>
        <w:t>propios</w:t>
      </w:r>
      <w:r>
        <w:rPr>
          <w:spacing w:val="-40"/>
          <w:w w:val="105"/>
        </w:rPr>
        <w:t> </w:t>
      </w:r>
      <w:r>
        <w:rPr>
          <w:w w:val="105"/>
        </w:rPr>
        <w:t>sistemas</w:t>
      </w:r>
      <w:r>
        <w:rPr>
          <w:spacing w:val="-40"/>
          <w:w w:val="105"/>
        </w:rPr>
        <w:t> </w:t>
      </w:r>
      <w:r>
        <w:rPr>
          <w:w w:val="105"/>
        </w:rPr>
        <w:t>de</w:t>
      </w:r>
      <w:r>
        <w:rPr>
          <w:spacing w:val="-40"/>
          <w:w w:val="105"/>
        </w:rPr>
        <w:t> </w:t>
      </w:r>
      <w:r>
        <w:rPr>
          <w:w w:val="105"/>
        </w:rPr>
        <w:t>distribución</w:t>
      </w:r>
      <w:r>
        <w:rPr>
          <w:spacing w:val="-40"/>
          <w:w w:val="105"/>
        </w:rPr>
        <w:t> </w:t>
      </w:r>
      <w:r>
        <w:rPr>
          <w:w w:val="105"/>
        </w:rPr>
        <w:t>para</w:t>
      </w:r>
      <w:r>
        <w:rPr>
          <w:spacing w:val="-40"/>
          <w:w w:val="105"/>
        </w:rPr>
        <w:t> </w:t>
      </w:r>
      <w:r>
        <w:rPr>
          <w:w w:val="105"/>
        </w:rPr>
        <w:t>garantizar la</w:t>
      </w:r>
      <w:r>
        <w:rPr>
          <w:spacing w:val="-9"/>
          <w:w w:val="105"/>
        </w:rPr>
        <w:t> </w:t>
      </w:r>
      <w:r>
        <w:rPr>
          <w:w w:val="105"/>
        </w:rPr>
        <w:t>cobertura</w:t>
      </w:r>
      <w:r>
        <w:rPr>
          <w:spacing w:val="-9"/>
          <w:w w:val="105"/>
        </w:rPr>
        <w:t> </w:t>
      </w:r>
      <w:r>
        <w:rPr>
          <w:w w:val="105"/>
        </w:rPr>
        <w:t>de</w:t>
      </w:r>
      <w:r>
        <w:rPr>
          <w:spacing w:val="-9"/>
          <w:w w:val="105"/>
        </w:rPr>
        <w:t> </w:t>
      </w:r>
      <w:r>
        <w:rPr>
          <w:w w:val="105"/>
        </w:rPr>
        <w:t>sus</w:t>
      </w:r>
      <w:r>
        <w:rPr>
          <w:spacing w:val="-9"/>
          <w:w w:val="105"/>
        </w:rPr>
        <w:t> </w:t>
      </w:r>
      <w:r>
        <w:rPr>
          <w:spacing w:val="-3"/>
          <w:w w:val="105"/>
        </w:rPr>
        <w:t>mercados</w:t>
      </w:r>
      <w:r>
        <w:rPr>
          <w:spacing w:val="-9"/>
          <w:w w:val="105"/>
        </w:rPr>
        <w:t> </w:t>
      </w:r>
      <w:r>
        <w:rPr>
          <w:w w:val="105"/>
        </w:rPr>
        <w:t>y</w:t>
      </w:r>
      <w:r>
        <w:rPr>
          <w:spacing w:val="-9"/>
          <w:w w:val="105"/>
        </w:rPr>
        <w:t> </w:t>
      </w:r>
      <w:r>
        <w:rPr>
          <w:w w:val="105"/>
        </w:rPr>
        <w:t>el</w:t>
      </w:r>
      <w:r>
        <w:rPr>
          <w:spacing w:val="-9"/>
          <w:w w:val="105"/>
        </w:rPr>
        <w:t> </w:t>
      </w:r>
      <w:r>
        <w:rPr>
          <w:w w:val="105"/>
        </w:rPr>
        <w:t>éxito</w:t>
      </w:r>
      <w:r>
        <w:rPr>
          <w:spacing w:val="-9"/>
          <w:w w:val="105"/>
        </w:rPr>
        <w:t> </w:t>
      </w:r>
      <w:r>
        <w:rPr>
          <w:w w:val="105"/>
        </w:rPr>
        <w:t>de</w:t>
      </w:r>
      <w:r>
        <w:rPr>
          <w:spacing w:val="-9"/>
          <w:w w:val="105"/>
        </w:rPr>
        <w:t> </w:t>
      </w:r>
      <w:r>
        <w:rPr>
          <w:w w:val="105"/>
        </w:rPr>
        <w:t>sus</w:t>
      </w:r>
      <w:r>
        <w:rPr>
          <w:spacing w:val="-9"/>
          <w:w w:val="105"/>
        </w:rPr>
        <w:t> </w:t>
      </w:r>
      <w:r>
        <w:rPr>
          <w:w w:val="105"/>
        </w:rPr>
        <w:t>estrategias</w:t>
      </w:r>
      <w:r>
        <w:rPr>
          <w:spacing w:val="-9"/>
          <w:w w:val="105"/>
        </w:rPr>
        <w:t> </w:t>
      </w:r>
      <w:r>
        <w:rPr>
          <w:spacing w:val="-3"/>
          <w:w w:val="105"/>
        </w:rPr>
        <w:t>comerciales.</w:t>
      </w:r>
      <w:r>
        <w:rPr>
          <w:spacing w:val="-9"/>
          <w:w w:val="105"/>
        </w:rPr>
        <w:t> </w:t>
      </w:r>
      <w:r>
        <w:rPr>
          <w:w w:val="105"/>
        </w:rPr>
        <w:t>Estas </w:t>
      </w:r>
      <w:r>
        <w:rPr>
          <w:spacing w:val="-3"/>
          <w:w w:val="105"/>
        </w:rPr>
        <w:t>empresas </w:t>
      </w:r>
      <w:r>
        <w:rPr>
          <w:w w:val="105"/>
        </w:rPr>
        <w:t>han establecido una logística de distribución en función de </w:t>
      </w:r>
      <w:r>
        <w:rPr>
          <w:spacing w:val="-2"/>
          <w:w w:val="105"/>
        </w:rPr>
        <w:t>sus </w:t>
      </w:r>
      <w:r>
        <w:rPr>
          <w:w w:val="105"/>
        </w:rPr>
        <w:t>distintas</w:t>
      </w:r>
      <w:r>
        <w:rPr>
          <w:spacing w:val="-5"/>
          <w:w w:val="105"/>
        </w:rPr>
        <w:t> </w:t>
      </w:r>
      <w:r>
        <w:rPr>
          <w:w w:val="105"/>
        </w:rPr>
        <w:t>necesidades</w:t>
      </w:r>
      <w:r>
        <w:rPr>
          <w:spacing w:val="-5"/>
          <w:w w:val="105"/>
        </w:rPr>
        <w:t> </w:t>
      </w:r>
      <w:r>
        <w:rPr>
          <w:w w:val="105"/>
        </w:rPr>
        <w:t>de</w:t>
      </w:r>
      <w:r>
        <w:rPr>
          <w:spacing w:val="-5"/>
          <w:w w:val="105"/>
        </w:rPr>
        <w:t> </w:t>
      </w:r>
      <w:r>
        <w:rPr>
          <w:w w:val="105"/>
        </w:rPr>
        <w:t>transporte,</w:t>
      </w:r>
      <w:r>
        <w:rPr>
          <w:spacing w:val="-5"/>
          <w:w w:val="105"/>
        </w:rPr>
        <w:t> </w:t>
      </w:r>
      <w:r>
        <w:rPr>
          <w:w w:val="105"/>
        </w:rPr>
        <w:t>es</w:t>
      </w:r>
      <w:r>
        <w:rPr>
          <w:spacing w:val="-5"/>
          <w:w w:val="105"/>
        </w:rPr>
        <w:t> decir, </w:t>
      </w:r>
      <w:r>
        <w:rPr>
          <w:w w:val="105"/>
        </w:rPr>
        <w:t>según</w:t>
      </w:r>
      <w:r>
        <w:rPr>
          <w:spacing w:val="-5"/>
          <w:w w:val="105"/>
        </w:rPr>
        <w:t> </w:t>
      </w:r>
      <w:r>
        <w:rPr>
          <w:w w:val="105"/>
        </w:rPr>
        <w:t>el</w:t>
      </w:r>
      <w:r>
        <w:rPr>
          <w:spacing w:val="-5"/>
          <w:w w:val="105"/>
        </w:rPr>
        <w:t> </w:t>
      </w:r>
      <w:r>
        <w:rPr>
          <w:w w:val="105"/>
        </w:rPr>
        <w:t>tipo</w:t>
      </w:r>
      <w:r>
        <w:rPr>
          <w:spacing w:val="-5"/>
          <w:w w:val="105"/>
        </w:rPr>
        <w:t> </w:t>
      </w:r>
      <w:r>
        <w:rPr>
          <w:w w:val="105"/>
        </w:rPr>
        <w:t>de</w:t>
      </w:r>
      <w:r>
        <w:rPr>
          <w:spacing w:val="-5"/>
          <w:w w:val="105"/>
        </w:rPr>
        <w:t> </w:t>
      </w:r>
      <w:r>
        <w:rPr>
          <w:spacing w:val="-3"/>
          <w:w w:val="105"/>
        </w:rPr>
        <w:t>producto</w:t>
      </w:r>
      <w:r>
        <w:rPr>
          <w:spacing w:val="-5"/>
          <w:w w:val="105"/>
        </w:rPr>
        <w:t> </w:t>
      </w:r>
      <w:r>
        <w:rPr>
          <w:w w:val="105"/>
        </w:rPr>
        <w:t>y</w:t>
      </w:r>
      <w:r>
        <w:rPr>
          <w:spacing w:val="-5"/>
          <w:w w:val="105"/>
        </w:rPr>
        <w:t> </w:t>
      </w:r>
      <w:r>
        <w:rPr>
          <w:w w:val="105"/>
        </w:rPr>
        <w:t>el tipo</w:t>
      </w:r>
      <w:r>
        <w:rPr>
          <w:spacing w:val="-23"/>
          <w:w w:val="105"/>
        </w:rPr>
        <w:t> </w:t>
      </w:r>
      <w:r>
        <w:rPr>
          <w:w w:val="105"/>
        </w:rPr>
        <w:t>de</w:t>
      </w:r>
      <w:r>
        <w:rPr>
          <w:spacing w:val="-23"/>
          <w:w w:val="105"/>
        </w:rPr>
        <w:t> </w:t>
      </w:r>
      <w:r>
        <w:rPr>
          <w:spacing w:val="-3"/>
          <w:w w:val="105"/>
        </w:rPr>
        <w:t>mercado.</w:t>
      </w:r>
    </w:p>
    <w:p>
      <w:pPr>
        <w:pStyle w:val="BodyText"/>
        <w:spacing w:before="4"/>
        <w:rPr>
          <w:sz w:val="25"/>
        </w:rPr>
      </w:pPr>
    </w:p>
    <w:p>
      <w:pPr>
        <w:pStyle w:val="BodyText"/>
        <w:spacing w:line="276" w:lineRule="auto"/>
        <w:ind w:left="957" w:right="106"/>
        <w:jc w:val="both"/>
      </w:pPr>
      <w:r>
        <w:rPr>
          <w:w w:val="105"/>
        </w:rPr>
        <w:t>En</w:t>
      </w:r>
      <w:r>
        <w:rPr>
          <w:spacing w:val="-12"/>
          <w:w w:val="105"/>
        </w:rPr>
        <w:t> </w:t>
      </w:r>
      <w:r>
        <w:rPr>
          <w:w w:val="105"/>
        </w:rPr>
        <w:t>la</w:t>
      </w:r>
      <w:r>
        <w:rPr>
          <w:spacing w:val="-12"/>
          <w:w w:val="105"/>
        </w:rPr>
        <w:t> </w:t>
      </w:r>
      <w:r>
        <w:rPr>
          <w:w w:val="105"/>
        </w:rPr>
        <w:t>actualidad,</w:t>
      </w:r>
      <w:r>
        <w:rPr>
          <w:spacing w:val="-12"/>
          <w:w w:val="105"/>
        </w:rPr>
        <w:t> </w:t>
      </w:r>
      <w:r>
        <w:rPr>
          <w:w w:val="105"/>
        </w:rPr>
        <w:t>la</w:t>
      </w:r>
      <w:r>
        <w:rPr>
          <w:spacing w:val="-12"/>
          <w:w w:val="105"/>
        </w:rPr>
        <w:t> </w:t>
      </w:r>
      <w:r>
        <w:rPr>
          <w:w w:val="105"/>
        </w:rPr>
        <w:t>competitividad</w:t>
      </w:r>
      <w:r>
        <w:rPr>
          <w:spacing w:val="-12"/>
          <w:w w:val="105"/>
        </w:rPr>
        <w:t> </w:t>
      </w:r>
      <w:r>
        <w:rPr>
          <w:w w:val="105"/>
        </w:rPr>
        <w:t>de</w:t>
      </w:r>
      <w:r>
        <w:rPr>
          <w:spacing w:val="-12"/>
          <w:w w:val="105"/>
        </w:rPr>
        <w:t> </w:t>
      </w:r>
      <w:r>
        <w:rPr>
          <w:w w:val="105"/>
        </w:rPr>
        <w:t>los</w:t>
      </w:r>
      <w:r>
        <w:rPr>
          <w:spacing w:val="-12"/>
          <w:w w:val="105"/>
        </w:rPr>
        <w:t> </w:t>
      </w:r>
      <w:r>
        <w:rPr>
          <w:w w:val="105"/>
        </w:rPr>
        <w:t>servicios</w:t>
      </w:r>
      <w:r>
        <w:rPr>
          <w:spacing w:val="-12"/>
          <w:w w:val="105"/>
        </w:rPr>
        <w:t> </w:t>
      </w:r>
      <w:r>
        <w:rPr>
          <w:w w:val="105"/>
        </w:rPr>
        <w:t>de</w:t>
      </w:r>
      <w:r>
        <w:rPr>
          <w:spacing w:val="-12"/>
          <w:w w:val="105"/>
        </w:rPr>
        <w:t> </w:t>
      </w:r>
      <w:r>
        <w:rPr>
          <w:w w:val="105"/>
        </w:rPr>
        <w:t>transporte</w:t>
      </w:r>
      <w:r>
        <w:rPr>
          <w:spacing w:val="-12"/>
          <w:w w:val="105"/>
        </w:rPr>
        <w:t> </w:t>
      </w:r>
      <w:r>
        <w:rPr>
          <w:w w:val="105"/>
        </w:rPr>
        <w:t>no</w:t>
      </w:r>
      <w:r>
        <w:rPr>
          <w:spacing w:val="-12"/>
          <w:w w:val="105"/>
        </w:rPr>
        <w:t> </w:t>
      </w:r>
      <w:r>
        <w:rPr>
          <w:w w:val="105"/>
        </w:rPr>
        <w:t>se</w:t>
      </w:r>
      <w:r>
        <w:rPr>
          <w:spacing w:val="-12"/>
          <w:w w:val="105"/>
        </w:rPr>
        <w:t> </w:t>
      </w:r>
      <w:r>
        <w:rPr>
          <w:w w:val="105"/>
        </w:rPr>
        <w:t>basa únicamente en el precio, hoy en día elementos como la calidad, el tiempo de</w:t>
      </w:r>
      <w:r>
        <w:rPr>
          <w:spacing w:val="-9"/>
          <w:w w:val="105"/>
        </w:rPr>
        <w:t> </w:t>
      </w:r>
      <w:r>
        <w:rPr>
          <w:w w:val="105"/>
        </w:rPr>
        <w:t>entrega,</w:t>
      </w:r>
      <w:r>
        <w:rPr>
          <w:spacing w:val="-9"/>
          <w:w w:val="105"/>
        </w:rPr>
        <w:t> </w:t>
      </w:r>
      <w:r>
        <w:rPr>
          <w:w w:val="105"/>
        </w:rPr>
        <w:t>la</w:t>
      </w:r>
      <w:r>
        <w:rPr>
          <w:spacing w:val="-9"/>
          <w:w w:val="105"/>
        </w:rPr>
        <w:t> </w:t>
      </w:r>
      <w:r>
        <w:rPr>
          <w:w w:val="105"/>
        </w:rPr>
        <w:t>mercadotecnia</w:t>
      </w:r>
      <w:r>
        <w:rPr>
          <w:spacing w:val="-9"/>
          <w:w w:val="105"/>
        </w:rPr>
        <w:t> </w:t>
      </w:r>
      <w:r>
        <w:rPr>
          <w:w w:val="105"/>
        </w:rPr>
        <w:t>del</w:t>
      </w:r>
      <w:r>
        <w:rPr>
          <w:spacing w:val="-9"/>
          <w:w w:val="105"/>
        </w:rPr>
        <w:t> </w:t>
      </w:r>
      <w:r>
        <w:rPr>
          <w:w w:val="105"/>
        </w:rPr>
        <w:t>producto,</w:t>
      </w:r>
      <w:r>
        <w:rPr>
          <w:spacing w:val="-9"/>
          <w:w w:val="105"/>
        </w:rPr>
        <w:t> </w:t>
      </w:r>
      <w:r>
        <w:rPr>
          <w:w w:val="105"/>
        </w:rPr>
        <w:t>el</w:t>
      </w:r>
      <w:r>
        <w:rPr>
          <w:spacing w:val="-9"/>
          <w:w w:val="105"/>
        </w:rPr>
        <w:t> </w:t>
      </w:r>
      <w:r>
        <w:rPr>
          <w:w w:val="105"/>
        </w:rPr>
        <w:t>servicio</w:t>
      </w:r>
      <w:r>
        <w:rPr>
          <w:spacing w:val="-9"/>
          <w:w w:val="105"/>
        </w:rPr>
        <w:t> </w:t>
      </w:r>
      <w:r>
        <w:rPr>
          <w:w w:val="105"/>
        </w:rPr>
        <w:t>antes</w:t>
      </w:r>
      <w:r>
        <w:rPr>
          <w:spacing w:val="-9"/>
          <w:w w:val="105"/>
        </w:rPr>
        <w:t> </w:t>
      </w:r>
      <w:r>
        <w:rPr>
          <w:w w:val="105"/>
        </w:rPr>
        <w:t>y</w:t>
      </w:r>
      <w:r>
        <w:rPr>
          <w:spacing w:val="-9"/>
          <w:w w:val="105"/>
        </w:rPr>
        <w:t> </w:t>
      </w:r>
      <w:r>
        <w:rPr>
          <w:w w:val="105"/>
        </w:rPr>
        <w:t>después</w:t>
      </w:r>
      <w:r>
        <w:rPr>
          <w:spacing w:val="-9"/>
          <w:w w:val="105"/>
        </w:rPr>
        <w:t> </w:t>
      </w:r>
      <w:r>
        <w:rPr>
          <w:w w:val="105"/>
        </w:rPr>
        <w:t>de</w:t>
      </w:r>
      <w:r>
        <w:rPr>
          <w:spacing w:val="-9"/>
          <w:w w:val="105"/>
        </w:rPr>
        <w:t> </w:t>
      </w:r>
      <w:r>
        <w:rPr>
          <w:w w:val="105"/>
        </w:rPr>
        <w:t>la venta</w:t>
      </w:r>
      <w:r>
        <w:rPr>
          <w:spacing w:val="-24"/>
          <w:w w:val="105"/>
        </w:rPr>
        <w:t> </w:t>
      </w:r>
      <w:r>
        <w:rPr>
          <w:w w:val="105"/>
        </w:rPr>
        <w:t>y</w:t>
      </w:r>
      <w:r>
        <w:rPr>
          <w:spacing w:val="-24"/>
          <w:w w:val="105"/>
        </w:rPr>
        <w:t> </w:t>
      </w:r>
      <w:r>
        <w:rPr>
          <w:w w:val="105"/>
        </w:rPr>
        <w:t>la</w:t>
      </w:r>
      <w:r>
        <w:rPr>
          <w:spacing w:val="-24"/>
          <w:w w:val="105"/>
        </w:rPr>
        <w:t> </w:t>
      </w:r>
      <w:r>
        <w:rPr>
          <w:w w:val="105"/>
        </w:rPr>
        <w:t>capacidad</w:t>
      </w:r>
      <w:r>
        <w:rPr>
          <w:spacing w:val="-24"/>
          <w:w w:val="105"/>
        </w:rPr>
        <w:t> </w:t>
      </w:r>
      <w:r>
        <w:rPr>
          <w:w w:val="105"/>
        </w:rPr>
        <w:t>para</w:t>
      </w:r>
      <w:r>
        <w:rPr>
          <w:spacing w:val="-24"/>
          <w:w w:val="105"/>
        </w:rPr>
        <w:t> </w:t>
      </w:r>
      <w:r>
        <w:rPr>
          <w:w w:val="105"/>
        </w:rPr>
        <w:t>adaptarse</w:t>
      </w:r>
      <w:r>
        <w:rPr>
          <w:spacing w:val="-24"/>
          <w:w w:val="105"/>
        </w:rPr>
        <w:t> </w:t>
      </w:r>
      <w:r>
        <w:rPr>
          <w:w w:val="105"/>
        </w:rPr>
        <w:t>a</w:t>
      </w:r>
      <w:r>
        <w:rPr>
          <w:spacing w:val="-24"/>
          <w:w w:val="105"/>
        </w:rPr>
        <w:t> </w:t>
      </w:r>
      <w:r>
        <w:rPr>
          <w:w w:val="105"/>
        </w:rPr>
        <w:t>las</w:t>
      </w:r>
      <w:r>
        <w:rPr>
          <w:spacing w:val="-24"/>
          <w:w w:val="105"/>
        </w:rPr>
        <w:t> </w:t>
      </w:r>
      <w:r>
        <w:rPr>
          <w:w w:val="105"/>
        </w:rPr>
        <w:t>cambiantes</w:t>
      </w:r>
      <w:r>
        <w:rPr>
          <w:spacing w:val="-24"/>
          <w:w w:val="105"/>
        </w:rPr>
        <w:t> </w:t>
      </w:r>
      <w:r>
        <w:rPr>
          <w:w w:val="105"/>
        </w:rPr>
        <w:t>necesidades</w:t>
      </w:r>
      <w:r>
        <w:rPr>
          <w:spacing w:val="-24"/>
          <w:w w:val="105"/>
        </w:rPr>
        <w:t> </w:t>
      </w:r>
      <w:r>
        <w:rPr>
          <w:w w:val="105"/>
        </w:rPr>
        <w:t>del</w:t>
      </w:r>
      <w:r>
        <w:rPr>
          <w:spacing w:val="-24"/>
          <w:w w:val="105"/>
        </w:rPr>
        <w:t> </w:t>
      </w:r>
      <w:r>
        <w:rPr>
          <w:w w:val="105"/>
        </w:rPr>
        <w:t>cliente, son clave para la supervivencia y conquista de nuevos mercados por</w:t>
      </w:r>
      <w:r>
        <w:rPr>
          <w:spacing w:val="-29"/>
          <w:w w:val="105"/>
        </w:rPr>
        <w:t> </w:t>
      </w:r>
      <w:r>
        <w:rPr>
          <w:w w:val="105"/>
        </w:rPr>
        <w:t>parte de</w:t>
      </w:r>
      <w:r>
        <w:rPr>
          <w:spacing w:val="-15"/>
          <w:w w:val="105"/>
        </w:rPr>
        <w:t> </w:t>
      </w:r>
      <w:r>
        <w:rPr>
          <w:w w:val="105"/>
        </w:rPr>
        <w:t>los</w:t>
      </w:r>
      <w:r>
        <w:rPr>
          <w:spacing w:val="-15"/>
          <w:w w:val="105"/>
        </w:rPr>
        <w:t> </w:t>
      </w:r>
      <w:r>
        <w:rPr>
          <w:w w:val="105"/>
        </w:rPr>
        <w:t>transportistas</w:t>
      </w:r>
      <w:r>
        <w:rPr>
          <w:spacing w:val="-15"/>
          <w:w w:val="105"/>
        </w:rPr>
        <w:t> </w:t>
      </w:r>
      <w:r>
        <w:rPr>
          <w:w w:val="105"/>
        </w:rPr>
        <w:t>y</w:t>
      </w:r>
      <w:r>
        <w:rPr>
          <w:spacing w:val="-15"/>
          <w:w w:val="105"/>
        </w:rPr>
        <w:t> </w:t>
      </w:r>
      <w:r>
        <w:rPr>
          <w:w w:val="105"/>
        </w:rPr>
        <w:t>de</w:t>
      </w:r>
      <w:r>
        <w:rPr>
          <w:spacing w:val="-15"/>
          <w:w w:val="105"/>
        </w:rPr>
        <w:t> </w:t>
      </w:r>
      <w:r>
        <w:rPr>
          <w:w w:val="105"/>
        </w:rPr>
        <w:t>los</w:t>
      </w:r>
      <w:r>
        <w:rPr>
          <w:spacing w:val="-15"/>
          <w:w w:val="105"/>
        </w:rPr>
        <w:t> </w:t>
      </w:r>
      <w:r>
        <w:rPr>
          <w:w w:val="105"/>
        </w:rPr>
        <w:t>productores.</w:t>
      </w:r>
    </w:p>
    <w:p>
      <w:pPr>
        <w:spacing w:after="0" w:line="276" w:lineRule="auto"/>
        <w:jc w:val="both"/>
        <w:sectPr>
          <w:pgSz w:w="9640" w:h="13040"/>
          <w:pgMar w:top="1200" w:bottom="280" w:left="460" w:right="1240"/>
        </w:sectPr>
      </w:pPr>
    </w:p>
    <w:p>
      <w:pPr>
        <w:pStyle w:val="BodyText"/>
        <w:spacing w:before="9"/>
      </w:pPr>
    </w:p>
    <w:p>
      <w:pPr>
        <w:pStyle w:val="BodyText"/>
        <w:spacing w:before="40"/>
        <w:ind w:left="260"/>
      </w:pPr>
      <w:r>
        <w:rPr/>
        <w:t>Mapa 1: Origen de los alimentos industrializados que se ofertan en el comercio moderno de México, 2009</w:t>
      </w:r>
    </w:p>
    <w:p>
      <w:pPr>
        <w:pStyle w:val="BodyText"/>
        <w:spacing w:before="11"/>
        <w:rPr>
          <w:sz w:val="25"/>
        </w:rPr>
      </w:pPr>
    </w:p>
    <w:p>
      <w:pPr>
        <w:pStyle w:val="BodyText"/>
        <w:spacing w:before="3"/>
        <w:rPr>
          <w:sz w:val="7"/>
        </w:rPr>
      </w:pPr>
    </w:p>
    <w:p>
      <w:pPr>
        <w:spacing w:before="0"/>
        <w:ind w:left="1021" w:right="0" w:firstLine="0"/>
        <w:jc w:val="left"/>
        <w:rPr>
          <w:rFonts w:ascii="Times New Roman"/>
          <w:sz w:val="6"/>
        </w:rPr>
      </w:pPr>
      <w:r>
        <w:rPr/>
        <w:drawing>
          <wp:anchor distT="0" distB="0" distL="0" distR="0" allowOverlap="1" layoutInCell="1" locked="0" behindDoc="1" simplePos="0" relativeHeight="268168751">
            <wp:simplePos x="0" y="0"/>
            <wp:positionH relativeFrom="page">
              <wp:posOffset>1222071</wp:posOffset>
            </wp:positionH>
            <wp:positionV relativeFrom="paragraph">
              <wp:posOffset>-182442</wp:posOffset>
            </wp:positionV>
            <wp:extent cx="5835857" cy="4055034"/>
            <wp:effectExtent l="0" t="0" r="0" b="0"/>
            <wp:wrapNone/>
            <wp:docPr id="23" name="image56.png" descr=""/>
            <wp:cNvGraphicFramePr>
              <a:graphicFrameLocks noChangeAspect="1"/>
            </wp:cNvGraphicFramePr>
            <a:graphic>
              <a:graphicData uri="http://schemas.openxmlformats.org/drawingml/2006/picture">
                <pic:pic>
                  <pic:nvPicPr>
                    <pic:cNvPr id="24" name="image56.png"/>
                    <pic:cNvPicPr/>
                  </pic:nvPicPr>
                  <pic:blipFill>
                    <a:blip r:embed="rId64" cstate="print"/>
                    <a:stretch>
                      <a:fillRect/>
                    </a:stretch>
                  </pic:blipFill>
                  <pic:spPr>
                    <a:xfrm>
                      <a:off x="0" y="0"/>
                      <a:ext cx="5835857" cy="4055034"/>
                    </a:xfrm>
                    <a:prstGeom prst="rect">
                      <a:avLst/>
                    </a:prstGeom>
                  </pic:spPr>
                </pic:pic>
              </a:graphicData>
            </a:graphic>
          </wp:anchor>
        </w:drawing>
      </w:r>
      <w:r>
        <w:rPr>
          <w:rFonts w:ascii="Times New Roman"/>
          <w:w w:val="115"/>
          <w:sz w:val="6"/>
        </w:rPr>
        <w:t>N</w:t>
      </w:r>
    </w:p>
    <w:p>
      <w:pPr>
        <w:pStyle w:val="BodyText"/>
        <w:spacing w:before="6"/>
        <w:rPr>
          <w:rFonts w:ascii="Times New Roman"/>
          <w:sz w:val="9"/>
        </w:rPr>
      </w:pPr>
    </w:p>
    <w:p>
      <w:pPr>
        <w:spacing w:after="0"/>
        <w:rPr>
          <w:rFonts w:ascii="Times New Roman"/>
          <w:sz w:val="9"/>
        </w:rPr>
        <w:sectPr>
          <w:pgSz w:w="13040" w:h="9640" w:orient="landscape"/>
          <w:pgMar w:top="860" w:bottom="280" w:left="1620" w:right="1780"/>
        </w:sectPr>
      </w:pPr>
    </w:p>
    <w:p>
      <w:pPr>
        <w:pStyle w:val="BodyText"/>
        <w:spacing w:before="2"/>
        <w:rPr>
          <w:rFonts w:ascii="Times New Roman"/>
          <w:sz w:val="8"/>
        </w:rPr>
      </w:pPr>
    </w:p>
    <w:p>
      <w:pPr>
        <w:tabs>
          <w:tab w:pos="530" w:val="left" w:leader="none"/>
          <w:tab w:pos="3587" w:val="left" w:leader="none"/>
        </w:tabs>
        <w:spacing w:before="1"/>
        <w:ind w:left="0" w:right="7" w:firstLine="0"/>
        <w:jc w:val="right"/>
        <w:rPr>
          <w:rFonts w:ascii="Arial"/>
          <w:sz w:val="6"/>
        </w:rPr>
      </w:pPr>
      <w:r>
        <w:rPr>
          <w:rFonts w:ascii="Times New Roman"/>
          <w:w w:val="115"/>
          <w:position w:val="2"/>
          <w:sz w:val="6"/>
        </w:rPr>
        <w:t>W</w:t>
        <w:tab/>
        <w:t>E</w:t>
        <w:tab/>
      </w:r>
      <w:r>
        <w:rPr>
          <w:rFonts w:ascii="Arial"/>
          <w:spacing w:val="2"/>
          <w:w w:val="115"/>
          <w:sz w:val="6"/>
        </w:rPr>
        <w:t>EU</w:t>
      </w:r>
      <w:r>
        <w:rPr>
          <w:rFonts w:ascii="Arial"/>
          <w:spacing w:val="-8"/>
          <w:w w:val="115"/>
          <w:sz w:val="6"/>
        </w:rPr>
        <w:t> </w:t>
      </w:r>
      <w:r>
        <w:rPr>
          <w:rFonts w:ascii="Arial"/>
          <w:w w:val="115"/>
          <w:sz w:val="6"/>
        </w:rPr>
        <w:t>R</w:t>
      </w:r>
      <w:r>
        <w:rPr>
          <w:rFonts w:ascii="Arial"/>
          <w:spacing w:val="-9"/>
          <w:w w:val="115"/>
          <w:sz w:val="6"/>
        </w:rPr>
        <w:t> </w:t>
      </w:r>
      <w:r>
        <w:rPr>
          <w:rFonts w:ascii="Arial"/>
          <w:w w:val="115"/>
          <w:sz w:val="6"/>
        </w:rPr>
        <w:t>O</w:t>
      </w:r>
      <w:r>
        <w:rPr>
          <w:rFonts w:ascii="Arial"/>
          <w:spacing w:val="-3"/>
          <w:w w:val="115"/>
          <w:sz w:val="6"/>
        </w:rPr>
        <w:t> </w:t>
      </w:r>
      <w:r>
        <w:rPr>
          <w:rFonts w:ascii="Arial"/>
          <w:spacing w:val="3"/>
          <w:w w:val="115"/>
          <w:sz w:val="6"/>
        </w:rPr>
        <w:t>PA</w:t>
      </w:r>
    </w:p>
    <w:p>
      <w:pPr>
        <w:spacing w:before="21"/>
        <w:ind w:left="0" w:right="0" w:firstLine="0"/>
        <w:jc w:val="right"/>
        <w:rPr>
          <w:rFonts w:ascii="Arial"/>
          <w:sz w:val="6"/>
        </w:rPr>
      </w:pPr>
      <w:r>
        <w:rPr>
          <w:rFonts w:ascii="Arial"/>
          <w:w w:val="115"/>
          <w:position w:val="1"/>
          <w:sz w:val="6"/>
        </w:rPr>
        <w:t>ALEM AN IA    </w:t>
      </w:r>
      <w:r>
        <w:rPr>
          <w:rFonts w:ascii="Arial"/>
          <w:w w:val="115"/>
          <w:sz w:val="6"/>
        </w:rPr>
        <w:t>FRAN CIA</w:t>
      </w:r>
    </w:p>
    <w:p>
      <w:pPr>
        <w:pStyle w:val="BodyText"/>
        <w:rPr>
          <w:rFonts w:ascii="Arial"/>
          <w:sz w:val="6"/>
        </w:rPr>
      </w:pPr>
      <w:r>
        <w:rPr/>
        <w:br w:type="column"/>
      </w:r>
      <w:r>
        <w:rPr>
          <w:rFonts w:ascii="Arial"/>
          <w:sz w:val="6"/>
        </w:rPr>
      </w:r>
    </w:p>
    <w:p>
      <w:pPr>
        <w:pStyle w:val="BodyText"/>
        <w:rPr>
          <w:rFonts w:ascii="Arial"/>
          <w:sz w:val="6"/>
        </w:rPr>
      </w:pPr>
    </w:p>
    <w:p>
      <w:pPr>
        <w:pStyle w:val="BodyText"/>
        <w:spacing w:before="7"/>
        <w:rPr>
          <w:rFonts w:ascii="Arial"/>
          <w:sz w:val="6"/>
        </w:rPr>
      </w:pPr>
    </w:p>
    <w:p>
      <w:pPr>
        <w:spacing w:before="1"/>
        <w:ind w:left="96" w:right="0" w:firstLine="0"/>
        <w:jc w:val="left"/>
        <w:rPr>
          <w:rFonts w:ascii="Arial"/>
          <w:sz w:val="6"/>
        </w:rPr>
      </w:pPr>
      <w:r>
        <w:rPr>
          <w:rFonts w:ascii="Arial"/>
          <w:w w:val="115"/>
          <w:sz w:val="6"/>
        </w:rPr>
        <w:t>ITALIA</w:t>
      </w:r>
    </w:p>
    <w:p>
      <w:pPr>
        <w:spacing w:after="0"/>
        <w:jc w:val="left"/>
        <w:rPr>
          <w:rFonts w:ascii="Arial"/>
          <w:sz w:val="6"/>
        </w:rPr>
        <w:sectPr>
          <w:type w:val="continuous"/>
          <w:pgSz w:w="13040" w:h="9640" w:orient="landscape"/>
          <w:pgMar w:top="0" w:bottom="0" w:left="1620" w:right="1780"/>
          <w:cols w:num="2" w:equalWidth="0">
            <w:col w:w="4692" w:space="40"/>
            <w:col w:w="4908"/>
          </w:cols>
        </w:sectPr>
      </w:pPr>
    </w:p>
    <w:p>
      <w:pPr>
        <w:tabs>
          <w:tab w:pos="2162" w:val="left" w:leader="none"/>
        </w:tabs>
        <w:spacing w:before="48"/>
        <w:ind w:left="1030" w:right="0" w:firstLine="0"/>
        <w:jc w:val="left"/>
        <w:rPr>
          <w:rFonts w:ascii="Times New Roman"/>
          <w:sz w:val="6"/>
        </w:rPr>
      </w:pPr>
      <w:r>
        <w:rPr>
          <w:rFonts w:ascii="Times New Roman"/>
          <w:w w:val="115"/>
          <w:sz w:val="6"/>
        </w:rPr>
        <w:t>S</w:t>
      </w:r>
      <w:r>
        <w:rPr>
          <w:rFonts w:ascii="Times New Roman"/>
          <w:sz w:val="6"/>
        </w:rPr>
        <w:tab/>
      </w:r>
      <w:r>
        <w:rPr>
          <w:rFonts w:ascii="Times New Roman"/>
          <w:w w:val="115"/>
          <w:sz w:val="6"/>
          <w:u w:val="single" w:color="D0D705"/>
        </w:rPr>
        <w:t> </w:t>
      </w:r>
      <w:r>
        <w:rPr>
          <w:rFonts w:ascii="Times New Roman"/>
          <w:spacing w:val="-6"/>
          <w:sz w:val="6"/>
          <w:u w:val="single" w:color="D0D705"/>
        </w:rPr>
        <w:t> </w:t>
      </w:r>
    </w:p>
    <w:p>
      <w:pPr>
        <w:pStyle w:val="BodyText"/>
        <w:rPr>
          <w:rFonts w:ascii="Times New Roman"/>
          <w:sz w:val="6"/>
        </w:rPr>
      </w:pPr>
    </w:p>
    <w:p>
      <w:pPr>
        <w:pStyle w:val="BodyText"/>
        <w:rPr>
          <w:rFonts w:ascii="Times New Roman"/>
          <w:sz w:val="6"/>
        </w:rPr>
      </w:pPr>
    </w:p>
    <w:p>
      <w:pPr>
        <w:pStyle w:val="BodyText"/>
        <w:rPr>
          <w:rFonts w:ascii="Times New Roman"/>
          <w:sz w:val="6"/>
        </w:rPr>
      </w:pPr>
    </w:p>
    <w:p>
      <w:pPr>
        <w:pStyle w:val="BodyText"/>
        <w:rPr>
          <w:rFonts w:ascii="Times New Roman"/>
          <w:sz w:val="6"/>
        </w:rPr>
      </w:pPr>
    </w:p>
    <w:p>
      <w:pPr>
        <w:pStyle w:val="BodyText"/>
        <w:rPr>
          <w:rFonts w:ascii="Times New Roman"/>
          <w:sz w:val="6"/>
        </w:rPr>
      </w:pPr>
    </w:p>
    <w:p>
      <w:pPr>
        <w:pStyle w:val="BodyText"/>
        <w:rPr>
          <w:rFonts w:ascii="Times New Roman"/>
          <w:sz w:val="6"/>
        </w:rPr>
      </w:pPr>
    </w:p>
    <w:p>
      <w:pPr>
        <w:pStyle w:val="BodyText"/>
        <w:rPr>
          <w:rFonts w:ascii="Times New Roman"/>
          <w:sz w:val="6"/>
        </w:rPr>
      </w:pPr>
    </w:p>
    <w:p>
      <w:pPr>
        <w:pStyle w:val="BodyText"/>
        <w:rPr>
          <w:rFonts w:ascii="Times New Roman"/>
          <w:sz w:val="6"/>
        </w:rPr>
      </w:pPr>
    </w:p>
    <w:p>
      <w:pPr>
        <w:pStyle w:val="BodyText"/>
        <w:rPr>
          <w:rFonts w:ascii="Times New Roman"/>
          <w:sz w:val="6"/>
        </w:rPr>
      </w:pPr>
    </w:p>
    <w:p>
      <w:pPr>
        <w:pStyle w:val="BodyText"/>
        <w:spacing w:before="4"/>
        <w:rPr>
          <w:rFonts w:ascii="Times New Roman"/>
          <w:sz w:val="8"/>
        </w:rPr>
      </w:pPr>
    </w:p>
    <w:p>
      <w:pPr>
        <w:spacing w:before="1"/>
        <w:ind w:left="0" w:right="0" w:firstLine="0"/>
        <w:jc w:val="right"/>
        <w:rPr>
          <w:rFonts w:ascii="Arial"/>
          <w:sz w:val="6"/>
        </w:rPr>
      </w:pPr>
      <w:r>
        <w:rPr>
          <w:rFonts w:ascii="Arial"/>
          <w:w w:val="115"/>
          <w:sz w:val="6"/>
        </w:rPr>
        <w:t>BAJ A  C AL IF O R N IA</w:t>
      </w:r>
    </w:p>
    <w:p>
      <w:pPr>
        <w:spacing w:before="23"/>
        <w:ind w:left="0" w:right="266" w:firstLine="0"/>
        <w:jc w:val="right"/>
        <w:rPr>
          <w:rFonts w:ascii="Arial"/>
          <w:sz w:val="6"/>
        </w:rPr>
      </w:pPr>
      <w:r>
        <w:rPr>
          <w:rFonts w:ascii="Arial"/>
          <w:w w:val="115"/>
          <w:sz w:val="6"/>
        </w:rPr>
        <w:t>-3 112</w:t>
      </w:r>
    </w:p>
    <w:p>
      <w:pPr>
        <w:spacing w:line="59" w:lineRule="exact" w:before="23"/>
        <w:ind w:left="0" w:right="266" w:firstLine="0"/>
        <w:jc w:val="right"/>
        <w:rPr>
          <w:rFonts w:ascii="Arial"/>
          <w:sz w:val="6"/>
        </w:rPr>
      </w:pPr>
      <w:r>
        <w:rPr>
          <w:rFonts w:ascii="Arial"/>
          <w:w w:val="115"/>
          <w:sz w:val="6"/>
        </w:rPr>
        <w:t>-3 114</w:t>
      </w:r>
    </w:p>
    <w:p>
      <w:pPr>
        <w:spacing w:line="64" w:lineRule="exact" w:before="0"/>
        <w:ind w:left="0" w:right="1074" w:firstLine="0"/>
        <w:jc w:val="right"/>
        <w:rPr>
          <w:rFonts w:ascii="Times New Roman" w:hAnsi="Times New Roman"/>
          <w:sz w:val="6"/>
        </w:rPr>
      </w:pPr>
      <w:r>
        <w:rPr/>
        <w:pict>
          <v:shape style="position:absolute;margin-left:372.009064pt;margin-top:6.556105pt;width:30.95pt;height:23.05pt;mso-position-horizontal-relative:page;mso-position-vertical-relative:paragraph;z-index:12856" type="#_x0000_t202" filled="false" stroked="true" strokeweight=".426148pt" strokecolor="#000000">
            <v:textbox inset="0,0,0,0">
              <w:txbxContent>
                <w:p>
                  <w:pPr>
                    <w:spacing w:line="319" w:lineRule="auto" w:before="23"/>
                    <w:ind w:left="14" w:right="17" w:firstLine="0"/>
                    <w:jc w:val="center"/>
                    <w:rPr>
                      <w:rFonts w:ascii="Arial"/>
                      <w:sz w:val="6"/>
                    </w:rPr>
                  </w:pPr>
                  <w:r>
                    <w:rPr>
                      <w:rFonts w:ascii="Arial"/>
                      <w:w w:val="115"/>
                      <w:sz w:val="6"/>
                    </w:rPr>
                    <w:t>C OA H U IL A D E Z AR A GO Z A</w:t>
                  </w:r>
                </w:p>
                <w:p>
                  <w:pPr>
                    <w:spacing w:line="62" w:lineRule="exact" w:before="0"/>
                    <w:ind w:left="14" w:right="16" w:firstLine="0"/>
                    <w:jc w:val="center"/>
                    <w:rPr>
                      <w:rFonts w:ascii="Arial"/>
                      <w:sz w:val="6"/>
                    </w:rPr>
                  </w:pPr>
                  <w:r>
                    <w:rPr>
                      <w:rFonts w:ascii="Arial"/>
                      <w:w w:val="115"/>
                      <w:sz w:val="6"/>
                    </w:rPr>
                    <w:t>-3 11 3</w:t>
                  </w:r>
                </w:p>
                <w:p>
                  <w:pPr>
                    <w:spacing w:before="23"/>
                    <w:ind w:left="14" w:right="16" w:firstLine="0"/>
                    <w:jc w:val="center"/>
                    <w:rPr>
                      <w:rFonts w:ascii="Arial"/>
                      <w:sz w:val="6"/>
                    </w:rPr>
                  </w:pPr>
                  <w:r>
                    <w:rPr>
                      <w:rFonts w:ascii="Arial"/>
                      <w:w w:val="115"/>
                      <w:sz w:val="6"/>
                    </w:rPr>
                    <w:t>-3 11 5</w:t>
                  </w:r>
                </w:p>
                <w:p>
                  <w:pPr>
                    <w:spacing w:line="69" w:lineRule="exact" w:before="23"/>
                    <w:ind w:left="14" w:right="16" w:firstLine="0"/>
                    <w:jc w:val="center"/>
                    <w:rPr>
                      <w:rFonts w:ascii="Arial"/>
                      <w:sz w:val="6"/>
                    </w:rPr>
                  </w:pPr>
                  <w:r>
                    <w:rPr>
                      <w:rFonts w:ascii="Arial"/>
                      <w:w w:val="115"/>
                      <w:sz w:val="6"/>
                    </w:rPr>
                    <w:t>-3 11 9</w:t>
                  </w:r>
                </w:p>
              </w:txbxContent>
            </v:textbox>
            <w10:wrap type="none"/>
          </v:shape>
        </w:pict>
      </w:r>
      <w:r>
        <w:rPr>
          <w:rFonts w:ascii="Calibri" w:hAnsi="Calibri"/>
          <w:sz w:val="6"/>
        </w:rPr>
        <w:t>â </w:t>
      </w:r>
      <w:r>
        <w:rPr>
          <w:rFonts w:ascii="Times New Roman" w:hAnsi="Times New Roman"/>
          <w:w w:val="101"/>
          <w:sz w:val="6"/>
          <w:u w:val="single" w:color="979796"/>
        </w:rPr>
        <w:t> </w:t>
      </w:r>
      <w:r>
        <w:rPr>
          <w:rFonts w:ascii="Times New Roman" w:hAnsi="Times New Roman"/>
          <w:sz w:val="6"/>
          <w:u w:val="single" w:color="979796"/>
        </w:rPr>
        <w:t> </w:t>
      </w:r>
    </w:p>
    <w:p>
      <w:pPr>
        <w:spacing w:before="15"/>
        <w:ind w:left="139" w:right="-16" w:firstLine="0"/>
        <w:jc w:val="left"/>
        <w:rPr>
          <w:rFonts w:ascii="Arial"/>
          <w:sz w:val="6"/>
        </w:rPr>
      </w:pPr>
      <w:r>
        <w:rPr/>
        <w:br w:type="column"/>
      </w:r>
      <w:r>
        <w:rPr>
          <w:rFonts w:ascii="Arial"/>
          <w:w w:val="115"/>
          <w:sz w:val="6"/>
        </w:rPr>
        <w:t>-3118</w:t>
      </w:r>
    </w:p>
    <w:p>
      <w:pPr>
        <w:pStyle w:val="BodyText"/>
        <w:rPr>
          <w:rFonts w:ascii="Arial"/>
          <w:sz w:val="6"/>
        </w:rPr>
      </w:pPr>
    </w:p>
    <w:p>
      <w:pPr>
        <w:pStyle w:val="BodyText"/>
        <w:rPr>
          <w:rFonts w:ascii="Arial"/>
          <w:sz w:val="6"/>
        </w:rPr>
      </w:pPr>
    </w:p>
    <w:p>
      <w:pPr>
        <w:pStyle w:val="BodyText"/>
        <w:spacing w:before="3"/>
        <w:rPr>
          <w:rFonts w:ascii="Arial"/>
          <w:sz w:val="5"/>
        </w:rPr>
      </w:pPr>
    </w:p>
    <w:p>
      <w:pPr>
        <w:spacing w:before="0"/>
        <w:ind w:left="105" w:right="-16" w:firstLine="0"/>
        <w:jc w:val="left"/>
        <w:rPr>
          <w:rFonts w:ascii="Arial" w:hAnsi="Arial"/>
          <w:sz w:val="6"/>
        </w:rPr>
      </w:pPr>
      <w:r>
        <w:rPr>
          <w:rFonts w:ascii="Arial" w:hAnsi="Arial"/>
          <w:w w:val="115"/>
          <w:sz w:val="6"/>
        </w:rPr>
        <w:t>ESPAÑ A</w:t>
      </w:r>
    </w:p>
    <w:p>
      <w:pPr>
        <w:spacing w:before="23"/>
        <w:ind w:left="104" w:right="-16" w:firstLine="0"/>
        <w:jc w:val="left"/>
        <w:rPr>
          <w:rFonts w:ascii="Arial"/>
          <w:sz w:val="6"/>
        </w:rPr>
      </w:pPr>
      <w:r>
        <w:rPr>
          <w:rFonts w:ascii="Arial"/>
          <w:w w:val="115"/>
          <w:sz w:val="6"/>
        </w:rPr>
        <w:t>-3112</w:t>
      </w:r>
    </w:p>
    <w:p>
      <w:pPr>
        <w:spacing w:before="15"/>
        <w:ind w:left="104" w:right="-16" w:firstLine="0"/>
        <w:jc w:val="left"/>
        <w:rPr>
          <w:rFonts w:ascii="Arial"/>
          <w:sz w:val="6"/>
        </w:rPr>
      </w:pPr>
      <w:r>
        <w:rPr>
          <w:rFonts w:ascii="Arial"/>
          <w:w w:val="115"/>
          <w:sz w:val="6"/>
        </w:rPr>
        <w:t>-3114</w:t>
      </w:r>
    </w:p>
    <w:p>
      <w:pPr>
        <w:spacing w:before="23"/>
        <w:ind w:left="104" w:right="-16" w:firstLine="0"/>
        <w:jc w:val="left"/>
        <w:rPr>
          <w:rFonts w:ascii="Arial"/>
          <w:sz w:val="6"/>
        </w:rPr>
      </w:pPr>
      <w:r>
        <w:rPr>
          <w:rFonts w:ascii="Arial"/>
          <w:w w:val="115"/>
          <w:sz w:val="6"/>
        </w:rPr>
        <w:t>-3119</w:t>
      </w: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spacing w:before="6"/>
        <w:rPr>
          <w:rFonts w:ascii="Arial"/>
          <w:sz w:val="8"/>
        </w:rPr>
      </w:pPr>
    </w:p>
    <w:p>
      <w:pPr>
        <w:spacing w:before="0"/>
        <w:ind w:left="122" w:right="-16" w:firstLine="0"/>
        <w:jc w:val="left"/>
        <w:rPr>
          <w:rFonts w:ascii="Arial"/>
          <w:sz w:val="6"/>
        </w:rPr>
      </w:pPr>
      <w:r>
        <w:rPr>
          <w:rFonts w:ascii="Arial"/>
          <w:spacing w:val="3"/>
          <w:w w:val="115"/>
          <w:sz w:val="6"/>
        </w:rPr>
        <w:t>SO</w:t>
      </w:r>
      <w:r>
        <w:rPr>
          <w:rFonts w:ascii="Arial"/>
          <w:spacing w:val="-4"/>
          <w:w w:val="115"/>
          <w:sz w:val="6"/>
        </w:rPr>
        <w:t> </w:t>
      </w:r>
      <w:r>
        <w:rPr>
          <w:rFonts w:ascii="Arial"/>
          <w:w w:val="115"/>
          <w:sz w:val="6"/>
        </w:rPr>
        <w:t>N</w:t>
      </w:r>
      <w:r>
        <w:rPr>
          <w:rFonts w:ascii="Arial"/>
          <w:spacing w:val="-8"/>
          <w:w w:val="115"/>
          <w:sz w:val="6"/>
        </w:rPr>
        <w:t> </w:t>
      </w:r>
      <w:r>
        <w:rPr>
          <w:rFonts w:ascii="Arial"/>
          <w:spacing w:val="3"/>
          <w:w w:val="115"/>
          <w:sz w:val="6"/>
        </w:rPr>
        <w:t>OR</w:t>
      </w:r>
      <w:r>
        <w:rPr>
          <w:rFonts w:ascii="Arial"/>
          <w:spacing w:val="-9"/>
          <w:w w:val="115"/>
          <w:sz w:val="6"/>
        </w:rPr>
        <w:t> </w:t>
      </w:r>
      <w:r>
        <w:rPr>
          <w:rFonts w:ascii="Arial"/>
          <w:w w:val="115"/>
          <w:sz w:val="6"/>
        </w:rPr>
        <w:t>A</w:t>
      </w:r>
    </w:p>
    <w:p>
      <w:pPr>
        <w:spacing w:before="23"/>
        <w:ind w:left="192" w:right="-16" w:firstLine="0"/>
        <w:jc w:val="left"/>
        <w:rPr>
          <w:rFonts w:ascii="Arial"/>
          <w:sz w:val="6"/>
        </w:rPr>
      </w:pPr>
      <w:r>
        <w:rPr>
          <w:rFonts w:ascii="Arial"/>
          <w:w w:val="115"/>
          <w:sz w:val="6"/>
        </w:rPr>
        <w:t>-3 11 8</w:t>
      </w:r>
    </w:p>
    <w:p>
      <w:pPr>
        <w:spacing w:before="23"/>
        <w:ind w:left="70" w:right="0" w:firstLine="0"/>
        <w:jc w:val="left"/>
        <w:rPr>
          <w:rFonts w:ascii="Arial"/>
          <w:sz w:val="6"/>
        </w:rPr>
      </w:pPr>
      <w:r>
        <w:rPr/>
        <w:br w:type="column"/>
      </w:r>
      <w:r>
        <w:rPr>
          <w:rFonts w:ascii="Arial"/>
          <w:w w:val="115"/>
          <w:sz w:val="6"/>
        </w:rPr>
        <w:t>-3112</w:t>
      </w:r>
    </w:p>
    <w:p>
      <w:pPr>
        <w:spacing w:before="15"/>
        <w:ind w:left="70" w:right="0" w:firstLine="0"/>
        <w:jc w:val="left"/>
        <w:rPr>
          <w:rFonts w:ascii="Arial"/>
          <w:sz w:val="6"/>
        </w:rPr>
      </w:pPr>
      <w:r>
        <w:rPr>
          <w:rFonts w:ascii="Arial"/>
          <w:w w:val="115"/>
          <w:sz w:val="6"/>
        </w:rPr>
        <w:t>-3118</w:t>
      </w:r>
    </w:p>
    <w:p>
      <w:pPr>
        <w:spacing w:before="23"/>
        <w:ind w:left="70" w:right="0" w:firstLine="0"/>
        <w:jc w:val="left"/>
        <w:rPr>
          <w:rFonts w:ascii="Arial"/>
          <w:sz w:val="6"/>
        </w:rPr>
      </w:pPr>
      <w:r>
        <w:rPr>
          <w:rFonts w:ascii="Arial"/>
          <w:w w:val="115"/>
          <w:sz w:val="6"/>
        </w:rPr>
        <w:t>-3119</w:t>
      </w:r>
    </w:p>
    <w:p>
      <w:pPr>
        <w:spacing w:before="48"/>
        <w:ind w:left="0" w:right="0" w:firstLine="0"/>
        <w:jc w:val="left"/>
        <w:rPr>
          <w:rFonts w:ascii="Arial"/>
          <w:sz w:val="6"/>
        </w:rPr>
      </w:pPr>
      <w:r>
        <w:rPr>
          <w:rFonts w:ascii="Arial"/>
          <w:w w:val="115"/>
          <w:sz w:val="6"/>
        </w:rPr>
        <w:t>HOLANDA</w:t>
      </w:r>
    </w:p>
    <w:p>
      <w:pPr>
        <w:spacing w:before="23"/>
        <w:ind w:left="88" w:right="0" w:firstLine="0"/>
        <w:jc w:val="left"/>
        <w:rPr>
          <w:rFonts w:ascii="Arial"/>
          <w:sz w:val="6"/>
        </w:rPr>
      </w:pPr>
      <w:r>
        <w:rPr>
          <w:rFonts w:ascii="Arial"/>
          <w:w w:val="115"/>
          <w:sz w:val="6"/>
        </w:rPr>
        <w:t>-3119</w:t>
      </w:r>
    </w:p>
    <w:p>
      <w:pPr>
        <w:spacing w:before="23"/>
        <w:ind w:left="70" w:right="0" w:firstLine="0"/>
        <w:jc w:val="left"/>
        <w:rPr>
          <w:rFonts w:ascii="Arial"/>
          <w:sz w:val="6"/>
        </w:rPr>
      </w:pPr>
      <w:r>
        <w:rPr/>
        <w:br w:type="column"/>
      </w:r>
      <w:r>
        <w:rPr>
          <w:rFonts w:ascii="Arial"/>
          <w:w w:val="115"/>
          <w:sz w:val="6"/>
        </w:rPr>
        <w:t>-3112</w:t>
      </w:r>
    </w:p>
    <w:p>
      <w:pPr>
        <w:spacing w:before="15"/>
        <w:ind w:left="70" w:right="0" w:firstLine="0"/>
        <w:jc w:val="left"/>
        <w:rPr>
          <w:rFonts w:ascii="Arial"/>
          <w:sz w:val="6"/>
        </w:rPr>
      </w:pPr>
      <w:r>
        <w:rPr>
          <w:rFonts w:ascii="Arial"/>
          <w:w w:val="115"/>
          <w:sz w:val="6"/>
        </w:rPr>
        <w:t>-3113</w:t>
      </w:r>
    </w:p>
    <w:p>
      <w:pPr>
        <w:spacing w:before="23"/>
        <w:ind w:left="70" w:right="0" w:firstLine="0"/>
        <w:jc w:val="left"/>
        <w:rPr>
          <w:rFonts w:ascii="Arial"/>
          <w:sz w:val="6"/>
        </w:rPr>
      </w:pPr>
      <w:r>
        <w:rPr>
          <w:rFonts w:ascii="Arial"/>
          <w:w w:val="115"/>
          <w:sz w:val="6"/>
        </w:rPr>
        <w:t>-3114</w:t>
      </w:r>
    </w:p>
    <w:p>
      <w:pPr>
        <w:spacing w:before="14"/>
        <w:ind w:left="70" w:right="0" w:firstLine="0"/>
        <w:jc w:val="left"/>
        <w:rPr>
          <w:rFonts w:ascii="Arial"/>
          <w:sz w:val="6"/>
        </w:rPr>
      </w:pPr>
      <w:r>
        <w:rPr>
          <w:rFonts w:ascii="Arial"/>
          <w:w w:val="115"/>
          <w:sz w:val="6"/>
        </w:rPr>
        <w:t>-3118</w:t>
      </w:r>
    </w:p>
    <w:p>
      <w:pPr>
        <w:spacing w:before="23"/>
        <w:ind w:left="69" w:right="0" w:firstLine="0"/>
        <w:jc w:val="left"/>
        <w:rPr>
          <w:rFonts w:ascii="Arial"/>
          <w:sz w:val="6"/>
        </w:rPr>
      </w:pPr>
      <w:r>
        <w:rPr>
          <w:rFonts w:ascii="Arial"/>
          <w:w w:val="115"/>
          <w:sz w:val="6"/>
        </w:rPr>
        <w:t>-3119</w:t>
      </w: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spacing w:before="38"/>
        <w:ind w:left="9" w:right="0" w:firstLine="0"/>
        <w:jc w:val="center"/>
        <w:rPr>
          <w:rFonts w:ascii="Arial"/>
          <w:sz w:val="6"/>
        </w:rPr>
      </w:pPr>
      <w:r>
        <w:rPr>
          <w:rFonts w:ascii="Arial"/>
          <w:w w:val="115"/>
          <w:sz w:val="6"/>
        </w:rPr>
        <w:t>C</w:t>
      </w:r>
      <w:r>
        <w:rPr>
          <w:rFonts w:ascii="Arial"/>
          <w:spacing w:val="-10"/>
          <w:w w:val="115"/>
          <w:sz w:val="6"/>
        </w:rPr>
        <w:t> </w:t>
      </w:r>
      <w:r>
        <w:rPr>
          <w:rFonts w:ascii="Arial"/>
          <w:w w:val="115"/>
          <w:sz w:val="6"/>
        </w:rPr>
        <w:t>H</w:t>
      </w:r>
      <w:r>
        <w:rPr>
          <w:rFonts w:ascii="Arial"/>
          <w:spacing w:val="-9"/>
          <w:w w:val="115"/>
          <w:sz w:val="6"/>
        </w:rPr>
        <w:t> </w:t>
      </w:r>
      <w:r>
        <w:rPr>
          <w:rFonts w:ascii="Arial"/>
          <w:w w:val="115"/>
          <w:sz w:val="6"/>
        </w:rPr>
        <w:t>IH</w:t>
      </w:r>
      <w:r>
        <w:rPr>
          <w:rFonts w:ascii="Arial"/>
          <w:spacing w:val="-9"/>
          <w:w w:val="115"/>
          <w:sz w:val="6"/>
        </w:rPr>
        <w:t> </w:t>
      </w:r>
      <w:r>
        <w:rPr>
          <w:rFonts w:ascii="Arial"/>
          <w:w w:val="115"/>
          <w:sz w:val="6"/>
        </w:rPr>
        <w:t>U</w:t>
      </w:r>
      <w:r>
        <w:rPr>
          <w:rFonts w:ascii="Arial"/>
          <w:spacing w:val="-9"/>
          <w:w w:val="115"/>
          <w:sz w:val="6"/>
        </w:rPr>
        <w:t> </w:t>
      </w:r>
      <w:r>
        <w:rPr>
          <w:rFonts w:ascii="Arial"/>
          <w:w w:val="115"/>
          <w:sz w:val="6"/>
        </w:rPr>
        <w:t>A</w:t>
      </w:r>
      <w:r>
        <w:rPr>
          <w:rFonts w:ascii="Arial"/>
          <w:spacing w:val="-5"/>
          <w:w w:val="115"/>
          <w:sz w:val="6"/>
        </w:rPr>
        <w:t> </w:t>
      </w:r>
      <w:r>
        <w:rPr>
          <w:rFonts w:ascii="Arial"/>
          <w:w w:val="115"/>
          <w:sz w:val="6"/>
        </w:rPr>
        <w:t>H</w:t>
      </w:r>
      <w:r>
        <w:rPr>
          <w:rFonts w:ascii="Arial"/>
          <w:spacing w:val="-10"/>
          <w:w w:val="115"/>
          <w:sz w:val="6"/>
        </w:rPr>
        <w:t> </w:t>
      </w:r>
      <w:r>
        <w:rPr>
          <w:rFonts w:ascii="Arial"/>
          <w:w w:val="115"/>
          <w:sz w:val="6"/>
        </w:rPr>
        <w:t>U</w:t>
      </w:r>
      <w:r>
        <w:rPr>
          <w:rFonts w:ascii="Arial"/>
          <w:spacing w:val="-9"/>
          <w:w w:val="115"/>
          <w:sz w:val="6"/>
        </w:rPr>
        <w:t> </w:t>
      </w:r>
      <w:r>
        <w:rPr>
          <w:rFonts w:ascii="Arial"/>
          <w:w w:val="115"/>
          <w:sz w:val="6"/>
        </w:rPr>
        <w:t>A</w:t>
      </w:r>
    </w:p>
    <w:p>
      <w:pPr>
        <w:spacing w:before="23"/>
        <w:ind w:left="10" w:right="0" w:firstLine="0"/>
        <w:jc w:val="center"/>
        <w:rPr>
          <w:rFonts w:ascii="Arial"/>
          <w:sz w:val="6"/>
        </w:rPr>
      </w:pPr>
      <w:r>
        <w:rPr>
          <w:rFonts w:ascii="Arial"/>
          <w:w w:val="115"/>
          <w:sz w:val="6"/>
        </w:rPr>
        <w:t>-3 11 2</w:t>
      </w:r>
    </w:p>
    <w:p>
      <w:pPr>
        <w:spacing w:before="23"/>
        <w:ind w:left="10" w:right="0" w:firstLine="0"/>
        <w:jc w:val="center"/>
        <w:rPr>
          <w:rFonts w:ascii="Arial"/>
          <w:sz w:val="6"/>
        </w:rPr>
      </w:pPr>
      <w:r>
        <w:rPr>
          <w:rFonts w:ascii="Arial"/>
          <w:w w:val="115"/>
          <w:sz w:val="6"/>
        </w:rPr>
        <w:t>-3 11 5</w:t>
      </w:r>
    </w:p>
    <w:p>
      <w:pPr>
        <w:pStyle w:val="BodyText"/>
        <w:rPr>
          <w:rFonts w:ascii="Arial"/>
          <w:sz w:val="6"/>
        </w:rPr>
      </w:pPr>
      <w:r>
        <w:rPr/>
        <w:br w:type="column"/>
      </w:r>
      <w:r>
        <w:rPr>
          <w:rFonts w:ascii="Arial"/>
          <w:sz w:val="6"/>
        </w:rPr>
      </w: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spacing w:before="47"/>
        <w:ind w:left="0" w:right="0" w:firstLine="0"/>
        <w:jc w:val="right"/>
        <w:rPr>
          <w:rFonts w:ascii="Arial"/>
          <w:sz w:val="6"/>
        </w:rPr>
      </w:pPr>
      <w:r>
        <w:rPr>
          <w:rFonts w:ascii="Arial"/>
          <w:w w:val="115"/>
          <w:sz w:val="6"/>
        </w:rPr>
        <w:t>KO R EA</w:t>
      </w:r>
    </w:p>
    <w:p>
      <w:pPr>
        <w:spacing w:before="23"/>
        <w:ind w:left="0" w:right="75" w:firstLine="0"/>
        <w:jc w:val="right"/>
        <w:rPr>
          <w:rFonts w:ascii="Arial"/>
          <w:sz w:val="6"/>
        </w:rPr>
      </w:pPr>
      <w:r>
        <w:rPr>
          <w:rFonts w:ascii="Arial"/>
          <w:w w:val="115"/>
          <w:sz w:val="6"/>
        </w:rPr>
        <w:t>-31 18</w:t>
      </w:r>
    </w:p>
    <w:p>
      <w:pPr>
        <w:pStyle w:val="BodyText"/>
        <w:rPr>
          <w:rFonts w:ascii="Arial"/>
          <w:sz w:val="6"/>
        </w:rPr>
      </w:pPr>
      <w:r>
        <w:rPr/>
        <w:br w:type="column"/>
      </w:r>
      <w:r>
        <w:rPr>
          <w:rFonts w:ascii="Arial"/>
          <w:sz w:val="6"/>
        </w:rPr>
      </w: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spacing w:before="9"/>
        <w:rPr>
          <w:rFonts w:ascii="Arial"/>
          <w:sz w:val="8"/>
        </w:rPr>
      </w:pPr>
    </w:p>
    <w:p>
      <w:pPr>
        <w:spacing w:before="0"/>
        <w:ind w:left="-34" w:right="0" w:firstLine="0"/>
        <w:jc w:val="left"/>
        <w:rPr>
          <w:rFonts w:ascii="Arial"/>
          <w:sz w:val="6"/>
        </w:rPr>
      </w:pPr>
      <w:r>
        <w:rPr>
          <w:rFonts w:ascii="Arial"/>
          <w:w w:val="115"/>
          <w:sz w:val="6"/>
        </w:rPr>
        <w:t>ASIA</w:t>
      </w:r>
    </w:p>
    <w:p>
      <w:pPr>
        <w:spacing w:before="14"/>
        <w:ind w:left="122" w:right="0" w:firstLine="0"/>
        <w:jc w:val="left"/>
        <w:rPr>
          <w:rFonts w:ascii="Arial"/>
          <w:sz w:val="6"/>
        </w:rPr>
      </w:pPr>
      <w:r>
        <w:rPr>
          <w:rFonts w:ascii="Arial"/>
          <w:w w:val="115"/>
          <w:sz w:val="6"/>
        </w:rPr>
        <w:t>C H IN A</w:t>
      </w:r>
    </w:p>
    <w:p>
      <w:pPr>
        <w:spacing w:before="23"/>
        <w:ind w:left="122" w:right="0" w:firstLine="0"/>
        <w:jc w:val="left"/>
        <w:rPr>
          <w:rFonts w:ascii="Arial"/>
          <w:sz w:val="6"/>
        </w:rPr>
      </w:pPr>
      <w:r>
        <w:rPr>
          <w:rFonts w:ascii="Arial"/>
          <w:w w:val="115"/>
          <w:sz w:val="6"/>
        </w:rPr>
        <w:t>-31 15</w:t>
      </w:r>
    </w:p>
    <w:p>
      <w:pPr>
        <w:spacing w:after="0"/>
        <w:jc w:val="left"/>
        <w:rPr>
          <w:rFonts w:ascii="Arial"/>
          <w:sz w:val="6"/>
        </w:rPr>
        <w:sectPr>
          <w:type w:val="continuous"/>
          <w:pgSz w:w="13040" w:h="9640" w:orient="landscape"/>
          <w:pgMar w:top="0" w:bottom="0" w:left="1620" w:right="1780"/>
          <w:cols w:num="6" w:equalWidth="0">
            <w:col w:w="3803" w:space="40"/>
            <w:col w:w="474" w:space="40"/>
            <w:col w:w="361" w:space="40"/>
            <w:col w:w="500" w:space="2215"/>
            <w:col w:w="1312" w:space="40"/>
            <w:col w:w="815"/>
          </w:cols>
        </w:sectPr>
      </w:pPr>
    </w:p>
    <w:p>
      <w:pPr>
        <w:pStyle w:val="BodyText"/>
        <w:spacing w:before="10"/>
        <w:rPr>
          <w:rFonts w:ascii="Arial"/>
          <w:sz w:val="7"/>
        </w:rPr>
      </w:pPr>
    </w:p>
    <w:p>
      <w:pPr>
        <w:pStyle w:val="BodyText"/>
        <w:spacing w:line="202" w:lineRule="exact"/>
        <w:ind w:left="5162"/>
        <w:rPr>
          <w:rFonts w:ascii="Arial"/>
        </w:rPr>
      </w:pPr>
      <w:r>
        <w:rPr>
          <w:rFonts w:ascii="Times New Roman"/>
          <w:spacing w:val="-49"/>
        </w:rPr>
        <w:t> </w:t>
      </w:r>
      <w:r>
        <w:rPr>
          <w:rFonts w:ascii="Arial"/>
          <w:spacing w:val="-49"/>
          <w:position w:val="-3"/>
        </w:rPr>
        <w:pict>
          <v:shape style="width:24.4pt;height:9.65pt;mso-position-horizontal-relative:char;mso-position-vertical-relative:line" type="#_x0000_t202" filled="false" stroked="true" strokeweight=".425944pt" strokecolor="#000000">
            <w10:anchorlock/>
            <v:textbox inset="0,0,0,0">
              <w:txbxContent>
                <w:p>
                  <w:pPr>
                    <w:spacing w:before="23"/>
                    <w:ind w:left="1" w:right="0" w:firstLine="0"/>
                    <w:jc w:val="center"/>
                    <w:rPr>
                      <w:rFonts w:ascii="Arial"/>
                      <w:sz w:val="6"/>
                    </w:rPr>
                  </w:pPr>
                  <w:r>
                    <w:rPr>
                      <w:rFonts w:ascii="Arial"/>
                      <w:w w:val="115"/>
                      <w:sz w:val="6"/>
                    </w:rPr>
                    <w:t>D U R AN G O</w:t>
                  </w:r>
                </w:p>
                <w:p>
                  <w:pPr>
                    <w:spacing w:before="23"/>
                    <w:ind w:left="1" w:right="3" w:firstLine="0"/>
                    <w:jc w:val="center"/>
                    <w:rPr>
                      <w:rFonts w:ascii="Arial"/>
                      <w:sz w:val="6"/>
                    </w:rPr>
                  </w:pPr>
                  <w:r>
                    <w:rPr>
                      <w:rFonts w:ascii="Arial"/>
                      <w:w w:val="115"/>
                      <w:sz w:val="6"/>
                    </w:rPr>
                    <w:t>-3 115</w:t>
                  </w:r>
                </w:p>
              </w:txbxContent>
            </v:textbox>
          </v:shape>
        </w:pict>
      </w:r>
      <w:r>
        <w:rPr>
          <w:rFonts w:ascii="Arial"/>
          <w:spacing w:val="-49"/>
          <w:position w:val="-3"/>
        </w:rPr>
      </w:r>
    </w:p>
    <w:p>
      <w:pPr>
        <w:spacing w:after="0" w:line="202" w:lineRule="exact"/>
        <w:rPr>
          <w:rFonts w:ascii="Arial"/>
        </w:rPr>
        <w:sectPr>
          <w:type w:val="continuous"/>
          <w:pgSz w:w="13040" w:h="9640" w:orient="landscape"/>
          <w:pgMar w:top="0" w:bottom="0" w:left="1620" w:right="1780"/>
        </w:sectPr>
      </w:pPr>
    </w:p>
    <w:p>
      <w:pPr>
        <w:spacing w:before="48"/>
        <w:ind w:left="681" w:right="-9" w:firstLine="0"/>
        <w:jc w:val="left"/>
        <w:rPr>
          <w:rFonts w:ascii="Arial" w:hAnsi="Arial"/>
          <w:sz w:val="6"/>
        </w:rPr>
      </w:pPr>
      <w:r>
        <w:rPr>
          <w:rFonts w:ascii="Arial" w:hAnsi="Arial"/>
          <w:w w:val="110"/>
          <w:sz w:val="6"/>
        </w:rPr>
        <w:t>N</w:t>
      </w:r>
      <w:r>
        <w:rPr>
          <w:rFonts w:ascii="Arial" w:hAnsi="Arial"/>
          <w:spacing w:val="-8"/>
          <w:w w:val="110"/>
          <w:sz w:val="6"/>
        </w:rPr>
        <w:t> </w:t>
      </w:r>
      <w:r>
        <w:rPr>
          <w:rFonts w:ascii="Arial" w:hAnsi="Arial"/>
          <w:spacing w:val="3"/>
          <w:w w:val="110"/>
          <w:sz w:val="6"/>
        </w:rPr>
        <w:t>OR</w:t>
      </w:r>
      <w:r>
        <w:rPr>
          <w:rFonts w:ascii="Arial" w:hAnsi="Arial"/>
          <w:spacing w:val="-7"/>
          <w:w w:val="110"/>
          <w:sz w:val="6"/>
        </w:rPr>
        <w:t> </w:t>
      </w:r>
      <w:r>
        <w:rPr>
          <w:rFonts w:ascii="Arial" w:hAnsi="Arial"/>
          <w:w w:val="110"/>
          <w:sz w:val="6"/>
        </w:rPr>
        <w:t>T</w:t>
      </w:r>
      <w:r>
        <w:rPr>
          <w:rFonts w:ascii="Arial" w:hAnsi="Arial"/>
          <w:spacing w:val="-8"/>
          <w:w w:val="110"/>
          <w:sz w:val="6"/>
        </w:rPr>
        <w:t> </w:t>
      </w:r>
      <w:r>
        <w:rPr>
          <w:rFonts w:ascii="Arial" w:hAnsi="Arial"/>
          <w:w w:val="110"/>
          <w:sz w:val="6"/>
        </w:rPr>
        <w:t>E</w:t>
      </w:r>
      <w:r>
        <w:rPr>
          <w:rFonts w:ascii="Arial" w:hAnsi="Arial"/>
          <w:spacing w:val="17"/>
          <w:w w:val="110"/>
          <w:sz w:val="6"/>
        </w:rPr>
        <w:t> </w:t>
      </w:r>
      <w:r>
        <w:rPr>
          <w:rFonts w:ascii="Arial" w:hAnsi="Arial"/>
          <w:w w:val="110"/>
          <w:sz w:val="6"/>
        </w:rPr>
        <w:t>A</w:t>
      </w:r>
      <w:r>
        <w:rPr>
          <w:rFonts w:ascii="Arial" w:hAnsi="Arial"/>
          <w:spacing w:val="-3"/>
          <w:w w:val="110"/>
          <w:sz w:val="6"/>
        </w:rPr>
        <w:t> </w:t>
      </w:r>
      <w:r>
        <w:rPr>
          <w:rFonts w:ascii="Arial" w:hAnsi="Arial"/>
          <w:w w:val="110"/>
          <w:sz w:val="6"/>
        </w:rPr>
        <w:t>M</w:t>
      </w:r>
      <w:r>
        <w:rPr>
          <w:rFonts w:ascii="Arial" w:hAnsi="Arial"/>
          <w:spacing w:val="-6"/>
          <w:w w:val="110"/>
          <w:sz w:val="6"/>
        </w:rPr>
        <w:t> </w:t>
      </w:r>
      <w:r>
        <w:rPr>
          <w:rFonts w:ascii="Arial" w:hAnsi="Arial"/>
          <w:w w:val="110"/>
          <w:sz w:val="6"/>
        </w:rPr>
        <w:t>É</w:t>
      </w:r>
      <w:r>
        <w:rPr>
          <w:rFonts w:ascii="Arial" w:hAnsi="Arial"/>
          <w:spacing w:val="1"/>
          <w:w w:val="110"/>
          <w:sz w:val="6"/>
        </w:rPr>
        <w:t> </w:t>
      </w:r>
      <w:r>
        <w:rPr>
          <w:rFonts w:ascii="Arial" w:hAnsi="Arial"/>
          <w:w w:val="110"/>
          <w:sz w:val="6"/>
        </w:rPr>
        <w:t>R</w:t>
      </w:r>
      <w:r>
        <w:rPr>
          <w:rFonts w:ascii="Arial" w:hAnsi="Arial"/>
          <w:spacing w:val="-7"/>
          <w:w w:val="110"/>
          <w:sz w:val="6"/>
        </w:rPr>
        <w:t> </w:t>
      </w:r>
      <w:r>
        <w:rPr>
          <w:rFonts w:ascii="Arial" w:hAnsi="Arial"/>
          <w:spacing w:val="3"/>
          <w:w w:val="110"/>
          <w:sz w:val="6"/>
        </w:rPr>
        <w:t>IC</w:t>
      </w:r>
      <w:r>
        <w:rPr>
          <w:rFonts w:ascii="Arial" w:hAnsi="Arial"/>
          <w:spacing w:val="-7"/>
          <w:w w:val="110"/>
          <w:sz w:val="6"/>
        </w:rPr>
        <w:t> </w:t>
      </w:r>
      <w:r>
        <w:rPr>
          <w:rFonts w:ascii="Arial" w:hAnsi="Arial"/>
          <w:w w:val="110"/>
          <w:sz w:val="6"/>
        </w:rPr>
        <w:t>A</w:t>
      </w:r>
    </w:p>
    <w:p>
      <w:pPr>
        <w:pStyle w:val="BodyText"/>
        <w:spacing w:before="4"/>
        <w:rPr>
          <w:rFonts w:ascii="Arial"/>
          <w:sz w:val="6"/>
        </w:rPr>
      </w:pPr>
    </w:p>
    <w:p>
      <w:pPr>
        <w:spacing w:before="0"/>
        <w:ind w:left="820" w:right="-9" w:firstLine="0"/>
        <w:jc w:val="left"/>
        <w:rPr>
          <w:rFonts w:ascii="Arial" w:hAnsi="Arial"/>
          <w:sz w:val="6"/>
        </w:rPr>
      </w:pPr>
      <w:r>
        <w:rPr>
          <w:rFonts w:ascii="Arial" w:hAnsi="Arial"/>
          <w:w w:val="115"/>
          <w:sz w:val="6"/>
        </w:rPr>
        <w:t>C A N AD Á</w:t>
      </w:r>
    </w:p>
    <w:p>
      <w:pPr>
        <w:spacing w:before="23"/>
        <w:ind w:left="751" w:right="-9" w:firstLine="0"/>
        <w:jc w:val="left"/>
        <w:rPr>
          <w:rFonts w:ascii="Arial"/>
          <w:sz w:val="6"/>
        </w:rPr>
      </w:pPr>
      <w:r>
        <w:rPr>
          <w:rFonts w:ascii="Arial"/>
          <w:w w:val="115"/>
          <w:sz w:val="6"/>
        </w:rPr>
        <w:t>-31 14    -31 18</w:t>
      </w:r>
    </w:p>
    <w:p>
      <w:pPr>
        <w:spacing w:before="39"/>
        <w:ind w:left="830" w:right="245" w:firstLine="0"/>
        <w:jc w:val="center"/>
        <w:rPr>
          <w:rFonts w:ascii="Arial"/>
          <w:sz w:val="6"/>
        </w:rPr>
      </w:pPr>
      <w:r>
        <w:rPr>
          <w:rFonts w:ascii="Arial"/>
          <w:w w:val="115"/>
          <w:sz w:val="6"/>
        </w:rPr>
        <w:t>E .U .A .</w:t>
      </w:r>
    </w:p>
    <w:p>
      <w:pPr>
        <w:spacing w:before="23"/>
        <w:ind w:left="742" w:right="-9" w:firstLine="0"/>
        <w:jc w:val="left"/>
        <w:rPr>
          <w:rFonts w:ascii="Arial"/>
          <w:sz w:val="6"/>
        </w:rPr>
      </w:pPr>
      <w:r>
        <w:rPr>
          <w:rFonts w:ascii="Arial"/>
          <w:w w:val="115"/>
          <w:sz w:val="6"/>
        </w:rPr>
        <w:t>-31 12    - 311 3</w:t>
      </w:r>
    </w:p>
    <w:p>
      <w:pPr>
        <w:spacing w:before="23"/>
        <w:ind w:left="742" w:right="-9" w:firstLine="0"/>
        <w:jc w:val="left"/>
        <w:rPr>
          <w:rFonts w:ascii="Arial"/>
          <w:sz w:val="6"/>
        </w:rPr>
      </w:pPr>
      <w:r>
        <w:rPr>
          <w:rFonts w:ascii="Arial"/>
          <w:w w:val="115"/>
          <w:sz w:val="6"/>
        </w:rPr>
        <w:t>-31 14    - 311 5</w:t>
      </w:r>
    </w:p>
    <w:p>
      <w:pPr>
        <w:spacing w:before="15"/>
        <w:ind w:left="742" w:right="-9" w:firstLine="0"/>
        <w:jc w:val="left"/>
        <w:rPr>
          <w:rFonts w:ascii="Arial"/>
          <w:sz w:val="6"/>
        </w:rPr>
      </w:pPr>
      <w:r>
        <w:rPr>
          <w:rFonts w:ascii="Arial"/>
          <w:w w:val="115"/>
          <w:sz w:val="6"/>
        </w:rPr>
        <w:t>-31 16    - 311 8</w:t>
      </w:r>
    </w:p>
    <w:p>
      <w:pPr>
        <w:spacing w:before="23"/>
        <w:ind w:left="742" w:right="-9" w:firstLine="0"/>
        <w:jc w:val="left"/>
        <w:rPr>
          <w:rFonts w:ascii="Arial"/>
          <w:sz w:val="6"/>
        </w:rPr>
      </w:pPr>
      <w:r>
        <w:rPr>
          <w:rFonts w:ascii="Arial"/>
          <w:w w:val="115"/>
          <w:sz w:val="6"/>
        </w:rPr>
        <w:t>-31 19</w:t>
      </w:r>
    </w:p>
    <w:p>
      <w:pPr>
        <w:pStyle w:val="BodyText"/>
        <w:rPr>
          <w:rFonts w:ascii="Arial"/>
          <w:sz w:val="6"/>
        </w:rPr>
      </w:pPr>
      <w:r>
        <w:rPr/>
        <w:br w:type="column"/>
      </w:r>
      <w:r>
        <w:rPr>
          <w:rFonts w:ascii="Arial"/>
          <w:sz w:val="6"/>
        </w:rPr>
      </w: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spacing w:before="7"/>
        <w:rPr>
          <w:rFonts w:ascii="Arial"/>
          <w:sz w:val="7"/>
        </w:rPr>
      </w:pPr>
    </w:p>
    <w:p>
      <w:pPr>
        <w:spacing w:before="0"/>
        <w:ind w:left="681" w:right="0" w:firstLine="0"/>
        <w:jc w:val="left"/>
        <w:rPr>
          <w:rFonts w:ascii="Calibri" w:hAnsi="Calibri"/>
          <w:sz w:val="6"/>
        </w:rPr>
      </w:pPr>
      <w:r>
        <w:rPr>
          <w:rFonts w:ascii="Calibri" w:hAnsi="Calibri"/>
          <w:w w:val="101"/>
          <w:sz w:val="6"/>
        </w:rPr>
        <w:t>â</w:t>
      </w:r>
    </w:p>
    <w:p>
      <w:pPr>
        <w:spacing w:before="27"/>
        <w:ind w:left="1813" w:right="0" w:firstLine="0"/>
        <w:jc w:val="left"/>
        <w:rPr>
          <w:rFonts w:ascii="Calibri" w:hAnsi="Calibri"/>
          <w:sz w:val="6"/>
        </w:rPr>
      </w:pPr>
      <w:r>
        <w:rPr/>
        <w:pict>
          <v:shape style="position:absolute;margin-left:411.213135pt;margin-top:-17.560354pt;width:32.25pt;height:23.9pt;mso-position-horizontal-relative:page;mso-position-vertical-relative:paragraph;z-index:12880" type="#_x0000_t202" filled="false" stroked="true" strokeweight=".426145pt" strokecolor="#000000">
            <v:textbox inset="0,0,0,0">
              <w:txbxContent>
                <w:p>
                  <w:pPr>
                    <w:pStyle w:val="BodyText"/>
                    <w:spacing w:before="12"/>
                    <w:rPr>
                      <w:rFonts w:ascii="Plantagenet Cherokee"/>
                      <w:sz w:val="4"/>
                    </w:rPr>
                  </w:pPr>
                </w:p>
                <w:p>
                  <w:pPr>
                    <w:spacing w:before="0"/>
                    <w:ind w:left="65" w:right="0" w:firstLine="0"/>
                    <w:jc w:val="left"/>
                    <w:rPr>
                      <w:rFonts w:ascii="Arial" w:hAnsi="Arial"/>
                      <w:sz w:val="6"/>
                    </w:rPr>
                  </w:pPr>
                  <w:r>
                    <w:rPr>
                      <w:rFonts w:ascii="Arial" w:hAnsi="Arial"/>
                      <w:w w:val="115"/>
                      <w:sz w:val="6"/>
                    </w:rPr>
                    <w:t>N U EV O LE ÓN</w:t>
                  </w:r>
                </w:p>
                <w:p>
                  <w:pPr>
                    <w:spacing w:before="15"/>
                    <w:ind w:left="73" w:right="0" w:firstLine="0"/>
                    <w:jc w:val="left"/>
                    <w:rPr>
                      <w:rFonts w:ascii="Arial"/>
                      <w:sz w:val="6"/>
                    </w:rPr>
                  </w:pPr>
                  <w:r>
                    <w:rPr>
                      <w:rFonts w:ascii="Arial"/>
                      <w:w w:val="115"/>
                      <w:sz w:val="6"/>
                    </w:rPr>
                    <w:t>-3 11 2    -3 114</w:t>
                  </w:r>
                </w:p>
                <w:p>
                  <w:pPr>
                    <w:spacing w:before="23"/>
                    <w:ind w:left="73" w:right="0" w:firstLine="0"/>
                    <w:jc w:val="left"/>
                    <w:rPr>
                      <w:rFonts w:ascii="Arial"/>
                      <w:sz w:val="6"/>
                    </w:rPr>
                  </w:pPr>
                  <w:r>
                    <w:rPr>
                      <w:rFonts w:ascii="Arial"/>
                      <w:w w:val="115"/>
                      <w:sz w:val="6"/>
                    </w:rPr>
                    <w:t>-3 11 5    -3 116</w:t>
                  </w:r>
                </w:p>
                <w:p>
                  <w:pPr>
                    <w:spacing w:before="23"/>
                    <w:ind w:left="73" w:right="0" w:firstLine="0"/>
                    <w:jc w:val="left"/>
                    <w:rPr>
                      <w:rFonts w:ascii="Arial"/>
                      <w:sz w:val="6"/>
                    </w:rPr>
                  </w:pPr>
                  <w:r>
                    <w:rPr>
                      <w:rFonts w:ascii="Arial"/>
                      <w:w w:val="115"/>
                      <w:sz w:val="6"/>
                    </w:rPr>
                    <w:t>-3 11 8    -3 119</w:t>
                  </w:r>
                </w:p>
              </w:txbxContent>
            </v:textbox>
            <w10:wrap type="none"/>
          </v:shape>
        </w:pict>
      </w:r>
      <w:r>
        <w:rPr>
          <w:rFonts w:ascii="Calibri" w:hAnsi="Calibri"/>
          <w:w w:val="101"/>
          <w:sz w:val="6"/>
        </w:rPr>
        <w:t>â</w:t>
      </w:r>
    </w:p>
    <w:p>
      <w:pPr>
        <w:pStyle w:val="BodyText"/>
        <w:rPr>
          <w:rFonts w:ascii="Calibri"/>
          <w:sz w:val="6"/>
        </w:rPr>
      </w:pPr>
    </w:p>
    <w:p>
      <w:pPr>
        <w:pStyle w:val="BodyText"/>
        <w:rPr>
          <w:rFonts w:ascii="Calibri"/>
          <w:sz w:val="6"/>
        </w:rPr>
      </w:pPr>
    </w:p>
    <w:p>
      <w:pPr>
        <w:spacing w:before="41"/>
        <w:ind w:left="3926" w:right="1959" w:firstLine="0"/>
        <w:jc w:val="center"/>
        <w:rPr>
          <w:rFonts w:ascii="Arial" w:hAnsi="Arial"/>
          <w:sz w:val="6"/>
        </w:rPr>
      </w:pPr>
      <w:r>
        <w:rPr>
          <w:rFonts w:ascii="Arial" w:hAnsi="Arial"/>
          <w:w w:val="115"/>
          <w:sz w:val="6"/>
        </w:rPr>
        <w:t>SAN L U IS  PO T OS Í</w:t>
      </w:r>
    </w:p>
    <w:p>
      <w:pPr>
        <w:spacing w:before="14"/>
        <w:ind w:left="3919" w:right="1959" w:firstLine="0"/>
        <w:jc w:val="center"/>
        <w:rPr>
          <w:rFonts w:ascii="Arial"/>
          <w:sz w:val="6"/>
        </w:rPr>
      </w:pPr>
      <w:r>
        <w:rPr>
          <w:rFonts w:ascii="Arial"/>
          <w:w w:val="115"/>
          <w:sz w:val="6"/>
        </w:rPr>
        <w:t>-3 112  - 311 3</w:t>
      </w:r>
    </w:p>
    <w:p>
      <w:pPr>
        <w:spacing w:before="23"/>
        <w:ind w:left="3919" w:right="1959" w:firstLine="0"/>
        <w:jc w:val="center"/>
        <w:rPr>
          <w:rFonts w:ascii="Arial"/>
          <w:sz w:val="6"/>
        </w:rPr>
      </w:pPr>
      <w:r>
        <w:rPr/>
        <w:pict>
          <v:shape style="position:absolute;margin-left:507.881165pt;margin-top:3.962624pt;width:41.8pt;height:16.75pt;mso-position-horizontal-relative:page;mso-position-vertical-relative:paragraph;z-index:12904" type="#_x0000_t202" filled="false" stroked="true" strokeweight="1.277200pt" strokecolor="#3d6a2b">
            <v:textbox inset="0,0,0,0">
              <w:txbxContent>
                <w:p>
                  <w:pPr>
                    <w:spacing w:before="31"/>
                    <w:ind w:left="66" w:right="96" w:firstLine="0"/>
                    <w:jc w:val="center"/>
                    <w:rPr>
                      <w:rFonts w:ascii="Arial"/>
                      <w:sz w:val="6"/>
                    </w:rPr>
                  </w:pPr>
                  <w:r>
                    <w:rPr>
                      <w:rFonts w:ascii="Arial"/>
                      <w:w w:val="115"/>
                      <w:sz w:val="6"/>
                    </w:rPr>
                    <w:t>OC E AN IA</w:t>
                  </w:r>
                </w:p>
                <w:p>
                  <w:pPr>
                    <w:spacing w:before="31"/>
                    <w:ind w:left="66" w:right="20" w:firstLine="0"/>
                    <w:jc w:val="center"/>
                    <w:rPr>
                      <w:rFonts w:ascii="Arial"/>
                      <w:sz w:val="6"/>
                    </w:rPr>
                  </w:pPr>
                  <w:r>
                    <w:rPr>
                      <w:rFonts w:ascii="Arial"/>
                      <w:w w:val="115"/>
                      <w:sz w:val="6"/>
                    </w:rPr>
                    <w:t>N U EV A Z EL AN D A</w:t>
                  </w:r>
                </w:p>
                <w:p>
                  <w:pPr>
                    <w:spacing w:before="23"/>
                    <w:ind w:left="66" w:right="19" w:firstLine="0"/>
                    <w:jc w:val="center"/>
                    <w:rPr>
                      <w:rFonts w:ascii="Arial"/>
                      <w:sz w:val="6"/>
                    </w:rPr>
                  </w:pPr>
                  <w:r>
                    <w:rPr>
                      <w:rFonts w:ascii="Arial"/>
                      <w:w w:val="115"/>
                      <w:sz w:val="6"/>
                    </w:rPr>
                    <w:t>-31 15</w:t>
                  </w:r>
                </w:p>
              </w:txbxContent>
            </v:textbox>
            <w10:wrap type="none"/>
          </v:shape>
        </w:pict>
      </w:r>
      <w:r>
        <w:rPr>
          <w:rFonts w:ascii="Arial"/>
          <w:w w:val="115"/>
          <w:sz w:val="6"/>
        </w:rPr>
        <w:t>-3 115  - 311 9</w:t>
      </w:r>
    </w:p>
    <w:p>
      <w:pPr>
        <w:spacing w:after="0"/>
        <w:jc w:val="center"/>
        <w:rPr>
          <w:rFonts w:ascii="Arial"/>
          <w:sz w:val="6"/>
        </w:rPr>
        <w:sectPr>
          <w:type w:val="continuous"/>
          <w:pgSz w:w="13040" w:h="9640" w:orient="landscape"/>
          <w:pgMar w:top="0" w:bottom="0" w:left="1620" w:right="1780"/>
          <w:cols w:num="2" w:equalWidth="0">
            <w:col w:w="1373" w:space="1632"/>
            <w:col w:w="6635"/>
          </w:cols>
        </w:sectPr>
      </w:pPr>
    </w:p>
    <w:p>
      <w:pPr>
        <w:pStyle w:val="BodyText"/>
        <w:rPr>
          <w:rFonts w:ascii="Arial"/>
          <w:sz w:val="6"/>
        </w:rPr>
      </w:pPr>
    </w:p>
    <w:p>
      <w:pPr>
        <w:pStyle w:val="BodyText"/>
        <w:spacing w:before="1"/>
        <w:rPr>
          <w:rFonts w:ascii="Arial"/>
          <w:sz w:val="6"/>
        </w:rPr>
      </w:pPr>
    </w:p>
    <w:p>
      <w:pPr>
        <w:tabs>
          <w:tab w:pos="2674" w:val="left" w:leader="none"/>
        </w:tabs>
        <w:spacing w:line="66" w:lineRule="exact" w:before="0"/>
        <w:ind w:left="2349" w:right="0" w:firstLine="0"/>
        <w:jc w:val="center"/>
        <w:rPr>
          <w:rFonts w:ascii="Calibri" w:hAnsi="Calibri"/>
          <w:sz w:val="6"/>
        </w:rPr>
      </w:pPr>
      <w:r>
        <w:rPr>
          <w:rFonts w:ascii="Times New Roman" w:hAnsi="Times New Roman"/>
          <w:w w:val="101"/>
          <w:sz w:val="6"/>
          <w:u w:val="single" w:color="979796"/>
        </w:rPr>
        <w:t> </w:t>
      </w:r>
      <w:r>
        <w:rPr>
          <w:rFonts w:ascii="Times New Roman" w:hAnsi="Times New Roman"/>
          <w:sz w:val="6"/>
          <w:u w:val="single" w:color="979796"/>
        </w:rPr>
        <w:t>   </w:t>
      </w:r>
      <w:r>
        <w:rPr>
          <w:rFonts w:ascii="Times New Roman" w:hAnsi="Times New Roman"/>
          <w:sz w:val="6"/>
        </w:rPr>
        <w:tab/>
      </w:r>
      <w:r>
        <w:rPr>
          <w:rFonts w:ascii="Calibri" w:hAnsi="Calibri"/>
          <w:sz w:val="6"/>
        </w:rPr>
        <w:t>â</w:t>
      </w:r>
    </w:p>
    <w:p>
      <w:pPr>
        <w:spacing w:line="59" w:lineRule="exact" w:before="0"/>
        <w:ind w:left="2361" w:right="0" w:firstLine="0"/>
        <w:jc w:val="center"/>
        <w:rPr>
          <w:rFonts w:ascii="Calibri" w:hAnsi="Calibri"/>
          <w:sz w:val="6"/>
        </w:rPr>
      </w:pPr>
      <w:r>
        <w:rPr>
          <w:rFonts w:ascii="Calibri" w:hAnsi="Calibri"/>
          <w:w w:val="101"/>
          <w:sz w:val="6"/>
        </w:rPr>
        <w:t>â</w:t>
      </w:r>
    </w:p>
    <w:p>
      <w:pPr>
        <w:spacing w:line="62" w:lineRule="exact" w:before="0"/>
        <w:ind w:left="2045" w:right="1328" w:firstLine="0"/>
        <w:jc w:val="left"/>
        <w:rPr>
          <w:rFonts w:ascii="Arial" w:hAnsi="Arial"/>
          <w:sz w:val="6"/>
        </w:rPr>
      </w:pPr>
      <w:r>
        <w:rPr/>
        <w:pict>
          <v:shape style="position:absolute;margin-left:436.889282pt;margin-top:1.641081pt;width:31.8pt;height:19.7pt;mso-position-horizontal-relative:page;mso-position-vertical-relative:paragraph;z-index:12928" type="#_x0000_t202" filled="false" stroked="true" strokeweight=".426074pt" strokecolor="#000000">
            <v:textbox inset="0,0,0,0">
              <w:txbxContent>
                <w:p>
                  <w:pPr>
                    <w:spacing w:before="40"/>
                    <w:ind w:left="65" w:right="-2" w:firstLine="0"/>
                    <w:jc w:val="left"/>
                    <w:rPr>
                      <w:rFonts w:ascii="Arial" w:hAnsi="Arial"/>
                      <w:sz w:val="6"/>
                    </w:rPr>
                  </w:pPr>
                  <w:r>
                    <w:rPr>
                      <w:rFonts w:ascii="Arial" w:hAnsi="Arial"/>
                      <w:w w:val="115"/>
                      <w:sz w:val="6"/>
                    </w:rPr>
                    <w:t>QU E R ÉT A R O</w:t>
                  </w:r>
                </w:p>
                <w:p>
                  <w:pPr>
                    <w:spacing w:before="23"/>
                    <w:ind w:left="65" w:right="-2" w:firstLine="0"/>
                    <w:jc w:val="left"/>
                    <w:rPr>
                      <w:rFonts w:ascii="Arial"/>
                      <w:sz w:val="6"/>
                    </w:rPr>
                  </w:pPr>
                  <w:r>
                    <w:rPr>
                      <w:rFonts w:ascii="Arial"/>
                      <w:w w:val="115"/>
                      <w:sz w:val="6"/>
                    </w:rPr>
                    <w:t>-31 12  -3 113</w:t>
                  </w:r>
                </w:p>
                <w:p>
                  <w:pPr>
                    <w:spacing w:before="14"/>
                    <w:ind w:left="65" w:right="-2" w:firstLine="0"/>
                    <w:jc w:val="left"/>
                    <w:rPr>
                      <w:rFonts w:ascii="Arial"/>
                      <w:sz w:val="6"/>
                    </w:rPr>
                  </w:pPr>
                  <w:r>
                    <w:rPr>
                      <w:rFonts w:ascii="Arial"/>
                      <w:w w:val="115"/>
                      <w:sz w:val="6"/>
                    </w:rPr>
                    <w:t>-31 14  -3 115</w:t>
                  </w:r>
                </w:p>
                <w:p>
                  <w:pPr>
                    <w:spacing w:before="23"/>
                    <w:ind w:left="65" w:right="-2" w:firstLine="0"/>
                    <w:jc w:val="left"/>
                    <w:rPr>
                      <w:rFonts w:ascii="Arial"/>
                      <w:sz w:val="6"/>
                    </w:rPr>
                  </w:pPr>
                  <w:r>
                    <w:rPr>
                      <w:rFonts w:ascii="Arial"/>
                      <w:w w:val="115"/>
                      <w:sz w:val="6"/>
                    </w:rPr>
                    <w:t>-31 19</w:t>
                  </w:r>
                </w:p>
              </w:txbxContent>
            </v:textbox>
            <w10:wrap type="none"/>
          </v:shape>
        </w:pict>
      </w:r>
      <w:r>
        <w:rPr>
          <w:rFonts w:ascii="Arial" w:hAnsi="Arial"/>
          <w:w w:val="115"/>
          <w:sz w:val="6"/>
        </w:rPr>
        <w:t>SUDAMÉRICA</w:t>
      </w:r>
      <w:r>
        <w:rPr>
          <w:rFonts w:ascii="Arial" w:hAnsi="Arial"/>
          <w:sz w:val="6"/>
        </w:rPr>
        <w:t> </w:t>
      </w:r>
    </w:p>
    <w:p>
      <w:pPr>
        <w:tabs>
          <w:tab w:pos="4479" w:val="left" w:leader="none"/>
        </w:tabs>
        <w:spacing w:line="26" w:lineRule="exact" w:before="30"/>
        <w:ind w:left="1953" w:right="1328" w:firstLine="0"/>
        <w:jc w:val="left"/>
        <w:rPr>
          <w:rFonts w:ascii="Calibri" w:hAnsi="Calibri"/>
          <w:sz w:val="6"/>
        </w:rPr>
      </w:pPr>
      <w:r>
        <w:rPr>
          <w:rFonts w:ascii="Arial" w:hAnsi="Arial"/>
          <w:spacing w:val="2"/>
          <w:w w:val="115"/>
          <w:sz w:val="6"/>
        </w:rPr>
        <w:t>AR</w:t>
      </w:r>
      <w:r>
        <w:rPr>
          <w:rFonts w:ascii="Arial" w:hAnsi="Arial"/>
          <w:spacing w:val="-9"/>
          <w:w w:val="115"/>
          <w:sz w:val="6"/>
        </w:rPr>
        <w:t> </w:t>
      </w:r>
      <w:r>
        <w:rPr>
          <w:rFonts w:ascii="Arial" w:hAnsi="Arial"/>
          <w:w w:val="115"/>
          <w:sz w:val="6"/>
        </w:rPr>
        <w:t>G</w:t>
      </w:r>
      <w:r>
        <w:rPr>
          <w:rFonts w:ascii="Arial" w:hAnsi="Arial"/>
          <w:spacing w:val="-5"/>
          <w:w w:val="115"/>
          <w:sz w:val="6"/>
        </w:rPr>
        <w:t> </w:t>
      </w:r>
      <w:r>
        <w:rPr>
          <w:rFonts w:ascii="Arial" w:hAnsi="Arial"/>
          <w:spacing w:val="3"/>
          <w:w w:val="115"/>
          <w:sz w:val="6"/>
        </w:rPr>
        <w:t>EN</w:t>
      </w:r>
      <w:r>
        <w:rPr>
          <w:rFonts w:ascii="Arial" w:hAnsi="Arial"/>
          <w:spacing w:val="-10"/>
          <w:w w:val="115"/>
          <w:sz w:val="6"/>
        </w:rPr>
        <w:t> </w:t>
      </w:r>
      <w:r>
        <w:rPr>
          <w:rFonts w:ascii="Arial" w:hAnsi="Arial"/>
          <w:w w:val="115"/>
          <w:sz w:val="6"/>
        </w:rPr>
        <w:t>T</w:t>
      </w:r>
      <w:r>
        <w:rPr>
          <w:rFonts w:ascii="Arial" w:hAnsi="Arial"/>
          <w:spacing w:val="-10"/>
          <w:w w:val="115"/>
          <w:sz w:val="6"/>
        </w:rPr>
        <w:t> </w:t>
      </w:r>
      <w:r>
        <w:rPr>
          <w:rFonts w:ascii="Arial" w:hAnsi="Arial"/>
          <w:spacing w:val="3"/>
          <w:w w:val="115"/>
          <w:sz w:val="6"/>
        </w:rPr>
        <w:t>IN</w:t>
      </w:r>
      <w:r>
        <w:rPr>
          <w:rFonts w:ascii="Arial" w:hAnsi="Arial"/>
          <w:spacing w:val="-9"/>
          <w:w w:val="115"/>
          <w:sz w:val="6"/>
        </w:rPr>
        <w:t> </w:t>
      </w:r>
      <w:r>
        <w:rPr>
          <w:rFonts w:ascii="Arial" w:hAnsi="Arial"/>
          <w:w w:val="115"/>
          <w:sz w:val="6"/>
        </w:rPr>
        <w:t>A</w:t>
      </w:r>
      <w:r>
        <w:rPr>
          <w:rFonts w:ascii="Arial" w:hAnsi="Arial"/>
          <w:spacing w:val="13"/>
          <w:w w:val="115"/>
          <w:sz w:val="6"/>
        </w:rPr>
        <w:t> </w:t>
      </w:r>
      <w:r>
        <w:rPr>
          <w:rFonts w:ascii="Arial" w:hAnsi="Arial"/>
          <w:w w:val="115"/>
          <w:sz w:val="6"/>
        </w:rPr>
        <w:t>C</w:t>
      </w:r>
      <w:r>
        <w:rPr>
          <w:rFonts w:ascii="Arial" w:hAnsi="Arial"/>
          <w:spacing w:val="-9"/>
          <w:w w:val="115"/>
          <w:sz w:val="6"/>
        </w:rPr>
        <w:t> </w:t>
      </w:r>
      <w:r>
        <w:rPr>
          <w:rFonts w:ascii="Arial" w:hAnsi="Arial"/>
          <w:w w:val="115"/>
          <w:sz w:val="6"/>
        </w:rPr>
        <w:t>H</w:t>
      </w:r>
      <w:r>
        <w:rPr>
          <w:rFonts w:ascii="Arial" w:hAnsi="Arial"/>
          <w:spacing w:val="-9"/>
          <w:w w:val="115"/>
          <w:sz w:val="6"/>
        </w:rPr>
        <w:t> </w:t>
      </w:r>
      <w:r>
        <w:rPr>
          <w:rFonts w:ascii="Arial" w:hAnsi="Arial"/>
          <w:w w:val="115"/>
          <w:sz w:val="6"/>
        </w:rPr>
        <w:t>I</w:t>
      </w:r>
      <w:r>
        <w:rPr>
          <w:rFonts w:ascii="Arial" w:hAnsi="Arial"/>
          <w:spacing w:val="-9"/>
          <w:w w:val="115"/>
          <w:sz w:val="6"/>
        </w:rPr>
        <w:t> </w:t>
      </w:r>
      <w:r>
        <w:rPr>
          <w:rFonts w:ascii="Arial" w:hAnsi="Arial"/>
          <w:w w:val="115"/>
          <w:sz w:val="6"/>
        </w:rPr>
        <w:t>L</w:t>
      </w:r>
      <w:r>
        <w:rPr>
          <w:rFonts w:ascii="Arial" w:hAnsi="Arial"/>
          <w:spacing w:val="-7"/>
          <w:w w:val="115"/>
          <w:sz w:val="6"/>
        </w:rPr>
        <w:t> </w:t>
      </w:r>
      <w:r>
        <w:rPr>
          <w:rFonts w:ascii="Arial" w:hAnsi="Arial"/>
          <w:w w:val="115"/>
          <w:sz w:val="6"/>
        </w:rPr>
        <w:t>E</w:t>
        <w:tab/>
      </w:r>
      <w:r>
        <w:rPr>
          <w:rFonts w:ascii="Calibri" w:hAnsi="Calibri"/>
          <w:w w:val="115"/>
          <w:sz w:val="6"/>
        </w:rPr>
        <w:t>â</w:t>
      </w:r>
    </w:p>
    <w:p>
      <w:pPr>
        <w:spacing w:after="0" w:line="26" w:lineRule="exact"/>
        <w:jc w:val="left"/>
        <w:rPr>
          <w:rFonts w:ascii="Calibri" w:hAnsi="Calibri"/>
          <w:sz w:val="6"/>
        </w:rPr>
        <w:sectPr>
          <w:type w:val="continuous"/>
          <w:pgSz w:w="13040" w:h="9640" w:orient="landscape"/>
          <w:pgMar w:top="0" w:bottom="0" w:left="1620" w:right="1780"/>
        </w:sectPr>
      </w:pPr>
    </w:p>
    <w:p>
      <w:pPr>
        <w:spacing w:line="145" w:lineRule="exact" w:before="0"/>
        <w:ind w:left="681" w:right="-18" w:firstLine="0"/>
        <w:jc w:val="left"/>
        <w:rPr>
          <w:rFonts w:ascii="Arial" w:hAnsi="Arial"/>
          <w:sz w:val="14"/>
        </w:rPr>
      </w:pPr>
      <w:r>
        <w:rPr>
          <w:rFonts w:ascii="Arial" w:hAnsi="Arial"/>
          <w:spacing w:val="-1"/>
          <w:w w:val="105"/>
          <w:sz w:val="14"/>
        </w:rPr>
        <w:t>Simbología</w:t>
      </w:r>
    </w:p>
    <w:p>
      <w:pPr>
        <w:pStyle w:val="BodyText"/>
        <w:spacing w:before="9"/>
        <w:rPr>
          <w:rFonts w:ascii="Arial"/>
          <w:sz w:val="5"/>
        </w:rPr>
      </w:pPr>
      <w:r>
        <w:rPr/>
        <w:br w:type="column"/>
      </w:r>
      <w:r>
        <w:rPr>
          <w:rFonts w:ascii="Arial"/>
          <w:sz w:val="5"/>
        </w:rPr>
      </w:r>
    </w:p>
    <w:p>
      <w:pPr>
        <w:spacing w:before="1"/>
        <w:ind w:left="0" w:right="0" w:firstLine="0"/>
        <w:jc w:val="right"/>
        <w:rPr>
          <w:rFonts w:ascii="Arial"/>
          <w:sz w:val="6"/>
        </w:rPr>
      </w:pPr>
      <w:r>
        <w:rPr>
          <w:rFonts w:ascii="Arial"/>
          <w:w w:val="115"/>
          <w:sz w:val="6"/>
        </w:rPr>
        <w:t>-31 13</w:t>
      </w:r>
    </w:p>
    <w:p>
      <w:pPr>
        <w:pStyle w:val="BodyText"/>
        <w:spacing w:before="9"/>
        <w:rPr>
          <w:rFonts w:ascii="Arial"/>
          <w:sz w:val="5"/>
        </w:rPr>
      </w:pPr>
      <w:r>
        <w:rPr/>
        <w:br w:type="column"/>
      </w:r>
      <w:r>
        <w:rPr>
          <w:rFonts w:ascii="Arial"/>
          <w:sz w:val="5"/>
        </w:rPr>
      </w:r>
    </w:p>
    <w:p>
      <w:pPr>
        <w:spacing w:before="1"/>
        <w:ind w:left="139" w:right="0" w:firstLine="0"/>
        <w:jc w:val="left"/>
        <w:rPr>
          <w:rFonts w:ascii="Arial"/>
          <w:sz w:val="6"/>
        </w:rPr>
      </w:pPr>
      <w:r>
        <w:rPr>
          <w:rFonts w:ascii="Arial"/>
          <w:w w:val="115"/>
          <w:sz w:val="6"/>
        </w:rPr>
        <w:t>- 31 14</w:t>
      </w:r>
    </w:p>
    <w:p>
      <w:pPr>
        <w:pStyle w:val="BodyText"/>
        <w:rPr>
          <w:rFonts w:ascii="Arial"/>
          <w:sz w:val="6"/>
        </w:rPr>
      </w:pPr>
    </w:p>
    <w:p>
      <w:pPr>
        <w:pStyle w:val="BodyText"/>
        <w:spacing w:before="3"/>
        <w:rPr>
          <w:rFonts w:ascii="Arial"/>
          <w:sz w:val="7"/>
        </w:rPr>
      </w:pPr>
    </w:p>
    <w:p>
      <w:pPr>
        <w:spacing w:line="96" w:lineRule="exact" w:before="0"/>
        <w:ind w:left="139" w:right="0" w:firstLine="0"/>
        <w:jc w:val="left"/>
        <w:rPr>
          <w:rFonts w:ascii="Arial"/>
          <w:sz w:val="10"/>
        </w:rPr>
      </w:pPr>
      <w:r>
        <w:rPr>
          <w:rFonts w:ascii="Arial"/>
          <w:w w:val="105"/>
          <w:sz w:val="10"/>
        </w:rPr>
        <w:t>Flujos de la  industria</w:t>
      </w:r>
    </w:p>
    <w:p>
      <w:pPr>
        <w:pStyle w:val="BodyText"/>
        <w:rPr>
          <w:rFonts w:ascii="Arial"/>
          <w:sz w:val="6"/>
        </w:rPr>
      </w:pPr>
      <w:r>
        <w:rPr/>
        <w:br w:type="column"/>
      </w:r>
      <w:r>
        <w:rPr>
          <w:rFonts w:ascii="Arial"/>
          <w:sz w:val="6"/>
        </w:rPr>
      </w:r>
    </w:p>
    <w:p>
      <w:pPr>
        <w:pStyle w:val="BodyText"/>
        <w:spacing w:before="6"/>
        <w:rPr>
          <w:rFonts w:ascii="Arial"/>
          <w:sz w:val="5"/>
        </w:rPr>
      </w:pPr>
    </w:p>
    <w:p>
      <w:pPr>
        <w:spacing w:line="71" w:lineRule="exact" w:before="1"/>
        <w:ind w:left="1626" w:right="0" w:firstLine="0"/>
        <w:jc w:val="left"/>
        <w:rPr>
          <w:rFonts w:ascii="Calibri" w:hAnsi="Calibri"/>
          <w:sz w:val="6"/>
        </w:rPr>
      </w:pPr>
      <w:r>
        <w:rPr>
          <w:rFonts w:ascii="Calibri" w:hAnsi="Calibri"/>
          <w:w w:val="101"/>
          <w:sz w:val="6"/>
        </w:rPr>
        <w:t>â</w:t>
      </w:r>
    </w:p>
    <w:p>
      <w:pPr>
        <w:spacing w:line="66" w:lineRule="exact" w:before="0"/>
        <w:ind w:left="563" w:right="0" w:firstLine="0"/>
        <w:jc w:val="left"/>
        <w:rPr>
          <w:rFonts w:ascii="Arial"/>
          <w:sz w:val="6"/>
        </w:rPr>
      </w:pPr>
      <w:r>
        <w:rPr/>
        <w:pict>
          <v:shape style="position:absolute;margin-left:523.111511pt;margin-top:.596655pt;width:22.7pt;height:9.65pt;mso-position-horizontal-relative:page;mso-position-vertical-relative:paragraph;z-index:12952" type="#_x0000_t202" filled="false" stroked="true" strokeweight=".42596pt" strokecolor="#000000">
            <v:textbox inset="0,0,0,0">
              <w:txbxContent>
                <w:p>
                  <w:pPr>
                    <w:spacing w:before="23"/>
                    <w:ind w:left="30" w:right="-3" w:firstLine="0"/>
                    <w:jc w:val="left"/>
                    <w:rPr>
                      <w:rFonts w:ascii="Arial"/>
                      <w:sz w:val="6"/>
                    </w:rPr>
                  </w:pPr>
                  <w:r>
                    <w:rPr>
                      <w:rFonts w:ascii="Arial"/>
                      <w:w w:val="115"/>
                      <w:sz w:val="6"/>
                    </w:rPr>
                    <w:t>YU C AT A N</w:t>
                  </w:r>
                </w:p>
                <w:p>
                  <w:pPr>
                    <w:spacing w:line="69" w:lineRule="exact" w:before="23"/>
                    <w:ind w:left="74" w:right="-3" w:firstLine="0"/>
                    <w:jc w:val="left"/>
                    <w:rPr>
                      <w:rFonts w:ascii="Arial"/>
                      <w:sz w:val="6"/>
                    </w:rPr>
                  </w:pPr>
                  <w:r>
                    <w:rPr>
                      <w:rFonts w:ascii="Arial"/>
                      <w:w w:val="115"/>
                      <w:sz w:val="6"/>
                    </w:rPr>
                    <w:t>-3 118 20</w:t>
                  </w:r>
                </w:p>
              </w:txbxContent>
            </v:textbox>
            <w10:wrap type="none"/>
          </v:shape>
        </w:pict>
      </w:r>
      <w:r>
        <w:rPr>
          <w:rFonts w:ascii="Arial"/>
          <w:w w:val="115"/>
          <w:sz w:val="6"/>
        </w:rPr>
        <w:t>SIN AL OA</w:t>
      </w:r>
    </w:p>
    <w:p>
      <w:pPr>
        <w:spacing w:before="23"/>
        <w:ind w:left="633" w:right="0" w:firstLine="0"/>
        <w:jc w:val="left"/>
        <w:rPr>
          <w:rFonts w:ascii="Arial"/>
          <w:sz w:val="6"/>
        </w:rPr>
      </w:pPr>
      <w:r>
        <w:rPr>
          <w:rFonts w:ascii="Arial"/>
          <w:w w:val="115"/>
          <w:sz w:val="6"/>
        </w:rPr>
        <w:t>-3 11 4</w:t>
      </w:r>
    </w:p>
    <w:p>
      <w:pPr>
        <w:spacing w:after="0"/>
        <w:jc w:val="left"/>
        <w:rPr>
          <w:rFonts w:ascii="Arial"/>
          <w:sz w:val="6"/>
        </w:rPr>
        <w:sectPr>
          <w:type w:val="continuous"/>
          <w:pgSz w:w="13040" w:h="9640" w:orient="landscape"/>
          <w:pgMar w:top="0" w:bottom="0" w:left="1620" w:right="1780"/>
          <w:cols w:num="4" w:equalWidth="0">
            <w:col w:w="1409" w:space="40"/>
            <w:col w:w="849" w:space="40"/>
            <w:col w:w="1191" w:space="40"/>
            <w:col w:w="6071"/>
          </w:cols>
        </w:sectPr>
      </w:pPr>
    </w:p>
    <w:p>
      <w:pPr>
        <w:spacing w:line="103" w:lineRule="exact" w:before="0"/>
        <w:ind w:left="1021" w:right="0" w:firstLine="0"/>
        <w:jc w:val="left"/>
        <w:rPr>
          <w:rFonts w:ascii="Arial"/>
          <w:sz w:val="10"/>
        </w:rPr>
      </w:pPr>
      <w:r>
        <w:rPr>
          <w:rFonts w:ascii="Arial"/>
          <w:w w:val="105"/>
          <w:sz w:val="10"/>
        </w:rPr>
        <w:t>Municipio con industria</w:t>
      </w:r>
    </w:p>
    <w:p>
      <w:pPr>
        <w:spacing w:line="96" w:lineRule="exact" w:before="29"/>
        <w:ind w:left="503" w:right="0" w:firstLine="0"/>
        <w:jc w:val="left"/>
        <w:rPr>
          <w:rFonts w:ascii="Arial"/>
          <w:sz w:val="10"/>
        </w:rPr>
      </w:pPr>
      <w:r>
        <w:rPr/>
        <w:br w:type="column"/>
      </w:r>
      <w:r>
        <w:rPr>
          <w:rFonts w:ascii="Arial"/>
          <w:w w:val="105"/>
          <w:sz w:val="10"/>
        </w:rPr>
        <w:t>alimentaria</w:t>
      </w:r>
    </w:p>
    <w:p>
      <w:pPr>
        <w:tabs>
          <w:tab w:pos="2244" w:val="left" w:leader="none"/>
        </w:tabs>
        <w:spacing w:line="90" w:lineRule="exact" w:before="36"/>
        <w:ind w:left="101" w:right="0" w:firstLine="0"/>
        <w:jc w:val="left"/>
        <w:rPr>
          <w:rFonts w:ascii="Calibri" w:hAnsi="Calibri"/>
          <w:sz w:val="6"/>
        </w:rPr>
      </w:pPr>
      <w:r>
        <w:rPr/>
        <w:br w:type="column"/>
      </w:r>
      <w:r>
        <w:rPr>
          <w:rFonts w:ascii="Arial" w:hAnsi="Arial"/>
          <w:w w:val="115"/>
          <w:sz w:val="6"/>
        </w:rPr>
        <w:t>ZA</w:t>
      </w:r>
      <w:r>
        <w:rPr>
          <w:rFonts w:ascii="Arial" w:hAnsi="Arial"/>
          <w:spacing w:val="-5"/>
          <w:w w:val="115"/>
          <w:sz w:val="6"/>
        </w:rPr>
        <w:t> </w:t>
      </w:r>
      <w:r>
        <w:rPr>
          <w:rFonts w:ascii="Arial" w:hAnsi="Arial"/>
          <w:w w:val="115"/>
          <w:sz w:val="6"/>
        </w:rPr>
        <w:t>C</w:t>
      </w:r>
      <w:r>
        <w:rPr>
          <w:rFonts w:ascii="Arial" w:hAnsi="Arial"/>
          <w:spacing w:val="-8"/>
          <w:w w:val="115"/>
          <w:sz w:val="6"/>
        </w:rPr>
        <w:t> </w:t>
      </w:r>
      <w:r>
        <w:rPr>
          <w:rFonts w:ascii="Arial" w:hAnsi="Arial"/>
          <w:spacing w:val="2"/>
          <w:w w:val="115"/>
          <w:sz w:val="6"/>
        </w:rPr>
        <w:t>AT</w:t>
      </w:r>
      <w:r>
        <w:rPr>
          <w:rFonts w:ascii="Arial" w:hAnsi="Arial"/>
          <w:spacing w:val="-10"/>
          <w:w w:val="115"/>
          <w:sz w:val="6"/>
        </w:rPr>
        <w:t> </w:t>
      </w:r>
      <w:r>
        <w:rPr>
          <w:rFonts w:ascii="Arial" w:hAnsi="Arial"/>
          <w:w w:val="115"/>
          <w:sz w:val="6"/>
        </w:rPr>
        <w:t>E</w:t>
      </w:r>
      <w:r>
        <w:rPr>
          <w:rFonts w:ascii="Arial" w:hAnsi="Arial"/>
          <w:spacing w:val="-4"/>
          <w:w w:val="115"/>
          <w:sz w:val="6"/>
        </w:rPr>
        <w:t> </w:t>
      </w:r>
      <w:r>
        <w:rPr>
          <w:rFonts w:ascii="Arial" w:hAnsi="Arial"/>
          <w:w w:val="115"/>
          <w:sz w:val="6"/>
        </w:rPr>
        <w:t>C</w:t>
      </w:r>
      <w:r>
        <w:rPr>
          <w:rFonts w:ascii="Arial" w:hAnsi="Arial"/>
          <w:spacing w:val="-10"/>
          <w:w w:val="115"/>
          <w:sz w:val="6"/>
        </w:rPr>
        <w:t> </w:t>
      </w:r>
      <w:r>
        <w:rPr>
          <w:rFonts w:ascii="Arial" w:hAnsi="Arial"/>
          <w:spacing w:val="3"/>
          <w:w w:val="115"/>
          <w:sz w:val="6"/>
        </w:rPr>
        <w:t>AS</w:t>
        <w:tab/>
      </w:r>
      <w:r>
        <w:rPr>
          <w:rFonts w:ascii="Calibri" w:hAnsi="Calibri"/>
          <w:position w:val="3"/>
          <w:sz w:val="6"/>
        </w:rPr>
        <w:t>â</w:t>
      </w:r>
    </w:p>
    <w:p>
      <w:pPr>
        <w:spacing w:before="25"/>
        <w:ind w:left="1007" w:right="1017" w:firstLine="0"/>
        <w:jc w:val="center"/>
        <w:rPr>
          <w:rFonts w:ascii="Arial"/>
          <w:sz w:val="6"/>
        </w:rPr>
      </w:pPr>
      <w:r>
        <w:rPr/>
        <w:br w:type="column"/>
      </w:r>
      <w:r>
        <w:rPr>
          <w:rFonts w:ascii="Arial"/>
          <w:w w:val="115"/>
          <w:sz w:val="6"/>
        </w:rPr>
        <w:t>VE R AC R U Z</w:t>
      </w:r>
    </w:p>
    <w:p>
      <w:pPr>
        <w:spacing w:line="8" w:lineRule="exact" w:before="23"/>
        <w:ind w:left="1007" w:right="1012" w:firstLine="0"/>
        <w:jc w:val="center"/>
        <w:rPr>
          <w:rFonts w:ascii="Arial"/>
          <w:sz w:val="6"/>
        </w:rPr>
      </w:pPr>
      <w:r>
        <w:rPr/>
        <w:pict>
          <v:shape style="position:absolute;margin-left:451.702545pt;margin-top:-2.325794pt;width:24pt;height:18.850pt;mso-position-horizontal-relative:page;mso-position-vertical-relative:paragraph;z-index:12976" type="#_x0000_t202" filled="false" stroked="true" strokeweight=".426171pt" strokecolor="#000000">
            <v:textbox inset="0,0,0,0">
              <w:txbxContent>
                <w:p>
                  <w:pPr>
                    <w:spacing w:before="48"/>
                    <w:ind w:left="56" w:right="0" w:firstLine="0"/>
                    <w:jc w:val="left"/>
                    <w:rPr>
                      <w:rFonts w:ascii="Arial"/>
                      <w:sz w:val="6"/>
                    </w:rPr>
                  </w:pPr>
                  <w:r>
                    <w:rPr>
                      <w:rFonts w:ascii="Arial"/>
                      <w:w w:val="115"/>
                      <w:sz w:val="6"/>
                    </w:rPr>
                    <w:t>H ID A LG O</w:t>
                  </w:r>
                </w:p>
                <w:p>
                  <w:pPr>
                    <w:spacing w:before="23"/>
                    <w:ind w:left="135" w:right="0" w:firstLine="0"/>
                    <w:jc w:val="left"/>
                    <w:rPr>
                      <w:rFonts w:ascii="Arial"/>
                      <w:sz w:val="6"/>
                    </w:rPr>
                  </w:pPr>
                  <w:r>
                    <w:rPr>
                      <w:rFonts w:ascii="Arial"/>
                      <w:w w:val="115"/>
                      <w:sz w:val="6"/>
                    </w:rPr>
                    <w:t>-3 115</w:t>
                  </w:r>
                </w:p>
                <w:p>
                  <w:pPr>
                    <w:spacing w:before="23"/>
                    <w:ind w:left="135" w:right="0" w:firstLine="0"/>
                    <w:jc w:val="left"/>
                    <w:rPr>
                      <w:rFonts w:ascii="Arial"/>
                      <w:sz w:val="6"/>
                    </w:rPr>
                  </w:pPr>
                  <w:r>
                    <w:rPr>
                      <w:rFonts w:ascii="Arial"/>
                      <w:w w:val="115"/>
                      <w:sz w:val="6"/>
                    </w:rPr>
                    <w:t>-3 119</w:t>
                  </w:r>
                </w:p>
              </w:txbxContent>
            </v:textbox>
            <w10:wrap type="none"/>
          </v:shape>
        </w:pict>
      </w:r>
      <w:r>
        <w:rPr>
          <w:rFonts w:ascii="Arial"/>
          <w:w w:val="115"/>
          <w:sz w:val="6"/>
        </w:rPr>
        <w:t>-31 12    -31 14</w:t>
      </w:r>
    </w:p>
    <w:p>
      <w:pPr>
        <w:spacing w:after="0" w:line="8" w:lineRule="exact"/>
        <w:jc w:val="center"/>
        <w:rPr>
          <w:rFonts w:ascii="Arial"/>
          <w:sz w:val="6"/>
        </w:rPr>
        <w:sectPr>
          <w:type w:val="continuous"/>
          <w:pgSz w:w="13040" w:h="9640" w:orient="landscape"/>
          <w:pgMar w:top="0" w:bottom="0" w:left="1620" w:right="1780"/>
          <w:cols w:num="4" w:equalWidth="0">
            <w:col w:w="2194" w:space="40"/>
            <w:col w:w="1068" w:space="40"/>
            <w:col w:w="2274" w:space="1484"/>
            <w:col w:w="2540"/>
          </w:cols>
        </w:sectPr>
      </w:pPr>
    </w:p>
    <w:p>
      <w:pPr>
        <w:tabs>
          <w:tab w:pos="2586" w:val="left" w:leader="none"/>
          <w:tab w:pos="2908" w:val="left" w:leader="none"/>
        </w:tabs>
        <w:spacing w:line="103" w:lineRule="exact" w:before="0"/>
        <w:ind w:left="1020" w:right="0" w:firstLine="0"/>
        <w:jc w:val="left"/>
        <w:rPr>
          <w:rFonts w:ascii="Arial"/>
          <w:sz w:val="10"/>
        </w:rPr>
      </w:pPr>
      <w:r>
        <w:rPr>
          <w:rFonts w:ascii="Arial"/>
          <w:spacing w:val="4"/>
          <w:w w:val="105"/>
          <w:sz w:val="10"/>
        </w:rPr>
        <w:t>alimentaria.</w:t>
      </w:r>
      <w:r>
        <w:rPr>
          <w:rFonts w:ascii="Arial"/>
          <w:spacing w:val="4"/>
          <w:sz w:val="10"/>
        </w:rPr>
        <w:tab/>
      </w:r>
      <w:r>
        <w:rPr>
          <w:rFonts w:ascii="Arial"/>
          <w:spacing w:val="4"/>
          <w:w w:val="104"/>
          <w:sz w:val="10"/>
          <w:u w:val="single" w:color="2D4395"/>
        </w:rPr>
        <w:t> </w:t>
      </w:r>
      <w:r>
        <w:rPr>
          <w:rFonts w:ascii="Arial"/>
          <w:spacing w:val="4"/>
          <w:sz w:val="10"/>
          <w:u w:val="single" w:color="2D4395"/>
        </w:rPr>
        <w:tab/>
      </w:r>
    </w:p>
    <w:p>
      <w:pPr>
        <w:spacing w:line="261" w:lineRule="auto" w:before="44"/>
        <w:ind w:left="1020" w:right="339" w:firstLine="1"/>
        <w:jc w:val="left"/>
        <w:rPr>
          <w:rFonts w:ascii="Arial" w:hAnsi="Arial"/>
          <w:sz w:val="10"/>
        </w:rPr>
      </w:pPr>
      <w:r>
        <w:rPr>
          <w:rFonts w:ascii="Arial" w:hAnsi="Arial"/>
          <w:w w:val="105"/>
          <w:sz w:val="10"/>
        </w:rPr>
        <w:t>Países o Entidades que abastecen a la ZMCTde alimentos industrializados a través del comercio</w:t>
      </w:r>
    </w:p>
    <w:p>
      <w:pPr>
        <w:spacing w:before="0"/>
        <w:ind w:left="1021" w:right="1403" w:firstLine="0"/>
        <w:jc w:val="center"/>
        <w:rPr>
          <w:rFonts w:ascii="Arial"/>
          <w:sz w:val="10"/>
        </w:rPr>
      </w:pPr>
      <w:r>
        <w:rPr>
          <w:rFonts w:ascii="Arial"/>
          <w:w w:val="105"/>
          <w:sz w:val="10"/>
        </w:rPr>
        <w:t>moderno.</w:t>
      </w:r>
    </w:p>
    <w:p>
      <w:pPr>
        <w:spacing w:before="35"/>
        <w:ind w:left="1013" w:right="0" w:firstLine="0"/>
        <w:jc w:val="left"/>
        <w:rPr>
          <w:rFonts w:ascii="Arial"/>
          <w:sz w:val="10"/>
        </w:rPr>
      </w:pPr>
      <w:r>
        <w:rPr>
          <w:rFonts w:ascii="Arial"/>
          <w:w w:val="105"/>
          <w:sz w:val="10"/>
        </w:rPr>
        <w:t>Red  Carretera Nacional.</w:t>
      </w:r>
    </w:p>
    <w:p>
      <w:pPr>
        <w:spacing w:before="48"/>
        <w:ind w:left="171" w:right="-17" w:firstLine="0"/>
        <w:jc w:val="left"/>
        <w:rPr>
          <w:rFonts w:ascii="Arial"/>
          <w:sz w:val="8"/>
        </w:rPr>
      </w:pPr>
      <w:r>
        <w:rPr/>
        <w:br w:type="column"/>
      </w:r>
      <w:r>
        <w:rPr>
          <w:rFonts w:ascii="Arial"/>
          <w:w w:val="110"/>
          <w:sz w:val="8"/>
        </w:rPr>
        <w:t>1 - 2</w:t>
      </w:r>
    </w:p>
    <w:p>
      <w:pPr>
        <w:pStyle w:val="BodyText"/>
        <w:spacing w:before="5"/>
        <w:rPr>
          <w:rFonts w:ascii="Arial"/>
          <w:sz w:val="9"/>
        </w:rPr>
      </w:pPr>
    </w:p>
    <w:p>
      <w:pPr>
        <w:spacing w:before="0"/>
        <w:ind w:left="171" w:right="-17" w:firstLine="0"/>
        <w:jc w:val="left"/>
        <w:rPr>
          <w:rFonts w:ascii="Arial"/>
          <w:sz w:val="8"/>
        </w:rPr>
      </w:pPr>
      <w:r>
        <w:rPr>
          <w:rFonts w:ascii="Arial"/>
          <w:w w:val="110"/>
          <w:sz w:val="8"/>
        </w:rPr>
        <w:t>3 - 5</w:t>
      </w:r>
    </w:p>
    <w:p>
      <w:pPr>
        <w:pStyle w:val="BodyText"/>
        <w:spacing w:before="5"/>
        <w:rPr>
          <w:rFonts w:ascii="Arial"/>
          <w:sz w:val="9"/>
        </w:rPr>
      </w:pPr>
    </w:p>
    <w:p>
      <w:pPr>
        <w:spacing w:before="0"/>
        <w:ind w:left="171" w:right="-17" w:firstLine="0"/>
        <w:jc w:val="left"/>
        <w:rPr>
          <w:rFonts w:ascii="Arial"/>
          <w:sz w:val="8"/>
        </w:rPr>
      </w:pPr>
      <w:r>
        <w:rPr>
          <w:rFonts w:ascii="Arial"/>
          <w:w w:val="110"/>
          <w:sz w:val="8"/>
        </w:rPr>
        <w:t>6 - 1 0</w:t>
      </w:r>
    </w:p>
    <w:p>
      <w:pPr>
        <w:pStyle w:val="BodyText"/>
        <w:spacing w:before="5"/>
        <w:rPr>
          <w:rFonts w:ascii="Arial"/>
          <w:sz w:val="9"/>
        </w:rPr>
      </w:pPr>
    </w:p>
    <w:p>
      <w:pPr>
        <w:spacing w:before="0"/>
        <w:ind w:left="171" w:right="-17" w:firstLine="0"/>
        <w:jc w:val="left"/>
        <w:rPr>
          <w:rFonts w:ascii="Arial"/>
          <w:sz w:val="8"/>
        </w:rPr>
      </w:pPr>
      <w:r>
        <w:rPr>
          <w:rFonts w:ascii="Arial"/>
          <w:w w:val="110"/>
          <w:sz w:val="8"/>
        </w:rPr>
        <w:t>11 -  16</w:t>
      </w:r>
    </w:p>
    <w:p>
      <w:pPr>
        <w:pStyle w:val="BodyText"/>
        <w:spacing w:before="5"/>
        <w:rPr>
          <w:rFonts w:ascii="Arial"/>
          <w:sz w:val="9"/>
        </w:rPr>
      </w:pPr>
    </w:p>
    <w:p>
      <w:pPr>
        <w:spacing w:before="0"/>
        <w:ind w:left="171" w:right="-17" w:firstLine="0"/>
        <w:jc w:val="left"/>
        <w:rPr>
          <w:rFonts w:ascii="Arial"/>
          <w:sz w:val="8"/>
        </w:rPr>
      </w:pPr>
      <w:r>
        <w:rPr>
          <w:rFonts w:ascii="Arial"/>
          <w:w w:val="110"/>
          <w:sz w:val="8"/>
        </w:rPr>
        <w:t>17 -  25</w:t>
      </w:r>
    </w:p>
    <w:p>
      <w:pPr>
        <w:spacing w:before="33"/>
        <w:ind w:left="120" w:right="-1" w:firstLine="0"/>
        <w:jc w:val="left"/>
        <w:rPr>
          <w:rFonts w:ascii="Arial"/>
          <w:sz w:val="6"/>
        </w:rPr>
      </w:pPr>
      <w:r>
        <w:rPr/>
        <w:br w:type="column"/>
      </w:r>
      <w:r>
        <w:rPr>
          <w:rFonts w:ascii="Arial"/>
          <w:w w:val="115"/>
          <w:sz w:val="6"/>
        </w:rPr>
        <w:t>- 311 5</w:t>
      </w: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spacing w:before="6"/>
        <w:rPr>
          <w:rFonts w:ascii="Arial"/>
          <w:sz w:val="8"/>
        </w:rPr>
      </w:pPr>
    </w:p>
    <w:p>
      <w:pPr>
        <w:spacing w:before="1"/>
        <w:ind w:left="207" w:right="-1" w:firstLine="0"/>
        <w:jc w:val="left"/>
        <w:rPr>
          <w:rFonts w:ascii="Arial"/>
          <w:sz w:val="6"/>
        </w:rPr>
      </w:pPr>
      <w:r>
        <w:rPr>
          <w:rFonts w:ascii="Arial"/>
          <w:w w:val="115"/>
          <w:sz w:val="6"/>
        </w:rPr>
        <w:t>J AL IS C O</w:t>
      </w:r>
    </w:p>
    <w:p>
      <w:pPr>
        <w:spacing w:before="23"/>
        <w:ind w:left="155" w:right="-1" w:firstLine="0"/>
        <w:jc w:val="left"/>
        <w:rPr>
          <w:rFonts w:ascii="Arial"/>
          <w:sz w:val="6"/>
        </w:rPr>
      </w:pPr>
      <w:r>
        <w:rPr>
          <w:rFonts w:ascii="Arial"/>
          <w:w w:val="115"/>
          <w:sz w:val="6"/>
        </w:rPr>
        <w:t>- 311 2 -3 113</w:t>
      </w:r>
    </w:p>
    <w:p>
      <w:pPr>
        <w:spacing w:before="23"/>
        <w:ind w:left="155" w:right="-1" w:firstLine="0"/>
        <w:jc w:val="left"/>
        <w:rPr>
          <w:rFonts w:ascii="Arial"/>
          <w:sz w:val="6"/>
        </w:rPr>
      </w:pPr>
      <w:r>
        <w:rPr>
          <w:rFonts w:ascii="Arial"/>
          <w:w w:val="115"/>
          <w:sz w:val="6"/>
        </w:rPr>
        <w:t>- 311 4 -3 115</w:t>
      </w:r>
    </w:p>
    <w:p>
      <w:pPr>
        <w:spacing w:before="14"/>
        <w:ind w:left="155" w:right="-1" w:firstLine="0"/>
        <w:jc w:val="left"/>
        <w:rPr>
          <w:rFonts w:ascii="Arial"/>
          <w:sz w:val="6"/>
        </w:rPr>
      </w:pPr>
      <w:r>
        <w:rPr>
          <w:rFonts w:ascii="Arial"/>
          <w:w w:val="115"/>
          <w:sz w:val="6"/>
        </w:rPr>
        <w:t>- 311 9</w:t>
      </w:r>
    </w:p>
    <w:p>
      <w:pPr>
        <w:spacing w:before="50"/>
        <w:ind w:left="-27" w:right="0" w:firstLine="0"/>
        <w:jc w:val="center"/>
        <w:rPr>
          <w:rFonts w:ascii="Arial"/>
          <w:sz w:val="6"/>
        </w:rPr>
      </w:pPr>
      <w:r>
        <w:rPr/>
        <w:br w:type="column"/>
      </w:r>
      <w:r>
        <w:rPr>
          <w:rFonts w:ascii="Arial"/>
          <w:spacing w:val="3"/>
          <w:w w:val="115"/>
          <w:sz w:val="6"/>
        </w:rPr>
        <w:t>AG</w:t>
      </w:r>
      <w:r>
        <w:rPr>
          <w:rFonts w:ascii="Arial"/>
          <w:spacing w:val="-4"/>
          <w:w w:val="115"/>
          <w:sz w:val="6"/>
        </w:rPr>
        <w:t> </w:t>
      </w:r>
      <w:r>
        <w:rPr>
          <w:rFonts w:ascii="Arial"/>
          <w:w w:val="115"/>
          <w:sz w:val="6"/>
        </w:rPr>
        <w:t>U</w:t>
      </w:r>
      <w:r>
        <w:rPr>
          <w:rFonts w:ascii="Arial"/>
          <w:spacing w:val="-9"/>
          <w:w w:val="115"/>
          <w:sz w:val="6"/>
        </w:rPr>
        <w:t> </w:t>
      </w:r>
      <w:r>
        <w:rPr>
          <w:rFonts w:ascii="Arial"/>
          <w:spacing w:val="3"/>
          <w:w w:val="115"/>
          <w:sz w:val="6"/>
        </w:rPr>
        <w:t>AS</w:t>
      </w:r>
      <w:r>
        <w:rPr>
          <w:rFonts w:ascii="Arial"/>
          <w:spacing w:val="-5"/>
          <w:w w:val="115"/>
          <w:sz w:val="6"/>
        </w:rPr>
        <w:t> </w:t>
      </w:r>
      <w:r>
        <w:rPr>
          <w:rFonts w:ascii="Arial"/>
          <w:w w:val="115"/>
          <w:sz w:val="6"/>
        </w:rPr>
        <w:t>C</w:t>
      </w:r>
      <w:r>
        <w:rPr>
          <w:rFonts w:ascii="Arial"/>
          <w:spacing w:val="-9"/>
          <w:w w:val="115"/>
          <w:sz w:val="6"/>
        </w:rPr>
        <w:t> </w:t>
      </w:r>
      <w:r>
        <w:rPr>
          <w:rFonts w:ascii="Arial"/>
          <w:spacing w:val="2"/>
          <w:w w:val="115"/>
          <w:sz w:val="6"/>
        </w:rPr>
        <w:t>AL</w:t>
      </w:r>
      <w:r>
        <w:rPr>
          <w:rFonts w:ascii="Arial"/>
          <w:spacing w:val="-5"/>
          <w:w w:val="115"/>
          <w:sz w:val="6"/>
        </w:rPr>
        <w:t> </w:t>
      </w:r>
      <w:r>
        <w:rPr>
          <w:rFonts w:ascii="Arial"/>
          <w:w w:val="115"/>
          <w:sz w:val="6"/>
        </w:rPr>
        <w:t>IE</w:t>
      </w:r>
      <w:r>
        <w:rPr>
          <w:rFonts w:ascii="Arial"/>
          <w:spacing w:val="-5"/>
          <w:w w:val="115"/>
          <w:sz w:val="6"/>
        </w:rPr>
        <w:t> </w:t>
      </w:r>
      <w:r>
        <w:rPr>
          <w:rFonts w:ascii="Arial"/>
          <w:w w:val="115"/>
          <w:sz w:val="6"/>
        </w:rPr>
        <w:t>N</w:t>
      </w:r>
      <w:r>
        <w:rPr>
          <w:rFonts w:ascii="Arial"/>
          <w:spacing w:val="-9"/>
          <w:w w:val="115"/>
          <w:sz w:val="6"/>
        </w:rPr>
        <w:t> </w:t>
      </w:r>
      <w:r>
        <w:rPr>
          <w:rFonts w:ascii="Arial"/>
          <w:w w:val="115"/>
          <w:sz w:val="6"/>
        </w:rPr>
        <w:t>T</w:t>
      </w:r>
      <w:r>
        <w:rPr>
          <w:rFonts w:ascii="Arial"/>
          <w:spacing w:val="-11"/>
          <w:w w:val="115"/>
          <w:sz w:val="6"/>
        </w:rPr>
        <w:t> </w:t>
      </w:r>
      <w:r>
        <w:rPr>
          <w:rFonts w:ascii="Arial"/>
          <w:spacing w:val="3"/>
          <w:w w:val="115"/>
          <w:sz w:val="6"/>
        </w:rPr>
        <w:t>ES</w:t>
      </w:r>
    </w:p>
    <w:p>
      <w:pPr>
        <w:spacing w:before="23"/>
        <w:ind w:left="69" w:right="0" w:firstLine="0"/>
        <w:jc w:val="left"/>
        <w:rPr>
          <w:rFonts w:ascii="Arial"/>
          <w:sz w:val="6"/>
        </w:rPr>
      </w:pPr>
      <w:r>
        <w:rPr>
          <w:rFonts w:ascii="Arial"/>
          <w:w w:val="115"/>
          <w:sz w:val="6"/>
        </w:rPr>
        <w:t>-31 14  -3 115</w:t>
      </w:r>
    </w:p>
    <w:p>
      <w:pPr>
        <w:spacing w:before="23"/>
        <w:ind w:left="69" w:right="0" w:firstLine="0"/>
        <w:jc w:val="left"/>
        <w:rPr>
          <w:rFonts w:ascii="Arial"/>
          <w:sz w:val="6"/>
        </w:rPr>
      </w:pPr>
      <w:r>
        <w:rPr>
          <w:rFonts w:ascii="Arial"/>
          <w:w w:val="115"/>
          <w:sz w:val="6"/>
        </w:rPr>
        <w:t>-31 19</w:t>
      </w: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spacing w:before="49"/>
        <w:ind w:left="103" w:right="0" w:firstLine="0"/>
        <w:jc w:val="center"/>
        <w:rPr>
          <w:rFonts w:ascii="Arial"/>
          <w:sz w:val="6"/>
        </w:rPr>
      </w:pPr>
      <w:r>
        <w:rPr>
          <w:rFonts w:ascii="Arial"/>
          <w:w w:val="115"/>
          <w:sz w:val="6"/>
        </w:rPr>
        <w:t>GU A N AJ U A T O</w:t>
      </w:r>
    </w:p>
    <w:p>
      <w:pPr>
        <w:spacing w:line="8" w:lineRule="exact" w:before="23"/>
        <w:ind w:left="103" w:right="126" w:firstLine="0"/>
        <w:jc w:val="center"/>
        <w:rPr>
          <w:rFonts w:ascii="Arial"/>
          <w:sz w:val="6"/>
        </w:rPr>
      </w:pPr>
      <w:r>
        <w:rPr>
          <w:rFonts w:ascii="Arial"/>
          <w:w w:val="115"/>
          <w:sz w:val="6"/>
        </w:rPr>
        <w:t>- 311 4</w:t>
      </w:r>
    </w:p>
    <w:p>
      <w:pPr>
        <w:pStyle w:val="BodyText"/>
        <w:rPr>
          <w:rFonts w:ascii="Arial"/>
          <w:sz w:val="6"/>
        </w:rPr>
      </w:pPr>
      <w:r>
        <w:rPr/>
        <w:br w:type="column"/>
      </w:r>
      <w:r>
        <w:rPr>
          <w:rFonts w:ascii="Arial"/>
          <w:sz w:val="6"/>
        </w:rPr>
      </w:r>
    </w:p>
    <w:p>
      <w:pPr>
        <w:pStyle w:val="BodyText"/>
        <w:rPr>
          <w:rFonts w:ascii="Arial"/>
          <w:sz w:val="6"/>
        </w:rPr>
      </w:pPr>
    </w:p>
    <w:p>
      <w:pPr>
        <w:pStyle w:val="BodyText"/>
        <w:rPr>
          <w:rFonts w:ascii="Arial"/>
          <w:sz w:val="6"/>
        </w:rPr>
      </w:pPr>
    </w:p>
    <w:p>
      <w:pPr>
        <w:pStyle w:val="BodyText"/>
        <w:rPr>
          <w:rFonts w:ascii="Arial"/>
          <w:sz w:val="6"/>
        </w:rPr>
      </w:pPr>
    </w:p>
    <w:p>
      <w:pPr>
        <w:pStyle w:val="BodyText"/>
        <w:spacing w:before="7"/>
        <w:rPr>
          <w:rFonts w:ascii="Arial"/>
          <w:sz w:val="8"/>
        </w:rPr>
      </w:pPr>
    </w:p>
    <w:p>
      <w:pPr>
        <w:spacing w:before="1"/>
        <w:ind w:left="566" w:right="0" w:firstLine="0"/>
        <w:jc w:val="left"/>
        <w:rPr>
          <w:rFonts w:ascii="Calibri" w:hAnsi="Calibri"/>
          <w:sz w:val="6"/>
        </w:rPr>
      </w:pPr>
      <w:r>
        <w:rPr>
          <w:rFonts w:ascii="Calibri" w:hAnsi="Calibri"/>
          <w:w w:val="101"/>
          <w:sz w:val="6"/>
        </w:rPr>
        <w:t>â</w:t>
      </w:r>
    </w:p>
    <w:p>
      <w:pPr>
        <w:pStyle w:val="BodyText"/>
        <w:rPr>
          <w:rFonts w:ascii="Calibri"/>
          <w:sz w:val="6"/>
        </w:rPr>
      </w:pPr>
    </w:p>
    <w:p>
      <w:pPr>
        <w:pStyle w:val="BodyText"/>
        <w:rPr>
          <w:rFonts w:ascii="Calibri"/>
          <w:sz w:val="6"/>
        </w:rPr>
      </w:pPr>
    </w:p>
    <w:p>
      <w:pPr>
        <w:pStyle w:val="BodyText"/>
        <w:spacing w:before="9"/>
        <w:rPr>
          <w:rFonts w:ascii="Calibri"/>
          <w:sz w:val="8"/>
        </w:rPr>
      </w:pPr>
    </w:p>
    <w:p>
      <w:pPr>
        <w:spacing w:before="0"/>
        <w:ind w:left="0" w:right="76" w:firstLine="0"/>
        <w:jc w:val="right"/>
        <w:rPr>
          <w:rFonts w:ascii="Calibri" w:hAnsi="Calibri"/>
          <w:sz w:val="6"/>
        </w:rPr>
      </w:pPr>
      <w:r>
        <w:rPr>
          <w:rFonts w:ascii="Calibri" w:hAnsi="Calibri"/>
          <w:w w:val="101"/>
          <w:sz w:val="6"/>
        </w:rPr>
        <w:t>â</w:t>
      </w:r>
    </w:p>
    <w:p>
      <w:pPr>
        <w:pStyle w:val="BodyText"/>
        <w:rPr>
          <w:rFonts w:ascii="Calibri"/>
          <w:sz w:val="6"/>
        </w:rPr>
      </w:pPr>
    </w:p>
    <w:p>
      <w:pPr>
        <w:pStyle w:val="BodyText"/>
        <w:spacing w:before="6"/>
        <w:rPr>
          <w:rFonts w:ascii="Calibri"/>
          <w:sz w:val="4"/>
        </w:rPr>
      </w:pPr>
    </w:p>
    <w:p>
      <w:pPr>
        <w:spacing w:before="0"/>
        <w:ind w:left="96" w:right="0" w:firstLine="0"/>
        <w:jc w:val="left"/>
        <w:rPr>
          <w:rFonts w:ascii="Arial"/>
          <w:sz w:val="6"/>
        </w:rPr>
      </w:pPr>
      <w:r>
        <w:rPr>
          <w:rFonts w:ascii="Arial"/>
          <w:w w:val="115"/>
          <w:sz w:val="6"/>
        </w:rPr>
        <w:t>C OL IM A</w:t>
      </w:r>
    </w:p>
    <w:p>
      <w:pPr>
        <w:spacing w:line="8" w:lineRule="exact" w:before="23"/>
        <w:ind w:left="148" w:right="0" w:firstLine="0"/>
        <w:jc w:val="left"/>
        <w:rPr>
          <w:rFonts w:ascii="Arial"/>
          <w:sz w:val="6"/>
        </w:rPr>
      </w:pPr>
      <w:r>
        <w:rPr>
          <w:rFonts w:ascii="Arial"/>
          <w:w w:val="115"/>
          <w:sz w:val="6"/>
        </w:rPr>
        <w:t>-31 14</w:t>
      </w:r>
    </w:p>
    <w:p>
      <w:pPr>
        <w:spacing w:line="70" w:lineRule="exact" w:before="41"/>
        <w:ind w:left="469" w:right="919" w:firstLine="0"/>
        <w:jc w:val="center"/>
        <w:rPr>
          <w:rFonts w:ascii="Calibri" w:hAnsi="Calibri"/>
          <w:sz w:val="6"/>
        </w:rPr>
      </w:pPr>
      <w:r>
        <w:rPr/>
        <w:br w:type="column"/>
      </w:r>
      <w:r>
        <w:rPr>
          <w:rFonts w:ascii="Calibri" w:hAnsi="Calibri"/>
          <w:sz w:val="6"/>
        </w:rPr>
        <w:t>â</w:t>
      </w:r>
    </w:p>
    <w:p>
      <w:pPr>
        <w:spacing w:line="70" w:lineRule="exact" w:before="0"/>
        <w:ind w:left="200" w:right="0" w:firstLine="0"/>
        <w:jc w:val="left"/>
        <w:rPr>
          <w:rFonts w:ascii="Calibri" w:hAnsi="Calibri"/>
          <w:sz w:val="6"/>
        </w:rPr>
      </w:pPr>
      <w:r>
        <w:rPr>
          <w:rFonts w:ascii="Calibri" w:hAnsi="Calibri"/>
          <w:w w:val="101"/>
          <w:sz w:val="6"/>
        </w:rPr>
        <w:t>â</w:t>
      </w:r>
    </w:p>
    <w:p>
      <w:pPr>
        <w:pStyle w:val="BodyText"/>
        <w:rPr>
          <w:rFonts w:ascii="Calibri"/>
          <w:sz w:val="6"/>
        </w:rPr>
      </w:pPr>
    </w:p>
    <w:p>
      <w:pPr>
        <w:spacing w:before="46"/>
        <w:ind w:left="0" w:right="537" w:firstLine="0"/>
        <w:jc w:val="center"/>
        <w:rPr>
          <w:rFonts w:ascii="Calibri" w:hAnsi="Calibri"/>
          <w:sz w:val="6"/>
        </w:rPr>
      </w:pPr>
      <w:r>
        <w:rPr>
          <w:rFonts w:ascii="Calibri" w:hAnsi="Calibri"/>
          <w:w w:val="101"/>
          <w:sz w:val="6"/>
        </w:rPr>
        <w:t>â</w:t>
      </w:r>
    </w:p>
    <w:p>
      <w:pPr>
        <w:spacing w:before="36"/>
        <w:ind w:left="0" w:right="119" w:firstLine="0"/>
        <w:jc w:val="center"/>
        <w:rPr>
          <w:rFonts w:ascii="Calibri" w:hAnsi="Calibri"/>
          <w:sz w:val="6"/>
        </w:rPr>
      </w:pPr>
      <w:r>
        <w:rPr>
          <w:rFonts w:ascii="Calibri" w:hAnsi="Calibri"/>
          <w:w w:val="101"/>
          <w:sz w:val="6"/>
        </w:rPr>
        <w:t>â</w:t>
      </w:r>
    </w:p>
    <w:p>
      <w:pPr>
        <w:spacing w:before="18"/>
        <w:ind w:left="0" w:right="407" w:firstLine="0"/>
        <w:jc w:val="right"/>
        <w:rPr>
          <w:rFonts w:ascii="Calibri" w:hAnsi="Calibri"/>
          <w:sz w:val="6"/>
        </w:rPr>
      </w:pPr>
      <w:r>
        <w:rPr>
          <w:rFonts w:ascii="Calibri" w:hAnsi="Calibri"/>
          <w:w w:val="101"/>
          <w:sz w:val="6"/>
        </w:rPr>
        <w:t>â</w:t>
      </w:r>
    </w:p>
    <w:p>
      <w:pPr>
        <w:pStyle w:val="BodyText"/>
        <w:spacing w:before="9"/>
        <w:rPr>
          <w:rFonts w:ascii="Calibri"/>
          <w:sz w:val="6"/>
        </w:rPr>
      </w:pPr>
    </w:p>
    <w:p>
      <w:pPr>
        <w:tabs>
          <w:tab w:pos="1428" w:val="left" w:leader="none"/>
        </w:tabs>
        <w:spacing w:line="175" w:lineRule="auto" w:before="1"/>
        <w:ind w:left="1132" w:right="0" w:hanging="314"/>
        <w:jc w:val="left"/>
        <w:rPr>
          <w:rFonts w:ascii="Calibri" w:hAnsi="Calibri"/>
          <w:sz w:val="6"/>
        </w:rPr>
      </w:pPr>
      <w:r>
        <w:rPr>
          <w:rFonts w:ascii="Calibri" w:hAnsi="Calibri"/>
          <w:position w:val="-2"/>
          <w:sz w:val="6"/>
        </w:rPr>
        <w:t>â   </w:t>
      </w:r>
      <w:r>
        <w:rPr>
          <w:rFonts w:ascii="Calibri" w:hAnsi="Calibri"/>
          <w:spacing w:val="11"/>
          <w:position w:val="-2"/>
          <w:sz w:val="6"/>
        </w:rPr>
        <w:t> </w:t>
      </w:r>
      <w:r>
        <w:rPr>
          <w:rFonts w:ascii="Calibri" w:hAnsi="Calibri"/>
          <w:sz w:val="6"/>
        </w:rPr>
        <w:t>â            </w:t>
      </w:r>
      <w:r>
        <w:rPr>
          <w:rFonts w:ascii="Calibri" w:hAnsi="Calibri"/>
          <w:spacing w:val="12"/>
          <w:sz w:val="6"/>
        </w:rPr>
        <w:t> </w:t>
      </w:r>
      <w:r>
        <w:rPr>
          <w:rFonts w:ascii="Calibri" w:hAnsi="Calibri"/>
          <w:position w:val="-2"/>
          <w:sz w:val="6"/>
        </w:rPr>
        <w:t>â</w:t>
        <w:tab/>
      </w:r>
      <w:r>
        <w:rPr>
          <w:rFonts w:ascii="Calibri" w:hAnsi="Calibri"/>
          <w:position w:val="1"/>
          <w:sz w:val="6"/>
        </w:rPr>
        <w:t>â</w:t>
      </w:r>
      <w:r>
        <w:rPr>
          <w:rFonts w:ascii="Calibri" w:hAnsi="Calibri"/>
          <w:w w:val="101"/>
          <w:position w:val="1"/>
          <w:sz w:val="6"/>
        </w:rPr>
        <w:t> </w:t>
      </w:r>
      <w:r>
        <w:rPr>
          <w:rFonts w:ascii="Calibri" w:hAnsi="Calibri"/>
          <w:sz w:val="6"/>
        </w:rPr>
        <w:t>â</w:t>
      </w:r>
    </w:p>
    <w:p>
      <w:pPr>
        <w:pStyle w:val="BodyText"/>
        <w:rPr>
          <w:rFonts w:ascii="Calibri"/>
          <w:sz w:val="6"/>
        </w:rPr>
      </w:pPr>
      <w:r>
        <w:rPr/>
        <w:br w:type="column"/>
      </w:r>
      <w:r>
        <w:rPr>
          <w:rFonts w:ascii="Calibri"/>
          <w:sz w:val="6"/>
        </w:rPr>
      </w:r>
    </w:p>
    <w:p>
      <w:pPr>
        <w:pStyle w:val="BodyText"/>
        <w:rPr>
          <w:rFonts w:ascii="Calibri"/>
          <w:sz w:val="6"/>
        </w:rPr>
      </w:pPr>
    </w:p>
    <w:p>
      <w:pPr>
        <w:pStyle w:val="BodyText"/>
        <w:rPr>
          <w:rFonts w:ascii="Calibri"/>
          <w:sz w:val="6"/>
        </w:rPr>
      </w:pPr>
    </w:p>
    <w:p>
      <w:pPr>
        <w:pStyle w:val="BodyText"/>
        <w:rPr>
          <w:rFonts w:ascii="Calibri"/>
          <w:sz w:val="6"/>
        </w:rPr>
      </w:pPr>
    </w:p>
    <w:p>
      <w:pPr>
        <w:pStyle w:val="BodyText"/>
        <w:rPr>
          <w:rFonts w:ascii="Calibri"/>
          <w:sz w:val="6"/>
        </w:rPr>
      </w:pPr>
    </w:p>
    <w:p>
      <w:pPr>
        <w:pStyle w:val="BodyText"/>
        <w:spacing w:before="4"/>
        <w:rPr>
          <w:rFonts w:ascii="Calibri"/>
          <w:sz w:val="6"/>
        </w:rPr>
      </w:pPr>
    </w:p>
    <w:p>
      <w:pPr>
        <w:spacing w:before="0"/>
        <w:ind w:left="618" w:right="-13" w:firstLine="0"/>
        <w:jc w:val="left"/>
        <w:rPr>
          <w:rFonts w:ascii="Arial"/>
          <w:sz w:val="6"/>
        </w:rPr>
      </w:pPr>
      <w:r>
        <w:rPr>
          <w:rFonts w:ascii="Arial"/>
          <w:w w:val="115"/>
          <w:sz w:val="6"/>
        </w:rPr>
        <w:t>TL</w:t>
      </w:r>
      <w:r>
        <w:rPr>
          <w:rFonts w:ascii="Arial"/>
          <w:spacing w:val="-6"/>
          <w:w w:val="115"/>
          <w:sz w:val="6"/>
        </w:rPr>
        <w:t> </w:t>
      </w:r>
      <w:r>
        <w:rPr>
          <w:rFonts w:ascii="Arial"/>
          <w:spacing w:val="3"/>
          <w:w w:val="115"/>
          <w:sz w:val="6"/>
        </w:rPr>
        <w:t>AX</w:t>
      </w:r>
      <w:r>
        <w:rPr>
          <w:rFonts w:ascii="Arial"/>
          <w:spacing w:val="-5"/>
          <w:w w:val="115"/>
          <w:sz w:val="6"/>
        </w:rPr>
        <w:t> </w:t>
      </w:r>
      <w:r>
        <w:rPr>
          <w:rFonts w:ascii="Arial"/>
          <w:w w:val="115"/>
          <w:sz w:val="6"/>
        </w:rPr>
        <w:t>C</w:t>
      </w:r>
      <w:r>
        <w:rPr>
          <w:rFonts w:ascii="Arial"/>
          <w:spacing w:val="-8"/>
          <w:w w:val="115"/>
          <w:sz w:val="6"/>
        </w:rPr>
        <w:t> </w:t>
      </w:r>
      <w:r>
        <w:rPr>
          <w:rFonts w:ascii="Arial"/>
          <w:spacing w:val="2"/>
          <w:w w:val="115"/>
          <w:sz w:val="6"/>
        </w:rPr>
        <w:t>AL</w:t>
      </w:r>
      <w:r>
        <w:rPr>
          <w:rFonts w:ascii="Arial"/>
          <w:spacing w:val="-5"/>
          <w:w w:val="115"/>
          <w:sz w:val="6"/>
        </w:rPr>
        <w:t> </w:t>
      </w:r>
      <w:r>
        <w:rPr>
          <w:rFonts w:ascii="Arial"/>
          <w:w w:val="115"/>
          <w:sz w:val="6"/>
        </w:rPr>
        <w:t>A</w:t>
      </w:r>
    </w:p>
    <w:p>
      <w:pPr>
        <w:spacing w:before="23"/>
        <w:ind w:left="522" w:right="-13" w:firstLine="0"/>
        <w:jc w:val="left"/>
        <w:rPr>
          <w:rFonts w:ascii="Arial"/>
          <w:sz w:val="6"/>
        </w:rPr>
      </w:pPr>
      <w:r>
        <w:rPr>
          <w:rFonts w:ascii="Arial"/>
          <w:w w:val="115"/>
          <w:sz w:val="6"/>
        </w:rPr>
        <w:t>-31 15    - 311 9</w:t>
      </w:r>
    </w:p>
    <w:p>
      <w:pPr>
        <w:pStyle w:val="BodyText"/>
        <w:spacing w:before="3"/>
        <w:rPr>
          <w:rFonts w:ascii="Arial"/>
          <w:sz w:val="7"/>
        </w:rPr>
      </w:pPr>
      <w:r>
        <w:rPr/>
        <w:br w:type="column"/>
      </w:r>
      <w:r>
        <w:rPr>
          <w:rFonts w:ascii="Arial"/>
          <w:sz w:val="7"/>
        </w:rPr>
      </w:r>
    </w:p>
    <w:p>
      <w:pPr>
        <w:spacing w:before="0"/>
        <w:ind w:left="43" w:right="0" w:firstLine="0"/>
        <w:jc w:val="left"/>
        <w:rPr>
          <w:rFonts w:ascii="Arial"/>
          <w:sz w:val="6"/>
        </w:rPr>
      </w:pPr>
      <w:r>
        <w:rPr>
          <w:rFonts w:ascii="Arial"/>
          <w:w w:val="115"/>
          <w:sz w:val="6"/>
        </w:rPr>
        <w:t>-3 115    -3 119</w:t>
      </w:r>
    </w:p>
    <w:p>
      <w:pPr>
        <w:pStyle w:val="BodyText"/>
        <w:rPr>
          <w:rFonts w:ascii="Arial"/>
          <w:sz w:val="6"/>
        </w:rPr>
      </w:pPr>
    </w:p>
    <w:p>
      <w:pPr>
        <w:pStyle w:val="BodyText"/>
        <w:rPr>
          <w:rFonts w:ascii="Arial"/>
          <w:sz w:val="6"/>
        </w:rPr>
      </w:pPr>
    </w:p>
    <w:p>
      <w:pPr>
        <w:spacing w:before="52"/>
        <w:ind w:left="0" w:right="374" w:firstLine="0"/>
        <w:jc w:val="center"/>
        <w:rPr>
          <w:rFonts w:ascii="Calibri" w:hAnsi="Calibri"/>
          <w:sz w:val="6"/>
        </w:rPr>
      </w:pPr>
      <w:r>
        <w:rPr>
          <w:rFonts w:ascii="Calibri" w:hAnsi="Calibri"/>
          <w:w w:val="101"/>
          <w:sz w:val="6"/>
        </w:rPr>
        <w:t>â</w:t>
      </w:r>
    </w:p>
    <w:p>
      <w:pPr>
        <w:spacing w:after="0"/>
        <w:jc w:val="center"/>
        <w:rPr>
          <w:rFonts w:ascii="Calibri" w:hAnsi="Calibri"/>
          <w:sz w:val="6"/>
        </w:rPr>
        <w:sectPr>
          <w:type w:val="continuous"/>
          <w:pgSz w:w="13040" w:h="9640" w:orient="landscape"/>
          <w:pgMar w:top="0" w:bottom="0" w:left="1620" w:right="1780"/>
          <w:cols w:num="8" w:equalWidth="0">
            <w:col w:w="2909" w:space="40"/>
            <w:col w:w="473" w:space="40"/>
            <w:col w:w="604" w:space="40"/>
            <w:col w:w="726" w:space="40"/>
            <w:col w:w="597" w:space="40"/>
            <w:col w:w="1458" w:space="40"/>
            <w:col w:w="1041" w:space="40"/>
            <w:col w:w="1552"/>
          </w:cols>
        </w:sectPr>
      </w:pPr>
    </w:p>
    <w:p>
      <w:pPr>
        <w:spacing w:line="113" w:lineRule="exact" w:before="0"/>
        <w:ind w:left="603" w:right="0" w:firstLine="0"/>
        <w:jc w:val="left"/>
        <w:rPr>
          <w:rFonts w:ascii="Arial" w:hAnsi="Arial"/>
          <w:sz w:val="10"/>
        </w:rPr>
      </w:pPr>
      <w:r>
        <w:rPr>
          <w:rFonts w:ascii="Arial" w:hAnsi="Arial"/>
          <w:w w:val="105"/>
          <w:sz w:val="7"/>
        </w:rPr>
        <w:t>YU C ATÁN   </w:t>
      </w:r>
      <w:r>
        <w:rPr>
          <w:rFonts w:ascii="Arial" w:hAnsi="Arial"/>
          <w:w w:val="105"/>
          <w:position w:val="2"/>
          <w:sz w:val="10"/>
        </w:rPr>
        <w:t>Clave de la rama industrial cuyo artículo se produce en   la</w:t>
      </w:r>
    </w:p>
    <w:p>
      <w:pPr>
        <w:pStyle w:val="BodyText"/>
        <w:spacing w:before="6"/>
        <w:rPr>
          <w:rFonts w:ascii="Arial"/>
          <w:sz w:val="6"/>
        </w:rPr>
      </w:pPr>
      <w:r>
        <w:rPr/>
        <w:br w:type="column"/>
      </w:r>
      <w:r>
        <w:rPr>
          <w:rFonts w:ascii="Arial"/>
          <w:sz w:val="6"/>
        </w:rPr>
      </w:r>
    </w:p>
    <w:p>
      <w:pPr>
        <w:spacing w:line="50" w:lineRule="exact" w:before="0"/>
        <w:ind w:left="258" w:right="0" w:firstLine="0"/>
        <w:jc w:val="left"/>
        <w:rPr>
          <w:rFonts w:ascii="Arial"/>
          <w:sz w:val="6"/>
        </w:rPr>
      </w:pPr>
      <w:r>
        <w:rPr>
          <w:rFonts w:ascii="Arial"/>
          <w:w w:val="115"/>
          <w:sz w:val="6"/>
        </w:rPr>
        <w:t>- 311 5</w:t>
      </w:r>
    </w:p>
    <w:p>
      <w:pPr>
        <w:spacing w:after="0" w:line="50" w:lineRule="exact"/>
        <w:jc w:val="left"/>
        <w:rPr>
          <w:rFonts w:ascii="Arial"/>
          <w:sz w:val="6"/>
        </w:rPr>
        <w:sectPr>
          <w:type w:val="continuous"/>
          <w:pgSz w:w="13040" w:h="9640" w:orient="landscape"/>
          <w:pgMar w:top="0" w:bottom="0" w:left="1620" w:right="1780"/>
          <w:cols w:num="2" w:equalWidth="0">
            <w:col w:w="4051" w:space="40"/>
            <w:col w:w="5549"/>
          </w:cols>
        </w:sectPr>
      </w:pPr>
    </w:p>
    <w:p>
      <w:pPr>
        <w:spacing w:before="7"/>
        <w:ind w:left="0" w:right="0" w:firstLine="0"/>
        <w:jc w:val="right"/>
        <w:rPr>
          <w:rFonts w:ascii="Arial"/>
          <w:sz w:val="7"/>
        </w:rPr>
      </w:pPr>
      <w:r>
        <w:rPr>
          <w:rFonts w:ascii="Arial"/>
          <w:w w:val="110"/>
          <w:sz w:val="7"/>
        </w:rPr>
        <w:t>- 3118</w:t>
      </w:r>
    </w:p>
    <w:p>
      <w:pPr>
        <w:spacing w:line="103" w:lineRule="exact" w:before="0"/>
        <w:ind w:left="134" w:right="0" w:firstLine="0"/>
        <w:jc w:val="left"/>
        <w:rPr>
          <w:rFonts w:ascii="Arial"/>
          <w:sz w:val="10"/>
        </w:rPr>
      </w:pPr>
      <w:r>
        <w:rPr/>
        <w:br w:type="column"/>
      </w:r>
      <w:r>
        <w:rPr>
          <w:rFonts w:ascii="Arial"/>
          <w:w w:val="105"/>
          <w:sz w:val="10"/>
        </w:rPr>
        <w:t>entidad y/o en  el  extranjero  y se comerciaza en la  ZMCT.</w:t>
      </w:r>
    </w:p>
    <w:p>
      <w:pPr>
        <w:spacing w:before="42"/>
        <w:ind w:left="235" w:right="-17" w:firstLine="0"/>
        <w:jc w:val="left"/>
        <w:rPr>
          <w:rFonts w:ascii="Arial"/>
          <w:sz w:val="6"/>
        </w:rPr>
      </w:pPr>
      <w:r>
        <w:rPr/>
        <w:br w:type="column"/>
      </w:r>
      <w:r>
        <w:rPr>
          <w:rFonts w:ascii="Arial"/>
          <w:w w:val="115"/>
          <w:sz w:val="6"/>
        </w:rPr>
        <w:t>- </w:t>
      </w:r>
      <w:r>
        <w:rPr>
          <w:rFonts w:ascii="Arial"/>
          <w:spacing w:val="3"/>
          <w:w w:val="115"/>
          <w:sz w:val="6"/>
        </w:rPr>
        <w:t>311</w:t>
      </w:r>
      <w:r>
        <w:rPr>
          <w:rFonts w:ascii="Arial"/>
          <w:spacing w:val="-14"/>
          <w:w w:val="115"/>
          <w:sz w:val="6"/>
        </w:rPr>
        <w:t> </w:t>
      </w:r>
      <w:r>
        <w:rPr>
          <w:rFonts w:ascii="Arial"/>
          <w:w w:val="115"/>
          <w:sz w:val="6"/>
        </w:rPr>
        <w:t>8</w:t>
      </w:r>
    </w:p>
    <w:p>
      <w:pPr>
        <w:tabs>
          <w:tab w:pos="2334" w:val="left" w:leader="none"/>
        </w:tabs>
        <w:spacing w:line="89" w:lineRule="exact" w:before="72"/>
        <w:ind w:left="496" w:right="0" w:firstLine="0"/>
        <w:jc w:val="left"/>
        <w:rPr>
          <w:rFonts w:ascii="Calibri" w:hAnsi="Calibri"/>
          <w:sz w:val="6"/>
        </w:rPr>
      </w:pPr>
      <w:r>
        <w:rPr/>
        <w:br w:type="column"/>
      </w:r>
      <w:r>
        <w:rPr>
          <w:rFonts w:ascii="Arial" w:hAnsi="Arial"/>
          <w:spacing w:val="2"/>
          <w:w w:val="115"/>
          <w:position w:val="2"/>
          <w:sz w:val="6"/>
        </w:rPr>
        <w:t>ES</w:t>
      </w:r>
      <w:r>
        <w:rPr>
          <w:rFonts w:ascii="Arial" w:hAnsi="Arial"/>
          <w:spacing w:val="-5"/>
          <w:w w:val="115"/>
          <w:position w:val="2"/>
          <w:sz w:val="6"/>
        </w:rPr>
        <w:t> </w:t>
      </w:r>
      <w:r>
        <w:rPr>
          <w:rFonts w:ascii="Arial" w:hAnsi="Arial"/>
          <w:w w:val="115"/>
          <w:position w:val="2"/>
          <w:sz w:val="6"/>
        </w:rPr>
        <w:t>T</w:t>
      </w:r>
      <w:r>
        <w:rPr>
          <w:rFonts w:ascii="Arial" w:hAnsi="Arial"/>
          <w:spacing w:val="-10"/>
          <w:w w:val="115"/>
          <w:position w:val="2"/>
          <w:sz w:val="6"/>
        </w:rPr>
        <w:t> </w:t>
      </w:r>
      <w:r>
        <w:rPr>
          <w:rFonts w:ascii="Arial" w:hAnsi="Arial"/>
          <w:spacing w:val="3"/>
          <w:w w:val="115"/>
          <w:position w:val="2"/>
          <w:sz w:val="6"/>
        </w:rPr>
        <w:t>AD</w:t>
      </w:r>
      <w:r>
        <w:rPr>
          <w:rFonts w:ascii="Arial" w:hAnsi="Arial"/>
          <w:spacing w:val="-9"/>
          <w:w w:val="115"/>
          <w:position w:val="2"/>
          <w:sz w:val="6"/>
        </w:rPr>
        <w:t> </w:t>
      </w:r>
      <w:r>
        <w:rPr>
          <w:rFonts w:ascii="Arial" w:hAnsi="Arial"/>
          <w:w w:val="115"/>
          <w:position w:val="2"/>
          <w:sz w:val="6"/>
        </w:rPr>
        <w:t>O </w:t>
      </w:r>
      <w:r>
        <w:rPr>
          <w:rFonts w:ascii="Arial" w:hAnsi="Arial"/>
          <w:spacing w:val="3"/>
          <w:w w:val="115"/>
          <w:position w:val="2"/>
          <w:sz w:val="6"/>
        </w:rPr>
        <w:t> </w:t>
      </w:r>
      <w:r>
        <w:rPr>
          <w:rFonts w:ascii="Arial" w:hAnsi="Arial"/>
          <w:w w:val="115"/>
          <w:position w:val="2"/>
          <w:sz w:val="6"/>
        </w:rPr>
        <w:t>D</w:t>
      </w:r>
      <w:r>
        <w:rPr>
          <w:rFonts w:ascii="Arial" w:hAnsi="Arial"/>
          <w:spacing w:val="-9"/>
          <w:w w:val="115"/>
          <w:position w:val="2"/>
          <w:sz w:val="6"/>
        </w:rPr>
        <w:t> </w:t>
      </w:r>
      <w:r>
        <w:rPr>
          <w:rFonts w:ascii="Arial" w:hAnsi="Arial"/>
          <w:w w:val="115"/>
          <w:position w:val="2"/>
          <w:sz w:val="6"/>
        </w:rPr>
        <w:t>E</w:t>
      </w:r>
      <w:r>
        <w:rPr>
          <w:rFonts w:ascii="Arial" w:hAnsi="Arial"/>
          <w:spacing w:val="13"/>
          <w:w w:val="115"/>
          <w:position w:val="2"/>
          <w:sz w:val="6"/>
        </w:rPr>
        <w:t> </w:t>
      </w:r>
      <w:r>
        <w:rPr>
          <w:rFonts w:ascii="Arial" w:hAnsi="Arial"/>
          <w:w w:val="115"/>
          <w:position w:val="2"/>
          <w:sz w:val="6"/>
        </w:rPr>
        <w:t>M</w:t>
      </w:r>
      <w:r>
        <w:rPr>
          <w:rFonts w:ascii="Arial" w:hAnsi="Arial"/>
          <w:spacing w:val="-8"/>
          <w:w w:val="115"/>
          <w:position w:val="2"/>
          <w:sz w:val="6"/>
        </w:rPr>
        <w:t> </w:t>
      </w:r>
      <w:r>
        <w:rPr>
          <w:rFonts w:ascii="Arial" w:hAnsi="Arial"/>
          <w:spacing w:val="3"/>
          <w:w w:val="115"/>
          <w:position w:val="2"/>
          <w:sz w:val="6"/>
        </w:rPr>
        <w:t>ÉX</w:t>
      </w:r>
      <w:r>
        <w:rPr>
          <w:rFonts w:ascii="Arial" w:hAnsi="Arial"/>
          <w:spacing w:val="-6"/>
          <w:w w:val="115"/>
          <w:position w:val="2"/>
          <w:sz w:val="6"/>
        </w:rPr>
        <w:t> </w:t>
      </w:r>
      <w:r>
        <w:rPr>
          <w:rFonts w:ascii="Arial" w:hAnsi="Arial"/>
          <w:spacing w:val="3"/>
          <w:w w:val="115"/>
          <w:position w:val="2"/>
          <w:sz w:val="6"/>
        </w:rPr>
        <w:t>IC</w:t>
      </w:r>
      <w:r>
        <w:rPr>
          <w:rFonts w:ascii="Arial" w:hAnsi="Arial"/>
          <w:spacing w:val="-9"/>
          <w:w w:val="115"/>
          <w:position w:val="2"/>
          <w:sz w:val="6"/>
        </w:rPr>
        <w:t> </w:t>
      </w:r>
      <w:r>
        <w:rPr>
          <w:rFonts w:ascii="Arial" w:hAnsi="Arial"/>
          <w:w w:val="115"/>
          <w:position w:val="2"/>
          <w:sz w:val="6"/>
        </w:rPr>
        <w:t>O</w:t>
        <w:tab/>
      </w:r>
      <w:r>
        <w:rPr>
          <w:rFonts w:ascii="Calibri" w:hAnsi="Calibri"/>
          <w:w w:val="115"/>
          <w:sz w:val="6"/>
        </w:rPr>
        <w:t>â</w:t>
      </w:r>
    </w:p>
    <w:p>
      <w:pPr>
        <w:spacing w:after="0" w:line="89" w:lineRule="exact"/>
        <w:jc w:val="left"/>
        <w:rPr>
          <w:rFonts w:ascii="Calibri" w:hAnsi="Calibri"/>
          <w:sz w:val="6"/>
        </w:rPr>
        <w:sectPr>
          <w:type w:val="continuous"/>
          <w:pgSz w:w="13040" w:h="9640" w:orient="landscape"/>
          <w:pgMar w:top="0" w:bottom="0" w:left="1620" w:right="1780"/>
          <w:cols w:num="4" w:equalWidth="0">
            <w:col w:w="935" w:space="40"/>
            <w:col w:w="3099" w:space="40"/>
            <w:col w:w="448" w:space="40"/>
            <w:col w:w="5038"/>
          </w:cols>
        </w:sectPr>
      </w:pPr>
    </w:p>
    <w:p>
      <w:pPr>
        <w:spacing w:line="108" w:lineRule="exact" w:before="11"/>
        <w:ind w:left="612" w:right="0" w:firstLine="0"/>
        <w:jc w:val="left"/>
        <w:rPr>
          <w:rFonts w:ascii="Arial" w:hAnsi="Arial"/>
          <w:sz w:val="10"/>
        </w:rPr>
      </w:pPr>
      <w:r>
        <w:rPr>
          <w:rFonts w:ascii="Arial" w:hAnsi="Arial"/>
          <w:w w:val="105"/>
          <w:sz w:val="7"/>
        </w:rPr>
        <w:t>-3112  </w:t>
      </w:r>
      <w:r>
        <w:rPr>
          <w:rFonts w:ascii="Arial" w:hAnsi="Arial"/>
          <w:w w:val="105"/>
          <w:sz w:val="10"/>
        </w:rPr>
        <w:t>Molienda de granos y semillas y obtención de aceites y   grasas.</w:t>
      </w:r>
    </w:p>
    <w:p>
      <w:pPr>
        <w:spacing w:line="102" w:lineRule="exact" w:before="0"/>
        <w:ind w:left="612" w:right="0" w:firstLine="0"/>
        <w:jc w:val="left"/>
        <w:rPr>
          <w:rFonts w:ascii="Arial" w:hAnsi="Arial"/>
          <w:sz w:val="10"/>
        </w:rPr>
      </w:pPr>
      <w:r>
        <w:rPr>
          <w:rFonts w:ascii="Arial" w:hAnsi="Arial"/>
          <w:w w:val="105"/>
          <w:sz w:val="7"/>
        </w:rPr>
        <w:t>-3113  </w:t>
      </w:r>
      <w:r>
        <w:rPr>
          <w:rFonts w:ascii="Arial" w:hAnsi="Arial"/>
          <w:w w:val="105"/>
          <w:sz w:val="10"/>
        </w:rPr>
        <w:t>Elaboración de azúcares, chocolates, dulces y  semillas.</w:t>
      </w:r>
    </w:p>
    <w:p>
      <w:pPr>
        <w:spacing w:line="102" w:lineRule="exact" w:before="0"/>
        <w:ind w:left="612" w:right="0" w:firstLine="0"/>
        <w:jc w:val="left"/>
        <w:rPr>
          <w:rFonts w:ascii="Arial" w:hAnsi="Arial"/>
          <w:sz w:val="10"/>
        </w:rPr>
      </w:pPr>
      <w:r>
        <w:rPr>
          <w:rFonts w:ascii="Arial" w:hAnsi="Arial"/>
          <w:w w:val="105"/>
          <w:sz w:val="7"/>
        </w:rPr>
        <w:t>-3114  </w:t>
      </w:r>
      <w:r>
        <w:rPr>
          <w:rFonts w:ascii="Arial" w:hAnsi="Arial"/>
          <w:w w:val="105"/>
          <w:sz w:val="10"/>
        </w:rPr>
        <w:t>Conservación de frutas, verduras y alimentos  preparados.</w:t>
      </w:r>
    </w:p>
    <w:p>
      <w:pPr>
        <w:spacing w:line="107" w:lineRule="exact" w:before="0"/>
        <w:ind w:left="612" w:right="0" w:firstLine="0"/>
        <w:jc w:val="left"/>
        <w:rPr>
          <w:rFonts w:ascii="Arial" w:hAnsi="Arial"/>
          <w:sz w:val="10"/>
        </w:rPr>
      </w:pPr>
      <w:r>
        <w:rPr>
          <w:rFonts w:ascii="Arial" w:hAnsi="Arial"/>
          <w:w w:val="105"/>
          <w:sz w:val="7"/>
        </w:rPr>
        <w:t>-3115  </w:t>
      </w:r>
      <w:r>
        <w:rPr>
          <w:rFonts w:ascii="Arial" w:hAnsi="Arial"/>
          <w:w w:val="105"/>
          <w:sz w:val="10"/>
        </w:rPr>
        <w:t>Elaboración de productos lácteos.</w:t>
      </w:r>
    </w:p>
    <w:p>
      <w:pPr>
        <w:tabs>
          <w:tab w:pos="1039" w:val="left" w:leader="none"/>
        </w:tabs>
        <w:spacing w:before="7"/>
        <w:ind w:left="612" w:right="0" w:firstLine="0"/>
        <w:jc w:val="left"/>
        <w:rPr>
          <w:rFonts w:ascii="Arial"/>
          <w:sz w:val="6"/>
        </w:rPr>
      </w:pPr>
      <w:r>
        <w:rPr/>
        <w:br w:type="column"/>
      </w:r>
      <w:r>
        <w:rPr>
          <w:rFonts w:ascii="Arial"/>
          <w:spacing w:val="2"/>
          <w:w w:val="115"/>
          <w:sz w:val="6"/>
        </w:rPr>
        <w:t>-31</w:t>
      </w:r>
      <w:r>
        <w:rPr>
          <w:rFonts w:ascii="Arial"/>
          <w:spacing w:val="-6"/>
          <w:w w:val="115"/>
          <w:sz w:val="6"/>
        </w:rPr>
        <w:t> </w:t>
      </w:r>
      <w:r>
        <w:rPr>
          <w:rFonts w:ascii="Arial"/>
          <w:spacing w:val="2"/>
          <w:w w:val="115"/>
          <w:sz w:val="6"/>
        </w:rPr>
        <w:t>12</w:t>
        <w:tab/>
      </w:r>
      <w:r>
        <w:rPr>
          <w:rFonts w:ascii="Arial"/>
          <w:w w:val="115"/>
          <w:sz w:val="6"/>
        </w:rPr>
        <w:t>-3 11 3     </w:t>
      </w:r>
      <w:r>
        <w:rPr>
          <w:rFonts w:ascii="Arial"/>
          <w:spacing w:val="2"/>
          <w:w w:val="115"/>
          <w:sz w:val="6"/>
        </w:rPr>
        <w:t> -31 14</w:t>
      </w:r>
    </w:p>
    <w:p>
      <w:pPr>
        <w:tabs>
          <w:tab w:pos="1038" w:val="left" w:leader="none"/>
        </w:tabs>
        <w:spacing w:before="15"/>
        <w:ind w:left="612" w:right="0" w:firstLine="0"/>
        <w:jc w:val="left"/>
        <w:rPr>
          <w:rFonts w:ascii="Arial"/>
          <w:sz w:val="6"/>
        </w:rPr>
      </w:pPr>
      <w:r>
        <w:rPr>
          <w:rFonts w:ascii="Arial"/>
          <w:spacing w:val="2"/>
          <w:w w:val="115"/>
          <w:sz w:val="6"/>
        </w:rPr>
        <w:t>-31</w:t>
      </w:r>
      <w:r>
        <w:rPr>
          <w:rFonts w:ascii="Arial"/>
          <w:spacing w:val="-6"/>
          <w:w w:val="115"/>
          <w:sz w:val="6"/>
        </w:rPr>
        <w:t> </w:t>
      </w:r>
      <w:r>
        <w:rPr>
          <w:rFonts w:ascii="Arial"/>
          <w:spacing w:val="2"/>
          <w:w w:val="115"/>
          <w:sz w:val="6"/>
        </w:rPr>
        <w:t>15</w:t>
        <w:tab/>
      </w:r>
      <w:r>
        <w:rPr>
          <w:rFonts w:ascii="Arial"/>
          <w:w w:val="115"/>
          <w:sz w:val="6"/>
        </w:rPr>
        <w:t>-3 11 6     </w:t>
      </w:r>
      <w:r>
        <w:rPr>
          <w:rFonts w:ascii="Arial"/>
          <w:spacing w:val="2"/>
          <w:w w:val="115"/>
          <w:sz w:val="6"/>
        </w:rPr>
        <w:t> -31 18</w:t>
      </w:r>
    </w:p>
    <w:p>
      <w:pPr>
        <w:spacing w:before="23"/>
        <w:ind w:left="597" w:right="749" w:firstLine="0"/>
        <w:jc w:val="center"/>
        <w:rPr>
          <w:rFonts w:ascii="Arial"/>
          <w:sz w:val="6"/>
        </w:rPr>
      </w:pPr>
      <w:r>
        <w:rPr>
          <w:rFonts w:ascii="Arial"/>
          <w:w w:val="115"/>
          <w:sz w:val="6"/>
        </w:rPr>
        <w:t>-31 19</w:t>
      </w:r>
    </w:p>
    <w:p>
      <w:pPr>
        <w:pStyle w:val="BodyText"/>
        <w:rPr>
          <w:rFonts w:ascii="Arial"/>
          <w:sz w:val="6"/>
        </w:rPr>
      </w:pPr>
      <w:r>
        <w:rPr/>
        <w:br w:type="column"/>
      </w:r>
      <w:r>
        <w:rPr>
          <w:rFonts w:ascii="Arial"/>
          <w:sz w:val="6"/>
        </w:rPr>
      </w:r>
    </w:p>
    <w:p>
      <w:pPr>
        <w:pStyle w:val="BodyText"/>
        <w:rPr>
          <w:rFonts w:ascii="Arial"/>
          <w:sz w:val="6"/>
        </w:rPr>
      </w:pPr>
    </w:p>
    <w:p>
      <w:pPr>
        <w:pStyle w:val="BodyText"/>
        <w:rPr>
          <w:rFonts w:ascii="Arial"/>
          <w:sz w:val="6"/>
        </w:rPr>
      </w:pPr>
    </w:p>
    <w:p>
      <w:pPr>
        <w:pStyle w:val="BodyText"/>
        <w:rPr>
          <w:rFonts w:ascii="Arial"/>
          <w:sz w:val="6"/>
        </w:rPr>
      </w:pPr>
    </w:p>
    <w:p>
      <w:pPr>
        <w:pStyle w:val="BodyText"/>
        <w:spacing w:before="5"/>
        <w:rPr>
          <w:rFonts w:ascii="Arial"/>
          <w:sz w:val="6"/>
        </w:rPr>
      </w:pPr>
    </w:p>
    <w:p>
      <w:pPr>
        <w:spacing w:before="0"/>
        <w:ind w:left="8" w:right="-17" w:firstLine="0"/>
        <w:jc w:val="left"/>
        <w:rPr>
          <w:rFonts w:ascii="Arial"/>
          <w:sz w:val="6"/>
        </w:rPr>
      </w:pPr>
      <w:r>
        <w:rPr>
          <w:rFonts w:ascii="Arial"/>
          <w:w w:val="115"/>
          <w:sz w:val="6"/>
        </w:rPr>
        <w:t>D</w:t>
      </w:r>
      <w:r>
        <w:rPr>
          <w:rFonts w:ascii="Arial"/>
          <w:spacing w:val="-9"/>
          <w:w w:val="115"/>
          <w:sz w:val="6"/>
        </w:rPr>
        <w:t> </w:t>
      </w:r>
      <w:r>
        <w:rPr>
          <w:rFonts w:ascii="Arial"/>
          <w:w w:val="115"/>
          <w:sz w:val="6"/>
        </w:rPr>
        <w:t>.</w:t>
      </w:r>
      <w:r>
        <w:rPr>
          <w:rFonts w:ascii="Arial"/>
          <w:spacing w:val="-13"/>
          <w:w w:val="115"/>
          <w:sz w:val="6"/>
        </w:rPr>
        <w:t> </w:t>
      </w:r>
      <w:r>
        <w:rPr>
          <w:rFonts w:ascii="Arial"/>
          <w:w w:val="115"/>
          <w:sz w:val="6"/>
        </w:rPr>
        <w:t>F.</w:t>
      </w:r>
    </w:p>
    <w:p>
      <w:pPr>
        <w:spacing w:line="62" w:lineRule="exact" w:before="0"/>
        <w:ind w:left="612" w:right="0" w:firstLine="0"/>
        <w:jc w:val="left"/>
        <w:rPr>
          <w:rFonts w:ascii="Calibri" w:hAnsi="Calibri"/>
          <w:sz w:val="6"/>
        </w:rPr>
      </w:pPr>
      <w:r>
        <w:rPr/>
        <w:br w:type="column"/>
      </w:r>
      <w:r>
        <w:rPr>
          <w:rFonts w:ascii="Calibri" w:hAnsi="Calibri"/>
          <w:sz w:val="6"/>
        </w:rPr>
        <w:t>â</w:t>
      </w:r>
    </w:p>
    <w:p>
      <w:pPr>
        <w:pStyle w:val="BodyText"/>
        <w:rPr>
          <w:rFonts w:ascii="Calibri"/>
          <w:sz w:val="6"/>
        </w:rPr>
      </w:pPr>
    </w:p>
    <w:p>
      <w:pPr>
        <w:pStyle w:val="BodyText"/>
        <w:rPr>
          <w:rFonts w:ascii="Calibri"/>
          <w:sz w:val="6"/>
        </w:rPr>
      </w:pPr>
    </w:p>
    <w:p>
      <w:pPr>
        <w:spacing w:before="49"/>
        <w:ind w:left="1043" w:right="929" w:firstLine="0"/>
        <w:jc w:val="center"/>
        <w:rPr>
          <w:rFonts w:ascii="Arial"/>
          <w:sz w:val="6"/>
        </w:rPr>
      </w:pPr>
      <w:r>
        <w:rPr>
          <w:rFonts w:ascii="Arial"/>
          <w:w w:val="115"/>
          <w:sz w:val="6"/>
        </w:rPr>
        <w:t>C H IA PA S</w:t>
      </w:r>
    </w:p>
    <w:p>
      <w:pPr>
        <w:spacing w:before="23"/>
        <w:ind w:left="1035" w:right="929" w:firstLine="0"/>
        <w:jc w:val="center"/>
        <w:rPr>
          <w:rFonts w:ascii="Arial"/>
          <w:sz w:val="6"/>
        </w:rPr>
      </w:pPr>
      <w:r>
        <w:rPr>
          <w:rFonts w:ascii="Arial"/>
          <w:w w:val="115"/>
          <w:sz w:val="6"/>
        </w:rPr>
        <w:t>- 31 14</w:t>
      </w:r>
    </w:p>
    <w:p>
      <w:pPr>
        <w:spacing w:after="0"/>
        <w:jc w:val="center"/>
        <w:rPr>
          <w:rFonts w:ascii="Arial"/>
          <w:sz w:val="6"/>
        </w:rPr>
        <w:sectPr>
          <w:type w:val="continuous"/>
          <w:pgSz w:w="13040" w:h="9640" w:orient="landscape"/>
          <w:pgMar w:top="0" w:bottom="0" w:left="1620" w:right="1780"/>
          <w:cols w:num="4" w:equalWidth="0">
            <w:col w:w="4122" w:space="294"/>
            <w:col w:w="1583" w:space="40"/>
            <w:col w:w="158" w:space="1050"/>
            <w:col w:w="2393"/>
          </w:cols>
        </w:sectPr>
      </w:pPr>
    </w:p>
    <w:p>
      <w:pPr>
        <w:spacing w:line="99" w:lineRule="exact" w:before="0"/>
        <w:ind w:left="612" w:right="0" w:firstLine="0"/>
        <w:jc w:val="left"/>
        <w:rPr>
          <w:rFonts w:ascii="Arial"/>
          <w:sz w:val="10"/>
        </w:rPr>
      </w:pPr>
      <w:r>
        <w:rPr>
          <w:rFonts w:ascii="Arial"/>
          <w:w w:val="105"/>
          <w:sz w:val="7"/>
        </w:rPr>
        <w:t>-3116  </w:t>
      </w:r>
      <w:r>
        <w:rPr>
          <w:rFonts w:ascii="Arial"/>
          <w:w w:val="105"/>
          <w:sz w:val="10"/>
        </w:rPr>
        <w:t>Matanza, empacado y procesamiento de carne de ganado, aves y   otros.</w:t>
      </w:r>
    </w:p>
    <w:p>
      <w:pPr>
        <w:spacing w:line="101" w:lineRule="exact" w:before="0"/>
        <w:ind w:left="612" w:right="0" w:firstLine="0"/>
        <w:jc w:val="left"/>
        <w:rPr>
          <w:rFonts w:ascii="Arial" w:hAnsi="Arial"/>
          <w:sz w:val="10"/>
        </w:rPr>
      </w:pPr>
      <w:r>
        <w:rPr>
          <w:rFonts w:ascii="Arial" w:hAnsi="Arial"/>
          <w:w w:val="105"/>
          <w:sz w:val="7"/>
        </w:rPr>
        <w:t>-3117  </w:t>
      </w:r>
      <w:r>
        <w:rPr>
          <w:rFonts w:ascii="Arial" w:hAnsi="Arial"/>
          <w:w w:val="105"/>
          <w:sz w:val="10"/>
        </w:rPr>
        <w:t>Preparación y envasado de pescados y  mariscos.</w:t>
      </w:r>
    </w:p>
    <w:p>
      <w:pPr>
        <w:spacing w:line="101" w:lineRule="exact" w:before="0"/>
        <w:ind w:left="612" w:right="0" w:firstLine="0"/>
        <w:jc w:val="left"/>
        <w:rPr>
          <w:rFonts w:ascii="Arial" w:hAnsi="Arial"/>
          <w:sz w:val="10"/>
        </w:rPr>
      </w:pPr>
      <w:r>
        <w:rPr>
          <w:rFonts w:ascii="Arial" w:hAnsi="Arial"/>
          <w:w w:val="105"/>
          <w:sz w:val="7"/>
        </w:rPr>
        <w:t>-3118  </w:t>
      </w:r>
      <w:r>
        <w:rPr>
          <w:rFonts w:ascii="Arial" w:hAnsi="Arial"/>
          <w:w w:val="105"/>
          <w:sz w:val="10"/>
        </w:rPr>
        <w:t>Elaboración de productos de panadería y  tortillas.</w:t>
      </w:r>
    </w:p>
    <w:p>
      <w:pPr>
        <w:spacing w:line="108" w:lineRule="exact" w:before="0"/>
        <w:ind w:left="612" w:right="0" w:firstLine="0"/>
        <w:jc w:val="left"/>
        <w:rPr>
          <w:rFonts w:ascii="Arial"/>
          <w:sz w:val="10"/>
        </w:rPr>
      </w:pPr>
      <w:r>
        <w:rPr>
          <w:rFonts w:ascii="Arial"/>
          <w:w w:val="105"/>
          <w:sz w:val="7"/>
        </w:rPr>
        <w:t>-3119  </w:t>
      </w:r>
      <w:r>
        <w:rPr>
          <w:rFonts w:ascii="Arial"/>
          <w:w w:val="105"/>
          <w:sz w:val="10"/>
        </w:rPr>
        <w:t>Otras industrias alimentarias.</w:t>
      </w:r>
    </w:p>
    <w:p>
      <w:pPr>
        <w:spacing w:before="4"/>
        <w:ind w:left="612" w:right="-3" w:firstLine="0"/>
        <w:jc w:val="left"/>
        <w:rPr>
          <w:rFonts w:ascii="Arial"/>
          <w:sz w:val="6"/>
        </w:rPr>
      </w:pPr>
      <w:r>
        <w:rPr/>
        <w:br w:type="column"/>
      </w:r>
      <w:r>
        <w:rPr>
          <w:rFonts w:ascii="Arial"/>
          <w:w w:val="115"/>
          <w:sz w:val="6"/>
        </w:rPr>
        <w:t>-31 12        -3 113</w:t>
      </w:r>
    </w:p>
    <w:p>
      <w:pPr>
        <w:spacing w:before="23"/>
        <w:ind w:left="612" w:right="-3" w:firstLine="0"/>
        <w:jc w:val="left"/>
        <w:rPr>
          <w:rFonts w:ascii="Arial"/>
          <w:sz w:val="6"/>
        </w:rPr>
      </w:pPr>
      <w:r>
        <w:rPr>
          <w:rFonts w:ascii="Arial"/>
          <w:w w:val="115"/>
          <w:sz w:val="6"/>
        </w:rPr>
        <w:t>-31 14        -3 115</w:t>
      </w:r>
    </w:p>
    <w:p>
      <w:pPr>
        <w:spacing w:before="23"/>
        <w:ind w:left="612" w:right="-3" w:firstLine="0"/>
        <w:jc w:val="left"/>
        <w:rPr>
          <w:rFonts w:ascii="Arial"/>
          <w:sz w:val="6"/>
        </w:rPr>
      </w:pPr>
      <w:r>
        <w:rPr>
          <w:rFonts w:ascii="Arial"/>
          <w:w w:val="115"/>
          <w:sz w:val="6"/>
        </w:rPr>
        <w:t>-31 16        -3 118</w:t>
      </w:r>
    </w:p>
    <w:p>
      <w:pPr>
        <w:pStyle w:val="BodyText"/>
        <w:spacing w:before="4"/>
        <w:rPr>
          <w:rFonts w:ascii="Arial"/>
          <w:sz w:val="5"/>
        </w:rPr>
      </w:pPr>
      <w:r>
        <w:rPr/>
        <w:br w:type="column"/>
      </w:r>
      <w:r>
        <w:rPr>
          <w:rFonts w:ascii="Arial"/>
          <w:sz w:val="5"/>
        </w:rPr>
      </w:r>
    </w:p>
    <w:p>
      <w:pPr>
        <w:spacing w:before="1"/>
        <w:ind w:left="422" w:right="136" w:firstLine="0"/>
        <w:jc w:val="center"/>
        <w:rPr>
          <w:rFonts w:ascii="Arial"/>
          <w:sz w:val="6"/>
        </w:rPr>
      </w:pPr>
      <w:r>
        <w:rPr>
          <w:rFonts w:ascii="Arial"/>
          <w:w w:val="115"/>
          <w:sz w:val="6"/>
        </w:rPr>
        <w:t>PU EB LA</w:t>
      </w:r>
    </w:p>
    <w:p>
      <w:pPr>
        <w:spacing w:before="14"/>
        <w:ind w:left="296" w:right="0" w:firstLine="0"/>
        <w:jc w:val="left"/>
        <w:rPr>
          <w:rFonts w:ascii="Arial"/>
          <w:sz w:val="6"/>
        </w:rPr>
      </w:pPr>
      <w:r>
        <w:rPr>
          <w:rFonts w:ascii="Arial"/>
          <w:w w:val="115"/>
          <w:sz w:val="6"/>
        </w:rPr>
        <w:t>-31 12         - 311 3</w:t>
      </w:r>
    </w:p>
    <w:p>
      <w:pPr>
        <w:spacing w:before="23"/>
        <w:ind w:left="296" w:right="0" w:firstLine="0"/>
        <w:jc w:val="left"/>
        <w:rPr>
          <w:rFonts w:ascii="Arial"/>
          <w:sz w:val="6"/>
        </w:rPr>
      </w:pPr>
      <w:r>
        <w:rPr>
          <w:rFonts w:ascii="Arial"/>
          <w:w w:val="115"/>
          <w:sz w:val="6"/>
        </w:rPr>
        <w:t>-31 14         - 311 8</w:t>
      </w:r>
    </w:p>
    <w:p>
      <w:pPr>
        <w:spacing w:before="23"/>
        <w:ind w:left="296" w:right="0" w:firstLine="0"/>
        <w:jc w:val="left"/>
        <w:rPr>
          <w:rFonts w:ascii="Arial"/>
          <w:sz w:val="6"/>
        </w:rPr>
      </w:pPr>
      <w:r>
        <w:rPr>
          <w:rFonts w:ascii="Arial"/>
          <w:w w:val="115"/>
          <w:sz w:val="6"/>
        </w:rPr>
        <w:t>-31 19</w:t>
      </w:r>
    </w:p>
    <w:p>
      <w:pPr>
        <w:pStyle w:val="BodyText"/>
        <w:rPr>
          <w:rFonts w:ascii="Arial"/>
          <w:sz w:val="6"/>
        </w:rPr>
      </w:pPr>
      <w:r>
        <w:rPr/>
        <w:br w:type="column"/>
      </w:r>
      <w:r>
        <w:rPr>
          <w:rFonts w:ascii="Arial"/>
          <w:sz w:val="6"/>
        </w:rPr>
      </w:r>
    </w:p>
    <w:p>
      <w:pPr>
        <w:pStyle w:val="BodyText"/>
        <w:spacing w:before="11"/>
        <w:rPr>
          <w:rFonts w:ascii="Arial"/>
          <w:sz w:val="5"/>
        </w:rPr>
      </w:pPr>
    </w:p>
    <w:p>
      <w:pPr>
        <w:spacing w:before="0"/>
        <w:ind w:left="348" w:right="-17" w:firstLine="0"/>
        <w:jc w:val="left"/>
        <w:rPr>
          <w:rFonts w:ascii="Arial"/>
          <w:sz w:val="6"/>
        </w:rPr>
      </w:pPr>
      <w:r>
        <w:rPr>
          <w:rFonts w:ascii="Arial"/>
          <w:spacing w:val="3"/>
          <w:w w:val="115"/>
          <w:sz w:val="6"/>
        </w:rPr>
        <w:t>OA</w:t>
      </w:r>
      <w:r>
        <w:rPr>
          <w:rFonts w:ascii="Arial"/>
          <w:spacing w:val="-5"/>
          <w:w w:val="115"/>
          <w:sz w:val="6"/>
        </w:rPr>
        <w:t> </w:t>
      </w:r>
      <w:r>
        <w:rPr>
          <w:rFonts w:ascii="Arial"/>
          <w:spacing w:val="3"/>
          <w:w w:val="115"/>
          <w:sz w:val="6"/>
        </w:rPr>
        <w:t>XA</w:t>
      </w:r>
      <w:r>
        <w:rPr>
          <w:rFonts w:ascii="Arial"/>
          <w:spacing w:val="-5"/>
          <w:w w:val="115"/>
          <w:sz w:val="6"/>
        </w:rPr>
        <w:t> </w:t>
      </w:r>
      <w:r>
        <w:rPr>
          <w:rFonts w:ascii="Arial"/>
          <w:w w:val="115"/>
          <w:sz w:val="6"/>
        </w:rPr>
        <w:t>C</w:t>
      </w:r>
      <w:r>
        <w:rPr>
          <w:rFonts w:ascii="Arial"/>
          <w:spacing w:val="-8"/>
          <w:w w:val="115"/>
          <w:sz w:val="6"/>
        </w:rPr>
        <w:t> </w:t>
      </w:r>
      <w:r>
        <w:rPr>
          <w:rFonts w:ascii="Arial"/>
          <w:w w:val="115"/>
          <w:sz w:val="6"/>
        </w:rPr>
        <w:t>A</w:t>
      </w:r>
    </w:p>
    <w:p>
      <w:pPr>
        <w:spacing w:before="23"/>
        <w:ind w:left="409" w:right="-17" w:firstLine="0"/>
        <w:jc w:val="left"/>
        <w:rPr>
          <w:rFonts w:ascii="Arial"/>
          <w:sz w:val="6"/>
        </w:rPr>
      </w:pPr>
      <w:r>
        <w:rPr>
          <w:rFonts w:ascii="Arial"/>
          <w:w w:val="115"/>
          <w:sz w:val="6"/>
        </w:rPr>
        <w:t>- 31 19</w:t>
      </w:r>
    </w:p>
    <w:p>
      <w:pPr>
        <w:spacing w:before="12"/>
        <w:ind w:left="296" w:right="0" w:firstLine="0"/>
        <w:jc w:val="left"/>
        <w:rPr>
          <w:rFonts w:ascii="Arial"/>
          <w:sz w:val="6"/>
        </w:rPr>
      </w:pPr>
      <w:r>
        <w:rPr/>
        <w:br w:type="column"/>
      </w:r>
      <w:r>
        <w:rPr>
          <w:rFonts w:ascii="Arial"/>
          <w:w w:val="115"/>
          <w:sz w:val="6"/>
        </w:rPr>
        <w:t>- 31 15</w:t>
      </w:r>
    </w:p>
    <w:p>
      <w:pPr>
        <w:spacing w:after="0"/>
        <w:jc w:val="left"/>
        <w:rPr>
          <w:rFonts w:ascii="Arial"/>
          <w:sz w:val="6"/>
        </w:rPr>
        <w:sectPr>
          <w:type w:val="continuous"/>
          <w:pgSz w:w="13040" w:h="9640" w:orient="landscape"/>
          <w:pgMar w:top="0" w:bottom="0" w:left="1620" w:right="1780"/>
          <w:cols w:num="5" w:equalWidth="0">
            <w:col w:w="4571" w:space="628"/>
            <w:col w:w="1174" w:space="40"/>
            <w:col w:w="910" w:space="40"/>
            <w:col w:w="691" w:space="40"/>
            <w:col w:w="1546"/>
          </w:cols>
        </w:sectPr>
      </w:pPr>
    </w:p>
    <w:p>
      <w:pPr>
        <w:pStyle w:val="BodyText"/>
        <w:rPr>
          <w:rFonts w:ascii="Arial"/>
        </w:rPr>
      </w:pPr>
    </w:p>
    <w:p>
      <w:pPr>
        <w:spacing w:before="45"/>
        <w:ind w:left="114" w:right="0" w:firstLine="0"/>
        <w:jc w:val="left"/>
        <w:rPr>
          <w:rFonts w:ascii="Plantagenet Cherokee" w:hAnsi="Plantagenet Cherokee"/>
          <w:sz w:val="22"/>
        </w:rPr>
      </w:pPr>
      <w:r>
        <w:rPr>
          <w:rFonts w:ascii="Arial" w:hAnsi="Arial"/>
          <w:color w:val="3C3C3B"/>
          <w:w w:val="80"/>
          <w:sz w:val="18"/>
        </w:rPr>
        <w:t>Fuente: Elaboración propia con base en trabajo de campo en tiendas de autoservicio de la ciudad de Toluca y su zona metropolitana, 2009</w:t>
      </w:r>
      <w:r>
        <w:rPr>
          <w:rFonts w:ascii="Plantagenet Cherokee" w:hAnsi="Plantagenet Cherokee"/>
          <w:color w:val="3C3C3B"/>
          <w:w w:val="80"/>
          <w:sz w:val="22"/>
        </w:rPr>
        <w:t>.</w:t>
      </w:r>
    </w:p>
    <w:p>
      <w:pPr>
        <w:spacing w:after="0"/>
        <w:jc w:val="left"/>
        <w:rPr>
          <w:rFonts w:ascii="Plantagenet Cherokee" w:hAnsi="Plantagenet Cherokee"/>
          <w:sz w:val="22"/>
        </w:rPr>
        <w:sectPr>
          <w:type w:val="continuous"/>
          <w:pgSz w:w="13040" w:h="9640" w:orient="landscape"/>
          <w:pgMar w:top="0" w:bottom="0" w:left="1620" w:right="1780"/>
        </w:sectPr>
      </w:pPr>
    </w:p>
    <w:p>
      <w:pPr>
        <w:pStyle w:val="Heading4"/>
        <w:spacing w:before="42"/>
        <w:ind w:left="3368" w:right="218"/>
        <w:jc w:val="left"/>
      </w:pPr>
      <w:r>
        <w:rPr/>
        <w:t>Comentarios finales</w:t>
      </w:r>
    </w:p>
    <w:p>
      <w:pPr>
        <w:pStyle w:val="BodyText"/>
        <w:rPr>
          <w:b/>
          <w:sz w:val="22"/>
        </w:rPr>
      </w:pPr>
    </w:p>
    <w:p>
      <w:pPr>
        <w:pStyle w:val="BodyText"/>
        <w:spacing w:before="9"/>
        <w:rPr>
          <w:b/>
          <w:sz w:val="22"/>
        </w:rPr>
      </w:pPr>
    </w:p>
    <w:p>
      <w:pPr>
        <w:pStyle w:val="BodyText"/>
        <w:spacing w:line="276" w:lineRule="auto"/>
        <w:ind w:left="957" w:right="174"/>
        <w:jc w:val="both"/>
      </w:pPr>
      <w:r>
        <w:rPr/>
        <w:pict>
          <v:shape style="position:absolute;margin-left:31.41605pt;margin-top:130.268326pt;width:9pt;height:67.8pt;mso-position-horizontal-relative:page;mso-position-vertical-relative:paragraph;z-index:13048" type="#_x0000_t202" filled="false" stroked="false">
            <v:textbox inset="0,0,0,0" style="layout-flow:vertical;mso-layout-flow-alt:bottom-to-top">
              <w:txbxContent>
                <w:p>
                  <w:pPr>
                    <w:spacing w:line="160" w:lineRule="exact" w:before="0"/>
                    <w:ind w:left="20" w:right="-359" w:firstLine="0"/>
                    <w:jc w:val="left"/>
                    <w:rPr>
                      <w:rFonts w:ascii="Calibri" w:hAnsi="Calibri"/>
                      <w:sz w:val="14"/>
                    </w:rPr>
                  </w:pPr>
                  <w:r>
                    <w:rPr>
                      <w:rFonts w:ascii="Calibri" w:hAnsi="Calibri"/>
                      <w:color w:val="4A4A49"/>
                      <w:spacing w:val="-1"/>
                      <w:w w:val="87"/>
                      <w:sz w:val="14"/>
                    </w:rPr>
                    <w:t>R</w:t>
                  </w:r>
                  <w:r>
                    <w:rPr>
                      <w:rFonts w:ascii="Calibri" w:hAnsi="Calibri"/>
                      <w:color w:val="4A4A49"/>
                      <w:w w:val="87"/>
                      <w:sz w:val="14"/>
                    </w:rPr>
                    <w:t>odrigo</w:t>
                  </w:r>
                  <w:r>
                    <w:rPr>
                      <w:rFonts w:ascii="Calibri" w:hAnsi="Calibri"/>
                      <w:color w:val="4A4A49"/>
                      <w:spacing w:val="-6"/>
                      <w:sz w:val="14"/>
                    </w:rPr>
                    <w:t> </w:t>
                  </w:r>
                  <w:r>
                    <w:rPr>
                      <w:rFonts w:ascii="Calibri" w:hAnsi="Calibri"/>
                      <w:color w:val="4A4A49"/>
                      <w:w w:val="86"/>
                      <w:sz w:val="14"/>
                    </w:rPr>
                    <w:t>Huit</w:t>
                  </w:r>
                  <w:r>
                    <w:rPr>
                      <w:rFonts w:ascii="Calibri" w:hAnsi="Calibri"/>
                      <w:color w:val="4A4A49"/>
                      <w:spacing w:val="-1"/>
                      <w:w w:val="86"/>
                      <w:sz w:val="14"/>
                    </w:rPr>
                    <w:t>r</w:t>
                  </w:r>
                  <w:r>
                    <w:rPr>
                      <w:rFonts w:ascii="Calibri" w:hAnsi="Calibri"/>
                      <w:color w:val="4A4A49"/>
                      <w:w w:val="86"/>
                      <w:sz w:val="14"/>
                    </w:rPr>
                    <w:t>ón</w:t>
                  </w:r>
                  <w:r>
                    <w:rPr>
                      <w:rFonts w:ascii="Calibri" w:hAnsi="Calibri"/>
                      <w:color w:val="4A4A49"/>
                      <w:spacing w:val="-6"/>
                      <w:sz w:val="14"/>
                    </w:rPr>
                    <w:t> </w:t>
                  </w:r>
                  <w:r>
                    <w:rPr>
                      <w:rFonts w:ascii="Calibri" w:hAnsi="Calibri"/>
                      <w:color w:val="4A4A49"/>
                      <w:spacing w:val="-1"/>
                      <w:w w:val="87"/>
                      <w:sz w:val="14"/>
                    </w:rPr>
                    <w:t>R</w:t>
                  </w:r>
                  <w:r>
                    <w:rPr>
                      <w:rFonts w:ascii="Calibri" w:hAnsi="Calibri"/>
                      <w:color w:val="4A4A49"/>
                      <w:w w:val="87"/>
                      <w:sz w:val="14"/>
                    </w:rPr>
                    <w:t>odríguez</w:t>
                  </w:r>
                </w:p>
              </w:txbxContent>
            </v:textbox>
            <w10:wrap type="none"/>
          </v:shape>
        </w:pict>
      </w:r>
      <w:r>
        <w:rPr>
          <w:w w:val="105"/>
        </w:rPr>
        <w:t>Hablar de la dinámica de la industria alimentaria implica no sólo hablar del comportamiento intrasectorial de dicha industria, sino también de   los aspectos o elementos que han generado dicha dinámica. Quizá uno de los primeros elementos que podemos identificar es la transición de los mercados</w:t>
      </w:r>
      <w:r>
        <w:rPr>
          <w:spacing w:val="-17"/>
          <w:w w:val="105"/>
        </w:rPr>
        <w:t> </w:t>
      </w:r>
      <w:r>
        <w:rPr>
          <w:w w:val="105"/>
        </w:rPr>
        <w:t>a</w:t>
      </w:r>
      <w:r>
        <w:rPr>
          <w:spacing w:val="-17"/>
          <w:w w:val="105"/>
        </w:rPr>
        <w:t> </w:t>
      </w:r>
      <w:r>
        <w:rPr>
          <w:w w:val="105"/>
        </w:rPr>
        <w:t>raíz</w:t>
      </w:r>
      <w:r>
        <w:rPr>
          <w:spacing w:val="-17"/>
          <w:w w:val="105"/>
        </w:rPr>
        <w:t> </w:t>
      </w:r>
      <w:r>
        <w:rPr>
          <w:w w:val="105"/>
        </w:rPr>
        <w:t>de</w:t>
      </w:r>
      <w:r>
        <w:rPr>
          <w:spacing w:val="-17"/>
          <w:w w:val="105"/>
        </w:rPr>
        <w:t> </w:t>
      </w:r>
      <w:r>
        <w:rPr>
          <w:w w:val="105"/>
        </w:rPr>
        <w:t>la</w:t>
      </w:r>
      <w:r>
        <w:rPr>
          <w:spacing w:val="-17"/>
          <w:w w:val="105"/>
        </w:rPr>
        <w:t> </w:t>
      </w:r>
      <w:r>
        <w:rPr>
          <w:w w:val="105"/>
        </w:rPr>
        <w:t>globalización.</w:t>
      </w:r>
      <w:r>
        <w:rPr>
          <w:spacing w:val="-17"/>
          <w:w w:val="105"/>
        </w:rPr>
        <w:t> </w:t>
      </w:r>
      <w:r>
        <w:rPr>
          <w:w w:val="105"/>
        </w:rPr>
        <w:t>En</w:t>
      </w:r>
      <w:r>
        <w:rPr>
          <w:spacing w:val="-17"/>
          <w:w w:val="105"/>
        </w:rPr>
        <w:t> </w:t>
      </w:r>
      <w:r>
        <w:rPr>
          <w:w w:val="105"/>
        </w:rPr>
        <w:t>éste</w:t>
      </w:r>
      <w:r>
        <w:rPr>
          <w:spacing w:val="-17"/>
          <w:w w:val="105"/>
        </w:rPr>
        <w:t> </w:t>
      </w:r>
      <w:r>
        <w:rPr>
          <w:w w:val="105"/>
        </w:rPr>
        <w:t>proceso</w:t>
      </w:r>
      <w:r>
        <w:rPr>
          <w:spacing w:val="-17"/>
          <w:w w:val="105"/>
        </w:rPr>
        <w:t> </w:t>
      </w:r>
      <w:r>
        <w:rPr>
          <w:w w:val="105"/>
        </w:rPr>
        <w:t>se</w:t>
      </w:r>
      <w:r>
        <w:rPr>
          <w:spacing w:val="-17"/>
          <w:w w:val="105"/>
        </w:rPr>
        <w:t> </w:t>
      </w:r>
      <w:r>
        <w:rPr>
          <w:w w:val="105"/>
        </w:rPr>
        <w:t>ha</w:t>
      </w:r>
      <w:r>
        <w:rPr>
          <w:spacing w:val="-17"/>
          <w:w w:val="105"/>
        </w:rPr>
        <w:t> </w:t>
      </w:r>
      <w:r>
        <w:rPr>
          <w:w w:val="105"/>
        </w:rPr>
        <w:t>visto</w:t>
      </w:r>
      <w:r>
        <w:rPr>
          <w:spacing w:val="-17"/>
          <w:w w:val="105"/>
        </w:rPr>
        <w:t> </w:t>
      </w:r>
      <w:r>
        <w:rPr>
          <w:w w:val="105"/>
        </w:rPr>
        <w:t>involucrado el cambio del modelo productivo que ahora apuesta más por un modelo productivo flexible, dejando atrás aquél modelo fordista que tanto saturó a los mercados con productos que fueron hechos para consumidores con gustos</w:t>
      </w:r>
      <w:r>
        <w:rPr>
          <w:spacing w:val="-26"/>
          <w:w w:val="105"/>
        </w:rPr>
        <w:t> </w:t>
      </w:r>
      <w:r>
        <w:rPr>
          <w:w w:val="105"/>
        </w:rPr>
        <w:t>y</w:t>
      </w:r>
      <w:r>
        <w:rPr>
          <w:spacing w:val="-26"/>
          <w:w w:val="105"/>
        </w:rPr>
        <w:t> </w:t>
      </w:r>
      <w:r>
        <w:rPr>
          <w:w w:val="105"/>
        </w:rPr>
        <w:t>preferencias</w:t>
      </w:r>
      <w:r>
        <w:rPr>
          <w:spacing w:val="-26"/>
          <w:w w:val="105"/>
        </w:rPr>
        <w:t> </w:t>
      </w:r>
      <w:r>
        <w:rPr>
          <w:w w:val="105"/>
        </w:rPr>
        <w:t>homogéneas.</w:t>
      </w:r>
      <w:r>
        <w:rPr>
          <w:spacing w:val="-26"/>
          <w:w w:val="105"/>
        </w:rPr>
        <w:t> </w:t>
      </w:r>
      <w:r>
        <w:rPr>
          <w:w w:val="105"/>
        </w:rPr>
        <w:t>Dicho</w:t>
      </w:r>
      <w:r>
        <w:rPr>
          <w:spacing w:val="-26"/>
          <w:w w:val="105"/>
        </w:rPr>
        <w:t> </w:t>
      </w:r>
      <w:r>
        <w:rPr>
          <w:w w:val="105"/>
        </w:rPr>
        <w:t>modelo</w:t>
      </w:r>
      <w:r>
        <w:rPr>
          <w:spacing w:val="-26"/>
          <w:w w:val="105"/>
        </w:rPr>
        <w:t> </w:t>
      </w:r>
      <w:r>
        <w:rPr>
          <w:w w:val="105"/>
        </w:rPr>
        <w:t>flexible</w:t>
      </w:r>
      <w:r>
        <w:rPr>
          <w:spacing w:val="-26"/>
          <w:w w:val="105"/>
        </w:rPr>
        <w:t> </w:t>
      </w:r>
      <w:r>
        <w:rPr>
          <w:w w:val="105"/>
        </w:rPr>
        <w:t>genera</w:t>
      </w:r>
      <w:r>
        <w:rPr>
          <w:spacing w:val="-26"/>
          <w:w w:val="105"/>
        </w:rPr>
        <w:t> </w:t>
      </w:r>
      <w:r>
        <w:rPr>
          <w:w w:val="105"/>
        </w:rPr>
        <w:t>productos que</w:t>
      </w:r>
      <w:r>
        <w:rPr>
          <w:spacing w:val="-8"/>
          <w:w w:val="105"/>
        </w:rPr>
        <w:t> </w:t>
      </w:r>
      <w:r>
        <w:rPr>
          <w:w w:val="105"/>
        </w:rPr>
        <w:t>han</w:t>
      </w:r>
      <w:r>
        <w:rPr>
          <w:spacing w:val="-8"/>
          <w:w w:val="105"/>
        </w:rPr>
        <w:t> </w:t>
      </w:r>
      <w:r>
        <w:rPr>
          <w:w w:val="105"/>
        </w:rPr>
        <w:t>sido</w:t>
      </w:r>
      <w:r>
        <w:rPr>
          <w:spacing w:val="-8"/>
          <w:w w:val="105"/>
        </w:rPr>
        <w:t> </w:t>
      </w:r>
      <w:r>
        <w:rPr>
          <w:w w:val="105"/>
        </w:rPr>
        <w:t>requeridos</w:t>
      </w:r>
      <w:r>
        <w:rPr>
          <w:spacing w:val="-8"/>
          <w:w w:val="105"/>
        </w:rPr>
        <w:t> </w:t>
      </w:r>
      <w:r>
        <w:rPr>
          <w:w w:val="105"/>
        </w:rPr>
        <w:t>por</w:t>
      </w:r>
      <w:r>
        <w:rPr>
          <w:spacing w:val="-8"/>
          <w:w w:val="105"/>
        </w:rPr>
        <w:t> </w:t>
      </w:r>
      <w:r>
        <w:rPr>
          <w:w w:val="105"/>
        </w:rPr>
        <w:t>la</w:t>
      </w:r>
      <w:r>
        <w:rPr>
          <w:spacing w:val="-8"/>
          <w:w w:val="105"/>
        </w:rPr>
        <w:t> </w:t>
      </w:r>
      <w:r>
        <w:rPr>
          <w:w w:val="105"/>
        </w:rPr>
        <w:t>población</w:t>
      </w:r>
      <w:r>
        <w:rPr>
          <w:spacing w:val="-8"/>
          <w:w w:val="105"/>
        </w:rPr>
        <w:t> </w:t>
      </w:r>
      <w:r>
        <w:rPr>
          <w:w w:val="105"/>
        </w:rPr>
        <w:t>y</w:t>
      </w:r>
      <w:r>
        <w:rPr>
          <w:spacing w:val="-8"/>
          <w:w w:val="105"/>
        </w:rPr>
        <w:t> </w:t>
      </w:r>
      <w:r>
        <w:rPr>
          <w:w w:val="105"/>
        </w:rPr>
        <w:t>que</w:t>
      </w:r>
      <w:r>
        <w:rPr>
          <w:spacing w:val="-8"/>
          <w:w w:val="105"/>
        </w:rPr>
        <w:t> </w:t>
      </w:r>
      <w:r>
        <w:rPr>
          <w:w w:val="105"/>
        </w:rPr>
        <w:t>están</w:t>
      </w:r>
      <w:r>
        <w:rPr>
          <w:spacing w:val="-8"/>
          <w:w w:val="105"/>
        </w:rPr>
        <w:t> </w:t>
      </w:r>
      <w:r>
        <w:rPr>
          <w:w w:val="105"/>
        </w:rPr>
        <w:t>más</w:t>
      </w:r>
      <w:r>
        <w:rPr>
          <w:spacing w:val="-8"/>
          <w:w w:val="105"/>
        </w:rPr>
        <w:t> </w:t>
      </w:r>
      <w:r>
        <w:rPr>
          <w:w w:val="105"/>
        </w:rPr>
        <w:t>vinculados</w:t>
      </w:r>
      <w:r>
        <w:rPr>
          <w:spacing w:val="-8"/>
          <w:w w:val="105"/>
        </w:rPr>
        <w:t> </w:t>
      </w:r>
      <w:r>
        <w:rPr>
          <w:w w:val="105"/>
        </w:rPr>
        <w:t>a</w:t>
      </w:r>
      <w:r>
        <w:rPr>
          <w:spacing w:val="-8"/>
          <w:w w:val="105"/>
        </w:rPr>
        <w:t> </w:t>
      </w:r>
      <w:r>
        <w:rPr>
          <w:w w:val="105"/>
        </w:rPr>
        <w:t>los estilos de</w:t>
      </w:r>
      <w:r>
        <w:rPr>
          <w:spacing w:val="-28"/>
          <w:w w:val="105"/>
        </w:rPr>
        <w:t> </w:t>
      </w:r>
      <w:r>
        <w:rPr>
          <w:w w:val="105"/>
        </w:rPr>
        <w:t>vida.</w:t>
      </w:r>
    </w:p>
    <w:p>
      <w:pPr>
        <w:pStyle w:val="BodyText"/>
        <w:spacing w:before="1"/>
        <w:rPr>
          <w:sz w:val="25"/>
        </w:rPr>
      </w:pPr>
    </w:p>
    <w:p>
      <w:pPr>
        <w:pStyle w:val="BodyText"/>
        <w:spacing w:line="276" w:lineRule="auto"/>
        <w:ind w:left="957" w:right="174"/>
        <w:jc w:val="both"/>
      </w:pPr>
      <w:r>
        <w:rPr/>
        <w:pict>
          <v:group style="position:absolute;margin-left:28.488001pt;margin-top:17.815233pt;width:14.9pt;height:35.4pt;mso-position-horizontal-relative:page;mso-position-vertical-relative:paragraph;z-index:13024" coordorigin="570,356" coordsize="298,708">
            <v:shape style="position:absolute;left:570;top:356;width:298;height:708" type="#_x0000_t75" stroked="false">
              <v:imagedata r:id="rId45" o:title=""/>
            </v:shape>
            <v:shape style="position:absolute;left:582;top:625;width:270;height:308" type="#_x0000_t75" stroked="false">
              <v:imagedata r:id="rId46" o:title=""/>
            </v:shape>
            <v:shape style="position:absolute;left:570;top:356;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176</w:t>
                    </w:r>
                  </w:p>
                </w:txbxContent>
              </v:textbox>
              <w10:wrap type="none"/>
            </v:shape>
            <w10:wrap type="none"/>
          </v:group>
        </w:pict>
      </w:r>
      <w:r>
        <w:rPr>
          <w:w w:val="105"/>
        </w:rPr>
        <w:t>La reestructuración industrial, entre otras cosas, consideró diversificar   su producción con base a las nuevas necesidades y demandas de los consumidores</w:t>
      </w:r>
      <w:r>
        <w:rPr>
          <w:spacing w:val="-20"/>
          <w:w w:val="105"/>
        </w:rPr>
        <w:t> </w:t>
      </w:r>
      <w:r>
        <w:rPr>
          <w:w w:val="105"/>
        </w:rPr>
        <w:t>cada</w:t>
      </w:r>
      <w:r>
        <w:rPr>
          <w:spacing w:val="-20"/>
          <w:w w:val="105"/>
        </w:rPr>
        <w:t> </w:t>
      </w:r>
      <w:r>
        <w:rPr>
          <w:w w:val="105"/>
        </w:rPr>
        <w:t>vez</w:t>
      </w:r>
      <w:r>
        <w:rPr>
          <w:spacing w:val="-20"/>
          <w:w w:val="105"/>
        </w:rPr>
        <w:t> </w:t>
      </w:r>
      <w:r>
        <w:rPr>
          <w:w w:val="105"/>
        </w:rPr>
        <w:t>más</w:t>
      </w:r>
      <w:r>
        <w:rPr>
          <w:spacing w:val="-20"/>
          <w:w w:val="105"/>
        </w:rPr>
        <w:t> </w:t>
      </w:r>
      <w:r>
        <w:rPr>
          <w:w w:val="105"/>
        </w:rPr>
        <w:t>informados</w:t>
      </w:r>
      <w:r>
        <w:rPr>
          <w:spacing w:val="-20"/>
          <w:w w:val="105"/>
        </w:rPr>
        <w:t> </w:t>
      </w:r>
      <w:r>
        <w:rPr>
          <w:w w:val="105"/>
        </w:rPr>
        <w:t>y</w:t>
      </w:r>
      <w:r>
        <w:rPr>
          <w:spacing w:val="-20"/>
          <w:w w:val="105"/>
        </w:rPr>
        <w:t> </w:t>
      </w:r>
      <w:r>
        <w:rPr>
          <w:w w:val="105"/>
        </w:rPr>
        <w:t>exigentes.</w:t>
      </w:r>
      <w:r>
        <w:rPr>
          <w:spacing w:val="-20"/>
          <w:w w:val="105"/>
        </w:rPr>
        <w:t> </w:t>
      </w:r>
      <w:r>
        <w:rPr>
          <w:w w:val="105"/>
        </w:rPr>
        <w:t>Pero</w:t>
      </w:r>
      <w:r>
        <w:rPr>
          <w:spacing w:val="-20"/>
          <w:w w:val="105"/>
        </w:rPr>
        <w:t> </w:t>
      </w:r>
      <w:r>
        <w:rPr>
          <w:w w:val="105"/>
        </w:rPr>
        <w:t>no</w:t>
      </w:r>
      <w:r>
        <w:rPr>
          <w:spacing w:val="-20"/>
          <w:w w:val="105"/>
        </w:rPr>
        <w:t> </w:t>
      </w:r>
      <w:r>
        <w:rPr>
          <w:w w:val="105"/>
        </w:rPr>
        <w:t>sólo</w:t>
      </w:r>
      <w:r>
        <w:rPr>
          <w:spacing w:val="-20"/>
          <w:w w:val="105"/>
        </w:rPr>
        <w:t> </w:t>
      </w:r>
      <w:r>
        <w:rPr>
          <w:w w:val="105"/>
        </w:rPr>
        <w:t>se</w:t>
      </w:r>
      <w:r>
        <w:rPr>
          <w:spacing w:val="-20"/>
          <w:w w:val="105"/>
        </w:rPr>
        <w:t> </w:t>
      </w:r>
      <w:r>
        <w:rPr>
          <w:w w:val="105"/>
        </w:rPr>
        <w:t>trataba de</w:t>
      </w:r>
      <w:r>
        <w:rPr>
          <w:spacing w:val="-27"/>
          <w:w w:val="105"/>
        </w:rPr>
        <w:t> </w:t>
      </w:r>
      <w:r>
        <w:rPr>
          <w:w w:val="105"/>
        </w:rPr>
        <w:t>ampliar</w:t>
      </w:r>
      <w:r>
        <w:rPr>
          <w:spacing w:val="-27"/>
          <w:w w:val="105"/>
        </w:rPr>
        <w:t> </w:t>
      </w:r>
      <w:r>
        <w:rPr>
          <w:w w:val="105"/>
        </w:rPr>
        <w:t>la</w:t>
      </w:r>
      <w:r>
        <w:rPr>
          <w:spacing w:val="-27"/>
          <w:w w:val="105"/>
        </w:rPr>
        <w:t> </w:t>
      </w:r>
      <w:r>
        <w:rPr>
          <w:w w:val="105"/>
        </w:rPr>
        <w:t>gama</w:t>
      </w:r>
      <w:r>
        <w:rPr>
          <w:spacing w:val="-27"/>
          <w:w w:val="105"/>
        </w:rPr>
        <w:t> </w:t>
      </w:r>
      <w:r>
        <w:rPr>
          <w:w w:val="105"/>
        </w:rPr>
        <w:t>de</w:t>
      </w:r>
      <w:r>
        <w:rPr>
          <w:spacing w:val="-27"/>
          <w:w w:val="105"/>
        </w:rPr>
        <w:t> </w:t>
      </w:r>
      <w:r>
        <w:rPr>
          <w:w w:val="105"/>
        </w:rPr>
        <w:t>productos</w:t>
      </w:r>
      <w:r>
        <w:rPr>
          <w:spacing w:val="-27"/>
          <w:w w:val="105"/>
        </w:rPr>
        <w:t> </w:t>
      </w:r>
      <w:r>
        <w:rPr>
          <w:w w:val="105"/>
        </w:rPr>
        <w:t>sino</w:t>
      </w:r>
      <w:r>
        <w:rPr>
          <w:spacing w:val="-27"/>
          <w:w w:val="105"/>
        </w:rPr>
        <w:t> </w:t>
      </w:r>
      <w:r>
        <w:rPr>
          <w:w w:val="105"/>
        </w:rPr>
        <w:t>de</w:t>
      </w:r>
      <w:r>
        <w:rPr>
          <w:spacing w:val="-27"/>
          <w:w w:val="105"/>
        </w:rPr>
        <w:t> </w:t>
      </w:r>
      <w:r>
        <w:rPr>
          <w:w w:val="105"/>
        </w:rPr>
        <w:t>contar</w:t>
      </w:r>
      <w:r>
        <w:rPr>
          <w:spacing w:val="-27"/>
          <w:w w:val="105"/>
        </w:rPr>
        <w:t> </w:t>
      </w:r>
      <w:r>
        <w:rPr>
          <w:w w:val="105"/>
        </w:rPr>
        <w:t>con</w:t>
      </w:r>
      <w:r>
        <w:rPr>
          <w:spacing w:val="-27"/>
          <w:w w:val="105"/>
        </w:rPr>
        <w:t> </w:t>
      </w:r>
      <w:r>
        <w:rPr>
          <w:w w:val="105"/>
        </w:rPr>
        <w:t>los</w:t>
      </w:r>
      <w:r>
        <w:rPr>
          <w:spacing w:val="-27"/>
          <w:w w:val="105"/>
        </w:rPr>
        <w:t> </w:t>
      </w:r>
      <w:r>
        <w:rPr>
          <w:w w:val="105"/>
        </w:rPr>
        <w:t>aparatos</w:t>
      </w:r>
      <w:r>
        <w:rPr>
          <w:spacing w:val="-27"/>
          <w:w w:val="105"/>
        </w:rPr>
        <w:t> </w:t>
      </w:r>
      <w:r>
        <w:rPr>
          <w:w w:val="105"/>
        </w:rPr>
        <w:t>comerciales que</w:t>
      </w:r>
      <w:r>
        <w:rPr>
          <w:spacing w:val="-9"/>
          <w:w w:val="105"/>
        </w:rPr>
        <w:t> </w:t>
      </w:r>
      <w:r>
        <w:rPr>
          <w:w w:val="105"/>
        </w:rPr>
        <w:t>lograran</w:t>
      </w:r>
      <w:r>
        <w:rPr>
          <w:spacing w:val="-9"/>
          <w:w w:val="105"/>
        </w:rPr>
        <w:t> </w:t>
      </w:r>
      <w:r>
        <w:rPr>
          <w:w w:val="105"/>
        </w:rPr>
        <w:t>cubrir</w:t>
      </w:r>
      <w:r>
        <w:rPr>
          <w:spacing w:val="-9"/>
          <w:w w:val="105"/>
        </w:rPr>
        <w:t> </w:t>
      </w:r>
      <w:r>
        <w:rPr>
          <w:w w:val="105"/>
        </w:rPr>
        <w:t>esas</w:t>
      </w:r>
      <w:r>
        <w:rPr>
          <w:spacing w:val="-9"/>
          <w:w w:val="105"/>
        </w:rPr>
        <w:t> </w:t>
      </w:r>
      <w:r>
        <w:rPr>
          <w:w w:val="105"/>
        </w:rPr>
        <w:t>necesidades</w:t>
      </w:r>
      <w:r>
        <w:rPr>
          <w:spacing w:val="-9"/>
          <w:w w:val="105"/>
        </w:rPr>
        <w:t> </w:t>
      </w:r>
      <w:r>
        <w:rPr>
          <w:w w:val="105"/>
        </w:rPr>
        <w:t>de</w:t>
      </w:r>
      <w:r>
        <w:rPr>
          <w:spacing w:val="-9"/>
          <w:w w:val="105"/>
        </w:rPr>
        <w:t> </w:t>
      </w:r>
      <w:r>
        <w:rPr>
          <w:w w:val="105"/>
        </w:rPr>
        <w:t>los</w:t>
      </w:r>
      <w:r>
        <w:rPr>
          <w:spacing w:val="-9"/>
          <w:w w:val="105"/>
        </w:rPr>
        <w:t> </w:t>
      </w:r>
      <w:r>
        <w:rPr>
          <w:w w:val="105"/>
        </w:rPr>
        <w:t>consumidores</w:t>
      </w:r>
      <w:r>
        <w:rPr>
          <w:spacing w:val="-9"/>
          <w:w w:val="105"/>
        </w:rPr>
        <w:t> </w:t>
      </w:r>
      <w:r>
        <w:rPr>
          <w:w w:val="105"/>
        </w:rPr>
        <w:t>e</w:t>
      </w:r>
      <w:r>
        <w:rPr>
          <w:spacing w:val="-9"/>
          <w:w w:val="105"/>
        </w:rPr>
        <w:t> </w:t>
      </w:r>
      <w:r>
        <w:rPr>
          <w:w w:val="105"/>
        </w:rPr>
        <w:t>incluso</w:t>
      </w:r>
      <w:r>
        <w:rPr>
          <w:spacing w:val="-9"/>
          <w:w w:val="105"/>
        </w:rPr>
        <w:t> </w:t>
      </w:r>
      <w:r>
        <w:rPr>
          <w:w w:val="105"/>
        </w:rPr>
        <w:t>incitar nuevas,</w:t>
      </w:r>
      <w:r>
        <w:rPr>
          <w:spacing w:val="-15"/>
          <w:w w:val="105"/>
        </w:rPr>
        <w:t> </w:t>
      </w:r>
      <w:r>
        <w:rPr>
          <w:w w:val="105"/>
        </w:rPr>
        <w:t>dando</w:t>
      </w:r>
      <w:r>
        <w:rPr>
          <w:spacing w:val="-15"/>
          <w:w w:val="105"/>
        </w:rPr>
        <w:t> </w:t>
      </w:r>
      <w:r>
        <w:rPr>
          <w:w w:val="105"/>
        </w:rPr>
        <w:t>lugar</w:t>
      </w:r>
      <w:r>
        <w:rPr>
          <w:spacing w:val="-15"/>
          <w:w w:val="105"/>
        </w:rPr>
        <w:t> </w:t>
      </w:r>
      <w:r>
        <w:rPr>
          <w:w w:val="105"/>
        </w:rPr>
        <w:t>a</w:t>
      </w:r>
      <w:r>
        <w:rPr>
          <w:spacing w:val="-15"/>
          <w:w w:val="105"/>
        </w:rPr>
        <w:t> </w:t>
      </w:r>
      <w:r>
        <w:rPr>
          <w:w w:val="105"/>
        </w:rPr>
        <w:t>nuevos</w:t>
      </w:r>
      <w:r>
        <w:rPr>
          <w:spacing w:val="-15"/>
          <w:w w:val="105"/>
        </w:rPr>
        <w:t> </w:t>
      </w:r>
      <w:r>
        <w:rPr>
          <w:w w:val="105"/>
        </w:rPr>
        <w:t>patrones</w:t>
      </w:r>
      <w:r>
        <w:rPr>
          <w:spacing w:val="-15"/>
          <w:w w:val="105"/>
        </w:rPr>
        <w:t> </w:t>
      </w:r>
      <w:r>
        <w:rPr>
          <w:w w:val="105"/>
        </w:rPr>
        <w:t>de</w:t>
      </w:r>
      <w:r>
        <w:rPr>
          <w:spacing w:val="-15"/>
          <w:w w:val="105"/>
        </w:rPr>
        <w:t> </w:t>
      </w:r>
      <w:r>
        <w:rPr>
          <w:w w:val="105"/>
        </w:rPr>
        <w:t>consumo.</w:t>
      </w:r>
    </w:p>
    <w:p>
      <w:pPr>
        <w:pStyle w:val="BodyText"/>
        <w:rPr>
          <w:sz w:val="25"/>
        </w:rPr>
      </w:pPr>
    </w:p>
    <w:p>
      <w:pPr>
        <w:pStyle w:val="BodyText"/>
        <w:spacing w:line="273" w:lineRule="auto"/>
        <w:ind w:left="957" w:right="172"/>
        <w:jc w:val="both"/>
      </w:pPr>
      <w:r>
        <w:rPr>
          <w:w w:val="105"/>
        </w:rPr>
        <w:t>En México, hasta hace tres décadas el comercio minorista de alimentos estaba dominado por los mercados públicos, tiendas de barrio y establecimientos especializados  que  si  bien  cumplían  bien  su  tarea  de abastecer a la población de los alimentos básicos, no lo hacían de manera satisfactoria para el caso de los alimentos industrializados que paulatinamente</w:t>
      </w:r>
      <w:r>
        <w:rPr>
          <w:spacing w:val="-13"/>
          <w:w w:val="105"/>
        </w:rPr>
        <w:t> </w:t>
      </w:r>
      <w:r>
        <w:rPr>
          <w:w w:val="105"/>
        </w:rPr>
        <w:t>se</w:t>
      </w:r>
      <w:r>
        <w:rPr>
          <w:spacing w:val="-13"/>
          <w:w w:val="105"/>
        </w:rPr>
        <w:t> </w:t>
      </w:r>
      <w:r>
        <w:rPr>
          <w:w w:val="105"/>
        </w:rPr>
        <w:t>fueron</w:t>
      </w:r>
      <w:r>
        <w:rPr>
          <w:spacing w:val="-13"/>
          <w:w w:val="105"/>
        </w:rPr>
        <w:t> </w:t>
      </w:r>
      <w:r>
        <w:rPr>
          <w:w w:val="105"/>
        </w:rPr>
        <w:t>convirtiendo</w:t>
      </w:r>
      <w:r>
        <w:rPr>
          <w:spacing w:val="-13"/>
          <w:w w:val="105"/>
        </w:rPr>
        <w:t> </w:t>
      </w:r>
      <w:r>
        <w:rPr>
          <w:w w:val="105"/>
        </w:rPr>
        <w:t>en</w:t>
      </w:r>
      <w:r>
        <w:rPr>
          <w:spacing w:val="-13"/>
          <w:w w:val="105"/>
        </w:rPr>
        <w:t> </w:t>
      </w:r>
      <w:r>
        <w:rPr>
          <w:w w:val="105"/>
        </w:rPr>
        <w:t>alimentos</w:t>
      </w:r>
      <w:r>
        <w:rPr>
          <w:spacing w:val="-13"/>
          <w:w w:val="105"/>
        </w:rPr>
        <w:t> </w:t>
      </w:r>
      <w:r>
        <w:rPr>
          <w:w w:val="105"/>
        </w:rPr>
        <w:t>de</w:t>
      </w:r>
      <w:r>
        <w:rPr>
          <w:spacing w:val="-13"/>
          <w:w w:val="105"/>
        </w:rPr>
        <w:t> </w:t>
      </w:r>
      <w:r>
        <w:rPr>
          <w:w w:val="105"/>
        </w:rPr>
        <w:t>primera</w:t>
      </w:r>
      <w:r>
        <w:rPr>
          <w:spacing w:val="-13"/>
          <w:w w:val="105"/>
        </w:rPr>
        <w:t> </w:t>
      </w:r>
      <w:r>
        <w:rPr>
          <w:w w:val="105"/>
        </w:rPr>
        <w:t>necesidad y</w:t>
      </w:r>
      <w:r>
        <w:rPr>
          <w:spacing w:val="-9"/>
          <w:w w:val="105"/>
        </w:rPr>
        <w:t> </w:t>
      </w:r>
      <w:r>
        <w:rPr>
          <w:w w:val="105"/>
        </w:rPr>
        <w:t>comunes</w:t>
      </w:r>
      <w:r>
        <w:rPr>
          <w:spacing w:val="-9"/>
          <w:w w:val="105"/>
        </w:rPr>
        <w:t> </w:t>
      </w:r>
      <w:r>
        <w:rPr>
          <w:w w:val="105"/>
        </w:rPr>
        <w:t>en</w:t>
      </w:r>
      <w:r>
        <w:rPr>
          <w:spacing w:val="-9"/>
          <w:w w:val="105"/>
        </w:rPr>
        <w:t> </w:t>
      </w:r>
      <w:r>
        <w:rPr>
          <w:w w:val="105"/>
        </w:rPr>
        <w:t>las</w:t>
      </w:r>
      <w:r>
        <w:rPr>
          <w:spacing w:val="-9"/>
          <w:w w:val="105"/>
        </w:rPr>
        <w:t> </w:t>
      </w:r>
      <w:r>
        <w:rPr>
          <w:w w:val="105"/>
        </w:rPr>
        <w:t>alacenas</w:t>
      </w:r>
      <w:r>
        <w:rPr>
          <w:spacing w:val="-9"/>
          <w:w w:val="105"/>
        </w:rPr>
        <w:t> </w:t>
      </w:r>
      <w:r>
        <w:rPr>
          <w:w w:val="105"/>
        </w:rPr>
        <w:t>de</w:t>
      </w:r>
      <w:r>
        <w:rPr>
          <w:spacing w:val="-9"/>
          <w:w w:val="105"/>
        </w:rPr>
        <w:t> </w:t>
      </w:r>
      <w:r>
        <w:rPr>
          <w:w w:val="105"/>
        </w:rPr>
        <w:t>las</w:t>
      </w:r>
      <w:r>
        <w:rPr>
          <w:spacing w:val="-9"/>
          <w:w w:val="105"/>
        </w:rPr>
        <w:t> </w:t>
      </w:r>
      <w:r>
        <w:rPr>
          <w:w w:val="105"/>
        </w:rPr>
        <w:t>familias</w:t>
      </w:r>
      <w:r>
        <w:rPr>
          <w:spacing w:val="-9"/>
          <w:w w:val="105"/>
        </w:rPr>
        <w:t> </w:t>
      </w:r>
      <w:r>
        <w:rPr>
          <w:w w:val="105"/>
        </w:rPr>
        <w:t>mexicanas.</w:t>
      </w:r>
    </w:p>
    <w:p>
      <w:pPr>
        <w:pStyle w:val="BodyText"/>
        <w:spacing w:before="4"/>
        <w:rPr>
          <w:sz w:val="25"/>
        </w:rPr>
      </w:pPr>
    </w:p>
    <w:p>
      <w:pPr>
        <w:pStyle w:val="BodyText"/>
        <w:spacing w:line="276" w:lineRule="auto"/>
        <w:ind w:left="957" w:right="174"/>
        <w:jc w:val="both"/>
      </w:pPr>
      <w:r>
        <w:rPr>
          <w:w w:val="105"/>
        </w:rPr>
        <w:t>Las tiendas de autoservicio siempre han sido buenos abastecedores de alimentos, primordialmente industrializados, por el hecho de que son establecimientos que cuentan con una amplia capacidad de negociación con las empresas productoras gracias a que cuentan con altos niveles</w:t>
      </w:r>
    </w:p>
    <w:p>
      <w:pPr>
        <w:spacing w:after="0" w:line="276" w:lineRule="auto"/>
        <w:jc w:val="both"/>
        <w:sectPr>
          <w:pgSz w:w="9640" w:h="13040"/>
          <w:pgMar w:top="1200" w:bottom="280" w:left="460" w:right="1240"/>
        </w:sectPr>
      </w:pPr>
    </w:p>
    <w:p>
      <w:pPr>
        <w:pStyle w:val="BodyText"/>
        <w:spacing w:line="276" w:lineRule="auto" w:before="44"/>
        <w:ind w:left="117" w:right="914"/>
        <w:jc w:val="both"/>
      </w:pPr>
      <w:r>
        <w:rPr>
          <w:w w:val="105"/>
        </w:rPr>
        <w:t>financieros, además de que poseen las condiciones de espacio necesarias para exhibir una amplia variedad de productos y marcas, lo que hace a los consumidores optar por el producto que responda a sus gustos y necesidades.</w:t>
      </w:r>
      <w:r>
        <w:rPr>
          <w:spacing w:val="-13"/>
          <w:w w:val="105"/>
        </w:rPr>
        <w:t> </w:t>
      </w:r>
      <w:r>
        <w:rPr>
          <w:w w:val="105"/>
        </w:rPr>
        <w:t>Igualmente</w:t>
      </w:r>
      <w:r>
        <w:rPr>
          <w:spacing w:val="-13"/>
          <w:w w:val="105"/>
        </w:rPr>
        <w:t> </w:t>
      </w:r>
      <w:r>
        <w:rPr>
          <w:w w:val="105"/>
        </w:rPr>
        <w:t>poseen</w:t>
      </w:r>
      <w:r>
        <w:rPr>
          <w:spacing w:val="-13"/>
          <w:w w:val="105"/>
        </w:rPr>
        <w:t> </w:t>
      </w:r>
      <w:r>
        <w:rPr>
          <w:w w:val="105"/>
        </w:rPr>
        <w:t>un</w:t>
      </w:r>
      <w:r>
        <w:rPr>
          <w:spacing w:val="-13"/>
          <w:w w:val="105"/>
        </w:rPr>
        <w:t> </w:t>
      </w:r>
      <w:r>
        <w:rPr>
          <w:w w:val="105"/>
        </w:rPr>
        <w:t>fuerte</w:t>
      </w:r>
      <w:r>
        <w:rPr>
          <w:spacing w:val="-13"/>
          <w:w w:val="105"/>
        </w:rPr>
        <w:t> </w:t>
      </w:r>
      <w:r>
        <w:rPr>
          <w:w w:val="105"/>
        </w:rPr>
        <w:t>poder</w:t>
      </w:r>
      <w:r>
        <w:rPr>
          <w:spacing w:val="-13"/>
          <w:w w:val="105"/>
        </w:rPr>
        <w:t> </w:t>
      </w:r>
      <w:r>
        <w:rPr>
          <w:w w:val="105"/>
        </w:rPr>
        <w:t>de</w:t>
      </w:r>
      <w:r>
        <w:rPr>
          <w:spacing w:val="-13"/>
          <w:w w:val="105"/>
        </w:rPr>
        <w:t> </w:t>
      </w:r>
      <w:r>
        <w:rPr>
          <w:w w:val="105"/>
        </w:rPr>
        <w:t>atracción,</w:t>
      </w:r>
      <w:r>
        <w:rPr>
          <w:spacing w:val="-13"/>
          <w:w w:val="105"/>
        </w:rPr>
        <w:t> </w:t>
      </w:r>
      <w:r>
        <w:rPr>
          <w:w w:val="105"/>
        </w:rPr>
        <w:t>producto</w:t>
      </w:r>
      <w:r>
        <w:rPr>
          <w:spacing w:val="-13"/>
          <w:w w:val="105"/>
        </w:rPr>
        <w:t> </w:t>
      </w:r>
      <w:r>
        <w:rPr>
          <w:w w:val="105"/>
        </w:rPr>
        <w:t>de sus</w:t>
      </w:r>
      <w:r>
        <w:rPr>
          <w:spacing w:val="-20"/>
          <w:w w:val="105"/>
        </w:rPr>
        <w:t> </w:t>
      </w:r>
      <w:r>
        <w:rPr>
          <w:w w:val="105"/>
        </w:rPr>
        <w:t>estrategias</w:t>
      </w:r>
      <w:r>
        <w:rPr>
          <w:spacing w:val="-20"/>
          <w:w w:val="105"/>
        </w:rPr>
        <w:t> </w:t>
      </w:r>
      <w:r>
        <w:rPr>
          <w:w w:val="105"/>
        </w:rPr>
        <w:t>de</w:t>
      </w:r>
      <w:r>
        <w:rPr>
          <w:spacing w:val="-19"/>
          <w:w w:val="105"/>
        </w:rPr>
        <w:t> </w:t>
      </w:r>
      <w:r>
        <w:rPr>
          <w:w w:val="105"/>
        </w:rPr>
        <w:t>mercadotecnia</w:t>
      </w:r>
      <w:r>
        <w:rPr>
          <w:spacing w:val="-20"/>
          <w:w w:val="105"/>
        </w:rPr>
        <w:t> </w:t>
      </w:r>
      <w:r>
        <w:rPr>
          <w:w w:val="105"/>
        </w:rPr>
        <w:t>y</w:t>
      </w:r>
      <w:r>
        <w:rPr>
          <w:spacing w:val="-19"/>
          <w:w w:val="105"/>
        </w:rPr>
        <w:t> </w:t>
      </w:r>
      <w:r>
        <w:rPr>
          <w:w w:val="105"/>
        </w:rPr>
        <w:t>de</w:t>
      </w:r>
      <w:r>
        <w:rPr>
          <w:spacing w:val="-20"/>
          <w:w w:val="105"/>
        </w:rPr>
        <w:t> </w:t>
      </w:r>
      <w:r>
        <w:rPr>
          <w:w w:val="105"/>
        </w:rPr>
        <w:t>su</w:t>
      </w:r>
      <w:r>
        <w:rPr>
          <w:spacing w:val="-19"/>
          <w:w w:val="105"/>
        </w:rPr>
        <w:t> </w:t>
      </w:r>
      <w:r>
        <w:rPr>
          <w:w w:val="105"/>
        </w:rPr>
        <w:t>expansión</w:t>
      </w:r>
      <w:r>
        <w:rPr>
          <w:spacing w:val="-20"/>
          <w:w w:val="105"/>
        </w:rPr>
        <w:t> </w:t>
      </w:r>
      <w:r>
        <w:rPr>
          <w:w w:val="105"/>
        </w:rPr>
        <w:t>en</w:t>
      </w:r>
      <w:r>
        <w:rPr>
          <w:spacing w:val="-19"/>
          <w:w w:val="105"/>
        </w:rPr>
        <w:t> </w:t>
      </w:r>
      <w:r>
        <w:rPr>
          <w:w w:val="105"/>
        </w:rPr>
        <w:t>el</w:t>
      </w:r>
      <w:r>
        <w:rPr>
          <w:spacing w:val="-20"/>
          <w:w w:val="105"/>
        </w:rPr>
        <w:t> </w:t>
      </w:r>
      <w:r>
        <w:rPr>
          <w:w w:val="105"/>
        </w:rPr>
        <w:t>espacio,</w:t>
      </w:r>
      <w:r>
        <w:rPr>
          <w:spacing w:val="-20"/>
          <w:w w:val="105"/>
        </w:rPr>
        <w:t> </w:t>
      </w:r>
      <w:r>
        <w:rPr>
          <w:w w:val="105"/>
        </w:rPr>
        <w:t>esto</w:t>
      </w:r>
      <w:r>
        <w:rPr>
          <w:spacing w:val="-20"/>
          <w:w w:val="105"/>
        </w:rPr>
        <w:t> </w:t>
      </w:r>
      <w:r>
        <w:rPr>
          <w:w w:val="105"/>
        </w:rPr>
        <w:t>les</w:t>
      </w:r>
      <w:r>
        <w:rPr>
          <w:spacing w:val="-19"/>
          <w:w w:val="105"/>
        </w:rPr>
        <w:t> </w:t>
      </w:r>
      <w:r>
        <w:rPr>
          <w:w w:val="105"/>
        </w:rPr>
        <w:t>ha dado</w:t>
      </w:r>
      <w:r>
        <w:rPr>
          <w:spacing w:val="-16"/>
          <w:w w:val="105"/>
        </w:rPr>
        <w:t> </w:t>
      </w:r>
      <w:r>
        <w:rPr>
          <w:w w:val="105"/>
        </w:rPr>
        <w:t>una</w:t>
      </w:r>
      <w:r>
        <w:rPr>
          <w:spacing w:val="-16"/>
          <w:w w:val="105"/>
        </w:rPr>
        <w:t> </w:t>
      </w:r>
      <w:r>
        <w:rPr>
          <w:w w:val="105"/>
        </w:rPr>
        <w:t>importante</w:t>
      </w:r>
      <w:r>
        <w:rPr>
          <w:spacing w:val="-16"/>
          <w:w w:val="105"/>
        </w:rPr>
        <w:t> </w:t>
      </w:r>
      <w:r>
        <w:rPr>
          <w:w w:val="105"/>
        </w:rPr>
        <w:t>presencia</w:t>
      </w:r>
      <w:r>
        <w:rPr>
          <w:spacing w:val="-16"/>
          <w:w w:val="105"/>
        </w:rPr>
        <w:t> </w:t>
      </w:r>
      <w:r>
        <w:rPr>
          <w:w w:val="105"/>
        </w:rPr>
        <w:t>en</w:t>
      </w:r>
      <w:r>
        <w:rPr>
          <w:spacing w:val="-16"/>
          <w:w w:val="105"/>
        </w:rPr>
        <w:t> </w:t>
      </w:r>
      <w:r>
        <w:rPr>
          <w:w w:val="105"/>
        </w:rPr>
        <w:t>el</w:t>
      </w:r>
      <w:r>
        <w:rPr>
          <w:spacing w:val="-16"/>
          <w:w w:val="105"/>
        </w:rPr>
        <w:t> </w:t>
      </w:r>
      <w:r>
        <w:rPr>
          <w:w w:val="105"/>
        </w:rPr>
        <w:t>mercado.</w:t>
      </w:r>
    </w:p>
    <w:p>
      <w:pPr>
        <w:pStyle w:val="BodyText"/>
        <w:spacing w:before="1"/>
        <w:rPr>
          <w:sz w:val="25"/>
        </w:rPr>
      </w:pPr>
    </w:p>
    <w:p>
      <w:pPr>
        <w:pStyle w:val="BodyText"/>
        <w:spacing w:line="276" w:lineRule="auto"/>
        <w:ind w:left="117" w:right="914"/>
        <w:jc w:val="both"/>
      </w:pPr>
      <w:r>
        <w:rPr>
          <w:w w:val="105"/>
        </w:rPr>
        <w:t>Pese</w:t>
      </w:r>
      <w:r>
        <w:rPr>
          <w:spacing w:val="-12"/>
          <w:w w:val="105"/>
        </w:rPr>
        <w:t> </w:t>
      </w:r>
      <w:r>
        <w:rPr>
          <w:w w:val="105"/>
        </w:rPr>
        <w:t>a</w:t>
      </w:r>
      <w:r>
        <w:rPr>
          <w:spacing w:val="-12"/>
          <w:w w:val="105"/>
        </w:rPr>
        <w:t> </w:t>
      </w:r>
      <w:r>
        <w:rPr>
          <w:w w:val="105"/>
        </w:rPr>
        <w:t>ésta</w:t>
      </w:r>
      <w:r>
        <w:rPr>
          <w:spacing w:val="-12"/>
          <w:w w:val="105"/>
        </w:rPr>
        <w:t> </w:t>
      </w:r>
      <w:r>
        <w:rPr>
          <w:w w:val="105"/>
        </w:rPr>
        <w:t>situación,</w:t>
      </w:r>
      <w:r>
        <w:rPr>
          <w:spacing w:val="-12"/>
          <w:w w:val="105"/>
        </w:rPr>
        <w:t> </w:t>
      </w:r>
      <w:r>
        <w:rPr>
          <w:w w:val="105"/>
        </w:rPr>
        <w:t>el</w:t>
      </w:r>
      <w:r>
        <w:rPr>
          <w:spacing w:val="-12"/>
          <w:w w:val="105"/>
        </w:rPr>
        <w:t> </w:t>
      </w:r>
      <w:r>
        <w:rPr>
          <w:w w:val="105"/>
        </w:rPr>
        <w:t>comercio</w:t>
      </w:r>
      <w:r>
        <w:rPr>
          <w:spacing w:val="-12"/>
          <w:w w:val="105"/>
        </w:rPr>
        <w:t> </w:t>
      </w:r>
      <w:r>
        <w:rPr>
          <w:w w:val="105"/>
        </w:rPr>
        <w:t>tradicional</w:t>
      </w:r>
      <w:r>
        <w:rPr>
          <w:spacing w:val="-12"/>
          <w:w w:val="105"/>
        </w:rPr>
        <w:t> </w:t>
      </w:r>
      <w:r>
        <w:rPr>
          <w:w w:val="105"/>
        </w:rPr>
        <w:t>se</w:t>
      </w:r>
      <w:r>
        <w:rPr>
          <w:spacing w:val="-12"/>
          <w:w w:val="105"/>
        </w:rPr>
        <w:t> </w:t>
      </w:r>
      <w:r>
        <w:rPr>
          <w:w w:val="105"/>
        </w:rPr>
        <w:t>niega</w:t>
      </w:r>
      <w:r>
        <w:rPr>
          <w:spacing w:val="-12"/>
          <w:w w:val="105"/>
        </w:rPr>
        <w:t> </w:t>
      </w:r>
      <w:r>
        <w:rPr>
          <w:w w:val="105"/>
        </w:rPr>
        <w:t>a</w:t>
      </w:r>
      <w:r>
        <w:rPr>
          <w:spacing w:val="-12"/>
          <w:w w:val="105"/>
        </w:rPr>
        <w:t> </w:t>
      </w:r>
      <w:r>
        <w:rPr>
          <w:w w:val="105"/>
        </w:rPr>
        <w:t>desaparecer</w:t>
      </w:r>
      <w:r>
        <w:rPr>
          <w:spacing w:val="-12"/>
          <w:w w:val="105"/>
        </w:rPr>
        <w:t> </w:t>
      </w:r>
      <w:r>
        <w:rPr>
          <w:w w:val="105"/>
        </w:rPr>
        <w:t>debido a</w:t>
      </w:r>
      <w:r>
        <w:rPr>
          <w:spacing w:val="-8"/>
          <w:w w:val="105"/>
        </w:rPr>
        <w:t> </w:t>
      </w:r>
      <w:r>
        <w:rPr>
          <w:w w:val="105"/>
        </w:rPr>
        <w:t>que,</w:t>
      </w:r>
      <w:r>
        <w:rPr>
          <w:spacing w:val="-8"/>
          <w:w w:val="105"/>
        </w:rPr>
        <w:t> </w:t>
      </w:r>
      <w:r>
        <w:rPr>
          <w:w w:val="105"/>
        </w:rPr>
        <w:t>para</w:t>
      </w:r>
      <w:r>
        <w:rPr>
          <w:spacing w:val="-8"/>
          <w:w w:val="105"/>
        </w:rPr>
        <w:t> </w:t>
      </w:r>
      <w:r>
        <w:rPr>
          <w:w w:val="105"/>
        </w:rPr>
        <w:t>la</w:t>
      </w:r>
      <w:r>
        <w:rPr>
          <w:spacing w:val="-8"/>
          <w:w w:val="105"/>
        </w:rPr>
        <w:t> </w:t>
      </w:r>
      <w:r>
        <w:rPr>
          <w:w w:val="105"/>
        </w:rPr>
        <w:t>población,</w:t>
      </w:r>
      <w:r>
        <w:rPr>
          <w:spacing w:val="-8"/>
          <w:w w:val="105"/>
        </w:rPr>
        <w:t> </w:t>
      </w:r>
      <w:r>
        <w:rPr>
          <w:w w:val="105"/>
        </w:rPr>
        <w:t>tanto</w:t>
      </w:r>
      <w:r>
        <w:rPr>
          <w:spacing w:val="-8"/>
          <w:w w:val="105"/>
        </w:rPr>
        <w:t> </w:t>
      </w:r>
      <w:r>
        <w:rPr>
          <w:w w:val="105"/>
        </w:rPr>
        <w:t>el</w:t>
      </w:r>
      <w:r>
        <w:rPr>
          <w:spacing w:val="-8"/>
          <w:w w:val="105"/>
        </w:rPr>
        <w:t> </w:t>
      </w:r>
      <w:r>
        <w:rPr>
          <w:w w:val="105"/>
        </w:rPr>
        <w:t>mercado</w:t>
      </w:r>
      <w:r>
        <w:rPr>
          <w:spacing w:val="-8"/>
          <w:w w:val="105"/>
        </w:rPr>
        <w:t> </w:t>
      </w:r>
      <w:r>
        <w:rPr>
          <w:w w:val="105"/>
        </w:rPr>
        <w:t>público</w:t>
      </w:r>
      <w:r>
        <w:rPr>
          <w:spacing w:val="-8"/>
          <w:w w:val="105"/>
        </w:rPr>
        <w:t> </w:t>
      </w:r>
      <w:r>
        <w:rPr>
          <w:w w:val="105"/>
        </w:rPr>
        <w:t>como</w:t>
      </w:r>
      <w:r>
        <w:rPr>
          <w:spacing w:val="-8"/>
          <w:w w:val="105"/>
        </w:rPr>
        <w:t> </w:t>
      </w:r>
      <w:r>
        <w:rPr>
          <w:w w:val="105"/>
        </w:rPr>
        <w:t>la</w:t>
      </w:r>
      <w:r>
        <w:rPr>
          <w:spacing w:val="-8"/>
          <w:w w:val="105"/>
        </w:rPr>
        <w:t> </w:t>
      </w:r>
      <w:r>
        <w:rPr>
          <w:w w:val="105"/>
        </w:rPr>
        <w:t>pequeña</w:t>
      </w:r>
      <w:r>
        <w:rPr>
          <w:spacing w:val="-8"/>
          <w:w w:val="105"/>
        </w:rPr>
        <w:t> </w:t>
      </w:r>
      <w:r>
        <w:rPr>
          <w:w w:val="105"/>
        </w:rPr>
        <w:t>tienda representan el mercado de la colonia y la tiendita de la esquina, es decir prevalece su valor y su calidad de comercio local en donde siempre los consumidores del barrio o la colonia podrán encontrar lo mínimamente necesario</w:t>
      </w:r>
      <w:r>
        <w:rPr>
          <w:spacing w:val="-5"/>
          <w:w w:val="105"/>
        </w:rPr>
        <w:t> </w:t>
      </w:r>
      <w:r>
        <w:rPr>
          <w:w w:val="105"/>
        </w:rPr>
        <w:t>en</w:t>
      </w:r>
      <w:r>
        <w:rPr>
          <w:spacing w:val="-5"/>
          <w:w w:val="105"/>
        </w:rPr>
        <w:t> </w:t>
      </w:r>
      <w:r>
        <w:rPr>
          <w:w w:val="105"/>
        </w:rPr>
        <w:t>un</w:t>
      </w:r>
      <w:r>
        <w:rPr>
          <w:spacing w:val="-5"/>
          <w:w w:val="105"/>
        </w:rPr>
        <w:t> </w:t>
      </w:r>
      <w:r>
        <w:rPr>
          <w:w w:val="105"/>
        </w:rPr>
        <w:t>momento</w:t>
      </w:r>
      <w:r>
        <w:rPr>
          <w:spacing w:val="-5"/>
          <w:w w:val="105"/>
        </w:rPr>
        <w:t> </w:t>
      </w:r>
      <w:r>
        <w:rPr>
          <w:w w:val="105"/>
        </w:rPr>
        <w:t>determinado,</w:t>
      </w:r>
      <w:r>
        <w:rPr>
          <w:spacing w:val="-5"/>
          <w:w w:val="105"/>
        </w:rPr>
        <w:t> </w:t>
      </w:r>
      <w:r>
        <w:rPr>
          <w:w w:val="105"/>
        </w:rPr>
        <w:t>sin</w:t>
      </w:r>
      <w:r>
        <w:rPr>
          <w:spacing w:val="-5"/>
          <w:w w:val="105"/>
        </w:rPr>
        <w:t> </w:t>
      </w:r>
      <w:r>
        <w:rPr>
          <w:w w:val="105"/>
        </w:rPr>
        <w:t>tener</w:t>
      </w:r>
      <w:r>
        <w:rPr>
          <w:spacing w:val="-5"/>
          <w:w w:val="105"/>
        </w:rPr>
        <w:t> </w:t>
      </w:r>
      <w:r>
        <w:rPr>
          <w:w w:val="105"/>
        </w:rPr>
        <w:t>que</w:t>
      </w:r>
      <w:r>
        <w:rPr>
          <w:spacing w:val="-5"/>
          <w:w w:val="105"/>
        </w:rPr>
        <w:t> </w:t>
      </w:r>
      <w:r>
        <w:rPr>
          <w:w w:val="105"/>
        </w:rPr>
        <w:t>desplazarse</w:t>
      </w:r>
      <w:r>
        <w:rPr>
          <w:spacing w:val="-5"/>
          <w:w w:val="105"/>
        </w:rPr>
        <w:t> </w:t>
      </w:r>
      <w:r>
        <w:rPr>
          <w:w w:val="105"/>
        </w:rPr>
        <w:t>hasta</w:t>
      </w:r>
      <w:r>
        <w:rPr>
          <w:spacing w:val="-5"/>
          <w:w w:val="105"/>
        </w:rPr>
        <w:t> </w:t>
      </w:r>
      <w:r>
        <w:rPr>
          <w:w w:val="105"/>
        </w:rPr>
        <w:t>el </w:t>
      </w:r>
      <w:r>
        <w:rPr/>
        <w:t>centro</w:t>
      </w:r>
      <w:r>
        <w:rPr>
          <w:spacing w:val="36"/>
        </w:rPr>
        <w:t> </w:t>
      </w:r>
      <w:r>
        <w:rPr/>
        <w:t>comercial.</w:t>
      </w:r>
    </w:p>
    <w:p>
      <w:pPr>
        <w:pStyle w:val="BodyText"/>
        <w:spacing w:before="1"/>
        <w:rPr>
          <w:sz w:val="25"/>
        </w:rPr>
      </w:pPr>
    </w:p>
    <w:p>
      <w:pPr>
        <w:pStyle w:val="BodyText"/>
        <w:spacing w:line="276" w:lineRule="auto"/>
        <w:ind w:left="117" w:right="914"/>
        <w:jc w:val="both"/>
      </w:pPr>
      <w:r>
        <w:rPr/>
        <w:pict>
          <v:group style="position:absolute;margin-left:436.786011pt;margin-top:14.826754pt;width:14.9pt;height:35.4pt;mso-position-horizontal-relative:page;mso-position-vertical-relative:paragraph;z-index:13096" coordorigin="8736,297" coordsize="298,708">
            <v:shape style="position:absolute;left:8736;top:297;width:298;height:708" type="#_x0000_t75" stroked="false">
              <v:imagedata r:id="rId47" o:title=""/>
            </v:shape>
            <v:shape style="position:absolute;left:8748;top:565;width:270;height:308" type="#_x0000_t75" stroked="false">
              <v:imagedata r:id="rId46" o:title=""/>
            </v:shape>
            <v:shape style="position:absolute;left:8736;top:297;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177</w:t>
                    </w:r>
                  </w:p>
                </w:txbxContent>
              </v:textbox>
              <w10:wrap type="none"/>
            </v:shape>
            <w10:wrap type="none"/>
          </v:group>
        </w:pict>
      </w:r>
      <w:r>
        <w:rPr/>
        <w:pict>
          <v:shape style="position:absolute;margin-left:440.529053pt;margin-top:55.296543pt;width:9pt;height:187.5pt;mso-position-horizontal-relative:page;mso-position-vertical-relative:paragraph;z-index:13120"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68"/>
                      <w:sz w:val="14"/>
                    </w:rPr>
                    <w:t>La</w:t>
                  </w:r>
                  <w:r>
                    <w:rPr>
                      <w:rFonts w:ascii="Arial" w:hAnsi="Arial"/>
                      <w:color w:val="4A4A49"/>
                      <w:spacing w:val="-13"/>
                      <w:sz w:val="14"/>
                    </w:rPr>
                    <w:t> </w:t>
                  </w:r>
                  <w:r>
                    <w:rPr>
                      <w:rFonts w:ascii="Arial" w:hAnsi="Arial"/>
                      <w:color w:val="4A4A49"/>
                      <w:w w:val="79"/>
                      <w:sz w:val="14"/>
                    </w:rPr>
                    <w:t>inse</w:t>
                  </w:r>
                  <w:r>
                    <w:rPr>
                      <w:rFonts w:ascii="Arial" w:hAnsi="Arial"/>
                      <w:color w:val="4A4A49"/>
                      <w:spacing w:val="-1"/>
                      <w:w w:val="79"/>
                      <w:sz w:val="14"/>
                    </w:rPr>
                    <w:t>r</w:t>
                  </w:r>
                  <w:r>
                    <w:rPr>
                      <w:rFonts w:ascii="Arial" w:hAnsi="Arial"/>
                      <w:color w:val="4A4A49"/>
                      <w:w w:val="79"/>
                      <w:sz w:val="14"/>
                    </w:rPr>
                    <w:t>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2"/>
                      <w:sz w:val="14"/>
                    </w:rPr>
                    <w:t>industria</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2"/>
                      <w:sz w:val="14"/>
                    </w:rPr>
                    <w:t>el</w:t>
                  </w:r>
                  <w:r>
                    <w:rPr>
                      <w:rFonts w:ascii="Arial" w:hAnsi="Arial"/>
                      <w:color w:val="4A4A49"/>
                      <w:spacing w:val="-13"/>
                      <w:sz w:val="14"/>
                    </w:rPr>
                    <w:t> </w:t>
                  </w:r>
                  <w:r>
                    <w:rPr>
                      <w:rFonts w:ascii="Arial" w:hAnsi="Arial"/>
                      <w:color w:val="4A4A49"/>
                      <w:w w:val="78"/>
                      <w:sz w:val="14"/>
                    </w:rPr>
                    <w:t>come</w:t>
                  </w:r>
                  <w:r>
                    <w:rPr>
                      <w:rFonts w:ascii="Arial" w:hAnsi="Arial"/>
                      <w:color w:val="4A4A49"/>
                      <w:spacing w:val="-1"/>
                      <w:w w:val="78"/>
                      <w:sz w:val="14"/>
                    </w:rPr>
                    <w:t>r</w:t>
                  </w:r>
                  <w:r>
                    <w:rPr>
                      <w:rFonts w:ascii="Arial" w:hAnsi="Arial"/>
                      <w:color w:val="4A4A49"/>
                      <w:w w:val="77"/>
                      <w:sz w:val="14"/>
                    </w:rPr>
                    <w:t>cio</w:t>
                  </w:r>
                  <w:r>
                    <w:rPr>
                      <w:rFonts w:ascii="Arial" w:hAnsi="Arial"/>
                      <w:color w:val="4A4A49"/>
                      <w:spacing w:val="-13"/>
                      <w:sz w:val="14"/>
                    </w:rPr>
                    <w:t> </w:t>
                  </w:r>
                  <w:r>
                    <w:rPr>
                      <w:rFonts w:ascii="Arial" w:hAnsi="Arial"/>
                      <w:color w:val="4A4A49"/>
                      <w:w w:val="81"/>
                      <w:sz w:val="14"/>
                    </w:rPr>
                    <w:t>moderno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alimentos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w w:val="105"/>
        </w:rPr>
        <w:t>Para</w:t>
      </w:r>
      <w:r>
        <w:rPr>
          <w:spacing w:val="-25"/>
          <w:w w:val="105"/>
        </w:rPr>
        <w:t> </w:t>
      </w:r>
      <w:r>
        <w:rPr>
          <w:w w:val="105"/>
        </w:rPr>
        <w:t>los</w:t>
      </w:r>
      <w:r>
        <w:rPr>
          <w:spacing w:val="-25"/>
          <w:w w:val="105"/>
        </w:rPr>
        <w:t> </w:t>
      </w:r>
      <w:r>
        <w:rPr>
          <w:w w:val="105"/>
        </w:rPr>
        <w:t>propietarios</w:t>
      </w:r>
      <w:r>
        <w:rPr>
          <w:spacing w:val="-25"/>
          <w:w w:val="105"/>
        </w:rPr>
        <w:t> </w:t>
      </w:r>
      <w:r>
        <w:rPr>
          <w:w w:val="105"/>
        </w:rPr>
        <w:t>de</w:t>
      </w:r>
      <w:r>
        <w:rPr>
          <w:spacing w:val="-25"/>
          <w:w w:val="105"/>
        </w:rPr>
        <w:t> </w:t>
      </w:r>
      <w:r>
        <w:rPr>
          <w:w w:val="105"/>
        </w:rPr>
        <w:t>estos</w:t>
      </w:r>
      <w:r>
        <w:rPr>
          <w:spacing w:val="-25"/>
          <w:w w:val="105"/>
        </w:rPr>
        <w:t> </w:t>
      </w:r>
      <w:r>
        <w:rPr>
          <w:w w:val="105"/>
        </w:rPr>
        <w:t>establecimientos</w:t>
      </w:r>
      <w:r>
        <w:rPr>
          <w:spacing w:val="-25"/>
          <w:w w:val="105"/>
        </w:rPr>
        <w:t> </w:t>
      </w:r>
      <w:r>
        <w:rPr>
          <w:w w:val="105"/>
        </w:rPr>
        <w:t>tradicionales</w:t>
      </w:r>
      <w:r>
        <w:rPr>
          <w:spacing w:val="-25"/>
          <w:w w:val="105"/>
        </w:rPr>
        <w:t> </w:t>
      </w:r>
      <w:r>
        <w:rPr>
          <w:w w:val="105"/>
        </w:rPr>
        <w:t>la</w:t>
      </w:r>
      <w:r>
        <w:rPr>
          <w:spacing w:val="-25"/>
          <w:w w:val="105"/>
        </w:rPr>
        <w:t> </w:t>
      </w:r>
      <w:r>
        <w:rPr>
          <w:w w:val="105"/>
        </w:rPr>
        <w:t>competencia por</w:t>
      </w:r>
      <w:r>
        <w:rPr>
          <w:spacing w:val="-11"/>
          <w:w w:val="105"/>
        </w:rPr>
        <w:t> </w:t>
      </w:r>
      <w:r>
        <w:rPr>
          <w:w w:val="105"/>
        </w:rPr>
        <w:t>el</w:t>
      </w:r>
      <w:r>
        <w:rPr>
          <w:spacing w:val="-11"/>
          <w:w w:val="105"/>
        </w:rPr>
        <w:t> </w:t>
      </w:r>
      <w:r>
        <w:rPr>
          <w:w w:val="105"/>
        </w:rPr>
        <w:t>mercado</w:t>
      </w:r>
      <w:r>
        <w:rPr>
          <w:spacing w:val="-11"/>
          <w:w w:val="105"/>
        </w:rPr>
        <w:t> </w:t>
      </w:r>
      <w:r>
        <w:rPr>
          <w:w w:val="105"/>
        </w:rPr>
        <w:t>es</w:t>
      </w:r>
      <w:r>
        <w:rPr>
          <w:spacing w:val="-11"/>
          <w:w w:val="105"/>
        </w:rPr>
        <w:t> </w:t>
      </w:r>
      <w:r>
        <w:rPr>
          <w:w w:val="105"/>
        </w:rPr>
        <w:t>bastante</w:t>
      </w:r>
      <w:r>
        <w:rPr>
          <w:spacing w:val="-11"/>
          <w:w w:val="105"/>
        </w:rPr>
        <w:t> </w:t>
      </w:r>
      <w:r>
        <w:rPr>
          <w:w w:val="105"/>
        </w:rPr>
        <w:t>fuerte</w:t>
      </w:r>
      <w:r>
        <w:rPr>
          <w:spacing w:val="-11"/>
          <w:w w:val="105"/>
        </w:rPr>
        <w:t> </w:t>
      </w:r>
      <w:r>
        <w:rPr>
          <w:w w:val="105"/>
        </w:rPr>
        <w:t>pues</w:t>
      </w:r>
      <w:r>
        <w:rPr>
          <w:spacing w:val="-11"/>
          <w:w w:val="105"/>
        </w:rPr>
        <w:t> </w:t>
      </w:r>
      <w:r>
        <w:rPr>
          <w:w w:val="105"/>
        </w:rPr>
        <w:t>se</w:t>
      </w:r>
      <w:r>
        <w:rPr>
          <w:spacing w:val="-11"/>
          <w:w w:val="105"/>
        </w:rPr>
        <w:t> </w:t>
      </w:r>
      <w:r>
        <w:rPr>
          <w:w w:val="105"/>
        </w:rPr>
        <w:t>encuentran</w:t>
      </w:r>
      <w:r>
        <w:rPr>
          <w:spacing w:val="-11"/>
          <w:w w:val="105"/>
        </w:rPr>
        <w:t> </w:t>
      </w:r>
      <w:r>
        <w:rPr>
          <w:w w:val="105"/>
        </w:rPr>
        <w:t>en</w:t>
      </w:r>
      <w:r>
        <w:rPr>
          <w:spacing w:val="-11"/>
          <w:w w:val="105"/>
        </w:rPr>
        <w:t> </w:t>
      </w:r>
      <w:r>
        <w:rPr>
          <w:w w:val="105"/>
        </w:rPr>
        <w:t>amplia</w:t>
      </w:r>
      <w:r>
        <w:rPr>
          <w:spacing w:val="-11"/>
          <w:w w:val="105"/>
        </w:rPr>
        <w:t> </w:t>
      </w:r>
      <w:r>
        <w:rPr>
          <w:w w:val="105"/>
        </w:rPr>
        <w:t>desventaja en</w:t>
      </w:r>
      <w:r>
        <w:rPr>
          <w:spacing w:val="-10"/>
          <w:w w:val="105"/>
        </w:rPr>
        <w:t> </w:t>
      </w:r>
      <w:r>
        <w:rPr>
          <w:w w:val="105"/>
        </w:rPr>
        <w:t>relación</w:t>
      </w:r>
      <w:r>
        <w:rPr>
          <w:spacing w:val="-10"/>
          <w:w w:val="105"/>
        </w:rPr>
        <w:t> </w:t>
      </w:r>
      <w:r>
        <w:rPr>
          <w:w w:val="105"/>
        </w:rPr>
        <w:t>con</w:t>
      </w:r>
      <w:r>
        <w:rPr>
          <w:spacing w:val="-10"/>
          <w:w w:val="105"/>
        </w:rPr>
        <w:t> </w:t>
      </w:r>
      <w:r>
        <w:rPr>
          <w:w w:val="105"/>
        </w:rPr>
        <w:t>las</w:t>
      </w:r>
      <w:r>
        <w:rPr>
          <w:spacing w:val="-10"/>
          <w:w w:val="105"/>
        </w:rPr>
        <w:t> </w:t>
      </w:r>
      <w:r>
        <w:rPr>
          <w:w w:val="105"/>
        </w:rPr>
        <w:t>grandes</w:t>
      </w:r>
      <w:r>
        <w:rPr>
          <w:spacing w:val="-10"/>
          <w:w w:val="105"/>
        </w:rPr>
        <w:t> </w:t>
      </w:r>
      <w:r>
        <w:rPr>
          <w:w w:val="105"/>
        </w:rPr>
        <w:t>cadenas</w:t>
      </w:r>
      <w:r>
        <w:rPr>
          <w:spacing w:val="-10"/>
          <w:w w:val="105"/>
        </w:rPr>
        <w:t> </w:t>
      </w:r>
      <w:r>
        <w:rPr>
          <w:w w:val="105"/>
        </w:rPr>
        <w:t>comerciales,</w:t>
      </w:r>
      <w:r>
        <w:rPr>
          <w:spacing w:val="-10"/>
          <w:w w:val="105"/>
        </w:rPr>
        <w:t> </w:t>
      </w:r>
      <w:r>
        <w:rPr>
          <w:w w:val="105"/>
        </w:rPr>
        <w:t>basta</w:t>
      </w:r>
      <w:r>
        <w:rPr>
          <w:spacing w:val="-10"/>
          <w:w w:val="105"/>
        </w:rPr>
        <w:t> </w:t>
      </w:r>
      <w:r>
        <w:rPr>
          <w:w w:val="105"/>
        </w:rPr>
        <w:t>mencionar</w:t>
      </w:r>
      <w:r>
        <w:rPr>
          <w:spacing w:val="-10"/>
          <w:w w:val="105"/>
        </w:rPr>
        <w:t> </w:t>
      </w:r>
      <w:r>
        <w:rPr>
          <w:w w:val="105"/>
        </w:rPr>
        <w:t>el</w:t>
      </w:r>
      <w:r>
        <w:rPr>
          <w:spacing w:val="-10"/>
          <w:w w:val="105"/>
        </w:rPr>
        <w:t> </w:t>
      </w:r>
      <w:r>
        <w:rPr>
          <w:w w:val="105"/>
        </w:rPr>
        <w:t>hecho de</w:t>
      </w:r>
      <w:r>
        <w:rPr>
          <w:spacing w:val="-5"/>
          <w:w w:val="105"/>
        </w:rPr>
        <w:t> </w:t>
      </w:r>
      <w:r>
        <w:rPr>
          <w:w w:val="105"/>
        </w:rPr>
        <w:t>que</w:t>
      </w:r>
      <w:r>
        <w:rPr>
          <w:spacing w:val="-5"/>
          <w:w w:val="105"/>
        </w:rPr>
        <w:t> </w:t>
      </w:r>
      <w:r>
        <w:rPr>
          <w:w w:val="105"/>
        </w:rPr>
        <w:t>los</w:t>
      </w:r>
      <w:r>
        <w:rPr>
          <w:spacing w:val="-5"/>
          <w:w w:val="105"/>
        </w:rPr>
        <w:t> </w:t>
      </w:r>
      <w:r>
        <w:rPr>
          <w:w w:val="105"/>
        </w:rPr>
        <w:t>costos</w:t>
      </w:r>
      <w:r>
        <w:rPr>
          <w:spacing w:val="-5"/>
          <w:w w:val="105"/>
        </w:rPr>
        <w:t> </w:t>
      </w:r>
      <w:r>
        <w:rPr>
          <w:w w:val="105"/>
        </w:rPr>
        <w:t>de</w:t>
      </w:r>
      <w:r>
        <w:rPr>
          <w:spacing w:val="-5"/>
          <w:w w:val="105"/>
        </w:rPr>
        <w:t> </w:t>
      </w:r>
      <w:r>
        <w:rPr>
          <w:w w:val="105"/>
        </w:rPr>
        <w:t>distribución</w:t>
      </w:r>
      <w:r>
        <w:rPr>
          <w:spacing w:val="-5"/>
          <w:w w:val="105"/>
        </w:rPr>
        <w:t> </w:t>
      </w:r>
      <w:r>
        <w:rPr>
          <w:w w:val="105"/>
        </w:rPr>
        <w:t>de</w:t>
      </w:r>
      <w:r>
        <w:rPr>
          <w:spacing w:val="-5"/>
          <w:w w:val="105"/>
        </w:rPr>
        <w:t> </w:t>
      </w:r>
      <w:r>
        <w:rPr>
          <w:w w:val="105"/>
        </w:rPr>
        <w:t>los</w:t>
      </w:r>
      <w:r>
        <w:rPr>
          <w:spacing w:val="-5"/>
          <w:w w:val="105"/>
        </w:rPr>
        <w:t> </w:t>
      </w:r>
      <w:r>
        <w:rPr>
          <w:w w:val="105"/>
        </w:rPr>
        <w:t>productos</w:t>
      </w:r>
      <w:r>
        <w:rPr>
          <w:spacing w:val="-5"/>
          <w:w w:val="105"/>
        </w:rPr>
        <w:t> </w:t>
      </w:r>
      <w:r>
        <w:rPr>
          <w:w w:val="105"/>
        </w:rPr>
        <w:t>para</w:t>
      </w:r>
      <w:r>
        <w:rPr>
          <w:spacing w:val="-5"/>
          <w:w w:val="105"/>
        </w:rPr>
        <w:t> </w:t>
      </w:r>
      <w:r>
        <w:rPr>
          <w:w w:val="105"/>
        </w:rPr>
        <w:t>ellos</w:t>
      </w:r>
      <w:r>
        <w:rPr>
          <w:spacing w:val="-5"/>
          <w:w w:val="105"/>
        </w:rPr>
        <w:t> </w:t>
      </w:r>
      <w:r>
        <w:rPr>
          <w:w w:val="105"/>
        </w:rPr>
        <w:t>resultan</w:t>
      </w:r>
      <w:r>
        <w:rPr>
          <w:spacing w:val="-5"/>
          <w:w w:val="105"/>
        </w:rPr>
        <w:t> </w:t>
      </w:r>
      <w:r>
        <w:rPr>
          <w:w w:val="105"/>
        </w:rPr>
        <w:t>muy elevados por lo que los márgenes de comercialización son mínimos y    los precios de las mercancías resultan ser mayores que en las tiendas de autoservicio.</w:t>
      </w:r>
      <w:r>
        <w:rPr>
          <w:spacing w:val="-11"/>
          <w:w w:val="105"/>
        </w:rPr>
        <w:t> </w:t>
      </w:r>
      <w:r>
        <w:rPr>
          <w:w w:val="105"/>
        </w:rPr>
        <w:t>Esto</w:t>
      </w:r>
      <w:r>
        <w:rPr>
          <w:spacing w:val="-11"/>
          <w:w w:val="105"/>
        </w:rPr>
        <w:t> </w:t>
      </w:r>
      <w:r>
        <w:rPr>
          <w:w w:val="105"/>
        </w:rPr>
        <w:t>muestra</w:t>
      </w:r>
      <w:r>
        <w:rPr>
          <w:spacing w:val="-11"/>
          <w:w w:val="105"/>
        </w:rPr>
        <w:t> </w:t>
      </w:r>
      <w:r>
        <w:rPr>
          <w:w w:val="105"/>
        </w:rPr>
        <w:t>que</w:t>
      </w:r>
      <w:r>
        <w:rPr>
          <w:spacing w:val="-11"/>
          <w:w w:val="105"/>
        </w:rPr>
        <w:t> </w:t>
      </w:r>
      <w:r>
        <w:rPr>
          <w:w w:val="105"/>
        </w:rPr>
        <w:t>estos</w:t>
      </w:r>
      <w:r>
        <w:rPr>
          <w:spacing w:val="-11"/>
          <w:w w:val="105"/>
        </w:rPr>
        <w:t> </w:t>
      </w:r>
      <w:r>
        <w:rPr>
          <w:w w:val="105"/>
        </w:rPr>
        <w:t>son</w:t>
      </w:r>
      <w:r>
        <w:rPr>
          <w:spacing w:val="-11"/>
          <w:w w:val="105"/>
        </w:rPr>
        <w:t> </w:t>
      </w:r>
      <w:r>
        <w:rPr>
          <w:w w:val="105"/>
        </w:rPr>
        <w:t>negocios</w:t>
      </w:r>
      <w:r>
        <w:rPr>
          <w:spacing w:val="-11"/>
          <w:w w:val="105"/>
        </w:rPr>
        <w:t> </w:t>
      </w:r>
      <w:r>
        <w:rPr>
          <w:w w:val="105"/>
        </w:rPr>
        <w:t>de</w:t>
      </w:r>
      <w:r>
        <w:rPr>
          <w:spacing w:val="-11"/>
          <w:w w:val="105"/>
        </w:rPr>
        <w:t> </w:t>
      </w:r>
      <w:r>
        <w:rPr>
          <w:w w:val="105"/>
        </w:rPr>
        <w:t>subsistencia</w:t>
      </w:r>
      <w:r>
        <w:rPr>
          <w:spacing w:val="-11"/>
          <w:w w:val="105"/>
        </w:rPr>
        <w:t> </w:t>
      </w:r>
      <w:r>
        <w:rPr>
          <w:w w:val="105"/>
        </w:rPr>
        <w:t>familiar. Mientras que para los consumidores, estos establecimientos tradicionales son comercios complementarios para su autoabasto familiar, para las grandes</w:t>
      </w:r>
      <w:r>
        <w:rPr>
          <w:spacing w:val="-31"/>
          <w:w w:val="105"/>
        </w:rPr>
        <w:t> </w:t>
      </w:r>
      <w:r>
        <w:rPr>
          <w:w w:val="105"/>
        </w:rPr>
        <w:t>cadenas</w:t>
      </w:r>
      <w:r>
        <w:rPr>
          <w:spacing w:val="-31"/>
          <w:w w:val="105"/>
        </w:rPr>
        <w:t> </w:t>
      </w:r>
      <w:r>
        <w:rPr>
          <w:w w:val="105"/>
        </w:rPr>
        <w:t>de</w:t>
      </w:r>
      <w:r>
        <w:rPr>
          <w:spacing w:val="-31"/>
          <w:w w:val="105"/>
        </w:rPr>
        <w:t> </w:t>
      </w:r>
      <w:r>
        <w:rPr>
          <w:w w:val="105"/>
        </w:rPr>
        <w:t>autoservicio,</w:t>
      </w:r>
      <w:r>
        <w:rPr>
          <w:spacing w:val="-31"/>
          <w:w w:val="105"/>
        </w:rPr>
        <w:t> </w:t>
      </w:r>
      <w:r>
        <w:rPr>
          <w:w w:val="105"/>
        </w:rPr>
        <w:t>el</w:t>
      </w:r>
      <w:r>
        <w:rPr>
          <w:spacing w:val="-9"/>
          <w:w w:val="105"/>
        </w:rPr>
        <w:t> </w:t>
      </w:r>
      <w:r>
        <w:rPr>
          <w:w w:val="105"/>
        </w:rPr>
        <w:t>conjunto</w:t>
      </w:r>
      <w:r>
        <w:rPr>
          <w:spacing w:val="-31"/>
          <w:w w:val="105"/>
        </w:rPr>
        <w:t> </w:t>
      </w:r>
      <w:r>
        <w:rPr>
          <w:w w:val="105"/>
        </w:rPr>
        <w:t>de</w:t>
      </w:r>
      <w:r>
        <w:rPr>
          <w:spacing w:val="-31"/>
          <w:w w:val="105"/>
        </w:rPr>
        <w:t> </w:t>
      </w:r>
      <w:r>
        <w:rPr>
          <w:w w:val="105"/>
        </w:rPr>
        <w:t>estos,</w:t>
      </w:r>
      <w:r>
        <w:rPr>
          <w:spacing w:val="-31"/>
          <w:w w:val="105"/>
        </w:rPr>
        <w:t> </w:t>
      </w:r>
      <w:r>
        <w:rPr>
          <w:w w:val="105"/>
        </w:rPr>
        <w:t>siguen</w:t>
      </w:r>
      <w:r>
        <w:rPr>
          <w:spacing w:val="-31"/>
          <w:w w:val="105"/>
        </w:rPr>
        <w:t> </w:t>
      </w:r>
      <w:r>
        <w:rPr>
          <w:w w:val="105"/>
        </w:rPr>
        <w:t>representando una</w:t>
      </w:r>
      <w:r>
        <w:rPr>
          <w:spacing w:val="-30"/>
          <w:w w:val="105"/>
        </w:rPr>
        <w:t> </w:t>
      </w:r>
      <w:r>
        <w:rPr>
          <w:w w:val="105"/>
        </w:rPr>
        <w:t>competencia</w:t>
      </w:r>
      <w:r>
        <w:rPr>
          <w:spacing w:val="-30"/>
          <w:w w:val="105"/>
        </w:rPr>
        <w:t> </w:t>
      </w:r>
      <w:r>
        <w:rPr>
          <w:w w:val="105"/>
        </w:rPr>
        <w:t>significativa.</w:t>
      </w:r>
    </w:p>
    <w:p>
      <w:pPr>
        <w:spacing w:after="0" w:line="276" w:lineRule="auto"/>
        <w:jc w:val="both"/>
        <w:sectPr>
          <w:pgSz w:w="9640" w:h="13040"/>
          <w:pgMar w:top="1200" w:bottom="280" w:left="1300" w:right="500"/>
        </w:sectPr>
      </w:pPr>
    </w:p>
    <w:p>
      <w:pPr>
        <w:pStyle w:val="Heading4"/>
        <w:spacing w:before="45"/>
        <w:ind w:left="1053" w:right="272"/>
      </w:pPr>
      <w:r>
        <w:rPr>
          <w:w w:val="105"/>
        </w:rPr>
        <w:t>Bibliografía</w:t>
      </w:r>
    </w:p>
    <w:p>
      <w:pPr>
        <w:pStyle w:val="BodyText"/>
        <w:rPr>
          <w:b/>
          <w:sz w:val="22"/>
        </w:rPr>
      </w:pPr>
    </w:p>
    <w:p>
      <w:pPr>
        <w:pStyle w:val="BodyText"/>
        <w:spacing w:before="9"/>
        <w:rPr>
          <w:b/>
          <w:sz w:val="22"/>
        </w:rPr>
      </w:pPr>
    </w:p>
    <w:p>
      <w:pPr>
        <w:spacing w:line="276" w:lineRule="auto" w:before="0"/>
        <w:ind w:left="1517" w:right="171" w:hanging="561"/>
        <w:jc w:val="both"/>
        <w:rPr>
          <w:sz w:val="20"/>
        </w:rPr>
      </w:pPr>
      <w:r>
        <w:rPr>
          <w:w w:val="105"/>
          <w:sz w:val="20"/>
        </w:rPr>
        <w:t>Arroyo </w:t>
      </w:r>
      <w:r>
        <w:rPr>
          <w:i/>
          <w:w w:val="105"/>
          <w:sz w:val="20"/>
        </w:rPr>
        <w:t>et al</w:t>
      </w:r>
      <w:r>
        <w:rPr>
          <w:w w:val="105"/>
          <w:sz w:val="20"/>
        </w:rPr>
        <w:t>. (1985), </w:t>
      </w:r>
      <w:r>
        <w:rPr>
          <w:i/>
          <w:w w:val="105"/>
          <w:sz w:val="20"/>
        </w:rPr>
        <w:t>Agricultura y alimentos en América Latina: el poder de  </w:t>
      </w:r>
      <w:r>
        <w:rPr>
          <w:i/>
          <w:spacing w:val="2"/>
          <w:w w:val="105"/>
          <w:sz w:val="20"/>
        </w:rPr>
        <w:t>las </w:t>
      </w:r>
      <w:r>
        <w:rPr>
          <w:i/>
          <w:spacing w:val="3"/>
          <w:w w:val="105"/>
          <w:sz w:val="20"/>
        </w:rPr>
        <w:t>transnacionales</w:t>
      </w:r>
      <w:r>
        <w:rPr>
          <w:spacing w:val="3"/>
          <w:w w:val="105"/>
          <w:sz w:val="20"/>
        </w:rPr>
        <w:t>, México, </w:t>
      </w:r>
      <w:r>
        <w:rPr>
          <w:spacing w:val="2"/>
          <w:w w:val="105"/>
          <w:sz w:val="18"/>
        </w:rPr>
        <w:t>UNAM-ICI </w:t>
      </w:r>
      <w:r>
        <w:rPr>
          <w:spacing w:val="3"/>
          <w:w w:val="105"/>
          <w:sz w:val="20"/>
        </w:rPr>
        <w:t>(Instituto </w:t>
      </w:r>
      <w:r>
        <w:rPr>
          <w:w w:val="105"/>
          <w:sz w:val="20"/>
        </w:rPr>
        <w:t>de </w:t>
      </w:r>
      <w:r>
        <w:rPr>
          <w:spacing w:val="4"/>
          <w:w w:val="105"/>
          <w:sz w:val="20"/>
        </w:rPr>
        <w:t>Cooperación </w:t>
      </w:r>
      <w:r>
        <w:rPr>
          <w:w w:val="105"/>
          <w:sz w:val="20"/>
        </w:rPr>
        <w:t>Iberoamericana).</w:t>
      </w:r>
    </w:p>
    <w:p>
      <w:pPr>
        <w:pStyle w:val="BodyText"/>
        <w:spacing w:before="1"/>
        <w:rPr>
          <w:sz w:val="25"/>
        </w:rPr>
      </w:pPr>
    </w:p>
    <w:p>
      <w:pPr>
        <w:pStyle w:val="BodyText"/>
        <w:spacing w:line="276" w:lineRule="auto"/>
        <w:ind w:left="1517" w:right="173" w:hanging="560"/>
        <w:jc w:val="both"/>
      </w:pPr>
      <w:r>
        <w:rPr>
          <w:w w:val="105"/>
        </w:rPr>
        <w:t>Benítez,</w:t>
      </w:r>
      <w:r>
        <w:rPr>
          <w:spacing w:val="-13"/>
          <w:w w:val="105"/>
        </w:rPr>
        <w:t> </w:t>
      </w:r>
      <w:r>
        <w:rPr>
          <w:w w:val="105"/>
        </w:rPr>
        <w:t>J.</w:t>
      </w:r>
      <w:r>
        <w:rPr>
          <w:spacing w:val="-13"/>
          <w:w w:val="105"/>
        </w:rPr>
        <w:t> </w:t>
      </w:r>
      <w:r>
        <w:rPr>
          <w:w w:val="105"/>
        </w:rPr>
        <w:t>G.</w:t>
      </w:r>
      <w:r>
        <w:rPr>
          <w:spacing w:val="-13"/>
          <w:w w:val="105"/>
        </w:rPr>
        <w:t> </w:t>
      </w:r>
      <w:r>
        <w:rPr>
          <w:w w:val="105"/>
        </w:rPr>
        <w:t>y</w:t>
      </w:r>
      <w:r>
        <w:rPr>
          <w:spacing w:val="-13"/>
          <w:w w:val="105"/>
        </w:rPr>
        <w:t> V. </w:t>
      </w:r>
      <w:r>
        <w:rPr>
          <w:w w:val="105"/>
        </w:rPr>
        <w:t>R.</w:t>
      </w:r>
      <w:r>
        <w:rPr>
          <w:spacing w:val="-13"/>
          <w:w w:val="105"/>
        </w:rPr>
        <w:t> </w:t>
      </w:r>
      <w:r>
        <w:rPr>
          <w:w w:val="105"/>
        </w:rPr>
        <w:t>Cruz</w:t>
      </w:r>
      <w:r>
        <w:rPr>
          <w:spacing w:val="-13"/>
          <w:w w:val="105"/>
        </w:rPr>
        <w:t> </w:t>
      </w:r>
      <w:r>
        <w:rPr>
          <w:w w:val="105"/>
        </w:rPr>
        <w:t>(2004),</w:t>
      </w:r>
      <w:r>
        <w:rPr>
          <w:spacing w:val="-13"/>
          <w:w w:val="105"/>
        </w:rPr>
        <w:t> </w:t>
      </w:r>
      <w:r>
        <w:rPr>
          <w:w w:val="105"/>
        </w:rPr>
        <w:t>“Análisis</w:t>
      </w:r>
      <w:r>
        <w:rPr>
          <w:spacing w:val="-13"/>
          <w:w w:val="105"/>
        </w:rPr>
        <w:t> </w:t>
      </w:r>
      <w:r>
        <w:rPr>
          <w:w w:val="105"/>
        </w:rPr>
        <w:t>de</w:t>
      </w:r>
      <w:r>
        <w:rPr>
          <w:spacing w:val="-13"/>
          <w:w w:val="105"/>
        </w:rPr>
        <w:t> </w:t>
      </w:r>
      <w:r>
        <w:rPr>
          <w:w w:val="105"/>
        </w:rPr>
        <w:t>la</w:t>
      </w:r>
      <w:r>
        <w:rPr>
          <w:spacing w:val="-13"/>
          <w:w w:val="105"/>
        </w:rPr>
        <w:t> </w:t>
      </w:r>
      <w:r>
        <w:rPr>
          <w:w w:val="105"/>
        </w:rPr>
        <w:t>competitividad</w:t>
      </w:r>
      <w:r>
        <w:rPr>
          <w:spacing w:val="-13"/>
          <w:w w:val="105"/>
        </w:rPr>
        <w:t> </w:t>
      </w:r>
      <w:r>
        <w:rPr>
          <w:w w:val="105"/>
        </w:rPr>
        <w:t>estructural de los productos de la industria alimenticia en Cuba” en </w:t>
      </w:r>
      <w:r>
        <w:rPr>
          <w:i/>
          <w:w w:val="105"/>
        </w:rPr>
        <w:t>Agroalim</w:t>
      </w:r>
      <w:r>
        <w:rPr>
          <w:w w:val="105"/>
        </w:rPr>
        <w:t>, vol. 9, núm. 19, pp.</w:t>
      </w:r>
      <w:r>
        <w:rPr>
          <w:spacing w:val="-6"/>
          <w:w w:val="105"/>
        </w:rPr>
        <w:t> </w:t>
      </w:r>
      <w:r>
        <w:rPr>
          <w:spacing w:val="2"/>
          <w:w w:val="105"/>
        </w:rPr>
        <w:t>35-59.</w:t>
      </w:r>
    </w:p>
    <w:p>
      <w:pPr>
        <w:pStyle w:val="BodyText"/>
        <w:spacing w:before="1"/>
        <w:rPr>
          <w:sz w:val="25"/>
        </w:rPr>
      </w:pPr>
    </w:p>
    <w:p>
      <w:pPr>
        <w:pStyle w:val="BodyText"/>
        <w:spacing w:line="276" w:lineRule="auto"/>
        <w:ind w:left="1517" w:right="174" w:hanging="560"/>
        <w:jc w:val="both"/>
      </w:pPr>
      <w:r>
        <w:rPr/>
        <w:pict>
          <v:shape style="position:absolute;margin-left:31.41605pt;margin-top:3.393138pt;width:9pt;height:67.8pt;mso-position-horizontal-relative:page;mso-position-vertical-relative:paragraph;z-index:13192" type="#_x0000_t202" filled="false" stroked="false">
            <v:textbox inset="0,0,0,0" style="layout-flow:vertical;mso-layout-flow-alt:bottom-to-top">
              <w:txbxContent>
                <w:p>
                  <w:pPr>
                    <w:spacing w:line="160" w:lineRule="exact" w:before="0"/>
                    <w:ind w:left="20" w:right="-359" w:firstLine="0"/>
                    <w:jc w:val="left"/>
                    <w:rPr>
                      <w:rFonts w:ascii="Calibri" w:hAnsi="Calibri"/>
                      <w:sz w:val="14"/>
                    </w:rPr>
                  </w:pPr>
                  <w:r>
                    <w:rPr>
                      <w:rFonts w:ascii="Calibri" w:hAnsi="Calibri"/>
                      <w:color w:val="4A4A49"/>
                      <w:spacing w:val="-1"/>
                      <w:w w:val="87"/>
                      <w:sz w:val="14"/>
                    </w:rPr>
                    <w:t>R</w:t>
                  </w:r>
                  <w:r>
                    <w:rPr>
                      <w:rFonts w:ascii="Calibri" w:hAnsi="Calibri"/>
                      <w:color w:val="4A4A49"/>
                      <w:w w:val="87"/>
                      <w:sz w:val="14"/>
                    </w:rPr>
                    <w:t>odrigo</w:t>
                  </w:r>
                  <w:r>
                    <w:rPr>
                      <w:rFonts w:ascii="Calibri" w:hAnsi="Calibri"/>
                      <w:color w:val="4A4A49"/>
                      <w:spacing w:val="-6"/>
                      <w:sz w:val="14"/>
                    </w:rPr>
                    <w:t> </w:t>
                  </w:r>
                  <w:r>
                    <w:rPr>
                      <w:rFonts w:ascii="Calibri" w:hAnsi="Calibri"/>
                      <w:color w:val="4A4A49"/>
                      <w:w w:val="86"/>
                      <w:sz w:val="14"/>
                    </w:rPr>
                    <w:t>Huit</w:t>
                  </w:r>
                  <w:r>
                    <w:rPr>
                      <w:rFonts w:ascii="Calibri" w:hAnsi="Calibri"/>
                      <w:color w:val="4A4A49"/>
                      <w:spacing w:val="-1"/>
                      <w:w w:val="86"/>
                      <w:sz w:val="14"/>
                    </w:rPr>
                    <w:t>r</w:t>
                  </w:r>
                  <w:r>
                    <w:rPr>
                      <w:rFonts w:ascii="Calibri" w:hAnsi="Calibri"/>
                      <w:color w:val="4A4A49"/>
                      <w:w w:val="86"/>
                      <w:sz w:val="14"/>
                    </w:rPr>
                    <w:t>ón</w:t>
                  </w:r>
                  <w:r>
                    <w:rPr>
                      <w:rFonts w:ascii="Calibri" w:hAnsi="Calibri"/>
                      <w:color w:val="4A4A49"/>
                      <w:spacing w:val="-6"/>
                      <w:sz w:val="14"/>
                    </w:rPr>
                    <w:t> </w:t>
                  </w:r>
                  <w:r>
                    <w:rPr>
                      <w:rFonts w:ascii="Calibri" w:hAnsi="Calibri"/>
                      <w:color w:val="4A4A49"/>
                      <w:spacing w:val="-1"/>
                      <w:w w:val="87"/>
                      <w:sz w:val="14"/>
                    </w:rPr>
                    <w:t>R</w:t>
                  </w:r>
                  <w:r>
                    <w:rPr>
                      <w:rFonts w:ascii="Calibri" w:hAnsi="Calibri"/>
                      <w:color w:val="4A4A49"/>
                      <w:w w:val="87"/>
                      <w:sz w:val="14"/>
                    </w:rPr>
                    <w:t>odríguez</w:t>
                  </w:r>
                </w:p>
              </w:txbxContent>
            </v:textbox>
            <w10:wrap type="none"/>
          </v:shape>
        </w:pict>
      </w:r>
      <w:r>
        <w:rPr>
          <w:w w:val="105"/>
        </w:rPr>
        <w:t>Chías B. L. (1992), “Transporte y estructura regional del abasto. Aspectos metodológicos</w:t>
      </w:r>
      <w:r>
        <w:rPr>
          <w:spacing w:val="-35"/>
          <w:w w:val="105"/>
        </w:rPr>
        <w:t> </w:t>
      </w:r>
      <w:r>
        <w:rPr>
          <w:w w:val="105"/>
        </w:rPr>
        <w:t>de</w:t>
      </w:r>
      <w:r>
        <w:rPr>
          <w:spacing w:val="-35"/>
          <w:w w:val="105"/>
        </w:rPr>
        <w:t> </w:t>
      </w:r>
      <w:r>
        <w:rPr>
          <w:w w:val="105"/>
        </w:rPr>
        <w:t>la</w:t>
      </w:r>
      <w:r>
        <w:rPr>
          <w:spacing w:val="-35"/>
          <w:w w:val="105"/>
        </w:rPr>
        <w:t> </w:t>
      </w:r>
      <w:r>
        <w:rPr>
          <w:w w:val="105"/>
        </w:rPr>
        <w:t>investigación”</w:t>
      </w:r>
      <w:r>
        <w:rPr>
          <w:spacing w:val="-35"/>
          <w:w w:val="105"/>
        </w:rPr>
        <w:t> </w:t>
      </w:r>
      <w:r>
        <w:rPr>
          <w:w w:val="105"/>
        </w:rPr>
        <w:t>en</w:t>
      </w:r>
      <w:r>
        <w:rPr>
          <w:spacing w:val="-35"/>
          <w:w w:val="105"/>
        </w:rPr>
        <w:t> </w:t>
      </w:r>
      <w:r>
        <w:rPr>
          <w:w w:val="105"/>
        </w:rPr>
        <w:t>Bassols</w:t>
      </w:r>
      <w:r>
        <w:rPr>
          <w:spacing w:val="-39"/>
          <w:w w:val="105"/>
        </w:rPr>
        <w:t> </w:t>
      </w:r>
      <w:r>
        <w:rPr>
          <w:w w:val="105"/>
        </w:rPr>
        <w:t>A.,</w:t>
      </w:r>
      <w:r>
        <w:rPr>
          <w:spacing w:val="-35"/>
          <w:w w:val="105"/>
        </w:rPr>
        <w:t> </w:t>
      </w:r>
      <w:r>
        <w:rPr>
          <w:spacing w:val="-6"/>
          <w:w w:val="105"/>
        </w:rPr>
        <w:t>Torres</w:t>
      </w:r>
      <w:r>
        <w:rPr>
          <w:spacing w:val="-35"/>
          <w:w w:val="105"/>
        </w:rPr>
        <w:t> </w:t>
      </w:r>
      <w:r>
        <w:rPr>
          <w:spacing w:val="-11"/>
          <w:w w:val="105"/>
        </w:rPr>
        <w:t>F.</w:t>
      </w:r>
      <w:r>
        <w:rPr>
          <w:spacing w:val="-35"/>
          <w:w w:val="105"/>
        </w:rPr>
        <w:t> </w:t>
      </w:r>
      <w:r>
        <w:rPr>
          <w:w w:val="105"/>
        </w:rPr>
        <w:t>y</w:t>
      </w:r>
      <w:r>
        <w:rPr>
          <w:spacing w:val="-35"/>
          <w:w w:val="105"/>
        </w:rPr>
        <w:t> </w:t>
      </w:r>
      <w:r>
        <w:rPr>
          <w:w w:val="105"/>
        </w:rPr>
        <w:t>Delgadillo J.,</w:t>
      </w:r>
      <w:r>
        <w:rPr>
          <w:spacing w:val="-6"/>
          <w:w w:val="105"/>
        </w:rPr>
        <w:t> </w:t>
      </w:r>
      <w:r>
        <w:rPr>
          <w:i/>
          <w:w w:val="105"/>
        </w:rPr>
        <w:t>El</w:t>
      </w:r>
      <w:r>
        <w:rPr>
          <w:i/>
          <w:spacing w:val="-6"/>
          <w:w w:val="105"/>
        </w:rPr>
        <w:t> </w:t>
      </w:r>
      <w:r>
        <w:rPr>
          <w:i/>
          <w:w w:val="105"/>
        </w:rPr>
        <w:t>abasto</w:t>
      </w:r>
      <w:r>
        <w:rPr>
          <w:i/>
          <w:spacing w:val="-6"/>
          <w:w w:val="105"/>
        </w:rPr>
        <w:t> </w:t>
      </w:r>
      <w:r>
        <w:rPr>
          <w:i/>
          <w:w w:val="105"/>
        </w:rPr>
        <w:t>de</w:t>
      </w:r>
      <w:r>
        <w:rPr>
          <w:i/>
          <w:spacing w:val="-6"/>
          <w:w w:val="105"/>
        </w:rPr>
        <w:t> </w:t>
      </w:r>
      <w:r>
        <w:rPr>
          <w:i/>
          <w:w w:val="105"/>
        </w:rPr>
        <w:t>alimentos</w:t>
      </w:r>
      <w:r>
        <w:rPr>
          <w:i/>
          <w:spacing w:val="-6"/>
          <w:w w:val="105"/>
        </w:rPr>
        <w:t> </w:t>
      </w:r>
      <w:r>
        <w:rPr>
          <w:i/>
          <w:w w:val="105"/>
        </w:rPr>
        <w:t>en</w:t>
      </w:r>
      <w:r>
        <w:rPr>
          <w:i/>
          <w:spacing w:val="-6"/>
          <w:w w:val="105"/>
        </w:rPr>
        <w:t> </w:t>
      </w:r>
      <w:r>
        <w:rPr>
          <w:i/>
          <w:w w:val="105"/>
        </w:rPr>
        <w:t>México</w:t>
      </w:r>
      <w:r>
        <w:rPr>
          <w:w w:val="105"/>
        </w:rPr>
        <w:t>,</w:t>
      </w:r>
      <w:r>
        <w:rPr>
          <w:spacing w:val="-6"/>
          <w:w w:val="105"/>
        </w:rPr>
        <w:t> </w:t>
      </w:r>
      <w:r>
        <w:rPr>
          <w:w w:val="105"/>
        </w:rPr>
        <w:t>México,</w:t>
      </w:r>
      <w:r>
        <w:rPr>
          <w:spacing w:val="-6"/>
          <w:w w:val="105"/>
        </w:rPr>
        <w:t> </w:t>
      </w:r>
      <w:r>
        <w:rPr>
          <w:w w:val="105"/>
        </w:rPr>
        <w:t>IIEc/</w:t>
      </w:r>
      <w:r>
        <w:rPr>
          <w:w w:val="105"/>
          <w:sz w:val="18"/>
        </w:rPr>
        <w:t>UNAM</w:t>
      </w:r>
      <w:r>
        <w:rPr>
          <w:w w:val="105"/>
        </w:rPr>
        <w:t>.</w:t>
      </w:r>
    </w:p>
    <w:p>
      <w:pPr>
        <w:pStyle w:val="BodyText"/>
        <w:spacing w:before="1"/>
        <w:rPr>
          <w:sz w:val="25"/>
        </w:rPr>
      </w:pPr>
    </w:p>
    <w:p>
      <w:pPr>
        <w:spacing w:line="276" w:lineRule="auto" w:before="0"/>
        <w:ind w:left="60" w:right="172" w:firstLine="0"/>
        <w:jc w:val="right"/>
        <w:rPr>
          <w:sz w:val="20"/>
        </w:rPr>
      </w:pPr>
      <w:r>
        <w:rPr/>
        <w:pict>
          <v:group style="position:absolute;margin-left:28.488001pt;margin-top:14.534959pt;width:14.9pt;height:35.4pt;mso-position-horizontal-relative:page;mso-position-vertical-relative:paragraph;z-index:13168" coordorigin="570,291" coordsize="298,708">
            <v:shape style="position:absolute;left:570;top:291;width:298;height:708" type="#_x0000_t75" stroked="false">
              <v:imagedata r:id="rId45" o:title=""/>
            </v:shape>
            <v:shape style="position:absolute;left:582;top:559;width:270;height:308" type="#_x0000_t75" stroked="false">
              <v:imagedata r:id="rId46" o:title=""/>
            </v:shape>
            <v:shape style="position:absolute;left:570;top:291;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178</w:t>
                    </w:r>
                  </w:p>
                </w:txbxContent>
              </v:textbox>
              <w10:wrap type="none"/>
            </v:shape>
            <w10:wrap type="none"/>
          </v:group>
        </w:pict>
      </w:r>
      <w:r>
        <w:rPr>
          <w:w w:val="105"/>
          <w:sz w:val="20"/>
        </w:rPr>
        <w:t>Green, R. (1992), “Economía de Red y Reestructuración del Sector</w:t>
      </w:r>
      <w:r>
        <w:rPr>
          <w:w w:val="102"/>
          <w:sz w:val="20"/>
        </w:rPr>
        <w:t> </w:t>
      </w:r>
      <w:r>
        <w:rPr>
          <w:w w:val="105"/>
          <w:sz w:val="20"/>
        </w:rPr>
        <w:t>Agroalimentario” en </w:t>
      </w:r>
      <w:r>
        <w:rPr>
          <w:i/>
          <w:w w:val="105"/>
          <w:sz w:val="20"/>
        </w:rPr>
        <w:t>Revista de Desarrollo Económico</w:t>
      </w:r>
      <w:r>
        <w:rPr>
          <w:w w:val="105"/>
          <w:sz w:val="20"/>
        </w:rPr>
        <w:t>, vol. 32, núm. 136.</w:t>
      </w:r>
    </w:p>
    <w:p>
      <w:pPr>
        <w:pStyle w:val="BodyText"/>
        <w:spacing w:before="1"/>
        <w:rPr>
          <w:sz w:val="25"/>
        </w:rPr>
      </w:pPr>
    </w:p>
    <w:p>
      <w:pPr>
        <w:spacing w:line="276" w:lineRule="auto" w:before="0"/>
        <w:ind w:left="1517" w:right="175" w:hanging="561"/>
        <w:jc w:val="both"/>
        <w:rPr>
          <w:sz w:val="20"/>
        </w:rPr>
      </w:pPr>
      <w:r>
        <w:rPr>
          <w:w w:val="105"/>
          <w:sz w:val="20"/>
        </w:rPr>
        <w:t>Harvey, D. (2004), </w:t>
      </w:r>
      <w:r>
        <w:rPr>
          <w:i/>
          <w:w w:val="105"/>
          <w:sz w:val="20"/>
        </w:rPr>
        <w:t>La condición de la posmodernidad. Investigación sobre los </w:t>
      </w:r>
      <w:r>
        <w:rPr>
          <w:i/>
          <w:w w:val="105"/>
          <w:sz w:val="20"/>
        </w:rPr>
        <w:t>orígenes del cambio cultural</w:t>
      </w:r>
      <w:r>
        <w:rPr>
          <w:w w:val="105"/>
          <w:sz w:val="20"/>
        </w:rPr>
        <w:t>, Buenos Aires, Amorrortu editores.</w:t>
      </w:r>
    </w:p>
    <w:p>
      <w:pPr>
        <w:pStyle w:val="BodyText"/>
        <w:spacing w:before="1"/>
        <w:rPr>
          <w:sz w:val="25"/>
        </w:rPr>
      </w:pPr>
    </w:p>
    <w:p>
      <w:pPr>
        <w:spacing w:before="0"/>
        <w:ind w:left="957" w:right="218" w:firstLine="0"/>
        <w:jc w:val="left"/>
        <w:rPr>
          <w:sz w:val="20"/>
        </w:rPr>
      </w:pPr>
      <w:r>
        <w:rPr>
          <w:w w:val="105"/>
          <w:sz w:val="20"/>
        </w:rPr>
        <w:t>INEGI (2009), </w:t>
      </w:r>
      <w:r>
        <w:rPr>
          <w:i/>
          <w:w w:val="105"/>
          <w:sz w:val="20"/>
        </w:rPr>
        <w:t>Censos Económicos 2009</w:t>
      </w:r>
      <w:r>
        <w:rPr>
          <w:w w:val="105"/>
          <w:sz w:val="20"/>
        </w:rPr>
        <w:t>, Aguascalientes.</w:t>
      </w:r>
    </w:p>
    <w:p>
      <w:pPr>
        <w:pStyle w:val="BodyText"/>
        <w:spacing w:before="13"/>
        <w:rPr>
          <w:sz w:val="23"/>
        </w:rPr>
      </w:pPr>
    </w:p>
    <w:p>
      <w:pPr>
        <w:tabs>
          <w:tab w:pos="1884" w:val="left" w:leader="none"/>
        </w:tabs>
        <w:spacing w:line="276" w:lineRule="auto" w:before="56"/>
        <w:ind w:left="1517" w:right="175" w:hanging="561"/>
        <w:jc w:val="left"/>
        <w:rPr>
          <w:sz w:val="20"/>
        </w:rPr>
      </w:pPr>
      <w:r>
        <w:rPr>
          <w:rFonts w:ascii="Times New Roman"/>
          <w:w w:val="103"/>
          <w:sz w:val="20"/>
          <w:u w:val="single"/>
        </w:rPr>
        <w:t> </w:t>
      </w:r>
      <w:r>
        <w:rPr>
          <w:rFonts w:ascii="Times New Roman"/>
          <w:sz w:val="20"/>
          <w:u w:val="single"/>
        </w:rPr>
        <w:tab/>
        <w:tab/>
      </w:r>
      <w:r>
        <w:rPr>
          <w:rFonts w:ascii="Times New Roman"/>
          <w:sz w:val="20"/>
        </w:rPr>
        <w:t> </w:t>
      </w:r>
      <w:r>
        <w:rPr>
          <w:rFonts w:ascii="Times New Roman"/>
          <w:spacing w:val="3"/>
          <w:sz w:val="20"/>
        </w:rPr>
        <w:t> </w:t>
      </w:r>
      <w:r>
        <w:rPr>
          <w:w w:val="105"/>
          <w:sz w:val="20"/>
        </w:rPr>
        <w:t>XII,</w:t>
      </w:r>
      <w:r>
        <w:rPr>
          <w:spacing w:val="-37"/>
          <w:w w:val="105"/>
          <w:sz w:val="20"/>
        </w:rPr>
        <w:t> </w:t>
      </w:r>
      <w:r>
        <w:rPr>
          <w:w w:val="105"/>
          <w:sz w:val="20"/>
        </w:rPr>
        <w:t>XIII,</w:t>
      </w:r>
      <w:r>
        <w:rPr>
          <w:spacing w:val="-37"/>
          <w:w w:val="105"/>
          <w:sz w:val="20"/>
        </w:rPr>
        <w:t> </w:t>
      </w:r>
      <w:r>
        <w:rPr>
          <w:spacing w:val="-7"/>
          <w:w w:val="105"/>
          <w:sz w:val="20"/>
        </w:rPr>
        <w:t>XIV,</w:t>
      </w:r>
      <w:r>
        <w:rPr>
          <w:spacing w:val="-37"/>
          <w:w w:val="105"/>
          <w:sz w:val="20"/>
        </w:rPr>
        <w:t> </w:t>
      </w:r>
      <w:r>
        <w:rPr>
          <w:w w:val="105"/>
          <w:sz w:val="20"/>
        </w:rPr>
        <w:t>XV</w:t>
      </w:r>
      <w:r>
        <w:rPr>
          <w:spacing w:val="-37"/>
          <w:w w:val="105"/>
          <w:sz w:val="20"/>
        </w:rPr>
        <w:t> </w:t>
      </w:r>
      <w:r>
        <w:rPr>
          <w:w w:val="105"/>
          <w:sz w:val="20"/>
        </w:rPr>
        <w:t>y</w:t>
      </w:r>
      <w:r>
        <w:rPr>
          <w:spacing w:val="-37"/>
          <w:w w:val="105"/>
          <w:sz w:val="20"/>
        </w:rPr>
        <w:t> </w:t>
      </w:r>
      <w:r>
        <w:rPr>
          <w:w w:val="105"/>
          <w:sz w:val="20"/>
        </w:rPr>
        <w:t>XVI,</w:t>
      </w:r>
      <w:r>
        <w:rPr>
          <w:spacing w:val="-20"/>
          <w:w w:val="105"/>
          <w:sz w:val="20"/>
        </w:rPr>
        <w:t> </w:t>
      </w:r>
      <w:r>
        <w:rPr>
          <w:i/>
          <w:w w:val="105"/>
          <w:sz w:val="20"/>
        </w:rPr>
        <w:t>Censo</w:t>
      </w:r>
      <w:r>
        <w:rPr>
          <w:i/>
          <w:spacing w:val="-37"/>
          <w:w w:val="105"/>
          <w:sz w:val="20"/>
        </w:rPr>
        <w:t> </w:t>
      </w:r>
      <w:r>
        <w:rPr>
          <w:i/>
          <w:w w:val="105"/>
          <w:sz w:val="20"/>
        </w:rPr>
        <w:t>Industrial,</w:t>
      </w:r>
      <w:r>
        <w:rPr>
          <w:i/>
          <w:spacing w:val="-37"/>
          <w:w w:val="105"/>
          <w:sz w:val="20"/>
        </w:rPr>
        <w:t> </w:t>
      </w:r>
      <w:r>
        <w:rPr>
          <w:i/>
          <w:w w:val="105"/>
          <w:sz w:val="20"/>
        </w:rPr>
        <w:t>industriasmanufactureras,</w:t>
      </w:r>
      <w:r>
        <w:rPr>
          <w:i/>
          <w:spacing w:val="-1"/>
          <w:w w:val="103"/>
          <w:sz w:val="20"/>
        </w:rPr>
        <w:t> </w:t>
      </w:r>
      <w:r>
        <w:rPr>
          <w:i/>
          <w:w w:val="105"/>
          <w:sz w:val="20"/>
        </w:rPr>
        <w:t>1980,</w:t>
      </w:r>
      <w:r>
        <w:rPr>
          <w:i/>
          <w:spacing w:val="-13"/>
          <w:w w:val="105"/>
          <w:sz w:val="20"/>
        </w:rPr>
        <w:t> </w:t>
      </w:r>
      <w:r>
        <w:rPr>
          <w:i/>
          <w:w w:val="105"/>
          <w:sz w:val="20"/>
        </w:rPr>
        <w:t>1985,</w:t>
      </w:r>
      <w:r>
        <w:rPr>
          <w:i/>
          <w:spacing w:val="-13"/>
          <w:w w:val="105"/>
          <w:sz w:val="20"/>
        </w:rPr>
        <w:t> </w:t>
      </w:r>
      <w:r>
        <w:rPr>
          <w:i/>
          <w:w w:val="105"/>
          <w:sz w:val="20"/>
        </w:rPr>
        <w:t>1988,</w:t>
      </w:r>
      <w:r>
        <w:rPr>
          <w:i/>
          <w:spacing w:val="-13"/>
          <w:w w:val="105"/>
          <w:sz w:val="20"/>
        </w:rPr>
        <w:t> </w:t>
      </w:r>
      <w:r>
        <w:rPr>
          <w:i/>
          <w:w w:val="105"/>
          <w:sz w:val="20"/>
        </w:rPr>
        <w:t>1993,</w:t>
      </w:r>
      <w:r>
        <w:rPr>
          <w:i/>
          <w:spacing w:val="-13"/>
          <w:w w:val="105"/>
          <w:sz w:val="20"/>
        </w:rPr>
        <w:t> </w:t>
      </w:r>
      <w:r>
        <w:rPr>
          <w:i/>
          <w:w w:val="105"/>
          <w:sz w:val="20"/>
        </w:rPr>
        <w:t>1994,</w:t>
      </w:r>
      <w:r>
        <w:rPr>
          <w:i/>
          <w:spacing w:val="-13"/>
          <w:w w:val="105"/>
          <w:sz w:val="20"/>
        </w:rPr>
        <w:t> </w:t>
      </w:r>
      <w:r>
        <w:rPr>
          <w:i/>
          <w:w w:val="105"/>
          <w:sz w:val="20"/>
        </w:rPr>
        <w:t>1998,</w:t>
      </w:r>
      <w:r>
        <w:rPr>
          <w:i/>
          <w:spacing w:val="-13"/>
          <w:w w:val="105"/>
          <w:sz w:val="20"/>
        </w:rPr>
        <w:t> </w:t>
      </w:r>
      <w:r>
        <w:rPr>
          <w:i/>
          <w:w w:val="105"/>
          <w:sz w:val="20"/>
        </w:rPr>
        <w:t>1999,</w:t>
      </w:r>
      <w:r>
        <w:rPr>
          <w:i/>
          <w:spacing w:val="-13"/>
          <w:w w:val="105"/>
          <w:sz w:val="20"/>
        </w:rPr>
        <w:t> </w:t>
      </w:r>
      <w:r>
        <w:rPr>
          <w:i/>
          <w:w w:val="105"/>
          <w:sz w:val="20"/>
        </w:rPr>
        <w:t>2004</w:t>
      </w:r>
      <w:r>
        <w:rPr>
          <w:i/>
          <w:spacing w:val="-13"/>
          <w:w w:val="105"/>
          <w:sz w:val="20"/>
        </w:rPr>
        <w:t> </w:t>
      </w:r>
      <w:r>
        <w:rPr>
          <w:i/>
          <w:w w:val="105"/>
          <w:sz w:val="20"/>
        </w:rPr>
        <w:t>y</w:t>
      </w:r>
      <w:r>
        <w:rPr>
          <w:i/>
          <w:spacing w:val="-13"/>
          <w:w w:val="105"/>
          <w:sz w:val="20"/>
        </w:rPr>
        <w:t> </w:t>
      </w:r>
      <w:r>
        <w:rPr>
          <w:i/>
          <w:w w:val="105"/>
          <w:sz w:val="20"/>
        </w:rPr>
        <w:t>2009</w:t>
      </w:r>
      <w:r>
        <w:rPr>
          <w:w w:val="105"/>
          <w:sz w:val="20"/>
        </w:rPr>
        <w:t>,</w:t>
      </w:r>
      <w:r>
        <w:rPr>
          <w:spacing w:val="-19"/>
          <w:w w:val="105"/>
          <w:sz w:val="20"/>
        </w:rPr>
        <w:t> </w:t>
      </w:r>
      <w:r>
        <w:rPr>
          <w:w w:val="105"/>
          <w:sz w:val="20"/>
        </w:rPr>
        <w:t>Aguascalientes.</w:t>
      </w:r>
    </w:p>
    <w:p>
      <w:pPr>
        <w:pStyle w:val="BodyText"/>
        <w:spacing w:before="13"/>
      </w:pPr>
    </w:p>
    <w:p>
      <w:pPr>
        <w:tabs>
          <w:tab w:pos="1851" w:val="left" w:leader="none"/>
        </w:tabs>
        <w:spacing w:before="56"/>
        <w:ind w:left="957" w:right="0" w:firstLine="0"/>
        <w:jc w:val="left"/>
        <w:rPr>
          <w:sz w:val="20"/>
        </w:rPr>
      </w:pPr>
      <w:r>
        <w:rPr>
          <w:rFonts w:ascii="Times New Roman" w:hAnsi="Times New Roman"/>
          <w:w w:val="103"/>
          <w:sz w:val="20"/>
          <w:u w:val="single"/>
        </w:rPr>
        <w:t> </w:t>
      </w:r>
      <w:r>
        <w:rPr>
          <w:rFonts w:ascii="Times New Roman" w:hAnsi="Times New Roman"/>
          <w:sz w:val="20"/>
          <w:u w:val="single"/>
        </w:rPr>
        <w:tab/>
      </w:r>
      <w:r>
        <w:rPr>
          <w:rFonts w:ascii="Times New Roman" w:hAnsi="Times New Roman"/>
          <w:sz w:val="20"/>
        </w:rPr>
        <w:t> </w:t>
      </w:r>
      <w:r>
        <w:rPr>
          <w:rFonts w:ascii="Times New Roman" w:hAnsi="Times New Roman"/>
          <w:spacing w:val="-1"/>
          <w:sz w:val="20"/>
        </w:rPr>
        <w:t> </w:t>
      </w:r>
      <w:r>
        <w:rPr>
          <w:spacing w:val="-4"/>
          <w:w w:val="105"/>
          <w:sz w:val="20"/>
        </w:rPr>
        <w:t>(2008),</w:t>
      </w:r>
      <w:r>
        <w:rPr>
          <w:spacing w:val="-30"/>
          <w:w w:val="105"/>
          <w:sz w:val="20"/>
        </w:rPr>
        <w:t> </w:t>
      </w:r>
      <w:r>
        <w:rPr>
          <w:i/>
          <w:spacing w:val="-4"/>
          <w:w w:val="105"/>
          <w:sz w:val="20"/>
        </w:rPr>
        <w:t>Sistema</w:t>
      </w:r>
      <w:r>
        <w:rPr>
          <w:i/>
          <w:spacing w:val="-30"/>
          <w:w w:val="105"/>
          <w:sz w:val="20"/>
        </w:rPr>
        <w:t> </w:t>
      </w:r>
      <w:r>
        <w:rPr>
          <w:i/>
          <w:w w:val="105"/>
          <w:sz w:val="20"/>
        </w:rPr>
        <w:t>de</w:t>
      </w:r>
      <w:r>
        <w:rPr>
          <w:i/>
          <w:spacing w:val="-30"/>
          <w:w w:val="105"/>
          <w:sz w:val="20"/>
        </w:rPr>
        <w:t> </w:t>
      </w:r>
      <w:r>
        <w:rPr>
          <w:i/>
          <w:spacing w:val="-4"/>
          <w:w w:val="105"/>
          <w:sz w:val="20"/>
        </w:rPr>
        <w:t>Clasificación</w:t>
      </w:r>
      <w:r>
        <w:rPr>
          <w:i/>
          <w:spacing w:val="-30"/>
          <w:w w:val="105"/>
          <w:sz w:val="20"/>
        </w:rPr>
        <w:t> </w:t>
      </w:r>
      <w:r>
        <w:rPr>
          <w:i/>
          <w:spacing w:val="-4"/>
          <w:w w:val="105"/>
          <w:sz w:val="20"/>
        </w:rPr>
        <w:t>Industrial</w:t>
      </w:r>
      <w:r>
        <w:rPr>
          <w:i/>
          <w:spacing w:val="-30"/>
          <w:w w:val="105"/>
          <w:sz w:val="20"/>
        </w:rPr>
        <w:t> </w:t>
      </w:r>
      <w:r>
        <w:rPr>
          <w:i/>
          <w:w w:val="105"/>
          <w:sz w:val="20"/>
        </w:rPr>
        <w:t>de</w:t>
      </w:r>
      <w:r>
        <w:rPr>
          <w:i/>
          <w:spacing w:val="-30"/>
          <w:w w:val="105"/>
          <w:sz w:val="20"/>
        </w:rPr>
        <w:t> </w:t>
      </w:r>
      <w:r>
        <w:rPr>
          <w:i/>
          <w:spacing w:val="-4"/>
          <w:w w:val="105"/>
          <w:sz w:val="20"/>
        </w:rPr>
        <w:t>América</w:t>
      </w:r>
      <w:r>
        <w:rPr>
          <w:i/>
          <w:spacing w:val="-30"/>
          <w:w w:val="105"/>
          <w:sz w:val="20"/>
        </w:rPr>
        <w:t> </w:t>
      </w:r>
      <w:r>
        <w:rPr>
          <w:i/>
          <w:spacing w:val="-3"/>
          <w:w w:val="105"/>
          <w:sz w:val="20"/>
        </w:rPr>
        <w:t>del</w:t>
      </w:r>
      <w:r>
        <w:rPr>
          <w:i/>
          <w:spacing w:val="-30"/>
          <w:w w:val="105"/>
          <w:sz w:val="20"/>
        </w:rPr>
        <w:t> </w:t>
      </w:r>
      <w:r>
        <w:rPr>
          <w:i/>
          <w:spacing w:val="-4"/>
          <w:w w:val="105"/>
          <w:sz w:val="20"/>
        </w:rPr>
        <w:t>Norte</w:t>
      </w:r>
      <w:r>
        <w:rPr>
          <w:spacing w:val="-4"/>
          <w:w w:val="105"/>
          <w:sz w:val="20"/>
        </w:rPr>
        <w:t>,</w:t>
      </w:r>
      <w:r>
        <w:rPr>
          <w:spacing w:val="-30"/>
          <w:w w:val="105"/>
          <w:sz w:val="20"/>
        </w:rPr>
        <w:t> </w:t>
      </w:r>
      <w:r>
        <w:rPr>
          <w:spacing w:val="-4"/>
          <w:w w:val="105"/>
          <w:sz w:val="20"/>
        </w:rPr>
        <w:t>México.</w:t>
      </w:r>
    </w:p>
    <w:p>
      <w:pPr>
        <w:pStyle w:val="BodyText"/>
        <w:spacing w:before="1"/>
        <w:rPr>
          <w:sz w:val="28"/>
        </w:rPr>
      </w:pPr>
    </w:p>
    <w:p>
      <w:pPr>
        <w:pStyle w:val="BodyText"/>
        <w:spacing w:line="276" w:lineRule="auto"/>
        <w:ind w:left="1517" w:right="174" w:hanging="560"/>
        <w:jc w:val="both"/>
      </w:pPr>
      <w:r>
        <w:rPr>
          <w:w w:val="105"/>
        </w:rPr>
        <w:t>Olivera, G. (2001), “El fin del ciclo mundial de crecimiento de la micro y pequeña industria y su evolución en México” en </w:t>
      </w:r>
      <w:r>
        <w:rPr>
          <w:i/>
          <w:w w:val="105"/>
        </w:rPr>
        <w:t>Comercio Exterior</w:t>
      </w:r>
      <w:r>
        <w:rPr>
          <w:w w:val="105"/>
        </w:rPr>
        <w:t>, vol. 51, núm. 8, agosto.</w:t>
      </w:r>
    </w:p>
    <w:p>
      <w:pPr>
        <w:spacing w:after="0" w:line="276" w:lineRule="auto"/>
        <w:jc w:val="both"/>
        <w:sectPr>
          <w:pgSz w:w="9640" w:h="13040"/>
          <w:pgMar w:top="1200" w:bottom="280" w:left="460" w:right="1240"/>
        </w:sectPr>
      </w:pPr>
    </w:p>
    <w:p>
      <w:pPr>
        <w:spacing w:line="276" w:lineRule="auto" w:before="44"/>
        <w:ind w:left="663" w:right="915" w:hanging="560"/>
        <w:jc w:val="both"/>
        <w:rPr>
          <w:sz w:val="20"/>
        </w:rPr>
      </w:pPr>
      <w:r>
        <w:rPr>
          <w:spacing w:val="-5"/>
          <w:w w:val="105"/>
          <w:sz w:val="20"/>
        </w:rPr>
        <w:t>Rosales,</w:t>
      </w:r>
      <w:r>
        <w:rPr>
          <w:spacing w:val="-31"/>
          <w:w w:val="105"/>
          <w:sz w:val="20"/>
        </w:rPr>
        <w:t> </w:t>
      </w:r>
      <w:r>
        <w:rPr>
          <w:spacing w:val="-3"/>
          <w:w w:val="105"/>
          <w:sz w:val="20"/>
        </w:rPr>
        <w:t>O.</w:t>
      </w:r>
      <w:r>
        <w:rPr>
          <w:spacing w:val="-31"/>
          <w:w w:val="105"/>
          <w:sz w:val="20"/>
        </w:rPr>
        <w:t> </w:t>
      </w:r>
      <w:r>
        <w:rPr>
          <w:spacing w:val="-3"/>
          <w:w w:val="105"/>
          <w:sz w:val="20"/>
        </w:rPr>
        <w:t>R.</w:t>
      </w:r>
      <w:r>
        <w:rPr>
          <w:spacing w:val="-31"/>
          <w:w w:val="105"/>
          <w:sz w:val="20"/>
        </w:rPr>
        <w:t> </w:t>
      </w:r>
      <w:r>
        <w:rPr>
          <w:spacing w:val="-5"/>
          <w:w w:val="105"/>
          <w:sz w:val="20"/>
        </w:rPr>
        <w:t>(1999),</w:t>
      </w:r>
      <w:r>
        <w:rPr>
          <w:spacing w:val="-31"/>
          <w:w w:val="105"/>
          <w:sz w:val="20"/>
        </w:rPr>
        <w:t> </w:t>
      </w:r>
      <w:r>
        <w:rPr>
          <w:spacing w:val="-6"/>
          <w:w w:val="105"/>
          <w:sz w:val="20"/>
        </w:rPr>
        <w:t>“Transformaciones</w:t>
      </w:r>
      <w:r>
        <w:rPr>
          <w:spacing w:val="-31"/>
          <w:w w:val="105"/>
          <w:sz w:val="20"/>
        </w:rPr>
        <w:t> </w:t>
      </w:r>
      <w:r>
        <w:rPr>
          <w:spacing w:val="-5"/>
          <w:w w:val="105"/>
          <w:sz w:val="20"/>
        </w:rPr>
        <w:t>territoriales</w:t>
      </w:r>
      <w:r>
        <w:rPr>
          <w:spacing w:val="-31"/>
          <w:w w:val="105"/>
          <w:sz w:val="20"/>
        </w:rPr>
        <w:t> </w:t>
      </w:r>
      <w:r>
        <w:rPr>
          <w:w w:val="105"/>
          <w:sz w:val="20"/>
        </w:rPr>
        <w:t>y</w:t>
      </w:r>
      <w:r>
        <w:rPr>
          <w:spacing w:val="-31"/>
          <w:w w:val="105"/>
          <w:sz w:val="20"/>
        </w:rPr>
        <w:t> </w:t>
      </w:r>
      <w:r>
        <w:rPr>
          <w:spacing w:val="-5"/>
          <w:w w:val="105"/>
          <w:sz w:val="20"/>
        </w:rPr>
        <w:t>perspectivas</w:t>
      </w:r>
      <w:r>
        <w:rPr>
          <w:spacing w:val="-31"/>
          <w:w w:val="105"/>
          <w:sz w:val="20"/>
        </w:rPr>
        <w:t> </w:t>
      </w:r>
      <w:r>
        <w:rPr>
          <w:spacing w:val="-3"/>
          <w:w w:val="105"/>
          <w:sz w:val="20"/>
        </w:rPr>
        <w:t>de</w:t>
      </w:r>
      <w:r>
        <w:rPr>
          <w:spacing w:val="-31"/>
          <w:w w:val="105"/>
          <w:sz w:val="20"/>
        </w:rPr>
        <w:t> </w:t>
      </w:r>
      <w:r>
        <w:rPr>
          <w:spacing w:val="-6"/>
          <w:w w:val="105"/>
          <w:sz w:val="20"/>
        </w:rPr>
        <w:t>desarrollo </w:t>
      </w:r>
      <w:r>
        <w:rPr>
          <w:w w:val="105"/>
          <w:sz w:val="20"/>
        </w:rPr>
        <w:t>regional</w:t>
      </w:r>
      <w:r>
        <w:rPr>
          <w:spacing w:val="-17"/>
          <w:w w:val="105"/>
          <w:sz w:val="20"/>
        </w:rPr>
        <w:t> </w:t>
      </w:r>
      <w:r>
        <w:rPr>
          <w:w w:val="105"/>
          <w:sz w:val="20"/>
        </w:rPr>
        <w:t>mediante</w:t>
      </w:r>
      <w:r>
        <w:rPr>
          <w:spacing w:val="-17"/>
          <w:w w:val="105"/>
          <w:sz w:val="20"/>
        </w:rPr>
        <w:t> </w:t>
      </w:r>
      <w:r>
        <w:rPr>
          <w:w w:val="105"/>
          <w:sz w:val="20"/>
        </w:rPr>
        <w:t>la</w:t>
      </w:r>
      <w:r>
        <w:rPr>
          <w:spacing w:val="-17"/>
          <w:w w:val="105"/>
          <w:sz w:val="20"/>
        </w:rPr>
        <w:t> </w:t>
      </w:r>
      <w:r>
        <w:rPr>
          <w:w w:val="105"/>
          <w:sz w:val="20"/>
        </w:rPr>
        <w:t>pequeña</w:t>
      </w:r>
      <w:r>
        <w:rPr>
          <w:spacing w:val="-17"/>
          <w:w w:val="105"/>
          <w:sz w:val="20"/>
        </w:rPr>
        <w:t> </w:t>
      </w:r>
      <w:r>
        <w:rPr>
          <w:w w:val="105"/>
          <w:sz w:val="20"/>
        </w:rPr>
        <w:t>industria”</w:t>
      </w:r>
      <w:r>
        <w:rPr>
          <w:spacing w:val="-34"/>
          <w:w w:val="105"/>
          <w:sz w:val="20"/>
        </w:rPr>
        <w:t> </w:t>
      </w:r>
      <w:r>
        <w:rPr>
          <w:w w:val="105"/>
          <w:sz w:val="20"/>
        </w:rPr>
        <w:t>en</w:t>
      </w:r>
      <w:r>
        <w:rPr>
          <w:spacing w:val="-17"/>
          <w:w w:val="105"/>
          <w:sz w:val="20"/>
        </w:rPr>
        <w:t> </w:t>
      </w:r>
      <w:r>
        <w:rPr>
          <w:w w:val="105"/>
          <w:sz w:val="20"/>
        </w:rPr>
        <w:t>Delgado,</w:t>
      </w:r>
      <w:r>
        <w:rPr>
          <w:spacing w:val="-17"/>
          <w:w w:val="105"/>
          <w:sz w:val="20"/>
        </w:rPr>
        <w:t> </w:t>
      </w:r>
      <w:r>
        <w:rPr>
          <w:w w:val="105"/>
          <w:sz w:val="20"/>
        </w:rPr>
        <w:t>J.</w:t>
      </w:r>
      <w:r>
        <w:rPr>
          <w:spacing w:val="-17"/>
          <w:w w:val="105"/>
          <w:sz w:val="20"/>
        </w:rPr>
        <w:t> </w:t>
      </w:r>
      <w:r>
        <w:rPr>
          <w:w w:val="105"/>
          <w:sz w:val="20"/>
        </w:rPr>
        <w:t>y</w:t>
      </w:r>
      <w:r>
        <w:rPr>
          <w:spacing w:val="-17"/>
          <w:w w:val="105"/>
          <w:sz w:val="20"/>
        </w:rPr>
        <w:t> </w:t>
      </w:r>
      <w:r>
        <w:rPr>
          <w:w w:val="105"/>
          <w:sz w:val="20"/>
        </w:rPr>
        <w:t>Ramírez,</w:t>
      </w:r>
      <w:r>
        <w:rPr>
          <w:spacing w:val="-17"/>
          <w:w w:val="105"/>
          <w:sz w:val="20"/>
        </w:rPr>
        <w:t> </w:t>
      </w:r>
      <w:r>
        <w:rPr>
          <w:w w:val="105"/>
          <w:sz w:val="20"/>
        </w:rPr>
        <w:t>B.R </w:t>
      </w:r>
      <w:r>
        <w:rPr>
          <w:spacing w:val="-3"/>
          <w:w w:val="105"/>
          <w:sz w:val="20"/>
        </w:rPr>
        <w:t>(coords.),</w:t>
      </w:r>
      <w:r>
        <w:rPr>
          <w:spacing w:val="-31"/>
          <w:w w:val="105"/>
          <w:sz w:val="20"/>
        </w:rPr>
        <w:t> </w:t>
      </w:r>
      <w:r>
        <w:rPr>
          <w:i/>
          <w:spacing w:val="-4"/>
          <w:w w:val="105"/>
          <w:sz w:val="20"/>
        </w:rPr>
        <w:t>Transiciones.</w:t>
      </w:r>
      <w:r>
        <w:rPr>
          <w:i/>
          <w:spacing w:val="-32"/>
          <w:w w:val="105"/>
          <w:sz w:val="20"/>
        </w:rPr>
        <w:t> </w:t>
      </w:r>
      <w:r>
        <w:rPr>
          <w:i/>
          <w:w w:val="105"/>
          <w:sz w:val="20"/>
        </w:rPr>
        <w:t>La</w:t>
      </w:r>
      <w:r>
        <w:rPr>
          <w:i/>
          <w:spacing w:val="-32"/>
          <w:w w:val="105"/>
          <w:sz w:val="20"/>
        </w:rPr>
        <w:t> </w:t>
      </w:r>
      <w:r>
        <w:rPr>
          <w:i/>
          <w:w w:val="105"/>
          <w:sz w:val="20"/>
        </w:rPr>
        <w:t>nueva</w:t>
      </w:r>
      <w:r>
        <w:rPr>
          <w:i/>
          <w:spacing w:val="-32"/>
          <w:w w:val="105"/>
          <w:sz w:val="20"/>
        </w:rPr>
        <w:t> </w:t>
      </w:r>
      <w:r>
        <w:rPr>
          <w:i/>
          <w:w w:val="105"/>
          <w:sz w:val="20"/>
        </w:rPr>
        <w:t>formación</w:t>
      </w:r>
      <w:r>
        <w:rPr>
          <w:i/>
          <w:spacing w:val="-31"/>
          <w:w w:val="105"/>
          <w:sz w:val="20"/>
        </w:rPr>
        <w:t> </w:t>
      </w:r>
      <w:r>
        <w:rPr>
          <w:i/>
          <w:w w:val="105"/>
          <w:sz w:val="20"/>
        </w:rPr>
        <w:t>territorial</w:t>
      </w:r>
      <w:r>
        <w:rPr>
          <w:i/>
          <w:spacing w:val="-32"/>
          <w:w w:val="105"/>
          <w:sz w:val="20"/>
        </w:rPr>
        <w:t> </w:t>
      </w:r>
      <w:r>
        <w:rPr>
          <w:i/>
          <w:w w:val="105"/>
          <w:sz w:val="20"/>
        </w:rPr>
        <w:t>de</w:t>
      </w:r>
      <w:r>
        <w:rPr>
          <w:i/>
          <w:spacing w:val="-31"/>
          <w:w w:val="105"/>
          <w:sz w:val="20"/>
        </w:rPr>
        <w:t> </w:t>
      </w:r>
      <w:r>
        <w:rPr>
          <w:i/>
          <w:w w:val="105"/>
          <w:sz w:val="20"/>
        </w:rPr>
        <w:t>la</w:t>
      </w:r>
      <w:r>
        <w:rPr>
          <w:i/>
          <w:spacing w:val="-32"/>
          <w:w w:val="105"/>
          <w:sz w:val="20"/>
        </w:rPr>
        <w:t> </w:t>
      </w:r>
      <w:r>
        <w:rPr>
          <w:i/>
          <w:w w:val="105"/>
          <w:sz w:val="20"/>
        </w:rPr>
        <w:t>Ciudad</w:t>
      </w:r>
      <w:r>
        <w:rPr>
          <w:i/>
          <w:spacing w:val="-32"/>
          <w:w w:val="105"/>
          <w:sz w:val="20"/>
        </w:rPr>
        <w:t> </w:t>
      </w:r>
      <w:r>
        <w:rPr>
          <w:i/>
          <w:w w:val="105"/>
          <w:sz w:val="20"/>
        </w:rPr>
        <w:t>de</w:t>
      </w:r>
      <w:r>
        <w:rPr>
          <w:i/>
          <w:spacing w:val="-31"/>
          <w:w w:val="105"/>
          <w:sz w:val="20"/>
        </w:rPr>
        <w:t> </w:t>
      </w:r>
      <w:r>
        <w:rPr>
          <w:i/>
          <w:w w:val="105"/>
          <w:sz w:val="20"/>
        </w:rPr>
        <w:t>México</w:t>
      </w:r>
      <w:r>
        <w:rPr>
          <w:w w:val="105"/>
          <w:sz w:val="20"/>
        </w:rPr>
        <w:t>, </w:t>
      </w:r>
      <w:r>
        <w:rPr>
          <w:w w:val="105"/>
          <w:sz w:val="18"/>
        </w:rPr>
        <w:t>UAM</w:t>
      </w:r>
      <w:r>
        <w:rPr>
          <w:w w:val="105"/>
          <w:sz w:val="20"/>
        </w:rPr>
        <w:t>/Plaza y </w:t>
      </w:r>
      <w:r>
        <w:rPr>
          <w:spacing w:val="-4"/>
          <w:w w:val="105"/>
          <w:sz w:val="20"/>
        </w:rPr>
        <w:t>Valdés </w:t>
      </w:r>
      <w:r>
        <w:rPr>
          <w:w w:val="105"/>
          <w:sz w:val="20"/>
        </w:rPr>
        <w:t>Editores,</w:t>
      </w:r>
      <w:r>
        <w:rPr>
          <w:spacing w:val="-8"/>
          <w:w w:val="105"/>
          <w:sz w:val="20"/>
        </w:rPr>
        <w:t> </w:t>
      </w:r>
      <w:r>
        <w:rPr>
          <w:w w:val="105"/>
          <w:sz w:val="20"/>
        </w:rPr>
        <w:t>México.</w:t>
      </w:r>
    </w:p>
    <w:p>
      <w:pPr>
        <w:pStyle w:val="BodyText"/>
        <w:spacing w:before="1"/>
        <w:rPr>
          <w:sz w:val="25"/>
        </w:rPr>
      </w:pPr>
    </w:p>
    <w:p>
      <w:pPr>
        <w:spacing w:line="276" w:lineRule="auto" w:before="0"/>
        <w:ind w:left="663" w:right="915" w:hanging="560"/>
        <w:jc w:val="both"/>
        <w:rPr>
          <w:sz w:val="20"/>
        </w:rPr>
      </w:pPr>
      <w:r>
        <w:rPr>
          <w:w w:val="105"/>
          <w:sz w:val="20"/>
        </w:rPr>
        <w:t>Secretaría</w:t>
      </w:r>
      <w:r>
        <w:rPr>
          <w:spacing w:val="-4"/>
          <w:w w:val="105"/>
          <w:sz w:val="20"/>
        </w:rPr>
        <w:t> </w:t>
      </w:r>
      <w:r>
        <w:rPr>
          <w:w w:val="105"/>
          <w:sz w:val="20"/>
        </w:rPr>
        <w:t>de</w:t>
      </w:r>
      <w:r>
        <w:rPr>
          <w:spacing w:val="-4"/>
          <w:w w:val="105"/>
          <w:sz w:val="20"/>
        </w:rPr>
        <w:t> </w:t>
      </w:r>
      <w:r>
        <w:rPr>
          <w:w w:val="105"/>
          <w:sz w:val="20"/>
        </w:rPr>
        <w:t>Industria</w:t>
      </w:r>
      <w:r>
        <w:rPr>
          <w:spacing w:val="-4"/>
          <w:w w:val="105"/>
          <w:sz w:val="20"/>
        </w:rPr>
        <w:t> </w:t>
      </w:r>
      <w:r>
        <w:rPr>
          <w:w w:val="105"/>
          <w:sz w:val="20"/>
        </w:rPr>
        <w:t>y</w:t>
      </w:r>
      <w:r>
        <w:rPr>
          <w:spacing w:val="-4"/>
          <w:w w:val="105"/>
          <w:sz w:val="20"/>
        </w:rPr>
        <w:t> </w:t>
      </w:r>
      <w:r>
        <w:rPr>
          <w:w w:val="105"/>
          <w:sz w:val="20"/>
        </w:rPr>
        <w:t>Comercio,</w:t>
      </w:r>
      <w:r>
        <w:rPr>
          <w:spacing w:val="-5"/>
          <w:w w:val="105"/>
          <w:sz w:val="20"/>
        </w:rPr>
        <w:t> </w:t>
      </w:r>
      <w:r>
        <w:rPr>
          <w:i/>
          <w:w w:val="105"/>
          <w:sz w:val="19"/>
        </w:rPr>
        <w:t>VII,</w:t>
      </w:r>
      <w:r>
        <w:rPr>
          <w:i/>
          <w:spacing w:val="-7"/>
          <w:w w:val="105"/>
          <w:sz w:val="19"/>
        </w:rPr>
        <w:t> </w:t>
      </w:r>
      <w:r>
        <w:rPr>
          <w:i/>
          <w:w w:val="105"/>
          <w:sz w:val="19"/>
        </w:rPr>
        <w:t>VIII</w:t>
      </w:r>
      <w:r>
        <w:rPr>
          <w:i/>
          <w:spacing w:val="-3"/>
          <w:w w:val="105"/>
          <w:sz w:val="19"/>
        </w:rPr>
        <w:t> </w:t>
      </w:r>
      <w:r>
        <w:rPr>
          <w:i/>
          <w:w w:val="105"/>
          <w:sz w:val="20"/>
        </w:rPr>
        <w:t>y</w:t>
      </w:r>
      <w:r>
        <w:rPr>
          <w:i/>
          <w:spacing w:val="-4"/>
          <w:w w:val="105"/>
          <w:sz w:val="20"/>
        </w:rPr>
        <w:t> </w:t>
      </w:r>
      <w:r>
        <w:rPr>
          <w:i/>
          <w:w w:val="105"/>
          <w:sz w:val="19"/>
        </w:rPr>
        <w:t>IX</w:t>
      </w:r>
      <w:r>
        <w:rPr>
          <w:i/>
          <w:spacing w:val="-3"/>
          <w:w w:val="105"/>
          <w:sz w:val="19"/>
        </w:rPr>
        <w:t> </w:t>
      </w:r>
      <w:r>
        <w:rPr>
          <w:i/>
          <w:w w:val="105"/>
          <w:sz w:val="20"/>
        </w:rPr>
        <w:t>Censo</w:t>
      </w:r>
      <w:r>
        <w:rPr>
          <w:i/>
          <w:spacing w:val="-4"/>
          <w:w w:val="105"/>
          <w:sz w:val="20"/>
        </w:rPr>
        <w:t> </w:t>
      </w:r>
      <w:r>
        <w:rPr>
          <w:i/>
          <w:w w:val="105"/>
          <w:sz w:val="20"/>
        </w:rPr>
        <w:t>Industrial,</w:t>
      </w:r>
      <w:r>
        <w:rPr>
          <w:i/>
          <w:spacing w:val="-4"/>
          <w:w w:val="105"/>
          <w:sz w:val="20"/>
        </w:rPr>
        <w:t> </w:t>
      </w:r>
      <w:r>
        <w:rPr>
          <w:i/>
          <w:w w:val="105"/>
          <w:sz w:val="20"/>
        </w:rPr>
        <w:t>1960,</w:t>
      </w:r>
      <w:r>
        <w:rPr>
          <w:i/>
          <w:spacing w:val="-4"/>
          <w:w w:val="105"/>
          <w:sz w:val="20"/>
        </w:rPr>
        <w:t> </w:t>
      </w:r>
      <w:r>
        <w:rPr>
          <w:i/>
          <w:w w:val="105"/>
          <w:sz w:val="20"/>
        </w:rPr>
        <w:t>1965 </w:t>
      </w:r>
      <w:r>
        <w:rPr>
          <w:i/>
          <w:w w:val="105"/>
          <w:sz w:val="20"/>
        </w:rPr>
        <w:t>y 1970</w:t>
      </w:r>
      <w:r>
        <w:rPr>
          <w:w w:val="105"/>
          <w:sz w:val="20"/>
        </w:rPr>
        <w:t>,</w:t>
      </w:r>
      <w:r>
        <w:rPr>
          <w:spacing w:val="-28"/>
          <w:w w:val="105"/>
          <w:sz w:val="20"/>
        </w:rPr>
        <w:t> </w:t>
      </w:r>
      <w:r>
        <w:rPr>
          <w:w w:val="105"/>
          <w:sz w:val="20"/>
        </w:rPr>
        <w:t>México.</w:t>
      </w:r>
    </w:p>
    <w:p>
      <w:pPr>
        <w:pStyle w:val="BodyText"/>
        <w:spacing w:before="1"/>
        <w:rPr>
          <w:sz w:val="25"/>
        </w:rPr>
      </w:pPr>
    </w:p>
    <w:p>
      <w:pPr>
        <w:spacing w:line="276" w:lineRule="auto" w:before="0"/>
        <w:ind w:left="663" w:right="915" w:hanging="561"/>
        <w:jc w:val="both"/>
        <w:rPr>
          <w:sz w:val="20"/>
        </w:rPr>
      </w:pPr>
      <w:r>
        <w:rPr>
          <w:w w:val="105"/>
          <w:sz w:val="20"/>
        </w:rPr>
        <w:t>Secretaría de Programación y Presupuesto, </w:t>
      </w:r>
      <w:r>
        <w:rPr>
          <w:i/>
          <w:w w:val="105"/>
          <w:sz w:val="19"/>
        </w:rPr>
        <w:t>X </w:t>
      </w:r>
      <w:r>
        <w:rPr>
          <w:i/>
          <w:w w:val="105"/>
          <w:sz w:val="20"/>
        </w:rPr>
        <w:t>y </w:t>
      </w:r>
      <w:r>
        <w:rPr>
          <w:i/>
          <w:w w:val="105"/>
          <w:sz w:val="19"/>
        </w:rPr>
        <w:t>XI </w:t>
      </w:r>
      <w:r>
        <w:rPr>
          <w:i/>
          <w:w w:val="105"/>
          <w:sz w:val="20"/>
        </w:rPr>
        <w:t>Censo Industrial, 1975 y </w:t>
      </w:r>
      <w:r>
        <w:rPr>
          <w:i/>
          <w:w w:val="105"/>
          <w:sz w:val="20"/>
        </w:rPr>
        <w:t>1980</w:t>
      </w:r>
      <w:r>
        <w:rPr>
          <w:w w:val="105"/>
          <w:sz w:val="20"/>
        </w:rPr>
        <w:t>, México.</w:t>
      </w:r>
    </w:p>
    <w:p>
      <w:pPr>
        <w:pStyle w:val="BodyText"/>
        <w:spacing w:before="1"/>
        <w:rPr>
          <w:sz w:val="25"/>
        </w:rPr>
      </w:pPr>
    </w:p>
    <w:p>
      <w:pPr>
        <w:spacing w:line="276" w:lineRule="auto" w:before="0"/>
        <w:ind w:left="663" w:right="916" w:hanging="560"/>
        <w:jc w:val="both"/>
        <w:rPr>
          <w:sz w:val="20"/>
        </w:rPr>
      </w:pPr>
      <w:r>
        <w:rPr>
          <w:spacing w:val="-4"/>
          <w:w w:val="105"/>
          <w:sz w:val="20"/>
        </w:rPr>
        <w:t>Storper,</w:t>
      </w:r>
      <w:r>
        <w:rPr>
          <w:spacing w:val="-28"/>
          <w:w w:val="105"/>
          <w:sz w:val="20"/>
        </w:rPr>
        <w:t> </w:t>
      </w:r>
      <w:r>
        <w:rPr>
          <w:w w:val="105"/>
          <w:sz w:val="20"/>
        </w:rPr>
        <w:t>M.</w:t>
      </w:r>
      <w:r>
        <w:rPr>
          <w:spacing w:val="-28"/>
          <w:w w:val="105"/>
          <w:sz w:val="20"/>
        </w:rPr>
        <w:t> </w:t>
      </w:r>
      <w:r>
        <w:rPr>
          <w:w w:val="105"/>
          <w:sz w:val="20"/>
        </w:rPr>
        <w:t>(1990),</w:t>
      </w:r>
      <w:r>
        <w:rPr>
          <w:spacing w:val="-28"/>
          <w:w w:val="105"/>
          <w:sz w:val="20"/>
        </w:rPr>
        <w:t> </w:t>
      </w:r>
      <w:r>
        <w:rPr>
          <w:w w:val="105"/>
          <w:sz w:val="20"/>
        </w:rPr>
        <w:t>“Industrialisation</w:t>
      </w:r>
      <w:r>
        <w:rPr>
          <w:spacing w:val="-28"/>
          <w:w w:val="105"/>
          <w:sz w:val="20"/>
        </w:rPr>
        <w:t> </w:t>
      </w:r>
      <w:r>
        <w:rPr>
          <w:w w:val="105"/>
          <w:sz w:val="20"/>
        </w:rPr>
        <w:t>and</w:t>
      </w:r>
      <w:r>
        <w:rPr>
          <w:spacing w:val="-28"/>
          <w:w w:val="105"/>
          <w:sz w:val="20"/>
        </w:rPr>
        <w:t> </w:t>
      </w:r>
      <w:r>
        <w:rPr>
          <w:spacing w:val="-3"/>
          <w:w w:val="105"/>
          <w:sz w:val="20"/>
        </w:rPr>
        <w:t>regional</w:t>
      </w:r>
      <w:r>
        <w:rPr>
          <w:spacing w:val="-28"/>
          <w:w w:val="105"/>
          <w:sz w:val="20"/>
        </w:rPr>
        <w:t> </w:t>
      </w:r>
      <w:r>
        <w:rPr>
          <w:w w:val="105"/>
          <w:sz w:val="20"/>
        </w:rPr>
        <w:t>question</w:t>
      </w:r>
      <w:r>
        <w:rPr>
          <w:spacing w:val="-28"/>
          <w:w w:val="105"/>
          <w:sz w:val="20"/>
        </w:rPr>
        <w:t> </w:t>
      </w:r>
      <w:r>
        <w:rPr>
          <w:w w:val="105"/>
          <w:sz w:val="20"/>
        </w:rPr>
        <w:t>in</w:t>
      </w:r>
      <w:r>
        <w:rPr>
          <w:spacing w:val="-28"/>
          <w:w w:val="105"/>
          <w:sz w:val="20"/>
        </w:rPr>
        <w:t> </w:t>
      </w:r>
      <w:r>
        <w:rPr>
          <w:w w:val="105"/>
          <w:sz w:val="20"/>
        </w:rPr>
        <w:t>the</w:t>
      </w:r>
      <w:r>
        <w:rPr>
          <w:spacing w:val="-28"/>
          <w:w w:val="105"/>
          <w:sz w:val="20"/>
        </w:rPr>
        <w:t> </w:t>
      </w:r>
      <w:r>
        <w:rPr>
          <w:spacing w:val="-3"/>
          <w:w w:val="105"/>
          <w:sz w:val="20"/>
        </w:rPr>
        <w:t>third</w:t>
      </w:r>
      <w:r>
        <w:rPr>
          <w:spacing w:val="-28"/>
          <w:w w:val="105"/>
          <w:sz w:val="20"/>
        </w:rPr>
        <w:t> </w:t>
      </w:r>
      <w:r>
        <w:rPr>
          <w:spacing w:val="-2"/>
          <w:w w:val="105"/>
          <w:sz w:val="20"/>
        </w:rPr>
        <w:t>world: </w:t>
      </w:r>
      <w:r>
        <w:rPr>
          <w:w w:val="105"/>
          <w:sz w:val="20"/>
        </w:rPr>
        <w:t>lesson</w:t>
      </w:r>
      <w:r>
        <w:rPr>
          <w:spacing w:val="-8"/>
          <w:w w:val="105"/>
          <w:sz w:val="20"/>
        </w:rPr>
        <w:t> </w:t>
      </w:r>
      <w:r>
        <w:rPr>
          <w:w w:val="105"/>
          <w:sz w:val="20"/>
        </w:rPr>
        <w:t>of</w:t>
      </w:r>
      <w:r>
        <w:rPr>
          <w:spacing w:val="-8"/>
          <w:w w:val="105"/>
          <w:sz w:val="20"/>
        </w:rPr>
        <w:t> </w:t>
      </w:r>
      <w:r>
        <w:rPr>
          <w:w w:val="105"/>
          <w:sz w:val="20"/>
        </w:rPr>
        <w:t>post</w:t>
      </w:r>
      <w:r>
        <w:rPr>
          <w:spacing w:val="-8"/>
          <w:w w:val="105"/>
          <w:sz w:val="20"/>
        </w:rPr>
        <w:t> </w:t>
      </w:r>
      <w:r>
        <w:rPr>
          <w:w w:val="105"/>
          <w:sz w:val="20"/>
        </w:rPr>
        <w:t>imperialism;</w:t>
      </w:r>
      <w:r>
        <w:rPr>
          <w:spacing w:val="-8"/>
          <w:w w:val="105"/>
          <w:sz w:val="20"/>
        </w:rPr>
        <w:t> </w:t>
      </w:r>
      <w:r>
        <w:rPr>
          <w:spacing w:val="-3"/>
          <w:w w:val="105"/>
          <w:sz w:val="20"/>
        </w:rPr>
        <w:t>prospects</w:t>
      </w:r>
      <w:r>
        <w:rPr>
          <w:spacing w:val="-8"/>
          <w:w w:val="105"/>
          <w:sz w:val="20"/>
        </w:rPr>
        <w:t> </w:t>
      </w:r>
      <w:r>
        <w:rPr>
          <w:w w:val="105"/>
          <w:sz w:val="20"/>
        </w:rPr>
        <w:t>of</w:t>
      </w:r>
      <w:r>
        <w:rPr>
          <w:spacing w:val="-8"/>
          <w:w w:val="105"/>
          <w:sz w:val="20"/>
        </w:rPr>
        <w:t> </w:t>
      </w:r>
      <w:r>
        <w:rPr>
          <w:spacing w:val="-3"/>
          <w:w w:val="105"/>
          <w:sz w:val="20"/>
        </w:rPr>
        <w:t>post-fordism”</w:t>
      </w:r>
      <w:r>
        <w:rPr>
          <w:spacing w:val="-37"/>
          <w:w w:val="105"/>
          <w:sz w:val="20"/>
        </w:rPr>
        <w:t> </w:t>
      </w:r>
      <w:r>
        <w:rPr>
          <w:w w:val="105"/>
          <w:sz w:val="20"/>
        </w:rPr>
        <w:t>en</w:t>
      </w:r>
      <w:r>
        <w:rPr>
          <w:spacing w:val="-8"/>
          <w:w w:val="105"/>
          <w:sz w:val="20"/>
        </w:rPr>
        <w:t> </w:t>
      </w:r>
      <w:r>
        <w:rPr>
          <w:i/>
          <w:w w:val="105"/>
          <w:sz w:val="20"/>
        </w:rPr>
        <w:t>International </w:t>
      </w:r>
      <w:r>
        <w:rPr>
          <w:i/>
          <w:w w:val="105"/>
          <w:sz w:val="20"/>
        </w:rPr>
        <w:t>Journal</w:t>
      </w:r>
      <w:r>
        <w:rPr>
          <w:i/>
          <w:spacing w:val="-19"/>
          <w:w w:val="105"/>
          <w:sz w:val="20"/>
        </w:rPr>
        <w:t> </w:t>
      </w:r>
      <w:r>
        <w:rPr>
          <w:i/>
          <w:w w:val="105"/>
          <w:sz w:val="20"/>
        </w:rPr>
        <w:t>of</w:t>
      </w:r>
      <w:r>
        <w:rPr>
          <w:i/>
          <w:spacing w:val="-19"/>
          <w:w w:val="105"/>
          <w:sz w:val="20"/>
        </w:rPr>
        <w:t> </w:t>
      </w:r>
      <w:r>
        <w:rPr>
          <w:i/>
          <w:w w:val="105"/>
          <w:sz w:val="20"/>
        </w:rPr>
        <w:t>Urban</w:t>
      </w:r>
      <w:r>
        <w:rPr>
          <w:i/>
          <w:spacing w:val="-19"/>
          <w:w w:val="105"/>
          <w:sz w:val="20"/>
        </w:rPr>
        <w:t> </w:t>
      </w:r>
      <w:r>
        <w:rPr>
          <w:i/>
          <w:w w:val="105"/>
          <w:sz w:val="20"/>
        </w:rPr>
        <w:t>and</w:t>
      </w:r>
      <w:r>
        <w:rPr>
          <w:i/>
          <w:spacing w:val="-19"/>
          <w:w w:val="105"/>
          <w:sz w:val="20"/>
        </w:rPr>
        <w:t> </w:t>
      </w:r>
      <w:r>
        <w:rPr>
          <w:i/>
          <w:w w:val="105"/>
          <w:sz w:val="20"/>
        </w:rPr>
        <w:t>Regional</w:t>
      </w:r>
      <w:r>
        <w:rPr>
          <w:i/>
          <w:spacing w:val="-19"/>
          <w:w w:val="105"/>
          <w:sz w:val="20"/>
        </w:rPr>
        <w:t> </w:t>
      </w:r>
      <w:r>
        <w:rPr>
          <w:i/>
          <w:spacing w:val="-3"/>
          <w:w w:val="105"/>
          <w:sz w:val="20"/>
        </w:rPr>
        <w:t>Research</w:t>
      </w:r>
      <w:r>
        <w:rPr>
          <w:spacing w:val="-3"/>
          <w:w w:val="105"/>
          <w:sz w:val="20"/>
        </w:rPr>
        <w:t>,</w:t>
      </w:r>
      <w:r>
        <w:rPr>
          <w:spacing w:val="-19"/>
          <w:w w:val="105"/>
          <w:sz w:val="20"/>
        </w:rPr>
        <w:t> </w:t>
      </w:r>
      <w:r>
        <w:rPr>
          <w:w w:val="105"/>
          <w:sz w:val="20"/>
        </w:rPr>
        <w:t>vol.</w:t>
      </w:r>
      <w:r>
        <w:rPr>
          <w:spacing w:val="-19"/>
          <w:w w:val="105"/>
          <w:sz w:val="20"/>
        </w:rPr>
        <w:t> </w:t>
      </w:r>
      <w:r>
        <w:rPr>
          <w:w w:val="105"/>
          <w:sz w:val="18"/>
        </w:rPr>
        <w:t>XIV</w:t>
      </w:r>
      <w:r>
        <w:rPr>
          <w:w w:val="105"/>
          <w:sz w:val="20"/>
        </w:rPr>
        <w:t>,</w:t>
      </w:r>
      <w:r>
        <w:rPr>
          <w:spacing w:val="-19"/>
          <w:w w:val="105"/>
          <w:sz w:val="20"/>
        </w:rPr>
        <w:t> </w:t>
      </w:r>
      <w:r>
        <w:rPr>
          <w:w w:val="105"/>
          <w:sz w:val="20"/>
        </w:rPr>
        <w:t>núm.</w:t>
      </w:r>
      <w:r>
        <w:rPr>
          <w:spacing w:val="-19"/>
          <w:w w:val="105"/>
          <w:sz w:val="20"/>
        </w:rPr>
        <w:t> </w:t>
      </w:r>
      <w:r>
        <w:rPr>
          <w:w w:val="105"/>
          <w:sz w:val="20"/>
        </w:rPr>
        <w:t>3,</w:t>
      </w:r>
      <w:r>
        <w:rPr>
          <w:spacing w:val="-19"/>
          <w:w w:val="105"/>
          <w:sz w:val="20"/>
        </w:rPr>
        <w:t> </w:t>
      </w:r>
      <w:r>
        <w:rPr>
          <w:w w:val="105"/>
          <w:sz w:val="20"/>
        </w:rPr>
        <w:t>pp.</w:t>
      </w:r>
      <w:r>
        <w:rPr>
          <w:spacing w:val="-19"/>
          <w:w w:val="105"/>
          <w:sz w:val="20"/>
        </w:rPr>
        <w:t> </w:t>
      </w:r>
      <w:r>
        <w:rPr>
          <w:w w:val="105"/>
          <w:sz w:val="20"/>
        </w:rPr>
        <w:t>423-444.</w:t>
      </w:r>
    </w:p>
    <w:p>
      <w:pPr>
        <w:pStyle w:val="BodyText"/>
        <w:spacing w:before="1"/>
        <w:rPr>
          <w:sz w:val="25"/>
        </w:rPr>
      </w:pPr>
    </w:p>
    <w:p>
      <w:pPr>
        <w:spacing w:line="276" w:lineRule="auto" w:before="0"/>
        <w:ind w:left="663" w:right="915" w:hanging="560"/>
        <w:jc w:val="both"/>
        <w:rPr>
          <w:sz w:val="20"/>
        </w:rPr>
      </w:pPr>
      <w:r>
        <w:rPr/>
        <w:pict>
          <v:group style="position:absolute;margin-left:436.786011pt;margin-top:11.708437pt;width:14.9pt;height:35.4pt;mso-position-horizontal-relative:page;mso-position-vertical-relative:paragraph;z-index:13240" coordorigin="8736,234" coordsize="298,708">
            <v:shape style="position:absolute;left:8736;top:234;width:298;height:708" type="#_x0000_t75" stroked="false">
              <v:imagedata r:id="rId47" o:title=""/>
            </v:shape>
            <v:shape style="position:absolute;left:8748;top:503;width:270;height:308" type="#_x0000_t75" stroked="false">
              <v:imagedata r:id="rId46" o:title=""/>
            </v:shape>
            <v:shape style="position:absolute;left:8736;top:234;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179</w:t>
                    </w:r>
                  </w:p>
                </w:txbxContent>
              </v:textbox>
              <w10:wrap type="none"/>
            </v:shape>
            <w10:wrap type="none"/>
          </v:group>
        </w:pict>
      </w:r>
      <w:r>
        <w:rPr/>
        <w:pict>
          <v:shape style="position:absolute;margin-left:440.529053pt;margin-top:52.178226pt;width:9pt;height:187.5pt;mso-position-horizontal-relative:page;mso-position-vertical-relative:paragraph;z-index:13264"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68"/>
                      <w:sz w:val="14"/>
                    </w:rPr>
                    <w:t>La</w:t>
                  </w:r>
                  <w:r>
                    <w:rPr>
                      <w:rFonts w:ascii="Arial" w:hAnsi="Arial"/>
                      <w:color w:val="4A4A49"/>
                      <w:spacing w:val="-13"/>
                      <w:sz w:val="14"/>
                    </w:rPr>
                    <w:t> </w:t>
                  </w:r>
                  <w:r>
                    <w:rPr>
                      <w:rFonts w:ascii="Arial" w:hAnsi="Arial"/>
                      <w:color w:val="4A4A49"/>
                      <w:w w:val="79"/>
                      <w:sz w:val="14"/>
                    </w:rPr>
                    <w:t>inse</w:t>
                  </w:r>
                  <w:r>
                    <w:rPr>
                      <w:rFonts w:ascii="Arial" w:hAnsi="Arial"/>
                      <w:color w:val="4A4A49"/>
                      <w:spacing w:val="-1"/>
                      <w:w w:val="79"/>
                      <w:sz w:val="14"/>
                    </w:rPr>
                    <w:t>r</w:t>
                  </w:r>
                  <w:r>
                    <w:rPr>
                      <w:rFonts w:ascii="Arial" w:hAnsi="Arial"/>
                      <w:color w:val="4A4A49"/>
                      <w:w w:val="79"/>
                      <w:sz w:val="14"/>
                    </w:rPr>
                    <w:t>ción</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w w:val="82"/>
                      <w:sz w:val="14"/>
                    </w:rPr>
                    <w:t>industria</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2"/>
                      <w:sz w:val="14"/>
                    </w:rPr>
                    <w:t>el</w:t>
                  </w:r>
                  <w:r>
                    <w:rPr>
                      <w:rFonts w:ascii="Arial" w:hAnsi="Arial"/>
                      <w:color w:val="4A4A49"/>
                      <w:spacing w:val="-13"/>
                      <w:sz w:val="14"/>
                    </w:rPr>
                    <w:t> </w:t>
                  </w:r>
                  <w:r>
                    <w:rPr>
                      <w:rFonts w:ascii="Arial" w:hAnsi="Arial"/>
                      <w:color w:val="4A4A49"/>
                      <w:w w:val="78"/>
                      <w:sz w:val="14"/>
                    </w:rPr>
                    <w:t>come</w:t>
                  </w:r>
                  <w:r>
                    <w:rPr>
                      <w:rFonts w:ascii="Arial" w:hAnsi="Arial"/>
                      <w:color w:val="4A4A49"/>
                      <w:spacing w:val="-1"/>
                      <w:w w:val="78"/>
                      <w:sz w:val="14"/>
                    </w:rPr>
                    <w:t>r</w:t>
                  </w:r>
                  <w:r>
                    <w:rPr>
                      <w:rFonts w:ascii="Arial" w:hAnsi="Arial"/>
                      <w:color w:val="4A4A49"/>
                      <w:w w:val="77"/>
                      <w:sz w:val="14"/>
                    </w:rPr>
                    <w:t>cio</w:t>
                  </w:r>
                  <w:r>
                    <w:rPr>
                      <w:rFonts w:ascii="Arial" w:hAnsi="Arial"/>
                      <w:color w:val="4A4A49"/>
                      <w:spacing w:val="-13"/>
                      <w:sz w:val="14"/>
                    </w:rPr>
                    <w:t> </w:t>
                  </w:r>
                  <w:r>
                    <w:rPr>
                      <w:rFonts w:ascii="Arial" w:hAnsi="Arial"/>
                      <w:color w:val="4A4A49"/>
                      <w:w w:val="81"/>
                      <w:sz w:val="14"/>
                    </w:rPr>
                    <w:t>moderno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alimentos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spacing w:val="-4"/>
          <w:w w:val="105"/>
          <w:sz w:val="20"/>
        </w:rPr>
        <w:t>Torres,</w:t>
      </w:r>
      <w:r>
        <w:rPr>
          <w:spacing w:val="-8"/>
          <w:w w:val="105"/>
          <w:sz w:val="20"/>
        </w:rPr>
        <w:t> T. </w:t>
      </w:r>
      <w:r>
        <w:rPr>
          <w:spacing w:val="-10"/>
          <w:w w:val="105"/>
          <w:sz w:val="20"/>
        </w:rPr>
        <w:t>F.</w:t>
      </w:r>
      <w:r>
        <w:rPr>
          <w:spacing w:val="-8"/>
          <w:w w:val="105"/>
          <w:sz w:val="20"/>
        </w:rPr>
        <w:t> </w:t>
      </w:r>
      <w:r>
        <w:rPr>
          <w:w w:val="105"/>
          <w:sz w:val="20"/>
        </w:rPr>
        <w:t>(coord.),</w:t>
      </w:r>
      <w:r>
        <w:rPr>
          <w:spacing w:val="-8"/>
          <w:w w:val="105"/>
          <w:sz w:val="20"/>
        </w:rPr>
        <w:t> </w:t>
      </w:r>
      <w:r>
        <w:rPr>
          <w:w w:val="105"/>
          <w:sz w:val="20"/>
        </w:rPr>
        <w:t>(1997),</w:t>
      </w:r>
      <w:r>
        <w:rPr>
          <w:spacing w:val="-8"/>
          <w:w w:val="105"/>
          <w:sz w:val="20"/>
        </w:rPr>
        <w:t> </w:t>
      </w:r>
      <w:r>
        <w:rPr>
          <w:i/>
          <w:w w:val="105"/>
          <w:sz w:val="20"/>
        </w:rPr>
        <w:t>Dinámica</w:t>
      </w:r>
      <w:r>
        <w:rPr>
          <w:i/>
          <w:spacing w:val="-8"/>
          <w:w w:val="105"/>
          <w:sz w:val="20"/>
        </w:rPr>
        <w:t> </w:t>
      </w:r>
      <w:r>
        <w:rPr>
          <w:i/>
          <w:w w:val="105"/>
          <w:sz w:val="20"/>
        </w:rPr>
        <w:t>económica</w:t>
      </w:r>
      <w:r>
        <w:rPr>
          <w:i/>
          <w:spacing w:val="-8"/>
          <w:w w:val="105"/>
          <w:sz w:val="20"/>
        </w:rPr>
        <w:t> </w:t>
      </w:r>
      <w:r>
        <w:rPr>
          <w:i/>
          <w:w w:val="105"/>
          <w:sz w:val="20"/>
        </w:rPr>
        <w:t>de</w:t>
      </w:r>
      <w:r>
        <w:rPr>
          <w:i/>
          <w:spacing w:val="-8"/>
          <w:w w:val="105"/>
          <w:sz w:val="20"/>
        </w:rPr>
        <w:t> </w:t>
      </w:r>
      <w:r>
        <w:rPr>
          <w:i/>
          <w:w w:val="105"/>
          <w:sz w:val="20"/>
        </w:rPr>
        <w:t>la</w:t>
      </w:r>
      <w:r>
        <w:rPr>
          <w:i/>
          <w:spacing w:val="-8"/>
          <w:w w:val="105"/>
          <w:sz w:val="20"/>
        </w:rPr>
        <w:t> </w:t>
      </w:r>
      <w:r>
        <w:rPr>
          <w:i/>
          <w:w w:val="105"/>
          <w:sz w:val="20"/>
        </w:rPr>
        <w:t>industria</w:t>
      </w:r>
      <w:r>
        <w:rPr>
          <w:i/>
          <w:spacing w:val="-8"/>
          <w:w w:val="105"/>
          <w:sz w:val="20"/>
        </w:rPr>
        <w:t> </w:t>
      </w:r>
      <w:r>
        <w:rPr>
          <w:i/>
          <w:w w:val="105"/>
          <w:sz w:val="20"/>
        </w:rPr>
        <w:t>alimentaria</w:t>
      </w:r>
      <w:r>
        <w:rPr>
          <w:i/>
          <w:spacing w:val="-8"/>
          <w:w w:val="105"/>
          <w:sz w:val="20"/>
        </w:rPr>
        <w:t> </w:t>
      </w:r>
      <w:r>
        <w:rPr>
          <w:i/>
          <w:w w:val="105"/>
          <w:sz w:val="20"/>
        </w:rPr>
        <w:t>y</w:t>
      </w:r>
      <w:r>
        <w:rPr>
          <w:i/>
          <w:spacing w:val="-8"/>
          <w:w w:val="105"/>
          <w:sz w:val="20"/>
        </w:rPr>
        <w:t> </w:t>
      </w:r>
      <w:r>
        <w:rPr>
          <w:i/>
          <w:w w:val="105"/>
          <w:sz w:val="20"/>
        </w:rPr>
        <w:t>el </w:t>
      </w:r>
      <w:r>
        <w:rPr>
          <w:i/>
          <w:w w:val="105"/>
          <w:sz w:val="20"/>
        </w:rPr>
        <w:t>patrón</w:t>
      </w:r>
      <w:r>
        <w:rPr>
          <w:i/>
          <w:spacing w:val="-7"/>
          <w:w w:val="105"/>
          <w:sz w:val="20"/>
        </w:rPr>
        <w:t> </w:t>
      </w:r>
      <w:r>
        <w:rPr>
          <w:i/>
          <w:w w:val="105"/>
          <w:sz w:val="20"/>
        </w:rPr>
        <w:t>de</w:t>
      </w:r>
      <w:r>
        <w:rPr>
          <w:i/>
          <w:spacing w:val="-7"/>
          <w:w w:val="105"/>
          <w:sz w:val="20"/>
        </w:rPr>
        <w:t> </w:t>
      </w:r>
      <w:r>
        <w:rPr>
          <w:i/>
          <w:w w:val="105"/>
          <w:sz w:val="20"/>
        </w:rPr>
        <w:t>consumo</w:t>
      </w:r>
      <w:r>
        <w:rPr>
          <w:i/>
          <w:spacing w:val="-7"/>
          <w:w w:val="105"/>
          <w:sz w:val="20"/>
        </w:rPr>
        <w:t> </w:t>
      </w:r>
      <w:r>
        <w:rPr>
          <w:i/>
          <w:w w:val="105"/>
          <w:sz w:val="20"/>
        </w:rPr>
        <w:t>en</w:t>
      </w:r>
      <w:r>
        <w:rPr>
          <w:i/>
          <w:spacing w:val="-7"/>
          <w:w w:val="105"/>
          <w:sz w:val="20"/>
        </w:rPr>
        <w:t> </w:t>
      </w:r>
      <w:r>
        <w:rPr>
          <w:i/>
          <w:w w:val="105"/>
          <w:sz w:val="20"/>
        </w:rPr>
        <w:t>México</w:t>
      </w:r>
      <w:r>
        <w:rPr>
          <w:w w:val="105"/>
          <w:sz w:val="20"/>
        </w:rPr>
        <w:t>,</w:t>
      </w:r>
      <w:r>
        <w:rPr>
          <w:spacing w:val="-7"/>
          <w:w w:val="105"/>
          <w:sz w:val="20"/>
        </w:rPr>
        <w:t> </w:t>
      </w:r>
      <w:r>
        <w:rPr>
          <w:w w:val="105"/>
          <w:sz w:val="20"/>
        </w:rPr>
        <w:t>Instituto</w:t>
      </w:r>
      <w:r>
        <w:rPr>
          <w:spacing w:val="-7"/>
          <w:w w:val="105"/>
          <w:sz w:val="20"/>
        </w:rPr>
        <w:t> </w:t>
      </w:r>
      <w:r>
        <w:rPr>
          <w:w w:val="105"/>
          <w:sz w:val="20"/>
        </w:rPr>
        <w:t>de</w:t>
      </w:r>
      <w:r>
        <w:rPr>
          <w:spacing w:val="-7"/>
          <w:w w:val="105"/>
          <w:sz w:val="20"/>
        </w:rPr>
        <w:t> </w:t>
      </w:r>
      <w:r>
        <w:rPr>
          <w:w w:val="105"/>
          <w:sz w:val="20"/>
        </w:rPr>
        <w:t>Investigaciones</w:t>
      </w:r>
      <w:r>
        <w:rPr>
          <w:spacing w:val="-7"/>
          <w:w w:val="105"/>
          <w:sz w:val="20"/>
        </w:rPr>
        <w:t> </w:t>
      </w:r>
      <w:r>
        <w:rPr>
          <w:w w:val="105"/>
          <w:sz w:val="20"/>
        </w:rPr>
        <w:t>Económicas, México,</w:t>
      </w:r>
      <w:r>
        <w:rPr>
          <w:spacing w:val="-31"/>
          <w:w w:val="105"/>
          <w:sz w:val="20"/>
        </w:rPr>
        <w:t> </w:t>
      </w:r>
      <w:r>
        <w:rPr>
          <w:w w:val="105"/>
          <w:sz w:val="18"/>
        </w:rPr>
        <w:t>UNAM</w:t>
      </w:r>
      <w:r>
        <w:rPr>
          <w:w w:val="105"/>
          <w:sz w:val="20"/>
        </w:rPr>
        <w:t>.</w:t>
      </w:r>
    </w:p>
    <w:p>
      <w:pPr>
        <w:pStyle w:val="BodyText"/>
        <w:spacing w:before="1"/>
        <w:rPr>
          <w:sz w:val="25"/>
        </w:rPr>
      </w:pPr>
    </w:p>
    <w:p>
      <w:pPr>
        <w:spacing w:line="276" w:lineRule="auto" w:before="0"/>
        <w:ind w:left="664" w:right="915" w:hanging="561"/>
        <w:jc w:val="both"/>
        <w:rPr>
          <w:sz w:val="20"/>
        </w:rPr>
      </w:pPr>
      <w:r>
        <w:rPr>
          <w:w w:val="105"/>
          <w:sz w:val="20"/>
        </w:rPr>
        <w:t>Torres, T. F. </w:t>
      </w:r>
      <w:r>
        <w:rPr>
          <w:i/>
          <w:w w:val="105"/>
          <w:sz w:val="20"/>
        </w:rPr>
        <w:t>et al. </w:t>
      </w:r>
      <w:r>
        <w:rPr>
          <w:w w:val="105"/>
          <w:sz w:val="20"/>
        </w:rPr>
        <w:t>(coord.) (1998), </w:t>
      </w:r>
      <w:r>
        <w:rPr>
          <w:i/>
          <w:w w:val="105"/>
          <w:sz w:val="20"/>
        </w:rPr>
        <w:t>El sector agropecuario mexicano. Después del </w:t>
      </w:r>
      <w:r>
        <w:rPr>
          <w:i/>
          <w:w w:val="105"/>
          <w:sz w:val="20"/>
        </w:rPr>
        <w:t>colapso económico</w:t>
      </w:r>
      <w:r>
        <w:rPr>
          <w:w w:val="105"/>
          <w:sz w:val="20"/>
        </w:rPr>
        <w:t>, México, Plaza y Valdés.</w:t>
      </w:r>
    </w:p>
    <w:p>
      <w:pPr>
        <w:spacing w:after="0" w:line="276" w:lineRule="auto"/>
        <w:jc w:val="both"/>
        <w:rPr>
          <w:sz w:val="20"/>
        </w:rPr>
        <w:sectPr>
          <w:pgSz w:w="9640" w:h="13040"/>
          <w:pgMar w:top="1200" w:bottom="280" w:left="1200" w:right="500"/>
        </w:sectPr>
      </w:pPr>
    </w:p>
    <w:p>
      <w:pPr>
        <w:pStyle w:val="BodyText"/>
        <w:spacing w:before="4"/>
        <w:rPr>
          <w:rFonts w:ascii="Times New Roman"/>
          <w:sz w:val="17"/>
        </w:rPr>
      </w:pPr>
      <w:r>
        <w:rPr/>
        <w:pict>
          <v:rect style="position:absolute;margin-left:0pt;margin-top:0pt;width:481.89pt;height:651.968994pt;mso-position-horizontal-relative:page;mso-position-vertical-relative:page;z-index:-266248" filled="true" fillcolor="#dadada" stroked="false">
            <v:fill type="solid"/>
            <w10:wrap type="none"/>
          </v:rect>
        </w:pict>
      </w:r>
      <w:r>
        <w:rPr/>
        <w:pict>
          <v:group style="position:absolute;margin-left:-.5pt;margin-top:-.500016pt;width:482.9pt;height:653pt;mso-position-horizontal-relative:page;mso-position-vertical-relative:page;z-index:-266224" coordorigin="-10,-10" coordsize="9658,13060">
            <v:shape style="position:absolute;left:0;top:2005;width:9285;height:10468" coordorigin="0,2005" coordsize="9285,10468" path="m1,11308l63,11351,125,11394,188,11437,252,11478,316,11519,381,11559,446,11598,512,11637,579,11674,647,11711,715,11748,783,11783,852,11818,922,11851,992,11885,1063,11917,1135,11948,1207,11979,1279,12009,1352,12038,1426,12066,1500,12093,1575,12119,1650,12145,1726,12169,1802,12193,1879,12216,1956,12238,2034,12259,2112,12279,2190,12298,2269,12316,2349,12333,2429,12349,2509,12365,2590,12379,2672,12392,2753,12405,2832,12416,2911,12426,2990,12435,3069,12443,3148,12450,3226,12456,3304,12461,3382,12465,3460,12468,3538,12471,3616,12472,3693,12472,3770,12472,3847,12470,3924,12468,4000,12464,4077,12460,4153,12455,4229,12448,4304,12441,4379,12433,4454,12425,4529,12415,4604,12404,4678,12393,4752,12381,4825,12367,4898,12353,4971,12338,5044,12323,5116,12306,5188,12289,5259,12270,5330,12251,5401,12231,5472,12210,5542,12189,5611,12166,5680,12143,5749,12119,5817,12095,5885,12069,5953,12043,6020,12015,6087,11988,6153,11959,6218,11929,6284,11899,6348,11868,6413,11837,6476,11804,6540,11771,6602,11737,6665,11702,6726,11667,6787,11631,6848,11594,6908,11557,6968,11519,7026,11480,7085,11440,7143,11400,7200,11359,7256,11317,7312,11275,7368,11232,7423,11189,7477,11144,7530,11099,7583,11054,7635,11008,7687,10961,7738,10913,7788,10865,7837,10817,7886,10767,7934,10718,7982,10667,8028,10616,8074,10564,8120,10512,8164,10459,8208,10406,8251,10352,8293,10297,8335,10242,8376,10186,8416,10130,8455,10073,8493,10016,8531,9958,8567,9900,8603,9841,8638,9781,8673,9721,8706,9661,8739,9600,8770,9538,8801,9476,8831,9414,8860,9351,8889,9288,8916,9224,8942,9159,8968,9094,8992,9029,9016,8963,9039,8897,9060,8831,9081,8764,9101,8696,9120,8628,9138,8560,9155,8491,9171,8422,9185,8352,9199,8282,9212,8212,9224,8141,9235,8070,9245,7999,9254,7928,9261,7856,9268,7785,9273,7715,9277,7644,9281,7573,9283,7502,9284,7432,9284,7361,9283,7291,9281,7221,9278,7151,9274,7082,9269,7012,9263,6943,9256,6873,9248,6804,9239,6736,9229,6667,9218,6599,9206,6530,9193,6462,9179,6395,9165,6327,9149,6260,9132,6193,9114,6126,9096,6060,9076,5994,9055,5928,9034,5862,9012,5797,8988,5732,8964,5667,8939,5603,8913,5539,8886,5475,8859,5412,8830,5349,8801,5286,8770,5224,8739,5162,8707,5101,8674,5039,8641,4979,8606,4918,8571,4858,8535,4799,8498,4740,8460,4681,8422,4623,8382,4565,8342,4508,8301,4451,8260,4394,8217,4338,8174,4283,8130,4228,8085,4173,8040,4119,7994,4066,7947,4013,7899,3960,7851,3908,7801,3857,7752,3806,7701,3756,7650,3706,7598,3657,7545,3608,7492,3560,7438,3513,7383,3466,7328,3419,7272,3374,7216,3329,7158,3284,7101,3240,7042,3197,6983,3155,6923,3113,6863,3071,6802,3031,6740,2991,6678,2952,6615,2913,6552,2875,6488,2838,6423,2802,6358,2766,6293,2731,6226,2697,6160,2663,6092,2630,6025,2598,5956,2567,5887,2536,5818,2507,5748,2478,5678,2449,5607,2422,5535,2395,5463,2370,5391,2345,5318,2320,5245,2297,5171,2274,5096,2253,5022,2232,4947,2212,4871,2193,4795,2175,4718,2157,4641,2141,4564,2125,4486,2111,4408,2097,4330,2084,4251,2072,4168,2060,4085,2050,4003,2041,3921,2033,3838,2025,3756,2019,3675,2014,3593,2010,3511,2007,3430,2006,3349,2005,3268,2005,3188,2006,3107,2008,3027,2012,2947,2016,2868,2021,2789,2027,2709,2034,2631,2043,2552,2052,2474,2062,2396,2073,2319,2085,2242,2098,2165,2112,2088,2127,2012,2143,1936,2160,1861,2177,1786,2196,1711,2215,1637,2236,1563,2257,1490,2279,1417,2302,1344,2326,1272,2351,1201,2377,1130,2404,1059,2431,989,2459,919,2489,850,2519,781,2549,713,2581,645,2613,578,2647,512,2681,446,2716,380,2751,315,2788,251,2825,188,2863,124,2902,62,2942,0,2982e" filled="false" stroked="true" strokeweight="1pt" strokecolor="#c6c6c6">
              <v:path arrowok="t"/>
            </v:shape>
            <v:shape style="position:absolute;left:-1128;top:13039;width:9436;height:7235" coordorigin="-1128,13039" coordsize="9436,7235" path="m1330,6l1277,62,1225,119,1174,178,1124,237,1076,297,1028,358,982,420,937,482,892,546,850,610,808,675,768,741,728,808,691,875,654,943,619,1012,585,1082,552,1152,521,1224,491,1295,462,1368,435,1441,409,1515,385,1590,362,1665,341,1741,321,1818,302,1895,285,1973,270,2051,256,2130,244,2209,234,2281,226,2353,218,2424,213,2496,208,2567,205,2638,203,2709,203,2780,203,2850,205,2921,209,2991,213,3061,219,3131,226,3200,234,3270,243,3339,254,3408,266,3476,279,3545,293,3613,308,3680,324,3748,342,3815,361,3882,381,3948,402,4014,424,4080,447,4145,471,4210,497,4275,523,4339,551,4403,579,4466,609,4529,640,4592,672,4654,704,4715,738,4776,773,4837,809,4897,846,4957,883,5016,922,5074,962,5132,1003,5190,1044,5247,1087,5303,1130,5359,1175,5414,1220,5469,1266,5522,1313,5576,1361,5628,1410,5681,1460,5732,1511,5783,1562,5833,1615,5882,1668,5931,1722,5979,1777,6026,1832,6072,1889,6118,1946,6163,2004,6207,2063,6251,2122,6294,2182,6336,2243,6377,2305,6417,2368,6456,2431,6495,2495,6533,2559,6570,2625,6606,2691,6641,2757,6675,2825,6709,2893,6741,2961,6773,3031,6803,3101,6833,3171,6862,3242,6890,3314,6917,3386,6942,3459,6967,3533,6991,3607,7014,3682,7036,3757,7056,3833,7076,3909,7095,3986,7112,4063,7129,4141,7144,4219,7159,4298,7172,4378,7184,4457,7195,4536,7205,4616,7213,4695,7221,4774,7227,4852,7232,4931,7235,5009,7238,5087,7240,5165,7240,5242,7239,5320,7237,5397,7234,5473,7230,5550,7224,5626,7218,5702,7210,5777,7202,5852,7192,5927,7181,6002,7170,6076,7157,6149,7143,6223,7128,6295,7112,6368,7095,6440,7077,6511,7058,6583,7037,6653,7016,6723,6994,6793,6971,6862,6947,6931,6922,6999,6896,7067,6869,7134,6842,7200,6813,7266,6783,7332,6752,7396,6721,7461,6688,7524,6655,7587,6621,7649,6586,7711,6550,7772,6513,7832,6475,7892,6436,7951,6397,8009,6357,8067,6316,8124,6274,8180,6231,8235,6187,8290,6143,8343,6098,8396,6052,8449,6005,8500,5958,8551,5910,8600,5861,8649,5811,8697,5761,8745,5709,8791,5658,8836,5605,8881,5552,8924,5498,8967,5443,9009,5387,9050,5331,9090,5275,9128,5217,9166,5159,9203,5100,9239,5041,9274,4981,9308,4920,9341,4859,9373,4797,9404,4735,9433,4672,9462,4608,9489,4544,9516,4479,9541,4414,9565,4348,9588,4282,9610,4215,9631,4147,9638,4123m9638,1923l9633,1906,9611,1833,9587,1760,9563,1688,9536,1616,9509,1545,9480,1475,9450,1405,9419,1335,9386,1266,9352,1197,9317,1129,9281,1062,9243,995,9204,928,9164,863,9123,798,9081,733,9037,669,8993,606,8947,544,8900,482,8852,421,8803,361,8752,301,8701,242,8648,184,8595,127,8540,70,8485,14e" filled="false" stroked="true" strokeweight="1pt" strokecolor="#c6c6c6">
              <v:path arrowok="t"/>
            </v:shape>
            <v:shape style="position:absolute;left:1998;top:5330;width:2787;height:2315" coordorigin="1998,5330" coordsize="2787,2315" path="m3314,5330l3235,5332,3157,5338,3080,5347,3005,5359,2931,5376,2859,5395,2789,5418,2721,5444,2655,5473,2591,5505,2530,5540,2471,5578,2415,5618,2362,5661,2312,5707,2265,5755,2221,5806,2181,5859,2144,5914,2111,5972,2082,6031,2057,6092,2036,6155,2020,6220,2008,6287,2000,6354,1998,6421,2000,6488,2006,6553,2017,6619,2033,6683,2052,6746,2076,6808,2103,6869,2135,6929,2170,6987,2208,7044,2250,7099,2296,7151,2345,7202,2397,7251,2452,7298,2510,7342,2571,7384,2634,7423,2700,7459,2769,7493,2840,7524,2913,7551,2988,7575,3066,7596,3145,7613,3226,7627,3307,7637,3388,7643,3468,7645,3547,7643,3625,7637,3702,7628,3777,7616,3851,7599,3923,7580,3993,7557,4061,7531,4127,7502,4191,7470,4252,7435,4311,7397,4367,7357,4420,7314,4470,7268,4517,7219,4561,7169,4601,7116,4638,7061,4671,7003,4700,6944,4725,6883,4746,6820,4762,6755,4774,6688,4782,6621,4784,6554,4782,6487,4776,6421,4765,6356,4749,6292,4730,6229,4706,6167,4679,6106,4648,6046,4613,5988,4574,5931,4532,5876,4486,5824,4437,5773,4385,5724,4330,5677,4272,5633,4211,5591,4148,5552,4082,5516,4013,5482,3942,5451,3869,5424,3794,5400,3716,5379,3637,5362,3556,5348,3475,5338,3394,5332,3314,5330xe" filled="true" fillcolor="#ffffff" stroked="false">
              <v:path arrowok="t"/>
              <v:fill type="solid"/>
            </v:shape>
            <v:shape style="position:absolute;left:2279;top:5419;width:2168;height:2144" type="#_x0000_t75" stroked="false">
              <v:imagedata r:id="rId65" o:title=""/>
            </v:shape>
            <v:shape style="position:absolute;left:2279;top:5419;width:2169;height:2145" coordorigin="2279,5419" coordsize="2169,2145" path="m3363,7563l3441,7561,3517,7553,3591,7540,3663,7522,3734,7499,3802,7472,3868,7440,3931,7404,3992,7365,4049,7321,4104,7274,4155,7223,4203,7170,4247,7113,4287,7053,4323,6990,4355,6925,4382,6858,4405,6788,4423,6716,4437,6643,4445,6568,4447,6491,4445,6414,4437,6339,4423,6266,4405,6194,4382,6125,4355,6057,4323,5992,4287,5929,4247,5869,4203,5812,4155,5759,4104,5708,4049,5661,3992,5617,3931,5578,3868,5542,3802,5510,3734,5483,3663,5460,3591,5443,3517,5430,3441,5422,3363,5419,3286,5422,3210,5430,3136,5443,3063,5460,2993,5483,2924,5510,2859,5542,2795,5578,2735,5617,2677,5661,2623,5708,2571,5759,2524,5812,2480,5869,2440,5929,2403,5992,2372,6057,2344,6125,2321,6194,2303,6266,2290,6339,2282,6414,2279,6491,2282,6568,2290,6643,2303,6716,2321,6788,2344,6858,2372,6925,2403,6990,2440,7053,2480,7113,2524,7170,2571,7223,2623,7274,2677,7321,2735,7365,2795,7404,2859,7440,2924,7472,2993,7499,3063,7522,3136,7540,3210,7553,3286,7561,3363,7563xe" filled="false" stroked="true" strokeweight="1pt" strokecolor="#ffffff">
              <v:path arrowok="t"/>
            </v:shape>
            <v:shape style="position:absolute;left:2013;top:5272;width:2878;height:2511" coordorigin="2013,5272" coordsize="2878,2511" path="m3938,7632l4014,7597,4087,7558,4158,7517,4226,7473,4291,7426,4353,7378,4412,7327,4468,7273,4521,7218,4571,7162,4617,7103,4660,7043,4700,6982,4736,6919,4769,6855,4797,6791,4823,6726,4844,6659,4861,6593,4875,6526,4884,6459,4889,6392,4891,6325,4888,6258,4880,6191,4868,6125,4852,6060,4831,5995,4806,5932,4776,5870,4742,5811,4705,5755,4665,5702,4621,5651,4573,5604,4523,5559,4470,5518,4414,5480,4356,5444,4295,5412,4232,5383,4167,5358,4100,5335,4031,5316,3960,5300,3888,5288,3815,5279,3741,5274,3665,5272,3589,5274,3512,5280,3434,5289,3356,5302,3278,5318,3200,5339,3121,5363,3043,5391,2966,5423,2890,5459,2816,5497,2746,5538,2678,5582,2613,5629,2550,5678,2491,5729,2435,5782,2382,5837,2333,5894,2286,5952,2243,6012,2203,6074,2167,6136,2135,6200,2106,6264,2081,6330,2060,6396,2042,6462,2029,6529,2019,6596,2014,6663,2013,6730,2016,6797,2023,6864,2035,6930,2052,6995,2072,7060,2098,7123,2128,7185,2161,7244,2198,7300,2239,7354,2283,7404,2330,7451,2380,7496,2433,7537,2489,7576,2548,7611,2609,7643,2672,7672,2737,7698,2804,7720,2873,7739,2943,7755,3015,7767,3089,7776,3163,7781,3239,7783,3315,7781,3392,7776,3469,7766,3547,7754,3626,7737,3704,7717,3782,7692,3860,7664,3938,7632xe" filled="false" stroked="true" strokeweight="1pt" strokecolor="#ededed">
              <v:path arrowok="t"/>
            </v:shape>
            <v:shape style="position:absolute;left:2010;top:5249;width:2707;height:2449" coordorigin="2010,5249" coordsize="2707,2449" path="m3188,7681l3267,7691,3346,7696,3423,7697,3500,7694,3576,7687,3651,7676,3724,7662,3796,7644,3866,7622,3935,7597,4001,7569,4066,7538,4128,7503,4188,7465,4246,7424,4301,7380,4353,7334,4402,7285,4448,7233,4492,7179,4531,7123,4568,7064,4600,7003,4629,6939,4654,6874,4675,6807,4692,6738,4705,6667,4713,6596,4716,6525,4715,6455,4710,6385,4700,6316,4686,6249,4668,6182,4646,6116,4620,6052,4590,5989,4557,5928,4520,5869,4479,5811,4436,5756,4389,5703,4339,5652,4286,5603,4230,5557,4172,5514,4111,5473,4047,5435,3981,5401,3912,5369,3841,5341,3769,5316,3694,5295,3617,5278,3538,5265,3459,5255,3381,5250,3303,5249,3226,5252,3150,5259,3076,5269,3002,5284,2931,5302,2860,5323,2792,5348,2725,5377,2661,5408,2598,5443,2538,5481,2481,5522,2426,5565,2374,5612,2324,5661,2278,5713,2235,5767,2195,5823,2159,5882,2126,5943,2097,6006,2072,6072,2051,6139,2034,6208,2022,6278,2014,6350,2010,6421,2011,6491,2017,6561,2027,6629,2041,6697,2059,6764,2081,6830,2107,6894,2136,6956,2170,7018,2207,7077,2247,7134,2291,7190,2337,7243,2387,7294,2440,7343,2496,7389,2555,7432,2616,7473,2680,7511,2746,7545,2814,7577,2885,7605,2958,7629,3033,7650,3109,7668,3188,7681xe" filled="false" stroked="true" strokeweight="1pt" strokecolor="#c6c6c6">
              <v:path arrowok="t"/>
            </v:shape>
            <v:rect style="position:absolute;left:9532;top:5116;width:106;height:3118" filled="true" fillcolor="#878787" stroked="false">
              <v:fill opacity="49152f" type="solid"/>
            </v:rect>
            <v:shape style="position:absolute;left:-10;top:-10;width:9658;height:13059" type="#_x0000_t75" stroked="false">
              <v:imagedata r:id="rId44" o:title=""/>
            </v:shape>
            <w10:wrap type="none"/>
          </v:group>
        </w:pict>
      </w:r>
    </w:p>
    <w:p>
      <w:pPr>
        <w:spacing w:after="0"/>
        <w:rPr>
          <w:rFonts w:ascii="Times New Roman"/>
          <w:sz w:val="17"/>
        </w:rPr>
        <w:sectPr>
          <w:pgSz w:w="9640" w:h="13040"/>
          <w:pgMar w:top="1200" w:bottom="280" w:left="1340" w:right="1340"/>
        </w:sectPr>
      </w:pPr>
    </w:p>
    <w:p>
      <w:pPr>
        <w:pStyle w:val="BodyText"/>
        <w:rPr>
          <w:rFonts w:ascii="Times New Roman"/>
        </w:rPr>
      </w:pPr>
      <w:r>
        <w:rPr/>
        <w:pict>
          <v:group style="position:absolute;margin-left:-.500015pt;margin-top:9.588964pt;width:482.9pt;height:642.9pt;mso-position-horizontal-relative:page;mso-position-vertical-relative:page;z-index:-266176" coordorigin="-10,192" coordsize="9658,12858">
            <v:rect style="position:absolute;left:0;top:8233;width:9638;height:4806" filled="true" fillcolor="#dadada" stroked="false">
              <v:fill type="solid"/>
            </v:rect>
            <v:shape style="position:absolute;left:0;top:5116;width:9638;height:3118" coordorigin="0,5116" coordsize="9638,3118" path="m9638,8040l0,8040,0,8233,9638,8233,9638,8040m9638,5116l0,5116,0,5141,9638,5141,9638,5116e" filled="true" fillcolor="#878787" stroked="false">
              <v:path arrowok="t"/>
              <v:fill opacity="49152f" type="solid"/>
            </v:shape>
            <v:rect style="position:absolute;left:10;top:5141;width:9618;height:2900" filled="true" fillcolor="#ffffff" stroked="false">
              <v:fill type="solid"/>
            </v:rect>
            <v:shape style="position:absolute;left:0;top:1923;width:157;height:2201" coordorigin="0,1923" coordsize="157,2201" path="m0,4123l31,4011,48,3942,64,3872,79,3802,92,3732,105,3661,116,3589,126,3510,135,3432,143,3353,148,3275,153,3197,155,3119,156,3041,156,2963,154,2886,151,2809,146,2732,139,2655,131,2579,122,2503,111,2427,99,2351,85,2276,70,2201,53,2127,35,2053,16,1979,0,1923e" filled="false" stroked="true" strokeweight="1pt" strokecolor="#c6c6c6">
              <v:path arrowok="t"/>
            </v:shape>
            <v:shape style="position:absolute;left:0;top:202;width:771;height:4651" coordorigin="0,202" coordsize="771,4651" path="m0,4852l33,4801,72,4740,109,4679,146,4617,181,4555,216,4493,250,4431,282,4368,314,4305,344,4241,374,4178,403,4114,430,4050,457,3986,482,3921,507,3856,530,3791,552,3726,574,3661,594,3596,613,3530,631,3465,648,3399,664,3333,679,3267,693,3201,706,3135,717,3068,728,3002,737,2936,745,2869,752,2803,758,2737,763,2670,767,2604,769,2538,770,2471,771,2405,770,2339,768,2272,764,2206,760,2140,754,2074,747,2009,739,1943,730,1877,719,1812,707,1747,695,1682,680,1617,665,1552,648,1488,630,1423,611,1359,591,1295,569,1232,546,1168,522,1105,496,1042,470,980,437,908,403,837,368,767,331,699,293,631,253,564,212,498,170,434,126,370,81,308,35,246,0,202e" filled="false" stroked="true" strokeweight="1.0pt" strokecolor="#ededed">
              <v:path arrowok="t"/>
            </v:shape>
            <v:shape style="position:absolute;left:0;top:4871;width:387;height:3698" coordorigin="0,4871" coordsize="387,3698" path="m0,8568l41,8465,66,8400,89,8335,112,8270,134,8204,155,8139,175,8073,195,8007,213,7941,230,7876,247,7809,263,7743,277,7677,291,7611,304,7544,316,7478,327,7412,337,7345,347,7279,355,7212,362,7145,369,7079,374,7012,378,6946,382,6879,385,6812,386,6746,387,6679,387,6613,385,6546,383,6480,380,6414,375,6347,370,6281,364,6215,357,6149,348,6083,339,6018,329,5952,318,5886,305,5821,292,5756,278,5691,262,5626,246,5561,228,5496,210,5432,190,5368,170,5304,148,5240,125,5176,102,5113,77,5050,51,4987,24,4924,0,4871e" filled="false" stroked="true" strokeweight="1.0pt" strokecolor="#ededed">
              <v:path arrowok="t"/>
            </v:shape>
            <v:shape style="position:absolute;left:-4360;top:1003;width:8985;height:12042" coordorigin="-4360,1003" coordsize="8985,12042" path="m4360,13033l4435,13012,4511,12989,4586,12966,4660,12942,4735,12917,4808,12892,4882,12866,4955,12838,5027,12811,5100,12782,5171,12753,5243,12723,5313,12692,5384,12660,5454,12628,5523,12595,5592,12561,5661,12526,5729,12491,5796,12455,5863,12418,5930,12381,5996,12343,6061,12304,6126,12264,6190,12224,6254,12183,6317,12142,6380,12100,6442,12057,6504,12013,6565,11969,6625,11924,6685,11878,6744,11832,6803,11785,6861,11738,6918,11690,6975,11641,7031,11592,7086,11542,7141,11491,7195,11440,7249,11388,7302,11336,7354,11283,7405,11229,7456,11175,7506,11120,7556,11065,7604,11009,7652,10952,7699,10895,7746,10838,7792,10779,7837,10721,7881,10661,7924,10601,7967,10541,8009,10480,8050,10419,8091,10357,8130,10294,8169,10231,8207,10168,8244,10104,8281,10039,8316,9974,8351,9909,8385,9843,8418,9776,8450,9709,8481,9642,8512,9574,8541,9506,8570,9437,8598,9368,8624,9298,8650,9228,8675,9157,8700,9086,8723,9015,8745,8943,8766,8871,8787,8798,8806,8725,8825,8651,8842,8577,8859,8503,8874,8428,8889,8353,8903,8277,8915,8202,8927,8125,8937,8054,8946,7983,8954,7912,8961,7840,8967,7769,8972,7698,8976,7628,8980,7557,8982,7486,8984,7416,8985,7345,8985,7275,8983,7205,8982,7135,8979,7065,8975,6995,8970,6925,8965,6856,8959,6786,8952,6717,8944,6648,8935,6579,8925,6510,8915,6442,8903,6374,8891,6305,8878,6237,8864,6170,8850,6102,8834,6035,8818,5968,8801,5901,8783,5834,8764,5768,8745,5701,8724,5635,8703,5570,8682,5504,8659,5439,8636,5374,8612,5309,8587,5245,8561,5181,8535,5117,8507,5053,8480,4990,8451,4927,8422,4864,8391,4802,8361,4740,8329,4678,8297,4617,8264,4556,8230,4495,8196,4435,8161,4374,8125,4315,8088,4255,8051,4196,8013,4138,7975,4079,7936,4022,7896,3964,7855,3907,7814,3850,7772,3794,7729,3738,7686,3682,7642,3627,7598,3573,7553,3518,7507,3464,7461,3411,7414,3358,7366,3305,7318,3253,7269,3202,7220,3150,7170,3100,7119,3049,7068,3000,7016,2950,6963,2902,6910,2853,6857,2805,6803,2758,6748,2711,6693,2665,6637,2619,6580,2574,6523,2529,6466,2485,6408,2441,6349,2398,6290,2355,6231,2313,6170,2272,6110,2231,6049,2191,5987,2151,5925,2112,5862,2073,5799,2035,5735,1997,5671,1961,5606,1924,5541,1889,5475,1854,5409,1819,5343,1785,5275,1752,5208,1720,5140,1688,5072,1657,5003,1626,4933,1596,4864,1567,4793,1538,4723,1510,4652,1483,4580,1456,4508,1430,4436,1405,4363,1381,4290,1357,4217,1334,4143,1311,4068,1290,3994,1269,3919,1249,3843,1229,3767,1210,3691,1192,3615,1175,3538,1159,3460,1143,3383,1128,3305,1114,3226,1100,3148,1087,3069,1076,2990,1065,2911,1054,2832,1045,2753,1036,2674,1029,2596,1022,2517,1016,2439,1011,2361,1006,2283,1003,2205,1000,2127,998,2049,997,1972,996,1895,997,1818,998,1741,1000,1664,1003,1588,1007,1511,1011,1435,1016,1359,1022,1284,1029,1208,1036,1133,1045,1058,1054,984,1063,909,1074,835,1085,761,1097,687,1110,614,1123,541,1138,468,1153,395,1168,323,1185,251,1202,179,1219,108,1238,36,1257,0,1267m0,12910l45,12925,121,12949,196,12972,273,12995,349,13017,426,13038e" filled="false" stroked="true" strokeweight="1pt" strokecolor="#c6c6c6">
              <v:path arrowok="t"/>
            </v:shape>
            <v:shape style="position:absolute;left:4910;top:8018;width:4728;height:5021" coordorigin="4910,8018" coordsize="4728,5021" path="m4910,13039l4985,13008,5071,12971,5150,12935,5228,12900,5306,12863,5383,12826,5460,12789,5536,12750,5611,12711,5686,12672,5761,12632,5835,12591,5908,12550,5981,12508,6053,12466,6124,12423,6195,12379,6266,12335,6336,12291,6405,12245,6474,12200,6542,12154,6609,12107,6676,12060,6742,12012,6808,11964,6873,11915,6938,11866,7002,11816,7065,11766,7127,11715,7189,11664,7251,11612,7312,11560,7372,11508,7431,11455,7490,11401,7548,11348,7606,11293,7663,11239,7719,11184,7774,11128,7829,11072,7884,11016,7937,10960,7990,10902,8042,10845,8094,10787,8145,10729,8195,10671,8245,10612,8294,10553,8342,10493,8389,10433,8436,10373,8482,10313,8528,10252,8572,10191,8616,10129,8660,10068,8702,10006,8744,9943,8785,9881,8825,9818,8865,9755,8904,9691,8942,9628,8980,9564,9016,9500,9052,9436,9088,9371,9122,9306,9156,9241,9189,9176,9221,9111,9253,9045,9283,8979,9313,8913,9342,8847,9371,8781,9399,8714,9425,8648,9451,8581,9477,8514,9501,8447,9525,8379,9548,8312,9570,8245,9591,8177,9612,8109,9631,8041,9638,8018e" filled="false" stroked="true" strokeweight="1pt" strokecolor="#ededed">
              <v:path arrowok="t"/>
            </v:shape>
            <v:shape style="position:absolute;left:0;top:1114;width:9638;height:3882" coordorigin="0,1114" coordsize="9638,3882" path="m9638,4995l9616,4924,9592,4852,9568,4781,9542,4710,9515,4639,9487,4568,9458,4498,9428,4428,9400,4365,9371,4304,9342,4242,9312,4182,9281,4121,9249,4062,9217,4003,9184,3944,9150,3886,9115,3829,9080,3772,9044,3716,9007,3660,8970,3605,8932,3550,8893,3496,8853,3443,8813,3390,8772,3337,8731,3285,8689,3234,8646,3183,8603,3133,8559,3084,8514,3035,8469,2986,8423,2938,8376,2891,8329,2844,8281,2798,8233,2753,8184,2708,8135,2664,8085,2620,8034,2577,7983,2534,7931,2492,7879,2451,7826,2410,7772,2370,7718,2330,7664,2291,7609,2253,7553,2215,7497,2178,7441,2141,7384,2105,7326,2070,7268,2035,7210,2001,7151,1967,7092,1935,7032,1902,6971,1871,6910,1840,6849,1809,6788,1779,6725,1750,6663,1722,6600,1694,6537,1667,6473,1640,6409,1614,6344,1589,6279,1564,6214,1540,6148,1516,6082,1494,6015,1471,5948,1450,5881,1429,5814,1409,5746,1389,5678,1371,5609,1352,5540,1335,5471,1318,5401,1302,5332,1286,5261,1271,5191,1257,5120,1243,5049,1230,4978,1218,4907,1206,4835,1196,4763,1185,4690,1176,4618,1167,4545,1159,4472,1151,4399,1144,4325,1138,4251,1133,4178,1128,4103,1124,4029,1121,3955,1118,3880,1116,3805,1115,3730,1114,3655,1114,3579,1115,3504,1116,3428,1119,3352,1122,3276,1125,3200,1130,3124,1135,3047,1140,2971,1147,2894,1154,2818,1162,2741,1171,2664,1180,2587,1190,2510,1201,2433,1212,2356,1225,2278,1238,2201,1251,2124,1266,2046,1281,1969,1297,1891,1314,1814,1331,1736,1349,1659,1368,1581,1388,1504,1408,1426,1429,1349,1451,1271,1474,1194,1497,1116,1522,1039,1546,961,1572,884,1599,807,1626,729,1654,652,1682,575,1712,498,1742,421,1773,344,1805,267,1838,191,1871,114,1905,39,1940,0,1958e" filled="false" stroked="true" strokeweight="1pt" strokecolor="#ededed">
              <v:path arrowok="t"/>
            </v:shape>
            <w10:wrap type="none"/>
          </v:group>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Heading1"/>
        <w:spacing w:line="252" w:lineRule="auto" w:before="168"/>
        <w:ind w:left="1668" w:right="1553"/>
      </w:pPr>
      <w:r>
        <w:rPr/>
        <w:pict>
          <v:rect style="position:absolute;margin-left:0pt;margin-top:-299.978241pt;width:481.89pt;height:255.776994pt;mso-position-horizontal-relative:page;mso-position-vertical-relative:paragraph;z-index:-266200" filled="true" fillcolor="#dadada" stroked="false">
            <v:fill type="solid"/>
            <w10:wrap type="none"/>
          </v:rect>
        </w:pict>
      </w:r>
      <w:r>
        <w:rPr/>
        <w:t>CALIDAD DEL AGUA POTABLE Y MORBILIDAD EN POBLACIÓN INFANTIL MENOR DE CUATRO AÑOS EN LA REGIÓN SUR DEL ESTADO DE MÉXICO</w:t>
      </w:r>
    </w:p>
    <w:p>
      <w:pPr>
        <w:pStyle w:val="BodyText"/>
        <w:rPr>
          <w:b/>
          <w:sz w:val="24"/>
        </w:rPr>
      </w:pPr>
    </w:p>
    <w:p>
      <w:pPr>
        <w:pStyle w:val="BodyText"/>
        <w:rPr>
          <w:b/>
          <w:sz w:val="24"/>
        </w:rPr>
      </w:pPr>
    </w:p>
    <w:p>
      <w:pPr>
        <w:pStyle w:val="BodyText"/>
        <w:rPr>
          <w:b/>
          <w:sz w:val="24"/>
        </w:rPr>
      </w:pPr>
    </w:p>
    <w:p>
      <w:pPr>
        <w:pStyle w:val="Heading3"/>
        <w:spacing w:line="285" w:lineRule="auto" w:before="214"/>
        <w:ind w:left="2807" w:right="2211" w:hanging="390"/>
        <w:jc w:val="left"/>
      </w:pPr>
      <w:r>
        <w:rPr>
          <w:w w:val="80"/>
        </w:rPr>
        <w:t>José Isabel Juan Pérez </w:t>
      </w:r>
      <w:r>
        <w:rPr>
          <w:w w:val="80"/>
          <w:sz w:val="16"/>
        </w:rPr>
        <w:t>• </w:t>
      </w:r>
      <w:r>
        <w:rPr>
          <w:w w:val="80"/>
        </w:rPr>
        <w:t>Margarita Marina Hernández González </w:t>
      </w:r>
      <w:r>
        <w:rPr>
          <w:w w:val="85"/>
        </w:rPr>
        <w:t>Roberto Franco Plata </w:t>
      </w:r>
      <w:r>
        <w:rPr>
          <w:w w:val="85"/>
          <w:sz w:val="16"/>
        </w:rPr>
        <w:t>• </w:t>
      </w:r>
      <w:r>
        <w:rPr>
          <w:w w:val="85"/>
        </w:rPr>
        <w:t>José Francisco Monroy Gaytán Miguel Ángel Balderas Plata </w:t>
      </w:r>
      <w:r>
        <w:rPr>
          <w:w w:val="85"/>
          <w:sz w:val="16"/>
        </w:rPr>
        <w:t>• </w:t>
      </w:r>
      <w:r>
        <w:rPr>
          <w:w w:val="85"/>
        </w:rPr>
        <w:t>Xanat Antonio Némiga</w:t>
      </w:r>
    </w:p>
    <w:p>
      <w:pPr>
        <w:spacing w:before="0"/>
        <w:ind w:left="1770" w:right="1657" w:firstLine="0"/>
        <w:jc w:val="center"/>
        <w:rPr>
          <w:rFonts w:ascii="Arial" w:hAnsi="Arial"/>
          <w:sz w:val="22"/>
        </w:rPr>
      </w:pPr>
      <w:r>
        <w:rPr>
          <w:rFonts w:ascii="Arial" w:hAnsi="Arial"/>
          <w:w w:val="75"/>
          <w:sz w:val="22"/>
        </w:rPr>
        <w:t>Jesús Gastón Gutiérrez Cedillo</w:t>
      </w:r>
    </w:p>
    <w:p>
      <w:pPr>
        <w:spacing w:after="0"/>
        <w:jc w:val="center"/>
        <w:rPr>
          <w:rFonts w:ascii="Arial" w:hAnsi="Arial"/>
          <w:sz w:val="22"/>
        </w:rPr>
        <w:sectPr>
          <w:pgSz w:w="9640" w:h="13040"/>
          <w:pgMar w:top="0" w:bottom="280" w:left="0" w:right="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spacing w:before="34"/>
        <w:ind w:left="2850" w:right="2850" w:firstLine="0"/>
        <w:jc w:val="center"/>
        <w:rPr>
          <w:b/>
          <w:sz w:val="22"/>
        </w:rPr>
      </w:pPr>
      <w:r>
        <w:rPr>
          <w:b/>
          <w:sz w:val="22"/>
        </w:rPr>
        <w:t>Introducción</w:t>
      </w:r>
    </w:p>
    <w:p>
      <w:pPr>
        <w:pStyle w:val="BodyText"/>
        <w:rPr>
          <w:b/>
          <w:sz w:val="22"/>
        </w:rPr>
      </w:pPr>
    </w:p>
    <w:p>
      <w:pPr>
        <w:pStyle w:val="BodyText"/>
        <w:spacing w:before="6"/>
        <w:rPr>
          <w:b/>
          <w:sz w:val="22"/>
        </w:rPr>
      </w:pPr>
    </w:p>
    <w:p>
      <w:pPr>
        <w:pStyle w:val="BodyText"/>
        <w:spacing w:line="276" w:lineRule="auto"/>
        <w:ind w:left="117" w:right="112"/>
        <w:jc w:val="both"/>
      </w:pPr>
      <w:r>
        <w:rPr>
          <w:w w:val="105"/>
        </w:rPr>
        <w:t>La Geografía es la ciencia que tiene por objeto el estudio de la superficie </w:t>
      </w:r>
      <w:r>
        <w:rPr>
          <w:spacing w:val="-4"/>
          <w:w w:val="105"/>
        </w:rPr>
        <w:t>terrestre</w:t>
      </w:r>
      <w:r>
        <w:rPr>
          <w:spacing w:val="-27"/>
          <w:w w:val="105"/>
        </w:rPr>
        <w:t> </w:t>
      </w:r>
      <w:r>
        <w:rPr>
          <w:w w:val="105"/>
        </w:rPr>
        <w:t>y</w:t>
      </w:r>
      <w:r>
        <w:rPr>
          <w:spacing w:val="-27"/>
          <w:w w:val="105"/>
        </w:rPr>
        <w:t> </w:t>
      </w:r>
      <w:r>
        <w:rPr>
          <w:w w:val="105"/>
        </w:rPr>
        <w:t>la</w:t>
      </w:r>
      <w:r>
        <w:rPr>
          <w:spacing w:val="-27"/>
          <w:w w:val="105"/>
        </w:rPr>
        <w:t> </w:t>
      </w:r>
      <w:r>
        <w:rPr>
          <w:spacing w:val="-3"/>
          <w:w w:val="105"/>
        </w:rPr>
        <w:t>distribución</w:t>
      </w:r>
      <w:r>
        <w:rPr>
          <w:spacing w:val="-27"/>
          <w:w w:val="105"/>
        </w:rPr>
        <w:t> </w:t>
      </w:r>
      <w:r>
        <w:rPr>
          <w:spacing w:val="-3"/>
          <w:w w:val="105"/>
        </w:rPr>
        <w:t>espacial</w:t>
      </w:r>
      <w:r>
        <w:rPr>
          <w:spacing w:val="-27"/>
          <w:w w:val="105"/>
        </w:rPr>
        <w:t> </w:t>
      </w:r>
      <w:r>
        <w:rPr>
          <w:w w:val="105"/>
        </w:rPr>
        <w:t>y</w:t>
      </w:r>
      <w:r>
        <w:rPr>
          <w:spacing w:val="-27"/>
          <w:w w:val="105"/>
        </w:rPr>
        <w:t> </w:t>
      </w:r>
      <w:r>
        <w:rPr>
          <w:w w:val="105"/>
        </w:rPr>
        <w:t>las</w:t>
      </w:r>
      <w:r>
        <w:rPr>
          <w:spacing w:val="-27"/>
          <w:w w:val="105"/>
        </w:rPr>
        <w:t> </w:t>
      </w:r>
      <w:r>
        <w:rPr>
          <w:spacing w:val="-4"/>
          <w:w w:val="105"/>
        </w:rPr>
        <w:t>relaciones</w:t>
      </w:r>
      <w:r>
        <w:rPr>
          <w:spacing w:val="-27"/>
          <w:w w:val="105"/>
        </w:rPr>
        <w:t> </w:t>
      </w:r>
      <w:r>
        <w:rPr>
          <w:spacing w:val="-4"/>
          <w:w w:val="105"/>
        </w:rPr>
        <w:t>recíprocas</w:t>
      </w:r>
      <w:r>
        <w:rPr>
          <w:spacing w:val="-27"/>
          <w:w w:val="105"/>
        </w:rPr>
        <w:t> </w:t>
      </w:r>
      <w:r>
        <w:rPr>
          <w:w w:val="105"/>
        </w:rPr>
        <w:t>de</w:t>
      </w:r>
      <w:r>
        <w:rPr>
          <w:spacing w:val="-27"/>
          <w:w w:val="105"/>
        </w:rPr>
        <w:t> </w:t>
      </w:r>
      <w:r>
        <w:rPr>
          <w:w w:val="105"/>
        </w:rPr>
        <w:t>los</w:t>
      </w:r>
      <w:r>
        <w:rPr>
          <w:spacing w:val="-27"/>
          <w:w w:val="105"/>
        </w:rPr>
        <w:t> </w:t>
      </w:r>
      <w:r>
        <w:rPr>
          <w:spacing w:val="-3"/>
          <w:w w:val="105"/>
        </w:rPr>
        <w:t>fenómenos </w:t>
      </w:r>
      <w:r>
        <w:rPr>
          <w:spacing w:val="3"/>
          <w:w w:val="105"/>
        </w:rPr>
        <w:t>físicos, biológicos </w:t>
      </w:r>
      <w:r>
        <w:rPr>
          <w:w w:val="105"/>
        </w:rPr>
        <w:t>y </w:t>
      </w:r>
      <w:r>
        <w:rPr>
          <w:spacing w:val="3"/>
          <w:w w:val="105"/>
        </w:rPr>
        <w:t>sociales </w:t>
      </w:r>
      <w:r>
        <w:rPr>
          <w:spacing w:val="2"/>
          <w:w w:val="105"/>
        </w:rPr>
        <w:t>que </w:t>
      </w:r>
      <w:r>
        <w:rPr>
          <w:w w:val="105"/>
        </w:rPr>
        <w:t>en </w:t>
      </w:r>
      <w:r>
        <w:rPr>
          <w:spacing w:val="3"/>
          <w:w w:val="105"/>
        </w:rPr>
        <w:t>ella </w:t>
      </w:r>
      <w:r>
        <w:rPr>
          <w:w w:val="105"/>
        </w:rPr>
        <w:t>se </w:t>
      </w:r>
      <w:r>
        <w:rPr>
          <w:spacing w:val="3"/>
          <w:w w:val="105"/>
        </w:rPr>
        <w:t>manifiestan (Olivera, </w:t>
      </w:r>
      <w:r>
        <w:rPr>
          <w:spacing w:val="4"/>
          <w:w w:val="105"/>
        </w:rPr>
        <w:t>1993). </w:t>
      </w:r>
      <w:r>
        <w:rPr>
          <w:w w:val="105"/>
        </w:rPr>
        <w:t>Su </w:t>
      </w:r>
      <w:r>
        <w:rPr>
          <w:spacing w:val="2"/>
          <w:w w:val="105"/>
        </w:rPr>
        <w:t>objeto </w:t>
      </w:r>
      <w:r>
        <w:rPr>
          <w:w w:val="105"/>
        </w:rPr>
        <w:t>de </w:t>
      </w:r>
      <w:r>
        <w:rPr>
          <w:spacing w:val="2"/>
          <w:w w:val="105"/>
        </w:rPr>
        <w:t>estudio </w:t>
      </w:r>
      <w:r>
        <w:rPr>
          <w:w w:val="105"/>
        </w:rPr>
        <w:t>es el </w:t>
      </w:r>
      <w:r>
        <w:rPr>
          <w:spacing w:val="2"/>
          <w:w w:val="105"/>
        </w:rPr>
        <w:t>espacio geográfico </w:t>
      </w:r>
      <w:r>
        <w:rPr>
          <w:w w:val="105"/>
        </w:rPr>
        <w:t>y en su </w:t>
      </w:r>
      <w:r>
        <w:rPr>
          <w:spacing w:val="2"/>
          <w:w w:val="105"/>
        </w:rPr>
        <w:t>contexto </w:t>
      </w:r>
      <w:r>
        <w:rPr>
          <w:w w:val="105"/>
        </w:rPr>
        <w:t>ocurren hechos,</w:t>
      </w:r>
      <w:r>
        <w:rPr>
          <w:spacing w:val="-19"/>
          <w:w w:val="105"/>
        </w:rPr>
        <w:t> </w:t>
      </w:r>
      <w:r>
        <w:rPr>
          <w:w w:val="105"/>
        </w:rPr>
        <w:t>fenómenos</w:t>
      </w:r>
      <w:r>
        <w:rPr>
          <w:spacing w:val="-17"/>
          <w:w w:val="105"/>
        </w:rPr>
        <w:t> </w:t>
      </w:r>
      <w:r>
        <w:rPr>
          <w:w w:val="105"/>
        </w:rPr>
        <w:t>y</w:t>
      </w:r>
      <w:r>
        <w:rPr>
          <w:spacing w:val="-17"/>
          <w:w w:val="105"/>
        </w:rPr>
        <w:t> </w:t>
      </w:r>
      <w:r>
        <w:rPr>
          <w:w w:val="105"/>
        </w:rPr>
        <w:t>acontecimientos</w:t>
      </w:r>
      <w:r>
        <w:rPr>
          <w:spacing w:val="-17"/>
          <w:w w:val="105"/>
        </w:rPr>
        <w:t> </w:t>
      </w:r>
      <w:r>
        <w:rPr>
          <w:w w:val="105"/>
        </w:rPr>
        <w:t>que</w:t>
      </w:r>
      <w:r>
        <w:rPr>
          <w:spacing w:val="-17"/>
          <w:w w:val="105"/>
        </w:rPr>
        <w:t> </w:t>
      </w:r>
      <w:r>
        <w:rPr>
          <w:w w:val="105"/>
        </w:rPr>
        <w:t>deben</w:t>
      </w:r>
      <w:r>
        <w:rPr>
          <w:spacing w:val="-17"/>
          <w:w w:val="105"/>
        </w:rPr>
        <w:t> </w:t>
      </w:r>
      <w:r>
        <w:rPr>
          <w:w w:val="105"/>
        </w:rPr>
        <w:t>ser</w:t>
      </w:r>
      <w:r>
        <w:rPr>
          <w:spacing w:val="-17"/>
          <w:w w:val="105"/>
        </w:rPr>
        <w:t> </w:t>
      </w:r>
      <w:r>
        <w:rPr>
          <w:w w:val="105"/>
        </w:rPr>
        <w:t>analizados</w:t>
      </w:r>
      <w:r>
        <w:rPr>
          <w:spacing w:val="-17"/>
          <w:w w:val="105"/>
        </w:rPr>
        <w:t> </w:t>
      </w:r>
      <w:r>
        <w:rPr>
          <w:w w:val="105"/>
        </w:rPr>
        <w:t>de</w:t>
      </w:r>
      <w:r>
        <w:rPr>
          <w:spacing w:val="-17"/>
          <w:w w:val="105"/>
        </w:rPr>
        <w:t> </w:t>
      </w:r>
      <w:r>
        <w:rPr>
          <w:w w:val="105"/>
        </w:rPr>
        <w:t>manera integral</w:t>
      </w:r>
      <w:r>
        <w:rPr>
          <w:spacing w:val="-4"/>
          <w:w w:val="105"/>
        </w:rPr>
        <w:t> </w:t>
      </w:r>
      <w:r>
        <w:rPr>
          <w:w w:val="105"/>
        </w:rPr>
        <w:t>para</w:t>
      </w:r>
      <w:r>
        <w:rPr>
          <w:spacing w:val="-4"/>
          <w:w w:val="105"/>
        </w:rPr>
        <w:t> </w:t>
      </w:r>
      <w:r>
        <w:rPr>
          <w:w w:val="105"/>
        </w:rPr>
        <w:t>analizar</w:t>
      </w:r>
      <w:r>
        <w:rPr>
          <w:spacing w:val="-4"/>
          <w:w w:val="105"/>
        </w:rPr>
        <w:t> </w:t>
      </w:r>
      <w:r>
        <w:rPr>
          <w:w w:val="105"/>
        </w:rPr>
        <w:t>sus</w:t>
      </w:r>
      <w:r>
        <w:rPr>
          <w:spacing w:val="-7"/>
          <w:w w:val="105"/>
        </w:rPr>
        <w:t> </w:t>
      </w:r>
      <w:r>
        <w:rPr>
          <w:w w:val="105"/>
        </w:rPr>
        <w:t>causas,</w:t>
      </w:r>
      <w:r>
        <w:rPr>
          <w:spacing w:val="-7"/>
          <w:w w:val="105"/>
        </w:rPr>
        <w:t> </w:t>
      </w:r>
      <w:r>
        <w:rPr>
          <w:w w:val="105"/>
        </w:rPr>
        <w:t>efectos</w:t>
      </w:r>
      <w:r>
        <w:rPr>
          <w:spacing w:val="-7"/>
          <w:w w:val="105"/>
        </w:rPr>
        <w:t> </w:t>
      </w:r>
      <w:r>
        <w:rPr>
          <w:w w:val="105"/>
        </w:rPr>
        <w:t>y</w:t>
      </w:r>
      <w:r>
        <w:rPr>
          <w:spacing w:val="-7"/>
          <w:w w:val="105"/>
        </w:rPr>
        <w:t> </w:t>
      </w:r>
      <w:r>
        <w:rPr>
          <w:w w:val="105"/>
        </w:rPr>
        <w:t>consecuencias,</w:t>
      </w:r>
      <w:r>
        <w:rPr>
          <w:spacing w:val="-7"/>
          <w:w w:val="105"/>
        </w:rPr>
        <w:t> </w:t>
      </w:r>
      <w:r>
        <w:rPr>
          <w:w w:val="105"/>
        </w:rPr>
        <w:t>por</w:t>
      </w:r>
      <w:r>
        <w:rPr>
          <w:spacing w:val="-7"/>
          <w:w w:val="105"/>
        </w:rPr>
        <w:t> </w:t>
      </w:r>
      <w:r>
        <w:rPr>
          <w:w w:val="105"/>
        </w:rPr>
        <w:t>ejemplo,</w:t>
      </w:r>
      <w:r>
        <w:rPr>
          <w:spacing w:val="-7"/>
          <w:w w:val="105"/>
        </w:rPr>
        <w:t> </w:t>
      </w:r>
      <w:r>
        <w:rPr>
          <w:w w:val="105"/>
        </w:rPr>
        <w:t>las condiciones</w:t>
      </w:r>
      <w:r>
        <w:rPr>
          <w:spacing w:val="-38"/>
          <w:w w:val="105"/>
        </w:rPr>
        <w:t> </w:t>
      </w:r>
      <w:r>
        <w:rPr>
          <w:w w:val="105"/>
        </w:rPr>
        <w:t>de</w:t>
      </w:r>
      <w:r>
        <w:rPr>
          <w:spacing w:val="-38"/>
          <w:w w:val="105"/>
        </w:rPr>
        <w:t> </w:t>
      </w:r>
      <w:r>
        <w:rPr>
          <w:w w:val="105"/>
        </w:rPr>
        <w:t>salud</w:t>
      </w:r>
      <w:r>
        <w:rPr>
          <w:spacing w:val="-38"/>
          <w:w w:val="105"/>
        </w:rPr>
        <w:t> </w:t>
      </w:r>
      <w:r>
        <w:rPr>
          <w:w w:val="105"/>
        </w:rPr>
        <w:t>y</w:t>
      </w:r>
      <w:r>
        <w:rPr>
          <w:spacing w:val="-38"/>
          <w:w w:val="105"/>
        </w:rPr>
        <w:t> </w:t>
      </w:r>
      <w:r>
        <w:rPr>
          <w:w w:val="105"/>
        </w:rPr>
        <w:t>enfermedades</w:t>
      </w:r>
      <w:r>
        <w:rPr>
          <w:spacing w:val="-38"/>
          <w:w w:val="105"/>
        </w:rPr>
        <w:t> </w:t>
      </w:r>
      <w:r>
        <w:rPr>
          <w:w w:val="105"/>
        </w:rPr>
        <w:t>de</w:t>
      </w:r>
      <w:r>
        <w:rPr>
          <w:spacing w:val="-38"/>
          <w:w w:val="105"/>
        </w:rPr>
        <w:t> </w:t>
      </w:r>
      <w:r>
        <w:rPr>
          <w:w w:val="105"/>
        </w:rPr>
        <w:t>las</w:t>
      </w:r>
      <w:r>
        <w:rPr>
          <w:spacing w:val="-38"/>
          <w:w w:val="105"/>
        </w:rPr>
        <w:t> </w:t>
      </w:r>
      <w:r>
        <w:rPr>
          <w:w w:val="105"/>
        </w:rPr>
        <w:t>poblaciones,</w:t>
      </w:r>
      <w:r>
        <w:rPr>
          <w:spacing w:val="-38"/>
          <w:w w:val="105"/>
        </w:rPr>
        <w:t> </w:t>
      </w:r>
      <w:r>
        <w:rPr>
          <w:w w:val="105"/>
        </w:rPr>
        <w:t>siendo</w:t>
      </w:r>
      <w:r>
        <w:rPr>
          <w:spacing w:val="-38"/>
          <w:w w:val="105"/>
        </w:rPr>
        <w:t> </w:t>
      </w:r>
      <w:r>
        <w:rPr>
          <w:w w:val="105"/>
        </w:rPr>
        <w:t>importantes las</w:t>
      </w:r>
      <w:r>
        <w:rPr>
          <w:spacing w:val="-27"/>
          <w:w w:val="105"/>
        </w:rPr>
        <w:t> </w:t>
      </w:r>
      <w:r>
        <w:rPr>
          <w:spacing w:val="-3"/>
          <w:w w:val="105"/>
        </w:rPr>
        <w:t>relaciones</w:t>
      </w:r>
      <w:r>
        <w:rPr>
          <w:spacing w:val="-27"/>
          <w:w w:val="105"/>
        </w:rPr>
        <w:t> </w:t>
      </w:r>
      <w:r>
        <w:rPr>
          <w:w w:val="105"/>
        </w:rPr>
        <w:t>que</w:t>
      </w:r>
      <w:r>
        <w:rPr>
          <w:spacing w:val="-27"/>
          <w:w w:val="105"/>
        </w:rPr>
        <w:t> </w:t>
      </w:r>
      <w:r>
        <w:rPr>
          <w:w w:val="105"/>
        </w:rPr>
        <w:t>se</w:t>
      </w:r>
      <w:r>
        <w:rPr>
          <w:spacing w:val="-27"/>
          <w:w w:val="105"/>
        </w:rPr>
        <w:t> </w:t>
      </w:r>
      <w:r>
        <w:rPr>
          <w:spacing w:val="-3"/>
          <w:w w:val="105"/>
        </w:rPr>
        <w:t>presentan</w:t>
      </w:r>
      <w:r>
        <w:rPr>
          <w:spacing w:val="-27"/>
          <w:w w:val="105"/>
        </w:rPr>
        <w:t> </w:t>
      </w:r>
      <w:r>
        <w:rPr>
          <w:spacing w:val="-3"/>
          <w:w w:val="105"/>
        </w:rPr>
        <w:t>entre</w:t>
      </w:r>
      <w:r>
        <w:rPr>
          <w:spacing w:val="-27"/>
          <w:w w:val="105"/>
        </w:rPr>
        <w:t> </w:t>
      </w:r>
      <w:r>
        <w:rPr>
          <w:w w:val="105"/>
        </w:rPr>
        <w:t>la</w:t>
      </w:r>
      <w:r>
        <w:rPr>
          <w:spacing w:val="-27"/>
          <w:w w:val="105"/>
        </w:rPr>
        <w:t> </w:t>
      </w:r>
      <w:r>
        <w:rPr>
          <w:spacing w:val="-3"/>
          <w:w w:val="105"/>
        </w:rPr>
        <w:t>organización</w:t>
      </w:r>
      <w:r>
        <w:rPr>
          <w:spacing w:val="-27"/>
          <w:w w:val="105"/>
        </w:rPr>
        <w:t> </w:t>
      </w:r>
      <w:r>
        <w:rPr>
          <w:w w:val="105"/>
        </w:rPr>
        <w:t>espacial</w:t>
      </w:r>
      <w:r>
        <w:rPr>
          <w:spacing w:val="-27"/>
          <w:w w:val="105"/>
        </w:rPr>
        <w:t> </w:t>
      </w:r>
      <w:r>
        <w:rPr>
          <w:w w:val="105"/>
        </w:rPr>
        <w:t>y</w:t>
      </w:r>
      <w:r>
        <w:rPr>
          <w:spacing w:val="-27"/>
          <w:w w:val="105"/>
        </w:rPr>
        <w:t> </w:t>
      </w:r>
      <w:r>
        <w:rPr>
          <w:w w:val="105"/>
        </w:rPr>
        <w:t>la</w:t>
      </w:r>
      <w:r>
        <w:rPr>
          <w:spacing w:val="-27"/>
          <w:w w:val="105"/>
        </w:rPr>
        <w:t> </w:t>
      </w:r>
      <w:r>
        <w:rPr>
          <w:spacing w:val="-2"/>
          <w:w w:val="105"/>
        </w:rPr>
        <w:t>distribución </w:t>
      </w:r>
      <w:r>
        <w:rPr>
          <w:w w:val="105"/>
        </w:rPr>
        <w:t>de</w:t>
      </w:r>
      <w:r>
        <w:rPr>
          <w:spacing w:val="-27"/>
          <w:w w:val="105"/>
        </w:rPr>
        <w:t> </w:t>
      </w:r>
      <w:r>
        <w:rPr>
          <w:w w:val="105"/>
        </w:rPr>
        <w:t>enfermedades</w:t>
      </w:r>
      <w:r>
        <w:rPr>
          <w:spacing w:val="-27"/>
          <w:w w:val="105"/>
        </w:rPr>
        <w:t> </w:t>
      </w:r>
      <w:r>
        <w:rPr>
          <w:w w:val="105"/>
        </w:rPr>
        <w:t>infecciosas.</w:t>
      </w:r>
    </w:p>
    <w:p>
      <w:pPr>
        <w:pStyle w:val="BodyText"/>
        <w:spacing w:before="1"/>
        <w:rPr>
          <w:sz w:val="25"/>
        </w:rPr>
      </w:pPr>
    </w:p>
    <w:p>
      <w:pPr>
        <w:pStyle w:val="BodyText"/>
        <w:spacing w:line="276" w:lineRule="auto"/>
        <w:ind w:left="117" w:right="113"/>
        <w:jc w:val="both"/>
      </w:pPr>
      <w:r>
        <w:rPr>
          <w:spacing w:val="-3"/>
          <w:w w:val="105"/>
        </w:rPr>
        <w:t>El</w:t>
      </w:r>
      <w:r>
        <w:rPr>
          <w:spacing w:val="-33"/>
          <w:w w:val="105"/>
        </w:rPr>
        <w:t> </w:t>
      </w:r>
      <w:r>
        <w:rPr>
          <w:spacing w:val="-5"/>
          <w:w w:val="105"/>
        </w:rPr>
        <w:t>concepto</w:t>
      </w:r>
      <w:r>
        <w:rPr>
          <w:spacing w:val="-33"/>
          <w:w w:val="105"/>
        </w:rPr>
        <w:t> </w:t>
      </w:r>
      <w:r>
        <w:rPr>
          <w:spacing w:val="-3"/>
          <w:w w:val="105"/>
        </w:rPr>
        <w:t>de</w:t>
      </w:r>
      <w:r>
        <w:rPr>
          <w:spacing w:val="-33"/>
          <w:w w:val="105"/>
        </w:rPr>
        <w:t> </w:t>
      </w:r>
      <w:r>
        <w:rPr>
          <w:spacing w:val="-5"/>
          <w:w w:val="105"/>
        </w:rPr>
        <w:t>espacio</w:t>
      </w:r>
      <w:r>
        <w:rPr>
          <w:spacing w:val="-33"/>
          <w:w w:val="105"/>
        </w:rPr>
        <w:t> </w:t>
      </w:r>
      <w:r>
        <w:rPr>
          <w:spacing w:val="-4"/>
          <w:w w:val="105"/>
        </w:rPr>
        <w:t>geográfico</w:t>
      </w:r>
      <w:r>
        <w:rPr>
          <w:spacing w:val="-33"/>
          <w:w w:val="105"/>
        </w:rPr>
        <w:t> </w:t>
      </w:r>
      <w:r>
        <w:rPr>
          <w:spacing w:val="-3"/>
          <w:w w:val="105"/>
        </w:rPr>
        <w:t>es</w:t>
      </w:r>
      <w:r>
        <w:rPr>
          <w:spacing w:val="-33"/>
          <w:w w:val="105"/>
        </w:rPr>
        <w:t> </w:t>
      </w:r>
      <w:r>
        <w:rPr>
          <w:spacing w:val="-5"/>
          <w:w w:val="105"/>
        </w:rPr>
        <w:t>utilizado</w:t>
      </w:r>
      <w:r>
        <w:rPr>
          <w:spacing w:val="-33"/>
          <w:w w:val="105"/>
        </w:rPr>
        <w:t> </w:t>
      </w:r>
      <w:r>
        <w:rPr>
          <w:spacing w:val="-4"/>
          <w:w w:val="105"/>
        </w:rPr>
        <w:t>para</w:t>
      </w:r>
      <w:r>
        <w:rPr>
          <w:spacing w:val="-33"/>
          <w:w w:val="105"/>
        </w:rPr>
        <w:t> </w:t>
      </w:r>
      <w:r>
        <w:rPr>
          <w:spacing w:val="-5"/>
          <w:w w:val="105"/>
        </w:rPr>
        <w:t>investigaciones</w:t>
      </w:r>
      <w:r>
        <w:rPr>
          <w:spacing w:val="-33"/>
          <w:w w:val="105"/>
        </w:rPr>
        <w:t> </w:t>
      </w:r>
      <w:r>
        <w:rPr>
          <w:spacing w:val="-6"/>
          <w:w w:val="105"/>
        </w:rPr>
        <w:t>relacionadas </w:t>
      </w:r>
      <w:r>
        <w:rPr>
          <w:w w:val="105"/>
        </w:rPr>
        <w:t>con</w:t>
      </w:r>
      <w:r>
        <w:rPr>
          <w:spacing w:val="-22"/>
          <w:w w:val="105"/>
        </w:rPr>
        <w:t> </w:t>
      </w:r>
      <w:r>
        <w:rPr>
          <w:w w:val="105"/>
        </w:rPr>
        <w:t>el</w:t>
      </w:r>
      <w:r>
        <w:rPr>
          <w:spacing w:val="-22"/>
          <w:w w:val="105"/>
        </w:rPr>
        <w:t> </w:t>
      </w:r>
      <w:r>
        <w:rPr>
          <w:w w:val="105"/>
        </w:rPr>
        <w:t>territorio</w:t>
      </w:r>
      <w:r>
        <w:rPr>
          <w:spacing w:val="-22"/>
          <w:w w:val="105"/>
        </w:rPr>
        <w:t> </w:t>
      </w:r>
      <w:r>
        <w:rPr>
          <w:w w:val="105"/>
        </w:rPr>
        <w:t>y</w:t>
      </w:r>
      <w:r>
        <w:rPr>
          <w:spacing w:val="-22"/>
          <w:w w:val="105"/>
        </w:rPr>
        <w:t> </w:t>
      </w:r>
      <w:r>
        <w:rPr>
          <w:w w:val="105"/>
        </w:rPr>
        <w:t>condiciones</w:t>
      </w:r>
      <w:r>
        <w:rPr>
          <w:spacing w:val="-22"/>
          <w:w w:val="105"/>
        </w:rPr>
        <w:t> </w:t>
      </w:r>
      <w:r>
        <w:rPr>
          <w:w w:val="105"/>
        </w:rPr>
        <w:t>naturales</w:t>
      </w:r>
      <w:r>
        <w:rPr>
          <w:spacing w:val="-22"/>
          <w:w w:val="105"/>
        </w:rPr>
        <w:t> </w:t>
      </w:r>
      <w:r>
        <w:rPr>
          <w:w w:val="105"/>
        </w:rPr>
        <w:t>del</w:t>
      </w:r>
      <w:r>
        <w:rPr>
          <w:spacing w:val="-22"/>
          <w:w w:val="105"/>
        </w:rPr>
        <w:t> </w:t>
      </w:r>
      <w:r>
        <w:rPr>
          <w:w w:val="105"/>
        </w:rPr>
        <w:t>ambiente,</w:t>
      </w:r>
      <w:r>
        <w:rPr>
          <w:spacing w:val="-22"/>
          <w:w w:val="105"/>
        </w:rPr>
        <w:t> </w:t>
      </w:r>
      <w:r>
        <w:rPr>
          <w:w w:val="105"/>
        </w:rPr>
        <w:t>desde</w:t>
      </w:r>
      <w:r>
        <w:rPr>
          <w:spacing w:val="-22"/>
          <w:w w:val="105"/>
        </w:rPr>
        <w:t> </w:t>
      </w:r>
      <w:r>
        <w:rPr>
          <w:w w:val="105"/>
        </w:rPr>
        <w:t>luego,</w:t>
      </w:r>
      <w:r>
        <w:rPr>
          <w:spacing w:val="-22"/>
          <w:w w:val="105"/>
        </w:rPr>
        <w:t> </w:t>
      </w:r>
      <w:r>
        <w:rPr>
          <w:w w:val="105"/>
        </w:rPr>
        <w:t>también con varios enfoques, como en este caso, la calidad del agua potable y las causas</w:t>
      </w:r>
      <w:r>
        <w:rPr>
          <w:spacing w:val="-26"/>
          <w:w w:val="105"/>
        </w:rPr>
        <w:t> </w:t>
      </w:r>
      <w:r>
        <w:rPr>
          <w:w w:val="105"/>
        </w:rPr>
        <w:t>de</w:t>
      </w:r>
      <w:r>
        <w:rPr>
          <w:spacing w:val="-26"/>
          <w:w w:val="105"/>
        </w:rPr>
        <w:t> </w:t>
      </w:r>
      <w:r>
        <w:rPr>
          <w:w w:val="105"/>
        </w:rPr>
        <w:t>morbilidad</w:t>
      </w:r>
      <w:r>
        <w:rPr>
          <w:spacing w:val="-26"/>
          <w:w w:val="105"/>
        </w:rPr>
        <w:t> </w:t>
      </w:r>
      <w:r>
        <w:rPr>
          <w:w w:val="105"/>
        </w:rPr>
        <w:t>de</w:t>
      </w:r>
      <w:r>
        <w:rPr>
          <w:spacing w:val="-26"/>
          <w:w w:val="105"/>
        </w:rPr>
        <w:t> </w:t>
      </w:r>
      <w:r>
        <w:rPr>
          <w:w w:val="105"/>
        </w:rPr>
        <w:t>la</w:t>
      </w:r>
      <w:r>
        <w:rPr>
          <w:spacing w:val="-26"/>
          <w:w w:val="105"/>
        </w:rPr>
        <w:t> </w:t>
      </w:r>
      <w:r>
        <w:rPr>
          <w:w w:val="105"/>
        </w:rPr>
        <w:t>población</w:t>
      </w:r>
      <w:r>
        <w:rPr>
          <w:spacing w:val="-26"/>
          <w:w w:val="105"/>
        </w:rPr>
        <w:t> </w:t>
      </w:r>
      <w:r>
        <w:rPr>
          <w:w w:val="105"/>
        </w:rPr>
        <w:t>infantil</w:t>
      </w:r>
      <w:r>
        <w:rPr>
          <w:spacing w:val="-26"/>
          <w:w w:val="105"/>
        </w:rPr>
        <w:t> </w:t>
      </w:r>
      <w:r>
        <w:rPr>
          <w:w w:val="105"/>
        </w:rPr>
        <w:t>menor</w:t>
      </w:r>
      <w:r>
        <w:rPr>
          <w:spacing w:val="-26"/>
          <w:w w:val="105"/>
        </w:rPr>
        <w:t> </w:t>
      </w:r>
      <w:r>
        <w:rPr>
          <w:w w:val="105"/>
        </w:rPr>
        <w:t>de</w:t>
      </w:r>
      <w:r>
        <w:rPr>
          <w:spacing w:val="-26"/>
          <w:w w:val="105"/>
        </w:rPr>
        <w:t> </w:t>
      </w:r>
      <w:r>
        <w:rPr>
          <w:w w:val="105"/>
        </w:rPr>
        <w:t>cuatro</w:t>
      </w:r>
      <w:r>
        <w:rPr>
          <w:spacing w:val="-26"/>
          <w:w w:val="105"/>
        </w:rPr>
        <w:t> </w:t>
      </w:r>
      <w:r>
        <w:rPr>
          <w:w w:val="105"/>
        </w:rPr>
        <w:t>años</w:t>
      </w:r>
      <w:r>
        <w:rPr>
          <w:spacing w:val="-26"/>
          <w:w w:val="105"/>
        </w:rPr>
        <w:t> </w:t>
      </w:r>
      <w:r>
        <w:rPr>
          <w:w w:val="105"/>
        </w:rPr>
        <w:t>que</w:t>
      </w:r>
      <w:r>
        <w:rPr>
          <w:spacing w:val="-26"/>
          <w:w w:val="105"/>
        </w:rPr>
        <w:t> </w:t>
      </w:r>
      <w:r>
        <w:rPr>
          <w:w w:val="105"/>
        </w:rPr>
        <w:t>vive en</w:t>
      </w:r>
      <w:r>
        <w:rPr>
          <w:spacing w:val="-27"/>
          <w:w w:val="105"/>
        </w:rPr>
        <w:t> </w:t>
      </w:r>
      <w:r>
        <w:rPr>
          <w:w w:val="105"/>
        </w:rPr>
        <w:t>asentamientos</w:t>
      </w:r>
      <w:r>
        <w:rPr>
          <w:spacing w:val="-27"/>
          <w:w w:val="105"/>
        </w:rPr>
        <w:t> </w:t>
      </w:r>
      <w:r>
        <w:rPr>
          <w:w w:val="105"/>
        </w:rPr>
        <w:t>humanos</w:t>
      </w:r>
      <w:r>
        <w:rPr>
          <w:spacing w:val="-27"/>
          <w:w w:val="105"/>
        </w:rPr>
        <w:t> </w:t>
      </w:r>
      <w:r>
        <w:rPr>
          <w:w w:val="105"/>
        </w:rPr>
        <w:t>de</w:t>
      </w:r>
      <w:r>
        <w:rPr>
          <w:spacing w:val="-27"/>
          <w:w w:val="105"/>
        </w:rPr>
        <w:t> </w:t>
      </w:r>
      <w:r>
        <w:rPr>
          <w:w w:val="105"/>
        </w:rPr>
        <w:t>la</w:t>
      </w:r>
      <w:r>
        <w:rPr>
          <w:spacing w:val="-27"/>
          <w:w w:val="105"/>
        </w:rPr>
        <w:t> </w:t>
      </w:r>
      <w:r>
        <w:rPr>
          <w:w w:val="105"/>
        </w:rPr>
        <w:t>región</w:t>
      </w:r>
      <w:r>
        <w:rPr>
          <w:spacing w:val="-27"/>
          <w:w w:val="105"/>
        </w:rPr>
        <w:t> </w:t>
      </w:r>
      <w:r>
        <w:rPr>
          <w:w w:val="105"/>
        </w:rPr>
        <w:t>sur</w:t>
      </w:r>
      <w:r>
        <w:rPr>
          <w:spacing w:val="-27"/>
          <w:w w:val="105"/>
        </w:rPr>
        <w:t> </w:t>
      </w:r>
      <w:r>
        <w:rPr>
          <w:w w:val="105"/>
        </w:rPr>
        <w:t>del</w:t>
      </w:r>
      <w:r>
        <w:rPr>
          <w:spacing w:val="-27"/>
          <w:w w:val="105"/>
        </w:rPr>
        <w:t> </w:t>
      </w:r>
      <w:r>
        <w:rPr>
          <w:w w:val="105"/>
        </w:rPr>
        <w:t>Estado</w:t>
      </w:r>
      <w:r>
        <w:rPr>
          <w:spacing w:val="-27"/>
          <w:w w:val="105"/>
        </w:rPr>
        <w:t> </w:t>
      </w:r>
      <w:r>
        <w:rPr>
          <w:w w:val="105"/>
        </w:rPr>
        <w:t>de</w:t>
      </w:r>
      <w:r>
        <w:rPr>
          <w:spacing w:val="-27"/>
          <w:w w:val="105"/>
        </w:rPr>
        <w:t> </w:t>
      </w:r>
      <w:r>
        <w:rPr>
          <w:w w:val="105"/>
        </w:rPr>
        <w:t>México.</w:t>
      </w:r>
      <w:r>
        <w:rPr>
          <w:spacing w:val="-27"/>
          <w:w w:val="105"/>
        </w:rPr>
        <w:t> </w:t>
      </w:r>
      <w:r>
        <w:rPr>
          <w:w w:val="105"/>
        </w:rPr>
        <w:t>El</w:t>
      </w:r>
      <w:r>
        <w:rPr>
          <w:spacing w:val="-27"/>
          <w:w w:val="105"/>
        </w:rPr>
        <w:t> </w:t>
      </w:r>
      <w:r>
        <w:rPr>
          <w:w w:val="105"/>
        </w:rPr>
        <w:t>espacio geográfico</w:t>
      </w:r>
      <w:r>
        <w:rPr>
          <w:spacing w:val="-31"/>
          <w:w w:val="105"/>
        </w:rPr>
        <w:t> </w:t>
      </w:r>
      <w:r>
        <w:rPr>
          <w:w w:val="105"/>
        </w:rPr>
        <w:t>es</w:t>
      </w:r>
      <w:r>
        <w:rPr>
          <w:spacing w:val="-31"/>
          <w:w w:val="105"/>
        </w:rPr>
        <w:t> </w:t>
      </w:r>
      <w:r>
        <w:rPr>
          <w:w w:val="105"/>
        </w:rPr>
        <w:t>mediador</w:t>
      </w:r>
      <w:r>
        <w:rPr>
          <w:spacing w:val="-30"/>
          <w:w w:val="105"/>
        </w:rPr>
        <w:t> </w:t>
      </w:r>
      <w:r>
        <w:rPr>
          <w:w w:val="105"/>
        </w:rPr>
        <w:t>para</w:t>
      </w:r>
      <w:r>
        <w:rPr>
          <w:spacing w:val="-30"/>
          <w:w w:val="105"/>
        </w:rPr>
        <w:t> </w:t>
      </w:r>
      <w:r>
        <w:rPr>
          <w:w w:val="105"/>
        </w:rPr>
        <w:t>la</w:t>
      </w:r>
      <w:r>
        <w:rPr>
          <w:spacing w:val="-30"/>
          <w:w w:val="105"/>
        </w:rPr>
        <w:t> </w:t>
      </w:r>
      <w:r>
        <w:rPr>
          <w:w w:val="105"/>
        </w:rPr>
        <w:t>distribución</w:t>
      </w:r>
      <w:r>
        <w:rPr>
          <w:spacing w:val="-30"/>
          <w:w w:val="105"/>
        </w:rPr>
        <w:t> </w:t>
      </w:r>
      <w:r>
        <w:rPr>
          <w:w w:val="105"/>
        </w:rPr>
        <w:t>de</w:t>
      </w:r>
      <w:r>
        <w:rPr>
          <w:spacing w:val="-30"/>
          <w:w w:val="105"/>
        </w:rPr>
        <w:t> </w:t>
      </w:r>
      <w:r>
        <w:rPr>
          <w:w w:val="105"/>
        </w:rPr>
        <w:t>los</w:t>
      </w:r>
      <w:r>
        <w:rPr>
          <w:spacing w:val="-31"/>
          <w:w w:val="105"/>
        </w:rPr>
        <w:t> </w:t>
      </w:r>
      <w:r>
        <w:rPr>
          <w:w w:val="105"/>
        </w:rPr>
        <w:t>daños</w:t>
      </w:r>
      <w:r>
        <w:rPr>
          <w:spacing w:val="-31"/>
          <w:w w:val="105"/>
        </w:rPr>
        <w:t> </w:t>
      </w:r>
      <w:r>
        <w:rPr>
          <w:w w:val="105"/>
        </w:rPr>
        <w:t>en</w:t>
      </w:r>
      <w:r>
        <w:rPr>
          <w:spacing w:val="-30"/>
          <w:w w:val="105"/>
        </w:rPr>
        <w:t> </w:t>
      </w:r>
      <w:r>
        <w:rPr>
          <w:w w:val="105"/>
        </w:rPr>
        <w:t>un</w:t>
      </w:r>
      <w:r>
        <w:rPr>
          <w:spacing w:val="-30"/>
          <w:w w:val="105"/>
        </w:rPr>
        <w:t> </w:t>
      </w:r>
      <w:r>
        <w:rPr>
          <w:w w:val="105"/>
        </w:rPr>
        <w:t>espacio</w:t>
      </w:r>
      <w:r>
        <w:rPr>
          <w:spacing w:val="-31"/>
          <w:w w:val="105"/>
        </w:rPr>
        <w:t> </w:t>
      </w:r>
      <w:r>
        <w:rPr>
          <w:spacing w:val="-2"/>
          <w:w w:val="105"/>
        </w:rPr>
        <w:t>social </w:t>
      </w:r>
      <w:r>
        <w:rPr>
          <w:spacing w:val="-3"/>
          <w:w w:val="105"/>
        </w:rPr>
        <w:t>concreto,</w:t>
      </w:r>
      <w:r>
        <w:rPr>
          <w:spacing w:val="-29"/>
          <w:w w:val="105"/>
        </w:rPr>
        <w:t> </w:t>
      </w:r>
      <w:r>
        <w:rPr>
          <w:w w:val="105"/>
        </w:rPr>
        <w:t>que</w:t>
      </w:r>
      <w:r>
        <w:rPr>
          <w:spacing w:val="-29"/>
          <w:w w:val="105"/>
        </w:rPr>
        <w:t> </w:t>
      </w:r>
      <w:r>
        <w:rPr>
          <w:w w:val="105"/>
        </w:rPr>
        <w:t>al</w:t>
      </w:r>
      <w:r>
        <w:rPr>
          <w:spacing w:val="-29"/>
          <w:w w:val="105"/>
        </w:rPr>
        <w:t> </w:t>
      </w:r>
      <w:r>
        <w:rPr>
          <w:spacing w:val="-3"/>
          <w:w w:val="105"/>
        </w:rPr>
        <w:t>estar</w:t>
      </w:r>
      <w:r>
        <w:rPr>
          <w:spacing w:val="-29"/>
          <w:w w:val="105"/>
        </w:rPr>
        <w:t> </w:t>
      </w:r>
      <w:r>
        <w:rPr>
          <w:spacing w:val="-3"/>
          <w:w w:val="105"/>
        </w:rPr>
        <w:t>socialmente</w:t>
      </w:r>
      <w:r>
        <w:rPr>
          <w:spacing w:val="-29"/>
          <w:w w:val="105"/>
        </w:rPr>
        <w:t> </w:t>
      </w:r>
      <w:r>
        <w:rPr>
          <w:spacing w:val="-3"/>
          <w:w w:val="105"/>
        </w:rPr>
        <w:t>organizado,</w:t>
      </w:r>
      <w:r>
        <w:rPr>
          <w:spacing w:val="-29"/>
          <w:w w:val="105"/>
        </w:rPr>
        <w:t> </w:t>
      </w:r>
      <w:r>
        <w:rPr>
          <w:spacing w:val="-3"/>
          <w:w w:val="105"/>
        </w:rPr>
        <w:t>integrado</w:t>
      </w:r>
      <w:r>
        <w:rPr>
          <w:spacing w:val="-29"/>
          <w:w w:val="105"/>
        </w:rPr>
        <w:t> </w:t>
      </w:r>
      <w:r>
        <w:rPr>
          <w:w w:val="105"/>
        </w:rPr>
        <w:t>y</w:t>
      </w:r>
      <w:r>
        <w:rPr>
          <w:spacing w:val="-29"/>
          <w:w w:val="105"/>
        </w:rPr>
        <w:t> </w:t>
      </w:r>
      <w:r>
        <w:rPr>
          <w:w w:val="105"/>
        </w:rPr>
        <w:t>ser</w:t>
      </w:r>
      <w:r>
        <w:rPr>
          <w:spacing w:val="-29"/>
          <w:w w:val="105"/>
        </w:rPr>
        <w:t> </w:t>
      </w:r>
      <w:r>
        <w:rPr>
          <w:spacing w:val="-4"/>
          <w:w w:val="105"/>
        </w:rPr>
        <w:t>profundamente </w:t>
      </w:r>
      <w:r>
        <w:rPr>
          <w:w w:val="105"/>
        </w:rPr>
        <w:t>desigual,</w:t>
      </w:r>
      <w:r>
        <w:rPr>
          <w:spacing w:val="-13"/>
          <w:w w:val="105"/>
        </w:rPr>
        <w:t> </w:t>
      </w:r>
      <w:r>
        <w:rPr>
          <w:w w:val="105"/>
        </w:rPr>
        <w:t>no</w:t>
      </w:r>
      <w:r>
        <w:rPr>
          <w:spacing w:val="-13"/>
          <w:w w:val="105"/>
        </w:rPr>
        <w:t> </w:t>
      </w:r>
      <w:r>
        <w:rPr>
          <w:w w:val="105"/>
        </w:rPr>
        <w:t>sólo</w:t>
      </w:r>
      <w:r>
        <w:rPr>
          <w:spacing w:val="-13"/>
          <w:w w:val="105"/>
        </w:rPr>
        <w:t> </w:t>
      </w:r>
      <w:r>
        <w:rPr>
          <w:w w:val="105"/>
        </w:rPr>
        <w:t>condiciona,</w:t>
      </w:r>
      <w:r>
        <w:rPr>
          <w:spacing w:val="-13"/>
          <w:w w:val="105"/>
        </w:rPr>
        <w:t> </w:t>
      </w:r>
      <w:r>
        <w:rPr>
          <w:w w:val="105"/>
        </w:rPr>
        <w:t>sino</w:t>
      </w:r>
      <w:r>
        <w:rPr>
          <w:spacing w:val="-13"/>
          <w:w w:val="105"/>
        </w:rPr>
        <w:t> </w:t>
      </w:r>
      <w:r>
        <w:rPr>
          <w:w w:val="105"/>
        </w:rPr>
        <w:t>también</w:t>
      </w:r>
      <w:r>
        <w:rPr>
          <w:spacing w:val="-13"/>
          <w:w w:val="105"/>
        </w:rPr>
        <w:t> </w:t>
      </w:r>
      <w:r>
        <w:rPr>
          <w:w w:val="105"/>
        </w:rPr>
        <w:t>puede</w:t>
      </w:r>
      <w:r>
        <w:rPr>
          <w:spacing w:val="-13"/>
          <w:w w:val="105"/>
        </w:rPr>
        <w:t> </w:t>
      </w:r>
      <w:r>
        <w:rPr>
          <w:w w:val="105"/>
        </w:rPr>
        <w:t>determinar</w:t>
      </w:r>
      <w:r>
        <w:rPr>
          <w:spacing w:val="-13"/>
          <w:w w:val="105"/>
        </w:rPr>
        <w:t> </w:t>
      </w:r>
      <w:r>
        <w:rPr>
          <w:w w:val="105"/>
        </w:rPr>
        <w:t>e</w:t>
      </w:r>
      <w:r>
        <w:rPr>
          <w:spacing w:val="-13"/>
          <w:w w:val="105"/>
        </w:rPr>
        <w:t> </w:t>
      </w:r>
      <w:r>
        <w:rPr>
          <w:w w:val="105"/>
        </w:rPr>
        <w:t>influir</w:t>
      </w:r>
      <w:r>
        <w:rPr>
          <w:spacing w:val="-13"/>
          <w:w w:val="105"/>
        </w:rPr>
        <w:t> </w:t>
      </w:r>
      <w:r>
        <w:rPr>
          <w:w w:val="105"/>
        </w:rPr>
        <w:t>en</w:t>
      </w:r>
      <w:r>
        <w:rPr>
          <w:spacing w:val="-13"/>
          <w:w w:val="105"/>
        </w:rPr>
        <w:t> </w:t>
      </w:r>
      <w:r>
        <w:rPr>
          <w:w w:val="105"/>
        </w:rPr>
        <w:t>la ocurrencia</w:t>
      </w:r>
      <w:r>
        <w:rPr>
          <w:spacing w:val="-20"/>
          <w:w w:val="105"/>
        </w:rPr>
        <w:t> </w:t>
      </w:r>
      <w:r>
        <w:rPr>
          <w:w w:val="105"/>
        </w:rPr>
        <w:t>de</w:t>
      </w:r>
      <w:r>
        <w:rPr>
          <w:spacing w:val="-20"/>
          <w:w w:val="105"/>
        </w:rPr>
        <w:t> </w:t>
      </w:r>
      <w:r>
        <w:rPr>
          <w:w w:val="105"/>
        </w:rPr>
        <w:t>enfermedades,</w:t>
      </w:r>
      <w:r>
        <w:rPr>
          <w:spacing w:val="-20"/>
          <w:w w:val="105"/>
        </w:rPr>
        <w:t> </w:t>
      </w:r>
      <w:r>
        <w:rPr>
          <w:w w:val="105"/>
        </w:rPr>
        <w:t>su</w:t>
      </w:r>
      <w:r>
        <w:rPr>
          <w:spacing w:val="-20"/>
          <w:w w:val="105"/>
        </w:rPr>
        <w:t> </w:t>
      </w:r>
      <w:r>
        <w:rPr>
          <w:w w:val="105"/>
        </w:rPr>
        <w:t>distribución</w:t>
      </w:r>
      <w:r>
        <w:rPr>
          <w:spacing w:val="-20"/>
          <w:w w:val="105"/>
        </w:rPr>
        <w:t> </w:t>
      </w:r>
      <w:r>
        <w:rPr>
          <w:w w:val="105"/>
        </w:rPr>
        <w:t>y</w:t>
      </w:r>
      <w:r>
        <w:rPr>
          <w:spacing w:val="-20"/>
          <w:w w:val="105"/>
        </w:rPr>
        <w:t> </w:t>
      </w:r>
      <w:r>
        <w:rPr>
          <w:w w:val="105"/>
        </w:rPr>
        <w:t>comportamiento.</w:t>
      </w:r>
    </w:p>
    <w:p>
      <w:pPr>
        <w:pStyle w:val="BodyText"/>
        <w:spacing w:before="1"/>
        <w:rPr>
          <w:sz w:val="25"/>
        </w:rPr>
      </w:pPr>
    </w:p>
    <w:p>
      <w:pPr>
        <w:pStyle w:val="BodyText"/>
        <w:spacing w:line="276" w:lineRule="auto"/>
        <w:ind w:left="117" w:right="108"/>
        <w:jc w:val="both"/>
      </w:pPr>
      <w:r>
        <w:rPr>
          <w:spacing w:val="3"/>
          <w:w w:val="105"/>
        </w:rPr>
        <w:t>La </w:t>
      </w:r>
      <w:r>
        <w:rPr>
          <w:spacing w:val="6"/>
          <w:w w:val="105"/>
        </w:rPr>
        <w:t>perspectiva geográfica </w:t>
      </w:r>
      <w:r>
        <w:rPr>
          <w:spacing w:val="3"/>
          <w:w w:val="105"/>
        </w:rPr>
        <w:t>en el </w:t>
      </w:r>
      <w:r>
        <w:rPr>
          <w:spacing w:val="6"/>
          <w:w w:val="105"/>
        </w:rPr>
        <w:t>estudio </w:t>
      </w:r>
      <w:r>
        <w:rPr>
          <w:spacing w:val="3"/>
          <w:w w:val="105"/>
        </w:rPr>
        <w:t>de la </w:t>
      </w:r>
      <w:r>
        <w:rPr>
          <w:spacing w:val="5"/>
          <w:w w:val="105"/>
        </w:rPr>
        <w:t>salud</w:t>
      </w:r>
      <w:r>
        <w:rPr>
          <w:spacing w:val="5"/>
          <w:w w:val="105"/>
          <w:position w:val="7"/>
          <w:sz w:val="12"/>
        </w:rPr>
        <w:t>1 </w:t>
      </w:r>
      <w:r>
        <w:rPr>
          <w:spacing w:val="3"/>
          <w:w w:val="105"/>
        </w:rPr>
        <w:t>no es </w:t>
      </w:r>
      <w:r>
        <w:rPr>
          <w:spacing w:val="6"/>
          <w:w w:val="105"/>
        </w:rPr>
        <w:t>reciente, </w:t>
      </w:r>
      <w:r>
        <w:rPr>
          <w:w w:val="105"/>
        </w:rPr>
        <w:t>tradicionalmente los geógrafos han estado preocupados con esta</w:t>
      </w:r>
      <w:r>
        <w:rPr>
          <w:spacing w:val="-20"/>
          <w:w w:val="105"/>
        </w:rPr>
        <w:t> </w:t>
      </w:r>
      <w:r>
        <w:rPr>
          <w:w w:val="105"/>
        </w:rPr>
        <w:t>temática </w:t>
      </w:r>
      <w:r>
        <w:rPr>
          <w:spacing w:val="-3"/>
          <w:w w:val="105"/>
        </w:rPr>
        <w:t>lográndose</w:t>
      </w:r>
      <w:r>
        <w:rPr>
          <w:spacing w:val="-27"/>
          <w:w w:val="105"/>
        </w:rPr>
        <w:t> </w:t>
      </w:r>
      <w:r>
        <w:rPr>
          <w:spacing w:val="-3"/>
          <w:w w:val="105"/>
        </w:rPr>
        <w:t>avances</w:t>
      </w:r>
      <w:r>
        <w:rPr>
          <w:spacing w:val="-27"/>
          <w:w w:val="105"/>
        </w:rPr>
        <w:t> </w:t>
      </w:r>
      <w:r>
        <w:rPr>
          <w:spacing w:val="-3"/>
          <w:w w:val="105"/>
        </w:rPr>
        <w:t>sustanciales</w:t>
      </w:r>
      <w:r>
        <w:rPr>
          <w:spacing w:val="-27"/>
          <w:w w:val="105"/>
        </w:rPr>
        <w:t> </w:t>
      </w:r>
      <w:r>
        <w:rPr>
          <w:w w:val="105"/>
        </w:rPr>
        <w:t>en</w:t>
      </w:r>
      <w:r>
        <w:rPr>
          <w:spacing w:val="-27"/>
          <w:w w:val="105"/>
        </w:rPr>
        <w:t> </w:t>
      </w:r>
      <w:r>
        <w:rPr>
          <w:spacing w:val="-3"/>
          <w:w w:val="105"/>
        </w:rPr>
        <w:t>algunos</w:t>
      </w:r>
      <w:r>
        <w:rPr>
          <w:spacing w:val="-27"/>
          <w:w w:val="105"/>
        </w:rPr>
        <w:t> </w:t>
      </w:r>
      <w:r>
        <w:rPr>
          <w:spacing w:val="-3"/>
          <w:w w:val="105"/>
        </w:rPr>
        <w:t>países</w:t>
      </w:r>
      <w:r>
        <w:rPr>
          <w:spacing w:val="-27"/>
          <w:w w:val="105"/>
        </w:rPr>
        <w:t> </w:t>
      </w:r>
      <w:r>
        <w:rPr>
          <w:spacing w:val="-3"/>
          <w:w w:val="105"/>
        </w:rPr>
        <w:t>(Iñiguez</w:t>
      </w:r>
      <w:r>
        <w:rPr>
          <w:spacing w:val="-27"/>
          <w:w w:val="105"/>
        </w:rPr>
        <w:t> </w:t>
      </w:r>
      <w:r>
        <w:rPr>
          <w:w w:val="105"/>
        </w:rPr>
        <w:t>y</w:t>
      </w:r>
      <w:r>
        <w:rPr>
          <w:spacing w:val="-27"/>
          <w:w w:val="105"/>
        </w:rPr>
        <w:t> </w:t>
      </w:r>
      <w:r>
        <w:rPr>
          <w:spacing w:val="-3"/>
          <w:w w:val="105"/>
        </w:rPr>
        <w:t>Barcellos,</w:t>
      </w:r>
      <w:r>
        <w:rPr>
          <w:spacing w:val="-27"/>
          <w:w w:val="105"/>
        </w:rPr>
        <w:t> </w:t>
      </w:r>
      <w:r>
        <w:rPr>
          <w:spacing w:val="-3"/>
          <w:w w:val="105"/>
        </w:rPr>
        <w:t>2003). </w:t>
      </w:r>
      <w:r>
        <w:rPr>
          <w:w w:val="105"/>
        </w:rPr>
        <w:t>La</w:t>
      </w:r>
      <w:r>
        <w:rPr>
          <w:spacing w:val="-32"/>
          <w:w w:val="105"/>
        </w:rPr>
        <w:t> </w:t>
      </w:r>
      <w:r>
        <w:rPr>
          <w:w w:val="105"/>
        </w:rPr>
        <w:t>salud</w:t>
      </w:r>
      <w:r>
        <w:rPr>
          <w:spacing w:val="-32"/>
          <w:w w:val="105"/>
        </w:rPr>
        <w:t> </w:t>
      </w:r>
      <w:r>
        <w:rPr>
          <w:w w:val="105"/>
        </w:rPr>
        <w:t>puede</w:t>
      </w:r>
      <w:r>
        <w:rPr>
          <w:spacing w:val="-32"/>
          <w:w w:val="105"/>
        </w:rPr>
        <w:t> </w:t>
      </w:r>
      <w:r>
        <w:rPr>
          <w:w w:val="105"/>
        </w:rPr>
        <w:t>entenderse</w:t>
      </w:r>
      <w:r>
        <w:rPr>
          <w:spacing w:val="-32"/>
          <w:w w:val="105"/>
        </w:rPr>
        <w:t> </w:t>
      </w:r>
      <w:r>
        <w:rPr>
          <w:w w:val="105"/>
        </w:rPr>
        <w:t>como</w:t>
      </w:r>
      <w:r>
        <w:rPr>
          <w:spacing w:val="-32"/>
          <w:w w:val="105"/>
        </w:rPr>
        <w:t> </w:t>
      </w:r>
      <w:r>
        <w:rPr>
          <w:w w:val="105"/>
        </w:rPr>
        <w:t>un</w:t>
      </w:r>
      <w:r>
        <w:rPr>
          <w:spacing w:val="-32"/>
          <w:w w:val="105"/>
        </w:rPr>
        <w:t> </w:t>
      </w:r>
      <w:r>
        <w:rPr>
          <w:w w:val="105"/>
        </w:rPr>
        <w:t>bien</w:t>
      </w:r>
      <w:r>
        <w:rPr>
          <w:spacing w:val="-32"/>
          <w:w w:val="105"/>
        </w:rPr>
        <w:t> </w:t>
      </w:r>
      <w:r>
        <w:rPr>
          <w:w w:val="105"/>
        </w:rPr>
        <w:t>social,</w:t>
      </w:r>
      <w:r>
        <w:rPr>
          <w:spacing w:val="-32"/>
          <w:w w:val="105"/>
        </w:rPr>
        <w:t> </w:t>
      </w:r>
      <w:r>
        <w:rPr>
          <w:w w:val="105"/>
        </w:rPr>
        <w:t>limitado</w:t>
      </w:r>
      <w:r>
        <w:rPr>
          <w:spacing w:val="-32"/>
          <w:w w:val="105"/>
        </w:rPr>
        <w:t> </w:t>
      </w:r>
      <w:r>
        <w:rPr>
          <w:w w:val="105"/>
        </w:rPr>
        <w:t>y</w:t>
      </w:r>
      <w:r>
        <w:rPr>
          <w:spacing w:val="-32"/>
          <w:w w:val="105"/>
        </w:rPr>
        <w:t> </w:t>
      </w:r>
      <w:r>
        <w:rPr>
          <w:w w:val="105"/>
        </w:rPr>
        <w:t>condicionado</w:t>
      </w:r>
      <w:r>
        <w:rPr>
          <w:spacing w:val="-32"/>
          <w:w w:val="105"/>
        </w:rPr>
        <w:t> </w:t>
      </w:r>
      <w:r>
        <w:rPr>
          <w:spacing w:val="-2"/>
          <w:w w:val="105"/>
        </w:rPr>
        <w:t>por </w:t>
      </w:r>
      <w:r>
        <w:rPr>
          <w:w w:val="105"/>
        </w:rPr>
        <w:t>diversos</w:t>
      </w:r>
      <w:r>
        <w:rPr>
          <w:spacing w:val="-9"/>
          <w:w w:val="105"/>
        </w:rPr>
        <w:t> </w:t>
      </w:r>
      <w:r>
        <w:rPr>
          <w:w w:val="105"/>
        </w:rPr>
        <w:t>factores</w:t>
      </w:r>
      <w:r>
        <w:rPr>
          <w:spacing w:val="-9"/>
          <w:w w:val="105"/>
        </w:rPr>
        <w:t> </w:t>
      </w:r>
      <w:r>
        <w:rPr>
          <w:w w:val="105"/>
        </w:rPr>
        <w:t>—ambientales,</w:t>
      </w:r>
      <w:r>
        <w:rPr>
          <w:spacing w:val="-9"/>
          <w:w w:val="105"/>
        </w:rPr>
        <w:t> </w:t>
      </w:r>
      <w:r>
        <w:rPr>
          <w:w w:val="105"/>
        </w:rPr>
        <w:t>políticos,</w:t>
      </w:r>
      <w:r>
        <w:rPr>
          <w:spacing w:val="-9"/>
          <w:w w:val="105"/>
        </w:rPr>
        <w:t> </w:t>
      </w:r>
      <w:r>
        <w:rPr>
          <w:w w:val="105"/>
        </w:rPr>
        <w:t>socioeconómicos</w:t>
      </w:r>
      <w:r>
        <w:rPr>
          <w:spacing w:val="-5"/>
          <w:w w:val="105"/>
        </w:rPr>
        <w:t> </w:t>
      </w:r>
      <w:r>
        <w:rPr>
          <w:w w:val="105"/>
        </w:rPr>
        <w:t>y</w:t>
      </w:r>
      <w:r>
        <w:rPr>
          <w:spacing w:val="-5"/>
          <w:w w:val="105"/>
        </w:rPr>
        <w:t> </w:t>
      </w:r>
      <w:r>
        <w:rPr>
          <w:w w:val="105"/>
        </w:rPr>
        <w:t>culturales— donde la geografía puede aportar enfoques, métodos y herramientas</w:t>
      </w:r>
      <w:r>
        <w:rPr>
          <w:spacing w:val="-34"/>
          <w:w w:val="105"/>
        </w:rPr>
        <w:t> </w:t>
      </w:r>
      <w:r>
        <w:rPr>
          <w:w w:val="105"/>
        </w:rPr>
        <w:t>para su</w:t>
      </w:r>
      <w:r>
        <w:rPr>
          <w:spacing w:val="-19"/>
          <w:w w:val="105"/>
        </w:rPr>
        <w:t> </w:t>
      </w:r>
      <w:r>
        <w:rPr>
          <w:w w:val="105"/>
        </w:rPr>
        <w:t>estudio</w:t>
      </w:r>
      <w:r>
        <w:rPr>
          <w:spacing w:val="-19"/>
          <w:w w:val="105"/>
        </w:rPr>
        <w:t> </w:t>
      </w:r>
      <w:r>
        <w:rPr>
          <w:w w:val="105"/>
        </w:rPr>
        <w:t>en</w:t>
      </w:r>
      <w:r>
        <w:rPr>
          <w:spacing w:val="-19"/>
          <w:w w:val="105"/>
        </w:rPr>
        <w:t> </w:t>
      </w:r>
      <w:r>
        <w:rPr>
          <w:w w:val="105"/>
        </w:rPr>
        <w:t>el</w:t>
      </w:r>
      <w:r>
        <w:rPr>
          <w:spacing w:val="-19"/>
          <w:w w:val="105"/>
        </w:rPr>
        <w:t> </w:t>
      </w:r>
      <w:r>
        <w:rPr>
          <w:w w:val="105"/>
        </w:rPr>
        <w:t>espacio</w:t>
      </w:r>
      <w:r>
        <w:rPr>
          <w:spacing w:val="-19"/>
          <w:w w:val="105"/>
        </w:rPr>
        <w:t> </w:t>
      </w:r>
      <w:r>
        <w:rPr>
          <w:w w:val="105"/>
        </w:rPr>
        <w:t>(territorio).</w:t>
      </w:r>
      <w:r>
        <w:rPr>
          <w:spacing w:val="-19"/>
          <w:w w:val="105"/>
        </w:rPr>
        <w:t> </w:t>
      </w:r>
      <w:r>
        <w:rPr>
          <w:w w:val="105"/>
        </w:rPr>
        <w:t>La</w:t>
      </w:r>
      <w:r>
        <w:rPr>
          <w:spacing w:val="-19"/>
          <w:w w:val="105"/>
        </w:rPr>
        <w:t> </w:t>
      </w:r>
      <w:r>
        <w:rPr>
          <w:w w:val="105"/>
        </w:rPr>
        <w:t>salud</w:t>
      </w:r>
      <w:r>
        <w:rPr>
          <w:spacing w:val="-19"/>
          <w:w w:val="105"/>
        </w:rPr>
        <w:t> </w:t>
      </w:r>
      <w:r>
        <w:rPr>
          <w:w w:val="105"/>
        </w:rPr>
        <w:t>es</w:t>
      </w:r>
      <w:r>
        <w:rPr>
          <w:spacing w:val="-19"/>
          <w:w w:val="105"/>
        </w:rPr>
        <w:t> </w:t>
      </w:r>
      <w:r>
        <w:rPr>
          <w:w w:val="105"/>
        </w:rPr>
        <w:t>afectada</w:t>
      </w:r>
      <w:r>
        <w:rPr>
          <w:spacing w:val="-19"/>
          <w:w w:val="105"/>
        </w:rPr>
        <w:t> </w:t>
      </w:r>
      <w:r>
        <w:rPr>
          <w:w w:val="105"/>
        </w:rPr>
        <w:t>por</w:t>
      </w:r>
      <w:r>
        <w:rPr>
          <w:spacing w:val="-19"/>
          <w:w w:val="105"/>
        </w:rPr>
        <w:t> </w:t>
      </w:r>
      <w:r>
        <w:rPr>
          <w:w w:val="105"/>
        </w:rPr>
        <w:t>las</w:t>
      </w:r>
      <w:r>
        <w:rPr>
          <w:spacing w:val="-19"/>
          <w:w w:val="105"/>
        </w:rPr>
        <w:t> </w:t>
      </w:r>
      <w:r>
        <w:rPr>
          <w:w w:val="105"/>
        </w:rPr>
        <w:t>condiciones </w:t>
      </w:r>
      <w:r>
        <w:rPr>
          <w:spacing w:val="-5"/>
          <w:w w:val="105"/>
        </w:rPr>
        <w:t>espaciales,</w:t>
      </w:r>
      <w:r>
        <w:rPr>
          <w:spacing w:val="-31"/>
          <w:w w:val="105"/>
        </w:rPr>
        <w:t> </w:t>
      </w:r>
      <w:r>
        <w:rPr>
          <w:spacing w:val="-5"/>
          <w:w w:val="105"/>
        </w:rPr>
        <w:t>pero</w:t>
      </w:r>
      <w:r>
        <w:rPr>
          <w:spacing w:val="-31"/>
          <w:w w:val="105"/>
        </w:rPr>
        <w:t> </w:t>
      </w:r>
      <w:r>
        <w:rPr>
          <w:spacing w:val="-5"/>
          <w:w w:val="105"/>
        </w:rPr>
        <w:t>también</w:t>
      </w:r>
      <w:r>
        <w:rPr>
          <w:spacing w:val="-31"/>
          <w:w w:val="105"/>
        </w:rPr>
        <w:t> </w:t>
      </w:r>
      <w:r>
        <w:rPr>
          <w:spacing w:val="-3"/>
          <w:w w:val="105"/>
        </w:rPr>
        <w:t>el</w:t>
      </w:r>
      <w:r>
        <w:rPr>
          <w:spacing w:val="-31"/>
          <w:w w:val="105"/>
        </w:rPr>
        <w:t> </w:t>
      </w:r>
      <w:r>
        <w:rPr>
          <w:spacing w:val="-5"/>
          <w:w w:val="105"/>
        </w:rPr>
        <w:t>espacio</w:t>
      </w:r>
      <w:r>
        <w:rPr>
          <w:spacing w:val="-31"/>
          <w:w w:val="105"/>
        </w:rPr>
        <w:t> </w:t>
      </w:r>
      <w:r>
        <w:rPr>
          <w:spacing w:val="-5"/>
          <w:w w:val="105"/>
        </w:rPr>
        <w:t>cotidiano</w:t>
      </w:r>
      <w:r>
        <w:rPr>
          <w:spacing w:val="-31"/>
          <w:w w:val="105"/>
        </w:rPr>
        <w:t> </w:t>
      </w:r>
      <w:r>
        <w:rPr>
          <w:spacing w:val="-4"/>
          <w:w w:val="105"/>
        </w:rPr>
        <w:t>puede</w:t>
      </w:r>
      <w:r>
        <w:rPr>
          <w:spacing w:val="-31"/>
          <w:w w:val="105"/>
        </w:rPr>
        <w:t> </w:t>
      </w:r>
      <w:r>
        <w:rPr>
          <w:spacing w:val="-4"/>
          <w:w w:val="105"/>
        </w:rPr>
        <w:t>ser</w:t>
      </w:r>
      <w:r>
        <w:rPr>
          <w:spacing w:val="-31"/>
          <w:w w:val="105"/>
        </w:rPr>
        <w:t> </w:t>
      </w:r>
      <w:r>
        <w:rPr>
          <w:spacing w:val="-5"/>
          <w:w w:val="105"/>
        </w:rPr>
        <w:t>afectado</w:t>
      </w:r>
      <w:r>
        <w:rPr>
          <w:spacing w:val="-31"/>
          <w:w w:val="105"/>
        </w:rPr>
        <w:t> </w:t>
      </w:r>
      <w:r>
        <w:rPr>
          <w:spacing w:val="-6"/>
          <w:w w:val="105"/>
        </w:rPr>
        <w:t>indirectamente</w:t>
      </w:r>
    </w:p>
    <w:p>
      <w:pPr>
        <w:pStyle w:val="BodyText"/>
        <w:spacing w:before="9"/>
        <w:rPr>
          <w:sz w:val="16"/>
        </w:rPr>
      </w:pPr>
      <w:r>
        <w:rPr/>
        <w:pict>
          <v:line style="position:absolute;mso-position-horizontal-relative:page;mso-position-vertical-relative:paragraph;z-index:13384;mso-wrap-distance-left:0;mso-wrap-distance-right:0" from="70.866096pt,13.445457pt" to="155.905096pt,13.445457pt" stroked="true" strokeweight=".5pt" strokecolor="#000000">
            <w10:wrap type="topAndBottom"/>
          </v:line>
        </w:pict>
      </w:r>
    </w:p>
    <w:p>
      <w:pPr>
        <w:spacing w:line="200" w:lineRule="exact" w:before="6"/>
        <w:ind w:left="117" w:right="115" w:firstLine="0"/>
        <w:jc w:val="both"/>
        <w:rPr>
          <w:rFonts w:ascii="Times New Roman" w:hAnsi="Times New Roman"/>
          <w:sz w:val="18"/>
        </w:rPr>
      </w:pPr>
      <w:r>
        <w:rPr>
          <w:rFonts w:ascii="Times New Roman" w:hAnsi="Times New Roman"/>
          <w:position w:val="6"/>
          <w:sz w:val="10"/>
        </w:rPr>
        <w:t>1 </w:t>
      </w:r>
      <w:r>
        <w:rPr>
          <w:rFonts w:ascii="Times New Roman" w:hAnsi="Times New Roman"/>
          <w:sz w:val="18"/>
        </w:rPr>
        <w:t>Según la Organización Mundial de la Salud </w:t>
      </w:r>
      <w:r>
        <w:rPr>
          <w:rFonts w:ascii="Times New Roman" w:hAnsi="Times New Roman"/>
          <w:sz w:val="17"/>
        </w:rPr>
        <w:t>(OMS)</w:t>
      </w:r>
      <w:r>
        <w:rPr>
          <w:rFonts w:ascii="Times New Roman" w:hAnsi="Times New Roman"/>
          <w:sz w:val="18"/>
        </w:rPr>
        <w:t>, la salud se define como el estado de completo bienestar físico, mental y social de un individuo y no solamente como la ausencia de enfermedad o invalidez.</w:t>
      </w:r>
    </w:p>
    <w:p>
      <w:pPr>
        <w:spacing w:after="0" w:line="200" w:lineRule="exact"/>
        <w:jc w:val="both"/>
        <w:rPr>
          <w:rFonts w:ascii="Times New Roman" w:hAnsi="Times New Roman"/>
          <w:sz w:val="18"/>
        </w:rPr>
        <w:sectPr>
          <w:pgSz w:w="9640" w:h="13040"/>
          <w:pgMar w:top="1200" w:bottom="280" w:left="1300" w:right="1300"/>
        </w:sectPr>
      </w:pPr>
    </w:p>
    <w:p>
      <w:pPr>
        <w:pStyle w:val="BodyText"/>
        <w:spacing w:line="276" w:lineRule="auto" w:before="44"/>
        <w:ind w:left="957" w:right="1415"/>
        <w:jc w:val="both"/>
      </w:pPr>
      <w:r>
        <w:rPr/>
        <w:pict>
          <v:shape style="position:absolute;margin-left:23.55275pt;margin-top:30.771639pt;width:25.8pt;height:211.6pt;mso-position-horizontal-relative:page;mso-position-vertical-relative:paragraph;z-index:13456"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74"/>
                      <w:sz w:val="14"/>
                    </w:rPr>
                    <w:t>José</w:t>
                  </w:r>
                  <w:r>
                    <w:rPr>
                      <w:rFonts w:ascii="Arial" w:hAnsi="Arial"/>
                      <w:color w:val="4A4A49"/>
                      <w:spacing w:val="-13"/>
                      <w:sz w:val="14"/>
                    </w:rPr>
                    <w:t> </w:t>
                  </w:r>
                  <w:r>
                    <w:rPr>
                      <w:rFonts w:ascii="Arial" w:hAnsi="Arial"/>
                      <w:color w:val="4A4A49"/>
                      <w:w w:val="78"/>
                      <w:sz w:val="14"/>
                    </w:rPr>
                    <w:t>Isabel</w:t>
                  </w:r>
                  <w:r>
                    <w:rPr>
                      <w:rFonts w:ascii="Arial" w:hAnsi="Arial"/>
                      <w:color w:val="4A4A49"/>
                      <w:spacing w:val="-15"/>
                      <w:sz w:val="14"/>
                    </w:rPr>
                    <w:t> </w:t>
                  </w:r>
                  <w:r>
                    <w:rPr>
                      <w:rFonts w:ascii="Arial" w:hAnsi="Arial"/>
                      <w:color w:val="4A4A49"/>
                      <w:w w:val="79"/>
                      <w:sz w:val="14"/>
                    </w:rPr>
                    <w:t>Juan</w:t>
                  </w:r>
                  <w:r>
                    <w:rPr>
                      <w:rFonts w:ascii="Arial" w:hAnsi="Arial"/>
                      <w:color w:val="4A4A49"/>
                      <w:spacing w:val="-13"/>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0"/>
                      <w:sz w:val="14"/>
                    </w:rPr>
                    <w:t>Ma</w:t>
                  </w:r>
                  <w:r>
                    <w:rPr>
                      <w:rFonts w:ascii="Arial" w:hAnsi="Arial"/>
                      <w:color w:val="4A4A49"/>
                      <w:spacing w:val="-1"/>
                      <w:w w:val="80"/>
                      <w:sz w:val="14"/>
                    </w:rPr>
                    <w:t>r</w:t>
                  </w:r>
                  <w:r>
                    <w:rPr>
                      <w:rFonts w:ascii="Arial" w:hAnsi="Arial"/>
                      <w:color w:val="4A4A49"/>
                      <w:w w:val="80"/>
                      <w:sz w:val="14"/>
                    </w:rPr>
                    <w:t>garita</w:t>
                  </w:r>
                  <w:r>
                    <w:rPr>
                      <w:rFonts w:ascii="Arial" w:hAnsi="Arial"/>
                      <w:color w:val="4A4A49"/>
                      <w:spacing w:val="-13"/>
                      <w:sz w:val="14"/>
                    </w:rPr>
                    <w:t> </w:t>
                  </w:r>
                  <w:r>
                    <w:rPr>
                      <w:rFonts w:ascii="Arial" w:hAnsi="Arial"/>
                      <w:color w:val="4A4A49"/>
                      <w:w w:val="81"/>
                      <w:sz w:val="14"/>
                    </w:rPr>
                    <w:t>Marina</w:t>
                  </w:r>
                  <w:r>
                    <w:rPr>
                      <w:rFonts w:ascii="Arial" w:hAnsi="Arial"/>
                      <w:color w:val="4A4A49"/>
                      <w:spacing w:val="-13"/>
                      <w:sz w:val="14"/>
                    </w:rPr>
                    <w:t> </w:t>
                  </w:r>
                  <w:r>
                    <w:rPr>
                      <w:rFonts w:ascii="Arial" w:hAnsi="Arial"/>
                      <w:color w:val="4A4A49"/>
                      <w:w w:val="78"/>
                      <w:sz w:val="14"/>
                    </w:rPr>
                    <w:t>Hernández</w:t>
                  </w:r>
                  <w:r>
                    <w:rPr>
                      <w:rFonts w:ascii="Arial" w:hAnsi="Arial"/>
                      <w:color w:val="4A4A49"/>
                      <w:spacing w:val="-13"/>
                      <w:sz w:val="14"/>
                    </w:rPr>
                    <w:t> </w:t>
                  </w:r>
                  <w:r>
                    <w:rPr>
                      <w:rFonts w:ascii="Arial" w:hAnsi="Arial"/>
                      <w:color w:val="4A4A49"/>
                      <w:w w:val="74"/>
                      <w:sz w:val="14"/>
                    </w:rPr>
                    <w:t>González</w:t>
                  </w:r>
                </w:p>
                <w:p>
                  <w:pPr>
                    <w:spacing w:line="249" w:lineRule="auto" w:before="7"/>
                    <w:ind w:left="20" w:right="18" w:firstLine="0"/>
                    <w:jc w:val="left"/>
                    <w:rPr>
                      <w:rFonts w:ascii="Arial" w:hAnsi="Arial"/>
                      <w:sz w:val="14"/>
                    </w:rPr>
                  </w:pP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r>
                    <w:rPr>
                      <w:rFonts w:ascii="Arial" w:hAnsi="Arial"/>
                      <w:color w:val="4A4A49"/>
                      <w:spacing w:val="12"/>
                      <w:sz w:val="14"/>
                    </w:rPr>
                    <w:t> </w:t>
                  </w:r>
                  <w:r>
                    <w:rPr>
                      <w:rFonts w:ascii="Arial" w:hAnsi="Arial"/>
                      <w:color w:val="4A4A49"/>
                      <w:w w:val="142"/>
                      <w:sz w:val="14"/>
                    </w:rPr>
                    <w:t>•</w:t>
                  </w:r>
                  <w:r>
                    <w:rPr>
                      <w:rFonts w:ascii="Arial" w:hAnsi="Arial"/>
                      <w:color w:val="4A4A49"/>
                      <w:spacing w:val="11"/>
                      <w:sz w:val="14"/>
                    </w:rPr>
                    <w:t> </w:t>
                  </w:r>
                  <w:r>
                    <w:rPr>
                      <w:rFonts w:ascii="Arial" w:hAnsi="Arial"/>
                      <w:color w:val="4A4A49"/>
                      <w:w w:val="74"/>
                      <w:sz w:val="14"/>
                    </w:rPr>
                    <w:t>José</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5"/>
                      <w:sz w:val="14"/>
                    </w:rPr>
                    <w:t>ancisco</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3"/>
                      <w:sz w:val="14"/>
                    </w:rPr>
                    <w:t> </w:t>
                  </w:r>
                  <w:r>
                    <w:rPr>
                      <w:rFonts w:ascii="Arial" w:hAnsi="Arial"/>
                      <w:color w:val="4A4A49"/>
                      <w:w w:val="75"/>
                      <w:sz w:val="14"/>
                    </w:rPr>
                    <w:t>Gaytán</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5"/>
                      <w:sz w:val="14"/>
                    </w:rPr>
                    <w:t>Miguel</w:t>
                  </w:r>
                  <w:r>
                    <w:rPr>
                      <w:rFonts w:ascii="Arial" w:hAnsi="Arial"/>
                      <w:color w:val="4A4A49"/>
                      <w:spacing w:val="-16"/>
                      <w:sz w:val="14"/>
                    </w:rPr>
                    <w:t> </w:t>
                  </w:r>
                  <w:r>
                    <w:rPr>
                      <w:rFonts w:ascii="Arial" w:hAnsi="Arial"/>
                      <w:color w:val="4A4A49"/>
                      <w:w w:val="79"/>
                      <w:sz w:val="14"/>
                    </w:rPr>
                    <w:t>Ángel</w:t>
                  </w:r>
                  <w:r>
                    <w:rPr>
                      <w:rFonts w:ascii="Arial" w:hAnsi="Arial"/>
                      <w:color w:val="4A4A49"/>
                      <w:spacing w:val="-13"/>
                      <w:sz w:val="14"/>
                    </w:rPr>
                    <w:t> </w:t>
                  </w:r>
                  <w:r>
                    <w:rPr>
                      <w:rFonts w:ascii="Arial" w:hAnsi="Arial"/>
                      <w:color w:val="4A4A49"/>
                      <w:w w:val="78"/>
                      <w:sz w:val="14"/>
                    </w:rPr>
                    <w:t>Balde</w:t>
                  </w:r>
                  <w:r>
                    <w:rPr>
                      <w:rFonts w:ascii="Arial" w:hAnsi="Arial"/>
                      <w:color w:val="4A4A49"/>
                      <w:spacing w:val="-1"/>
                      <w:w w:val="78"/>
                      <w:sz w:val="14"/>
                    </w:rPr>
                    <w:t>r</w:t>
                  </w:r>
                  <w:r>
                    <w:rPr>
                      <w:rFonts w:ascii="Arial" w:hAnsi="Arial"/>
                      <w:color w:val="4A4A49"/>
                      <w:w w:val="70"/>
                      <w:sz w:val="14"/>
                    </w:rPr>
                    <w:t>as</w:t>
                  </w:r>
                  <w:r>
                    <w:rPr>
                      <w:rFonts w:ascii="Arial" w:hAnsi="Arial"/>
                      <w:color w:val="4A4A49"/>
                      <w:spacing w:val="-13"/>
                      <w:sz w:val="14"/>
                    </w:rPr>
                    <w:t> </w:t>
                  </w:r>
                  <w:r>
                    <w:rPr>
                      <w:rFonts w:ascii="Arial" w:hAnsi="Arial"/>
                      <w:color w:val="4A4A49"/>
                      <w:w w:val="76"/>
                      <w:sz w:val="14"/>
                    </w:rPr>
                    <w:t>Plata </w:t>
                  </w:r>
                  <w:r>
                    <w:rPr>
                      <w:rFonts w:ascii="Arial" w:hAnsi="Arial"/>
                      <w:color w:val="4A4A49"/>
                      <w:spacing w:val="-1"/>
                      <w:w w:val="67"/>
                      <w:sz w:val="14"/>
                    </w:rPr>
                    <w:t>X</w:t>
                  </w:r>
                  <w:r>
                    <w:rPr>
                      <w:rFonts w:ascii="Arial" w:hAnsi="Arial"/>
                      <w:color w:val="4A4A49"/>
                      <w:w w:val="78"/>
                      <w:sz w:val="14"/>
                    </w:rPr>
                    <w:t>anat</w:t>
                  </w:r>
                  <w:r>
                    <w:rPr>
                      <w:rFonts w:ascii="Arial" w:hAnsi="Arial"/>
                      <w:color w:val="4A4A49"/>
                      <w:spacing w:val="-16"/>
                      <w:sz w:val="14"/>
                    </w:rPr>
                    <w:t> </w:t>
                  </w:r>
                  <w:r>
                    <w:rPr>
                      <w:rFonts w:ascii="Arial" w:hAnsi="Arial"/>
                      <w:color w:val="4A4A49"/>
                      <w:w w:val="81"/>
                      <w:sz w:val="14"/>
                    </w:rPr>
                    <w:t>Antonio</w:t>
                  </w:r>
                  <w:r>
                    <w:rPr>
                      <w:rFonts w:ascii="Arial" w:hAnsi="Arial"/>
                      <w:color w:val="4A4A49"/>
                      <w:spacing w:val="-13"/>
                      <w:sz w:val="14"/>
                    </w:rPr>
                    <w:t> </w:t>
                  </w:r>
                  <w:r>
                    <w:rPr>
                      <w:rFonts w:ascii="Arial" w:hAnsi="Arial"/>
                      <w:color w:val="4A4A49"/>
                      <w:w w:val="80"/>
                      <w:sz w:val="14"/>
                    </w:rPr>
                    <w:t>Némiga</w:t>
                  </w:r>
                  <w:r>
                    <w:rPr>
                      <w:rFonts w:ascii="Arial" w:hAnsi="Arial"/>
                      <w:color w:val="4A4A49"/>
                      <w:spacing w:val="12"/>
                      <w:sz w:val="14"/>
                    </w:rPr>
                    <w:t> </w:t>
                  </w:r>
                  <w:r>
                    <w:rPr>
                      <w:rFonts w:ascii="Arial" w:hAnsi="Arial"/>
                      <w:color w:val="4A4A49"/>
                      <w:w w:val="142"/>
                      <w:sz w:val="14"/>
                    </w:rPr>
                    <w:t>•</w:t>
                  </w:r>
                  <w:r>
                    <w:rPr>
                      <w:rFonts w:ascii="Arial" w:hAnsi="Arial"/>
                      <w:color w:val="4A4A49"/>
                      <w:sz w:val="14"/>
                    </w:rPr>
                    <w:t> </w:t>
                  </w:r>
                  <w:r>
                    <w:rPr>
                      <w:rFonts w:ascii="Arial" w:hAnsi="Arial"/>
                      <w:color w:val="4A4A49"/>
                      <w:spacing w:val="-2"/>
                      <w:sz w:val="14"/>
                    </w:rPr>
                    <w:t> </w:t>
                  </w:r>
                  <w:r>
                    <w:rPr>
                      <w:rFonts w:ascii="Arial" w:hAnsi="Arial"/>
                      <w:color w:val="4A4A49"/>
                      <w:w w:val="74"/>
                      <w:sz w:val="14"/>
                    </w:rPr>
                    <w:t>Jesús</w:t>
                  </w:r>
                  <w:r>
                    <w:rPr>
                      <w:rFonts w:ascii="Arial" w:hAnsi="Arial"/>
                      <w:color w:val="4A4A49"/>
                      <w:spacing w:val="-13"/>
                      <w:sz w:val="14"/>
                    </w:rPr>
                    <w:t> </w:t>
                  </w:r>
                  <w:r>
                    <w:rPr>
                      <w:rFonts w:ascii="Arial" w:hAnsi="Arial"/>
                      <w:color w:val="4A4A49"/>
                      <w:w w:val="75"/>
                      <w:sz w:val="14"/>
                    </w:rPr>
                    <w:t>Gastón</w:t>
                  </w:r>
                  <w:r>
                    <w:rPr>
                      <w:rFonts w:ascii="Arial" w:hAnsi="Arial"/>
                      <w:color w:val="4A4A49"/>
                      <w:spacing w:val="-13"/>
                      <w:sz w:val="14"/>
                    </w:rPr>
                    <w:t> </w:t>
                  </w:r>
                  <w:r>
                    <w:rPr>
                      <w:rFonts w:ascii="Arial" w:hAnsi="Arial"/>
                      <w:color w:val="4A4A49"/>
                      <w:w w:val="80"/>
                      <w:sz w:val="14"/>
                    </w:rPr>
                    <w:t>Gutiér</w:t>
                  </w:r>
                  <w:r>
                    <w:rPr>
                      <w:rFonts w:ascii="Arial" w:hAnsi="Arial"/>
                      <w:color w:val="4A4A49"/>
                      <w:spacing w:val="-1"/>
                      <w:w w:val="80"/>
                      <w:sz w:val="14"/>
                    </w:rPr>
                    <w:t>r</w:t>
                  </w:r>
                  <w:r>
                    <w:rPr>
                      <w:rFonts w:ascii="Arial" w:hAnsi="Arial"/>
                      <w:color w:val="4A4A49"/>
                      <w:w w:val="71"/>
                      <w:sz w:val="14"/>
                    </w:rPr>
                    <w:t>ez</w:t>
                  </w:r>
                  <w:r>
                    <w:rPr>
                      <w:rFonts w:ascii="Arial" w:hAnsi="Arial"/>
                      <w:color w:val="4A4A49"/>
                      <w:spacing w:val="-13"/>
                      <w:sz w:val="14"/>
                    </w:rPr>
                    <w:t> </w:t>
                  </w:r>
                  <w:r>
                    <w:rPr>
                      <w:rFonts w:ascii="Arial" w:hAnsi="Arial"/>
                      <w:color w:val="4A4A49"/>
                      <w:spacing w:val="-2"/>
                      <w:w w:val="66"/>
                      <w:sz w:val="14"/>
                    </w:rPr>
                    <w:t>C</w:t>
                  </w:r>
                  <w:r>
                    <w:rPr>
                      <w:rFonts w:ascii="Arial" w:hAnsi="Arial"/>
                      <w:color w:val="4A4A49"/>
                      <w:w w:val="85"/>
                      <w:sz w:val="14"/>
                    </w:rPr>
                    <w:t>edillo</w:t>
                  </w:r>
                </w:p>
              </w:txbxContent>
            </v:textbox>
            <w10:wrap type="none"/>
          </v:shape>
        </w:pict>
      </w:r>
      <w:r>
        <w:rPr>
          <w:w w:val="105"/>
        </w:rPr>
        <w:t>por</w:t>
      </w:r>
      <w:r>
        <w:rPr>
          <w:spacing w:val="-11"/>
          <w:w w:val="105"/>
        </w:rPr>
        <w:t> </w:t>
      </w:r>
      <w:r>
        <w:rPr>
          <w:w w:val="105"/>
        </w:rPr>
        <w:t>la</w:t>
      </w:r>
      <w:r>
        <w:rPr>
          <w:spacing w:val="-11"/>
          <w:w w:val="105"/>
        </w:rPr>
        <w:t> </w:t>
      </w:r>
      <w:r>
        <w:rPr>
          <w:w w:val="105"/>
        </w:rPr>
        <w:t>salud.</w:t>
      </w:r>
      <w:r>
        <w:rPr>
          <w:spacing w:val="-11"/>
          <w:w w:val="105"/>
        </w:rPr>
        <w:t> </w:t>
      </w:r>
      <w:r>
        <w:rPr>
          <w:w w:val="105"/>
        </w:rPr>
        <w:t>Entre</w:t>
      </w:r>
      <w:r>
        <w:rPr>
          <w:spacing w:val="-11"/>
          <w:w w:val="105"/>
        </w:rPr>
        <w:t> </w:t>
      </w:r>
      <w:r>
        <w:rPr>
          <w:w w:val="105"/>
        </w:rPr>
        <w:t>la</w:t>
      </w:r>
      <w:r>
        <w:rPr>
          <w:spacing w:val="-11"/>
          <w:w w:val="105"/>
        </w:rPr>
        <w:t> </w:t>
      </w:r>
      <w:r>
        <w:rPr>
          <w:w w:val="105"/>
        </w:rPr>
        <w:t>salud</w:t>
      </w:r>
      <w:r>
        <w:rPr>
          <w:spacing w:val="-11"/>
          <w:w w:val="105"/>
        </w:rPr>
        <w:t> </w:t>
      </w:r>
      <w:r>
        <w:rPr>
          <w:w w:val="105"/>
        </w:rPr>
        <w:t>y</w:t>
      </w:r>
      <w:r>
        <w:rPr>
          <w:spacing w:val="-11"/>
          <w:w w:val="105"/>
        </w:rPr>
        <w:t> </w:t>
      </w:r>
      <w:r>
        <w:rPr>
          <w:w w:val="105"/>
        </w:rPr>
        <w:t>la</w:t>
      </w:r>
      <w:r>
        <w:rPr>
          <w:spacing w:val="-11"/>
          <w:w w:val="105"/>
        </w:rPr>
        <w:t> </w:t>
      </w:r>
      <w:r>
        <w:rPr>
          <w:w w:val="105"/>
        </w:rPr>
        <w:t>enfermedad</w:t>
      </w:r>
      <w:r>
        <w:rPr>
          <w:spacing w:val="-11"/>
          <w:w w:val="105"/>
        </w:rPr>
        <w:t> </w:t>
      </w:r>
      <w:r>
        <w:rPr>
          <w:w w:val="105"/>
        </w:rPr>
        <w:t>existen</w:t>
      </w:r>
      <w:r>
        <w:rPr>
          <w:spacing w:val="-11"/>
          <w:w w:val="105"/>
        </w:rPr>
        <w:t> </w:t>
      </w:r>
      <w:r>
        <w:rPr>
          <w:w w:val="105"/>
        </w:rPr>
        <w:t>ciertas</w:t>
      </w:r>
      <w:r>
        <w:rPr>
          <w:spacing w:val="-11"/>
          <w:w w:val="105"/>
        </w:rPr>
        <w:t> </w:t>
      </w:r>
      <w:r>
        <w:rPr>
          <w:w w:val="105"/>
        </w:rPr>
        <w:t>relaciones,</w:t>
      </w:r>
      <w:r>
        <w:rPr>
          <w:spacing w:val="-11"/>
          <w:w w:val="105"/>
        </w:rPr>
        <w:t> </w:t>
      </w:r>
      <w:r>
        <w:rPr>
          <w:w w:val="105"/>
        </w:rPr>
        <w:t>pero lo más importante es considerar que, en el espacio geográfico no existen enfermedades,</w:t>
      </w:r>
      <w:r>
        <w:rPr>
          <w:spacing w:val="-19"/>
          <w:w w:val="105"/>
        </w:rPr>
        <w:t> </w:t>
      </w:r>
      <w:r>
        <w:rPr>
          <w:w w:val="105"/>
        </w:rPr>
        <w:t>sino</w:t>
      </w:r>
      <w:r>
        <w:rPr>
          <w:spacing w:val="-19"/>
          <w:w w:val="105"/>
        </w:rPr>
        <w:t> </w:t>
      </w:r>
      <w:r>
        <w:rPr>
          <w:w w:val="105"/>
        </w:rPr>
        <w:t>personas</w:t>
      </w:r>
      <w:r>
        <w:rPr>
          <w:spacing w:val="-19"/>
          <w:w w:val="105"/>
        </w:rPr>
        <w:t> </w:t>
      </w:r>
      <w:r>
        <w:rPr>
          <w:w w:val="105"/>
        </w:rPr>
        <w:t>enfermas,</w:t>
      </w:r>
      <w:r>
        <w:rPr>
          <w:spacing w:val="-19"/>
          <w:w w:val="105"/>
        </w:rPr>
        <w:t> </w:t>
      </w:r>
      <w:r>
        <w:rPr>
          <w:w w:val="105"/>
        </w:rPr>
        <w:t>por</w:t>
      </w:r>
      <w:r>
        <w:rPr>
          <w:spacing w:val="-19"/>
          <w:w w:val="105"/>
        </w:rPr>
        <w:t> </w:t>
      </w:r>
      <w:r>
        <w:rPr>
          <w:w w:val="105"/>
        </w:rPr>
        <w:t>lo</w:t>
      </w:r>
      <w:r>
        <w:rPr>
          <w:spacing w:val="-19"/>
          <w:w w:val="105"/>
        </w:rPr>
        <w:t> </w:t>
      </w:r>
      <w:r>
        <w:rPr>
          <w:w w:val="105"/>
        </w:rPr>
        <w:t>que,</w:t>
      </w:r>
      <w:r>
        <w:rPr>
          <w:spacing w:val="-19"/>
          <w:w w:val="105"/>
        </w:rPr>
        <w:t> </w:t>
      </w:r>
      <w:r>
        <w:rPr>
          <w:w w:val="105"/>
        </w:rPr>
        <w:t>es</w:t>
      </w:r>
      <w:r>
        <w:rPr>
          <w:spacing w:val="-19"/>
          <w:w w:val="105"/>
        </w:rPr>
        <w:t> </w:t>
      </w:r>
      <w:r>
        <w:rPr>
          <w:w w:val="105"/>
        </w:rPr>
        <w:t>importante</w:t>
      </w:r>
      <w:r>
        <w:rPr>
          <w:spacing w:val="-19"/>
          <w:w w:val="105"/>
        </w:rPr>
        <w:t> </w:t>
      </w:r>
      <w:r>
        <w:rPr>
          <w:w w:val="105"/>
        </w:rPr>
        <w:t>analizar</w:t>
      </w:r>
      <w:r>
        <w:rPr>
          <w:spacing w:val="-19"/>
          <w:w w:val="105"/>
        </w:rPr>
        <w:t> </w:t>
      </w:r>
      <w:r>
        <w:rPr>
          <w:w w:val="105"/>
        </w:rPr>
        <w:t>a las</w:t>
      </w:r>
      <w:r>
        <w:rPr>
          <w:spacing w:val="-12"/>
          <w:w w:val="105"/>
        </w:rPr>
        <w:t> </w:t>
      </w:r>
      <w:r>
        <w:rPr>
          <w:w w:val="105"/>
        </w:rPr>
        <w:t>personas</w:t>
      </w:r>
      <w:r>
        <w:rPr>
          <w:spacing w:val="-12"/>
          <w:w w:val="105"/>
        </w:rPr>
        <w:t> </w:t>
      </w:r>
      <w:r>
        <w:rPr>
          <w:w w:val="105"/>
        </w:rPr>
        <w:t>enfermas</w:t>
      </w:r>
      <w:r>
        <w:rPr>
          <w:spacing w:val="-12"/>
          <w:w w:val="105"/>
        </w:rPr>
        <w:t> </w:t>
      </w:r>
      <w:r>
        <w:rPr>
          <w:w w:val="105"/>
        </w:rPr>
        <w:t>en</w:t>
      </w:r>
      <w:r>
        <w:rPr>
          <w:spacing w:val="-12"/>
          <w:w w:val="105"/>
        </w:rPr>
        <w:t> </w:t>
      </w:r>
      <w:r>
        <w:rPr>
          <w:w w:val="105"/>
        </w:rPr>
        <w:t>el</w:t>
      </w:r>
      <w:r>
        <w:rPr>
          <w:spacing w:val="-12"/>
          <w:w w:val="105"/>
        </w:rPr>
        <w:t> </w:t>
      </w:r>
      <w:r>
        <w:rPr>
          <w:w w:val="105"/>
        </w:rPr>
        <w:t>contexto</w:t>
      </w:r>
      <w:r>
        <w:rPr>
          <w:spacing w:val="-12"/>
          <w:w w:val="105"/>
        </w:rPr>
        <w:t> </w:t>
      </w:r>
      <w:r>
        <w:rPr>
          <w:w w:val="105"/>
        </w:rPr>
        <w:t>del</w:t>
      </w:r>
      <w:r>
        <w:rPr>
          <w:spacing w:val="-12"/>
          <w:w w:val="105"/>
        </w:rPr>
        <w:t> </w:t>
      </w:r>
      <w:r>
        <w:rPr>
          <w:w w:val="105"/>
        </w:rPr>
        <w:t>espacio</w:t>
      </w:r>
      <w:r>
        <w:rPr>
          <w:spacing w:val="-12"/>
          <w:w w:val="105"/>
        </w:rPr>
        <w:t> </w:t>
      </w:r>
      <w:r>
        <w:rPr>
          <w:w w:val="105"/>
        </w:rPr>
        <w:t>en</w:t>
      </w:r>
      <w:r>
        <w:rPr>
          <w:spacing w:val="-12"/>
          <w:w w:val="105"/>
        </w:rPr>
        <w:t> </w:t>
      </w:r>
      <w:r>
        <w:rPr>
          <w:w w:val="105"/>
        </w:rPr>
        <w:t>donde</w:t>
      </w:r>
      <w:r>
        <w:rPr>
          <w:spacing w:val="-12"/>
          <w:w w:val="105"/>
        </w:rPr>
        <w:t> </w:t>
      </w:r>
      <w:r>
        <w:rPr>
          <w:w w:val="105"/>
        </w:rPr>
        <w:t>viven.</w:t>
      </w:r>
    </w:p>
    <w:p>
      <w:pPr>
        <w:pStyle w:val="BodyText"/>
        <w:spacing w:before="1"/>
        <w:rPr>
          <w:sz w:val="25"/>
        </w:rPr>
      </w:pPr>
    </w:p>
    <w:p>
      <w:pPr>
        <w:pStyle w:val="BodyText"/>
        <w:spacing w:line="276" w:lineRule="auto"/>
        <w:ind w:left="957" w:right="1414"/>
        <w:jc w:val="both"/>
      </w:pPr>
      <w:r>
        <w:rPr/>
        <w:pict>
          <v:group style="position:absolute;margin-left:28.488001pt;margin-top:170.17305pt;width:14.9pt;height:35.4pt;mso-position-horizontal-relative:page;mso-position-vertical-relative:paragraph;z-index:13432" coordorigin="570,3403" coordsize="298,708">
            <v:shape style="position:absolute;left:570;top:3403;width:298;height:708" type="#_x0000_t75" stroked="false">
              <v:imagedata r:id="rId45" o:title=""/>
            </v:shape>
            <v:shape style="position:absolute;left:582;top:3672;width:270;height:308" type="#_x0000_t75" stroked="false">
              <v:imagedata r:id="rId46" o:title=""/>
            </v:shape>
            <v:shape style="position:absolute;left:570;top:3403;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184</w:t>
                    </w:r>
                  </w:p>
                </w:txbxContent>
              </v:textbox>
              <w10:wrap type="none"/>
            </v:shape>
            <w10:wrap type="none"/>
          </v:group>
        </w:pict>
      </w:r>
      <w:r>
        <w:rPr>
          <w:w w:val="105"/>
        </w:rPr>
        <w:t>Este capítulo es resultado del proyecto de investigación interdisciplinario e interinstitucional </w:t>
      </w:r>
      <w:r>
        <w:rPr>
          <w:i/>
          <w:spacing w:val="-4"/>
          <w:w w:val="105"/>
        </w:rPr>
        <w:t>Territorio </w:t>
      </w:r>
      <w:r>
        <w:rPr>
          <w:i/>
          <w:w w:val="105"/>
        </w:rPr>
        <w:t>y Salud en el Estado de México. Estudio de caso: </w:t>
      </w:r>
      <w:r>
        <w:rPr>
          <w:i/>
          <w:w w:val="105"/>
        </w:rPr>
        <w:t>sur y suroeste 2000-2004</w:t>
      </w:r>
      <w:r>
        <w:rPr>
          <w:w w:val="105"/>
        </w:rPr>
        <w:t>, financiado por la Universidad Autónoma del Estado de México, donde participaron investigadores del campo de la geografía, medicina, salud pública, antropología social, ciencias del agua, y</w:t>
      </w:r>
      <w:r>
        <w:rPr>
          <w:spacing w:val="-7"/>
          <w:w w:val="105"/>
        </w:rPr>
        <w:t> </w:t>
      </w:r>
      <w:r>
        <w:rPr>
          <w:w w:val="105"/>
        </w:rPr>
        <w:t>geoinformática.</w:t>
      </w:r>
      <w:r>
        <w:rPr>
          <w:spacing w:val="-7"/>
          <w:w w:val="105"/>
        </w:rPr>
        <w:t> </w:t>
      </w:r>
      <w:r>
        <w:rPr>
          <w:w w:val="105"/>
        </w:rPr>
        <w:t>Fue</w:t>
      </w:r>
      <w:r>
        <w:rPr>
          <w:spacing w:val="-7"/>
          <w:w w:val="105"/>
        </w:rPr>
        <w:t> </w:t>
      </w:r>
      <w:r>
        <w:rPr>
          <w:w w:val="105"/>
        </w:rPr>
        <w:t>propósito</w:t>
      </w:r>
      <w:r>
        <w:rPr>
          <w:spacing w:val="-7"/>
          <w:w w:val="105"/>
        </w:rPr>
        <w:t> </w:t>
      </w:r>
      <w:r>
        <w:rPr>
          <w:w w:val="105"/>
        </w:rPr>
        <w:t>de</w:t>
      </w:r>
      <w:r>
        <w:rPr>
          <w:spacing w:val="-7"/>
          <w:w w:val="105"/>
        </w:rPr>
        <w:t> </w:t>
      </w:r>
      <w:r>
        <w:rPr>
          <w:w w:val="105"/>
        </w:rPr>
        <w:t>la</w:t>
      </w:r>
      <w:r>
        <w:rPr>
          <w:spacing w:val="-7"/>
          <w:w w:val="105"/>
        </w:rPr>
        <w:t> </w:t>
      </w:r>
      <w:r>
        <w:rPr>
          <w:w w:val="105"/>
        </w:rPr>
        <w:t>investigación</w:t>
      </w:r>
      <w:r>
        <w:rPr>
          <w:spacing w:val="-7"/>
          <w:w w:val="105"/>
        </w:rPr>
        <w:t> </w:t>
      </w:r>
      <w:r>
        <w:rPr>
          <w:w w:val="105"/>
        </w:rPr>
        <w:t>estudiar</w:t>
      </w:r>
      <w:r>
        <w:rPr>
          <w:spacing w:val="-7"/>
          <w:w w:val="105"/>
        </w:rPr>
        <w:t> </w:t>
      </w:r>
      <w:r>
        <w:rPr>
          <w:w w:val="105"/>
        </w:rPr>
        <w:t>las</w:t>
      </w:r>
      <w:r>
        <w:rPr>
          <w:spacing w:val="-7"/>
          <w:w w:val="105"/>
        </w:rPr>
        <w:t> </w:t>
      </w:r>
      <w:r>
        <w:rPr>
          <w:w w:val="105"/>
        </w:rPr>
        <w:t>relaciones entre</w:t>
      </w:r>
      <w:r>
        <w:rPr>
          <w:spacing w:val="-20"/>
          <w:w w:val="105"/>
        </w:rPr>
        <w:t> </w:t>
      </w:r>
      <w:r>
        <w:rPr>
          <w:w w:val="105"/>
        </w:rPr>
        <w:t>los</w:t>
      </w:r>
      <w:r>
        <w:rPr>
          <w:spacing w:val="-20"/>
          <w:w w:val="105"/>
        </w:rPr>
        <w:t> </w:t>
      </w:r>
      <w:r>
        <w:rPr>
          <w:w w:val="105"/>
        </w:rPr>
        <w:t>índices</w:t>
      </w:r>
      <w:r>
        <w:rPr>
          <w:spacing w:val="-20"/>
          <w:w w:val="105"/>
        </w:rPr>
        <w:t> </w:t>
      </w:r>
      <w:r>
        <w:rPr>
          <w:w w:val="105"/>
        </w:rPr>
        <w:t>de</w:t>
      </w:r>
      <w:r>
        <w:rPr>
          <w:spacing w:val="-20"/>
          <w:w w:val="105"/>
        </w:rPr>
        <w:t> </w:t>
      </w:r>
      <w:r>
        <w:rPr>
          <w:w w:val="105"/>
        </w:rPr>
        <w:t>contaminación</w:t>
      </w:r>
      <w:r>
        <w:rPr>
          <w:spacing w:val="-20"/>
          <w:w w:val="105"/>
        </w:rPr>
        <w:t> </w:t>
      </w:r>
      <w:r>
        <w:rPr>
          <w:w w:val="105"/>
        </w:rPr>
        <w:t>del</w:t>
      </w:r>
      <w:r>
        <w:rPr>
          <w:spacing w:val="-20"/>
          <w:w w:val="105"/>
        </w:rPr>
        <w:t> </w:t>
      </w:r>
      <w:r>
        <w:rPr>
          <w:w w:val="105"/>
        </w:rPr>
        <w:t>agua</w:t>
      </w:r>
      <w:r>
        <w:rPr>
          <w:spacing w:val="-19"/>
          <w:w w:val="105"/>
        </w:rPr>
        <w:t> </w:t>
      </w:r>
      <w:r>
        <w:rPr>
          <w:w w:val="105"/>
        </w:rPr>
        <w:t>potable</w:t>
      </w:r>
      <w:r>
        <w:rPr>
          <w:spacing w:val="-19"/>
          <w:w w:val="105"/>
        </w:rPr>
        <w:t> </w:t>
      </w:r>
      <w:r>
        <w:rPr>
          <w:w w:val="105"/>
        </w:rPr>
        <w:t>de</w:t>
      </w:r>
      <w:r>
        <w:rPr>
          <w:spacing w:val="-20"/>
          <w:w w:val="105"/>
        </w:rPr>
        <w:t> </w:t>
      </w:r>
      <w:r>
        <w:rPr>
          <w:w w:val="105"/>
        </w:rPr>
        <w:t>las</w:t>
      </w:r>
      <w:r>
        <w:rPr>
          <w:spacing w:val="-20"/>
          <w:w w:val="105"/>
        </w:rPr>
        <w:t> </w:t>
      </w:r>
      <w:r>
        <w:rPr>
          <w:w w:val="105"/>
        </w:rPr>
        <w:t>viviendas</w:t>
      </w:r>
      <w:r>
        <w:rPr>
          <w:spacing w:val="-19"/>
          <w:w w:val="105"/>
        </w:rPr>
        <w:t> </w:t>
      </w:r>
      <w:r>
        <w:rPr>
          <w:w w:val="105"/>
        </w:rPr>
        <w:t>con</w:t>
      </w:r>
      <w:r>
        <w:rPr>
          <w:spacing w:val="-19"/>
          <w:w w:val="105"/>
        </w:rPr>
        <w:t> </w:t>
      </w:r>
      <w:r>
        <w:rPr>
          <w:w w:val="105"/>
        </w:rPr>
        <w:t>las enfermedades</w:t>
      </w:r>
      <w:r>
        <w:rPr>
          <w:spacing w:val="-7"/>
          <w:w w:val="105"/>
        </w:rPr>
        <w:t> </w:t>
      </w:r>
      <w:r>
        <w:rPr>
          <w:w w:val="105"/>
        </w:rPr>
        <w:t>gastrointestinales</w:t>
      </w:r>
      <w:r>
        <w:rPr>
          <w:spacing w:val="-7"/>
          <w:w w:val="105"/>
        </w:rPr>
        <w:t> </w:t>
      </w:r>
      <w:r>
        <w:rPr>
          <w:w w:val="105"/>
        </w:rPr>
        <w:t>presentes</w:t>
      </w:r>
      <w:r>
        <w:rPr>
          <w:spacing w:val="-7"/>
          <w:w w:val="105"/>
        </w:rPr>
        <w:t> </w:t>
      </w:r>
      <w:r>
        <w:rPr>
          <w:w w:val="105"/>
        </w:rPr>
        <w:t>en</w:t>
      </w:r>
      <w:r>
        <w:rPr>
          <w:spacing w:val="-7"/>
          <w:w w:val="105"/>
        </w:rPr>
        <w:t> </w:t>
      </w:r>
      <w:r>
        <w:rPr>
          <w:w w:val="105"/>
        </w:rPr>
        <w:t>los</w:t>
      </w:r>
      <w:r>
        <w:rPr>
          <w:spacing w:val="-7"/>
          <w:w w:val="105"/>
        </w:rPr>
        <w:t> </w:t>
      </w:r>
      <w:r>
        <w:rPr>
          <w:w w:val="105"/>
        </w:rPr>
        <w:t>niños</w:t>
      </w:r>
      <w:r>
        <w:rPr>
          <w:spacing w:val="-7"/>
          <w:w w:val="105"/>
        </w:rPr>
        <w:t> </w:t>
      </w:r>
      <w:r>
        <w:rPr>
          <w:w w:val="105"/>
        </w:rPr>
        <w:t>menores</w:t>
      </w:r>
      <w:r>
        <w:rPr>
          <w:spacing w:val="-7"/>
          <w:w w:val="105"/>
        </w:rPr>
        <w:t> </w:t>
      </w:r>
      <w:r>
        <w:rPr>
          <w:w w:val="105"/>
        </w:rPr>
        <w:t>de</w:t>
      </w:r>
      <w:r>
        <w:rPr>
          <w:spacing w:val="-7"/>
          <w:w w:val="105"/>
        </w:rPr>
        <w:t> </w:t>
      </w:r>
      <w:r>
        <w:rPr>
          <w:w w:val="105"/>
        </w:rPr>
        <w:t>cuatro años que viven en las cabeceras municipales del espacio geográfico que comprende</w:t>
      </w:r>
      <w:r>
        <w:rPr>
          <w:spacing w:val="-15"/>
          <w:w w:val="105"/>
        </w:rPr>
        <w:t> </w:t>
      </w:r>
      <w:r>
        <w:rPr>
          <w:w w:val="105"/>
        </w:rPr>
        <w:t>la</w:t>
      </w:r>
      <w:r>
        <w:rPr>
          <w:spacing w:val="-15"/>
          <w:w w:val="105"/>
        </w:rPr>
        <w:t> </w:t>
      </w:r>
      <w:r>
        <w:rPr>
          <w:w w:val="105"/>
        </w:rPr>
        <w:t>región</w:t>
      </w:r>
      <w:r>
        <w:rPr>
          <w:spacing w:val="-15"/>
          <w:w w:val="105"/>
        </w:rPr>
        <w:t> </w:t>
      </w:r>
      <w:r>
        <w:rPr>
          <w:w w:val="105"/>
        </w:rPr>
        <w:t>sur</w:t>
      </w:r>
      <w:r>
        <w:rPr>
          <w:spacing w:val="-15"/>
          <w:w w:val="105"/>
        </w:rPr>
        <w:t> </w:t>
      </w:r>
      <w:r>
        <w:rPr>
          <w:w w:val="105"/>
        </w:rPr>
        <w:t>del</w:t>
      </w:r>
      <w:r>
        <w:rPr>
          <w:spacing w:val="-15"/>
          <w:w w:val="105"/>
        </w:rPr>
        <w:t> </w:t>
      </w:r>
      <w:r>
        <w:rPr>
          <w:w w:val="105"/>
        </w:rPr>
        <w:t>Estado</w:t>
      </w:r>
      <w:r>
        <w:rPr>
          <w:spacing w:val="-15"/>
          <w:w w:val="105"/>
        </w:rPr>
        <w:t> </w:t>
      </w:r>
      <w:r>
        <w:rPr>
          <w:w w:val="105"/>
        </w:rPr>
        <w:t>de</w:t>
      </w:r>
      <w:r>
        <w:rPr>
          <w:spacing w:val="-15"/>
          <w:w w:val="105"/>
        </w:rPr>
        <w:t> </w:t>
      </w:r>
      <w:r>
        <w:rPr>
          <w:w w:val="105"/>
        </w:rPr>
        <w:t>México,</w:t>
      </w:r>
      <w:r>
        <w:rPr>
          <w:spacing w:val="-15"/>
          <w:w w:val="105"/>
        </w:rPr>
        <w:t> </w:t>
      </w:r>
      <w:r>
        <w:rPr>
          <w:w w:val="105"/>
        </w:rPr>
        <w:t>esto</w:t>
      </w:r>
      <w:r>
        <w:rPr>
          <w:spacing w:val="-15"/>
          <w:w w:val="105"/>
        </w:rPr>
        <w:t> </w:t>
      </w:r>
      <w:r>
        <w:rPr>
          <w:w w:val="105"/>
        </w:rPr>
        <w:t>con</w:t>
      </w:r>
      <w:r>
        <w:rPr>
          <w:spacing w:val="-15"/>
          <w:w w:val="105"/>
        </w:rPr>
        <w:t> </w:t>
      </w:r>
      <w:r>
        <w:rPr>
          <w:w w:val="105"/>
        </w:rPr>
        <w:t>el</w:t>
      </w:r>
      <w:r>
        <w:rPr>
          <w:spacing w:val="-15"/>
          <w:w w:val="105"/>
        </w:rPr>
        <w:t> </w:t>
      </w:r>
      <w:r>
        <w:rPr>
          <w:w w:val="105"/>
        </w:rPr>
        <w:t>fin</w:t>
      </w:r>
      <w:r>
        <w:rPr>
          <w:spacing w:val="-15"/>
          <w:w w:val="105"/>
        </w:rPr>
        <w:t> </w:t>
      </w:r>
      <w:r>
        <w:rPr>
          <w:w w:val="105"/>
        </w:rPr>
        <w:t>de</w:t>
      </w:r>
      <w:r>
        <w:rPr>
          <w:spacing w:val="-15"/>
          <w:w w:val="105"/>
        </w:rPr>
        <w:t> </w:t>
      </w:r>
      <w:r>
        <w:rPr>
          <w:w w:val="105"/>
        </w:rPr>
        <w:t>demostrar que el consumo de agua, supuestamente potable, influye en la</w:t>
      </w:r>
      <w:r>
        <w:rPr>
          <w:spacing w:val="-36"/>
          <w:w w:val="105"/>
        </w:rPr>
        <w:t> </w:t>
      </w:r>
      <w:r>
        <w:rPr>
          <w:w w:val="105"/>
        </w:rPr>
        <w:t>generación de</w:t>
      </w:r>
      <w:r>
        <w:rPr>
          <w:spacing w:val="-16"/>
          <w:w w:val="105"/>
        </w:rPr>
        <w:t> </w:t>
      </w:r>
      <w:r>
        <w:rPr>
          <w:w w:val="105"/>
        </w:rPr>
        <w:t>enfermedades</w:t>
      </w:r>
      <w:r>
        <w:rPr>
          <w:spacing w:val="-16"/>
          <w:w w:val="105"/>
        </w:rPr>
        <w:t> </w:t>
      </w:r>
      <w:r>
        <w:rPr>
          <w:w w:val="105"/>
        </w:rPr>
        <w:t>que</w:t>
      </w:r>
      <w:r>
        <w:rPr>
          <w:spacing w:val="-16"/>
          <w:w w:val="105"/>
        </w:rPr>
        <w:t> </w:t>
      </w:r>
      <w:r>
        <w:rPr>
          <w:w w:val="105"/>
        </w:rPr>
        <w:t>afectan</w:t>
      </w:r>
      <w:r>
        <w:rPr>
          <w:spacing w:val="-16"/>
          <w:w w:val="105"/>
        </w:rPr>
        <w:t> </w:t>
      </w:r>
      <w:r>
        <w:rPr>
          <w:w w:val="105"/>
        </w:rPr>
        <w:t>principalmente</w:t>
      </w:r>
      <w:r>
        <w:rPr>
          <w:spacing w:val="-16"/>
          <w:w w:val="105"/>
        </w:rPr>
        <w:t> </w:t>
      </w:r>
      <w:r>
        <w:rPr>
          <w:w w:val="105"/>
        </w:rPr>
        <w:t>a</w:t>
      </w:r>
      <w:r>
        <w:rPr>
          <w:spacing w:val="-16"/>
          <w:w w:val="105"/>
        </w:rPr>
        <w:t> </w:t>
      </w:r>
      <w:r>
        <w:rPr>
          <w:w w:val="105"/>
        </w:rPr>
        <w:t>la</w:t>
      </w:r>
      <w:r>
        <w:rPr>
          <w:spacing w:val="-16"/>
          <w:w w:val="105"/>
        </w:rPr>
        <w:t> </w:t>
      </w:r>
      <w:r>
        <w:rPr>
          <w:w w:val="105"/>
        </w:rPr>
        <w:t>población</w:t>
      </w:r>
      <w:r>
        <w:rPr>
          <w:spacing w:val="-16"/>
          <w:w w:val="105"/>
        </w:rPr>
        <w:t> </w:t>
      </w:r>
      <w:r>
        <w:rPr>
          <w:w w:val="105"/>
        </w:rPr>
        <w:t>infantil.</w:t>
      </w:r>
    </w:p>
    <w:p>
      <w:pPr>
        <w:pStyle w:val="BodyText"/>
        <w:spacing w:before="1"/>
        <w:rPr>
          <w:sz w:val="25"/>
        </w:rPr>
      </w:pPr>
    </w:p>
    <w:p>
      <w:pPr>
        <w:pStyle w:val="BodyText"/>
        <w:spacing w:line="276" w:lineRule="auto"/>
        <w:ind w:left="957" w:right="1414"/>
        <w:jc w:val="both"/>
      </w:pPr>
      <w:r>
        <w:rPr>
          <w:w w:val="105"/>
        </w:rPr>
        <w:t>Las</w:t>
      </w:r>
      <w:r>
        <w:rPr>
          <w:spacing w:val="-25"/>
          <w:w w:val="105"/>
        </w:rPr>
        <w:t> </w:t>
      </w:r>
      <w:r>
        <w:rPr>
          <w:w w:val="105"/>
        </w:rPr>
        <w:t>variables</w:t>
      </w:r>
      <w:r>
        <w:rPr>
          <w:spacing w:val="-25"/>
          <w:w w:val="105"/>
        </w:rPr>
        <w:t> </w:t>
      </w:r>
      <w:r>
        <w:rPr>
          <w:w w:val="105"/>
        </w:rPr>
        <w:t>de</w:t>
      </w:r>
      <w:r>
        <w:rPr>
          <w:spacing w:val="-25"/>
          <w:w w:val="105"/>
        </w:rPr>
        <w:t> </w:t>
      </w:r>
      <w:r>
        <w:rPr>
          <w:w w:val="105"/>
        </w:rPr>
        <w:t>estudio</w:t>
      </w:r>
      <w:r>
        <w:rPr>
          <w:spacing w:val="-25"/>
          <w:w w:val="105"/>
        </w:rPr>
        <w:t> </w:t>
      </w:r>
      <w:r>
        <w:rPr>
          <w:w w:val="105"/>
        </w:rPr>
        <w:t>fueron</w:t>
      </w:r>
      <w:r>
        <w:rPr>
          <w:spacing w:val="-25"/>
          <w:w w:val="105"/>
        </w:rPr>
        <w:t> </w:t>
      </w:r>
      <w:r>
        <w:rPr>
          <w:w w:val="105"/>
        </w:rPr>
        <w:t>la</w:t>
      </w:r>
      <w:r>
        <w:rPr>
          <w:spacing w:val="-25"/>
          <w:w w:val="105"/>
        </w:rPr>
        <w:t> </w:t>
      </w:r>
      <w:r>
        <w:rPr>
          <w:w w:val="105"/>
        </w:rPr>
        <w:t>calidad</w:t>
      </w:r>
      <w:r>
        <w:rPr>
          <w:spacing w:val="-25"/>
          <w:w w:val="105"/>
        </w:rPr>
        <w:t> </w:t>
      </w:r>
      <w:r>
        <w:rPr>
          <w:w w:val="105"/>
        </w:rPr>
        <w:t>del</w:t>
      </w:r>
      <w:r>
        <w:rPr>
          <w:spacing w:val="-25"/>
          <w:w w:val="105"/>
        </w:rPr>
        <w:t> </w:t>
      </w:r>
      <w:r>
        <w:rPr>
          <w:w w:val="105"/>
        </w:rPr>
        <w:t>agua</w:t>
      </w:r>
      <w:r>
        <w:rPr>
          <w:spacing w:val="-25"/>
          <w:w w:val="105"/>
        </w:rPr>
        <w:t> </w:t>
      </w:r>
      <w:r>
        <w:rPr>
          <w:w w:val="105"/>
        </w:rPr>
        <w:t>potable,</w:t>
      </w:r>
      <w:r>
        <w:rPr>
          <w:spacing w:val="-25"/>
          <w:w w:val="105"/>
        </w:rPr>
        <w:t> </w:t>
      </w:r>
      <w:r>
        <w:rPr>
          <w:w w:val="105"/>
        </w:rPr>
        <w:t>la</w:t>
      </w:r>
      <w:r>
        <w:rPr>
          <w:spacing w:val="-25"/>
          <w:w w:val="105"/>
        </w:rPr>
        <w:t> </w:t>
      </w:r>
      <w:r>
        <w:rPr>
          <w:w w:val="105"/>
        </w:rPr>
        <w:t>morbilidad</w:t>
      </w:r>
      <w:r>
        <w:rPr>
          <w:spacing w:val="-25"/>
          <w:w w:val="105"/>
        </w:rPr>
        <w:t> </w:t>
      </w:r>
      <w:r>
        <w:rPr>
          <w:w w:val="105"/>
        </w:rPr>
        <w:t>en niños</w:t>
      </w:r>
      <w:r>
        <w:rPr>
          <w:spacing w:val="-37"/>
          <w:w w:val="105"/>
        </w:rPr>
        <w:t> </w:t>
      </w:r>
      <w:r>
        <w:rPr>
          <w:w w:val="105"/>
        </w:rPr>
        <w:t>y</w:t>
      </w:r>
      <w:r>
        <w:rPr>
          <w:spacing w:val="-37"/>
          <w:w w:val="105"/>
        </w:rPr>
        <w:t> </w:t>
      </w:r>
      <w:r>
        <w:rPr>
          <w:w w:val="105"/>
        </w:rPr>
        <w:t>niñas</w:t>
      </w:r>
      <w:r>
        <w:rPr>
          <w:spacing w:val="-37"/>
          <w:w w:val="105"/>
        </w:rPr>
        <w:t> </w:t>
      </w:r>
      <w:r>
        <w:rPr>
          <w:w w:val="105"/>
        </w:rPr>
        <w:t>menores</w:t>
      </w:r>
      <w:r>
        <w:rPr>
          <w:spacing w:val="-37"/>
          <w:w w:val="105"/>
        </w:rPr>
        <w:t> </w:t>
      </w:r>
      <w:r>
        <w:rPr>
          <w:w w:val="105"/>
        </w:rPr>
        <w:t>de</w:t>
      </w:r>
      <w:r>
        <w:rPr>
          <w:spacing w:val="-37"/>
          <w:w w:val="105"/>
        </w:rPr>
        <w:t> </w:t>
      </w:r>
      <w:r>
        <w:rPr>
          <w:w w:val="105"/>
        </w:rPr>
        <w:t>cuatro</w:t>
      </w:r>
      <w:r>
        <w:rPr>
          <w:spacing w:val="-37"/>
          <w:w w:val="105"/>
        </w:rPr>
        <w:t> </w:t>
      </w:r>
      <w:r>
        <w:rPr>
          <w:w w:val="105"/>
        </w:rPr>
        <w:t>años</w:t>
      </w:r>
      <w:r>
        <w:rPr>
          <w:spacing w:val="-37"/>
          <w:w w:val="105"/>
        </w:rPr>
        <w:t> </w:t>
      </w:r>
      <w:r>
        <w:rPr>
          <w:w w:val="105"/>
        </w:rPr>
        <w:t>y</w:t>
      </w:r>
      <w:r>
        <w:rPr>
          <w:spacing w:val="-37"/>
          <w:w w:val="105"/>
        </w:rPr>
        <w:t> </w:t>
      </w:r>
      <w:r>
        <w:rPr>
          <w:w w:val="105"/>
        </w:rPr>
        <w:t>los</w:t>
      </w:r>
      <w:r>
        <w:rPr>
          <w:spacing w:val="-37"/>
          <w:w w:val="105"/>
        </w:rPr>
        <w:t> </w:t>
      </w:r>
      <w:r>
        <w:rPr>
          <w:w w:val="105"/>
        </w:rPr>
        <w:t>servicios</w:t>
      </w:r>
      <w:r>
        <w:rPr>
          <w:spacing w:val="-37"/>
          <w:w w:val="105"/>
        </w:rPr>
        <w:t> </w:t>
      </w:r>
      <w:r>
        <w:rPr>
          <w:w w:val="105"/>
        </w:rPr>
        <w:t>públicos,</w:t>
      </w:r>
      <w:r>
        <w:rPr>
          <w:spacing w:val="-37"/>
          <w:w w:val="105"/>
        </w:rPr>
        <w:t> </w:t>
      </w:r>
      <w:r>
        <w:rPr>
          <w:w w:val="105"/>
        </w:rPr>
        <w:t>principalmente el suministro de agua potable, esto a partir de un enfoque de asociación entre las condiciones geográficas, ambientales y la morbilidad (Geografía de la salud), análisis de la calidad del agua (exámenes bacteriológicos) y condiciones de los servicios públicos (técnicas de trabajo de campo). Con los resultados obtenidos en esta investigación se da respuesta al</w:t>
      </w:r>
      <w:r>
        <w:rPr>
          <w:spacing w:val="-12"/>
          <w:w w:val="105"/>
        </w:rPr>
        <w:t> </w:t>
      </w:r>
      <w:r>
        <w:rPr>
          <w:w w:val="105"/>
        </w:rPr>
        <w:t>siguiente cuestionamiento ¿existe asociación entre la calidad del agua potable, las condiciones</w:t>
      </w:r>
      <w:r>
        <w:rPr>
          <w:spacing w:val="-27"/>
          <w:w w:val="105"/>
        </w:rPr>
        <w:t> </w:t>
      </w:r>
      <w:r>
        <w:rPr>
          <w:w w:val="105"/>
        </w:rPr>
        <w:t>y</w:t>
      </w:r>
      <w:r>
        <w:rPr>
          <w:spacing w:val="-27"/>
          <w:w w:val="105"/>
        </w:rPr>
        <w:t> </w:t>
      </w:r>
      <w:r>
        <w:rPr>
          <w:w w:val="105"/>
        </w:rPr>
        <w:t>la</w:t>
      </w:r>
      <w:r>
        <w:rPr>
          <w:spacing w:val="-27"/>
          <w:w w:val="105"/>
        </w:rPr>
        <w:t> </w:t>
      </w:r>
      <w:r>
        <w:rPr>
          <w:w w:val="105"/>
        </w:rPr>
        <w:t>generación</w:t>
      </w:r>
      <w:r>
        <w:rPr>
          <w:spacing w:val="-27"/>
          <w:w w:val="105"/>
        </w:rPr>
        <w:t> </w:t>
      </w:r>
      <w:r>
        <w:rPr>
          <w:w w:val="105"/>
        </w:rPr>
        <w:t>de</w:t>
      </w:r>
      <w:r>
        <w:rPr>
          <w:spacing w:val="-27"/>
          <w:w w:val="105"/>
        </w:rPr>
        <w:t> </w:t>
      </w:r>
      <w:r>
        <w:rPr>
          <w:w w:val="105"/>
        </w:rPr>
        <w:t>enfermedades</w:t>
      </w:r>
      <w:r>
        <w:rPr>
          <w:spacing w:val="-27"/>
          <w:w w:val="105"/>
        </w:rPr>
        <w:t> </w:t>
      </w:r>
      <w:r>
        <w:rPr>
          <w:w w:val="105"/>
        </w:rPr>
        <w:t>gastrointestinales</w:t>
      </w:r>
      <w:r>
        <w:rPr>
          <w:spacing w:val="-27"/>
          <w:w w:val="105"/>
        </w:rPr>
        <w:t> </w:t>
      </w:r>
      <w:r>
        <w:rPr>
          <w:w w:val="105"/>
        </w:rPr>
        <w:t>en</w:t>
      </w:r>
      <w:r>
        <w:rPr>
          <w:spacing w:val="-27"/>
          <w:w w:val="105"/>
        </w:rPr>
        <w:t> </w:t>
      </w:r>
      <w:r>
        <w:rPr>
          <w:w w:val="105"/>
        </w:rPr>
        <w:t>los</w:t>
      </w:r>
      <w:r>
        <w:rPr>
          <w:spacing w:val="-27"/>
          <w:w w:val="105"/>
        </w:rPr>
        <w:t> </w:t>
      </w:r>
      <w:r>
        <w:rPr>
          <w:w w:val="105"/>
        </w:rPr>
        <w:t>niños menores</w:t>
      </w:r>
      <w:r>
        <w:rPr>
          <w:spacing w:val="-11"/>
          <w:w w:val="105"/>
        </w:rPr>
        <w:t> </w:t>
      </w:r>
      <w:r>
        <w:rPr>
          <w:w w:val="105"/>
        </w:rPr>
        <w:t>de</w:t>
      </w:r>
      <w:r>
        <w:rPr>
          <w:spacing w:val="-11"/>
          <w:w w:val="105"/>
        </w:rPr>
        <w:t> </w:t>
      </w:r>
      <w:r>
        <w:rPr>
          <w:w w:val="105"/>
        </w:rPr>
        <w:t>cuatro</w:t>
      </w:r>
      <w:r>
        <w:rPr>
          <w:spacing w:val="-11"/>
          <w:w w:val="105"/>
        </w:rPr>
        <w:t> </w:t>
      </w:r>
      <w:r>
        <w:rPr>
          <w:w w:val="105"/>
        </w:rPr>
        <w:t>años</w:t>
      </w:r>
      <w:r>
        <w:rPr>
          <w:spacing w:val="-11"/>
          <w:w w:val="105"/>
        </w:rPr>
        <w:t> </w:t>
      </w:r>
      <w:r>
        <w:rPr>
          <w:w w:val="105"/>
        </w:rPr>
        <w:t>que</w:t>
      </w:r>
      <w:r>
        <w:rPr>
          <w:spacing w:val="-11"/>
          <w:w w:val="105"/>
        </w:rPr>
        <w:t> </w:t>
      </w:r>
      <w:r>
        <w:rPr>
          <w:w w:val="105"/>
        </w:rPr>
        <w:t>viven</w:t>
      </w:r>
      <w:r>
        <w:rPr>
          <w:spacing w:val="-11"/>
          <w:w w:val="105"/>
        </w:rPr>
        <w:t> </w:t>
      </w:r>
      <w:r>
        <w:rPr>
          <w:w w:val="105"/>
        </w:rPr>
        <w:t>en</w:t>
      </w:r>
      <w:r>
        <w:rPr>
          <w:spacing w:val="-11"/>
          <w:w w:val="105"/>
        </w:rPr>
        <w:t> </w:t>
      </w:r>
      <w:r>
        <w:rPr>
          <w:w w:val="105"/>
        </w:rPr>
        <w:t>el</w:t>
      </w:r>
      <w:r>
        <w:rPr>
          <w:spacing w:val="-11"/>
          <w:w w:val="105"/>
        </w:rPr>
        <w:t> </w:t>
      </w:r>
      <w:r>
        <w:rPr>
          <w:w w:val="105"/>
        </w:rPr>
        <w:t>espacio</w:t>
      </w:r>
      <w:r>
        <w:rPr>
          <w:spacing w:val="-11"/>
          <w:w w:val="105"/>
        </w:rPr>
        <w:t> </w:t>
      </w:r>
      <w:r>
        <w:rPr>
          <w:w w:val="105"/>
        </w:rPr>
        <w:t>geográfico</w:t>
      </w:r>
      <w:r>
        <w:rPr>
          <w:spacing w:val="-11"/>
          <w:w w:val="105"/>
        </w:rPr>
        <w:t> </w:t>
      </w:r>
      <w:r>
        <w:rPr>
          <w:w w:val="105"/>
        </w:rPr>
        <w:t>de</w:t>
      </w:r>
      <w:r>
        <w:rPr>
          <w:spacing w:val="-11"/>
          <w:w w:val="105"/>
        </w:rPr>
        <w:t> </w:t>
      </w:r>
      <w:r>
        <w:rPr>
          <w:w w:val="105"/>
        </w:rPr>
        <w:t>la</w:t>
      </w:r>
      <w:r>
        <w:rPr>
          <w:spacing w:val="-11"/>
          <w:w w:val="105"/>
        </w:rPr>
        <w:t> </w:t>
      </w:r>
      <w:r>
        <w:rPr>
          <w:w w:val="105"/>
        </w:rPr>
        <w:t>región</w:t>
      </w:r>
      <w:r>
        <w:rPr>
          <w:spacing w:val="-11"/>
          <w:w w:val="105"/>
        </w:rPr>
        <w:t> </w:t>
      </w:r>
      <w:r>
        <w:rPr>
          <w:w w:val="105"/>
        </w:rPr>
        <w:t>sur del</w:t>
      </w:r>
      <w:r>
        <w:rPr>
          <w:spacing w:val="-14"/>
          <w:w w:val="105"/>
        </w:rPr>
        <w:t> </w:t>
      </w:r>
      <w:r>
        <w:rPr>
          <w:w w:val="105"/>
        </w:rPr>
        <w:t>Estado</w:t>
      </w:r>
      <w:r>
        <w:rPr>
          <w:spacing w:val="-14"/>
          <w:w w:val="105"/>
        </w:rPr>
        <w:t> </w:t>
      </w:r>
      <w:r>
        <w:rPr>
          <w:w w:val="105"/>
        </w:rPr>
        <w:t>de</w:t>
      </w:r>
      <w:r>
        <w:rPr>
          <w:spacing w:val="-14"/>
          <w:w w:val="105"/>
        </w:rPr>
        <w:t> </w:t>
      </w:r>
      <w:r>
        <w:rPr>
          <w:w w:val="105"/>
        </w:rPr>
        <w:t>México?</w:t>
      </w:r>
    </w:p>
    <w:p>
      <w:pPr>
        <w:pStyle w:val="BodyText"/>
        <w:spacing w:before="1"/>
        <w:rPr>
          <w:sz w:val="25"/>
        </w:rPr>
      </w:pPr>
    </w:p>
    <w:p>
      <w:pPr>
        <w:pStyle w:val="BodyText"/>
        <w:spacing w:line="276" w:lineRule="auto"/>
        <w:ind w:left="957" w:right="1412"/>
        <w:jc w:val="both"/>
      </w:pPr>
      <w:r>
        <w:rPr>
          <w:w w:val="105"/>
        </w:rPr>
        <w:t>Los</w:t>
      </w:r>
      <w:r>
        <w:rPr>
          <w:spacing w:val="-16"/>
          <w:w w:val="105"/>
        </w:rPr>
        <w:t> </w:t>
      </w:r>
      <w:r>
        <w:rPr>
          <w:w w:val="105"/>
        </w:rPr>
        <w:t>datos</w:t>
      </w:r>
      <w:r>
        <w:rPr>
          <w:spacing w:val="-16"/>
          <w:w w:val="105"/>
        </w:rPr>
        <w:t> </w:t>
      </w:r>
      <w:r>
        <w:rPr>
          <w:w w:val="105"/>
        </w:rPr>
        <w:t>sobre</w:t>
      </w:r>
      <w:r>
        <w:rPr>
          <w:spacing w:val="-16"/>
          <w:w w:val="105"/>
        </w:rPr>
        <w:t> </w:t>
      </w:r>
      <w:r>
        <w:rPr>
          <w:w w:val="105"/>
        </w:rPr>
        <w:t>morbilidad</w:t>
      </w:r>
      <w:r>
        <w:rPr>
          <w:spacing w:val="-16"/>
          <w:w w:val="105"/>
        </w:rPr>
        <w:t> </w:t>
      </w:r>
      <w:r>
        <w:rPr>
          <w:w w:val="105"/>
        </w:rPr>
        <w:t>en</w:t>
      </w:r>
      <w:r>
        <w:rPr>
          <w:spacing w:val="-16"/>
          <w:w w:val="105"/>
        </w:rPr>
        <w:t> </w:t>
      </w:r>
      <w:r>
        <w:rPr>
          <w:w w:val="105"/>
        </w:rPr>
        <w:t>niños</w:t>
      </w:r>
      <w:r>
        <w:rPr>
          <w:spacing w:val="-16"/>
          <w:w w:val="105"/>
        </w:rPr>
        <w:t> </w:t>
      </w:r>
      <w:r>
        <w:rPr>
          <w:w w:val="105"/>
        </w:rPr>
        <w:t>menores</w:t>
      </w:r>
      <w:r>
        <w:rPr>
          <w:spacing w:val="-16"/>
          <w:w w:val="105"/>
        </w:rPr>
        <w:t> </w:t>
      </w:r>
      <w:r>
        <w:rPr>
          <w:w w:val="105"/>
        </w:rPr>
        <w:t>de</w:t>
      </w:r>
      <w:r>
        <w:rPr>
          <w:spacing w:val="-16"/>
          <w:w w:val="105"/>
        </w:rPr>
        <w:t> </w:t>
      </w:r>
      <w:r>
        <w:rPr>
          <w:w w:val="105"/>
        </w:rPr>
        <w:t>cuatro</w:t>
      </w:r>
      <w:r>
        <w:rPr>
          <w:spacing w:val="-16"/>
          <w:w w:val="105"/>
        </w:rPr>
        <w:t> </w:t>
      </w:r>
      <w:r>
        <w:rPr>
          <w:w w:val="105"/>
        </w:rPr>
        <w:t>años</w:t>
      </w:r>
      <w:r>
        <w:rPr>
          <w:spacing w:val="-16"/>
          <w:w w:val="105"/>
        </w:rPr>
        <w:t> </w:t>
      </w:r>
      <w:r>
        <w:rPr>
          <w:w w:val="105"/>
        </w:rPr>
        <w:t>e</w:t>
      </w:r>
      <w:r>
        <w:rPr>
          <w:spacing w:val="-16"/>
          <w:w w:val="105"/>
        </w:rPr>
        <w:t> </w:t>
      </w:r>
      <w:r>
        <w:rPr>
          <w:w w:val="105"/>
        </w:rPr>
        <w:t>información </w:t>
      </w:r>
      <w:r>
        <w:rPr>
          <w:spacing w:val="-3"/>
          <w:w w:val="105"/>
        </w:rPr>
        <w:t>geográfica</w:t>
      </w:r>
      <w:r>
        <w:rPr>
          <w:spacing w:val="-32"/>
          <w:w w:val="105"/>
        </w:rPr>
        <w:t> </w:t>
      </w:r>
      <w:r>
        <w:rPr>
          <w:spacing w:val="-4"/>
          <w:w w:val="105"/>
        </w:rPr>
        <w:t>fueron</w:t>
      </w:r>
      <w:r>
        <w:rPr>
          <w:spacing w:val="-32"/>
          <w:w w:val="105"/>
        </w:rPr>
        <w:t> </w:t>
      </w:r>
      <w:r>
        <w:rPr>
          <w:spacing w:val="-4"/>
          <w:w w:val="105"/>
        </w:rPr>
        <w:t>proporcionados</w:t>
      </w:r>
      <w:r>
        <w:rPr>
          <w:spacing w:val="-32"/>
          <w:w w:val="105"/>
        </w:rPr>
        <w:t> </w:t>
      </w:r>
      <w:r>
        <w:rPr>
          <w:w w:val="105"/>
        </w:rPr>
        <w:t>por</w:t>
      </w:r>
      <w:r>
        <w:rPr>
          <w:spacing w:val="-32"/>
          <w:w w:val="105"/>
        </w:rPr>
        <w:t> </w:t>
      </w:r>
      <w:r>
        <w:rPr>
          <w:w w:val="105"/>
        </w:rPr>
        <w:t>el</w:t>
      </w:r>
      <w:r>
        <w:rPr>
          <w:spacing w:val="-32"/>
          <w:w w:val="105"/>
        </w:rPr>
        <w:t> </w:t>
      </w:r>
      <w:r>
        <w:rPr>
          <w:spacing w:val="-3"/>
          <w:w w:val="105"/>
        </w:rPr>
        <w:t>sistema</w:t>
      </w:r>
      <w:r>
        <w:rPr>
          <w:spacing w:val="-32"/>
          <w:w w:val="105"/>
        </w:rPr>
        <w:t> </w:t>
      </w:r>
      <w:r>
        <w:rPr>
          <w:w w:val="105"/>
        </w:rPr>
        <w:t>de</w:t>
      </w:r>
      <w:r>
        <w:rPr>
          <w:spacing w:val="-32"/>
          <w:w w:val="105"/>
        </w:rPr>
        <w:t> </w:t>
      </w:r>
      <w:r>
        <w:rPr>
          <w:spacing w:val="-3"/>
          <w:w w:val="105"/>
        </w:rPr>
        <w:t>vigilancia</w:t>
      </w:r>
      <w:r>
        <w:rPr>
          <w:spacing w:val="-32"/>
          <w:w w:val="105"/>
        </w:rPr>
        <w:t> </w:t>
      </w:r>
      <w:r>
        <w:rPr>
          <w:spacing w:val="-3"/>
          <w:w w:val="105"/>
        </w:rPr>
        <w:t>epidemiológica</w:t>
      </w:r>
    </w:p>
    <w:p>
      <w:pPr>
        <w:spacing w:after="0" w:line="276" w:lineRule="auto"/>
        <w:jc w:val="both"/>
        <w:sectPr>
          <w:pgSz w:w="9640" w:h="13040"/>
          <w:pgMar w:top="1200" w:bottom="280" w:left="460" w:right="0"/>
        </w:sectPr>
      </w:pPr>
    </w:p>
    <w:p>
      <w:pPr>
        <w:pStyle w:val="BodyText"/>
        <w:spacing w:line="276" w:lineRule="auto" w:before="44"/>
        <w:ind w:left="117" w:right="912"/>
        <w:jc w:val="both"/>
      </w:pPr>
      <w:r>
        <w:rPr>
          <w:spacing w:val="-3"/>
          <w:w w:val="105"/>
        </w:rPr>
        <w:t>del</w:t>
      </w:r>
      <w:r>
        <w:rPr>
          <w:spacing w:val="-26"/>
          <w:w w:val="105"/>
        </w:rPr>
        <w:t> </w:t>
      </w:r>
      <w:r>
        <w:rPr>
          <w:spacing w:val="-4"/>
          <w:w w:val="105"/>
        </w:rPr>
        <w:t>Instituto</w:t>
      </w:r>
      <w:r>
        <w:rPr>
          <w:spacing w:val="-26"/>
          <w:w w:val="105"/>
        </w:rPr>
        <w:t> </w:t>
      </w:r>
      <w:r>
        <w:rPr>
          <w:w w:val="105"/>
        </w:rPr>
        <w:t>de</w:t>
      </w:r>
      <w:r>
        <w:rPr>
          <w:spacing w:val="-26"/>
          <w:w w:val="105"/>
        </w:rPr>
        <w:t> </w:t>
      </w:r>
      <w:r>
        <w:rPr>
          <w:spacing w:val="-4"/>
          <w:w w:val="105"/>
        </w:rPr>
        <w:t>Salud</w:t>
      </w:r>
      <w:r>
        <w:rPr>
          <w:spacing w:val="-26"/>
          <w:w w:val="105"/>
        </w:rPr>
        <w:t> </w:t>
      </w:r>
      <w:r>
        <w:rPr>
          <w:spacing w:val="-3"/>
          <w:w w:val="105"/>
        </w:rPr>
        <w:t>del</w:t>
      </w:r>
      <w:r>
        <w:rPr>
          <w:spacing w:val="-26"/>
          <w:w w:val="105"/>
        </w:rPr>
        <w:t> </w:t>
      </w:r>
      <w:r>
        <w:rPr>
          <w:spacing w:val="-4"/>
          <w:w w:val="105"/>
        </w:rPr>
        <w:t>Estado</w:t>
      </w:r>
      <w:r>
        <w:rPr>
          <w:spacing w:val="-26"/>
          <w:w w:val="105"/>
        </w:rPr>
        <w:t> </w:t>
      </w:r>
      <w:r>
        <w:rPr>
          <w:w w:val="105"/>
        </w:rPr>
        <w:t>de</w:t>
      </w:r>
      <w:r>
        <w:rPr>
          <w:spacing w:val="-26"/>
          <w:w w:val="105"/>
        </w:rPr>
        <w:t> </w:t>
      </w:r>
      <w:r>
        <w:rPr>
          <w:spacing w:val="-4"/>
          <w:w w:val="105"/>
        </w:rPr>
        <w:t>México</w:t>
      </w:r>
      <w:r>
        <w:rPr>
          <w:spacing w:val="-26"/>
          <w:w w:val="105"/>
        </w:rPr>
        <w:t> </w:t>
      </w:r>
      <w:r>
        <w:rPr>
          <w:spacing w:val="-4"/>
          <w:w w:val="105"/>
        </w:rPr>
        <w:t>(</w:t>
      </w:r>
      <w:r>
        <w:rPr>
          <w:spacing w:val="-4"/>
          <w:w w:val="105"/>
          <w:sz w:val="18"/>
        </w:rPr>
        <w:t>ISEM</w:t>
      </w:r>
      <w:r>
        <w:rPr>
          <w:spacing w:val="-4"/>
          <w:w w:val="105"/>
        </w:rPr>
        <w:t>,</w:t>
      </w:r>
      <w:r>
        <w:rPr>
          <w:spacing w:val="-26"/>
          <w:w w:val="105"/>
        </w:rPr>
        <w:t> </w:t>
      </w:r>
      <w:r>
        <w:rPr>
          <w:spacing w:val="-4"/>
          <w:w w:val="105"/>
        </w:rPr>
        <w:t>2006)</w:t>
      </w:r>
      <w:r>
        <w:rPr>
          <w:spacing w:val="-26"/>
          <w:w w:val="105"/>
        </w:rPr>
        <w:t> </w:t>
      </w:r>
      <w:r>
        <w:rPr>
          <w:w w:val="105"/>
        </w:rPr>
        <w:t>y</w:t>
      </w:r>
      <w:r>
        <w:rPr>
          <w:spacing w:val="-26"/>
          <w:w w:val="105"/>
        </w:rPr>
        <w:t> </w:t>
      </w:r>
      <w:r>
        <w:rPr>
          <w:w w:val="105"/>
        </w:rPr>
        <w:t>el</w:t>
      </w:r>
      <w:r>
        <w:rPr>
          <w:spacing w:val="-26"/>
          <w:w w:val="105"/>
        </w:rPr>
        <w:t> </w:t>
      </w:r>
      <w:r>
        <w:rPr>
          <w:spacing w:val="-4"/>
          <w:w w:val="105"/>
        </w:rPr>
        <w:t>Instituto</w:t>
      </w:r>
      <w:r>
        <w:rPr>
          <w:spacing w:val="-26"/>
          <w:w w:val="105"/>
        </w:rPr>
        <w:t> </w:t>
      </w:r>
      <w:r>
        <w:rPr>
          <w:spacing w:val="-4"/>
          <w:w w:val="105"/>
        </w:rPr>
        <w:t>Nacional </w:t>
      </w:r>
      <w:r>
        <w:rPr>
          <w:w w:val="105"/>
        </w:rPr>
        <w:t>de Estadística Geografía e Informática (</w:t>
      </w:r>
      <w:r>
        <w:rPr>
          <w:w w:val="105"/>
          <w:sz w:val="18"/>
        </w:rPr>
        <w:t>INEGI</w:t>
      </w:r>
      <w:r>
        <w:rPr>
          <w:w w:val="105"/>
        </w:rPr>
        <w:t>, 2000), asimismo, los datos sobre</w:t>
      </w:r>
      <w:r>
        <w:rPr>
          <w:spacing w:val="-5"/>
          <w:w w:val="105"/>
        </w:rPr>
        <w:t> </w:t>
      </w:r>
      <w:r>
        <w:rPr>
          <w:w w:val="105"/>
        </w:rPr>
        <w:t>calidad</w:t>
      </w:r>
      <w:r>
        <w:rPr>
          <w:spacing w:val="-5"/>
          <w:w w:val="105"/>
        </w:rPr>
        <w:t> </w:t>
      </w:r>
      <w:r>
        <w:rPr>
          <w:w w:val="105"/>
        </w:rPr>
        <w:t>del</w:t>
      </w:r>
      <w:r>
        <w:rPr>
          <w:spacing w:val="-5"/>
          <w:w w:val="105"/>
        </w:rPr>
        <w:t> </w:t>
      </w:r>
      <w:r>
        <w:rPr>
          <w:w w:val="105"/>
        </w:rPr>
        <w:t>agua</w:t>
      </w:r>
      <w:r>
        <w:rPr>
          <w:spacing w:val="-5"/>
          <w:w w:val="105"/>
        </w:rPr>
        <w:t> </w:t>
      </w:r>
      <w:r>
        <w:rPr>
          <w:w w:val="105"/>
        </w:rPr>
        <w:t>que</w:t>
      </w:r>
      <w:r>
        <w:rPr>
          <w:spacing w:val="-5"/>
          <w:w w:val="105"/>
        </w:rPr>
        <w:t> </w:t>
      </w:r>
      <w:r>
        <w:rPr>
          <w:w w:val="105"/>
        </w:rPr>
        <w:t>consumen</w:t>
      </w:r>
      <w:r>
        <w:rPr>
          <w:spacing w:val="-5"/>
          <w:w w:val="105"/>
        </w:rPr>
        <w:t> </w:t>
      </w:r>
      <w:r>
        <w:rPr>
          <w:w w:val="105"/>
        </w:rPr>
        <w:t>los</w:t>
      </w:r>
      <w:r>
        <w:rPr>
          <w:spacing w:val="-5"/>
          <w:w w:val="105"/>
        </w:rPr>
        <w:t> </w:t>
      </w:r>
      <w:r>
        <w:rPr>
          <w:w w:val="105"/>
        </w:rPr>
        <w:t>habitantes</w:t>
      </w:r>
      <w:r>
        <w:rPr>
          <w:spacing w:val="-5"/>
          <w:w w:val="105"/>
        </w:rPr>
        <w:t> </w:t>
      </w:r>
      <w:r>
        <w:rPr>
          <w:w w:val="105"/>
        </w:rPr>
        <w:t>en</w:t>
      </w:r>
      <w:r>
        <w:rPr>
          <w:spacing w:val="-5"/>
          <w:w w:val="105"/>
        </w:rPr>
        <w:t> </w:t>
      </w:r>
      <w:r>
        <w:rPr>
          <w:w w:val="105"/>
        </w:rPr>
        <w:t>las</w:t>
      </w:r>
      <w:r>
        <w:rPr>
          <w:spacing w:val="-5"/>
          <w:w w:val="105"/>
        </w:rPr>
        <w:t> </w:t>
      </w:r>
      <w:r>
        <w:rPr>
          <w:w w:val="105"/>
        </w:rPr>
        <w:t>viviendas</w:t>
      </w:r>
      <w:r>
        <w:rPr>
          <w:spacing w:val="-5"/>
          <w:w w:val="105"/>
        </w:rPr>
        <w:t> </w:t>
      </w:r>
      <w:r>
        <w:rPr>
          <w:w w:val="105"/>
        </w:rPr>
        <w:t>de</w:t>
      </w:r>
      <w:r>
        <w:rPr>
          <w:spacing w:val="-5"/>
          <w:w w:val="105"/>
        </w:rPr>
        <w:t> </w:t>
      </w:r>
      <w:r>
        <w:rPr>
          <w:w w:val="105"/>
        </w:rPr>
        <w:t>la región</w:t>
      </w:r>
      <w:r>
        <w:rPr>
          <w:spacing w:val="-28"/>
          <w:w w:val="105"/>
        </w:rPr>
        <w:t> </w:t>
      </w:r>
      <w:r>
        <w:rPr>
          <w:w w:val="105"/>
        </w:rPr>
        <w:t>se</w:t>
      </w:r>
      <w:r>
        <w:rPr>
          <w:spacing w:val="-28"/>
          <w:w w:val="105"/>
        </w:rPr>
        <w:t> </w:t>
      </w:r>
      <w:r>
        <w:rPr>
          <w:w w:val="105"/>
        </w:rPr>
        <w:t>obtuvieron</w:t>
      </w:r>
      <w:r>
        <w:rPr>
          <w:spacing w:val="-28"/>
          <w:w w:val="105"/>
        </w:rPr>
        <w:t> </w:t>
      </w:r>
      <w:r>
        <w:rPr>
          <w:w w:val="105"/>
        </w:rPr>
        <w:t>mediante</w:t>
      </w:r>
      <w:r>
        <w:rPr>
          <w:spacing w:val="-28"/>
          <w:w w:val="105"/>
        </w:rPr>
        <w:t> </w:t>
      </w:r>
      <w:r>
        <w:rPr>
          <w:w w:val="105"/>
        </w:rPr>
        <w:t>la</w:t>
      </w:r>
      <w:r>
        <w:rPr>
          <w:spacing w:val="-28"/>
          <w:w w:val="105"/>
        </w:rPr>
        <w:t> </w:t>
      </w:r>
      <w:r>
        <w:rPr>
          <w:w w:val="105"/>
        </w:rPr>
        <w:t>recopilación</w:t>
      </w:r>
      <w:r>
        <w:rPr>
          <w:spacing w:val="-28"/>
          <w:w w:val="105"/>
        </w:rPr>
        <w:t> </w:t>
      </w:r>
      <w:r>
        <w:rPr>
          <w:w w:val="105"/>
        </w:rPr>
        <w:t>de</w:t>
      </w:r>
      <w:r>
        <w:rPr>
          <w:spacing w:val="-28"/>
          <w:w w:val="105"/>
        </w:rPr>
        <w:t> </w:t>
      </w:r>
      <w:r>
        <w:rPr>
          <w:w w:val="105"/>
        </w:rPr>
        <w:t>muestras</w:t>
      </w:r>
      <w:r>
        <w:rPr>
          <w:spacing w:val="-28"/>
          <w:w w:val="105"/>
        </w:rPr>
        <w:t> </w:t>
      </w:r>
      <w:r>
        <w:rPr>
          <w:w w:val="105"/>
        </w:rPr>
        <w:t>de</w:t>
      </w:r>
      <w:r>
        <w:rPr>
          <w:spacing w:val="-28"/>
          <w:w w:val="105"/>
        </w:rPr>
        <w:t> </w:t>
      </w:r>
      <w:r>
        <w:rPr>
          <w:w w:val="105"/>
        </w:rPr>
        <w:t>agua</w:t>
      </w:r>
      <w:r>
        <w:rPr>
          <w:spacing w:val="-28"/>
          <w:w w:val="105"/>
        </w:rPr>
        <w:t> </w:t>
      </w:r>
      <w:r>
        <w:rPr>
          <w:w w:val="105"/>
        </w:rPr>
        <w:t>en</w:t>
      </w:r>
      <w:r>
        <w:rPr>
          <w:spacing w:val="-28"/>
          <w:w w:val="105"/>
        </w:rPr>
        <w:t> </w:t>
      </w:r>
      <w:r>
        <w:rPr>
          <w:w w:val="105"/>
        </w:rPr>
        <w:t>grifos de</w:t>
      </w:r>
      <w:r>
        <w:rPr>
          <w:spacing w:val="-28"/>
          <w:w w:val="105"/>
        </w:rPr>
        <w:t> </w:t>
      </w:r>
      <w:r>
        <w:rPr>
          <w:w w:val="105"/>
        </w:rPr>
        <w:t>las</w:t>
      </w:r>
      <w:r>
        <w:rPr>
          <w:spacing w:val="-28"/>
          <w:w w:val="105"/>
        </w:rPr>
        <w:t> </w:t>
      </w:r>
      <w:r>
        <w:rPr>
          <w:w w:val="105"/>
        </w:rPr>
        <w:t>viviendas</w:t>
      </w:r>
      <w:r>
        <w:rPr>
          <w:spacing w:val="-28"/>
          <w:w w:val="105"/>
        </w:rPr>
        <w:t> </w:t>
      </w:r>
      <w:r>
        <w:rPr>
          <w:w w:val="105"/>
        </w:rPr>
        <w:t>y</w:t>
      </w:r>
      <w:r>
        <w:rPr>
          <w:spacing w:val="-28"/>
          <w:w w:val="105"/>
        </w:rPr>
        <w:t> </w:t>
      </w:r>
      <w:r>
        <w:rPr>
          <w:w w:val="105"/>
        </w:rPr>
        <w:t>su</w:t>
      </w:r>
      <w:r>
        <w:rPr>
          <w:spacing w:val="-28"/>
          <w:w w:val="105"/>
        </w:rPr>
        <w:t> </w:t>
      </w:r>
      <w:r>
        <w:rPr>
          <w:w w:val="105"/>
        </w:rPr>
        <w:t>respectivo</w:t>
      </w:r>
      <w:r>
        <w:rPr>
          <w:spacing w:val="-28"/>
          <w:w w:val="105"/>
        </w:rPr>
        <w:t> </w:t>
      </w:r>
      <w:r>
        <w:rPr>
          <w:w w:val="105"/>
        </w:rPr>
        <w:t>análisis</w:t>
      </w:r>
      <w:r>
        <w:rPr>
          <w:spacing w:val="-28"/>
          <w:w w:val="105"/>
        </w:rPr>
        <w:t> </w:t>
      </w:r>
      <w:r>
        <w:rPr>
          <w:w w:val="105"/>
        </w:rPr>
        <w:t>bacteriológico</w:t>
      </w:r>
      <w:r>
        <w:rPr>
          <w:spacing w:val="-28"/>
          <w:w w:val="105"/>
        </w:rPr>
        <w:t> </w:t>
      </w:r>
      <w:r>
        <w:rPr>
          <w:w w:val="105"/>
        </w:rPr>
        <w:t>en</w:t>
      </w:r>
      <w:r>
        <w:rPr>
          <w:spacing w:val="-28"/>
          <w:w w:val="105"/>
        </w:rPr>
        <w:t> </w:t>
      </w:r>
      <w:r>
        <w:rPr>
          <w:w w:val="105"/>
        </w:rPr>
        <w:t>los</w:t>
      </w:r>
      <w:r>
        <w:rPr>
          <w:spacing w:val="-28"/>
          <w:w w:val="105"/>
        </w:rPr>
        <w:t> </w:t>
      </w:r>
      <w:r>
        <w:rPr>
          <w:w w:val="105"/>
        </w:rPr>
        <w:t>laboratorios</w:t>
      </w:r>
      <w:r>
        <w:rPr>
          <w:spacing w:val="-28"/>
          <w:w w:val="105"/>
        </w:rPr>
        <w:t> </w:t>
      </w:r>
      <w:r>
        <w:rPr>
          <w:w w:val="105"/>
        </w:rPr>
        <w:t>de la</w:t>
      </w:r>
      <w:r>
        <w:rPr>
          <w:spacing w:val="-16"/>
          <w:w w:val="105"/>
        </w:rPr>
        <w:t> </w:t>
      </w:r>
      <w:r>
        <w:rPr>
          <w:w w:val="105"/>
        </w:rPr>
        <w:t>Comisión</w:t>
      </w:r>
      <w:r>
        <w:rPr>
          <w:spacing w:val="-16"/>
          <w:w w:val="105"/>
        </w:rPr>
        <w:t> </w:t>
      </w:r>
      <w:r>
        <w:rPr>
          <w:w w:val="105"/>
        </w:rPr>
        <w:t>Nacional</w:t>
      </w:r>
      <w:r>
        <w:rPr>
          <w:spacing w:val="-16"/>
          <w:w w:val="105"/>
        </w:rPr>
        <w:t> </w:t>
      </w:r>
      <w:r>
        <w:rPr>
          <w:w w:val="105"/>
        </w:rPr>
        <w:t>del</w:t>
      </w:r>
      <w:r>
        <w:rPr>
          <w:spacing w:val="-21"/>
          <w:w w:val="105"/>
        </w:rPr>
        <w:t> </w:t>
      </w:r>
      <w:r>
        <w:rPr>
          <w:w w:val="105"/>
        </w:rPr>
        <w:t>Agua</w:t>
      </w:r>
      <w:r>
        <w:rPr>
          <w:spacing w:val="-16"/>
          <w:w w:val="105"/>
        </w:rPr>
        <w:t> </w:t>
      </w:r>
      <w:r>
        <w:rPr>
          <w:w w:val="105"/>
        </w:rPr>
        <w:t>(</w:t>
      </w:r>
      <w:r>
        <w:rPr>
          <w:w w:val="105"/>
          <w:sz w:val="18"/>
        </w:rPr>
        <w:t>CNA</w:t>
      </w:r>
      <w:r>
        <w:rPr>
          <w:w w:val="105"/>
        </w:rPr>
        <w:t>).</w:t>
      </w:r>
    </w:p>
    <w:p>
      <w:pPr>
        <w:pStyle w:val="BodyText"/>
        <w:spacing w:before="1"/>
        <w:rPr>
          <w:sz w:val="25"/>
        </w:rPr>
      </w:pPr>
    </w:p>
    <w:p>
      <w:pPr>
        <w:pStyle w:val="BodyText"/>
        <w:spacing w:line="276" w:lineRule="auto"/>
        <w:ind w:left="117" w:right="914"/>
        <w:jc w:val="both"/>
      </w:pPr>
      <w:r>
        <w:rPr>
          <w:w w:val="105"/>
        </w:rPr>
        <w:t>La elección del espacio geográfico de la región sur del Estado de México se justifica con base al interés de realizar investigaciones en un territorio poco estudiado por los geógrafos, los médicos y otros profesionales de  las ciencias sociales, ciencias naturales y aplicadas, además de conocer la calidad del agua potable que consumen las personas, y que puede</w:t>
      </w:r>
      <w:r>
        <w:rPr>
          <w:spacing w:val="-11"/>
          <w:w w:val="105"/>
        </w:rPr>
        <w:t> </w:t>
      </w:r>
      <w:r>
        <w:rPr>
          <w:w w:val="105"/>
        </w:rPr>
        <w:t>influir, condicionar</w:t>
      </w:r>
      <w:r>
        <w:rPr>
          <w:spacing w:val="-23"/>
          <w:w w:val="105"/>
        </w:rPr>
        <w:t> </w:t>
      </w:r>
      <w:r>
        <w:rPr>
          <w:w w:val="105"/>
        </w:rPr>
        <w:t>o</w:t>
      </w:r>
      <w:r>
        <w:rPr>
          <w:spacing w:val="-23"/>
          <w:w w:val="105"/>
        </w:rPr>
        <w:t> </w:t>
      </w:r>
      <w:r>
        <w:rPr>
          <w:w w:val="105"/>
        </w:rPr>
        <w:t>determinar</w:t>
      </w:r>
      <w:r>
        <w:rPr>
          <w:spacing w:val="-23"/>
          <w:w w:val="105"/>
        </w:rPr>
        <w:t> </w:t>
      </w:r>
      <w:r>
        <w:rPr>
          <w:w w:val="105"/>
        </w:rPr>
        <w:t>el</w:t>
      </w:r>
      <w:r>
        <w:rPr>
          <w:spacing w:val="-23"/>
          <w:w w:val="105"/>
        </w:rPr>
        <w:t> </w:t>
      </w:r>
      <w:r>
        <w:rPr>
          <w:w w:val="105"/>
        </w:rPr>
        <w:t>comportamiento</w:t>
      </w:r>
      <w:r>
        <w:rPr>
          <w:spacing w:val="-23"/>
          <w:w w:val="105"/>
        </w:rPr>
        <w:t> </w:t>
      </w:r>
      <w:r>
        <w:rPr>
          <w:w w:val="105"/>
        </w:rPr>
        <w:t>de</w:t>
      </w:r>
      <w:r>
        <w:rPr>
          <w:spacing w:val="-23"/>
          <w:w w:val="105"/>
        </w:rPr>
        <w:t> </w:t>
      </w:r>
      <w:r>
        <w:rPr>
          <w:w w:val="105"/>
        </w:rPr>
        <w:t>la</w:t>
      </w:r>
      <w:r>
        <w:rPr>
          <w:spacing w:val="-23"/>
          <w:w w:val="105"/>
        </w:rPr>
        <w:t> </w:t>
      </w:r>
      <w:r>
        <w:rPr>
          <w:w w:val="105"/>
        </w:rPr>
        <w:t>morbilidad</w:t>
      </w:r>
      <w:r>
        <w:rPr>
          <w:spacing w:val="-23"/>
          <w:w w:val="105"/>
        </w:rPr>
        <w:t> </w:t>
      </w:r>
      <w:r>
        <w:rPr>
          <w:w w:val="105"/>
        </w:rPr>
        <w:t>en</w:t>
      </w:r>
      <w:r>
        <w:rPr>
          <w:spacing w:val="-23"/>
          <w:w w:val="105"/>
        </w:rPr>
        <w:t> </w:t>
      </w:r>
      <w:r>
        <w:rPr>
          <w:w w:val="105"/>
        </w:rPr>
        <w:t>población infantil</w:t>
      </w:r>
      <w:r>
        <w:rPr>
          <w:spacing w:val="-15"/>
          <w:w w:val="105"/>
        </w:rPr>
        <w:t> </w:t>
      </w:r>
      <w:r>
        <w:rPr>
          <w:w w:val="105"/>
        </w:rPr>
        <w:t>menor</w:t>
      </w:r>
      <w:r>
        <w:rPr>
          <w:spacing w:val="-15"/>
          <w:w w:val="105"/>
        </w:rPr>
        <w:t> </w:t>
      </w:r>
      <w:r>
        <w:rPr>
          <w:w w:val="105"/>
        </w:rPr>
        <w:t>de</w:t>
      </w:r>
      <w:r>
        <w:rPr>
          <w:spacing w:val="-15"/>
          <w:w w:val="105"/>
        </w:rPr>
        <w:t> </w:t>
      </w:r>
      <w:r>
        <w:rPr>
          <w:w w:val="105"/>
        </w:rPr>
        <w:t>cuatro</w:t>
      </w:r>
      <w:r>
        <w:rPr>
          <w:spacing w:val="-15"/>
          <w:w w:val="105"/>
        </w:rPr>
        <w:t> </w:t>
      </w:r>
      <w:r>
        <w:rPr>
          <w:w w:val="105"/>
        </w:rPr>
        <w:t>años.</w:t>
      </w:r>
    </w:p>
    <w:p>
      <w:pPr>
        <w:pStyle w:val="BodyText"/>
      </w:pPr>
    </w:p>
    <w:p>
      <w:pPr>
        <w:pStyle w:val="BodyText"/>
        <w:spacing w:before="11"/>
        <w:rPr>
          <w:sz w:val="13"/>
        </w:rPr>
      </w:pPr>
    </w:p>
    <w:p>
      <w:pPr>
        <w:pStyle w:val="Heading4"/>
        <w:ind w:left="739" w:right="906"/>
        <w:jc w:val="left"/>
      </w:pPr>
      <w:r>
        <w:rPr/>
        <w:pict>
          <v:group style="position:absolute;margin-left:436.786011pt;margin-top:8.927248pt;width:14.9pt;height:35.4pt;mso-position-horizontal-relative:page;mso-position-vertical-relative:paragraph;z-index:13504" coordorigin="8736,179" coordsize="298,708">
            <v:shape style="position:absolute;left:8736;top:179;width:298;height:708" type="#_x0000_t75" stroked="false">
              <v:imagedata r:id="rId47" o:title=""/>
            </v:shape>
            <v:shape style="position:absolute;left:8748;top:447;width:270;height:308" type="#_x0000_t75" stroked="false">
              <v:imagedata r:id="rId46" o:title=""/>
            </v:shape>
            <v:shape style="position:absolute;left:8736;top:179;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185</w:t>
                    </w:r>
                  </w:p>
                </w:txbxContent>
              </v:textbox>
              <w10:wrap type="none"/>
            </v:shape>
            <w10:wrap type="none"/>
          </v:group>
        </w:pict>
      </w:r>
      <w:r>
        <w:rPr>
          <w:w w:val="105"/>
        </w:rPr>
        <w:t>Panorama general de la región sur del Estado de México</w:t>
      </w:r>
    </w:p>
    <w:p>
      <w:pPr>
        <w:pStyle w:val="BodyText"/>
        <w:rPr>
          <w:b/>
          <w:sz w:val="22"/>
        </w:rPr>
      </w:pPr>
    </w:p>
    <w:p>
      <w:pPr>
        <w:pStyle w:val="BodyText"/>
        <w:spacing w:before="9"/>
        <w:rPr>
          <w:b/>
          <w:sz w:val="22"/>
        </w:rPr>
      </w:pPr>
    </w:p>
    <w:p>
      <w:pPr>
        <w:pStyle w:val="BodyText"/>
        <w:spacing w:line="276" w:lineRule="auto"/>
        <w:ind w:left="117" w:right="914"/>
        <w:jc w:val="both"/>
      </w:pPr>
      <w:r>
        <w:rPr/>
        <w:pict>
          <v:shape style="position:absolute;margin-left:436.844055pt;margin-top:5.071731pt;width:17.4pt;height:164.85pt;mso-position-horizontal-relative:page;mso-position-vertical-relative:paragraph;z-index:13528" type="#_x0000_t202" filled="false" stroked="false">
            <v:textbox inset="0,0,0,0" style="layout-flow:vertical;mso-layout-flow-alt:bottom-to-top">
              <w:txbxContent>
                <w:p>
                  <w:pPr>
                    <w:spacing w:line="152" w:lineRule="exact" w:before="0"/>
                    <w:ind w:left="718" w:right="0" w:hanging="699"/>
                    <w:jc w:val="left"/>
                    <w:rPr>
                      <w:rFonts w:ascii="Arial" w:hAnsi="Arial"/>
                      <w:sz w:val="14"/>
                    </w:rPr>
                  </w:pPr>
                  <w:r>
                    <w:rPr>
                      <w:rFonts w:ascii="Arial" w:hAnsi="Arial"/>
                      <w:color w:val="4A4A49"/>
                      <w:spacing w:val="-3"/>
                      <w:w w:val="66"/>
                      <w:sz w:val="14"/>
                    </w:rPr>
                    <w:t>C</w:t>
                  </w:r>
                  <w:r>
                    <w:rPr>
                      <w:rFonts w:ascii="Arial" w:hAnsi="Arial"/>
                      <w:color w:val="4A4A49"/>
                      <w:w w:val="81"/>
                      <w:sz w:val="14"/>
                    </w:rPr>
                    <w:t>alidad</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8"/>
                      <w:sz w:val="14"/>
                    </w:rPr>
                    <w:t>agua</w:t>
                  </w:r>
                  <w:r>
                    <w:rPr>
                      <w:rFonts w:ascii="Arial" w:hAnsi="Arial"/>
                      <w:color w:val="4A4A49"/>
                      <w:spacing w:val="-13"/>
                      <w:sz w:val="14"/>
                    </w:rPr>
                    <w:t> </w:t>
                  </w:r>
                  <w:r>
                    <w:rPr>
                      <w:rFonts w:ascii="Arial" w:hAnsi="Arial"/>
                      <w:color w:val="4A4A49"/>
                      <w:w w:val="81"/>
                      <w:sz w:val="14"/>
                    </w:rPr>
                    <w:t>potable</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84"/>
                      <w:sz w:val="14"/>
                    </w:rPr>
                    <w:t>morbilidad</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0"/>
                      <w:sz w:val="14"/>
                    </w:rPr>
                    <w:t>población</w:t>
                  </w:r>
                  <w:r>
                    <w:rPr>
                      <w:rFonts w:ascii="Arial" w:hAnsi="Arial"/>
                      <w:color w:val="4A4A49"/>
                      <w:spacing w:val="-13"/>
                      <w:sz w:val="14"/>
                    </w:rPr>
                    <w:t> </w:t>
                  </w:r>
                  <w:r>
                    <w:rPr>
                      <w:rFonts w:ascii="Arial" w:hAnsi="Arial"/>
                      <w:color w:val="4A4A49"/>
                      <w:w w:val="86"/>
                      <w:sz w:val="14"/>
                    </w:rPr>
                    <w:t>infantil</w:t>
                  </w:r>
                  <w:r>
                    <w:rPr>
                      <w:rFonts w:ascii="Arial" w:hAnsi="Arial"/>
                      <w:color w:val="4A4A49"/>
                      <w:spacing w:val="-13"/>
                      <w:sz w:val="14"/>
                    </w:rPr>
                    <w:t> </w:t>
                  </w:r>
                  <w:r>
                    <w:rPr>
                      <w:rFonts w:ascii="Arial" w:hAnsi="Arial"/>
                      <w:color w:val="4A4A49"/>
                      <w:w w:val="81"/>
                      <w:sz w:val="14"/>
                    </w:rPr>
                    <w:t>menor</w:t>
                  </w:r>
                </w:p>
                <w:p>
                  <w:pPr>
                    <w:spacing w:before="7"/>
                    <w:ind w:left="718" w:right="0" w:firstLine="0"/>
                    <w:jc w:val="left"/>
                    <w:rPr>
                      <w:rFonts w:ascii="Arial" w:hAnsi="Arial"/>
                      <w:sz w:val="14"/>
                    </w:rPr>
                  </w:pPr>
                  <w:r>
                    <w:rPr>
                      <w:rFonts w:ascii="Arial" w:hAnsi="Arial"/>
                      <w:color w:val="4A4A49"/>
                      <w:w w:val="79"/>
                      <w:sz w:val="14"/>
                    </w:rPr>
                    <w:t>de</w:t>
                  </w:r>
                  <w:r>
                    <w:rPr>
                      <w:rFonts w:ascii="Arial" w:hAnsi="Arial"/>
                      <w:color w:val="4A4A49"/>
                      <w:spacing w:val="-13"/>
                      <w:sz w:val="14"/>
                    </w:rPr>
                    <w:t> </w:t>
                  </w:r>
                  <w:r>
                    <w:rPr>
                      <w:rFonts w:ascii="Arial" w:hAnsi="Arial"/>
                      <w:color w:val="4A4A49"/>
                      <w:w w:val="77"/>
                      <w:sz w:val="14"/>
                    </w:rPr>
                    <w:t>cuat</w:t>
                  </w:r>
                  <w:r>
                    <w:rPr>
                      <w:rFonts w:ascii="Arial" w:hAnsi="Arial"/>
                      <w:color w:val="4A4A49"/>
                      <w:spacing w:val="-1"/>
                      <w:w w:val="77"/>
                      <w:sz w:val="14"/>
                    </w:rPr>
                    <w:t>r</w:t>
                  </w:r>
                  <w:r>
                    <w:rPr>
                      <w:rFonts w:ascii="Arial" w:hAnsi="Arial"/>
                      <w:color w:val="4A4A49"/>
                      <w:w w:val="79"/>
                      <w:sz w:val="14"/>
                    </w:rPr>
                    <w:t>o</w:t>
                  </w:r>
                  <w:r>
                    <w:rPr>
                      <w:rFonts w:ascii="Arial" w:hAnsi="Arial"/>
                      <w:color w:val="4A4A49"/>
                      <w:spacing w:val="-13"/>
                      <w:sz w:val="14"/>
                    </w:rPr>
                    <w:t> </w:t>
                  </w:r>
                  <w:r>
                    <w:rPr>
                      <w:rFonts w:ascii="Arial" w:hAnsi="Arial"/>
                      <w:color w:val="4A4A49"/>
                      <w:w w:val="76"/>
                      <w:sz w:val="14"/>
                    </w:rPr>
                    <w:t>años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1"/>
                      <w:w w:val="82"/>
                      <w:sz w:val="14"/>
                    </w:rPr>
                    <w:t>r</w:t>
                  </w:r>
                  <w:r>
                    <w:rPr>
                      <w:rFonts w:ascii="Arial" w:hAnsi="Arial"/>
                      <w:color w:val="4A4A49"/>
                      <w:w w:val="82"/>
                      <w:sz w:val="14"/>
                    </w:rPr>
                    <w:t>egión</w:t>
                  </w:r>
                  <w:r>
                    <w:rPr>
                      <w:rFonts w:ascii="Arial" w:hAnsi="Arial"/>
                      <w:color w:val="4A4A49"/>
                      <w:spacing w:val="-13"/>
                      <w:sz w:val="14"/>
                    </w:rPr>
                    <w:t> </w:t>
                  </w:r>
                  <w:r>
                    <w:rPr>
                      <w:rFonts w:ascii="Arial" w:hAnsi="Arial"/>
                      <w:color w:val="4A4A49"/>
                      <w:w w:val="78"/>
                      <w:sz w:val="14"/>
                    </w:rPr>
                    <w:t>sur</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4"/>
                      <w:sz w:val="14"/>
                    </w:rPr>
                    <w:t>Estado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w w:val="105"/>
        </w:rPr>
        <w:t>Desde</w:t>
      </w:r>
      <w:r>
        <w:rPr>
          <w:spacing w:val="-14"/>
          <w:w w:val="105"/>
        </w:rPr>
        <w:t> </w:t>
      </w:r>
      <w:r>
        <w:rPr>
          <w:w w:val="105"/>
        </w:rPr>
        <w:t>el</w:t>
      </w:r>
      <w:r>
        <w:rPr>
          <w:spacing w:val="-14"/>
          <w:w w:val="105"/>
        </w:rPr>
        <w:t> </w:t>
      </w:r>
      <w:r>
        <w:rPr>
          <w:w w:val="105"/>
        </w:rPr>
        <w:t>punto</w:t>
      </w:r>
      <w:r>
        <w:rPr>
          <w:spacing w:val="-14"/>
          <w:w w:val="105"/>
        </w:rPr>
        <w:t> </w:t>
      </w:r>
      <w:r>
        <w:rPr>
          <w:w w:val="105"/>
        </w:rPr>
        <w:t>de</w:t>
      </w:r>
      <w:r>
        <w:rPr>
          <w:spacing w:val="-14"/>
          <w:w w:val="105"/>
        </w:rPr>
        <w:t> </w:t>
      </w:r>
      <w:r>
        <w:rPr>
          <w:w w:val="105"/>
        </w:rPr>
        <w:t>vista</w:t>
      </w:r>
      <w:r>
        <w:rPr>
          <w:spacing w:val="-14"/>
          <w:w w:val="105"/>
        </w:rPr>
        <w:t> </w:t>
      </w:r>
      <w:r>
        <w:rPr>
          <w:w w:val="105"/>
        </w:rPr>
        <w:t>geográfico,</w:t>
      </w:r>
      <w:r>
        <w:rPr>
          <w:spacing w:val="-14"/>
          <w:w w:val="105"/>
        </w:rPr>
        <w:t> </w:t>
      </w:r>
      <w:r>
        <w:rPr>
          <w:w w:val="105"/>
        </w:rPr>
        <w:t>ambiental</w:t>
      </w:r>
      <w:r>
        <w:rPr>
          <w:spacing w:val="-14"/>
          <w:w w:val="105"/>
        </w:rPr>
        <w:t> </w:t>
      </w:r>
      <w:r>
        <w:rPr>
          <w:w w:val="105"/>
        </w:rPr>
        <w:t>y</w:t>
      </w:r>
      <w:r>
        <w:rPr>
          <w:spacing w:val="-14"/>
          <w:w w:val="105"/>
        </w:rPr>
        <w:t> </w:t>
      </w:r>
      <w:r>
        <w:rPr>
          <w:w w:val="105"/>
        </w:rPr>
        <w:t>sociocultural,</w:t>
      </w:r>
      <w:r>
        <w:rPr>
          <w:spacing w:val="-14"/>
          <w:w w:val="105"/>
        </w:rPr>
        <w:t> </w:t>
      </w:r>
      <w:r>
        <w:rPr>
          <w:w w:val="105"/>
        </w:rPr>
        <w:t>el</w:t>
      </w:r>
      <w:r>
        <w:rPr>
          <w:spacing w:val="-14"/>
          <w:w w:val="105"/>
        </w:rPr>
        <w:t> </w:t>
      </w:r>
      <w:r>
        <w:rPr>
          <w:w w:val="105"/>
        </w:rPr>
        <w:t>espacio</w:t>
      </w:r>
      <w:r>
        <w:rPr>
          <w:spacing w:val="-14"/>
          <w:w w:val="105"/>
        </w:rPr>
        <w:t> </w:t>
      </w:r>
      <w:r>
        <w:rPr>
          <w:w w:val="105"/>
        </w:rPr>
        <w:t>de la</w:t>
      </w:r>
      <w:r>
        <w:rPr>
          <w:spacing w:val="-8"/>
          <w:w w:val="105"/>
        </w:rPr>
        <w:t> </w:t>
      </w:r>
      <w:r>
        <w:rPr>
          <w:w w:val="105"/>
        </w:rPr>
        <w:t>región</w:t>
      </w:r>
      <w:r>
        <w:rPr>
          <w:spacing w:val="-8"/>
          <w:w w:val="105"/>
        </w:rPr>
        <w:t> </w:t>
      </w:r>
      <w:r>
        <w:rPr>
          <w:w w:val="105"/>
        </w:rPr>
        <w:t>sur</w:t>
      </w:r>
      <w:r>
        <w:rPr>
          <w:spacing w:val="-8"/>
          <w:w w:val="105"/>
        </w:rPr>
        <w:t> </w:t>
      </w:r>
      <w:r>
        <w:rPr>
          <w:w w:val="105"/>
        </w:rPr>
        <w:t>del</w:t>
      </w:r>
      <w:r>
        <w:rPr>
          <w:spacing w:val="-8"/>
          <w:w w:val="105"/>
        </w:rPr>
        <w:t> </w:t>
      </w:r>
      <w:r>
        <w:rPr>
          <w:w w:val="105"/>
        </w:rPr>
        <w:t>Estado</w:t>
      </w:r>
      <w:r>
        <w:rPr>
          <w:spacing w:val="-8"/>
          <w:w w:val="105"/>
        </w:rPr>
        <w:t> </w:t>
      </w:r>
      <w:r>
        <w:rPr>
          <w:w w:val="105"/>
        </w:rPr>
        <w:t>de</w:t>
      </w:r>
      <w:r>
        <w:rPr>
          <w:spacing w:val="-8"/>
          <w:w w:val="105"/>
        </w:rPr>
        <w:t> </w:t>
      </w:r>
      <w:r>
        <w:rPr>
          <w:w w:val="105"/>
        </w:rPr>
        <w:t>México</w:t>
      </w:r>
      <w:r>
        <w:rPr>
          <w:spacing w:val="-8"/>
          <w:w w:val="105"/>
        </w:rPr>
        <w:t> </w:t>
      </w:r>
      <w:r>
        <w:rPr>
          <w:w w:val="105"/>
        </w:rPr>
        <w:t>(figura</w:t>
      </w:r>
      <w:r>
        <w:rPr>
          <w:spacing w:val="-8"/>
          <w:w w:val="105"/>
        </w:rPr>
        <w:t> </w:t>
      </w:r>
      <w:r>
        <w:rPr>
          <w:w w:val="105"/>
        </w:rPr>
        <w:t>1)</w:t>
      </w:r>
      <w:r>
        <w:rPr>
          <w:spacing w:val="-8"/>
          <w:w w:val="105"/>
        </w:rPr>
        <w:t> </w:t>
      </w:r>
      <w:r>
        <w:rPr>
          <w:w w:val="105"/>
        </w:rPr>
        <w:t>presenta</w:t>
      </w:r>
      <w:r>
        <w:rPr>
          <w:spacing w:val="-8"/>
          <w:w w:val="105"/>
        </w:rPr>
        <w:t> </w:t>
      </w:r>
      <w:r>
        <w:rPr>
          <w:w w:val="105"/>
        </w:rPr>
        <w:t>una</w:t>
      </w:r>
      <w:r>
        <w:rPr>
          <w:spacing w:val="-8"/>
          <w:w w:val="105"/>
        </w:rPr>
        <w:t> </w:t>
      </w:r>
      <w:r>
        <w:rPr>
          <w:w w:val="105"/>
        </w:rPr>
        <w:t>heterogeneidad de condiciones que le caracterizan del resto del territorio estatal —selvas, bosques, pastizales, matorrales, embalses, ríos, manantiales, ecotonos, mesetas, sierras, depresiones, barrancas y paisajes agrícolas— siendo un espacio</w:t>
      </w:r>
      <w:r>
        <w:rPr>
          <w:spacing w:val="-44"/>
          <w:w w:val="105"/>
        </w:rPr>
        <w:t> </w:t>
      </w:r>
      <w:r>
        <w:rPr>
          <w:w w:val="105"/>
        </w:rPr>
        <w:t>profusamente</w:t>
      </w:r>
      <w:r>
        <w:rPr>
          <w:spacing w:val="-44"/>
          <w:w w:val="105"/>
        </w:rPr>
        <w:t> </w:t>
      </w:r>
      <w:r>
        <w:rPr>
          <w:w w:val="105"/>
        </w:rPr>
        <w:t>humanizado</w:t>
      </w:r>
      <w:r>
        <w:rPr>
          <w:spacing w:val="-44"/>
          <w:w w:val="105"/>
        </w:rPr>
        <w:t> </w:t>
      </w:r>
      <w:r>
        <w:rPr>
          <w:w w:val="105"/>
        </w:rPr>
        <w:t>con</w:t>
      </w:r>
      <w:r>
        <w:rPr>
          <w:spacing w:val="-44"/>
          <w:w w:val="105"/>
        </w:rPr>
        <w:t> </w:t>
      </w:r>
      <w:r>
        <w:rPr>
          <w:w w:val="105"/>
        </w:rPr>
        <w:t>un</w:t>
      </w:r>
      <w:r>
        <w:rPr>
          <w:spacing w:val="-44"/>
          <w:w w:val="105"/>
        </w:rPr>
        <w:t> </w:t>
      </w:r>
      <w:r>
        <w:rPr>
          <w:w w:val="105"/>
        </w:rPr>
        <w:t>extenso</w:t>
      </w:r>
      <w:r>
        <w:rPr>
          <w:spacing w:val="-44"/>
          <w:w w:val="105"/>
        </w:rPr>
        <w:t> </w:t>
      </w:r>
      <w:r>
        <w:rPr>
          <w:w w:val="105"/>
        </w:rPr>
        <w:t>número</w:t>
      </w:r>
      <w:r>
        <w:rPr>
          <w:spacing w:val="-44"/>
          <w:w w:val="105"/>
        </w:rPr>
        <w:t> </w:t>
      </w:r>
      <w:r>
        <w:rPr>
          <w:w w:val="105"/>
        </w:rPr>
        <w:t>de</w:t>
      </w:r>
      <w:r>
        <w:rPr>
          <w:spacing w:val="-44"/>
          <w:w w:val="105"/>
        </w:rPr>
        <w:t> </w:t>
      </w:r>
      <w:r>
        <w:rPr>
          <w:w w:val="105"/>
        </w:rPr>
        <w:t>asentamientos humanos urbanos, principalmente en las cabeceras municipales. Las altitudes en la región oscilan entre 400 y 3 500 metros sobre el nivel del </w:t>
      </w:r>
      <w:r>
        <w:rPr>
          <w:spacing w:val="-4"/>
          <w:w w:val="105"/>
        </w:rPr>
        <w:t>mar. </w:t>
      </w:r>
      <w:r>
        <w:rPr>
          <w:w w:val="105"/>
        </w:rPr>
        <w:t>Se ubica entre las coordenadas 18° 21’ y 19° 34’ latitud norte y 99°  16’ y 100° 36’  de longitud oeste. La región tiene una superficie total de </w:t>
      </w:r>
      <w:r>
        <w:rPr>
          <w:spacing w:val="45"/>
          <w:w w:val="105"/>
        </w:rPr>
        <w:t> </w:t>
      </w:r>
      <w:r>
        <w:rPr>
          <w:w w:val="105"/>
        </w:rPr>
        <w:t>8</w:t>
      </w:r>
    </w:p>
    <w:p>
      <w:pPr>
        <w:pStyle w:val="ListParagraph"/>
        <w:numPr>
          <w:ilvl w:val="1"/>
          <w:numId w:val="26"/>
        </w:numPr>
        <w:tabs>
          <w:tab w:pos="735" w:val="left" w:leader="none"/>
        </w:tabs>
        <w:spacing w:line="276" w:lineRule="auto" w:before="0" w:after="0"/>
        <w:ind w:left="117" w:right="914" w:firstLine="0"/>
        <w:jc w:val="both"/>
        <w:rPr>
          <w:sz w:val="20"/>
        </w:rPr>
      </w:pPr>
      <w:r>
        <w:rPr>
          <w:w w:val="105"/>
          <w:sz w:val="20"/>
        </w:rPr>
        <w:t>kilómetros</w:t>
      </w:r>
      <w:r>
        <w:rPr>
          <w:spacing w:val="-16"/>
          <w:w w:val="105"/>
          <w:sz w:val="20"/>
        </w:rPr>
        <w:t> </w:t>
      </w:r>
      <w:r>
        <w:rPr>
          <w:w w:val="105"/>
          <w:sz w:val="20"/>
        </w:rPr>
        <w:t>cuadrados</w:t>
      </w:r>
      <w:r>
        <w:rPr>
          <w:spacing w:val="-16"/>
          <w:w w:val="105"/>
          <w:sz w:val="20"/>
        </w:rPr>
        <w:t> </w:t>
      </w:r>
      <w:r>
        <w:rPr>
          <w:w w:val="105"/>
          <w:sz w:val="20"/>
        </w:rPr>
        <w:t>y</w:t>
      </w:r>
      <w:r>
        <w:rPr>
          <w:spacing w:val="-16"/>
          <w:w w:val="105"/>
          <w:sz w:val="20"/>
        </w:rPr>
        <w:t> </w:t>
      </w:r>
      <w:r>
        <w:rPr>
          <w:w w:val="105"/>
          <w:sz w:val="20"/>
        </w:rPr>
        <w:t>está</w:t>
      </w:r>
      <w:r>
        <w:rPr>
          <w:spacing w:val="-16"/>
          <w:w w:val="105"/>
          <w:sz w:val="20"/>
        </w:rPr>
        <w:t> </w:t>
      </w:r>
      <w:r>
        <w:rPr>
          <w:w w:val="105"/>
          <w:sz w:val="20"/>
        </w:rPr>
        <w:t>conformada</w:t>
      </w:r>
      <w:r>
        <w:rPr>
          <w:spacing w:val="-16"/>
          <w:w w:val="105"/>
          <w:sz w:val="20"/>
        </w:rPr>
        <w:t> </w:t>
      </w:r>
      <w:r>
        <w:rPr>
          <w:w w:val="105"/>
          <w:sz w:val="20"/>
        </w:rPr>
        <w:t>por</w:t>
      </w:r>
      <w:r>
        <w:rPr>
          <w:spacing w:val="-16"/>
          <w:w w:val="105"/>
          <w:sz w:val="20"/>
        </w:rPr>
        <w:t> </w:t>
      </w:r>
      <w:r>
        <w:rPr>
          <w:w w:val="105"/>
          <w:sz w:val="20"/>
        </w:rPr>
        <w:t>una</w:t>
      </w:r>
      <w:r>
        <w:rPr>
          <w:spacing w:val="-16"/>
          <w:w w:val="105"/>
          <w:sz w:val="20"/>
        </w:rPr>
        <w:t> </w:t>
      </w:r>
      <w:r>
        <w:rPr>
          <w:w w:val="105"/>
          <w:sz w:val="20"/>
        </w:rPr>
        <w:t>amplia</w:t>
      </w:r>
      <w:r>
        <w:rPr>
          <w:spacing w:val="-16"/>
          <w:w w:val="105"/>
          <w:sz w:val="20"/>
        </w:rPr>
        <w:t> </w:t>
      </w:r>
      <w:r>
        <w:rPr>
          <w:w w:val="105"/>
          <w:sz w:val="20"/>
        </w:rPr>
        <w:t>diversidad de ambientes, tanto naturales como construidos por las actividades económicas</w:t>
      </w:r>
      <w:r>
        <w:rPr>
          <w:spacing w:val="-10"/>
          <w:w w:val="105"/>
          <w:sz w:val="20"/>
        </w:rPr>
        <w:t> </w:t>
      </w:r>
      <w:r>
        <w:rPr>
          <w:w w:val="105"/>
          <w:sz w:val="20"/>
        </w:rPr>
        <w:t>(Gobierno</w:t>
      </w:r>
      <w:r>
        <w:rPr>
          <w:spacing w:val="-10"/>
          <w:w w:val="105"/>
          <w:sz w:val="20"/>
        </w:rPr>
        <w:t> </w:t>
      </w:r>
      <w:r>
        <w:rPr>
          <w:w w:val="105"/>
          <w:sz w:val="20"/>
        </w:rPr>
        <w:t>del</w:t>
      </w:r>
      <w:r>
        <w:rPr>
          <w:spacing w:val="-10"/>
          <w:w w:val="105"/>
          <w:sz w:val="20"/>
        </w:rPr>
        <w:t> </w:t>
      </w:r>
      <w:r>
        <w:rPr>
          <w:w w:val="105"/>
          <w:sz w:val="20"/>
        </w:rPr>
        <w:t>Estado</w:t>
      </w:r>
      <w:r>
        <w:rPr>
          <w:spacing w:val="-10"/>
          <w:w w:val="105"/>
          <w:sz w:val="20"/>
        </w:rPr>
        <w:t> </w:t>
      </w:r>
      <w:r>
        <w:rPr>
          <w:w w:val="105"/>
          <w:sz w:val="20"/>
        </w:rPr>
        <w:t>de</w:t>
      </w:r>
      <w:r>
        <w:rPr>
          <w:spacing w:val="-10"/>
          <w:w w:val="105"/>
          <w:sz w:val="20"/>
        </w:rPr>
        <w:t> </w:t>
      </w:r>
      <w:r>
        <w:rPr>
          <w:w w:val="105"/>
          <w:sz w:val="20"/>
        </w:rPr>
        <w:t>México</w:t>
      </w:r>
      <w:r>
        <w:rPr>
          <w:spacing w:val="-10"/>
          <w:w w:val="105"/>
          <w:sz w:val="20"/>
        </w:rPr>
        <w:t> </w:t>
      </w:r>
      <w:r>
        <w:rPr>
          <w:w w:val="105"/>
          <w:sz w:val="20"/>
        </w:rPr>
        <w:t>y</w:t>
      </w:r>
      <w:r>
        <w:rPr>
          <w:spacing w:val="-10"/>
          <w:w w:val="105"/>
          <w:sz w:val="20"/>
        </w:rPr>
        <w:t> </w:t>
      </w:r>
      <w:r>
        <w:rPr>
          <w:w w:val="105"/>
          <w:sz w:val="20"/>
        </w:rPr>
        <w:t>Universidad</w:t>
      </w:r>
      <w:r>
        <w:rPr>
          <w:spacing w:val="-16"/>
          <w:w w:val="105"/>
          <w:sz w:val="20"/>
        </w:rPr>
        <w:t> </w:t>
      </w:r>
      <w:r>
        <w:rPr>
          <w:w w:val="105"/>
          <w:sz w:val="20"/>
        </w:rPr>
        <w:t>Autónoma</w:t>
      </w:r>
      <w:r>
        <w:rPr>
          <w:spacing w:val="-10"/>
          <w:w w:val="105"/>
          <w:sz w:val="20"/>
        </w:rPr>
        <w:t> </w:t>
      </w:r>
      <w:r>
        <w:rPr>
          <w:w w:val="105"/>
          <w:sz w:val="20"/>
        </w:rPr>
        <w:t>del Estado</w:t>
      </w:r>
      <w:r>
        <w:rPr>
          <w:spacing w:val="-15"/>
          <w:w w:val="105"/>
          <w:sz w:val="20"/>
        </w:rPr>
        <w:t> </w:t>
      </w:r>
      <w:r>
        <w:rPr>
          <w:w w:val="105"/>
          <w:sz w:val="20"/>
        </w:rPr>
        <w:t>de</w:t>
      </w:r>
      <w:r>
        <w:rPr>
          <w:spacing w:val="-15"/>
          <w:w w:val="105"/>
          <w:sz w:val="20"/>
        </w:rPr>
        <w:t> </w:t>
      </w:r>
      <w:r>
        <w:rPr>
          <w:w w:val="105"/>
          <w:sz w:val="20"/>
        </w:rPr>
        <w:t>México,</w:t>
      </w:r>
      <w:r>
        <w:rPr>
          <w:spacing w:val="-15"/>
          <w:w w:val="105"/>
          <w:sz w:val="20"/>
        </w:rPr>
        <w:t> </w:t>
      </w:r>
      <w:r>
        <w:rPr>
          <w:w w:val="105"/>
          <w:sz w:val="20"/>
        </w:rPr>
        <w:t>1995).</w:t>
      </w:r>
    </w:p>
    <w:p>
      <w:pPr>
        <w:spacing w:after="0" w:line="276" w:lineRule="auto"/>
        <w:jc w:val="both"/>
        <w:rPr>
          <w:sz w:val="20"/>
        </w:rPr>
        <w:sectPr>
          <w:pgSz w:w="9640" w:h="13040"/>
          <w:pgMar w:top="1200" w:bottom="280" w:left="1300" w:right="500"/>
        </w:sectPr>
      </w:pPr>
    </w:p>
    <w:p>
      <w:pPr>
        <w:pStyle w:val="BodyText"/>
        <w:spacing w:line="292" w:lineRule="auto" w:before="39"/>
        <w:ind w:left="2592" w:right="2255" w:hanging="776"/>
      </w:pPr>
      <w:r>
        <w:rPr/>
        <w:pict>
          <v:shape style="position:absolute;margin-left:23.55275pt;margin-top:30.768465pt;width:25.8pt;height:211.6pt;mso-position-horizontal-relative:page;mso-position-vertical-relative:paragraph;z-index:13624"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74"/>
                      <w:sz w:val="14"/>
                    </w:rPr>
                    <w:t>José</w:t>
                  </w:r>
                  <w:r>
                    <w:rPr>
                      <w:rFonts w:ascii="Arial" w:hAnsi="Arial"/>
                      <w:color w:val="4A4A49"/>
                      <w:spacing w:val="-13"/>
                      <w:sz w:val="14"/>
                    </w:rPr>
                    <w:t> </w:t>
                  </w:r>
                  <w:r>
                    <w:rPr>
                      <w:rFonts w:ascii="Arial" w:hAnsi="Arial"/>
                      <w:color w:val="4A4A49"/>
                      <w:w w:val="78"/>
                      <w:sz w:val="14"/>
                    </w:rPr>
                    <w:t>Isabel</w:t>
                  </w:r>
                  <w:r>
                    <w:rPr>
                      <w:rFonts w:ascii="Arial" w:hAnsi="Arial"/>
                      <w:color w:val="4A4A49"/>
                      <w:spacing w:val="-15"/>
                      <w:sz w:val="14"/>
                    </w:rPr>
                    <w:t> </w:t>
                  </w:r>
                  <w:r>
                    <w:rPr>
                      <w:rFonts w:ascii="Arial" w:hAnsi="Arial"/>
                      <w:color w:val="4A4A49"/>
                      <w:w w:val="79"/>
                      <w:sz w:val="14"/>
                    </w:rPr>
                    <w:t>Juan</w:t>
                  </w:r>
                  <w:r>
                    <w:rPr>
                      <w:rFonts w:ascii="Arial" w:hAnsi="Arial"/>
                      <w:color w:val="4A4A49"/>
                      <w:spacing w:val="-13"/>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0"/>
                      <w:sz w:val="14"/>
                    </w:rPr>
                    <w:t>Ma</w:t>
                  </w:r>
                  <w:r>
                    <w:rPr>
                      <w:rFonts w:ascii="Arial" w:hAnsi="Arial"/>
                      <w:color w:val="4A4A49"/>
                      <w:spacing w:val="-1"/>
                      <w:w w:val="80"/>
                      <w:sz w:val="14"/>
                    </w:rPr>
                    <w:t>r</w:t>
                  </w:r>
                  <w:r>
                    <w:rPr>
                      <w:rFonts w:ascii="Arial" w:hAnsi="Arial"/>
                      <w:color w:val="4A4A49"/>
                      <w:w w:val="80"/>
                      <w:sz w:val="14"/>
                    </w:rPr>
                    <w:t>garita</w:t>
                  </w:r>
                  <w:r>
                    <w:rPr>
                      <w:rFonts w:ascii="Arial" w:hAnsi="Arial"/>
                      <w:color w:val="4A4A49"/>
                      <w:spacing w:val="-13"/>
                      <w:sz w:val="14"/>
                    </w:rPr>
                    <w:t> </w:t>
                  </w:r>
                  <w:r>
                    <w:rPr>
                      <w:rFonts w:ascii="Arial" w:hAnsi="Arial"/>
                      <w:color w:val="4A4A49"/>
                      <w:w w:val="81"/>
                      <w:sz w:val="14"/>
                    </w:rPr>
                    <w:t>Marina</w:t>
                  </w:r>
                  <w:r>
                    <w:rPr>
                      <w:rFonts w:ascii="Arial" w:hAnsi="Arial"/>
                      <w:color w:val="4A4A49"/>
                      <w:spacing w:val="-13"/>
                      <w:sz w:val="14"/>
                    </w:rPr>
                    <w:t> </w:t>
                  </w:r>
                  <w:r>
                    <w:rPr>
                      <w:rFonts w:ascii="Arial" w:hAnsi="Arial"/>
                      <w:color w:val="4A4A49"/>
                      <w:w w:val="78"/>
                      <w:sz w:val="14"/>
                    </w:rPr>
                    <w:t>Hernández</w:t>
                  </w:r>
                  <w:r>
                    <w:rPr>
                      <w:rFonts w:ascii="Arial" w:hAnsi="Arial"/>
                      <w:color w:val="4A4A49"/>
                      <w:spacing w:val="-13"/>
                      <w:sz w:val="14"/>
                    </w:rPr>
                    <w:t> </w:t>
                  </w:r>
                  <w:r>
                    <w:rPr>
                      <w:rFonts w:ascii="Arial" w:hAnsi="Arial"/>
                      <w:color w:val="4A4A49"/>
                      <w:w w:val="74"/>
                      <w:sz w:val="14"/>
                    </w:rPr>
                    <w:t>González</w:t>
                  </w:r>
                </w:p>
                <w:p>
                  <w:pPr>
                    <w:spacing w:line="249" w:lineRule="auto" w:before="7"/>
                    <w:ind w:left="20" w:right="18" w:firstLine="0"/>
                    <w:jc w:val="left"/>
                    <w:rPr>
                      <w:rFonts w:ascii="Arial" w:hAnsi="Arial"/>
                      <w:sz w:val="14"/>
                    </w:rPr>
                  </w:pP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r>
                    <w:rPr>
                      <w:rFonts w:ascii="Arial" w:hAnsi="Arial"/>
                      <w:color w:val="4A4A49"/>
                      <w:spacing w:val="12"/>
                      <w:sz w:val="14"/>
                    </w:rPr>
                    <w:t> </w:t>
                  </w:r>
                  <w:r>
                    <w:rPr>
                      <w:rFonts w:ascii="Arial" w:hAnsi="Arial"/>
                      <w:color w:val="4A4A49"/>
                      <w:w w:val="142"/>
                      <w:sz w:val="14"/>
                    </w:rPr>
                    <w:t>•</w:t>
                  </w:r>
                  <w:r>
                    <w:rPr>
                      <w:rFonts w:ascii="Arial" w:hAnsi="Arial"/>
                      <w:color w:val="4A4A49"/>
                      <w:spacing w:val="11"/>
                      <w:sz w:val="14"/>
                    </w:rPr>
                    <w:t> </w:t>
                  </w:r>
                  <w:r>
                    <w:rPr>
                      <w:rFonts w:ascii="Arial" w:hAnsi="Arial"/>
                      <w:color w:val="4A4A49"/>
                      <w:w w:val="74"/>
                      <w:sz w:val="14"/>
                    </w:rPr>
                    <w:t>José</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5"/>
                      <w:sz w:val="14"/>
                    </w:rPr>
                    <w:t>ancisco</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3"/>
                      <w:sz w:val="14"/>
                    </w:rPr>
                    <w:t> </w:t>
                  </w:r>
                  <w:r>
                    <w:rPr>
                      <w:rFonts w:ascii="Arial" w:hAnsi="Arial"/>
                      <w:color w:val="4A4A49"/>
                      <w:w w:val="75"/>
                      <w:sz w:val="14"/>
                    </w:rPr>
                    <w:t>Gaytán</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5"/>
                      <w:sz w:val="14"/>
                    </w:rPr>
                    <w:t>Miguel</w:t>
                  </w:r>
                  <w:r>
                    <w:rPr>
                      <w:rFonts w:ascii="Arial" w:hAnsi="Arial"/>
                      <w:color w:val="4A4A49"/>
                      <w:spacing w:val="-16"/>
                      <w:sz w:val="14"/>
                    </w:rPr>
                    <w:t> </w:t>
                  </w:r>
                  <w:r>
                    <w:rPr>
                      <w:rFonts w:ascii="Arial" w:hAnsi="Arial"/>
                      <w:color w:val="4A4A49"/>
                      <w:w w:val="79"/>
                      <w:sz w:val="14"/>
                    </w:rPr>
                    <w:t>Ángel</w:t>
                  </w:r>
                  <w:r>
                    <w:rPr>
                      <w:rFonts w:ascii="Arial" w:hAnsi="Arial"/>
                      <w:color w:val="4A4A49"/>
                      <w:spacing w:val="-13"/>
                      <w:sz w:val="14"/>
                    </w:rPr>
                    <w:t> </w:t>
                  </w:r>
                  <w:r>
                    <w:rPr>
                      <w:rFonts w:ascii="Arial" w:hAnsi="Arial"/>
                      <w:color w:val="4A4A49"/>
                      <w:w w:val="78"/>
                      <w:sz w:val="14"/>
                    </w:rPr>
                    <w:t>Balde</w:t>
                  </w:r>
                  <w:r>
                    <w:rPr>
                      <w:rFonts w:ascii="Arial" w:hAnsi="Arial"/>
                      <w:color w:val="4A4A49"/>
                      <w:spacing w:val="-1"/>
                      <w:w w:val="78"/>
                      <w:sz w:val="14"/>
                    </w:rPr>
                    <w:t>r</w:t>
                  </w:r>
                  <w:r>
                    <w:rPr>
                      <w:rFonts w:ascii="Arial" w:hAnsi="Arial"/>
                      <w:color w:val="4A4A49"/>
                      <w:w w:val="70"/>
                      <w:sz w:val="14"/>
                    </w:rPr>
                    <w:t>as</w:t>
                  </w:r>
                  <w:r>
                    <w:rPr>
                      <w:rFonts w:ascii="Arial" w:hAnsi="Arial"/>
                      <w:color w:val="4A4A49"/>
                      <w:spacing w:val="-13"/>
                      <w:sz w:val="14"/>
                    </w:rPr>
                    <w:t> </w:t>
                  </w:r>
                  <w:r>
                    <w:rPr>
                      <w:rFonts w:ascii="Arial" w:hAnsi="Arial"/>
                      <w:color w:val="4A4A49"/>
                      <w:w w:val="76"/>
                      <w:sz w:val="14"/>
                    </w:rPr>
                    <w:t>Plata </w:t>
                  </w:r>
                  <w:r>
                    <w:rPr>
                      <w:rFonts w:ascii="Arial" w:hAnsi="Arial"/>
                      <w:color w:val="4A4A49"/>
                      <w:spacing w:val="-1"/>
                      <w:w w:val="67"/>
                      <w:sz w:val="14"/>
                    </w:rPr>
                    <w:t>X</w:t>
                  </w:r>
                  <w:r>
                    <w:rPr>
                      <w:rFonts w:ascii="Arial" w:hAnsi="Arial"/>
                      <w:color w:val="4A4A49"/>
                      <w:w w:val="78"/>
                      <w:sz w:val="14"/>
                    </w:rPr>
                    <w:t>anat</w:t>
                  </w:r>
                  <w:r>
                    <w:rPr>
                      <w:rFonts w:ascii="Arial" w:hAnsi="Arial"/>
                      <w:color w:val="4A4A49"/>
                      <w:spacing w:val="-16"/>
                      <w:sz w:val="14"/>
                    </w:rPr>
                    <w:t> </w:t>
                  </w:r>
                  <w:r>
                    <w:rPr>
                      <w:rFonts w:ascii="Arial" w:hAnsi="Arial"/>
                      <w:color w:val="4A4A49"/>
                      <w:w w:val="81"/>
                      <w:sz w:val="14"/>
                    </w:rPr>
                    <w:t>Antonio</w:t>
                  </w:r>
                  <w:r>
                    <w:rPr>
                      <w:rFonts w:ascii="Arial" w:hAnsi="Arial"/>
                      <w:color w:val="4A4A49"/>
                      <w:spacing w:val="-13"/>
                      <w:sz w:val="14"/>
                    </w:rPr>
                    <w:t> </w:t>
                  </w:r>
                  <w:r>
                    <w:rPr>
                      <w:rFonts w:ascii="Arial" w:hAnsi="Arial"/>
                      <w:color w:val="4A4A49"/>
                      <w:w w:val="80"/>
                      <w:sz w:val="14"/>
                    </w:rPr>
                    <w:t>Némiga</w:t>
                  </w:r>
                  <w:r>
                    <w:rPr>
                      <w:rFonts w:ascii="Arial" w:hAnsi="Arial"/>
                      <w:color w:val="4A4A49"/>
                      <w:spacing w:val="12"/>
                      <w:sz w:val="14"/>
                    </w:rPr>
                    <w:t> </w:t>
                  </w:r>
                  <w:r>
                    <w:rPr>
                      <w:rFonts w:ascii="Arial" w:hAnsi="Arial"/>
                      <w:color w:val="4A4A49"/>
                      <w:w w:val="142"/>
                      <w:sz w:val="14"/>
                    </w:rPr>
                    <w:t>•</w:t>
                  </w:r>
                  <w:r>
                    <w:rPr>
                      <w:rFonts w:ascii="Arial" w:hAnsi="Arial"/>
                      <w:color w:val="4A4A49"/>
                      <w:sz w:val="14"/>
                    </w:rPr>
                    <w:t> </w:t>
                  </w:r>
                  <w:r>
                    <w:rPr>
                      <w:rFonts w:ascii="Arial" w:hAnsi="Arial"/>
                      <w:color w:val="4A4A49"/>
                      <w:spacing w:val="-2"/>
                      <w:sz w:val="14"/>
                    </w:rPr>
                    <w:t> </w:t>
                  </w:r>
                  <w:r>
                    <w:rPr>
                      <w:rFonts w:ascii="Arial" w:hAnsi="Arial"/>
                      <w:color w:val="4A4A49"/>
                      <w:w w:val="74"/>
                      <w:sz w:val="14"/>
                    </w:rPr>
                    <w:t>Jesús</w:t>
                  </w:r>
                  <w:r>
                    <w:rPr>
                      <w:rFonts w:ascii="Arial" w:hAnsi="Arial"/>
                      <w:color w:val="4A4A49"/>
                      <w:spacing w:val="-13"/>
                      <w:sz w:val="14"/>
                    </w:rPr>
                    <w:t> </w:t>
                  </w:r>
                  <w:r>
                    <w:rPr>
                      <w:rFonts w:ascii="Arial" w:hAnsi="Arial"/>
                      <w:color w:val="4A4A49"/>
                      <w:w w:val="75"/>
                      <w:sz w:val="14"/>
                    </w:rPr>
                    <w:t>Gastón</w:t>
                  </w:r>
                  <w:r>
                    <w:rPr>
                      <w:rFonts w:ascii="Arial" w:hAnsi="Arial"/>
                      <w:color w:val="4A4A49"/>
                      <w:spacing w:val="-13"/>
                      <w:sz w:val="14"/>
                    </w:rPr>
                    <w:t> </w:t>
                  </w:r>
                  <w:r>
                    <w:rPr>
                      <w:rFonts w:ascii="Arial" w:hAnsi="Arial"/>
                      <w:color w:val="4A4A49"/>
                      <w:w w:val="80"/>
                      <w:sz w:val="14"/>
                    </w:rPr>
                    <w:t>Gutiér</w:t>
                  </w:r>
                  <w:r>
                    <w:rPr>
                      <w:rFonts w:ascii="Arial" w:hAnsi="Arial"/>
                      <w:color w:val="4A4A49"/>
                      <w:spacing w:val="-1"/>
                      <w:w w:val="80"/>
                      <w:sz w:val="14"/>
                    </w:rPr>
                    <w:t>r</w:t>
                  </w:r>
                  <w:r>
                    <w:rPr>
                      <w:rFonts w:ascii="Arial" w:hAnsi="Arial"/>
                      <w:color w:val="4A4A49"/>
                      <w:w w:val="71"/>
                      <w:sz w:val="14"/>
                    </w:rPr>
                    <w:t>ez</w:t>
                  </w:r>
                  <w:r>
                    <w:rPr>
                      <w:rFonts w:ascii="Arial" w:hAnsi="Arial"/>
                      <w:color w:val="4A4A49"/>
                      <w:spacing w:val="-13"/>
                      <w:sz w:val="14"/>
                    </w:rPr>
                    <w:t> </w:t>
                  </w:r>
                  <w:r>
                    <w:rPr>
                      <w:rFonts w:ascii="Arial" w:hAnsi="Arial"/>
                      <w:color w:val="4A4A49"/>
                      <w:spacing w:val="-2"/>
                      <w:w w:val="66"/>
                      <w:sz w:val="14"/>
                    </w:rPr>
                    <w:t>C</w:t>
                  </w:r>
                  <w:r>
                    <w:rPr>
                      <w:rFonts w:ascii="Arial" w:hAnsi="Arial"/>
                      <w:color w:val="4A4A49"/>
                      <w:w w:val="85"/>
                      <w:sz w:val="14"/>
                    </w:rPr>
                    <w:t>edillo</w:t>
                  </w:r>
                </w:p>
              </w:txbxContent>
            </v:textbox>
            <w10:wrap type="none"/>
          </v:shape>
        </w:pict>
      </w:r>
      <w:r>
        <w:rPr/>
        <w:t>Figura 1. Ubicación de la región sur del Estado de México en el contexto de la República Mexicana</w:t>
      </w:r>
    </w:p>
    <w:p>
      <w:pPr>
        <w:pStyle w:val="BodyText"/>
        <w:rPr>
          <w:sz w:val="9"/>
        </w:rPr>
      </w:pPr>
      <w:r>
        <w:rPr/>
        <w:pict>
          <v:group style="position:absolute;margin-left:28.488001pt;margin-top:216.2659pt;width:14.9pt;height:35.4pt;mso-position-horizontal-relative:page;mso-position-vertical-relative:paragraph;z-index:13576;mso-wrap-distance-left:0;mso-wrap-distance-right:0" coordorigin="570,4325" coordsize="298,708">
            <v:shape style="position:absolute;left:570;top:4325;width:298;height:708" type="#_x0000_t75" stroked="false">
              <v:imagedata r:id="rId45" o:title=""/>
            </v:shape>
            <v:shape style="position:absolute;left:582;top:4594;width:270;height:308" type="#_x0000_t75" stroked="false">
              <v:imagedata r:id="rId51" o:title=""/>
            </v:shape>
            <v:shape style="position:absolute;left:570;top:4325;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186</w:t>
                    </w:r>
                  </w:p>
                </w:txbxContent>
              </v:textbox>
              <w10:wrap type="none"/>
            </v:shape>
            <w10:wrap type="topAndBottom"/>
          </v:group>
        </w:pict>
      </w:r>
      <w:r>
        <w:rPr/>
        <w:drawing>
          <wp:anchor distT="0" distB="0" distL="0" distR="0" allowOverlap="1" layoutInCell="1" locked="0" behindDoc="0" simplePos="0" relativeHeight="13600">
            <wp:simplePos x="0" y="0"/>
            <wp:positionH relativeFrom="page">
              <wp:posOffset>1341196</wp:posOffset>
            </wp:positionH>
            <wp:positionV relativeFrom="paragraph">
              <wp:posOffset>102144</wp:posOffset>
            </wp:positionV>
            <wp:extent cx="3420909" cy="2931795"/>
            <wp:effectExtent l="0" t="0" r="0" b="0"/>
            <wp:wrapTopAndBottom/>
            <wp:docPr id="25" name="image58.png" descr=""/>
            <wp:cNvGraphicFramePr>
              <a:graphicFrameLocks noChangeAspect="1"/>
            </wp:cNvGraphicFramePr>
            <a:graphic>
              <a:graphicData uri="http://schemas.openxmlformats.org/drawingml/2006/picture">
                <pic:pic>
                  <pic:nvPicPr>
                    <pic:cNvPr id="26" name="image58.png"/>
                    <pic:cNvPicPr/>
                  </pic:nvPicPr>
                  <pic:blipFill>
                    <a:blip r:embed="rId66" cstate="print"/>
                    <a:stretch>
                      <a:fillRect/>
                    </a:stretch>
                  </pic:blipFill>
                  <pic:spPr>
                    <a:xfrm>
                      <a:off x="0" y="0"/>
                      <a:ext cx="3420909" cy="2931795"/>
                    </a:xfrm>
                    <a:prstGeom prst="rect">
                      <a:avLst/>
                    </a:prstGeom>
                  </pic:spPr>
                </pic:pic>
              </a:graphicData>
            </a:graphic>
          </wp:anchor>
        </w:drawing>
      </w:r>
    </w:p>
    <w:p>
      <w:pPr>
        <w:spacing w:before="0"/>
        <w:ind w:left="1677" w:right="973" w:firstLine="0"/>
        <w:jc w:val="left"/>
        <w:rPr>
          <w:rFonts w:ascii="Arial" w:hAnsi="Arial"/>
          <w:sz w:val="18"/>
        </w:rPr>
      </w:pPr>
      <w:r>
        <w:rPr>
          <w:rFonts w:ascii="Arial" w:hAnsi="Arial"/>
          <w:color w:val="3C3C3B"/>
          <w:w w:val="80"/>
          <w:sz w:val="18"/>
        </w:rPr>
        <w:t>Fuente: Gobierno del Estado de México y Universidad Autónoma del Estado de México (1995).</w:t>
      </w:r>
    </w:p>
    <w:p>
      <w:pPr>
        <w:pStyle w:val="BodyText"/>
        <w:rPr>
          <w:rFonts w:ascii="Arial"/>
          <w:sz w:val="18"/>
        </w:rPr>
      </w:pPr>
    </w:p>
    <w:p>
      <w:pPr>
        <w:pStyle w:val="BodyText"/>
        <w:spacing w:before="10"/>
        <w:rPr>
          <w:rFonts w:ascii="Arial"/>
          <w:sz w:val="16"/>
        </w:rPr>
      </w:pPr>
    </w:p>
    <w:p>
      <w:pPr>
        <w:pStyle w:val="BodyText"/>
        <w:spacing w:line="276" w:lineRule="auto"/>
        <w:ind w:left="957" w:right="1414"/>
        <w:jc w:val="both"/>
      </w:pPr>
      <w:r>
        <w:rPr>
          <w:w w:val="105"/>
        </w:rPr>
        <w:t>Los municipios que comprenden la región sur del Estado de México se encuentran en los ambientes de la Sierra Madre del Sur y la Cuenca del Río Balsas, caracterizados por una morfología accidentada, donde las condiciones topográficas han dado origen a amplios abanicos aluviales que rellenaron los antiguos valles de pie de monte del Nevado de </w:t>
      </w:r>
      <w:r>
        <w:rPr>
          <w:spacing w:val="-3"/>
          <w:w w:val="105"/>
        </w:rPr>
        <w:t>Toluca, </w:t>
      </w:r>
      <w:r>
        <w:rPr>
          <w:w w:val="105"/>
        </w:rPr>
        <w:t>terrazas</w:t>
      </w:r>
      <w:r>
        <w:rPr>
          <w:spacing w:val="-7"/>
          <w:w w:val="105"/>
        </w:rPr>
        <w:t> </w:t>
      </w:r>
      <w:r>
        <w:rPr>
          <w:w w:val="105"/>
        </w:rPr>
        <w:t>cortadas</w:t>
      </w:r>
      <w:r>
        <w:rPr>
          <w:spacing w:val="-7"/>
          <w:w w:val="105"/>
        </w:rPr>
        <w:t> </w:t>
      </w:r>
      <w:r>
        <w:rPr>
          <w:w w:val="105"/>
        </w:rPr>
        <w:t>hoy</w:t>
      </w:r>
      <w:r>
        <w:rPr>
          <w:spacing w:val="-7"/>
          <w:w w:val="105"/>
        </w:rPr>
        <w:t> </w:t>
      </w:r>
      <w:r>
        <w:rPr>
          <w:w w:val="105"/>
        </w:rPr>
        <w:t>por</w:t>
      </w:r>
      <w:r>
        <w:rPr>
          <w:spacing w:val="-7"/>
          <w:w w:val="105"/>
        </w:rPr>
        <w:t> </w:t>
      </w:r>
      <w:r>
        <w:rPr>
          <w:w w:val="105"/>
        </w:rPr>
        <w:t>cañadas.</w:t>
      </w:r>
      <w:r>
        <w:rPr>
          <w:spacing w:val="-7"/>
          <w:w w:val="105"/>
        </w:rPr>
        <w:t> </w:t>
      </w:r>
      <w:r>
        <w:rPr>
          <w:w w:val="105"/>
        </w:rPr>
        <w:t>En</w:t>
      </w:r>
      <w:r>
        <w:rPr>
          <w:spacing w:val="-7"/>
          <w:w w:val="105"/>
        </w:rPr>
        <w:t> </w:t>
      </w:r>
      <w:r>
        <w:rPr>
          <w:w w:val="105"/>
        </w:rPr>
        <w:t>la</w:t>
      </w:r>
      <w:r>
        <w:rPr>
          <w:spacing w:val="-7"/>
          <w:w w:val="105"/>
        </w:rPr>
        <w:t> </w:t>
      </w:r>
      <w:r>
        <w:rPr>
          <w:w w:val="105"/>
        </w:rPr>
        <w:t>región</w:t>
      </w:r>
      <w:r>
        <w:rPr>
          <w:spacing w:val="-7"/>
          <w:w w:val="105"/>
        </w:rPr>
        <w:t> </w:t>
      </w:r>
      <w:r>
        <w:rPr>
          <w:w w:val="105"/>
        </w:rPr>
        <w:t>se</w:t>
      </w:r>
      <w:r>
        <w:rPr>
          <w:spacing w:val="-7"/>
          <w:w w:val="105"/>
        </w:rPr>
        <w:t> </w:t>
      </w:r>
      <w:r>
        <w:rPr>
          <w:w w:val="105"/>
        </w:rPr>
        <w:t>encuentran</w:t>
      </w:r>
      <w:r>
        <w:rPr>
          <w:spacing w:val="-7"/>
          <w:w w:val="105"/>
        </w:rPr>
        <w:t> </w:t>
      </w:r>
      <w:r>
        <w:rPr>
          <w:w w:val="105"/>
        </w:rPr>
        <w:t>cuatro</w:t>
      </w:r>
      <w:r>
        <w:rPr>
          <w:spacing w:val="-7"/>
          <w:w w:val="105"/>
        </w:rPr>
        <w:t> </w:t>
      </w:r>
      <w:r>
        <w:rPr>
          <w:w w:val="105"/>
        </w:rPr>
        <w:t>tipos de climas, el primero corresponde al grupo: </w:t>
      </w:r>
      <w:r>
        <w:rPr>
          <w:spacing w:val="-4"/>
          <w:w w:val="105"/>
        </w:rPr>
        <w:t>Awg, </w:t>
      </w:r>
      <w:r>
        <w:rPr>
          <w:w w:val="105"/>
        </w:rPr>
        <w:t>que de acuerdo con el sistema</w:t>
      </w:r>
      <w:r>
        <w:rPr>
          <w:spacing w:val="-10"/>
          <w:w w:val="105"/>
        </w:rPr>
        <w:t> </w:t>
      </w:r>
      <w:r>
        <w:rPr>
          <w:w w:val="105"/>
        </w:rPr>
        <w:t>de</w:t>
      </w:r>
      <w:r>
        <w:rPr>
          <w:spacing w:val="-10"/>
          <w:w w:val="105"/>
        </w:rPr>
        <w:t> </w:t>
      </w:r>
      <w:r>
        <w:rPr>
          <w:w w:val="105"/>
        </w:rPr>
        <w:t>clasificación</w:t>
      </w:r>
      <w:r>
        <w:rPr>
          <w:spacing w:val="-10"/>
          <w:w w:val="105"/>
        </w:rPr>
        <w:t> </w:t>
      </w:r>
      <w:r>
        <w:rPr>
          <w:w w:val="105"/>
        </w:rPr>
        <w:t>climática</w:t>
      </w:r>
      <w:r>
        <w:rPr>
          <w:spacing w:val="-10"/>
          <w:w w:val="105"/>
        </w:rPr>
        <w:t> </w:t>
      </w:r>
      <w:r>
        <w:rPr>
          <w:w w:val="105"/>
        </w:rPr>
        <w:t>de</w:t>
      </w:r>
      <w:r>
        <w:rPr>
          <w:spacing w:val="-10"/>
          <w:w w:val="105"/>
        </w:rPr>
        <w:t> </w:t>
      </w:r>
      <w:r>
        <w:rPr>
          <w:w w:val="105"/>
        </w:rPr>
        <w:t>Köppen</w:t>
      </w:r>
      <w:r>
        <w:rPr>
          <w:spacing w:val="-10"/>
          <w:w w:val="105"/>
        </w:rPr>
        <w:t> </w:t>
      </w:r>
      <w:r>
        <w:rPr>
          <w:w w:val="105"/>
        </w:rPr>
        <w:t>se</w:t>
      </w:r>
      <w:r>
        <w:rPr>
          <w:spacing w:val="-10"/>
          <w:w w:val="105"/>
        </w:rPr>
        <w:t> </w:t>
      </w:r>
      <w:r>
        <w:rPr>
          <w:w w:val="105"/>
        </w:rPr>
        <w:t>caracteriza</w:t>
      </w:r>
      <w:r>
        <w:rPr>
          <w:spacing w:val="-10"/>
          <w:w w:val="105"/>
        </w:rPr>
        <w:t> </w:t>
      </w:r>
      <w:r>
        <w:rPr>
          <w:w w:val="105"/>
        </w:rPr>
        <w:t>por</w:t>
      </w:r>
      <w:r>
        <w:rPr>
          <w:spacing w:val="-10"/>
          <w:w w:val="105"/>
        </w:rPr>
        <w:t> </w:t>
      </w:r>
      <w:r>
        <w:rPr>
          <w:w w:val="105"/>
        </w:rPr>
        <w:t>ser</w:t>
      </w:r>
      <w:r>
        <w:rPr>
          <w:spacing w:val="-10"/>
          <w:w w:val="105"/>
        </w:rPr>
        <w:t> </w:t>
      </w:r>
      <w:r>
        <w:rPr>
          <w:w w:val="105"/>
        </w:rPr>
        <w:t>tropical lluvioso, semicálido. El segundo clima es Acwg (semicálido), se presenta en la parte central de la región y una porción más al </w:t>
      </w:r>
      <w:r>
        <w:rPr>
          <w:spacing w:val="-4"/>
          <w:w w:val="105"/>
        </w:rPr>
        <w:t>sur. </w:t>
      </w:r>
      <w:r>
        <w:rPr>
          <w:w w:val="105"/>
        </w:rPr>
        <w:t>El tercer clima  es el templado Cwbg. El cuarto clima es el semifrío C(E)wg, se ubica en ambientes</w:t>
      </w:r>
      <w:r>
        <w:rPr>
          <w:spacing w:val="-14"/>
          <w:w w:val="105"/>
        </w:rPr>
        <w:t> </w:t>
      </w:r>
      <w:r>
        <w:rPr>
          <w:w w:val="105"/>
        </w:rPr>
        <w:t>adyacentes</w:t>
      </w:r>
      <w:r>
        <w:rPr>
          <w:spacing w:val="-14"/>
          <w:w w:val="105"/>
        </w:rPr>
        <w:t> </w:t>
      </w:r>
      <w:r>
        <w:rPr>
          <w:w w:val="105"/>
        </w:rPr>
        <w:t>al</w:t>
      </w:r>
      <w:r>
        <w:rPr>
          <w:spacing w:val="-14"/>
          <w:w w:val="105"/>
        </w:rPr>
        <w:t> </w:t>
      </w:r>
      <w:r>
        <w:rPr>
          <w:w w:val="105"/>
        </w:rPr>
        <w:t>sur</w:t>
      </w:r>
      <w:r>
        <w:rPr>
          <w:spacing w:val="-14"/>
          <w:w w:val="105"/>
        </w:rPr>
        <w:t> </w:t>
      </w:r>
      <w:r>
        <w:rPr>
          <w:w w:val="105"/>
        </w:rPr>
        <w:t>del</w:t>
      </w:r>
      <w:r>
        <w:rPr>
          <w:spacing w:val="-14"/>
          <w:w w:val="105"/>
        </w:rPr>
        <w:t> </w:t>
      </w:r>
      <w:r>
        <w:rPr>
          <w:w w:val="105"/>
        </w:rPr>
        <w:t>Nevado</w:t>
      </w:r>
      <w:r>
        <w:rPr>
          <w:spacing w:val="-14"/>
          <w:w w:val="105"/>
        </w:rPr>
        <w:t> </w:t>
      </w:r>
      <w:r>
        <w:rPr>
          <w:w w:val="105"/>
        </w:rPr>
        <w:t>de</w:t>
      </w:r>
      <w:r>
        <w:rPr>
          <w:spacing w:val="-14"/>
          <w:w w:val="105"/>
        </w:rPr>
        <w:t> </w:t>
      </w:r>
      <w:r>
        <w:rPr>
          <w:spacing w:val="-4"/>
          <w:w w:val="105"/>
        </w:rPr>
        <w:t>Toluca</w:t>
      </w:r>
      <w:r>
        <w:rPr>
          <w:spacing w:val="-14"/>
          <w:w w:val="105"/>
        </w:rPr>
        <w:t> </w:t>
      </w:r>
      <w:r>
        <w:rPr>
          <w:w w:val="105"/>
        </w:rPr>
        <w:t>(García,</w:t>
      </w:r>
      <w:r>
        <w:rPr>
          <w:spacing w:val="-14"/>
          <w:w w:val="105"/>
        </w:rPr>
        <w:t> </w:t>
      </w:r>
      <w:r>
        <w:rPr>
          <w:w w:val="105"/>
        </w:rPr>
        <w:t>1986).</w:t>
      </w:r>
    </w:p>
    <w:p>
      <w:pPr>
        <w:spacing w:after="0" w:line="276" w:lineRule="auto"/>
        <w:jc w:val="both"/>
        <w:sectPr>
          <w:pgSz w:w="9640" w:h="13040"/>
          <w:pgMar w:top="1200" w:bottom="280" w:left="460" w:right="0"/>
        </w:sectPr>
      </w:pPr>
    </w:p>
    <w:p>
      <w:pPr>
        <w:pStyle w:val="BodyText"/>
        <w:spacing w:line="276" w:lineRule="auto" w:before="44"/>
        <w:ind w:left="117" w:right="914"/>
        <w:jc w:val="both"/>
      </w:pPr>
      <w:r>
        <w:rPr>
          <w:w w:val="105"/>
        </w:rPr>
        <w:t>Debido a los tipos de rocas presentes en la región, existe variedad de suelos, los cuales están condicionados por la interrelación e interacción entre factores como el clima, relieve, rocas, tiempo, organismos vegetales y animales, así como por el conjunto de procesos físicos, químicos y biológicos que influye en su formación, determinando al mismo tiempo sus</w:t>
      </w:r>
      <w:r>
        <w:rPr>
          <w:spacing w:val="-22"/>
          <w:w w:val="105"/>
        </w:rPr>
        <w:t> </w:t>
      </w:r>
      <w:r>
        <w:rPr>
          <w:w w:val="105"/>
        </w:rPr>
        <w:t>propiedades.</w:t>
      </w:r>
      <w:r>
        <w:rPr>
          <w:spacing w:val="-22"/>
          <w:w w:val="105"/>
        </w:rPr>
        <w:t> </w:t>
      </w:r>
      <w:r>
        <w:rPr>
          <w:w w:val="105"/>
        </w:rPr>
        <w:t>Hidrográficamente,</w:t>
      </w:r>
      <w:r>
        <w:rPr>
          <w:spacing w:val="-22"/>
          <w:w w:val="105"/>
        </w:rPr>
        <w:t> </w:t>
      </w:r>
      <w:r>
        <w:rPr>
          <w:w w:val="105"/>
        </w:rPr>
        <w:t>la</w:t>
      </w:r>
      <w:r>
        <w:rPr>
          <w:spacing w:val="-22"/>
          <w:w w:val="105"/>
        </w:rPr>
        <w:t> </w:t>
      </w:r>
      <w:r>
        <w:rPr>
          <w:w w:val="105"/>
        </w:rPr>
        <w:t>región</w:t>
      </w:r>
      <w:r>
        <w:rPr>
          <w:spacing w:val="-22"/>
          <w:w w:val="105"/>
        </w:rPr>
        <w:t> </w:t>
      </w:r>
      <w:r>
        <w:rPr>
          <w:w w:val="105"/>
        </w:rPr>
        <w:t>sur</w:t>
      </w:r>
      <w:r>
        <w:rPr>
          <w:spacing w:val="-22"/>
          <w:w w:val="105"/>
        </w:rPr>
        <w:t> </w:t>
      </w:r>
      <w:r>
        <w:rPr>
          <w:w w:val="105"/>
        </w:rPr>
        <w:t>forma</w:t>
      </w:r>
      <w:r>
        <w:rPr>
          <w:spacing w:val="-22"/>
          <w:w w:val="105"/>
        </w:rPr>
        <w:t> </w:t>
      </w:r>
      <w:r>
        <w:rPr>
          <w:w w:val="105"/>
        </w:rPr>
        <w:t>parte</w:t>
      </w:r>
      <w:r>
        <w:rPr>
          <w:spacing w:val="-22"/>
          <w:w w:val="105"/>
        </w:rPr>
        <w:t> </w:t>
      </w:r>
      <w:r>
        <w:rPr>
          <w:w w:val="105"/>
        </w:rPr>
        <w:t>de</w:t>
      </w:r>
      <w:r>
        <w:rPr>
          <w:spacing w:val="-22"/>
          <w:w w:val="105"/>
        </w:rPr>
        <w:t> </w:t>
      </w:r>
      <w:r>
        <w:rPr>
          <w:w w:val="105"/>
        </w:rPr>
        <w:t>la</w:t>
      </w:r>
      <w:r>
        <w:rPr>
          <w:spacing w:val="-22"/>
          <w:w w:val="105"/>
        </w:rPr>
        <w:t> </w:t>
      </w:r>
      <w:r>
        <w:rPr>
          <w:w w:val="105"/>
        </w:rPr>
        <w:t>cuenca del Río Grande de Amacuzac, que se origina en las pendientes del volcán Xinantécatl</w:t>
      </w:r>
      <w:r>
        <w:rPr>
          <w:spacing w:val="-6"/>
          <w:w w:val="105"/>
        </w:rPr>
        <w:t> </w:t>
      </w:r>
      <w:r>
        <w:rPr>
          <w:w w:val="105"/>
        </w:rPr>
        <w:t>o</w:t>
      </w:r>
      <w:r>
        <w:rPr>
          <w:spacing w:val="-6"/>
          <w:w w:val="105"/>
        </w:rPr>
        <w:t> </w:t>
      </w:r>
      <w:r>
        <w:rPr>
          <w:w w:val="105"/>
        </w:rPr>
        <w:t>Nevado</w:t>
      </w:r>
      <w:r>
        <w:rPr>
          <w:spacing w:val="-6"/>
          <w:w w:val="105"/>
        </w:rPr>
        <w:t> </w:t>
      </w:r>
      <w:r>
        <w:rPr>
          <w:w w:val="105"/>
        </w:rPr>
        <w:t>de</w:t>
      </w:r>
      <w:r>
        <w:rPr>
          <w:spacing w:val="-6"/>
          <w:w w:val="105"/>
        </w:rPr>
        <w:t> </w:t>
      </w:r>
      <w:r>
        <w:rPr>
          <w:spacing w:val="-4"/>
          <w:w w:val="105"/>
        </w:rPr>
        <w:t>Toluca</w:t>
      </w:r>
      <w:r>
        <w:rPr>
          <w:spacing w:val="-6"/>
          <w:w w:val="105"/>
        </w:rPr>
        <w:t> </w:t>
      </w:r>
      <w:r>
        <w:rPr>
          <w:w w:val="105"/>
        </w:rPr>
        <w:t>y</w:t>
      </w:r>
      <w:r>
        <w:rPr>
          <w:spacing w:val="-6"/>
          <w:w w:val="105"/>
        </w:rPr>
        <w:t> </w:t>
      </w:r>
      <w:r>
        <w:rPr>
          <w:w w:val="105"/>
        </w:rPr>
        <w:t>que</w:t>
      </w:r>
      <w:r>
        <w:rPr>
          <w:spacing w:val="-6"/>
          <w:w w:val="105"/>
        </w:rPr>
        <w:t> </w:t>
      </w:r>
      <w:r>
        <w:rPr>
          <w:w w:val="105"/>
        </w:rPr>
        <w:t>corresponde</w:t>
      </w:r>
      <w:r>
        <w:rPr>
          <w:spacing w:val="-6"/>
          <w:w w:val="105"/>
        </w:rPr>
        <w:t> </w:t>
      </w:r>
      <w:r>
        <w:rPr>
          <w:w w:val="105"/>
        </w:rPr>
        <w:t>a</w:t>
      </w:r>
      <w:r>
        <w:rPr>
          <w:spacing w:val="-6"/>
          <w:w w:val="105"/>
        </w:rPr>
        <w:t> </w:t>
      </w:r>
      <w:r>
        <w:rPr>
          <w:w w:val="105"/>
        </w:rPr>
        <w:t>la</w:t>
      </w:r>
      <w:r>
        <w:rPr>
          <w:spacing w:val="-6"/>
          <w:w w:val="105"/>
        </w:rPr>
        <w:t> </w:t>
      </w:r>
      <w:r>
        <w:rPr>
          <w:w w:val="105"/>
        </w:rPr>
        <w:t>región</w:t>
      </w:r>
      <w:r>
        <w:rPr>
          <w:spacing w:val="-6"/>
          <w:w w:val="105"/>
        </w:rPr>
        <w:t> </w:t>
      </w:r>
      <w:r>
        <w:rPr>
          <w:w w:val="105"/>
        </w:rPr>
        <w:t>hidrológica del Río Balsas. </w:t>
      </w:r>
      <w:r>
        <w:rPr>
          <w:spacing w:val="-6"/>
          <w:w w:val="105"/>
        </w:rPr>
        <w:t>Tres </w:t>
      </w:r>
      <w:r>
        <w:rPr>
          <w:w w:val="105"/>
        </w:rPr>
        <w:t>cuerpos de agua que son importantes en la región</w:t>
      </w:r>
      <w:r>
        <w:rPr>
          <w:spacing w:val="-16"/>
          <w:w w:val="105"/>
        </w:rPr>
        <w:t> </w:t>
      </w:r>
      <w:r>
        <w:rPr>
          <w:w w:val="105"/>
        </w:rPr>
        <w:t>son la presa de </w:t>
      </w:r>
      <w:r>
        <w:rPr>
          <w:spacing w:val="-4"/>
          <w:w w:val="105"/>
        </w:rPr>
        <w:t>Valle </w:t>
      </w:r>
      <w:r>
        <w:rPr>
          <w:w w:val="105"/>
        </w:rPr>
        <w:t>de Bravo, la presa de </w:t>
      </w:r>
      <w:r>
        <w:rPr>
          <w:spacing w:val="-3"/>
          <w:w w:val="105"/>
        </w:rPr>
        <w:t>Villa </w:t>
      </w:r>
      <w:r>
        <w:rPr>
          <w:w w:val="105"/>
        </w:rPr>
        <w:t>Victoria y la presa Vicente Guerrero, componentes importantes de este espacio geográfico</w:t>
      </w:r>
      <w:r>
        <w:rPr>
          <w:spacing w:val="-25"/>
          <w:w w:val="105"/>
        </w:rPr>
        <w:t> </w:t>
      </w:r>
      <w:r>
        <w:rPr>
          <w:w w:val="105"/>
        </w:rPr>
        <w:t>(Gobierno del</w:t>
      </w:r>
      <w:r>
        <w:rPr>
          <w:spacing w:val="-19"/>
          <w:w w:val="105"/>
        </w:rPr>
        <w:t> </w:t>
      </w:r>
      <w:r>
        <w:rPr>
          <w:w w:val="105"/>
        </w:rPr>
        <w:t>Estado</w:t>
      </w:r>
      <w:r>
        <w:rPr>
          <w:spacing w:val="-19"/>
          <w:w w:val="105"/>
        </w:rPr>
        <w:t> </w:t>
      </w:r>
      <w:r>
        <w:rPr>
          <w:w w:val="105"/>
        </w:rPr>
        <w:t>de</w:t>
      </w:r>
      <w:r>
        <w:rPr>
          <w:spacing w:val="-19"/>
          <w:w w:val="105"/>
        </w:rPr>
        <w:t> </w:t>
      </w:r>
      <w:r>
        <w:rPr>
          <w:w w:val="105"/>
        </w:rPr>
        <w:t>México,</w:t>
      </w:r>
      <w:r>
        <w:rPr>
          <w:spacing w:val="-19"/>
          <w:w w:val="105"/>
        </w:rPr>
        <w:t> </w:t>
      </w:r>
      <w:r>
        <w:rPr>
          <w:w w:val="105"/>
        </w:rPr>
        <w:t>Secretaría</w:t>
      </w:r>
      <w:r>
        <w:rPr>
          <w:spacing w:val="-19"/>
          <w:w w:val="105"/>
        </w:rPr>
        <w:t> </w:t>
      </w:r>
      <w:r>
        <w:rPr>
          <w:w w:val="105"/>
        </w:rPr>
        <w:t>de</w:t>
      </w:r>
      <w:r>
        <w:rPr>
          <w:spacing w:val="-19"/>
          <w:w w:val="105"/>
        </w:rPr>
        <w:t> </w:t>
      </w:r>
      <w:r>
        <w:rPr>
          <w:w w:val="105"/>
        </w:rPr>
        <w:t>Medio</w:t>
      </w:r>
      <w:r>
        <w:rPr>
          <w:spacing w:val="-24"/>
          <w:w w:val="105"/>
        </w:rPr>
        <w:t> </w:t>
      </w:r>
      <w:r>
        <w:rPr>
          <w:w w:val="105"/>
        </w:rPr>
        <w:t>Ambiente</w:t>
      </w:r>
      <w:r>
        <w:rPr>
          <w:spacing w:val="-19"/>
          <w:w w:val="105"/>
        </w:rPr>
        <w:t> </w:t>
      </w:r>
      <w:r>
        <w:rPr>
          <w:w w:val="105"/>
        </w:rPr>
        <w:t>y</w:t>
      </w:r>
      <w:r>
        <w:rPr>
          <w:spacing w:val="-19"/>
          <w:w w:val="105"/>
        </w:rPr>
        <w:t> </w:t>
      </w:r>
      <w:r>
        <w:rPr>
          <w:w w:val="105"/>
        </w:rPr>
        <w:t>Recursos</w:t>
      </w:r>
      <w:r>
        <w:rPr>
          <w:spacing w:val="-19"/>
          <w:w w:val="105"/>
        </w:rPr>
        <w:t> </w:t>
      </w:r>
      <w:r>
        <w:rPr>
          <w:w w:val="105"/>
        </w:rPr>
        <w:t>Naturales, Universidad</w:t>
      </w:r>
      <w:r>
        <w:rPr>
          <w:spacing w:val="-23"/>
          <w:w w:val="105"/>
        </w:rPr>
        <w:t> </w:t>
      </w:r>
      <w:r>
        <w:rPr>
          <w:w w:val="105"/>
        </w:rPr>
        <w:t>Autónoma</w:t>
      </w:r>
      <w:r>
        <w:rPr>
          <w:spacing w:val="-17"/>
          <w:w w:val="105"/>
        </w:rPr>
        <w:t> </w:t>
      </w:r>
      <w:r>
        <w:rPr>
          <w:w w:val="105"/>
        </w:rPr>
        <w:t>del</w:t>
      </w:r>
      <w:r>
        <w:rPr>
          <w:spacing w:val="-17"/>
          <w:w w:val="105"/>
        </w:rPr>
        <w:t> </w:t>
      </w:r>
      <w:r>
        <w:rPr>
          <w:w w:val="105"/>
        </w:rPr>
        <w:t>Estado</w:t>
      </w:r>
      <w:r>
        <w:rPr>
          <w:spacing w:val="-17"/>
          <w:w w:val="105"/>
        </w:rPr>
        <w:t> </w:t>
      </w:r>
      <w:r>
        <w:rPr>
          <w:w w:val="105"/>
        </w:rPr>
        <w:t>de</w:t>
      </w:r>
      <w:r>
        <w:rPr>
          <w:spacing w:val="-17"/>
          <w:w w:val="105"/>
        </w:rPr>
        <w:t> </w:t>
      </w:r>
      <w:r>
        <w:rPr>
          <w:w w:val="105"/>
        </w:rPr>
        <w:t>México,</w:t>
      </w:r>
      <w:r>
        <w:rPr>
          <w:spacing w:val="-17"/>
          <w:w w:val="105"/>
        </w:rPr>
        <w:t> </w:t>
      </w:r>
      <w:r>
        <w:rPr>
          <w:w w:val="105"/>
        </w:rPr>
        <w:t>2003).</w:t>
      </w:r>
    </w:p>
    <w:p>
      <w:pPr>
        <w:pStyle w:val="BodyText"/>
        <w:spacing w:before="1"/>
        <w:rPr>
          <w:sz w:val="25"/>
        </w:rPr>
      </w:pPr>
    </w:p>
    <w:p>
      <w:pPr>
        <w:pStyle w:val="BodyText"/>
        <w:spacing w:line="276" w:lineRule="auto"/>
        <w:ind w:left="117" w:right="907"/>
        <w:jc w:val="both"/>
      </w:pPr>
      <w:r>
        <w:rPr/>
        <w:pict>
          <v:group style="position:absolute;margin-left:436.786011pt;margin-top:31.832033pt;width:14.9pt;height:35.4pt;mso-position-horizontal-relative:page;mso-position-vertical-relative:paragraph;z-index:13672" coordorigin="8736,637" coordsize="298,708">
            <v:shape style="position:absolute;left:8736;top:637;width:298;height:708" type="#_x0000_t75" stroked="false">
              <v:imagedata r:id="rId47" o:title=""/>
            </v:shape>
            <v:shape style="position:absolute;left:8748;top:905;width:270;height:308" type="#_x0000_t75" stroked="false">
              <v:imagedata r:id="rId46" o:title=""/>
            </v:shape>
            <v:shape style="position:absolute;left:8736;top:637;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187</w:t>
                    </w:r>
                  </w:p>
                </w:txbxContent>
              </v:textbox>
              <w10:wrap type="none"/>
            </v:shape>
            <w10:wrap type="none"/>
          </v:group>
        </w:pict>
      </w:r>
      <w:r>
        <w:rPr/>
        <w:pict>
          <v:shape style="position:absolute;margin-left:436.844055pt;margin-top:72.297928pt;width:17.4pt;height:164.85pt;mso-position-horizontal-relative:page;mso-position-vertical-relative:paragraph;z-index:13696" type="#_x0000_t202" filled="false" stroked="false">
            <v:textbox inset="0,0,0,0" style="layout-flow:vertical;mso-layout-flow-alt:bottom-to-top">
              <w:txbxContent>
                <w:p>
                  <w:pPr>
                    <w:spacing w:line="152" w:lineRule="exact" w:before="0"/>
                    <w:ind w:left="718" w:right="0" w:hanging="699"/>
                    <w:jc w:val="left"/>
                    <w:rPr>
                      <w:rFonts w:ascii="Arial" w:hAnsi="Arial"/>
                      <w:sz w:val="14"/>
                    </w:rPr>
                  </w:pPr>
                  <w:r>
                    <w:rPr>
                      <w:rFonts w:ascii="Arial" w:hAnsi="Arial"/>
                      <w:color w:val="4A4A49"/>
                      <w:spacing w:val="-3"/>
                      <w:w w:val="66"/>
                      <w:sz w:val="14"/>
                    </w:rPr>
                    <w:t>C</w:t>
                  </w:r>
                  <w:r>
                    <w:rPr>
                      <w:rFonts w:ascii="Arial" w:hAnsi="Arial"/>
                      <w:color w:val="4A4A49"/>
                      <w:w w:val="81"/>
                      <w:sz w:val="14"/>
                    </w:rPr>
                    <w:t>alidad</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8"/>
                      <w:sz w:val="14"/>
                    </w:rPr>
                    <w:t>agua</w:t>
                  </w:r>
                  <w:r>
                    <w:rPr>
                      <w:rFonts w:ascii="Arial" w:hAnsi="Arial"/>
                      <w:color w:val="4A4A49"/>
                      <w:spacing w:val="-13"/>
                      <w:sz w:val="14"/>
                    </w:rPr>
                    <w:t> </w:t>
                  </w:r>
                  <w:r>
                    <w:rPr>
                      <w:rFonts w:ascii="Arial" w:hAnsi="Arial"/>
                      <w:color w:val="4A4A49"/>
                      <w:w w:val="81"/>
                      <w:sz w:val="14"/>
                    </w:rPr>
                    <w:t>potable</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84"/>
                      <w:sz w:val="14"/>
                    </w:rPr>
                    <w:t>morbilidad</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0"/>
                      <w:sz w:val="14"/>
                    </w:rPr>
                    <w:t>población</w:t>
                  </w:r>
                  <w:r>
                    <w:rPr>
                      <w:rFonts w:ascii="Arial" w:hAnsi="Arial"/>
                      <w:color w:val="4A4A49"/>
                      <w:spacing w:val="-13"/>
                      <w:sz w:val="14"/>
                    </w:rPr>
                    <w:t> </w:t>
                  </w:r>
                  <w:r>
                    <w:rPr>
                      <w:rFonts w:ascii="Arial" w:hAnsi="Arial"/>
                      <w:color w:val="4A4A49"/>
                      <w:w w:val="86"/>
                      <w:sz w:val="14"/>
                    </w:rPr>
                    <w:t>infantil</w:t>
                  </w:r>
                  <w:r>
                    <w:rPr>
                      <w:rFonts w:ascii="Arial" w:hAnsi="Arial"/>
                      <w:color w:val="4A4A49"/>
                      <w:spacing w:val="-13"/>
                      <w:sz w:val="14"/>
                    </w:rPr>
                    <w:t> </w:t>
                  </w:r>
                  <w:r>
                    <w:rPr>
                      <w:rFonts w:ascii="Arial" w:hAnsi="Arial"/>
                      <w:color w:val="4A4A49"/>
                      <w:w w:val="81"/>
                      <w:sz w:val="14"/>
                    </w:rPr>
                    <w:t>menor</w:t>
                  </w:r>
                </w:p>
                <w:p>
                  <w:pPr>
                    <w:spacing w:before="7"/>
                    <w:ind w:left="718" w:right="0" w:firstLine="0"/>
                    <w:jc w:val="left"/>
                    <w:rPr>
                      <w:rFonts w:ascii="Arial" w:hAnsi="Arial"/>
                      <w:sz w:val="14"/>
                    </w:rPr>
                  </w:pPr>
                  <w:r>
                    <w:rPr>
                      <w:rFonts w:ascii="Arial" w:hAnsi="Arial"/>
                      <w:color w:val="4A4A49"/>
                      <w:w w:val="79"/>
                      <w:sz w:val="14"/>
                    </w:rPr>
                    <w:t>de</w:t>
                  </w:r>
                  <w:r>
                    <w:rPr>
                      <w:rFonts w:ascii="Arial" w:hAnsi="Arial"/>
                      <w:color w:val="4A4A49"/>
                      <w:spacing w:val="-13"/>
                      <w:sz w:val="14"/>
                    </w:rPr>
                    <w:t> </w:t>
                  </w:r>
                  <w:r>
                    <w:rPr>
                      <w:rFonts w:ascii="Arial" w:hAnsi="Arial"/>
                      <w:color w:val="4A4A49"/>
                      <w:w w:val="77"/>
                      <w:sz w:val="14"/>
                    </w:rPr>
                    <w:t>cuat</w:t>
                  </w:r>
                  <w:r>
                    <w:rPr>
                      <w:rFonts w:ascii="Arial" w:hAnsi="Arial"/>
                      <w:color w:val="4A4A49"/>
                      <w:spacing w:val="-1"/>
                      <w:w w:val="77"/>
                      <w:sz w:val="14"/>
                    </w:rPr>
                    <w:t>r</w:t>
                  </w:r>
                  <w:r>
                    <w:rPr>
                      <w:rFonts w:ascii="Arial" w:hAnsi="Arial"/>
                      <w:color w:val="4A4A49"/>
                      <w:w w:val="79"/>
                      <w:sz w:val="14"/>
                    </w:rPr>
                    <w:t>o</w:t>
                  </w:r>
                  <w:r>
                    <w:rPr>
                      <w:rFonts w:ascii="Arial" w:hAnsi="Arial"/>
                      <w:color w:val="4A4A49"/>
                      <w:spacing w:val="-13"/>
                      <w:sz w:val="14"/>
                    </w:rPr>
                    <w:t> </w:t>
                  </w:r>
                  <w:r>
                    <w:rPr>
                      <w:rFonts w:ascii="Arial" w:hAnsi="Arial"/>
                      <w:color w:val="4A4A49"/>
                      <w:w w:val="76"/>
                      <w:sz w:val="14"/>
                    </w:rPr>
                    <w:t>años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1"/>
                      <w:w w:val="82"/>
                      <w:sz w:val="14"/>
                    </w:rPr>
                    <w:t>r</w:t>
                  </w:r>
                  <w:r>
                    <w:rPr>
                      <w:rFonts w:ascii="Arial" w:hAnsi="Arial"/>
                      <w:color w:val="4A4A49"/>
                      <w:w w:val="82"/>
                      <w:sz w:val="14"/>
                    </w:rPr>
                    <w:t>egión</w:t>
                  </w:r>
                  <w:r>
                    <w:rPr>
                      <w:rFonts w:ascii="Arial" w:hAnsi="Arial"/>
                      <w:color w:val="4A4A49"/>
                      <w:spacing w:val="-13"/>
                      <w:sz w:val="14"/>
                    </w:rPr>
                    <w:t> </w:t>
                  </w:r>
                  <w:r>
                    <w:rPr>
                      <w:rFonts w:ascii="Arial" w:hAnsi="Arial"/>
                      <w:color w:val="4A4A49"/>
                      <w:w w:val="78"/>
                      <w:sz w:val="14"/>
                    </w:rPr>
                    <w:t>sur</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4"/>
                      <w:sz w:val="14"/>
                    </w:rPr>
                    <w:t>Estado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w w:val="105"/>
        </w:rPr>
        <w:t>Como</w:t>
      </w:r>
      <w:r>
        <w:rPr>
          <w:spacing w:val="-10"/>
          <w:w w:val="105"/>
        </w:rPr>
        <w:t> </w:t>
      </w:r>
      <w:r>
        <w:rPr>
          <w:w w:val="105"/>
        </w:rPr>
        <w:t>primer</w:t>
      </w:r>
      <w:r>
        <w:rPr>
          <w:spacing w:val="-10"/>
          <w:w w:val="105"/>
        </w:rPr>
        <w:t> </w:t>
      </w:r>
      <w:r>
        <w:rPr>
          <w:w w:val="105"/>
        </w:rPr>
        <w:t>acercamiento</w:t>
      </w:r>
      <w:r>
        <w:rPr>
          <w:spacing w:val="-10"/>
          <w:w w:val="105"/>
        </w:rPr>
        <w:t> </w:t>
      </w:r>
      <w:r>
        <w:rPr>
          <w:w w:val="105"/>
        </w:rPr>
        <w:t>al</w:t>
      </w:r>
      <w:r>
        <w:rPr>
          <w:spacing w:val="-10"/>
          <w:w w:val="105"/>
        </w:rPr>
        <w:t> </w:t>
      </w:r>
      <w:r>
        <w:rPr>
          <w:w w:val="105"/>
        </w:rPr>
        <w:t>conocimiento</w:t>
      </w:r>
      <w:r>
        <w:rPr>
          <w:spacing w:val="-10"/>
          <w:w w:val="105"/>
        </w:rPr>
        <w:t> </w:t>
      </w:r>
      <w:r>
        <w:rPr>
          <w:w w:val="105"/>
        </w:rPr>
        <w:t>de</w:t>
      </w:r>
      <w:r>
        <w:rPr>
          <w:spacing w:val="-10"/>
          <w:w w:val="105"/>
        </w:rPr>
        <w:t> </w:t>
      </w:r>
      <w:r>
        <w:rPr>
          <w:w w:val="105"/>
        </w:rPr>
        <w:t>la</w:t>
      </w:r>
      <w:r>
        <w:rPr>
          <w:spacing w:val="-10"/>
          <w:w w:val="105"/>
        </w:rPr>
        <w:t> </w:t>
      </w:r>
      <w:r>
        <w:rPr>
          <w:w w:val="105"/>
        </w:rPr>
        <w:t>calidad</w:t>
      </w:r>
      <w:r>
        <w:rPr>
          <w:spacing w:val="-10"/>
          <w:w w:val="105"/>
        </w:rPr>
        <w:t> </w:t>
      </w:r>
      <w:r>
        <w:rPr>
          <w:w w:val="105"/>
        </w:rPr>
        <w:t>del</w:t>
      </w:r>
      <w:r>
        <w:rPr>
          <w:spacing w:val="-10"/>
          <w:w w:val="105"/>
        </w:rPr>
        <w:t> </w:t>
      </w:r>
      <w:r>
        <w:rPr>
          <w:w w:val="105"/>
        </w:rPr>
        <w:t>agua</w:t>
      </w:r>
      <w:r>
        <w:rPr>
          <w:spacing w:val="-10"/>
          <w:w w:val="105"/>
        </w:rPr>
        <w:t> </w:t>
      </w:r>
      <w:r>
        <w:rPr>
          <w:w w:val="105"/>
        </w:rPr>
        <w:t>potable </w:t>
      </w:r>
      <w:r>
        <w:rPr>
          <w:spacing w:val="3"/>
          <w:w w:val="105"/>
        </w:rPr>
        <w:t>que </w:t>
      </w:r>
      <w:r>
        <w:rPr>
          <w:spacing w:val="4"/>
          <w:w w:val="105"/>
        </w:rPr>
        <w:t>consumen </w:t>
      </w:r>
      <w:r>
        <w:rPr>
          <w:spacing w:val="3"/>
          <w:w w:val="105"/>
        </w:rPr>
        <w:t>los </w:t>
      </w:r>
      <w:r>
        <w:rPr>
          <w:spacing w:val="4"/>
          <w:w w:val="105"/>
        </w:rPr>
        <w:t>habitantes </w:t>
      </w:r>
      <w:r>
        <w:rPr>
          <w:spacing w:val="2"/>
          <w:w w:val="105"/>
        </w:rPr>
        <w:t>de la </w:t>
      </w:r>
      <w:r>
        <w:rPr>
          <w:spacing w:val="3"/>
          <w:w w:val="105"/>
        </w:rPr>
        <w:t>región sur del </w:t>
      </w:r>
      <w:r>
        <w:rPr>
          <w:spacing w:val="4"/>
          <w:w w:val="105"/>
        </w:rPr>
        <w:t>Estado </w:t>
      </w:r>
      <w:r>
        <w:rPr>
          <w:spacing w:val="2"/>
          <w:w w:val="105"/>
        </w:rPr>
        <w:t>de </w:t>
      </w:r>
      <w:r>
        <w:rPr>
          <w:spacing w:val="4"/>
          <w:w w:val="105"/>
        </w:rPr>
        <w:t>México, </w:t>
      </w:r>
      <w:r>
        <w:rPr>
          <w:spacing w:val="5"/>
          <w:w w:val="105"/>
        </w:rPr>
        <w:t>se </w:t>
      </w:r>
      <w:r>
        <w:rPr>
          <w:spacing w:val="4"/>
          <w:w w:val="105"/>
        </w:rPr>
        <w:t>eligieron</w:t>
      </w:r>
      <w:r>
        <w:rPr>
          <w:spacing w:val="-6"/>
          <w:w w:val="105"/>
        </w:rPr>
        <w:t> </w:t>
      </w:r>
      <w:r>
        <w:rPr>
          <w:spacing w:val="2"/>
          <w:w w:val="105"/>
        </w:rPr>
        <w:t>20</w:t>
      </w:r>
      <w:r>
        <w:rPr>
          <w:spacing w:val="-6"/>
          <w:w w:val="105"/>
        </w:rPr>
        <w:t> </w:t>
      </w:r>
      <w:r>
        <w:rPr>
          <w:spacing w:val="4"/>
          <w:w w:val="105"/>
        </w:rPr>
        <w:t>municipios</w:t>
      </w:r>
      <w:r>
        <w:rPr>
          <w:spacing w:val="-6"/>
          <w:w w:val="105"/>
        </w:rPr>
        <w:t> </w:t>
      </w:r>
      <w:r>
        <w:rPr>
          <w:spacing w:val="2"/>
          <w:w w:val="105"/>
        </w:rPr>
        <w:t>de</w:t>
      </w:r>
      <w:r>
        <w:rPr>
          <w:spacing w:val="-6"/>
          <w:w w:val="105"/>
        </w:rPr>
        <w:t> </w:t>
      </w:r>
      <w:r>
        <w:rPr>
          <w:spacing w:val="2"/>
          <w:w w:val="105"/>
        </w:rPr>
        <w:t>la</w:t>
      </w:r>
      <w:r>
        <w:rPr>
          <w:spacing w:val="-6"/>
          <w:w w:val="105"/>
        </w:rPr>
        <w:t> </w:t>
      </w:r>
      <w:r>
        <w:rPr>
          <w:spacing w:val="3"/>
          <w:w w:val="105"/>
        </w:rPr>
        <w:t>región,</w:t>
      </w:r>
      <w:r>
        <w:rPr>
          <w:spacing w:val="-6"/>
          <w:w w:val="105"/>
        </w:rPr>
        <w:t> </w:t>
      </w:r>
      <w:r>
        <w:rPr>
          <w:spacing w:val="4"/>
          <w:w w:val="105"/>
        </w:rPr>
        <w:t>donde</w:t>
      </w:r>
      <w:r>
        <w:rPr>
          <w:spacing w:val="-6"/>
          <w:w w:val="105"/>
        </w:rPr>
        <w:t> </w:t>
      </w:r>
      <w:r>
        <w:rPr>
          <w:spacing w:val="2"/>
          <w:w w:val="105"/>
        </w:rPr>
        <w:t>se</w:t>
      </w:r>
      <w:r>
        <w:rPr>
          <w:spacing w:val="-6"/>
          <w:w w:val="105"/>
        </w:rPr>
        <w:t> </w:t>
      </w:r>
      <w:r>
        <w:rPr>
          <w:spacing w:val="3"/>
          <w:w w:val="105"/>
        </w:rPr>
        <w:t>recolectaron</w:t>
      </w:r>
      <w:r>
        <w:rPr>
          <w:spacing w:val="-6"/>
          <w:w w:val="105"/>
        </w:rPr>
        <w:t> </w:t>
      </w:r>
      <w:r>
        <w:rPr>
          <w:spacing w:val="4"/>
          <w:w w:val="105"/>
        </w:rPr>
        <w:t>muestras</w:t>
      </w:r>
      <w:r>
        <w:rPr>
          <w:spacing w:val="-6"/>
          <w:w w:val="105"/>
        </w:rPr>
        <w:t> </w:t>
      </w:r>
      <w:r>
        <w:rPr>
          <w:spacing w:val="5"/>
          <w:w w:val="105"/>
        </w:rPr>
        <w:t>de </w:t>
      </w:r>
      <w:r>
        <w:rPr>
          <w:spacing w:val="3"/>
          <w:w w:val="105"/>
        </w:rPr>
        <w:t>agua</w:t>
      </w:r>
      <w:r>
        <w:rPr>
          <w:spacing w:val="-7"/>
          <w:w w:val="105"/>
        </w:rPr>
        <w:t> </w:t>
      </w:r>
      <w:r>
        <w:rPr>
          <w:spacing w:val="2"/>
          <w:w w:val="105"/>
        </w:rPr>
        <w:t>de</w:t>
      </w:r>
      <w:r>
        <w:rPr>
          <w:spacing w:val="-7"/>
          <w:w w:val="105"/>
        </w:rPr>
        <w:t> </w:t>
      </w:r>
      <w:r>
        <w:rPr>
          <w:spacing w:val="3"/>
          <w:w w:val="105"/>
        </w:rPr>
        <w:t>los</w:t>
      </w:r>
      <w:r>
        <w:rPr>
          <w:spacing w:val="-7"/>
          <w:w w:val="105"/>
        </w:rPr>
        <w:t> </w:t>
      </w:r>
      <w:r>
        <w:rPr>
          <w:spacing w:val="4"/>
          <w:w w:val="105"/>
        </w:rPr>
        <w:t>grifos</w:t>
      </w:r>
      <w:r>
        <w:rPr>
          <w:spacing w:val="-7"/>
          <w:w w:val="105"/>
        </w:rPr>
        <w:t> </w:t>
      </w:r>
      <w:r>
        <w:rPr>
          <w:spacing w:val="2"/>
          <w:w w:val="105"/>
        </w:rPr>
        <w:t>de</w:t>
      </w:r>
      <w:r>
        <w:rPr>
          <w:spacing w:val="-7"/>
          <w:w w:val="105"/>
        </w:rPr>
        <w:t> </w:t>
      </w:r>
      <w:r>
        <w:rPr>
          <w:spacing w:val="3"/>
          <w:w w:val="105"/>
        </w:rPr>
        <w:t>las</w:t>
      </w:r>
      <w:r>
        <w:rPr>
          <w:spacing w:val="-7"/>
          <w:w w:val="105"/>
        </w:rPr>
        <w:t> </w:t>
      </w:r>
      <w:r>
        <w:rPr>
          <w:spacing w:val="4"/>
          <w:w w:val="105"/>
        </w:rPr>
        <w:t>viviendas.</w:t>
      </w:r>
      <w:r>
        <w:rPr>
          <w:spacing w:val="-7"/>
          <w:w w:val="105"/>
        </w:rPr>
        <w:t> </w:t>
      </w:r>
      <w:r>
        <w:rPr>
          <w:spacing w:val="2"/>
          <w:w w:val="105"/>
        </w:rPr>
        <w:t>En</w:t>
      </w:r>
      <w:r>
        <w:rPr>
          <w:spacing w:val="-7"/>
          <w:w w:val="105"/>
        </w:rPr>
        <w:t> </w:t>
      </w:r>
      <w:r>
        <w:rPr>
          <w:spacing w:val="4"/>
          <w:w w:val="105"/>
        </w:rPr>
        <w:t>total</w:t>
      </w:r>
      <w:r>
        <w:rPr>
          <w:spacing w:val="-7"/>
          <w:w w:val="105"/>
        </w:rPr>
        <w:t> </w:t>
      </w:r>
      <w:r>
        <w:rPr>
          <w:spacing w:val="2"/>
          <w:w w:val="105"/>
        </w:rPr>
        <w:t>se</w:t>
      </w:r>
      <w:r>
        <w:rPr>
          <w:spacing w:val="-7"/>
          <w:w w:val="105"/>
        </w:rPr>
        <w:t> </w:t>
      </w:r>
      <w:r>
        <w:rPr>
          <w:spacing w:val="3"/>
          <w:w w:val="105"/>
        </w:rPr>
        <w:t>recolectaron</w:t>
      </w:r>
      <w:r>
        <w:rPr>
          <w:spacing w:val="-7"/>
          <w:w w:val="105"/>
        </w:rPr>
        <w:t> </w:t>
      </w:r>
      <w:r>
        <w:rPr>
          <w:spacing w:val="2"/>
          <w:w w:val="105"/>
        </w:rPr>
        <w:t>20</w:t>
      </w:r>
      <w:r>
        <w:rPr>
          <w:spacing w:val="-7"/>
          <w:w w:val="105"/>
        </w:rPr>
        <w:t> </w:t>
      </w:r>
      <w:r>
        <w:rPr>
          <w:spacing w:val="5"/>
          <w:w w:val="105"/>
        </w:rPr>
        <w:t>muestras. </w:t>
      </w:r>
      <w:r>
        <w:rPr>
          <w:spacing w:val="3"/>
          <w:w w:val="105"/>
        </w:rPr>
        <w:t>El </w:t>
      </w:r>
      <w:r>
        <w:rPr>
          <w:spacing w:val="5"/>
          <w:w w:val="105"/>
        </w:rPr>
        <w:t>proceso </w:t>
      </w:r>
      <w:r>
        <w:rPr>
          <w:spacing w:val="3"/>
          <w:w w:val="105"/>
        </w:rPr>
        <w:t>de </w:t>
      </w:r>
      <w:r>
        <w:rPr>
          <w:spacing w:val="6"/>
          <w:w w:val="105"/>
        </w:rPr>
        <w:t>recolección </w:t>
      </w:r>
      <w:r>
        <w:rPr>
          <w:spacing w:val="3"/>
          <w:w w:val="105"/>
        </w:rPr>
        <w:t>de </w:t>
      </w:r>
      <w:r>
        <w:rPr>
          <w:spacing w:val="4"/>
          <w:w w:val="105"/>
        </w:rPr>
        <w:t>las </w:t>
      </w:r>
      <w:r>
        <w:rPr>
          <w:spacing w:val="6"/>
          <w:w w:val="105"/>
        </w:rPr>
        <w:t>muestras </w:t>
      </w:r>
      <w:r>
        <w:rPr>
          <w:spacing w:val="3"/>
          <w:w w:val="105"/>
        </w:rPr>
        <w:t>se </w:t>
      </w:r>
      <w:r>
        <w:rPr>
          <w:spacing w:val="5"/>
          <w:w w:val="105"/>
        </w:rPr>
        <w:t>realizó </w:t>
      </w:r>
      <w:r>
        <w:rPr>
          <w:spacing w:val="4"/>
          <w:w w:val="105"/>
        </w:rPr>
        <w:t>con </w:t>
      </w:r>
      <w:r>
        <w:rPr>
          <w:spacing w:val="5"/>
          <w:w w:val="105"/>
        </w:rPr>
        <w:t>base </w:t>
      </w:r>
      <w:r>
        <w:rPr>
          <w:spacing w:val="3"/>
          <w:w w:val="105"/>
        </w:rPr>
        <w:t>en </w:t>
      </w:r>
      <w:r>
        <w:rPr>
          <w:spacing w:val="7"/>
          <w:w w:val="105"/>
        </w:rPr>
        <w:t>los </w:t>
      </w:r>
      <w:r>
        <w:rPr>
          <w:spacing w:val="4"/>
          <w:w w:val="105"/>
        </w:rPr>
        <w:t>criterios establecidos </w:t>
      </w:r>
      <w:r>
        <w:rPr>
          <w:spacing w:val="3"/>
          <w:w w:val="105"/>
        </w:rPr>
        <w:t>por </w:t>
      </w:r>
      <w:r>
        <w:rPr>
          <w:spacing w:val="4"/>
          <w:w w:val="105"/>
        </w:rPr>
        <w:t>Custodio </w:t>
      </w:r>
      <w:r>
        <w:rPr>
          <w:w w:val="105"/>
        </w:rPr>
        <w:t>y </w:t>
      </w:r>
      <w:r>
        <w:rPr>
          <w:spacing w:val="4"/>
          <w:w w:val="105"/>
        </w:rPr>
        <w:t>Llamas (1983), quienes</w:t>
      </w:r>
      <w:r>
        <w:rPr>
          <w:spacing w:val="-33"/>
          <w:w w:val="105"/>
        </w:rPr>
        <w:t> </w:t>
      </w:r>
      <w:r>
        <w:rPr>
          <w:spacing w:val="5"/>
          <w:w w:val="105"/>
        </w:rPr>
        <w:t>establecen </w:t>
      </w:r>
      <w:r>
        <w:rPr>
          <w:spacing w:val="3"/>
          <w:w w:val="105"/>
        </w:rPr>
        <w:t>las</w:t>
      </w:r>
      <w:r>
        <w:rPr>
          <w:spacing w:val="-10"/>
          <w:w w:val="105"/>
        </w:rPr>
        <w:t> </w:t>
      </w:r>
      <w:r>
        <w:rPr>
          <w:spacing w:val="4"/>
          <w:w w:val="105"/>
        </w:rPr>
        <w:t>fases</w:t>
      </w:r>
      <w:r>
        <w:rPr>
          <w:spacing w:val="-10"/>
          <w:w w:val="105"/>
        </w:rPr>
        <w:t> </w:t>
      </w:r>
      <w:r>
        <w:rPr>
          <w:w w:val="105"/>
        </w:rPr>
        <w:t>y</w:t>
      </w:r>
      <w:r>
        <w:rPr>
          <w:spacing w:val="-10"/>
          <w:w w:val="105"/>
        </w:rPr>
        <w:t> </w:t>
      </w:r>
      <w:r>
        <w:rPr>
          <w:spacing w:val="4"/>
          <w:w w:val="105"/>
        </w:rPr>
        <w:t>cuidados</w:t>
      </w:r>
      <w:r>
        <w:rPr>
          <w:spacing w:val="-10"/>
          <w:w w:val="105"/>
        </w:rPr>
        <w:t> </w:t>
      </w:r>
      <w:r>
        <w:rPr>
          <w:spacing w:val="3"/>
          <w:w w:val="105"/>
        </w:rPr>
        <w:t>para</w:t>
      </w:r>
      <w:r>
        <w:rPr>
          <w:spacing w:val="-10"/>
          <w:w w:val="105"/>
        </w:rPr>
        <w:t> </w:t>
      </w:r>
      <w:r>
        <w:rPr>
          <w:spacing w:val="4"/>
          <w:w w:val="105"/>
        </w:rPr>
        <w:t>obtener</w:t>
      </w:r>
      <w:r>
        <w:rPr>
          <w:spacing w:val="-10"/>
          <w:w w:val="105"/>
        </w:rPr>
        <w:t> </w:t>
      </w:r>
      <w:r>
        <w:rPr>
          <w:spacing w:val="4"/>
          <w:w w:val="105"/>
        </w:rPr>
        <w:t>muestras</w:t>
      </w:r>
      <w:r>
        <w:rPr>
          <w:spacing w:val="-10"/>
          <w:w w:val="105"/>
        </w:rPr>
        <w:t> </w:t>
      </w:r>
      <w:r>
        <w:rPr>
          <w:spacing w:val="2"/>
          <w:w w:val="105"/>
        </w:rPr>
        <w:t>de</w:t>
      </w:r>
      <w:r>
        <w:rPr>
          <w:spacing w:val="-10"/>
          <w:w w:val="105"/>
        </w:rPr>
        <w:t> </w:t>
      </w:r>
      <w:r>
        <w:rPr>
          <w:spacing w:val="3"/>
          <w:w w:val="105"/>
        </w:rPr>
        <w:t>agua</w:t>
      </w:r>
      <w:r>
        <w:rPr>
          <w:spacing w:val="-10"/>
          <w:w w:val="105"/>
        </w:rPr>
        <w:t> </w:t>
      </w:r>
      <w:r>
        <w:rPr>
          <w:spacing w:val="2"/>
          <w:w w:val="105"/>
        </w:rPr>
        <w:t>en</w:t>
      </w:r>
      <w:r>
        <w:rPr>
          <w:spacing w:val="-10"/>
          <w:w w:val="105"/>
        </w:rPr>
        <w:t> </w:t>
      </w:r>
      <w:r>
        <w:rPr>
          <w:spacing w:val="4"/>
          <w:w w:val="105"/>
        </w:rPr>
        <w:t>grifos</w:t>
      </w:r>
      <w:r>
        <w:rPr>
          <w:spacing w:val="-10"/>
          <w:w w:val="105"/>
        </w:rPr>
        <w:t> </w:t>
      </w:r>
      <w:r>
        <w:rPr>
          <w:spacing w:val="2"/>
          <w:w w:val="105"/>
        </w:rPr>
        <w:t>de</w:t>
      </w:r>
      <w:r>
        <w:rPr>
          <w:spacing w:val="-10"/>
          <w:w w:val="105"/>
        </w:rPr>
        <w:t> </w:t>
      </w:r>
      <w:r>
        <w:rPr>
          <w:spacing w:val="5"/>
          <w:w w:val="105"/>
        </w:rPr>
        <w:t>tuberías </w:t>
      </w:r>
      <w:r>
        <w:rPr>
          <w:spacing w:val="2"/>
          <w:w w:val="105"/>
        </w:rPr>
        <w:t>de </w:t>
      </w:r>
      <w:r>
        <w:rPr>
          <w:spacing w:val="3"/>
          <w:w w:val="105"/>
        </w:rPr>
        <w:t>las </w:t>
      </w:r>
      <w:r>
        <w:rPr>
          <w:spacing w:val="4"/>
          <w:w w:val="105"/>
        </w:rPr>
        <w:t>tomas</w:t>
      </w:r>
      <w:r>
        <w:rPr>
          <w:spacing w:val="-22"/>
          <w:w w:val="105"/>
        </w:rPr>
        <w:t> </w:t>
      </w:r>
      <w:r>
        <w:rPr>
          <w:spacing w:val="5"/>
          <w:w w:val="105"/>
        </w:rPr>
        <w:t>domiciliarias.</w:t>
      </w:r>
    </w:p>
    <w:p>
      <w:pPr>
        <w:pStyle w:val="BodyText"/>
        <w:spacing w:before="1"/>
        <w:rPr>
          <w:sz w:val="25"/>
        </w:rPr>
      </w:pPr>
    </w:p>
    <w:p>
      <w:pPr>
        <w:pStyle w:val="BodyText"/>
        <w:spacing w:line="276" w:lineRule="auto"/>
        <w:ind w:left="117" w:right="914"/>
        <w:jc w:val="both"/>
      </w:pPr>
      <w:r>
        <w:rPr>
          <w:w w:val="105"/>
        </w:rPr>
        <w:t>El muestreo se realizó en los meses de noviembre y diciembre de 2006. El análisis</w:t>
      </w:r>
      <w:r>
        <w:rPr>
          <w:spacing w:val="-13"/>
          <w:w w:val="105"/>
        </w:rPr>
        <w:t> </w:t>
      </w:r>
      <w:r>
        <w:rPr>
          <w:w w:val="105"/>
        </w:rPr>
        <w:t>permitió</w:t>
      </w:r>
      <w:r>
        <w:rPr>
          <w:spacing w:val="-13"/>
          <w:w w:val="105"/>
        </w:rPr>
        <w:t> </w:t>
      </w:r>
      <w:r>
        <w:rPr>
          <w:w w:val="105"/>
        </w:rPr>
        <w:t>conocer</w:t>
      </w:r>
      <w:r>
        <w:rPr>
          <w:spacing w:val="-13"/>
          <w:w w:val="105"/>
        </w:rPr>
        <w:t> </w:t>
      </w:r>
      <w:r>
        <w:rPr>
          <w:w w:val="105"/>
        </w:rPr>
        <w:t>las</w:t>
      </w:r>
      <w:r>
        <w:rPr>
          <w:spacing w:val="-13"/>
          <w:w w:val="105"/>
        </w:rPr>
        <w:t> </w:t>
      </w:r>
      <w:r>
        <w:rPr>
          <w:w w:val="105"/>
        </w:rPr>
        <w:t>características</w:t>
      </w:r>
      <w:r>
        <w:rPr>
          <w:spacing w:val="-13"/>
          <w:w w:val="105"/>
        </w:rPr>
        <w:t> </w:t>
      </w:r>
      <w:r>
        <w:rPr>
          <w:w w:val="105"/>
        </w:rPr>
        <w:t>bacteriológicas</w:t>
      </w:r>
      <w:r>
        <w:rPr>
          <w:spacing w:val="-13"/>
          <w:w w:val="105"/>
        </w:rPr>
        <w:t> </w:t>
      </w:r>
      <w:r>
        <w:rPr>
          <w:w w:val="105"/>
        </w:rPr>
        <w:t>de</w:t>
      </w:r>
      <w:r>
        <w:rPr>
          <w:spacing w:val="-13"/>
          <w:w w:val="105"/>
        </w:rPr>
        <w:t> </w:t>
      </w:r>
      <w:r>
        <w:rPr>
          <w:w w:val="105"/>
        </w:rPr>
        <w:t>las</w:t>
      </w:r>
      <w:r>
        <w:rPr>
          <w:spacing w:val="-13"/>
          <w:w w:val="105"/>
        </w:rPr>
        <w:t> </w:t>
      </w:r>
      <w:r>
        <w:rPr>
          <w:w w:val="105"/>
        </w:rPr>
        <w:t>muestras (coliformes</w:t>
      </w:r>
      <w:r>
        <w:rPr>
          <w:spacing w:val="-19"/>
          <w:w w:val="105"/>
        </w:rPr>
        <w:t> </w:t>
      </w:r>
      <w:r>
        <w:rPr>
          <w:w w:val="105"/>
        </w:rPr>
        <w:t>totales</w:t>
      </w:r>
      <w:r>
        <w:rPr>
          <w:spacing w:val="-19"/>
          <w:w w:val="105"/>
        </w:rPr>
        <w:t> </w:t>
      </w:r>
      <w:r>
        <w:rPr>
          <w:w w:val="105"/>
        </w:rPr>
        <w:t>y</w:t>
      </w:r>
      <w:r>
        <w:rPr>
          <w:spacing w:val="-19"/>
          <w:w w:val="105"/>
        </w:rPr>
        <w:t> </w:t>
      </w:r>
      <w:r>
        <w:rPr>
          <w:w w:val="105"/>
        </w:rPr>
        <w:t>coliformes</w:t>
      </w:r>
      <w:r>
        <w:rPr>
          <w:spacing w:val="-19"/>
          <w:w w:val="105"/>
        </w:rPr>
        <w:t> </w:t>
      </w:r>
      <w:r>
        <w:rPr>
          <w:w w:val="105"/>
        </w:rPr>
        <w:t>fecales).</w:t>
      </w:r>
    </w:p>
    <w:p>
      <w:pPr>
        <w:pStyle w:val="BodyText"/>
        <w:spacing w:before="1"/>
        <w:rPr>
          <w:sz w:val="25"/>
        </w:rPr>
      </w:pPr>
    </w:p>
    <w:p>
      <w:pPr>
        <w:pStyle w:val="BodyText"/>
        <w:spacing w:line="276" w:lineRule="auto"/>
        <w:ind w:left="117" w:right="914"/>
        <w:jc w:val="both"/>
      </w:pPr>
      <w:r>
        <w:rPr>
          <w:spacing w:val="-3"/>
          <w:w w:val="105"/>
        </w:rPr>
        <w:t>Para</w:t>
      </w:r>
      <w:r>
        <w:rPr>
          <w:spacing w:val="-28"/>
          <w:w w:val="105"/>
        </w:rPr>
        <w:t> </w:t>
      </w:r>
      <w:r>
        <w:rPr>
          <w:spacing w:val="-4"/>
          <w:w w:val="105"/>
        </w:rPr>
        <w:t>conocer</w:t>
      </w:r>
      <w:r>
        <w:rPr>
          <w:spacing w:val="-28"/>
          <w:w w:val="105"/>
        </w:rPr>
        <w:t> </w:t>
      </w:r>
      <w:r>
        <w:rPr>
          <w:spacing w:val="-3"/>
          <w:w w:val="105"/>
        </w:rPr>
        <w:t>las</w:t>
      </w:r>
      <w:r>
        <w:rPr>
          <w:spacing w:val="-28"/>
          <w:w w:val="105"/>
        </w:rPr>
        <w:t> </w:t>
      </w:r>
      <w:r>
        <w:rPr>
          <w:spacing w:val="-4"/>
          <w:w w:val="105"/>
        </w:rPr>
        <w:t>condiciones</w:t>
      </w:r>
      <w:r>
        <w:rPr>
          <w:spacing w:val="-28"/>
          <w:w w:val="105"/>
        </w:rPr>
        <w:t> </w:t>
      </w:r>
      <w:r>
        <w:rPr>
          <w:w w:val="105"/>
        </w:rPr>
        <w:t>de</w:t>
      </w:r>
      <w:r>
        <w:rPr>
          <w:spacing w:val="-28"/>
          <w:w w:val="105"/>
        </w:rPr>
        <w:t> </w:t>
      </w:r>
      <w:r>
        <w:rPr>
          <w:spacing w:val="-3"/>
          <w:w w:val="105"/>
        </w:rPr>
        <w:t>los</w:t>
      </w:r>
      <w:r>
        <w:rPr>
          <w:spacing w:val="-28"/>
          <w:w w:val="105"/>
        </w:rPr>
        <w:t> </w:t>
      </w:r>
      <w:r>
        <w:rPr>
          <w:spacing w:val="-4"/>
          <w:w w:val="105"/>
        </w:rPr>
        <w:t>servicios</w:t>
      </w:r>
      <w:r>
        <w:rPr>
          <w:spacing w:val="-28"/>
          <w:w w:val="105"/>
        </w:rPr>
        <w:t> </w:t>
      </w:r>
      <w:r>
        <w:rPr>
          <w:spacing w:val="-4"/>
          <w:w w:val="105"/>
        </w:rPr>
        <w:t>públicos</w:t>
      </w:r>
      <w:r>
        <w:rPr>
          <w:spacing w:val="-28"/>
          <w:w w:val="105"/>
        </w:rPr>
        <w:t> </w:t>
      </w:r>
      <w:r>
        <w:rPr>
          <w:w w:val="105"/>
        </w:rPr>
        <w:t>en</w:t>
      </w:r>
      <w:r>
        <w:rPr>
          <w:spacing w:val="-28"/>
          <w:w w:val="105"/>
        </w:rPr>
        <w:t> </w:t>
      </w:r>
      <w:r>
        <w:rPr>
          <w:w w:val="105"/>
        </w:rPr>
        <w:t>la</w:t>
      </w:r>
      <w:r>
        <w:rPr>
          <w:spacing w:val="-28"/>
          <w:w w:val="105"/>
        </w:rPr>
        <w:t> </w:t>
      </w:r>
      <w:r>
        <w:rPr>
          <w:spacing w:val="-4"/>
          <w:w w:val="105"/>
        </w:rPr>
        <w:t>región,</w:t>
      </w:r>
      <w:r>
        <w:rPr>
          <w:spacing w:val="-28"/>
          <w:w w:val="105"/>
        </w:rPr>
        <w:t> </w:t>
      </w:r>
      <w:r>
        <w:rPr>
          <w:spacing w:val="-3"/>
          <w:w w:val="105"/>
        </w:rPr>
        <w:t>fue</w:t>
      </w:r>
      <w:r>
        <w:rPr>
          <w:spacing w:val="-28"/>
          <w:w w:val="105"/>
        </w:rPr>
        <w:t> </w:t>
      </w:r>
      <w:r>
        <w:rPr>
          <w:spacing w:val="-4"/>
          <w:w w:val="105"/>
        </w:rPr>
        <w:t>aplicado </w:t>
      </w:r>
      <w:r>
        <w:rPr>
          <w:spacing w:val="-3"/>
          <w:w w:val="105"/>
        </w:rPr>
        <w:t>un</w:t>
      </w:r>
      <w:r>
        <w:rPr>
          <w:spacing w:val="-31"/>
          <w:w w:val="105"/>
        </w:rPr>
        <w:t> </w:t>
      </w:r>
      <w:r>
        <w:rPr>
          <w:spacing w:val="-5"/>
          <w:w w:val="105"/>
        </w:rPr>
        <w:t>instrumento</w:t>
      </w:r>
      <w:r>
        <w:rPr>
          <w:spacing w:val="-31"/>
          <w:w w:val="105"/>
        </w:rPr>
        <w:t> </w:t>
      </w:r>
      <w:r>
        <w:rPr>
          <w:spacing w:val="-3"/>
          <w:w w:val="105"/>
        </w:rPr>
        <w:t>de</w:t>
      </w:r>
      <w:r>
        <w:rPr>
          <w:spacing w:val="-31"/>
          <w:w w:val="105"/>
        </w:rPr>
        <w:t> </w:t>
      </w:r>
      <w:r>
        <w:rPr>
          <w:spacing w:val="-5"/>
          <w:w w:val="105"/>
        </w:rPr>
        <w:t>investigación</w:t>
      </w:r>
      <w:r>
        <w:rPr>
          <w:spacing w:val="-31"/>
          <w:w w:val="105"/>
        </w:rPr>
        <w:t> </w:t>
      </w:r>
      <w:r>
        <w:rPr>
          <w:spacing w:val="-5"/>
          <w:w w:val="105"/>
        </w:rPr>
        <w:t>(cuestionario)</w:t>
      </w:r>
      <w:r>
        <w:rPr>
          <w:spacing w:val="-31"/>
          <w:w w:val="105"/>
        </w:rPr>
        <w:t> </w:t>
      </w:r>
      <w:r>
        <w:rPr>
          <w:w w:val="105"/>
        </w:rPr>
        <w:t>a</w:t>
      </w:r>
      <w:r>
        <w:rPr>
          <w:spacing w:val="-31"/>
          <w:w w:val="105"/>
        </w:rPr>
        <w:t> </w:t>
      </w:r>
      <w:r>
        <w:rPr>
          <w:w w:val="105"/>
        </w:rPr>
        <w:t>1</w:t>
      </w:r>
      <w:r>
        <w:rPr>
          <w:spacing w:val="-31"/>
          <w:w w:val="105"/>
        </w:rPr>
        <w:t> </w:t>
      </w:r>
      <w:r>
        <w:rPr>
          <w:spacing w:val="-4"/>
          <w:w w:val="105"/>
        </w:rPr>
        <w:t>000</w:t>
      </w:r>
      <w:r>
        <w:rPr>
          <w:spacing w:val="-31"/>
          <w:w w:val="105"/>
        </w:rPr>
        <w:t> </w:t>
      </w:r>
      <w:r>
        <w:rPr>
          <w:spacing w:val="-5"/>
          <w:w w:val="105"/>
        </w:rPr>
        <w:t>habitantes</w:t>
      </w:r>
      <w:r>
        <w:rPr>
          <w:spacing w:val="-31"/>
          <w:w w:val="105"/>
        </w:rPr>
        <w:t> </w:t>
      </w:r>
      <w:r>
        <w:rPr>
          <w:spacing w:val="-5"/>
          <w:w w:val="105"/>
        </w:rPr>
        <w:t>mayores</w:t>
      </w:r>
      <w:r>
        <w:rPr>
          <w:spacing w:val="-31"/>
          <w:w w:val="105"/>
        </w:rPr>
        <w:t> </w:t>
      </w:r>
      <w:r>
        <w:rPr>
          <w:spacing w:val="-3"/>
          <w:w w:val="105"/>
        </w:rPr>
        <w:t>de</w:t>
      </w:r>
      <w:r>
        <w:rPr>
          <w:spacing w:val="-31"/>
          <w:w w:val="105"/>
        </w:rPr>
        <w:t> </w:t>
      </w:r>
      <w:r>
        <w:rPr>
          <w:spacing w:val="-5"/>
          <w:w w:val="105"/>
        </w:rPr>
        <w:t>18 </w:t>
      </w:r>
      <w:r>
        <w:rPr>
          <w:w w:val="105"/>
        </w:rPr>
        <w:t>años.</w:t>
      </w:r>
      <w:r>
        <w:rPr>
          <w:spacing w:val="-34"/>
          <w:w w:val="105"/>
        </w:rPr>
        <w:t> </w:t>
      </w:r>
      <w:r>
        <w:rPr>
          <w:w w:val="105"/>
        </w:rPr>
        <w:t>Mediante</w:t>
      </w:r>
      <w:r>
        <w:rPr>
          <w:spacing w:val="-34"/>
          <w:w w:val="105"/>
        </w:rPr>
        <w:t> </w:t>
      </w:r>
      <w:r>
        <w:rPr>
          <w:w w:val="105"/>
        </w:rPr>
        <w:t>la</w:t>
      </w:r>
      <w:r>
        <w:rPr>
          <w:spacing w:val="-34"/>
          <w:w w:val="105"/>
        </w:rPr>
        <w:t> </w:t>
      </w:r>
      <w:r>
        <w:rPr>
          <w:w w:val="105"/>
        </w:rPr>
        <w:t>utilización</w:t>
      </w:r>
      <w:r>
        <w:rPr>
          <w:spacing w:val="-34"/>
          <w:w w:val="105"/>
        </w:rPr>
        <w:t> </w:t>
      </w:r>
      <w:r>
        <w:rPr>
          <w:w w:val="105"/>
        </w:rPr>
        <w:t>de</w:t>
      </w:r>
      <w:r>
        <w:rPr>
          <w:spacing w:val="-34"/>
          <w:w w:val="105"/>
        </w:rPr>
        <w:t> </w:t>
      </w:r>
      <w:r>
        <w:rPr>
          <w:w w:val="105"/>
        </w:rPr>
        <w:t>técnicas</w:t>
      </w:r>
      <w:r>
        <w:rPr>
          <w:spacing w:val="-34"/>
          <w:w w:val="105"/>
        </w:rPr>
        <w:t> </w:t>
      </w:r>
      <w:r>
        <w:rPr>
          <w:w w:val="105"/>
        </w:rPr>
        <w:t>de</w:t>
      </w:r>
      <w:r>
        <w:rPr>
          <w:spacing w:val="-34"/>
          <w:w w:val="105"/>
        </w:rPr>
        <w:t> </w:t>
      </w:r>
      <w:r>
        <w:rPr>
          <w:w w:val="105"/>
        </w:rPr>
        <w:t>trabajo</w:t>
      </w:r>
      <w:r>
        <w:rPr>
          <w:spacing w:val="-34"/>
          <w:w w:val="105"/>
        </w:rPr>
        <w:t> </w:t>
      </w:r>
      <w:r>
        <w:rPr>
          <w:w w:val="105"/>
        </w:rPr>
        <w:t>de</w:t>
      </w:r>
      <w:r>
        <w:rPr>
          <w:spacing w:val="-34"/>
          <w:w w:val="105"/>
        </w:rPr>
        <w:t> </w:t>
      </w:r>
      <w:r>
        <w:rPr>
          <w:w w:val="105"/>
        </w:rPr>
        <w:t>campo</w:t>
      </w:r>
      <w:r>
        <w:rPr>
          <w:spacing w:val="-34"/>
          <w:w w:val="105"/>
        </w:rPr>
        <w:t> </w:t>
      </w:r>
      <w:r>
        <w:rPr>
          <w:w w:val="105"/>
        </w:rPr>
        <w:t>en</w:t>
      </w:r>
      <w:r>
        <w:rPr>
          <w:spacing w:val="-34"/>
          <w:w w:val="105"/>
        </w:rPr>
        <w:t> </w:t>
      </w:r>
      <w:r>
        <w:rPr>
          <w:w w:val="105"/>
        </w:rPr>
        <w:t>las</w:t>
      </w:r>
      <w:r>
        <w:rPr>
          <w:spacing w:val="-34"/>
          <w:w w:val="105"/>
        </w:rPr>
        <w:t> </w:t>
      </w:r>
      <w:r>
        <w:rPr>
          <w:w w:val="105"/>
        </w:rPr>
        <w:t>cabeceras municipales</w:t>
      </w:r>
      <w:r>
        <w:rPr>
          <w:spacing w:val="-30"/>
          <w:w w:val="105"/>
        </w:rPr>
        <w:t> </w:t>
      </w:r>
      <w:r>
        <w:rPr>
          <w:w w:val="105"/>
        </w:rPr>
        <w:t>fue</w:t>
      </w:r>
      <w:r>
        <w:rPr>
          <w:spacing w:val="-30"/>
          <w:w w:val="105"/>
        </w:rPr>
        <w:t> </w:t>
      </w:r>
      <w:r>
        <w:rPr>
          <w:w w:val="105"/>
        </w:rPr>
        <w:t>posible</w:t>
      </w:r>
      <w:r>
        <w:rPr>
          <w:spacing w:val="-30"/>
          <w:w w:val="105"/>
        </w:rPr>
        <w:t> </w:t>
      </w:r>
      <w:r>
        <w:rPr>
          <w:w w:val="105"/>
        </w:rPr>
        <w:t>estudiar</w:t>
      </w:r>
      <w:r>
        <w:rPr>
          <w:spacing w:val="-30"/>
          <w:w w:val="105"/>
        </w:rPr>
        <w:t> </w:t>
      </w:r>
      <w:r>
        <w:rPr>
          <w:w w:val="105"/>
        </w:rPr>
        <w:t>los</w:t>
      </w:r>
      <w:r>
        <w:rPr>
          <w:spacing w:val="-30"/>
          <w:w w:val="105"/>
        </w:rPr>
        <w:t> </w:t>
      </w:r>
      <w:r>
        <w:rPr>
          <w:w w:val="105"/>
        </w:rPr>
        <w:t>mecanismos</w:t>
      </w:r>
      <w:r>
        <w:rPr>
          <w:spacing w:val="-30"/>
          <w:w w:val="105"/>
        </w:rPr>
        <w:t> </w:t>
      </w:r>
      <w:r>
        <w:rPr>
          <w:w w:val="105"/>
        </w:rPr>
        <w:t>de</w:t>
      </w:r>
      <w:r>
        <w:rPr>
          <w:spacing w:val="-30"/>
          <w:w w:val="105"/>
        </w:rPr>
        <w:t> </w:t>
      </w:r>
      <w:r>
        <w:rPr>
          <w:w w:val="105"/>
        </w:rPr>
        <w:t>abastecimiento</w:t>
      </w:r>
      <w:r>
        <w:rPr>
          <w:spacing w:val="-30"/>
          <w:w w:val="105"/>
        </w:rPr>
        <w:t> </w:t>
      </w:r>
      <w:r>
        <w:rPr>
          <w:w w:val="105"/>
        </w:rPr>
        <w:t>de</w:t>
      </w:r>
      <w:r>
        <w:rPr>
          <w:spacing w:val="-30"/>
          <w:w w:val="105"/>
        </w:rPr>
        <w:t> </w:t>
      </w:r>
      <w:r>
        <w:rPr>
          <w:w w:val="105"/>
        </w:rPr>
        <w:t>agua para</w:t>
      </w:r>
      <w:r>
        <w:rPr>
          <w:spacing w:val="-11"/>
          <w:w w:val="105"/>
        </w:rPr>
        <w:t> </w:t>
      </w:r>
      <w:r>
        <w:rPr>
          <w:w w:val="105"/>
        </w:rPr>
        <w:t>consumo</w:t>
      </w:r>
      <w:r>
        <w:rPr>
          <w:spacing w:val="-11"/>
          <w:w w:val="105"/>
        </w:rPr>
        <w:t> </w:t>
      </w:r>
      <w:r>
        <w:rPr>
          <w:w w:val="105"/>
        </w:rPr>
        <w:t>humano,</w:t>
      </w:r>
      <w:r>
        <w:rPr>
          <w:spacing w:val="-11"/>
          <w:w w:val="105"/>
        </w:rPr>
        <w:t> </w:t>
      </w:r>
      <w:r>
        <w:rPr>
          <w:w w:val="105"/>
        </w:rPr>
        <w:t>esto</w:t>
      </w:r>
      <w:r>
        <w:rPr>
          <w:spacing w:val="-11"/>
          <w:w w:val="105"/>
        </w:rPr>
        <w:t> </w:t>
      </w:r>
      <w:r>
        <w:rPr>
          <w:w w:val="105"/>
        </w:rPr>
        <w:t>con</w:t>
      </w:r>
      <w:r>
        <w:rPr>
          <w:spacing w:val="-11"/>
          <w:w w:val="105"/>
        </w:rPr>
        <w:t> </w:t>
      </w:r>
      <w:r>
        <w:rPr>
          <w:w w:val="105"/>
        </w:rPr>
        <w:t>la</w:t>
      </w:r>
      <w:r>
        <w:rPr>
          <w:spacing w:val="-11"/>
          <w:w w:val="105"/>
        </w:rPr>
        <w:t> </w:t>
      </w:r>
      <w:r>
        <w:rPr>
          <w:w w:val="105"/>
        </w:rPr>
        <w:t>finalidad</w:t>
      </w:r>
      <w:r>
        <w:rPr>
          <w:spacing w:val="-11"/>
          <w:w w:val="105"/>
        </w:rPr>
        <w:t> </w:t>
      </w:r>
      <w:r>
        <w:rPr>
          <w:w w:val="105"/>
        </w:rPr>
        <w:t>de</w:t>
      </w:r>
      <w:r>
        <w:rPr>
          <w:spacing w:val="-11"/>
          <w:w w:val="105"/>
        </w:rPr>
        <w:t> </w:t>
      </w:r>
      <w:r>
        <w:rPr>
          <w:w w:val="105"/>
        </w:rPr>
        <w:t>conocer</w:t>
      </w:r>
      <w:r>
        <w:rPr>
          <w:spacing w:val="-11"/>
          <w:w w:val="105"/>
        </w:rPr>
        <w:t> </w:t>
      </w:r>
      <w:r>
        <w:rPr>
          <w:w w:val="105"/>
        </w:rPr>
        <w:t>las</w:t>
      </w:r>
      <w:r>
        <w:rPr>
          <w:spacing w:val="-11"/>
          <w:w w:val="105"/>
        </w:rPr>
        <w:t> </w:t>
      </w:r>
      <w:r>
        <w:rPr>
          <w:w w:val="105"/>
        </w:rPr>
        <w:t>condiciones</w:t>
      </w:r>
      <w:r>
        <w:rPr>
          <w:spacing w:val="-11"/>
          <w:w w:val="105"/>
        </w:rPr>
        <w:t> </w:t>
      </w:r>
      <w:r>
        <w:rPr>
          <w:w w:val="105"/>
        </w:rPr>
        <w:t>de los</w:t>
      </w:r>
      <w:r>
        <w:rPr>
          <w:spacing w:val="-16"/>
          <w:w w:val="105"/>
        </w:rPr>
        <w:t> </w:t>
      </w:r>
      <w:r>
        <w:rPr>
          <w:w w:val="105"/>
        </w:rPr>
        <w:t>servicios,</w:t>
      </w:r>
      <w:r>
        <w:rPr>
          <w:spacing w:val="-16"/>
          <w:w w:val="105"/>
        </w:rPr>
        <w:t> </w:t>
      </w:r>
      <w:r>
        <w:rPr>
          <w:w w:val="105"/>
        </w:rPr>
        <w:t>principalmente</w:t>
      </w:r>
      <w:r>
        <w:rPr>
          <w:spacing w:val="-16"/>
          <w:w w:val="105"/>
        </w:rPr>
        <w:t> </w:t>
      </w:r>
      <w:r>
        <w:rPr>
          <w:w w:val="105"/>
        </w:rPr>
        <w:t>donde</w:t>
      </w:r>
      <w:r>
        <w:rPr>
          <w:spacing w:val="-16"/>
          <w:w w:val="105"/>
        </w:rPr>
        <w:t> </w:t>
      </w:r>
      <w:r>
        <w:rPr>
          <w:w w:val="105"/>
        </w:rPr>
        <w:t>se</w:t>
      </w:r>
      <w:r>
        <w:rPr>
          <w:spacing w:val="-16"/>
          <w:w w:val="105"/>
        </w:rPr>
        <w:t> </w:t>
      </w:r>
      <w:r>
        <w:rPr>
          <w:w w:val="105"/>
        </w:rPr>
        <w:t>recolectaron</w:t>
      </w:r>
      <w:r>
        <w:rPr>
          <w:spacing w:val="-16"/>
          <w:w w:val="105"/>
        </w:rPr>
        <w:t> </w:t>
      </w:r>
      <w:r>
        <w:rPr>
          <w:w w:val="105"/>
        </w:rPr>
        <w:t>las</w:t>
      </w:r>
      <w:r>
        <w:rPr>
          <w:spacing w:val="-16"/>
          <w:w w:val="105"/>
        </w:rPr>
        <w:t> </w:t>
      </w:r>
      <w:r>
        <w:rPr>
          <w:w w:val="105"/>
        </w:rPr>
        <w:t>muestras</w:t>
      </w:r>
      <w:r>
        <w:rPr>
          <w:spacing w:val="-16"/>
          <w:w w:val="105"/>
        </w:rPr>
        <w:t> </w:t>
      </w:r>
      <w:r>
        <w:rPr>
          <w:w w:val="105"/>
        </w:rPr>
        <w:t>de</w:t>
      </w:r>
      <w:r>
        <w:rPr>
          <w:spacing w:val="-16"/>
          <w:w w:val="105"/>
        </w:rPr>
        <w:t> </w:t>
      </w:r>
      <w:r>
        <w:rPr>
          <w:w w:val="105"/>
        </w:rPr>
        <w:t>agua.</w:t>
      </w:r>
    </w:p>
    <w:p>
      <w:pPr>
        <w:spacing w:after="0" w:line="276" w:lineRule="auto"/>
        <w:jc w:val="both"/>
        <w:sectPr>
          <w:pgSz w:w="9640" w:h="13040"/>
          <w:pgMar w:top="1200" w:bottom="280" w:left="1300" w:right="500"/>
        </w:sectPr>
      </w:pPr>
    </w:p>
    <w:p>
      <w:pPr>
        <w:pStyle w:val="Heading4"/>
        <w:spacing w:before="42"/>
      </w:pPr>
      <w:r>
        <w:rPr/>
        <w:pict>
          <v:shape style="position:absolute;margin-left:23.55275pt;margin-top:30.785164pt;width:25.8pt;height:211.6pt;mso-position-horizontal-relative:page;mso-position-vertical-relative:paragraph;z-index:13768"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74"/>
                      <w:sz w:val="14"/>
                    </w:rPr>
                    <w:t>José</w:t>
                  </w:r>
                  <w:r>
                    <w:rPr>
                      <w:rFonts w:ascii="Arial" w:hAnsi="Arial"/>
                      <w:color w:val="4A4A49"/>
                      <w:spacing w:val="-13"/>
                      <w:sz w:val="14"/>
                    </w:rPr>
                    <w:t> </w:t>
                  </w:r>
                  <w:r>
                    <w:rPr>
                      <w:rFonts w:ascii="Arial" w:hAnsi="Arial"/>
                      <w:color w:val="4A4A49"/>
                      <w:w w:val="78"/>
                      <w:sz w:val="14"/>
                    </w:rPr>
                    <w:t>Isabel</w:t>
                  </w:r>
                  <w:r>
                    <w:rPr>
                      <w:rFonts w:ascii="Arial" w:hAnsi="Arial"/>
                      <w:color w:val="4A4A49"/>
                      <w:spacing w:val="-15"/>
                      <w:sz w:val="14"/>
                    </w:rPr>
                    <w:t> </w:t>
                  </w:r>
                  <w:r>
                    <w:rPr>
                      <w:rFonts w:ascii="Arial" w:hAnsi="Arial"/>
                      <w:color w:val="4A4A49"/>
                      <w:w w:val="79"/>
                      <w:sz w:val="14"/>
                    </w:rPr>
                    <w:t>Juan</w:t>
                  </w:r>
                  <w:r>
                    <w:rPr>
                      <w:rFonts w:ascii="Arial" w:hAnsi="Arial"/>
                      <w:color w:val="4A4A49"/>
                      <w:spacing w:val="-13"/>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0"/>
                      <w:sz w:val="14"/>
                    </w:rPr>
                    <w:t>Ma</w:t>
                  </w:r>
                  <w:r>
                    <w:rPr>
                      <w:rFonts w:ascii="Arial" w:hAnsi="Arial"/>
                      <w:color w:val="4A4A49"/>
                      <w:spacing w:val="-1"/>
                      <w:w w:val="80"/>
                      <w:sz w:val="14"/>
                    </w:rPr>
                    <w:t>r</w:t>
                  </w:r>
                  <w:r>
                    <w:rPr>
                      <w:rFonts w:ascii="Arial" w:hAnsi="Arial"/>
                      <w:color w:val="4A4A49"/>
                      <w:w w:val="80"/>
                      <w:sz w:val="14"/>
                    </w:rPr>
                    <w:t>garita</w:t>
                  </w:r>
                  <w:r>
                    <w:rPr>
                      <w:rFonts w:ascii="Arial" w:hAnsi="Arial"/>
                      <w:color w:val="4A4A49"/>
                      <w:spacing w:val="-13"/>
                      <w:sz w:val="14"/>
                    </w:rPr>
                    <w:t> </w:t>
                  </w:r>
                  <w:r>
                    <w:rPr>
                      <w:rFonts w:ascii="Arial" w:hAnsi="Arial"/>
                      <w:color w:val="4A4A49"/>
                      <w:w w:val="81"/>
                      <w:sz w:val="14"/>
                    </w:rPr>
                    <w:t>Marina</w:t>
                  </w:r>
                  <w:r>
                    <w:rPr>
                      <w:rFonts w:ascii="Arial" w:hAnsi="Arial"/>
                      <w:color w:val="4A4A49"/>
                      <w:spacing w:val="-13"/>
                      <w:sz w:val="14"/>
                    </w:rPr>
                    <w:t> </w:t>
                  </w:r>
                  <w:r>
                    <w:rPr>
                      <w:rFonts w:ascii="Arial" w:hAnsi="Arial"/>
                      <w:color w:val="4A4A49"/>
                      <w:w w:val="78"/>
                      <w:sz w:val="14"/>
                    </w:rPr>
                    <w:t>Hernández</w:t>
                  </w:r>
                  <w:r>
                    <w:rPr>
                      <w:rFonts w:ascii="Arial" w:hAnsi="Arial"/>
                      <w:color w:val="4A4A49"/>
                      <w:spacing w:val="-13"/>
                      <w:sz w:val="14"/>
                    </w:rPr>
                    <w:t> </w:t>
                  </w:r>
                  <w:r>
                    <w:rPr>
                      <w:rFonts w:ascii="Arial" w:hAnsi="Arial"/>
                      <w:color w:val="4A4A49"/>
                      <w:w w:val="74"/>
                      <w:sz w:val="14"/>
                    </w:rPr>
                    <w:t>González</w:t>
                  </w:r>
                </w:p>
                <w:p>
                  <w:pPr>
                    <w:spacing w:line="249" w:lineRule="auto" w:before="7"/>
                    <w:ind w:left="20" w:right="18" w:firstLine="0"/>
                    <w:jc w:val="left"/>
                    <w:rPr>
                      <w:rFonts w:ascii="Arial" w:hAnsi="Arial"/>
                      <w:sz w:val="14"/>
                    </w:rPr>
                  </w:pP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r>
                    <w:rPr>
                      <w:rFonts w:ascii="Arial" w:hAnsi="Arial"/>
                      <w:color w:val="4A4A49"/>
                      <w:spacing w:val="12"/>
                      <w:sz w:val="14"/>
                    </w:rPr>
                    <w:t> </w:t>
                  </w:r>
                  <w:r>
                    <w:rPr>
                      <w:rFonts w:ascii="Arial" w:hAnsi="Arial"/>
                      <w:color w:val="4A4A49"/>
                      <w:w w:val="142"/>
                      <w:sz w:val="14"/>
                    </w:rPr>
                    <w:t>•</w:t>
                  </w:r>
                  <w:r>
                    <w:rPr>
                      <w:rFonts w:ascii="Arial" w:hAnsi="Arial"/>
                      <w:color w:val="4A4A49"/>
                      <w:spacing w:val="11"/>
                      <w:sz w:val="14"/>
                    </w:rPr>
                    <w:t> </w:t>
                  </w:r>
                  <w:r>
                    <w:rPr>
                      <w:rFonts w:ascii="Arial" w:hAnsi="Arial"/>
                      <w:color w:val="4A4A49"/>
                      <w:w w:val="74"/>
                      <w:sz w:val="14"/>
                    </w:rPr>
                    <w:t>José</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5"/>
                      <w:sz w:val="14"/>
                    </w:rPr>
                    <w:t>ancisco</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3"/>
                      <w:sz w:val="14"/>
                    </w:rPr>
                    <w:t> </w:t>
                  </w:r>
                  <w:r>
                    <w:rPr>
                      <w:rFonts w:ascii="Arial" w:hAnsi="Arial"/>
                      <w:color w:val="4A4A49"/>
                      <w:w w:val="75"/>
                      <w:sz w:val="14"/>
                    </w:rPr>
                    <w:t>Gaytán</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5"/>
                      <w:sz w:val="14"/>
                    </w:rPr>
                    <w:t>Miguel</w:t>
                  </w:r>
                  <w:r>
                    <w:rPr>
                      <w:rFonts w:ascii="Arial" w:hAnsi="Arial"/>
                      <w:color w:val="4A4A49"/>
                      <w:spacing w:val="-16"/>
                      <w:sz w:val="14"/>
                    </w:rPr>
                    <w:t> </w:t>
                  </w:r>
                  <w:r>
                    <w:rPr>
                      <w:rFonts w:ascii="Arial" w:hAnsi="Arial"/>
                      <w:color w:val="4A4A49"/>
                      <w:w w:val="79"/>
                      <w:sz w:val="14"/>
                    </w:rPr>
                    <w:t>Ángel</w:t>
                  </w:r>
                  <w:r>
                    <w:rPr>
                      <w:rFonts w:ascii="Arial" w:hAnsi="Arial"/>
                      <w:color w:val="4A4A49"/>
                      <w:spacing w:val="-13"/>
                      <w:sz w:val="14"/>
                    </w:rPr>
                    <w:t> </w:t>
                  </w:r>
                  <w:r>
                    <w:rPr>
                      <w:rFonts w:ascii="Arial" w:hAnsi="Arial"/>
                      <w:color w:val="4A4A49"/>
                      <w:w w:val="78"/>
                      <w:sz w:val="14"/>
                    </w:rPr>
                    <w:t>Balde</w:t>
                  </w:r>
                  <w:r>
                    <w:rPr>
                      <w:rFonts w:ascii="Arial" w:hAnsi="Arial"/>
                      <w:color w:val="4A4A49"/>
                      <w:spacing w:val="-1"/>
                      <w:w w:val="78"/>
                      <w:sz w:val="14"/>
                    </w:rPr>
                    <w:t>r</w:t>
                  </w:r>
                  <w:r>
                    <w:rPr>
                      <w:rFonts w:ascii="Arial" w:hAnsi="Arial"/>
                      <w:color w:val="4A4A49"/>
                      <w:w w:val="70"/>
                      <w:sz w:val="14"/>
                    </w:rPr>
                    <w:t>as</w:t>
                  </w:r>
                  <w:r>
                    <w:rPr>
                      <w:rFonts w:ascii="Arial" w:hAnsi="Arial"/>
                      <w:color w:val="4A4A49"/>
                      <w:spacing w:val="-13"/>
                      <w:sz w:val="14"/>
                    </w:rPr>
                    <w:t> </w:t>
                  </w:r>
                  <w:r>
                    <w:rPr>
                      <w:rFonts w:ascii="Arial" w:hAnsi="Arial"/>
                      <w:color w:val="4A4A49"/>
                      <w:w w:val="76"/>
                      <w:sz w:val="14"/>
                    </w:rPr>
                    <w:t>Plata </w:t>
                  </w:r>
                  <w:r>
                    <w:rPr>
                      <w:rFonts w:ascii="Arial" w:hAnsi="Arial"/>
                      <w:color w:val="4A4A49"/>
                      <w:spacing w:val="-1"/>
                      <w:w w:val="67"/>
                      <w:sz w:val="14"/>
                    </w:rPr>
                    <w:t>X</w:t>
                  </w:r>
                  <w:r>
                    <w:rPr>
                      <w:rFonts w:ascii="Arial" w:hAnsi="Arial"/>
                      <w:color w:val="4A4A49"/>
                      <w:w w:val="78"/>
                      <w:sz w:val="14"/>
                    </w:rPr>
                    <w:t>anat</w:t>
                  </w:r>
                  <w:r>
                    <w:rPr>
                      <w:rFonts w:ascii="Arial" w:hAnsi="Arial"/>
                      <w:color w:val="4A4A49"/>
                      <w:spacing w:val="-16"/>
                      <w:sz w:val="14"/>
                    </w:rPr>
                    <w:t> </w:t>
                  </w:r>
                  <w:r>
                    <w:rPr>
                      <w:rFonts w:ascii="Arial" w:hAnsi="Arial"/>
                      <w:color w:val="4A4A49"/>
                      <w:w w:val="81"/>
                      <w:sz w:val="14"/>
                    </w:rPr>
                    <w:t>Antonio</w:t>
                  </w:r>
                  <w:r>
                    <w:rPr>
                      <w:rFonts w:ascii="Arial" w:hAnsi="Arial"/>
                      <w:color w:val="4A4A49"/>
                      <w:spacing w:val="-13"/>
                      <w:sz w:val="14"/>
                    </w:rPr>
                    <w:t> </w:t>
                  </w:r>
                  <w:r>
                    <w:rPr>
                      <w:rFonts w:ascii="Arial" w:hAnsi="Arial"/>
                      <w:color w:val="4A4A49"/>
                      <w:w w:val="80"/>
                      <w:sz w:val="14"/>
                    </w:rPr>
                    <w:t>Némiga</w:t>
                  </w:r>
                  <w:r>
                    <w:rPr>
                      <w:rFonts w:ascii="Arial" w:hAnsi="Arial"/>
                      <w:color w:val="4A4A49"/>
                      <w:spacing w:val="12"/>
                      <w:sz w:val="14"/>
                    </w:rPr>
                    <w:t> </w:t>
                  </w:r>
                  <w:r>
                    <w:rPr>
                      <w:rFonts w:ascii="Arial" w:hAnsi="Arial"/>
                      <w:color w:val="4A4A49"/>
                      <w:w w:val="142"/>
                      <w:sz w:val="14"/>
                    </w:rPr>
                    <w:t>•</w:t>
                  </w:r>
                  <w:r>
                    <w:rPr>
                      <w:rFonts w:ascii="Arial" w:hAnsi="Arial"/>
                      <w:color w:val="4A4A49"/>
                      <w:sz w:val="14"/>
                    </w:rPr>
                    <w:t> </w:t>
                  </w:r>
                  <w:r>
                    <w:rPr>
                      <w:rFonts w:ascii="Arial" w:hAnsi="Arial"/>
                      <w:color w:val="4A4A49"/>
                      <w:spacing w:val="-2"/>
                      <w:sz w:val="14"/>
                    </w:rPr>
                    <w:t> </w:t>
                  </w:r>
                  <w:r>
                    <w:rPr>
                      <w:rFonts w:ascii="Arial" w:hAnsi="Arial"/>
                      <w:color w:val="4A4A49"/>
                      <w:w w:val="74"/>
                      <w:sz w:val="14"/>
                    </w:rPr>
                    <w:t>Jesús</w:t>
                  </w:r>
                  <w:r>
                    <w:rPr>
                      <w:rFonts w:ascii="Arial" w:hAnsi="Arial"/>
                      <w:color w:val="4A4A49"/>
                      <w:spacing w:val="-13"/>
                      <w:sz w:val="14"/>
                    </w:rPr>
                    <w:t> </w:t>
                  </w:r>
                  <w:r>
                    <w:rPr>
                      <w:rFonts w:ascii="Arial" w:hAnsi="Arial"/>
                      <w:color w:val="4A4A49"/>
                      <w:w w:val="75"/>
                      <w:sz w:val="14"/>
                    </w:rPr>
                    <w:t>Gastón</w:t>
                  </w:r>
                  <w:r>
                    <w:rPr>
                      <w:rFonts w:ascii="Arial" w:hAnsi="Arial"/>
                      <w:color w:val="4A4A49"/>
                      <w:spacing w:val="-13"/>
                      <w:sz w:val="14"/>
                    </w:rPr>
                    <w:t> </w:t>
                  </w:r>
                  <w:r>
                    <w:rPr>
                      <w:rFonts w:ascii="Arial" w:hAnsi="Arial"/>
                      <w:color w:val="4A4A49"/>
                      <w:w w:val="80"/>
                      <w:sz w:val="14"/>
                    </w:rPr>
                    <w:t>Gutiér</w:t>
                  </w:r>
                  <w:r>
                    <w:rPr>
                      <w:rFonts w:ascii="Arial" w:hAnsi="Arial"/>
                      <w:color w:val="4A4A49"/>
                      <w:spacing w:val="-1"/>
                      <w:w w:val="80"/>
                      <w:sz w:val="14"/>
                    </w:rPr>
                    <w:t>r</w:t>
                  </w:r>
                  <w:r>
                    <w:rPr>
                      <w:rFonts w:ascii="Arial" w:hAnsi="Arial"/>
                      <w:color w:val="4A4A49"/>
                      <w:w w:val="71"/>
                      <w:sz w:val="14"/>
                    </w:rPr>
                    <w:t>ez</w:t>
                  </w:r>
                  <w:r>
                    <w:rPr>
                      <w:rFonts w:ascii="Arial" w:hAnsi="Arial"/>
                      <w:color w:val="4A4A49"/>
                      <w:spacing w:val="-13"/>
                      <w:sz w:val="14"/>
                    </w:rPr>
                    <w:t> </w:t>
                  </w:r>
                  <w:r>
                    <w:rPr>
                      <w:rFonts w:ascii="Arial" w:hAnsi="Arial"/>
                      <w:color w:val="4A4A49"/>
                      <w:spacing w:val="-2"/>
                      <w:w w:val="66"/>
                      <w:sz w:val="14"/>
                    </w:rPr>
                    <w:t>C</w:t>
                  </w:r>
                  <w:r>
                    <w:rPr>
                      <w:rFonts w:ascii="Arial" w:hAnsi="Arial"/>
                      <w:color w:val="4A4A49"/>
                      <w:w w:val="85"/>
                      <w:sz w:val="14"/>
                    </w:rPr>
                    <w:t>edillo</w:t>
                  </w:r>
                </w:p>
              </w:txbxContent>
            </v:textbox>
            <w10:wrap type="none"/>
          </v:shape>
        </w:pict>
      </w:r>
      <w:r>
        <w:rPr>
          <w:w w:val="105"/>
        </w:rPr>
        <w:t>Calidad del agua y salud</w:t>
      </w:r>
    </w:p>
    <w:p>
      <w:pPr>
        <w:pStyle w:val="BodyText"/>
        <w:rPr>
          <w:b/>
          <w:sz w:val="22"/>
        </w:rPr>
      </w:pPr>
    </w:p>
    <w:p>
      <w:pPr>
        <w:pStyle w:val="BodyText"/>
        <w:spacing w:before="9"/>
        <w:rPr>
          <w:b/>
          <w:sz w:val="22"/>
        </w:rPr>
      </w:pPr>
    </w:p>
    <w:p>
      <w:pPr>
        <w:pStyle w:val="BodyText"/>
        <w:spacing w:line="276" w:lineRule="auto"/>
        <w:ind w:left="957" w:right="1414"/>
        <w:jc w:val="both"/>
      </w:pPr>
      <w:r>
        <w:rPr>
          <w:w w:val="105"/>
        </w:rPr>
        <w:t>La</w:t>
      </w:r>
      <w:r>
        <w:rPr>
          <w:spacing w:val="-28"/>
          <w:w w:val="105"/>
        </w:rPr>
        <w:t> </w:t>
      </w:r>
      <w:r>
        <w:rPr>
          <w:spacing w:val="-4"/>
          <w:w w:val="105"/>
        </w:rPr>
        <w:t>calidad</w:t>
      </w:r>
      <w:r>
        <w:rPr>
          <w:spacing w:val="-28"/>
          <w:w w:val="105"/>
        </w:rPr>
        <w:t> </w:t>
      </w:r>
      <w:r>
        <w:rPr>
          <w:spacing w:val="-3"/>
          <w:w w:val="105"/>
        </w:rPr>
        <w:t>del</w:t>
      </w:r>
      <w:r>
        <w:rPr>
          <w:spacing w:val="-28"/>
          <w:w w:val="105"/>
        </w:rPr>
        <w:t> </w:t>
      </w:r>
      <w:r>
        <w:rPr>
          <w:spacing w:val="-3"/>
          <w:w w:val="105"/>
        </w:rPr>
        <w:t>agua</w:t>
      </w:r>
      <w:r>
        <w:rPr>
          <w:spacing w:val="-28"/>
          <w:w w:val="105"/>
        </w:rPr>
        <w:t> </w:t>
      </w:r>
      <w:r>
        <w:rPr>
          <w:w w:val="105"/>
        </w:rPr>
        <w:t>se</w:t>
      </w:r>
      <w:r>
        <w:rPr>
          <w:spacing w:val="-28"/>
          <w:w w:val="105"/>
        </w:rPr>
        <w:t> </w:t>
      </w:r>
      <w:r>
        <w:rPr>
          <w:spacing w:val="-4"/>
          <w:w w:val="105"/>
        </w:rPr>
        <w:t>refiere</w:t>
      </w:r>
      <w:r>
        <w:rPr>
          <w:spacing w:val="-28"/>
          <w:w w:val="105"/>
        </w:rPr>
        <w:t> </w:t>
      </w:r>
      <w:r>
        <w:rPr>
          <w:w w:val="105"/>
        </w:rPr>
        <w:t>a</w:t>
      </w:r>
      <w:r>
        <w:rPr>
          <w:spacing w:val="-28"/>
          <w:w w:val="105"/>
        </w:rPr>
        <w:t> </w:t>
      </w:r>
      <w:r>
        <w:rPr>
          <w:spacing w:val="-3"/>
          <w:w w:val="105"/>
        </w:rPr>
        <w:t>las</w:t>
      </w:r>
      <w:r>
        <w:rPr>
          <w:spacing w:val="-28"/>
          <w:w w:val="105"/>
        </w:rPr>
        <w:t> </w:t>
      </w:r>
      <w:r>
        <w:rPr>
          <w:spacing w:val="-4"/>
          <w:w w:val="105"/>
        </w:rPr>
        <w:t>condiciones</w:t>
      </w:r>
      <w:r>
        <w:rPr>
          <w:spacing w:val="-28"/>
          <w:w w:val="105"/>
        </w:rPr>
        <w:t> </w:t>
      </w:r>
      <w:r>
        <w:rPr>
          <w:spacing w:val="-4"/>
          <w:w w:val="105"/>
        </w:rPr>
        <w:t>físicas,</w:t>
      </w:r>
      <w:r>
        <w:rPr>
          <w:spacing w:val="-28"/>
          <w:w w:val="105"/>
        </w:rPr>
        <w:t> </w:t>
      </w:r>
      <w:r>
        <w:rPr>
          <w:spacing w:val="-4"/>
          <w:w w:val="105"/>
        </w:rPr>
        <w:t>químicas</w:t>
      </w:r>
      <w:r>
        <w:rPr>
          <w:spacing w:val="-28"/>
          <w:w w:val="105"/>
        </w:rPr>
        <w:t> </w:t>
      </w:r>
      <w:r>
        <w:rPr>
          <w:w w:val="105"/>
        </w:rPr>
        <w:t>y</w:t>
      </w:r>
      <w:r>
        <w:rPr>
          <w:spacing w:val="-28"/>
          <w:w w:val="105"/>
        </w:rPr>
        <w:t> </w:t>
      </w:r>
      <w:r>
        <w:rPr>
          <w:spacing w:val="-4"/>
          <w:w w:val="105"/>
        </w:rPr>
        <w:t>biológicas</w:t>
      </w:r>
      <w:r>
        <w:rPr>
          <w:spacing w:val="-28"/>
          <w:w w:val="105"/>
        </w:rPr>
        <w:t> </w:t>
      </w:r>
      <w:r>
        <w:rPr>
          <w:spacing w:val="-4"/>
          <w:w w:val="105"/>
        </w:rPr>
        <w:t>del </w:t>
      </w:r>
      <w:r>
        <w:rPr>
          <w:w w:val="105"/>
        </w:rPr>
        <w:t>agua.</w:t>
      </w:r>
      <w:r>
        <w:rPr>
          <w:spacing w:val="-19"/>
          <w:w w:val="105"/>
        </w:rPr>
        <w:t> </w:t>
      </w:r>
      <w:r>
        <w:rPr>
          <w:w w:val="105"/>
        </w:rPr>
        <w:t>Ésta</w:t>
      </w:r>
      <w:r>
        <w:rPr>
          <w:spacing w:val="15"/>
          <w:w w:val="105"/>
        </w:rPr>
        <w:t> </w:t>
      </w:r>
      <w:r>
        <w:rPr>
          <w:w w:val="105"/>
        </w:rPr>
        <w:t>se</w:t>
      </w:r>
      <w:r>
        <w:rPr>
          <w:spacing w:val="-19"/>
          <w:w w:val="105"/>
        </w:rPr>
        <w:t> </w:t>
      </w:r>
      <w:r>
        <w:rPr>
          <w:w w:val="105"/>
        </w:rPr>
        <w:t>asocia</w:t>
      </w:r>
      <w:r>
        <w:rPr>
          <w:spacing w:val="-19"/>
          <w:w w:val="105"/>
        </w:rPr>
        <w:t> </w:t>
      </w:r>
      <w:r>
        <w:rPr>
          <w:w w:val="105"/>
        </w:rPr>
        <w:t>con</w:t>
      </w:r>
      <w:r>
        <w:rPr>
          <w:spacing w:val="-19"/>
          <w:w w:val="105"/>
        </w:rPr>
        <w:t> </w:t>
      </w:r>
      <w:r>
        <w:rPr>
          <w:w w:val="105"/>
        </w:rPr>
        <w:t>el</w:t>
      </w:r>
      <w:r>
        <w:rPr>
          <w:spacing w:val="-19"/>
          <w:w w:val="105"/>
        </w:rPr>
        <w:t> </w:t>
      </w:r>
      <w:r>
        <w:rPr>
          <w:w w:val="105"/>
        </w:rPr>
        <w:t>uso</w:t>
      </w:r>
      <w:r>
        <w:rPr>
          <w:spacing w:val="-19"/>
          <w:w w:val="105"/>
        </w:rPr>
        <w:t> </w:t>
      </w:r>
      <w:r>
        <w:rPr>
          <w:w w:val="105"/>
        </w:rPr>
        <w:t>que</w:t>
      </w:r>
      <w:r>
        <w:rPr>
          <w:spacing w:val="-19"/>
          <w:w w:val="105"/>
        </w:rPr>
        <w:t> </w:t>
      </w:r>
      <w:r>
        <w:rPr>
          <w:w w:val="105"/>
        </w:rPr>
        <w:t>se</w:t>
      </w:r>
      <w:r>
        <w:rPr>
          <w:spacing w:val="-19"/>
          <w:w w:val="105"/>
        </w:rPr>
        <w:t> </w:t>
      </w:r>
      <w:r>
        <w:rPr>
          <w:w w:val="105"/>
        </w:rPr>
        <w:t>pretende</w:t>
      </w:r>
      <w:r>
        <w:rPr>
          <w:spacing w:val="-19"/>
          <w:w w:val="105"/>
        </w:rPr>
        <w:t> </w:t>
      </w:r>
      <w:r>
        <w:rPr>
          <w:w w:val="105"/>
        </w:rPr>
        <w:t>hacer</w:t>
      </w:r>
      <w:r>
        <w:rPr>
          <w:spacing w:val="-19"/>
          <w:w w:val="105"/>
        </w:rPr>
        <w:t> </w:t>
      </w:r>
      <w:r>
        <w:rPr>
          <w:w w:val="105"/>
        </w:rPr>
        <w:t>del</w:t>
      </w:r>
      <w:r>
        <w:rPr>
          <w:spacing w:val="-19"/>
          <w:w w:val="105"/>
        </w:rPr>
        <w:t> </w:t>
      </w:r>
      <w:r>
        <w:rPr>
          <w:w w:val="105"/>
        </w:rPr>
        <w:t>recurso.</w:t>
      </w:r>
      <w:r>
        <w:rPr>
          <w:spacing w:val="-19"/>
          <w:w w:val="105"/>
        </w:rPr>
        <w:t> </w:t>
      </w:r>
      <w:r>
        <w:rPr>
          <w:w w:val="105"/>
        </w:rPr>
        <w:t>La</w:t>
      </w:r>
      <w:r>
        <w:rPr>
          <w:spacing w:val="-19"/>
          <w:w w:val="105"/>
        </w:rPr>
        <w:t> </w:t>
      </w:r>
      <w:r>
        <w:rPr>
          <w:w w:val="105"/>
        </w:rPr>
        <w:t>calidad del</w:t>
      </w:r>
      <w:r>
        <w:rPr>
          <w:spacing w:val="-8"/>
          <w:w w:val="105"/>
        </w:rPr>
        <w:t> </w:t>
      </w:r>
      <w:r>
        <w:rPr>
          <w:w w:val="105"/>
        </w:rPr>
        <w:t>agua</w:t>
      </w:r>
      <w:r>
        <w:rPr>
          <w:spacing w:val="-8"/>
          <w:w w:val="105"/>
        </w:rPr>
        <w:t> </w:t>
      </w:r>
      <w:r>
        <w:rPr>
          <w:w w:val="105"/>
        </w:rPr>
        <w:t>puede</w:t>
      </w:r>
      <w:r>
        <w:rPr>
          <w:spacing w:val="-8"/>
          <w:w w:val="105"/>
        </w:rPr>
        <w:t> </w:t>
      </w:r>
      <w:r>
        <w:rPr>
          <w:w w:val="105"/>
        </w:rPr>
        <w:t>estar</w:t>
      </w:r>
      <w:r>
        <w:rPr>
          <w:spacing w:val="-8"/>
          <w:w w:val="105"/>
        </w:rPr>
        <w:t> </w:t>
      </w:r>
      <w:r>
        <w:rPr>
          <w:w w:val="105"/>
        </w:rPr>
        <w:t>determinada</w:t>
      </w:r>
      <w:r>
        <w:rPr>
          <w:spacing w:val="-8"/>
          <w:w w:val="105"/>
        </w:rPr>
        <w:t> </w:t>
      </w:r>
      <w:r>
        <w:rPr>
          <w:w w:val="105"/>
        </w:rPr>
        <w:t>por</w:t>
      </w:r>
      <w:r>
        <w:rPr>
          <w:spacing w:val="-8"/>
          <w:w w:val="105"/>
        </w:rPr>
        <w:t> </w:t>
      </w:r>
      <w:r>
        <w:rPr>
          <w:w w:val="105"/>
        </w:rPr>
        <w:t>los</w:t>
      </w:r>
      <w:r>
        <w:rPr>
          <w:spacing w:val="-8"/>
          <w:w w:val="105"/>
        </w:rPr>
        <w:t> </w:t>
      </w:r>
      <w:r>
        <w:rPr>
          <w:w w:val="105"/>
        </w:rPr>
        <w:t>tipos,</w:t>
      </w:r>
      <w:r>
        <w:rPr>
          <w:spacing w:val="-8"/>
          <w:w w:val="105"/>
        </w:rPr>
        <w:t> </w:t>
      </w:r>
      <w:r>
        <w:rPr>
          <w:w w:val="105"/>
        </w:rPr>
        <w:t>presencia</w:t>
      </w:r>
      <w:r>
        <w:rPr>
          <w:spacing w:val="-8"/>
          <w:w w:val="105"/>
        </w:rPr>
        <w:t> </w:t>
      </w:r>
      <w:r>
        <w:rPr>
          <w:w w:val="105"/>
        </w:rPr>
        <w:t>o</w:t>
      </w:r>
      <w:r>
        <w:rPr>
          <w:spacing w:val="-8"/>
          <w:w w:val="105"/>
        </w:rPr>
        <w:t> </w:t>
      </w:r>
      <w:r>
        <w:rPr>
          <w:w w:val="105"/>
        </w:rPr>
        <w:t>concentración de sustancias contaminantes. Un elemento importante que condiciona la calidad del agua para consumo humano, es la misma sociedad, pues ésta es</w:t>
      </w:r>
      <w:r>
        <w:rPr>
          <w:spacing w:val="-11"/>
          <w:w w:val="105"/>
        </w:rPr>
        <w:t> </w:t>
      </w:r>
      <w:r>
        <w:rPr>
          <w:w w:val="105"/>
        </w:rPr>
        <w:t>quien</w:t>
      </w:r>
      <w:r>
        <w:rPr>
          <w:spacing w:val="-11"/>
          <w:w w:val="105"/>
        </w:rPr>
        <w:t> </w:t>
      </w:r>
      <w:r>
        <w:rPr>
          <w:w w:val="105"/>
        </w:rPr>
        <w:t>la</w:t>
      </w:r>
      <w:r>
        <w:rPr>
          <w:spacing w:val="-11"/>
          <w:w w:val="105"/>
        </w:rPr>
        <w:t> </w:t>
      </w:r>
      <w:r>
        <w:rPr>
          <w:w w:val="105"/>
        </w:rPr>
        <w:t>necesita</w:t>
      </w:r>
      <w:r>
        <w:rPr>
          <w:spacing w:val="-11"/>
          <w:w w:val="105"/>
        </w:rPr>
        <w:t> </w:t>
      </w:r>
      <w:r>
        <w:rPr>
          <w:w w:val="105"/>
        </w:rPr>
        <w:t>y</w:t>
      </w:r>
      <w:r>
        <w:rPr>
          <w:spacing w:val="-11"/>
          <w:w w:val="105"/>
        </w:rPr>
        <w:t> </w:t>
      </w:r>
      <w:r>
        <w:rPr>
          <w:w w:val="105"/>
        </w:rPr>
        <w:t>por</w:t>
      </w:r>
      <w:r>
        <w:rPr>
          <w:spacing w:val="-11"/>
          <w:w w:val="105"/>
        </w:rPr>
        <w:t> </w:t>
      </w:r>
      <w:r>
        <w:rPr>
          <w:w w:val="105"/>
        </w:rPr>
        <w:t>supuesto,</w:t>
      </w:r>
      <w:r>
        <w:rPr>
          <w:spacing w:val="-11"/>
          <w:w w:val="105"/>
        </w:rPr>
        <w:t> </w:t>
      </w:r>
      <w:r>
        <w:rPr>
          <w:w w:val="105"/>
        </w:rPr>
        <w:t>quien</w:t>
      </w:r>
      <w:r>
        <w:rPr>
          <w:spacing w:val="-11"/>
          <w:w w:val="105"/>
        </w:rPr>
        <w:t> </w:t>
      </w:r>
      <w:r>
        <w:rPr>
          <w:w w:val="105"/>
        </w:rPr>
        <w:t>altera</w:t>
      </w:r>
      <w:r>
        <w:rPr>
          <w:spacing w:val="-11"/>
          <w:w w:val="105"/>
        </w:rPr>
        <w:t> </w:t>
      </w:r>
      <w:r>
        <w:rPr>
          <w:w w:val="105"/>
        </w:rPr>
        <w:t>sus</w:t>
      </w:r>
      <w:r>
        <w:rPr>
          <w:spacing w:val="-11"/>
          <w:w w:val="105"/>
        </w:rPr>
        <w:t> </w:t>
      </w:r>
      <w:r>
        <w:rPr>
          <w:w w:val="105"/>
        </w:rPr>
        <w:t>propiedades</w:t>
      </w:r>
      <w:r>
        <w:rPr>
          <w:spacing w:val="-11"/>
          <w:w w:val="105"/>
        </w:rPr>
        <w:t> </w:t>
      </w:r>
      <w:r>
        <w:rPr>
          <w:w w:val="105"/>
        </w:rPr>
        <w:t>naturales (Lenntech,</w:t>
      </w:r>
      <w:r>
        <w:rPr>
          <w:spacing w:val="-31"/>
          <w:w w:val="105"/>
        </w:rPr>
        <w:t> </w:t>
      </w:r>
      <w:r>
        <w:rPr>
          <w:w w:val="105"/>
        </w:rPr>
        <w:t>2004).</w:t>
      </w:r>
    </w:p>
    <w:p>
      <w:pPr>
        <w:pStyle w:val="BodyText"/>
        <w:spacing w:before="1"/>
        <w:rPr>
          <w:sz w:val="25"/>
        </w:rPr>
      </w:pPr>
    </w:p>
    <w:p>
      <w:pPr>
        <w:pStyle w:val="BodyText"/>
        <w:spacing w:line="276" w:lineRule="auto"/>
        <w:ind w:left="957" w:right="1410"/>
        <w:jc w:val="both"/>
      </w:pPr>
      <w:r>
        <w:rPr/>
        <w:pict>
          <v:group style="position:absolute;margin-left:28.488001pt;margin-top:79.61525pt;width:14.9pt;height:35.4pt;mso-position-horizontal-relative:page;mso-position-vertical-relative:paragraph;z-index:13744" coordorigin="570,1592" coordsize="298,708">
            <v:shape style="position:absolute;left:570;top:1592;width:298;height:708" type="#_x0000_t75" stroked="false">
              <v:imagedata r:id="rId45" o:title=""/>
            </v:shape>
            <v:shape style="position:absolute;left:582;top:1861;width:270;height:308" type="#_x0000_t75" stroked="false">
              <v:imagedata r:id="rId46" o:title=""/>
            </v:shape>
            <v:shape style="position:absolute;left:570;top:1592;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188</w:t>
                    </w:r>
                  </w:p>
                </w:txbxContent>
              </v:textbox>
              <w10:wrap type="none"/>
            </v:shape>
            <w10:wrap type="none"/>
          </v:group>
        </w:pict>
      </w:r>
      <w:r>
        <w:rPr>
          <w:w w:val="105"/>
        </w:rPr>
        <w:t>El agua potable es la que puede ser utilizada para el consumo doméstico </w:t>
      </w:r>
      <w:r>
        <w:rPr>
          <w:spacing w:val="-4"/>
          <w:w w:val="105"/>
        </w:rPr>
        <w:t>(alimentación,</w:t>
      </w:r>
      <w:r>
        <w:rPr>
          <w:spacing w:val="-27"/>
          <w:w w:val="105"/>
        </w:rPr>
        <w:t> </w:t>
      </w:r>
      <w:r>
        <w:rPr>
          <w:spacing w:val="-4"/>
          <w:w w:val="105"/>
        </w:rPr>
        <w:t>higiene</w:t>
      </w:r>
      <w:r>
        <w:rPr>
          <w:spacing w:val="-27"/>
          <w:w w:val="105"/>
        </w:rPr>
        <w:t> </w:t>
      </w:r>
      <w:r>
        <w:rPr>
          <w:spacing w:val="-4"/>
          <w:w w:val="105"/>
        </w:rPr>
        <w:t>personal</w:t>
      </w:r>
      <w:r>
        <w:rPr>
          <w:spacing w:val="-27"/>
          <w:w w:val="105"/>
        </w:rPr>
        <w:t> </w:t>
      </w:r>
      <w:r>
        <w:rPr>
          <w:w w:val="105"/>
        </w:rPr>
        <w:t>y</w:t>
      </w:r>
      <w:r>
        <w:rPr>
          <w:spacing w:val="-27"/>
          <w:w w:val="105"/>
        </w:rPr>
        <w:t> </w:t>
      </w:r>
      <w:r>
        <w:rPr>
          <w:spacing w:val="-3"/>
          <w:w w:val="105"/>
        </w:rPr>
        <w:t>aseo</w:t>
      </w:r>
      <w:r>
        <w:rPr>
          <w:spacing w:val="-27"/>
          <w:w w:val="105"/>
        </w:rPr>
        <w:t> </w:t>
      </w:r>
      <w:r>
        <w:rPr>
          <w:w w:val="105"/>
        </w:rPr>
        <w:t>de</w:t>
      </w:r>
      <w:r>
        <w:rPr>
          <w:spacing w:val="-27"/>
          <w:w w:val="105"/>
        </w:rPr>
        <w:t> </w:t>
      </w:r>
      <w:r>
        <w:rPr>
          <w:w w:val="105"/>
        </w:rPr>
        <w:t>la</w:t>
      </w:r>
      <w:r>
        <w:rPr>
          <w:spacing w:val="-27"/>
          <w:w w:val="105"/>
        </w:rPr>
        <w:t> </w:t>
      </w:r>
      <w:r>
        <w:rPr>
          <w:spacing w:val="-4"/>
          <w:w w:val="105"/>
        </w:rPr>
        <w:t>vivienda)</w:t>
      </w:r>
      <w:r>
        <w:rPr>
          <w:spacing w:val="-27"/>
          <w:w w:val="105"/>
        </w:rPr>
        <w:t> </w:t>
      </w:r>
      <w:r>
        <w:rPr>
          <w:w w:val="105"/>
        </w:rPr>
        <w:t>y</w:t>
      </w:r>
      <w:r>
        <w:rPr>
          <w:spacing w:val="-27"/>
          <w:w w:val="105"/>
        </w:rPr>
        <w:t> </w:t>
      </w:r>
      <w:r>
        <w:rPr>
          <w:spacing w:val="-3"/>
          <w:w w:val="105"/>
        </w:rPr>
        <w:t>los</w:t>
      </w:r>
      <w:r>
        <w:rPr>
          <w:spacing w:val="-27"/>
          <w:w w:val="105"/>
        </w:rPr>
        <w:t> </w:t>
      </w:r>
      <w:r>
        <w:rPr>
          <w:spacing w:val="-4"/>
          <w:w w:val="105"/>
        </w:rPr>
        <w:t>animales,</w:t>
      </w:r>
      <w:r>
        <w:rPr>
          <w:spacing w:val="-27"/>
          <w:w w:val="105"/>
        </w:rPr>
        <w:t> </w:t>
      </w:r>
      <w:r>
        <w:rPr>
          <w:spacing w:val="-3"/>
          <w:w w:val="105"/>
        </w:rPr>
        <w:t>sin</w:t>
      </w:r>
      <w:r>
        <w:rPr>
          <w:spacing w:val="-27"/>
          <w:w w:val="105"/>
        </w:rPr>
        <w:t> </w:t>
      </w:r>
      <w:r>
        <w:rPr>
          <w:spacing w:val="-4"/>
          <w:w w:val="105"/>
        </w:rPr>
        <w:t>riesgo </w:t>
      </w:r>
      <w:r>
        <w:rPr>
          <w:w w:val="105"/>
        </w:rPr>
        <w:t>de</w:t>
      </w:r>
      <w:r>
        <w:rPr>
          <w:spacing w:val="-22"/>
          <w:w w:val="105"/>
        </w:rPr>
        <w:t> </w:t>
      </w:r>
      <w:r>
        <w:rPr>
          <w:w w:val="105"/>
        </w:rPr>
        <w:t>contraer</w:t>
      </w:r>
      <w:r>
        <w:rPr>
          <w:spacing w:val="-22"/>
          <w:w w:val="105"/>
        </w:rPr>
        <w:t> </w:t>
      </w:r>
      <w:r>
        <w:rPr>
          <w:w w:val="105"/>
        </w:rPr>
        <w:t>enfermedades.</w:t>
      </w:r>
      <w:r>
        <w:rPr>
          <w:spacing w:val="-22"/>
          <w:w w:val="105"/>
        </w:rPr>
        <w:t> </w:t>
      </w:r>
      <w:r>
        <w:rPr>
          <w:w w:val="105"/>
        </w:rPr>
        <w:t>Es</w:t>
      </w:r>
      <w:r>
        <w:rPr>
          <w:spacing w:val="-22"/>
          <w:w w:val="105"/>
        </w:rPr>
        <w:t> </w:t>
      </w:r>
      <w:r>
        <w:rPr>
          <w:w w:val="105"/>
        </w:rPr>
        <w:t>la</w:t>
      </w:r>
      <w:r>
        <w:rPr>
          <w:spacing w:val="-22"/>
          <w:w w:val="105"/>
        </w:rPr>
        <w:t> </w:t>
      </w:r>
      <w:r>
        <w:rPr>
          <w:w w:val="105"/>
        </w:rPr>
        <w:t>que</w:t>
      </w:r>
      <w:r>
        <w:rPr>
          <w:spacing w:val="-22"/>
          <w:w w:val="105"/>
        </w:rPr>
        <w:t> </w:t>
      </w:r>
      <w:r>
        <w:rPr>
          <w:w w:val="105"/>
        </w:rPr>
        <w:t>cumple</w:t>
      </w:r>
      <w:r>
        <w:rPr>
          <w:spacing w:val="-22"/>
          <w:w w:val="105"/>
        </w:rPr>
        <w:t> </w:t>
      </w:r>
      <w:r>
        <w:rPr>
          <w:w w:val="105"/>
        </w:rPr>
        <w:t>con</w:t>
      </w:r>
      <w:r>
        <w:rPr>
          <w:spacing w:val="10"/>
          <w:w w:val="105"/>
        </w:rPr>
        <w:t> </w:t>
      </w:r>
      <w:r>
        <w:rPr>
          <w:w w:val="105"/>
        </w:rPr>
        <w:t>las</w:t>
      </w:r>
      <w:r>
        <w:rPr>
          <w:spacing w:val="-22"/>
          <w:w w:val="105"/>
        </w:rPr>
        <w:t> </w:t>
      </w:r>
      <w:r>
        <w:rPr>
          <w:w w:val="105"/>
        </w:rPr>
        <w:t>condiciones</w:t>
      </w:r>
      <w:r>
        <w:rPr>
          <w:spacing w:val="-22"/>
          <w:w w:val="105"/>
        </w:rPr>
        <w:t> </w:t>
      </w:r>
      <w:r>
        <w:rPr>
          <w:w w:val="105"/>
        </w:rPr>
        <w:t>biológicas, físicas y químicas establecidas por la Organización Mundial de la Salud </w:t>
      </w:r>
      <w:r>
        <w:rPr>
          <w:spacing w:val="-4"/>
          <w:w w:val="105"/>
        </w:rPr>
        <w:t>(</w:t>
      </w:r>
      <w:r>
        <w:rPr>
          <w:spacing w:val="-4"/>
          <w:w w:val="105"/>
          <w:sz w:val="18"/>
        </w:rPr>
        <w:t>OMS</w:t>
      </w:r>
      <w:r>
        <w:rPr>
          <w:spacing w:val="-4"/>
          <w:w w:val="105"/>
        </w:rPr>
        <w:t>),</w:t>
      </w:r>
      <w:r>
        <w:rPr>
          <w:spacing w:val="-27"/>
          <w:w w:val="105"/>
        </w:rPr>
        <w:t> </w:t>
      </w:r>
      <w:r>
        <w:rPr>
          <w:w w:val="105"/>
        </w:rPr>
        <w:t>la</w:t>
      </w:r>
      <w:r>
        <w:rPr>
          <w:spacing w:val="-27"/>
          <w:w w:val="105"/>
        </w:rPr>
        <w:t> </w:t>
      </w:r>
      <w:r>
        <w:rPr>
          <w:spacing w:val="-4"/>
          <w:w w:val="105"/>
        </w:rPr>
        <w:t>Organización</w:t>
      </w:r>
      <w:r>
        <w:rPr>
          <w:spacing w:val="-27"/>
          <w:w w:val="105"/>
        </w:rPr>
        <w:t> </w:t>
      </w:r>
      <w:r>
        <w:rPr>
          <w:spacing w:val="-4"/>
          <w:w w:val="105"/>
        </w:rPr>
        <w:t>Panamericana</w:t>
      </w:r>
      <w:r>
        <w:rPr>
          <w:spacing w:val="-27"/>
          <w:w w:val="105"/>
        </w:rPr>
        <w:t> </w:t>
      </w:r>
      <w:r>
        <w:rPr>
          <w:w w:val="105"/>
        </w:rPr>
        <w:t>de</w:t>
      </w:r>
      <w:r>
        <w:rPr>
          <w:spacing w:val="-27"/>
          <w:w w:val="105"/>
        </w:rPr>
        <w:t> </w:t>
      </w:r>
      <w:r>
        <w:rPr>
          <w:w w:val="105"/>
        </w:rPr>
        <w:t>la</w:t>
      </w:r>
      <w:r>
        <w:rPr>
          <w:spacing w:val="-27"/>
          <w:w w:val="105"/>
        </w:rPr>
        <w:t> </w:t>
      </w:r>
      <w:r>
        <w:rPr>
          <w:spacing w:val="-4"/>
          <w:w w:val="105"/>
        </w:rPr>
        <w:t>Salud</w:t>
      </w:r>
      <w:r>
        <w:rPr>
          <w:spacing w:val="-27"/>
          <w:w w:val="105"/>
        </w:rPr>
        <w:t> </w:t>
      </w:r>
      <w:r>
        <w:rPr>
          <w:spacing w:val="-3"/>
          <w:w w:val="105"/>
        </w:rPr>
        <w:t>(</w:t>
      </w:r>
      <w:r>
        <w:rPr>
          <w:spacing w:val="-3"/>
          <w:w w:val="105"/>
          <w:sz w:val="18"/>
        </w:rPr>
        <w:t>OPS</w:t>
      </w:r>
      <w:r>
        <w:rPr>
          <w:spacing w:val="-3"/>
          <w:w w:val="105"/>
        </w:rPr>
        <w:t>)</w:t>
      </w:r>
      <w:r>
        <w:rPr>
          <w:spacing w:val="-27"/>
          <w:w w:val="105"/>
        </w:rPr>
        <w:t> </w:t>
      </w:r>
      <w:r>
        <w:rPr>
          <w:w w:val="105"/>
        </w:rPr>
        <w:t>y</w:t>
      </w:r>
      <w:r>
        <w:rPr>
          <w:spacing w:val="-27"/>
          <w:w w:val="105"/>
        </w:rPr>
        <w:t> </w:t>
      </w:r>
      <w:r>
        <w:rPr>
          <w:spacing w:val="-3"/>
          <w:w w:val="105"/>
        </w:rPr>
        <w:t>las</w:t>
      </w:r>
      <w:r>
        <w:rPr>
          <w:spacing w:val="-27"/>
          <w:w w:val="105"/>
        </w:rPr>
        <w:t> </w:t>
      </w:r>
      <w:r>
        <w:rPr>
          <w:spacing w:val="-4"/>
          <w:w w:val="105"/>
        </w:rPr>
        <w:t>Normas</w:t>
      </w:r>
      <w:r>
        <w:rPr>
          <w:spacing w:val="-27"/>
          <w:w w:val="105"/>
        </w:rPr>
        <w:t> </w:t>
      </w:r>
      <w:r>
        <w:rPr>
          <w:spacing w:val="-4"/>
          <w:w w:val="105"/>
        </w:rPr>
        <w:t>Oficiales </w:t>
      </w:r>
      <w:r>
        <w:rPr>
          <w:w w:val="105"/>
        </w:rPr>
        <w:t>Mexicanas (</w:t>
      </w:r>
      <w:r>
        <w:rPr>
          <w:w w:val="105"/>
          <w:sz w:val="18"/>
        </w:rPr>
        <w:t>NOM</w:t>
      </w:r>
      <w:r>
        <w:rPr>
          <w:w w:val="105"/>
        </w:rPr>
        <w:t>). Es el agua que no contiene contaminación, minerales</w:t>
      </w:r>
      <w:r>
        <w:rPr>
          <w:spacing w:val="-25"/>
          <w:w w:val="105"/>
        </w:rPr>
        <w:t> </w:t>
      </w:r>
      <w:r>
        <w:rPr>
          <w:w w:val="105"/>
        </w:rPr>
        <w:t>o </w:t>
      </w:r>
      <w:r>
        <w:rPr>
          <w:spacing w:val="-4"/>
          <w:w w:val="105"/>
        </w:rPr>
        <w:t>infección</w:t>
      </w:r>
      <w:r>
        <w:rPr>
          <w:spacing w:val="-30"/>
          <w:w w:val="105"/>
        </w:rPr>
        <w:t> </w:t>
      </w:r>
      <w:r>
        <w:rPr>
          <w:spacing w:val="-4"/>
          <w:w w:val="105"/>
        </w:rPr>
        <w:t>objetables</w:t>
      </w:r>
      <w:r>
        <w:rPr>
          <w:spacing w:val="-30"/>
          <w:w w:val="105"/>
        </w:rPr>
        <w:t> </w:t>
      </w:r>
      <w:r>
        <w:rPr>
          <w:w w:val="105"/>
        </w:rPr>
        <w:t>y</w:t>
      </w:r>
      <w:r>
        <w:rPr>
          <w:spacing w:val="-29"/>
          <w:w w:val="105"/>
        </w:rPr>
        <w:t> </w:t>
      </w:r>
      <w:r>
        <w:rPr>
          <w:spacing w:val="-3"/>
          <w:w w:val="105"/>
        </w:rPr>
        <w:t>que</w:t>
      </w:r>
      <w:r>
        <w:rPr>
          <w:spacing w:val="-30"/>
          <w:w w:val="105"/>
        </w:rPr>
        <w:t> </w:t>
      </w:r>
      <w:r>
        <w:rPr>
          <w:w w:val="105"/>
        </w:rPr>
        <w:t>se</w:t>
      </w:r>
      <w:r>
        <w:rPr>
          <w:spacing w:val="-29"/>
          <w:w w:val="105"/>
        </w:rPr>
        <w:t> </w:t>
      </w:r>
      <w:r>
        <w:rPr>
          <w:spacing w:val="-4"/>
          <w:w w:val="105"/>
        </w:rPr>
        <w:t>considera</w:t>
      </w:r>
      <w:r>
        <w:rPr>
          <w:spacing w:val="-29"/>
          <w:w w:val="105"/>
        </w:rPr>
        <w:t> </w:t>
      </w:r>
      <w:r>
        <w:rPr>
          <w:spacing w:val="-4"/>
          <w:w w:val="105"/>
        </w:rPr>
        <w:t>satisfactoria</w:t>
      </w:r>
      <w:r>
        <w:rPr>
          <w:spacing w:val="-29"/>
          <w:w w:val="105"/>
        </w:rPr>
        <w:t> </w:t>
      </w:r>
      <w:r>
        <w:rPr>
          <w:spacing w:val="-3"/>
          <w:w w:val="105"/>
        </w:rPr>
        <w:t>para</w:t>
      </w:r>
      <w:r>
        <w:rPr>
          <w:spacing w:val="-30"/>
          <w:w w:val="105"/>
        </w:rPr>
        <w:t> </w:t>
      </w:r>
      <w:r>
        <w:rPr>
          <w:w w:val="105"/>
        </w:rPr>
        <w:t>el</w:t>
      </w:r>
      <w:r>
        <w:rPr>
          <w:spacing w:val="-29"/>
          <w:w w:val="105"/>
        </w:rPr>
        <w:t> </w:t>
      </w:r>
      <w:r>
        <w:rPr>
          <w:spacing w:val="-4"/>
          <w:w w:val="105"/>
        </w:rPr>
        <w:t>consumo</w:t>
      </w:r>
      <w:r>
        <w:rPr>
          <w:spacing w:val="-30"/>
          <w:w w:val="105"/>
        </w:rPr>
        <w:t> </w:t>
      </w:r>
      <w:r>
        <w:rPr>
          <w:spacing w:val="-4"/>
          <w:w w:val="105"/>
        </w:rPr>
        <w:t>doméstico </w:t>
      </w:r>
      <w:r>
        <w:rPr>
          <w:w w:val="105"/>
        </w:rPr>
        <w:t>(Hidritec,</w:t>
      </w:r>
      <w:r>
        <w:rPr>
          <w:spacing w:val="-15"/>
          <w:w w:val="105"/>
        </w:rPr>
        <w:t> </w:t>
      </w:r>
      <w:r>
        <w:rPr>
          <w:w w:val="105"/>
        </w:rPr>
        <w:t>2004).</w:t>
      </w:r>
      <w:r>
        <w:rPr>
          <w:spacing w:val="-15"/>
          <w:w w:val="105"/>
        </w:rPr>
        <w:t> </w:t>
      </w:r>
      <w:r>
        <w:rPr>
          <w:w w:val="105"/>
        </w:rPr>
        <w:t>Con</w:t>
      </w:r>
      <w:r>
        <w:rPr>
          <w:spacing w:val="-15"/>
          <w:w w:val="105"/>
        </w:rPr>
        <w:t> </w:t>
      </w:r>
      <w:r>
        <w:rPr>
          <w:w w:val="105"/>
        </w:rPr>
        <w:t>base</w:t>
      </w:r>
      <w:r>
        <w:rPr>
          <w:spacing w:val="-15"/>
          <w:w w:val="105"/>
        </w:rPr>
        <w:t> </w:t>
      </w:r>
      <w:r>
        <w:rPr>
          <w:w w:val="105"/>
        </w:rPr>
        <w:t>en</w:t>
      </w:r>
      <w:r>
        <w:rPr>
          <w:spacing w:val="-15"/>
          <w:w w:val="105"/>
        </w:rPr>
        <w:t> </w:t>
      </w:r>
      <w:r>
        <w:rPr>
          <w:w w:val="105"/>
        </w:rPr>
        <w:t>este</w:t>
      </w:r>
      <w:r>
        <w:rPr>
          <w:spacing w:val="-15"/>
          <w:w w:val="105"/>
        </w:rPr>
        <w:t> </w:t>
      </w:r>
      <w:r>
        <w:rPr>
          <w:w w:val="105"/>
        </w:rPr>
        <w:t>concepto,</w:t>
      </w:r>
      <w:r>
        <w:rPr>
          <w:spacing w:val="-15"/>
          <w:w w:val="105"/>
        </w:rPr>
        <w:t> </w:t>
      </w:r>
      <w:r>
        <w:rPr>
          <w:w w:val="105"/>
        </w:rPr>
        <w:t>se</w:t>
      </w:r>
      <w:r>
        <w:rPr>
          <w:spacing w:val="-15"/>
          <w:w w:val="105"/>
        </w:rPr>
        <w:t> </w:t>
      </w:r>
      <w:r>
        <w:rPr>
          <w:w w:val="105"/>
        </w:rPr>
        <w:t>entiende</w:t>
      </w:r>
      <w:r>
        <w:rPr>
          <w:spacing w:val="-15"/>
          <w:w w:val="105"/>
        </w:rPr>
        <w:t> </w:t>
      </w:r>
      <w:r>
        <w:rPr>
          <w:w w:val="105"/>
        </w:rPr>
        <w:t>que</w:t>
      </w:r>
      <w:r>
        <w:rPr>
          <w:spacing w:val="-15"/>
          <w:w w:val="105"/>
        </w:rPr>
        <w:t> </w:t>
      </w:r>
      <w:r>
        <w:rPr>
          <w:w w:val="105"/>
        </w:rPr>
        <w:t>el</w:t>
      </w:r>
      <w:r>
        <w:rPr>
          <w:spacing w:val="-15"/>
          <w:w w:val="105"/>
        </w:rPr>
        <w:t> </w:t>
      </w:r>
      <w:r>
        <w:rPr>
          <w:w w:val="105"/>
        </w:rPr>
        <w:t>agua</w:t>
      </w:r>
      <w:r>
        <w:rPr>
          <w:spacing w:val="-15"/>
          <w:w w:val="105"/>
        </w:rPr>
        <w:t> </w:t>
      </w:r>
      <w:r>
        <w:rPr>
          <w:w w:val="105"/>
        </w:rPr>
        <w:t>potable al</w:t>
      </w:r>
      <w:r>
        <w:rPr>
          <w:spacing w:val="-20"/>
          <w:w w:val="105"/>
        </w:rPr>
        <w:t> </w:t>
      </w:r>
      <w:r>
        <w:rPr>
          <w:w w:val="105"/>
        </w:rPr>
        <w:t>ser</w:t>
      </w:r>
      <w:r>
        <w:rPr>
          <w:spacing w:val="-20"/>
          <w:w w:val="105"/>
        </w:rPr>
        <w:t> </w:t>
      </w:r>
      <w:r>
        <w:rPr>
          <w:w w:val="105"/>
        </w:rPr>
        <w:t>consumida</w:t>
      </w:r>
      <w:r>
        <w:rPr>
          <w:spacing w:val="-20"/>
          <w:w w:val="105"/>
        </w:rPr>
        <w:t> </w:t>
      </w:r>
      <w:r>
        <w:rPr>
          <w:w w:val="105"/>
        </w:rPr>
        <w:t>por</w:t>
      </w:r>
      <w:r>
        <w:rPr>
          <w:spacing w:val="-20"/>
          <w:w w:val="105"/>
        </w:rPr>
        <w:t> </w:t>
      </w:r>
      <w:r>
        <w:rPr>
          <w:w w:val="105"/>
        </w:rPr>
        <w:t>la</w:t>
      </w:r>
      <w:r>
        <w:rPr>
          <w:spacing w:val="-20"/>
          <w:w w:val="105"/>
        </w:rPr>
        <w:t> </w:t>
      </w:r>
      <w:r>
        <w:rPr>
          <w:w w:val="105"/>
        </w:rPr>
        <w:t>sociedad</w:t>
      </w:r>
      <w:r>
        <w:rPr>
          <w:spacing w:val="-20"/>
          <w:w w:val="105"/>
        </w:rPr>
        <w:t> </w:t>
      </w:r>
      <w:r>
        <w:rPr>
          <w:w w:val="105"/>
        </w:rPr>
        <w:t>humana,</w:t>
      </w:r>
      <w:r>
        <w:rPr>
          <w:spacing w:val="-20"/>
          <w:w w:val="105"/>
        </w:rPr>
        <w:t> </w:t>
      </w:r>
      <w:r>
        <w:rPr>
          <w:w w:val="105"/>
        </w:rPr>
        <w:t>y</w:t>
      </w:r>
      <w:r>
        <w:rPr>
          <w:spacing w:val="-20"/>
          <w:w w:val="105"/>
        </w:rPr>
        <w:t> </w:t>
      </w:r>
      <w:r>
        <w:rPr>
          <w:w w:val="105"/>
        </w:rPr>
        <w:t>por</w:t>
      </w:r>
      <w:r>
        <w:rPr>
          <w:spacing w:val="-20"/>
          <w:w w:val="105"/>
        </w:rPr>
        <w:t> </w:t>
      </w:r>
      <w:r>
        <w:rPr>
          <w:w w:val="105"/>
        </w:rPr>
        <w:t>supuesto,</w:t>
      </w:r>
      <w:r>
        <w:rPr>
          <w:spacing w:val="-20"/>
          <w:w w:val="105"/>
        </w:rPr>
        <w:t> </w:t>
      </w:r>
      <w:r>
        <w:rPr>
          <w:w w:val="105"/>
        </w:rPr>
        <w:t>por</w:t>
      </w:r>
      <w:r>
        <w:rPr>
          <w:spacing w:val="-20"/>
          <w:w w:val="105"/>
        </w:rPr>
        <w:t> </w:t>
      </w:r>
      <w:r>
        <w:rPr>
          <w:w w:val="105"/>
        </w:rPr>
        <w:t>los</w:t>
      </w:r>
      <w:r>
        <w:rPr>
          <w:spacing w:val="-20"/>
          <w:w w:val="105"/>
        </w:rPr>
        <w:t> </w:t>
      </w:r>
      <w:r>
        <w:rPr>
          <w:w w:val="105"/>
        </w:rPr>
        <w:t>animales, no</w:t>
      </w:r>
      <w:r>
        <w:rPr>
          <w:spacing w:val="-19"/>
          <w:w w:val="105"/>
        </w:rPr>
        <w:t> </w:t>
      </w:r>
      <w:r>
        <w:rPr>
          <w:w w:val="105"/>
        </w:rPr>
        <w:t>debe</w:t>
      </w:r>
      <w:r>
        <w:rPr>
          <w:spacing w:val="-19"/>
          <w:w w:val="105"/>
        </w:rPr>
        <w:t> </w:t>
      </w:r>
      <w:r>
        <w:rPr>
          <w:w w:val="105"/>
        </w:rPr>
        <w:t>generar</w:t>
      </w:r>
      <w:r>
        <w:rPr>
          <w:spacing w:val="-19"/>
          <w:w w:val="105"/>
        </w:rPr>
        <w:t> </w:t>
      </w:r>
      <w:r>
        <w:rPr>
          <w:w w:val="105"/>
        </w:rPr>
        <w:t>enfermedades.</w:t>
      </w:r>
    </w:p>
    <w:p>
      <w:pPr>
        <w:pStyle w:val="BodyText"/>
        <w:spacing w:before="1"/>
        <w:rPr>
          <w:sz w:val="25"/>
        </w:rPr>
      </w:pPr>
    </w:p>
    <w:p>
      <w:pPr>
        <w:pStyle w:val="BodyText"/>
        <w:spacing w:line="276" w:lineRule="auto"/>
        <w:ind w:left="957" w:right="1412"/>
        <w:jc w:val="both"/>
      </w:pPr>
      <w:r>
        <w:rPr>
          <w:spacing w:val="-3"/>
          <w:w w:val="105"/>
        </w:rPr>
        <w:t>En</w:t>
      </w:r>
      <w:r>
        <w:rPr>
          <w:spacing w:val="-26"/>
          <w:w w:val="105"/>
        </w:rPr>
        <w:t> </w:t>
      </w:r>
      <w:r>
        <w:rPr>
          <w:spacing w:val="-5"/>
          <w:w w:val="105"/>
        </w:rPr>
        <w:t>cuanto</w:t>
      </w:r>
      <w:r>
        <w:rPr>
          <w:spacing w:val="-26"/>
          <w:w w:val="105"/>
        </w:rPr>
        <w:t> </w:t>
      </w:r>
      <w:r>
        <w:rPr>
          <w:w w:val="105"/>
        </w:rPr>
        <w:t>a</w:t>
      </w:r>
      <w:r>
        <w:rPr>
          <w:spacing w:val="-26"/>
          <w:w w:val="105"/>
        </w:rPr>
        <w:t> </w:t>
      </w:r>
      <w:r>
        <w:rPr>
          <w:spacing w:val="-3"/>
          <w:w w:val="105"/>
        </w:rPr>
        <w:t>la</w:t>
      </w:r>
      <w:r>
        <w:rPr>
          <w:spacing w:val="-26"/>
          <w:w w:val="105"/>
        </w:rPr>
        <w:t> </w:t>
      </w:r>
      <w:r>
        <w:rPr>
          <w:spacing w:val="-5"/>
          <w:w w:val="105"/>
        </w:rPr>
        <w:t>asociación</w:t>
      </w:r>
      <w:r>
        <w:rPr>
          <w:spacing w:val="-26"/>
          <w:w w:val="105"/>
        </w:rPr>
        <w:t> </w:t>
      </w:r>
      <w:r>
        <w:rPr>
          <w:spacing w:val="-3"/>
          <w:w w:val="105"/>
        </w:rPr>
        <w:t>de</w:t>
      </w:r>
      <w:r>
        <w:rPr>
          <w:spacing w:val="-26"/>
          <w:w w:val="105"/>
        </w:rPr>
        <w:t> </w:t>
      </w:r>
      <w:r>
        <w:rPr>
          <w:spacing w:val="-3"/>
          <w:w w:val="105"/>
        </w:rPr>
        <w:t>la</w:t>
      </w:r>
      <w:r>
        <w:rPr>
          <w:spacing w:val="-26"/>
          <w:w w:val="105"/>
        </w:rPr>
        <w:t> </w:t>
      </w:r>
      <w:r>
        <w:rPr>
          <w:spacing w:val="-5"/>
          <w:w w:val="105"/>
        </w:rPr>
        <w:t>calidad</w:t>
      </w:r>
      <w:r>
        <w:rPr>
          <w:spacing w:val="-26"/>
          <w:w w:val="105"/>
        </w:rPr>
        <w:t> </w:t>
      </w:r>
      <w:r>
        <w:rPr>
          <w:spacing w:val="-4"/>
          <w:w w:val="105"/>
        </w:rPr>
        <w:t>del</w:t>
      </w:r>
      <w:r>
        <w:rPr>
          <w:spacing w:val="-26"/>
          <w:w w:val="105"/>
        </w:rPr>
        <w:t> </w:t>
      </w:r>
      <w:r>
        <w:rPr>
          <w:spacing w:val="-4"/>
          <w:w w:val="105"/>
        </w:rPr>
        <w:t>agua</w:t>
      </w:r>
      <w:r>
        <w:rPr>
          <w:spacing w:val="-26"/>
          <w:w w:val="105"/>
        </w:rPr>
        <w:t> </w:t>
      </w:r>
      <w:r>
        <w:rPr>
          <w:w w:val="105"/>
        </w:rPr>
        <w:t>y</w:t>
      </w:r>
      <w:r>
        <w:rPr>
          <w:spacing w:val="-26"/>
          <w:w w:val="105"/>
        </w:rPr>
        <w:t> </w:t>
      </w:r>
      <w:r>
        <w:rPr>
          <w:spacing w:val="-3"/>
          <w:w w:val="105"/>
        </w:rPr>
        <w:t>la</w:t>
      </w:r>
      <w:r>
        <w:rPr>
          <w:spacing w:val="-26"/>
          <w:w w:val="105"/>
        </w:rPr>
        <w:t> </w:t>
      </w:r>
      <w:r>
        <w:rPr>
          <w:spacing w:val="-4"/>
          <w:w w:val="105"/>
        </w:rPr>
        <w:t>salud</w:t>
      </w:r>
      <w:r>
        <w:rPr>
          <w:spacing w:val="-26"/>
          <w:w w:val="105"/>
        </w:rPr>
        <w:t> </w:t>
      </w:r>
      <w:r>
        <w:rPr>
          <w:spacing w:val="-3"/>
          <w:w w:val="105"/>
        </w:rPr>
        <w:t>de</w:t>
      </w:r>
      <w:r>
        <w:rPr>
          <w:spacing w:val="-26"/>
          <w:w w:val="105"/>
        </w:rPr>
        <w:t> </w:t>
      </w:r>
      <w:r>
        <w:rPr>
          <w:spacing w:val="-4"/>
          <w:w w:val="105"/>
        </w:rPr>
        <w:t>las</w:t>
      </w:r>
      <w:r>
        <w:rPr>
          <w:spacing w:val="-26"/>
          <w:w w:val="105"/>
        </w:rPr>
        <w:t> </w:t>
      </w:r>
      <w:r>
        <w:rPr>
          <w:spacing w:val="-5"/>
          <w:w w:val="105"/>
        </w:rPr>
        <w:t>personas,</w:t>
      </w:r>
      <w:r>
        <w:rPr>
          <w:spacing w:val="-26"/>
          <w:w w:val="105"/>
        </w:rPr>
        <w:t> </w:t>
      </w:r>
      <w:r>
        <w:rPr>
          <w:spacing w:val="-5"/>
          <w:w w:val="105"/>
        </w:rPr>
        <w:t>existe </w:t>
      </w:r>
      <w:r>
        <w:rPr/>
        <w:t>amplia diversidad de estudios e investigaciones, antiguas y contemporáneas. </w:t>
      </w:r>
      <w:r>
        <w:rPr>
          <w:w w:val="105"/>
        </w:rPr>
        <w:t>Al</w:t>
      </w:r>
      <w:r>
        <w:rPr>
          <w:spacing w:val="-26"/>
          <w:w w:val="105"/>
        </w:rPr>
        <w:t> </w:t>
      </w:r>
      <w:r>
        <w:rPr>
          <w:spacing w:val="-3"/>
          <w:w w:val="105"/>
        </w:rPr>
        <w:t>respecto,</w:t>
      </w:r>
      <w:r>
        <w:rPr>
          <w:spacing w:val="-26"/>
          <w:w w:val="105"/>
        </w:rPr>
        <w:t> </w:t>
      </w:r>
      <w:r>
        <w:rPr>
          <w:w w:val="105"/>
        </w:rPr>
        <w:t>John</w:t>
      </w:r>
      <w:r>
        <w:rPr>
          <w:spacing w:val="-26"/>
          <w:w w:val="105"/>
        </w:rPr>
        <w:t> </w:t>
      </w:r>
      <w:r>
        <w:rPr>
          <w:w w:val="105"/>
        </w:rPr>
        <w:t>Snow</w:t>
      </w:r>
      <w:r>
        <w:rPr>
          <w:spacing w:val="-26"/>
          <w:w w:val="105"/>
        </w:rPr>
        <w:t> </w:t>
      </w:r>
      <w:r>
        <w:rPr>
          <w:w w:val="105"/>
        </w:rPr>
        <w:t>(1813-1858)</w:t>
      </w:r>
      <w:r>
        <w:rPr>
          <w:spacing w:val="-26"/>
          <w:w w:val="105"/>
        </w:rPr>
        <w:t> </w:t>
      </w:r>
      <w:r>
        <w:rPr>
          <w:w w:val="105"/>
        </w:rPr>
        <w:t>fue</w:t>
      </w:r>
      <w:r>
        <w:rPr>
          <w:spacing w:val="-26"/>
          <w:w w:val="105"/>
        </w:rPr>
        <w:t> </w:t>
      </w:r>
      <w:r>
        <w:rPr>
          <w:w w:val="105"/>
        </w:rPr>
        <w:t>el</w:t>
      </w:r>
      <w:r>
        <w:rPr>
          <w:spacing w:val="-26"/>
          <w:w w:val="105"/>
        </w:rPr>
        <w:t> </w:t>
      </w:r>
      <w:r>
        <w:rPr>
          <w:spacing w:val="-3"/>
          <w:w w:val="105"/>
        </w:rPr>
        <w:t>primero</w:t>
      </w:r>
      <w:r>
        <w:rPr>
          <w:spacing w:val="-26"/>
          <w:w w:val="105"/>
        </w:rPr>
        <w:t> </w:t>
      </w:r>
      <w:r>
        <w:rPr>
          <w:w w:val="105"/>
        </w:rPr>
        <w:t>en</w:t>
      </w:r>
      <w:r>
        <w:rPr>
          <w:spacing w:val="-26"/>
          <w:w w:val="105"/>
        </w:rPr>
        <w:t> </w:t>
      </w:r>
      <w:r>
        <w:rPr>
          <w:spacing w:val="-3"/>
          <w:w w:val="105"/>
        </w:rPr>
        <w:t>relacionar</w:t>
      </w:r>
      <w:r>
        <w:rPr>
          <w:spacing w:val="-26"/>
          <w:w w:val="105"/>
        </w:rPr>
        <w:t> </w:t>
      </w:r>
      <w:r>
        <w:rPr>
          <w:w w:val="105"/>
        </w:rPr>
        <w:t>el</w:t>
      </w:r>
      <w:r>
        <w:rPr>
          <w:spacing w:val="-26"/>
          <w:w w:val="105"/>
        </w:rPr>
        <w:t> </w:t>
      </w:r>
      <w:r>
        <w:rPr>
          <w:spacing w:val="-3"/>
          <w:w w:val="105"/>
        </w:rPr>
        <w:t>suministro </w:t>
      </w:r>
      <w:r>
        <w:rPr>
          <w:w w:val="105"/>
        </w:rPr>
        <w:t>de agua en los distintos barrios de Londres con el vehículo transmisor</w:t>
      </w:r>
      <w:r>
        <w:rPr>
          <w:spacing w:val="-31"/>
          <w:w w:val="105"/>
        </w:rPr>
        <w:t> </w:t>
      </w:r>
      <w:r>
        <w:rPr>
          <w:w w:val="105"/>
        </w:rPr>
        <w:t>del agente</w:t>
      </w:r>
      <w:r>
        <w:rPr>
          <w:spacing w:val="-15"/>
          <w:w w:val="105"/>
        </w:rPr>
        <w:t> </w:t>
      </w:r>
      <w:r>
        <w:rPr>
          <w:w w:val="105"/>
        </w:rPr>
        <w:t>causante</w:t>
      </w:r>
      <w:r>
        <w:rPr>
          <w:spacing w:val="-15"/>
          <w:w w:val="105"/>
        </w:rPr>
        <w:t> </w:t>
      </w:r>
      <w:r>
        <w:rPr>
          <w:w w:val="105"/>
        </w:rPr>
        <w:t>del</w:t>
      </w:r>
      <w:r>
        <w:rPr>
          <w:spacing w:val="-15"/>
          <w:w w:val="105"/>
        </w:rPr>
        <w:t> </w:t>
      </w:r>
      <w:r>
        <w:rPr>
          <w:w w:val="105"/>
        </w:rPr>
        <w:t>cólera</w:t>
      </w:r>
      <w:r>
        <w:rPr>
          <w:spacing w:val="-15"/>
          <w:w w:val="105"/>
        </w:rPr>
        <w:t> </w:t>
      </w:r>
      <w:r>
        <w:rPr>
          <w:w w:val="105"/>
        </w:rPr>
        <w:t>que</w:t>
      </w:r>
      <w:r>
        <w:rPr>
          <w:spacing w:val="-15"/>
          <w:w w:val="105"/>
        </w:rPr>
        <w:t> </w:t>
      </w:r>
      <w:r>
        <w:rPr>
          <w:w w:val="105"/>
        </w:rPr>
        <w:t>padeció</w:t>
      </w:r>
      <w:r>
        <w:rPr>
          <w:spacing w:val="-15"/>
          <w:w w:val="105"/>
        </w:rPr>
        <w:t> </w:t>
      </w:r>
      <w:r>
        <w:rPr>
          <w:w w:val="105"/>
        </w:rPr>
        <w:t>esta</w:t>
      </w:r>
      <w:r>
        <w:rPr>
          <w:spacing w:val="-15"/>
          <w:w w:val="105"/>
        </w:rPr>
        <w:t> </w:t>
      </w:r>
      <w:r>
        <w:rPr>
          <w:w w:val="105"/>
        </w:rPr>
        <w:t>ciudad</w:t>
      </w:r>
      <w:r>
        <w:rPr>
          <w:spacing w:val="-15"/>
          <w:w w:val="105"/>
        </w:rPr>
        <w:t> </w:t>
      </w:r>
      <w:r>
        <w:rPr>
          <w:w w:val="105"/>
        </w:rPr>
        <w:t>tras</w:t>
      </w:r>
      <w:r>
        <w:rPr>
          <w:spacing w:val="-15"/>
          <w:w w:val="105"/>
        </w:rPr>
        <w:t> </w:t>
      </w:r>
      <w:r>
        <w:rPr>
          <w:w w:val="105"/>
        </w:rPr>
        <w:t>la</w:t>
      </w:r>
      <w:r>
        <w:rPr>
          <w:spacing w:val="-15"/>
          <w:w w:val="105"/>
        </w:rPr>
        <w:t> </w:t>
      </w:r>
      <w:r>
        <w:rPr>
          <w:w w:val="105"/>
        </w:rPr>
        <w:t>llegada</w:t>
      </w:r>
      <w:r>
        <w:rPr>
          <w:spacing w:val="-15"/>
          <w:w w:val="105"/>
        </w:rPr>
        <w:t> </w:t>
      </w:r>
      <w:r>
        <w:rPr>
          <w:w w:val="105"/>
        </w:rPr>
        <w:t>del</w:t>
      </w:r>
      <w:r>
        <w:rPr>
          <w:spacing w:val="-15"/>
          <w:w w:val="105"/>
        </w:rPr>
        <w:t> </w:t>
      </w:r>
      <w:r>
        <w:rPr>
          <w:w w:val="105"/>
        </w:rPr>
        <w:t>barco de</w:t>
      </w:r>
      <w:r>
        <w:rPr>
          <w:spacing w:val="-25"/>
          <w:w w:val="105"/>
        </w:rPr>
        <w:t> </w:t>
      </w:r>
      <w:r>
        <w:rPr>
          <w:w w:val="105"/>
        </w:rPr>
        <w:t>vapor</w:t>
      </w:r>
      <w:r>
        <w:rPr>
          <w:spacing w:val="-25"/>
          <w:w w:val="105"/>
        </w:rPr>
        <w:t> </w:t>
      </w:r>
      <w:r>
        <w:rPr>
          <w:w w:val="105"/>
        </w:rPr>
        <w:t>alemán</w:t>
      </w:r>
      <w:r>
        <w:rPr>
          <w:spacing w:val="-25"/>
          <w:w w:val="105"/>
        </w:rPr>
        <w:t> </w:t>
      </w:r>
      <w:r>
        <w:rPr>
          <w:w w:val="105"/>
        </w:rPr>
        <w:t>Elba,</w:t>
      </w:r>
      <w:r>
        <w:rPr>
          <w:spacing w:val="-25"/>
          <w:w w:val="105"/>
        </w:rPr>
        <w:t> </w:t>
      </w:r>
      <w:r>
        <w:rPr>
          <w:w w:val="105"/>
        </w:rPr>
        <w:t>en</w:t>
      </w:r>
      <w:r>
        <w:rPr>
          <w:spacing w:val="-25"/>
          <w:w w:val="105"/>
        </w:rPr>
        <w:t> </w:t>
      </w:r>
      <w:r>
        <w:rPr>
          <w:w w:val="105"/>
        </w:rPr>
        <w:t>el</w:t>
      </w:r>
      <w:r>
        <w:rPr>
          <w:spacing w:val="-25"/>
          <w:w w:val="105"/>
        </w:rPr>
        <w:t> </w:t>
      </w:r>
      <w:r>
        <w:rPr>
          <w:w w:val="105"/>
        </w:rPr>
        <w:t>otoño</w:t>
      </w:r>
      <w:r>
        <w:rPr>
          <w:spacing w:val="-25"/>
          <w:w w:val="105"/>
        </w:rPr>
        <w:t> </w:t>
      </w:r>
      <w:r>
        <w:rPr>
          <w:w w:val="105"/>
        </w:rPr>
        <w:t>de</w:t>
      </w:r>
      <w:r>
        <w:rPr>
          <w:spacing w:val="-25"/>
          <w:w w:val="105"/>
        </w:rPr>
        <w:t> </w:t>
      </w:r>
      <w:r>
        <w:rPr>
          <w:w w:val="105"/>
        </w:rPr>
        <w:t>1848,</w:t>
      </w:r>
      <w:r>
        <w:rPr>
          <w:spacing w:val="-25"/>
          <w:w w:val="105"/>
        </w:rPr>
        <w:t> </w:t>
      </w:r>
      <w:r>
        <w:rPr>
          <w:w w:val="105"/>
        </w:rPr>
        <w:t>procedente</w:t>
      </w:r>
      <w:r>
        <w:rPr>
          <w:spacing w:val="-25"/>
          <w:w w:val="105"/>
        </w:rPr>
        <w:t> </w:t>
      </w:r>
      <w:r>
        <w:rPr>
          <w:w w:val="105"/>
        </w:rPr>
        <w:t>de</w:t>
      </w:r>
      <w:r>
        <w:rPr>
          <w:spacing w:val="-25"/>
          <w:w w:val="105"/>
        </w:rPr>
        <w:t> </w:t>
      </w:r>
      <w:r>
        <w:rPr>
          <w:w w:val="105"/>
        </w:rPr>
        <w:t>Hamburgo,</w:t>
      </w:r>
      <w:r>
        <w:rPr>
          <w:spacing w:val="-25"/>
          <w:w w:val="105"/>
        </w:rPr>
        <w:t> </w:t>
      </w:r>
      <w:r>
        <w:rPr>
          <w:w w:val="105"/>
        </w:rPr>
        <w:t>que</w:t>
      </w:r>
      <w:r>
        <w:rPr>
          <w:spacing w:val="-25"/>
          <w:w w:val="105"/>
        </w:rPr>
        <w:t> </w:t>
      </w:r>
      <w:r>
        <w:rPr>
          <w:w w:val="105"/>
        </w:rPr>
        <w:t>se supuso</w:t>
      </w:r>
      <w:r>
        <w:rPr>
          <w:spacing w:val="-20"/>
          <w:w w:val="105"/>
        </w:rPr>
        <w:t> </w:t>
      </w:r>
      <w:r>
        <w:rPr>
          <w:w w:val="105"/>
        </w:rPr>
        <w:t>responsable</w:t>
      </w:r>
      <w:r>
        <w:rPr>
          <w:spacing w:val="-20"/>
          <w:w w:val="105"/>
        </w:rPr>
        <w:t> </w:t>
      </w:r>
      <w:r>
        <w:rPr>
          <w:w w:val="105"/>
        </w:rPr>
        <w:t>de</w:t>
      </w:r>
      <w:r>
        <w:rPr>
          <w:spacing w:val="-20"/>
          <w:w w:val="105"/>
        </w:rPr>
        <w:t> </w:t>
      </w:r>
      <w:r>
        <w:rPr>
          <w:w w:val="105"/>
        </w:rPr>
        <w:t>la</w:t>
      </w:r>
      <w:r>
        <w:rPr>
          <w:spacing w:val="-20"/>
          <w:w w:val="105"/>
        </w:rPr>
        <w:t> </w:t>
      </w:r>
      <w:r>
        <w:rPr>
          <w:w w:val="105"/>
        </w:rPr>
        <w:t>contaminación</w:t>
      </w:r>
      <w:r>
        <w:rPr>
          <w:spacing w:val="-20"/>
          <w:w w:val="105"/>
        </w:rPr>
        <w:t> </w:t>
      </w:r>
      <w:r>
        <w:rPr>
          <w:w w:val="105"/>
        </w:rPr>
        <w:t>de</w:t>
      </w:r>
      <w:r>
        <w:rPr>
          <w:spacing w:val="-20"/>
          <w:w w:val="105"/>
        </w:rPr>
        <w:t> </w:t>
      </w:r>
      <w:r>
        <w:rPr>
          <w:w w:val="105"/>
        </w:rPr>
        <w:t>la</w:t>
      </w:r>
      <w:r>
        <w:rPr>
          <w:spacing w:val="-20"/>
          <w:w w:val="105"/>
        </w:rPr>
        <w:t> </w:t>
      </w:r>
      <w:r>
        <w:rPr>
          <w:w w:val="105"/>
        </w:rPr>
        <w:t>ribera</w:t>
      </w:r>
      <w:r>
        <w:rPr>
          <w:spacing w:val="-20"/>
          <w:w w:val="105"/>
        </w:rPr>
        <w:t> </w:t>
      </w:r>
      <w:r>
        <w:rPr>
          <w:w w:val="105"/>
        </w:rPr>
        <w:t>del</w:t>
      </w:r>
      <w:r>
        <w:rPr>
          <w:spacing w:val="-20"/>
          <w:w w:val="105"/>
        </w:rPr>
        <w:t> </w:t>
      </w:r>
      <w:r>
        <w:rPr>
          <w:w w:val="105"/>
        </w:rPr>
        <w:t>río</w:t>
      </w:r>
      <w:r>
        <w:rPr>
          <w:spacing w:val="-20"/>
          <w:w w:val="105"/>
        </w:rPr>
        <w:t> </w:t>
      </w:r>
      <w:r>
        <w:rPr>
          <w:w w:val="105"/>
        </w:rPr>
        <w:t>Támesis</w:t>
      </w:r>
      <w:r>
        <w:rPr>
          <w:spacing w:val="-20"/>
          <w:w w:val="105"/>
        </w:rPr>
        <w:t> </w:t>
      </w:r>
      <w:r>
        <w:rPr>
          <w:w w:val="105"/>
        </w:rPr>
        <w:t>(Brody et</w:t>
      </w:r>
      <w:r>
        <w:rPr>
          <w:spacing w:val="-10"/>
          <w:w w:val="105"/>
        </w:rPr>
        <w:t> </w:t>
      </w:r>
      <w:r>
        <w:rPr>
          <w:w w:val="105"/>
        </w:rPr>
        <w:t>al.</w:t>
      </w:r>
      <w:r>
        <w:rPr>
          <w:spacing w:val="-10"/>
          <w:w w:val="105"/>
        </w:rPr>
        <w:t> </w:t>
      </w:r>
      <w:r>
        <w:rPr>
          <w:w w:val="105"/>
        </w:rPr>
        <w:t>2000</w:t>
      </w:r>
      <w:r>
        <w:rPr>
          <w:spacing w:val="-10"/>
          <w:w w:val="105"/>
        </w:rPr>
        <w:t> </w:t>
      </w:r>
      <w:r>
        <w:rPr>
          <w:w w:val="105"/>
        </w:rPr>
        <w:t>en</w:t>
      </w:r>
      <w:r>
        <w:rPr>
          <w:spacing w:val="-10"/>
          <w:w w:val="105"/>
        </w:rPr>
        <w:t> </w:t>
      </w:r>
      <w:r>
        <w:rPr>
          <w:w w:val="105"/>
        </w:rPr>
        <w:t>Raso,</w:t>
      </w:r>
      <w:r>
        <w:rPr>
          <w:spacing w:val="-10"/>
          <w:w w:val="105"/>
        </w:rPr>
        <w:t> </w:t>
      </w:r>
      <w:r>
        <w:rPr>
          <w:w w:val="105"/>
        </w:rPr>
        <w:t>2007).</w:t>
      </w:r>
    </w:p>
    <w:p>
      <w:pPr>
        <w:pStyle w:val="BodyText"/>
        <w:spacing w:before="1"/>
        <w:rPr>
          <w:sz w:val="25"/>
        </w:rPr>
      </w:pPr>
    </w:p>
    <w:p>
      <w:pPr>
        <w:pStyle w:val="BodyText"/>
        <w:spacing w:line="276" w:lineRule="auto"/>
        <w:ind w:left="957" w:right="1414"/>
        <w:jc w:val="both"/>
      </w:pPr>
      <w:r>
        <w:rPr>
          <w:w w:val="105"/>
        </w:rPr>
        <w:t>La</w:t>
      </w:r>
      <w:r>
        <w:rPr>
          <w:spacing w:val="-18"/>
          <w:w w:val="105"/>
        </w:rPr>
        <w:t> </w:t>
      </w:r>
      <w:r>
        <w:rPr>
          <w:w w:val="105"/>
        </w:rPr>
        <w:t>calidad</w:t>
      </w:r>
      <w:r>
        <w:rPr>
          <w:spacing w:val="-18"/>
          <w:w w:val="105"/>
        </w:rPr>
        <w:t> </w:t>
      </w:r>
      <w:r>
        <w:rPr>
          <w:w w:val="105"/>
        </w:rPr>
        <w:t>del</w:t>
      </w:r>
      <w:r>
        <w:rPr>
          <w:spacing w:val="-18"/>
          <w:w w:val="105"/>
        </w:rPr>
        <w:t> </w:t>
      </w:r>
      <w:r>
        <w:rPr>
          <w:w w:val="105"/>
        </w:rPr>
        <w:t>agua</w:t>
      </w:r>
      <w:r>
        <w:rPr>
          <w:spacing w:val="-18"/>
          <w:w w:val="105"/>
        </w:rPr>
        <w:t> </w:t>
      </w:r>
      <w:r>
        <w:rPr>
          <w:w w:val="105"/>
        </w:rPr>
        <w:t>y</w:t>
      </w:r>
      <w:r>
        <w:rPr>
          <w:spacing w:val="-18"/>
          <w:w w:val="105"/>
        </w:rPr>
        <w:t> </w:t>
      </w:r>
      <w:r>
        <w:rPr>
          <w:w w:val="105"/>
        </w:rPr>
        <w:t>las</w:t>
      </w:r>
      <w:r>
        <w:rPr>
          <w:spacing w:val="-18"/>
          <w:w w:val="105"/>
        </w:rPr>
        <w:t> </w:t>
      </w:r>
      <w:r>
        <w:rPr>
          <w:w w:val="105"/>
        </w:rPr>
        <w:t>condiciones</w:t>
      </w:r>
      <w:r>
        <w:rPr>
          <w:spacing w:val="-18"/>
          <w:w w:val="105"/>
        </w:rPr>
        <w:t> </w:t>
      </w:r>
      <w:r>
        <w:rPr>
          <w:w w:val="105"/>
        </w:rPr>
        <w:t>de</w:t>
      </w:r>
      <w:r>
        <w:rPr>
          <w:spacing w:val="-18"/>
          <w:w w:val="105"/>
        </w:rPr>
        <w:t> </w:t>
      </w:r>
      <w:r>
        <w:rPr>
          <w:w w:val="105"/>
        </w:rPr>
        <w:t>salud</w:t>
      </w:r>
      <w:r>
        <w:rPr>
          <w:spacing w:val="-18"/>
          <w:w w:val="105"/>
        </w:rPr>
        <w:t> </w:t>
      </w:r>
      <w:r>
        <w:rPr>
          <w:w w:val="105"/>
        </w:rPr>
        <w:t>de</w:t>
      </w:r>
      <w:r>
        <w:rPr>
          <w:spacing w:val="-18"/>
          <w:w w:val="105"/>
        </w:rPr>
        <w:t> </w:t>
      </w:r>
      <w:r>
        <w:rPr>
          <w:w w:val="105"/>
        </w:rPr>
        <w:t>las</w:t>
      </w:r>
      <w:r>
        <w:rPr>
          <w:spacing w:val="-18"/>
          <w:w w:val="105"/>
        </w:rPr>
        <w:t> </w:t>
      </w:r>
      <w:r>
        <w:rPr>
          <w:w w:val="105"/>
        </w:rPr>
        <w:t>personas</w:t>
      </w:r>
      <w:r>
        <w:rPr>
          <w:spacing w:val="-18"/>
          <w:w w:val="105"/>
        </w:rPr>
        <w:t> </w:t>
      </w:r>
      <w:r>
        <w:rPr>
          <w:w w:val="105"/>
        </w:rPr>
        <w:t>está</w:t>
      </w:r>
      <w:r>
        <w:rPr>
          <w:spacing w:val="-18"/>
          <w:w w:val="105"/>
        </w:rPr>
        <w:t> </w:t>
      </w:r>
      <w:r>
        <w:rPr>
          <w:w w:val="105"/>
        </w:rPr>
        <w:t>asociada </w:t>
      </w:r>
      <w:r>
        <w:rPr>
          <w:spacing w:val="2"/>
          <w:w w:val="105"/>
        </w:rPr>
        <w:t>con </w:t>
      </w:r>
      <w:r>
        <w:rPr>
          <w:spacing w:val="3"/>
          <w:w w:val="105"/>
        </w:rPr>
        <w:t>múltiples factores, </w:t>
      </w:r>
      <w:r>
        <w:rPr>
          <w:spacing w:val="2"/>
          <w:w w:val="105"/>
        </w:rPr>
        <w:t>por </w:t>
      </w:r>
      <w:r>
        <w:rPr>
          <w:spacing w:val="3"/>
          <w:w w:val="105"/>
        </w:rPr>
        <w:t>ejemplo, </w:t>
      </w:r>
      <w:r>
        <w:rPr>
          <w:w w:val="105"/>
        </w:rPr>
        <w:t>la </w:t>
      </w:r>
      <w:r>
        <w:rPr>
          <w:spacing w:val="3"/>
          <w:w w:val="105"/>
        </w:rPr>
        <w:t>estructura </w:t>
      </w:r>
      <w:r>
        <w:rPr>
          <w:w w:val="105"/>
        </w:rPr>
        <w:t>de la </w:t>
      </w:r>
      <w:r>
        <w:rPr>
          <w:spacing w:val="2"/>
          <w:w w:val="105"/>
        </w:rPr>
        <w:t>propia </w:t>
      </w:r>
      <w:r>
        <w:rPr>
          <w:w w:val="105"/>
        </w:rPr>
        <w:t>red de abastecimiento</w:t>
      </w:r>
      <w:r>
        <w:rPr>
          <w:spacing w:val="-16"/>
          <w:w w:val="105"/>
        </w:rPr>
        <w:t> </w:t>
      </w:r>
      <w:r>
        <w:rPr>
          <w:w w:val="105"/>
        </w:rPr>
        <w:t>y</w:t>
      </w:r>
      <w:r>
        <w:rPr>
          <w:spacing w:val="-16"/>
          <w:w w:val="105"/>
        </w:rPr>
        <w:t> </w:t>
      </w:r>
      <w:r>
        <w:rPr>
          <w:w w:val="105"/>
        </w:rPr>
        <w:t>distribución,</w:t>
      </w:r>
      <w:r>
        <w:rPr>
          <w:spacing w:val="-16"/>
          <w:w w:val="105"/>
        </w:rPr>
        <w:t> </w:t>
      </w:r>
      <w:r>
        <w:rPr>
          <w:w w:val="105"/>
        </w:rPr>
        <w:t>así</w:t>
      </w:r>
      <w:r>
        <w:rPr>
          <w:spacing w:val="-16"/>
          <w:w w:val="105"/>
        </w:rPr>
        <w:t> </w:t>
      </w:r>
      <w:r>
        <w:rPr>
          <w:w w:val="105"/>
        </w:rPr>
        <w:t>como</w:t>
      </w:r>
      <w:r>
        <w:rPr>
          <w:spacing w:val="-16"/>
          <w:w w:val="105"/>
        </w:rPr>
        <w:t> </w:t>
      </w:r>
      <w:r>
        <w:rPr>
          <w:w w:val="105"/>
        </w:rPr>
        <w:t>los</w:t>
      </w:r>
      <w:r>
        <w:rPr>
          <w:spacing w:val="-16"/>
          <w:w w:val="105"/>
        </w:rPr>
        <w:t> </w:t>
      </w:r>
      <w:r>
        <w:rPr>
          <w:w w:val="105"/>
        </w:rPr>
        <w:t>caudales</w:t>
      </w:r>
      <w:r>
        <w:rPr>
          <w:spacing w:val="-16"/>
          <w:w w:val="105"/>
        </w:rPr>
        <w:t> </w:t>
      </w:r>
      <w:r>
        <w:rPr>
          <w:w w:val="105"/>
        </w:rPr>
        <w:t>de</w:t>
      </w:r>
      <w:r>
        <w:rPr>
          <w:spacing w:val="-16"/>
          <w:w w:val="105"/>
        </w:rPr>
        <w:t> </w:t>
      </w:r>
      <w:r>
        <w:rPr>
          <w:w w:val="105"/>
        </w:rPr>
        <w:t>los</w:t>
      </w:r>
      <w:r>
        <w:rPr>
          <w:spacing w:val="-16"/>
          <w:w w:val="105"/>
        </w:rPr>
        <w:t> </w:t>
      </w:r>
      <w:r>
        <w:rPr>
          <w:w w:val="105"/>
        </w:rPr>
        <w:t>ríos,</w:t>
      </w:r>
      <w:r>
        <w:rPr>
          <w:spacing w:val="-16"/>
          <w:w w:val="105"/>
        </w:rPr>
        <w:t> </w:t>
      </w:r>
      <w:r>
        <w:rPr>
          <w:w w:val="105"/>
        </w:rPr>
        <w:t>pueden</w:t>
      </w:r>
      <w:r>
        <w:rPr>
          <w:spacing w:val="-16"/>
          <w:w w:val="105"/>
        </w:rPr>
        <w:t> </w:t>
      </w:r>
      <w:r>
        <w:rPr>
          <w:w w:val="105"/>
        </w:rPr>
        <w:t>ser</w:t>
      </w:r>
    </w:p>
    <w:p>
      <w:pPr>
        <w:spacing w:after="0" w:line="276" w:lineRule="auto"/>
        <w:jc w:val="both"/>
        <w:sectPr>
          <w:pgSz w:w="9640" w:h="13040"/>
          <w:pgMar w:top="1200" w:bottom="280" w:left="460" w:right="0"/>
        </w:sectPr>
      </w:pPr>
    </w:p>
    <w:p>
      <w:pPr>
        <w:pStyle w:val="BodyText"/>
        <w:spacing w:line="276" w:lineRule="auto" w:before="44"/>
        <w:ind w:left="108" w:right="881"/>
        <w:jc w:val="both"/>
      </w:pPr>
      <w:r>
        <w:rPr>
          <w:w w:val="105"/>
        </w:rPr>
        <w:t>vías</w:t>
      </w:r>
      <w:r>
        <w:rPr>
          <w:spacing w:val="-34"/>
          <w:w w:val="105"/>
        </w:rPr>
        <w:t> </w:t>
      </w:r>
      <w:r>
        <w:rPr>
          <w:w w:val="105"/>
        </w:rPr>
        <w:t>de</w:t>
      </w:r>
      <w:r>
        <w:rPr>
          <w:spacing w:val="-34"/>
          <w:w w:val="105"/>
        </w:rPr>
        <w:t> </w:t>
      </w:r>
      <w:r>
        <w:rPr>
          <w:w w:val="105"/>
        </w:rPr>
        <w:t>contaminación</w:t>
      </w:r>
      <w:r>
        <w:rPr>
          <w:spacing w:val="-34"/>
          <w:w w:val="105"/>
        </w:rPr>
        <w:t> </w:t>
      </w:r>
      <w:r>
        <w:rPr>
          <w:w w:val="105"/>
        </w:rPr>
        <w:t>y</w:t>
      </w:r>
      <w:r>
        <w:rPr>
          <w:spacing w:val="-34"/>
          <w:w w:val="105"/>
        </w:rPr>
        <w:t> </w:t>
      </w:r>
      <w:r>
        <w:rPr>
          <w:w w:val="105"/>
        </w:rPr>
        <w:t>de</w:t>
      </w:r>
      <w:r>
        <w:rPr>
          <w:spacing w:val="-34"/>
          <w:w w:val="105"/>
        </w:rPr>
        <w:t> </w:t>
      </w:r>
      <w:r>
        <w:rPr>
          <w:w w:val="105"/>
        </w:rPr>
        <w:t>impacto</w:t>
      </w:r>
      <w:r>
        <w:rPr>
          <w:spacing w:val="-34"/>
          <w:w w:val="105"/>
        </w:rPr>
        <w:t> </w:t>
      </w:r>
      <w:r>
        <w:rPr>
          <w:w w:val="105"/>
        </w:rPr>
        <w:t>a</w:t>
      </w:r>
      <w:r>
        <w:rPr>
          <w:spacing w:val="-34"/>
          <w:w w:val="105"/>
        </w:rPr>
        <w:t> </w:t>
      </w:r>
      <w:r>
        <w:rPr>
          <w:w w:val="105"/>
        </w:rPr>
        <w:t>determinada</w:t>
      </w:r>
      <w:r>
        <w:rPr>
          <w:spacing w:val="-34"/>
          <w:w w:val="105"/>
        </w:rPr>
        <w:t> </w:t>
      </w:r>
      <w:r>
        <w:rPr>
          <w:w w:val="105"/>
        </w:rPr>
        <w:t>distancia.</w:t>
      </w:r>
      <w:r>
        <w:rPr>
          <w:spacing w:val="-34"/>
          <w:w w:val="105"/>
        </w:rPr>
        <w:t> </w:t>
      </w:r>
      <w:r>
        <w:rPr>
          <w:w w:val="105"/>
        </w:rPr>
        <w:t>En</w:t>
      </w:r>
      <w:r>
        <w:rPr>
          <w:spacing w:val="-34"/>
          <w:w w:val="105"/>
        </w:rPr>
        <w:t> </w:t>
      </w:r>
      <w:r>
        <w:rPr>
          <w:w w:val="105"/>
        </w:rPr>
        <w:t>ocasiones,</w:t>
      </w:r>
      <w:r>
        <w:rPr>
          <w:spacing w:val="-34"/>
          <w:w w:val="105"/>
        </w:rPr>
        <w:t> </w:t>
      </w:r>
      <w:r>
        <w:rPr>
          <w:w w:val="105"/>
        </w:rPr>
        <w:t>se generan</w:t>
      </w:r>
      <w:r>
        <w:rPr>
          <w:spacing w:val="-21"/>
          <w:w w:val="105"/>
        </w:rPr>
        <w:t> </w:t>
      </w:r>
      <w:r>
        <w:rPr>
          <w:w w:val="105"/>
        </w:rPr>
        <w:t>enfermedades</w:t>
      </w:r>
      <w:r>
        <w:rPr>
          <w:spacing w:val="-21"/>
          <w:w w:val="105"/>
        </w:rPr>
        <w:t> </w:t>
      </w:r>
      <w:r>
        <w:rPr>
          <w:w w:val="105"/>
        </w:rPr>
        <w:t>infecciosas</w:t>
      </w:r>
      <w:r>
        <w:rPr>
          <w:spacing w:val="-21"/>
          <w:w w:val="105"/>
        </w:rPr>
        <w:t> </w:t>
      </w:r>
      <w:r>
        <w:rPr>
          <w:w w:val="105"/>
        </w:rPr>
        <w:t>y</w:t>
      </w:r>
      <w:r>
        <w:rPr>
          <w:spacing w:val="-21"/>
          <w:w w:val="105"/>
        </w:rPr>
        <w:t> </w:t>
      </w:r>
      <w:r>
        <w:rPr>
          <w:w w:val="105"/>
        </w:rPr>
        <w:t>tóxicas</w:t>
      </w:r>
      <w:r>
        <w:rPr>
          <w:spacing w:val="-21"/>
          <w:w w:val="105"/>
        </w:rPr>
        <w:t> </w:t>
      </w:r>
      <w:r>
        <w:rPr>
          <w:w w:val="105"/>
        </w:rPr>
        <w:t>en</w:t>
      </w:r>
      <w:r>
        <w:rPr>
          <w:spacing w:val="-21"/>
          <w:w w:val="105"/>
        </w:rPr>
        <w:t> </w:t>
      </w:r>
      <w:r>
        <w:rPr>
          <w:w w:val="105"/>
        </w:rPr>
        <w:t>personas,</w:t>
      </w:r>
      <w:r>
        <w:rPr>
          <w:spacing w:val="-21"/>
          <w:w w:val="105"/>
        </w:rPr>
        <w:t> </w:t>
      </w:r>
      <w:r>
        <w:rPr>
          <w:w w:val="105"/>
        </w:rPr>
        <w:t>sin</w:t>
      </w:r>
      <w:r>
        <w:rPr>
          <w:spacing w:val="-21"/>
          <w:w w:val="105"/>
        </w:rPr>
        <w:t> </w:t>
      </w:r>
      <w:r>
        <w:rPr>
          <w:w w:val="105"/>
        </w:rPr>
        <w:t>relación</w:t>
      </w:r>
      <w:r>
        <w:rPr>
          <w:spacing w:val="-21"/>
          <w:w w:val="105"/>
        </w:rPr>
        <w:t> </w:t>
      </w:r>
      <w:r>
        <w:rPr>
          <w:w w:val="105"/>
        </w:rPr>
        <w:t>alguna </w:t>
      </w:r>
      <w:r>
        <w:rPr>
          <w:spacing w:val="-3"/>
          <w:w w:val="105"/>
        </w:rPr>
        <w:t>con</w:t>
      </w:r>
      <w:r>
        <w:rPr>
          <w:spacing w:val="-28"/>
          <w:w w:val="105"/>
        </w:rPr>
        <w:t> </w:t>
      </w:r>
      <w:r>
        <w:rPr>
          <w:w w:val="105"/>
        </w:rPr>
        <w:t>el</w:t>
      </w:r>
      <w:r>
        <w:rPr>
          <w:spacing w:val="-28"/>
          <w:w w:val="105"/>
        </w:rPr>
        <w:t> </w:t>
      </w:r>
      <w:r>
        <w:rPr>
          <w:spacing w:val="-4"/>
          <w:w w:val="105"/>
        </w:rPr>
        <w:t>espacio</w:t>
      </w:r>
      <w:r>
        <w:rPr>
          <w:spacing w:val="-28"/>
          <w:w w:val="105"/>
        </w:rPr>
        <w:t> </w:t>
      </w:r>
      <w:r>
        <w:rPr>
          <w:spacing w:val="-4"/>
          <w:w w:val="105"/>
        </w:rPr>
        <w:t>geográfico</w:t>
      </w:r>
      <w:r>
        <w:rPr>
          <w:spacing w:val="-28"/>
          <w:w w:val="105"/>
        </w:rPr>
        <w:t> </w:t>
      </w:r>
      <w:r>
        <w:rPr>
          <w:spacing w:val="-4"/>
          <w:w w:val="105"/>
        </w:rPr>
        <w:t>donde</w:t>
      </w:r>
      <w:r>
        <w:rPr>
          <w:spacing w:val="-28"/>
          <w:w w:val="105"/>
        </w:rPr>
        <w:t> </w:t>
      </w:r>
      <w:r>
        <w:rPr>
          <w:spacing w:val="-4"/>
          <w:w w:val="105"/>
        </w:rPr>
        <w:t>viven,</w:t>
      </w:r>
      <w:r>
        <w:rPr>
          <w:spacing w:val="-28"/>
          <w:w w:val="105"/>
        </w:rPr>
        <w:t> </w:t>
      </w:r>
      <w:r>
        <w:rPr>
          <w:spacing w:val="-3"/>
          <w:w w:val="105"/>
        </w:rPr>
        <w:t>pues</w:t>
      </w:r>
      <w:r>
        <w:rPr>
          <w:spacing w:val="-28"/>
          <w:w w:val="105"/>
        </w:rPr>
        <w:t> </w:t>
      </w:r>
      <w:r>
        <w:rPr>
          <w:spacing w:val="-3"/>
          <w:w w:val="105"/>
        </w:rPr>
        <w:t>los</w:t>
      </w:r>
      <w:r>
        <w:rPr>
          <w:spacing w:val="-28"/>
          <w:w w:val="105"/>
        </w:rPr>
        <w:t> </w:t>
      </w:r>
      <w:r>
        <w:rPr>
          <w:spacing w:val="-4"/>
          <w:w w:val="105"/>
        </w:rPr>
        <w:t>agentes</w:t>
      </w:r>
      <w:r>
        <w:rPr>
          <w:spacing w:val="-28"/>
          <w:w w:val="105"/>
        </w:rPr>
        <w:t> </w:t>
      </w:r>
      <w:r>
        <w:rPr>
          <w:spacing w:val="-4"/>
          <w:w w:val="105"/>
        </w:rPr>
        <w:t>infecciosos</w:t>
      </w:r>
      <w:r>
        <w:rPr>
          <w:spacing w:val="-28"/>
          <w:w w:val="105"/>
        </w:rPr>
        <w:t> </w:t>
      </w:r>
      <w:r>
        <w:rPr>
          <w:w w:val="105"/>
        </w:rPr>
        <w:t>y</w:t>
      </w:r>
      <w:r>
        <w:rPr>
          <w:spacing w:val="-28"/>
          <w:w w:val="105"/>
        </w:rPr>
        <w:t> </w:t>
      </w:r>
      <w:r>
        <w:rPr>
          <w:spacing w:val="-4"/>
          <w:w w:val="105"/>
        </w:rPr>
        <w:t>sustancias </w:t>
      </w:r>
      <w:r>
        <w:rPr>
          <w:w w:val="105"/>
        </w:rPr>
        <w:t>proceden</w:t>
      </w:r>
      <w:r>
        <w:rPr>
          <w:spacing w:val="-30"/>
          <w:w w:val="105"/>
        </w:rPr>
        <w:t> </w:t>
      </w:r>
      <w:r>
        <w:rPr>
          <w:w w:val="105"/>
        </w:rPr>
        <w:t>de</w:t>
      </w:r>
      <w:r>
        <w:rPr>
          <w:spacing w:val="-30"/>
          <w:w w:val="105"/>
        </w:rPr>
        <w:t> </w:t>
      </w:r>
      <w:r>
        <w:rPr>
          <w:w w:val="105"/>
        </w:rPr>
        <w:t>lugares</w:t>
      </w:r>
      <w:r>
        <w:rPr>
          <w:spacing w:val="-30"/>
          <w:w w:val="105"/>
        </w:rPr>
        <w:t> </w:t>
      </w:r>
      <w:r>
        <w:rPr>
          <w:w w:val="105"/>
        </w:rPr>
        <w:t>lejanos.</w:t>
      </w:r>
      <w:r>
        <w:rPr>
          <w:spacing w:val="-30"/>
          <w:w w:val="105"/>
        </w:rPr>
        <w:t> </w:t>
      </w:r>
      <w:r>
        <w:rPr>
          <w:w w:val="105"/>
        </w:rPr>
        <w:t>Otro</w:t>
      </w:r>
      <w:r>
        <w:rPr>
          <w:spacing w:val="-30"/>
          <w:w w:val="105"/>
        </w:rPr>
        <w:t> </w:t>
      </w:r>
      <w:r>
        <w:rPr>
          <w:w w:val="105"/>
        </w:rPr>
        <w:t>factor</w:t>
      </w:r>
      <w:r>
        <w:rPr>
          <w:spacing w:val="-30"/>
          <w:w w:val="105"/>
        </w:rPr>
        <w:t> </w:t>
      </w:r>
      <w:r>
        <w:rPr>
          <w:w w:val="105"/>
        </w:rPr>
        <w:t>importante,</w:t>
      </w:r>
      <w:r>
        <w:rPr>
          <w:spacing w:val="-30"/>
          <w:w w:val="105"/>
        </w:rPr>
        <w:t> </w:t>
      </w:r>
      <w:r>
        <w:rPr>
          <w:w w:val="105"/>
        </w:rPr>
        <w:t>es</w:t>
      </w:r>
      <w:r>
        <w:rPr>
          <w:spacing w:val="-30"/>
          <w:w w:val="105"/>
        </w:rPr>
        <w:t> </w:t>
      </w:r>
      <w:r>
        <w:rPr>
          <w:w w:val="105"/>
        </w:rPr>
        <w:t>la</w:t>
      </w:r>
      <w:r>
        <w:rPr>
          <w:spacing w:val="-30"/>
          <w:w w:val="105"/>
        </w:rPr>
        <w:t> </w:t>
      </w:r>
      <w:r>
        <w:rPr>
          <w:w w:val="105"/>
        </w:rPr>
        <w:t>variación</w:t>
      </w:r>
      <w:r>
        <w:rPr>
          <w:spacing w:val="-30"/>
          <w:w w:val="105"/>
        </w:rPr>
        <w:t> </w:t>
      </w:r>
      <w:r>
        <w:rPr>
          <w:w w:val="105"/>
        </w:rPr>
        <w:t>de</w:t>
      </w:r>
      <w:r>
        <w:rPr>
          <w:spacing w:val="-30"/>
          <w:w w:val="105"/>
        </w:rPr>
        <w:t> </w:t>
      </w:r>
      <w:r>
        <w:rPr>
          <w:w w:val="105"/>
        </w:rPr>
        <w:t>caudal de los ríos durante las estaciones del año, por ejemplo en época de</w:t>
      </w:r>
      <w:r>
        <w:rPr>
          <w:spacing w:val="-18"/>
          <w:w w:val="105"/>
        </w:rPr>
        <w:t> </w:t>
      </w:r>
      <w:r>
        <w:rPr>
          <w:w w:val="105"/>
        </w:rPr>
        <w:t>lluvias, </w:t>
      </w:r>
      <w:r>
        <w:rPr>
          <w:spacing w:val="-3"/>
          <w:w w:val="105"/>
        </w:rPr>
        <w:t>éstos</w:t>
      </w:r>
      <w:r>
        <w:rPr>
          <w:spacing w:val="-28"/>
          <w:w w:val="105"/>
        </w:rPr>
        <w:t> </w:t>
      </w:r>
      <w:r>
        <w:rPr>
          <w:spacing w:val="-3"/>
          <w:w w:val="105"/>
        </w:rPr>
        <w:t>pueden</w:t>
      </w:r>
      <w:r>
        <w:rPr>
          <w:spacing w:val="-28"/>
          <w:w w:val="105"/>
        </w:rPr>
        <w:t> </w:t>
      </w:r>
      <w:r>
        <w:rPr>
          <w:spacing w:val="-4"/>
          <w:w w:val="105"/>
        </w:rPr>
        <w:t>provocar</w:t>
      </w:r>
      <w:r>
        <w:rPr>
          <w:spacing w:val="-28"/>
          <w:w w:val="105"/>
        </w:rPr>
        <w:t> </w:t>
      </w:r>
      <w:r>
        <w:rPr>
          <w:spacing w:val="-3"/>
          <w:w w:val="105"/>
        </w:rPr>
        <w:t>inundaciones</w:t>
      </w:r>
      <w:r>
        <w:rPr>
          <w:spacing w:val="-28"/>
          <w:w w:val="105"/>
        </w:rPr>
        <w:t> </w:t>
      </w:r>
      <w:r>
        <w:rPr>
          <w:spacing w:val="-3"/>
          <w:w w:val="105"/>
        </w:rPr>
        <w:t>donde</w:t>
      </w:r>
      <w:r>
        <w:rPr>
          <w:spacing w:val="-28"/>
          <w:w w:val="105"/>
        </w:rPr>
        <w:t> </w:t>
      </w:r>
      <w:r>
        <w:rPr>
          <w:w w:val="105"/>
        </w:rPr>
        <w:t>la</w:t>
      </w:r>
      <w:r>
        <w:rPr>
          <w:spacing w:val="-28"/>
          <w:w w:val="105"/>
        </w:rPr>
        <w:t> </w:t>
      </w:r>
      <w:r>
        <w:rPr>
          <w:spacing w:val="-4"/>
          <w:w w:val="105"/>
        </w:rPr>
        <w:t>presencia</w:t>
      </w:r>
      <w:r>
        <w:rPr>
          <w:spacing w:val="-28"/>
          <w:w w:val="105"/>
        </w:rPr>
        <w:t> </w:t>
      </w:r>
      <w:r>
        <w:rPr>
          <w:w w:val="105"/>
        </w:rPr>
        <w:t>de</w:t>
      </w:r>
      <w:r>
        <w:rPr>
          <w:spacing w:val="-28"/>
          <w:w w:val="105"/>
        </w:rPr>
        <w:t> </w:t>
      </w:r>
      <w:r>
        <w:rPr>
          <w:spacing w:val="-3"/>
          <w:w w:val="105"/>
        </w:rPr>
        <w:t>agentes</w:t>
      </w:r>
      <w:r>
        <w:rPr>
          <w:spacing w:val="-28"/>
          <w:w w:val="105"/>
        </w:rPr>
        <w:t> </w:t>
      </w:r>
      <w:r>
        <w:rPr>
          <w:spacing w:val="-3"/>
          <w:w w:val="105"/>
        </w:rPr>
        <w:t>infecciosos </w:t>
      </w:r>
      <w:r>
        <w:rPr>
          <w:w w:val="105"/>
        </w:rPr>
        <w:t>es común, además, éstos son causantes de enfermedades y muertes en las personas.</w:t>
      </w:r>
      <w:r>
        <w:rPr>
          <w:spacing w:val="-18"/>
          <w:w w:val="105"/>
        </w:rPr>
        <w:t> </w:t>
      </w:r>
      <w:r>
        <w:rPr>
          <w:w w:val="105"/>
        </w:rPr>
        <w:t>El</w:t>
      </w:r>
      <w:r>
        <w:rPr>
          <w:spacing w:val="-18"/>
          <w:w w:val="105"/>
        </w:rPr>
        <w:t> </w:t>
      </w:r>
      <w:r>
        <w:rPr>
          <w:w w:val="105"/>
        </w:rPr>
        <w:t>agua</w:t>
      </w:r>
      <w:r>
        <w:rPr>
          <w:spacing w:val="-18"/>
          <w:w w:val="105"/>
        </w:rPr>
        <w:t> </w:t>
      </w:r>
      <w:r>
        <w:rPr>
          <w:w w:val="105"/>
        </w:rPr>
        <w:t>es</w:t>
      </w:r>
      <w:r>
        <w:rPr>
          <w:spacing w:val="-18"/>
          <w:w w:val="105"/>
        </w:rPr>
        <w:t> </w:t>
      </w:r>
      <w:r>
        <w:rPr>
          <w:w w:val="105"/>
        </w:rPr>
        <w:t>un</w:t>
      </w:r>
      <w:r>
        <w:rPr>
          <w:spacing w:val="-18"/>
          <w:w w:val="105"/>
        </w:rPr>
        <w:t> </w:t>
      </w:r>
      <w:r>
        <w:rPr>
          <w:w w:val="105"/>
        </w:rPr>
        <w:t>factor</w:t>
      </w:r>
      <w:r>
        <w:rPr>
          <w:spacing w:val="-18"/>
          <w:w w:val="105"/>
        </w:rPr>
        <w:t> </w:t>
      </w:r>
      <w:r>
        <w:rPr>
          <w:w w:val="105"/>
        </w:rPr>
        <w:t>de</w:t>
      </w:r>
      <w:r>
        <w:rPr>
          <w:spacing w:val="-18"/>
          <w:w w:val="105"/>
        </w:rPr>
        <w:t> </w:t>
      </w:r>
      <w:r>
        <w:rPr>
          <w:w w:val="105"/>
        </w:rPr>
        <w:t>difusión</w:t>
      </w:r>
      <w:r>
        <w:rPr>
          <w:spacing w:val="-18"/>
          <w:w w:val="105"/>
        </w:rPr>
        <w:t> </w:t>
      </w:r>
      <w:r>
        <w:rPr>
          <w:w w:val="105"/>
        </w:rPr>
        <w:t>de</w:t>
      </w:r>
      <w:r>
        <w:rPr>
          <w:spacing w:val="-18"/>
          <w:w w:val="105"/>
        </w:rPr>
        <w:t> </w:t>
      </w:r>
      <w:r>
        <w:rPr>
          <w:w w:val="105"/>
        </w:rPr>
        <w:t>agentes</w:t>
      </w:r>
      <w:r>
        <w:rPr>
          <w:spacing w:val="-18"/>
          <w:w w:val="105"/>
        </w:rPr>
        <w:t> </w:t>
      </w:r>
      <w:r>
        <w:rPr>
          <w:w w:val="105"/>
        </w:rPr>
        <w:t>biológicos</w:t>
      </w:r>
      <w:r>
        <w:rPr>
          <w:spacing w:val="-18"/>
          <w:w w:val="105"/>
        </w:rPr>
        <w:t> </w:t>
      </w:r>
      <w:r>
        <w:rPr>
          <w:w w:val="105"/>
        </w:rPr>
        <w:t>y</w:t>
      </w:r>
      <w:r>
        <w:rPr>
          <w:spacing w:val="-18"/>
          <w:w w:val="105"/>
        </w:rPr>
        <w:t> </w:t>
      </w:r>
      <w:r>
        <w:rPr>
          <w:w w:val="105"/>
        </w:rPr>
        <w:t>sustancias tóxicas que ocasionan enfermedades gastrointestinales. Además, </w:t>
      </w:r>
      <w:r>
        <w:rPr>
          <w:spacing w:val="2"/>
          <w:w w:val="105"/>
        </w:rPr>
        <w:t>cuando </w:t>
      </w:r>
      <w:r>
        <w:rPr>
          <w:w w:val="105"/>
        </w:rPr>
        <w:t>ésta</w:t>
      </w:r>
      <w:r>
        <w:rPr>
          <w:spacing w:val="-9"/>
          <w:w w:val="105"/>
        </w:rPr>
        <w:t> </w:t>
      </w:r>
      <w:r>
        <w:rPr>
          <w:w w:val="105"/>
        </w:rPr>
        <w:t>es</w:t>
      </w:r>
      <w:r>
        <w:rPr>
          <w:spacing w:val="-9"/>
          <w:w w:val="105"/>
        </w:rPr>
        <w:t> </w:t>
      </w:r>
      <w:r>
        <w:rPr>
          <w:w w:val="105"/>
        </w:rPr>
        <w:t>utilizada</w:t>
      </w:r>
      <w:r>
        <w:rPr>
          <w:spacing w:val="-9"/>
          <w:w w:val="105"/>
        </w:rPr>
        <w:t> </w:t>
      </w:r>
      <w:r>
        <w:rPr>
          <w:w w:val="105"/>
        </w:rPr>
        <w:t>para</w:t>
      </w:r>
      <w:r>
        <w:rPr>
          <w:spacing w:val="-9"/>
          <w:w w:val="105"/>
        </w:rPr>
        <w:t> </w:t>
      </w:r>
      <w:r>
        <w:rPr>
          <w:w w:val="105"/>
        </w:rPr>
        <w:t>el</w:t>
      </w:r>
      <w:r>
        <w:rPr>
          <w:spacing w:val="-9"/>
          <w:w w:val="105"/>
        </w:rPr>
        <w:t> </w:t>
      </w:r>
      <w:r>
        <w:rPr>
          <w:w w:val="105"/>
        </w:rPr>
        <w:t>riego</w:t>
      </w:r>
      <w:r>
        <w:rPr>
          <w:spacing w:val="-9"/>
          <w:w w:val="105"/>
        </w:rPr>
        <w:t> </w:t>
      </w:r>
      <w:r>
        <w:rPr>
          <w:w w:val="105"/>
        </w:rPr>
        <w:t>de</w:t>
      </w:r>
      <w:r>
        <w:rPr>
          <w:spacing w:val="-9"/>
          <w:w w:val="105"/>
        </w:rPr>
        <w:t> </w:t>
      </w:r>
      <w:r>
        <w:rPr>
          <w:w w:val="105"/>
        </w:rPr>
        <w:t>cultivos</w:t>
      </w:r>
      <w:r>
        <w:rPr>
          <w:spacing w:val="-9"/>
          <w:w w:val="105"/>
        </w:rPr>
        <w:t> </w:t>
      </w:r>
      <w:r>
        <w:rPr>
          <w:w w:val="105"/>
        </w:rPr>
        <w:t>agrícolas</w:t>
      </w:r>
      <w:r>
        <w:rPr>
          <w:spacing w:val="-9"/>
          <w:w w:val="105"/>
        </w:rPr>
        <w:t> </w:t>
      </w:r>
      <w:r>
        <w:rPr>
          <w:w w:val="105"/>
        </w:rPr>
        <w:t>representa</w:t>
      </w:r>
      <w:r>
        <w:rPr>
          <w:spacing w:val="-9"/>
          <w:w w:val="105"/>
        </w:rPr>
        <w:t> </w:t>
      </w:r>
      <w:r>
        <w:rPr>
          <w:w w:val="105"/>
        </w:rPr>
        <w:t>un</w:t>
      </w:r>
      <w:r>
        <w:rPr>
          <w:spacing w:val="-9"/>
          <w:w w:val="105"/>
        </w:rPr>
        <w:t> </w:t>
      </w:r>
      <w:r>
        <w:rPr>
          <w:w w:val="105"/>
        </w:rPr>
        <w:t>riesgo</w:t>
      </w:r>
      <w:r>
        <w:rPr>
          <w:spacing w:val="-9"/>
          <w:w w:val="105"/>
        </w:rPr>
        <w:t> </w:t>
      </w:r>
      <w:r>
        <w:rPr>
          <w:w w:val="105"/>
        </w:rPr>
        <w:t>a</w:t>
      </w:r>
      <w:r>
        <w:rPr>
          <w:spacing w:val="-9"/>
          <w:w w:val="105"/>
        </w:rPr>
        <w:t> </w:t>
      </w:r>
      <w:r>
        <w:rPr>
          <w:w w:val="105"/>
        </w:rPr>
        <w:t>la salud (Raso,</w:t>
      </w:r>
      <w:r>
        <w:rPr>
          <w:spacing w:val="-34"/>
          <w:w w:val="105"/>
        </w:rPr>
        <w:t> </w:t>
      </w:r>
      <w:r>
        <w:rPr>
          <w:w w:val="105"/>
        </w:rPr>
        <w:t>2007).</w:t>
      </w:r>
    </w:p>
    <w:p>
      <w:pPr>
        <w:pStyle w:val="BodyText"/>
        <w:spacing w:before="1"/>
        <w:rPr>
          <w:sz w:val="25"/>
        </w:rPr>
      </w:pPr>
    </w:p>
    <w:p>
      <w:pPr>
        <w:pStyle w:val="BodyText"/>
        <w:spacing w:line="273" w:lineRule="auto"/>
        <w:ind w:left="108" w:right="880"/>
        <w:jc w:val="both"/>
      </w:pPr>
      <w:r>
        <w:rPr/>
        <w:pict>
          <v:group style="position:absolute;margin-left:436.786011pt;margin-top:62.736938pt;width:14.9pt;height:35.4pt;mso-position-horizontal-relative:page;mso-position-vertical-relative:paragraph;z-index:13816" coordorigin="8736,1255" coordsize="298,708">
            <v:shape style="position:absolute;left:8736;top:1255;width:298;height:708" type="#_x0000_t75" stroked="false">
              <v:imagedata r:id="rId47" o:title=""/>
            </v:shape>
            <v:shape style="position:absolute;left:8748;top:1523;width:270;height:308" type="#_x0000_t75" stroked="false">
              <v:imagedata r:id="rId46" o:title=""/>
            </v:shape>
            <v:shape style="position:absolute;left:8736;top:1255;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189</w:t>
                    </w:r>
                  </w:p>
                </w:txbxContent>
              </v:textbox>
              <w10:wrap type="none"/>
            </v:shape>
            <w10:wrap type="none"/>
          </v:group>
        </w:pict>
      </w:r>
      <w:r>
        <w:rPr/>
        <w:pict>
          <v:shape style="position:absolute;margin-left:436.844055pt;margin-top:103.202835pt;width:17.4pt;height:164.85pt;mso-position-horizontal-relative:page;mso-position-vertical-relative:paragraph;z-index:13840" type="#_x0000_t202" filled="false" stroked="false">
            <v:textbox inset="0,0,0,0" style="layout-flow:vertical;mso-layout-flow-alt:bottom-to-top">
              <w:txbxContent>
                <w:p>
                  <w:pPr>
                    <w:spacing w:line="152" w:lineRule="exact" w:before="0"/>
                    <w:ind w:left="718" w:right="0" w:hanging="699"/>
                    <w:jc w:val="left"/>
                    <w:rPr>
                      <w:rFonts w:ascii="Arial" w:hAnsi="Arial"/>
                      <w:sz w:val="14"/>
                    </w:rPr>
                  </w:pPr>
                  <w:r>
                    <w:rPr>
                      <w:rFonts w:ascii="Arial" w:hAnsi="Arial"/>
                      <w:color w:val="4A4A49"/>
                      <w:spacing w:val="-3"/>
                      <w:w w:val="66"/>
                      <w:sz w:val="14"/>
                    </w:rPr>
                    <w:t>C</w:t>
                  </w:r>
                  <w:r>
                    <w:rPr>
                      <w:rFonts w:ascii="Arial" w:hAnsi="Arial"/>
                      <w:color w:val="4A4A49"/>
                      <w:w w:val="81"/>
                      <w:sz w:val="14"/>
                    </w:rPr>
                    <w:t>alidad</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8"/>
                      <w:sz w:val="14"/>
                    </w:rPr>
                    <w:t>agua</w:t>
                  </w:r>
                  <w:r>
                    <w:rPr>
                      <w:rFonts w:ascii="Arial" w:hAnsi="Arial"/>
                      <w:color w:val="4A4A49"/>
                      <w:spacing w:val="-13"/>
                      <w:sz w:val="14"/>
                    </w:rPr>
                    <w:t> </w:t>
                  </w:r>
                  <w:r>
                    <w:rPr>
                      <w:rFonts w:ascii="Arial" w:hAnsi="Arial"/>
                      <w:color w:val="4A4A49"/>
                      <w:w w:val="81"/>
                      <w:sz w:val="14"/>
                    </w:rPr>
                    <w:t>potable</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84"/>
                      <w:sz w:val="14"/>
                    </w:rPr>
                    <w:t>morbilidad</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0"/>
                      <w:sz w:val="14"/>
                    </w:rPr>
                    <w:t>población</w:t>
                  </w:r>
                  <w:r>
                    <w:rPr>
                      <w:rFonts w:ascii="Arial" w:hAnsi="Arial"/>
                      <w:color w:val="4A4A49"/>
                      <w:spacing w:val="-13"/>
                      <w:sz w:val="14"/>
                    </w:rPr>
                    <w:t> </w:t>
                  </w:r>
                  <w:r>
                    <w:rPr>
                      <w:rFonts w:ascii="Arial" w:hAnsi="Arial"/>
                      <w:color w:val="4A4A49"/>
                      <w:w w:val="86"/>
                      <w:sz w:val="14"/>
                    </w:rPr>
                    <w:t>infantil</w:t>
                  </w:r>
                  <w:r>
                    <w:rPr>
                      <w:rFonts w:ascii="Arial" w:hAnsi="Arial"/>
                      <w:color w:val="4A4A49"/>
                      <w:spacing w:val="-13"/>
                      <w:sz w:val="14"/>
                    </w:rPr>
                    <w:t> </w:t>
                  </w:r>
                  <w:r>
                    <w:rPr>
                      <w:rFonts w:ascii="Arial" w:hAnsi="Arial"/>
                      <w:color w:val="4A4A49"/>
                      <w:w w:val="81"/>
                      <w:sz w:val="14"/>
                    </w:rPr>
                    <w:t>menor</w:t>
                  </w:r>
                </w:p>
                <w:p>
                  <w:pPr>
                    <w:spacing w:before="7"/>
                    <w:ind w:left="718" w:right="0" w:firstLine="0"/>
                    <w:jc w:val="left"/>
                    <w:rPr>
                      <w:rFonts w:ascii="Arial" w:hAnsi="Arial"/>
                      <w:sz w:val="14"/>
                    </w:rPr>
                  </w:pPr>
                  <w:r>
                    <w:rPr>
                      <w:rFonts w:ascii="Arial" w:hAnsi="Arial"/>
                      <w:color w:val="4A4A49"/>
                      <w:w w:val="79"/>
                      <w:sz w:val="14"/>
                    </w:rPr>
                    <w:t>de</w:t>
                  </w:r>
                  <w:r>
                    <w:rPr>
                      <w:rFonts w:ascii="Arial" w:hAnsi="Arial"/>
                      <w:color w:val="4A4A49"/>
                      <w:spacing w:val="-13"/>
                      <w:sz w:val="14"/>
                    </w:rPr>
                    <w:t> </w:t>
                  </w:r>
                  <w:r>
                    <w:rPr>
                      <w:rFonts w:ascii="Arial" w:hAnsi="Arial"/>
                      <w:color w:val="4A4A49"/>
                      <w:w w:val="77"/>
                      <w:sz w:val="14"/>
                    </w:rPr>
                    <w:t>cuat</w:t>
                  </w:r>
                  <w:r>
                    <w:rPr>
                      <w:rFonts w:ascii="Arial" w:hAnsi="Arial"/>
                      <w:color w:val="4A4A49"/>
                      <w:spacing w:val="-1"/>
                      <w:w w:val="77"/>
                      <w:sz w:val="14"/>
                    </w:rPr>
                    <w:t>r</w:t>
                  </w:r>
                  <w:r>
                    <w:rPr>
                      <w:rFonts w:ascii="Arial" w:hAnsi="Arial"/>
                      <w:color w:val="4A4A49"/>
                      <w:w w:val="79"/>
                      <w:sz w:val="14"/>
                    </w:rPr>
                    <w:t>o</w:t>
                  </w:r>
                  <w:r>
                    <w:rPr>
                      <w:rFonts w:ascii="Arial" w:hAnsi="Arial"/>
                      <w:color w:val="4A4A49"/>
                      <w:spacing w:val="-13"/>
                      <w:sz w:val="14"/>
                    </w:rPr>
                    <w:t> </w:t>
                  </w:r>
                  <w:r>
                    <w:rPr>
                      <w:rFonts w:ascii="Arial" w:hAnsi="Arial"/>
                      <w:color w:val="4A4A49"/>
                      <w:w w:val="76"/>
                      <w:sz w:val="14"/>
                    </w:rPr>
                    <w:t>años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1"/>
                      <w:w w:val="82"/>
                      <w:sz w:val="14"/>
                    </w:rPr>
                    <w:t>r</w:t>
                  </w:r>
                  <w:r>
                    <w:rPr>
                      <w:rFonts w:ascii="Arial" w:hAnsi="Arial"/>
                      <w:color w:val="4A4A49"/>
                      <w:w w:val="82"/>
                      <w:sz w:val="14"/>
                    </w:rPr>
                    <w:t>egión</w:t>
                  </w:r>
                  <w:r>
                    <w:rPr>
                      <w:rFonts w:ascii="Arial" w:hAnsi="Arial"/>
                      <w:color w:val="4A4A49"/>
                      <w:spacing w:val="-13"/>
                      <w:sz w:val="14"/>
                    </w:rPr>
                    <w:t> </w:t>
                  </w:r>
                  <w:r>
                    <w:rPr>
                      <w:rFonts w:ascii="Arial" w:hAnsi="Arial"/>
                      <w:color w:val="4A4A49"/>
                      <w:w w:val="78"/>
                      <w:sz w:val="14"/>
                    </w:rPr>
                    <w:t>sur</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4"/>
                      <w:sz w:val="14"/>
                    </w:rPr>
                    <w:t>Estado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w w:val="105"/>
        </w:rPr>
        <w:t>Los</w:t>
      </w:r>
      <w:r>
        <w:rPr>
          <w:spacing w:val="-13"/>
          <w:w w:val="105"/>
        </w:rPr>
        <w:t> </w:t>
      </w:r>
      <w:r>
        <w:rPr>
          <w:w w:val="105"/>
        </w:rPr>
        <w:t>componentes</w:t>
      </w:r>
      <w:r>
        <w:rPr>
          <w:spacing w:val="-13"/>
          <w:w w:val="105"/>
        </w:rPr>
        <w:t> </w:t>
      </w:r>
      <w:r>
        <w:rPr>
          <w:w w:val="105"/>
        </w:rPr>
        <w:t>físicos</w:t>
      </w:r>
      <w:r>
        <w:rPr>
          <w:spacing w:val="-13"/>
          <w:w w:val="105"/>
        </w:rPr>
        <w:t> </w:t>
      </w:r>
      <w:r>
        <w:rPr>
          <w:w w:val="105"/>
        </w:rPr>
        <w:t>del</w:t>
      </w:r>
      <w:r>
        <w:rPr>
          <w:spacing w:val="-13"/>
          <w:w w:val="105"/>
        </w:rPr>
        <w:t> </w:t>
      </w:r>
      <w:r>
        <w:rPr>
          <w:w w:val="105"/>
        </w:rPr>
        <w:t>ambiente</w:t>
      </w:r>
      <w:r>
        <w:rPr>
          <w:spacing w:val="-13"/>
          <w:w w:val="105"/>
        </w:rPr>
        <w:t> </w:t>
      </w:r>
      <w:r>
        <w:rPr>
          <w:w w:val="105"/>
        </w:rPr>
        <w:t>y</w:t>
      </w:r>
      <w:r>
        <w:rPr>
          <w:spacing w:val="-13"/>
          <w:w w:val="105"/>
        </w:rPr>
        <w:t> </w:t>
      </w:r>
      <w:r>
        <w:rPr>
          <w:w w:val="105"/>
        </w:rPr>
        <w:t>sus</w:t>
      </w:r>
      <w:r>
        <w:rPr>
          <w:spacing w:val="-13"/>
          <w:w w:val="105"/>
        </w:rPr>
        <w:t> </w:t>
      </w:r>
      <w:r>
        <w:rPr>
          <w:w w:val="105"/>
        </w:rPr>
        <w:t>manifestaciones</w:t>
      </w:r>
      <w:r>
        <w:rPr>
          <w:spacing w:val="-13"/>
          <w:w w:val="105"/>
        </w:rPr>
        <w:t> </w:t>
      </w:r>
      <w:r>
        <w:rPr>
          <w:w w:val="105"/>
        </w:rPr>
        <w:t>como</w:t>
      </w:r>
      <w:r>
        <w:rPr>
          <w:spacing w:val="-13"/>
          <w:w w:val="105"/>
        </w:rPr>
        <w:t> </w:t>
      </w:r>
      <w:r>
        <w:rPr>
          <w:w w:val="105"/>
        </w:rPr>
        <w:t>la</w:t>
      </w:r>
      <w:r>
        <w:rPr>
          <w:spacing w:val="-13"/>
          <w:w w:val="105"/>
        </w:rPr>
        <w:t> </w:t>
      </w:r>
      <w:r>
        <w:rPr>
          <w:w w:val="105"/>
        </w:rPr>
        <w:t>lluvia, el</w:t>
      </w:r>
      <w:r>
        <w:rPr>
          <w:spacing w:val="-23"/>
          <w:w w:val="105"/>
        </w:rPr>
        <w:t> </w:t>
      </w:r>
      <w:r>
        <w:rPr>
          <w:w w:val="105"/>
        </w:rPr>
        <w:t>viento;</w:t>
      </w:r>
      <w:r>
        <w:rPr>
          <w:spacing w:val="-23"/>
          <w:w w:val="105"/>
        </w:rPr>
        <w:t> </w:t>
      </w:r>
      <w:r>
        <w:rPr>
          <w:w w:val="105"/>
        </w:rPr>
        <w:t>así</w:t>
      </w:r>
      <w:r>
        <w:rPr>
          <w:spacing w:val="-23"/>
          <w:w w:val="105"/>
        </w:rPr>
        <w:t> </w:t>
      </w:r>
      <w:r>
        <w:rPr>
          <w:w w:val="105"/>
        </w:rPr>
        <w:t>como</w:t>
      </w:r>
      <w:r>
        <w:rPr>
          <w:spacing w:val="-23"/>
          <w:w w:val="105"/>
        </w:rPr>
        <w:t> </w:t>
      </w:r>
      <w:r>
        <w:rPr>
          <w:w w:val="105"/>
        </w:rPr>
        <w:t>los</w:t>
      </w:r>
      <w:r>
        <w:rPr>
          <w:spacing w:val="-23"/>
          <w:w w:val="105"/>
        </w:rPr>
        <w:t> </w:t>
      </w:r>
      <w:r>
        <w:rPr>
          <w:w w:val="105"/>
        </w:rPr>
        <w:t>elementos</w:t>
      </w:r>
      <w:r>
        <w:rPr>
          <w:spacing w:val="-23"/>
          <w:w w:val="105"/>
        </w:rPr>
        <w:t> </w:t>
      </w:r>
      <w:r>
        <w:rPr>
          <w:w w:val="105"/>
        </w:rPr>
        <w:t>biológicos,</w:t>
      </w:r>
      <w:r>
        <w:rPr>
          <w:spacing w:val="-23"/>
          <w:w w:val="105"/>
        </w:rPr>
        <w:t> </w:t>
      </w:r>
      <w:r>
        <w:rPr>
          <w:w w:val="105"/>
        </w:rPr>
        <w:t>principalmente</w:t>
      </w:r>
      <w:r>
        <w:rPr>
          <w:spacing w:val="-23"/>
          <w:w w:val="105"/>
        </w:rPr>
        <w:t> </w:t>
      </w:r>
      <w:r>
        <w:rPr>
          <w:w w:val="105"/>
        </w:rPr>
        <w:t>invertebrados</w:t>
      </w:r>
      <w:r>
        <w:rPr>
          <w:spacing w:val="-23"/>
          <w:w w:val="105"/>
        </w:rPr>
        <w:t> </w:t>
      </w:r>
      <w:r>
        <w:rPr>
          <w:w w:val="105"/>
        </w:rPr>
        <w:t>y pequeños</w:t>
      </w:r>
      <w:r>
        <w:rPr>
          <w:spacing w:val="-27"/>
          <w:w w:val="105"/>
        </w:rPr>
        <w:t> </w:t>
      </w:r>
      <w:r>
        <w:rPr>
          <w:w w:val="105"/>
        </w:rPr>
        <w:t>vertebrados</w:t>
      </w:r>
      <w:r>
        <w:rPr>
          <w:spacing w:val="-27"/>
          <w:w w:val="105"/>
        </w:rPr>
        <w:t> </w:t>
      </w:r>
      <w:r>
        <w:rPr>
          <w:w w:val="105"/>
        </w:rPr>
        <w:t>influyen</w:t>
      </w:r>
      <w:r>
        <w:rPr>
          <w:spacing w:val="-27"/>
          <w:w w:val="105"/>
        </w:rPr>
        <w:t> </w:t>
      </w:r>
      <w:r>
        <w:rPr>
          <w:w w:val="105"/>
        </w:rPr>
        <w:t>en</w:t>
      </w:r>
      <w:r>
        <w:rPr>
          <w:spacing w:val="-27"/>
          <w:w w:val="105"/>
        </w:rPr>
        <w:t> </w:t>
      </w:r>
      <w:r>
        <w:rPr>
          <w:w w:val="105"/>
        </w:rPr>
        <w:t>la</w:t>
      </w:r>
      <w:r>
        <w:rPr>
          <w:spacing w:val="-27"/>
          <w:w w:val="105"/>
        </w:rPr>
        <w:t> </w:t>
      </w:r>
      <w:r>
        <w:rPr>
          <w:w w:val="105"/>
        </w:rPr>
        <w:t>propagación</w:t>
      </w:r>
      <w:r>
        <w:rPr>
          <w:spacing w:val="-27"/>
          <w:w w:val="105"/>
        </w:rPr>
        <w:t> </w:t>
      </w:r>
      <w:r>
        <w:rPr>
          <w:w w:val="105"/>
        </w:rPr>
        <w:t>de</w:t>
      </w:r>
      <w:r>
        <w:rPr>
          <w:spacing w:val="-27"/>
          <w:w w:val="105"/>
        </w:rPr>
        <w:t> </w:t>
      </w:r>
      <w:r>
        <w:rPr>
          <w:w w:val="105"/>
        </w:rPr>
        <w:t>diversas</w:t>
      </w:r>
      <w:r>
        <w:rPr>
          <w:spacing w:val="-27"/>
          <w:w w:val="105"/>
        </w:rPr>
        <w:t> </w:t>
      </w:r>
      <w:r>
        <w:rPr>
          <w:w w:val="105"/>
        </w:rPr>
        <w:t>enfermedades </w:t>
      </w:r>
      <w:r>
        <w:rPr>
          <w:spacing w:val="2"/>
          <w:w w:val="105"/>
        </w:rPr>
        <w:t>infectocontagiosas, </w:t>
      </w:r>
      <w:r>
        <w:rPr>
          <w:w w:val="105"/>
        </w:rPr>
        <w:t>ya que en </w:t>
      </w:r>
      <w:r>
        <w:rPr>
          <w:spacing w:val="2"/>
          <w:w w:val="105"/>
        </w:rPr>
        <w:t>éstos, </w:t>
      </w:r>
      <w:r>
        <w:rPr>
          <w:w w:val="105"/>
        </w:rPr>
        <w:t>los </w:t>
      </w:r>
      <w:r>
        <w:rPr>
          <w:spacing w:val="2"/>
          <w:w w:val="105"/>
        </w:rPr>
        <w:t>microrganismos encuentran </w:t>
      </w:r>
      <w:r>
        <w:rPr>
          <w:spacing w:val="3"/>
          <w:w w:val="105"/>
        </w:rPr>
        <w:t>las </w:t>
      </w:r>
      <w:r>
        <w:rPr>
          <w:w w:val="105"/>
        </w:rPr>
        <w:t>condiciones adecuadas para su crecimiento, desarrollo y reproducción. El agua</w:t>
      </w:r>
      <w:r>
        <w:rPr>
          <w:spacing w:val="-14"/>
          <w:w w:val="105"/>
        </w:rPr>
        <w:t> </w:t>
      </w:r>
      <w:r>
        <w:rPr>
          <w:w w:val="105"/>
        </w:rPr>
        <w:t>es</w:t>
      </w:r>
      <w:r>
        <w:rPr>
          <w:spacing w:val="-14"/>
          <w:w w:val="105"/>
        </w:rPr>
        <w:t> </w:t>
      </w:r>
      <w:r>
        <w:rPr>
          <w:w w:val="105"/>
        </w:rPr>
        <w:t>uno</w:t>
      </w:r>
      <w:r>
        <w:rPr>
          <w:spacing w:val="-14"/>
          <w:w w:val="105"/>
        </w:rPr>
        <w:t> </w:t>
      </w:r>
      <w:r>
        <w:rPr>
          <w:w w:val="105"/>
        </w:rPr>
        <w:t>de</w:t>
      </w:r>
      <w:r>
        <w:rPr>
          <w:spacing w:val="-14"/>
          <w:w w:val="105"/>
        </w:rPr>
        <w:t> </w:t>
      </w:r>
      <w:r>
        <w:rPr>
          <w:w w:val="105"/>
        </w:rPr>
        <w:t>los</w:t>
      </w:r>
      <w:r>
        <w:rPr>
          <w:spacing w:val="-14"/>
          <w:w w:val="105"/>
        </w:rPr>
        <w:t> </w:t>
      </w:r>
      <w:r>
        <w:rPr>
          <w:w w:val="105"/>
        </w:rPr>
        <w:t>principales</w:t>
      </w:r>
      <w:r>
        <w:rPr>
          <w:spacing w:val="-14"/>
          <w:w w:val="105"/>
        </w:rPr>
        <w:t> </w:t>
      </w:r>
      <w:r>
        <w:rPr>
          <w:w w:val="105"/>
        </w:rPr>
        <w:t>medios</w:t>
      </w:r>
      <w:r>
        <w:rPr>
          <w:spacing w:val="-14"/>
          <w:w w:val="105"/>
        </w:rPr>
        <w:t> </w:t>
      </w:r>
      <w:r>
        <w:rPr>
          <w:w w:val="105"/>
        </w:rPr>
        <w:t>de</w:t>
      </w:r>
      <w:r>
        <w:rPr>
          <w:spacing w:val="-14"/>
          <w:w w:val="105"/>
        </w:rPr>
        <w:t> </w:t>
      </w:r>
      <w:r>
        <w:rPr>
          <w:w w:val="105"/>
        </w:rPr>
        <w:t>transmisión</w:t>
      </w:r>
      <w:r>
        <w:rPr>
          <w:spacing w:val="-14"/>
          <w:w w:val="105"/>
        </w:rPr>
        <w:t> </w:t>
      </w:r>
      <w:r>
        <w:rPr>
          <w:w w:val="105"/>
        </w:rPr>
        <w:t>de</w:t>
      </w:r>
      <w:r>
        <w:rPr>
          <w:spacing w:val="-14"/>
          <w:w w:val="105"/>
        </w:rPr>
        <w:t> </w:t>
      </w:r>
      <w:r>
        <w:rPr>
          <w:w w:val="105"/>
        </w:rPr>
        <w:t>agentes</w:t>
      </w:r>
      <w:r>
        <w:rPr>
          <w:spacing w:val="-14"/>
          <w:w w:val="105"/>
        </w:rPr>
        <w:t> </w:t>
      </w:r>
      <w:r>
        <w:rPr>
          <w:w w:val="105"/>
        </w:rPr>
        <w:t>patógenos causantes</w:t>
      </w:r>
      <w:r>
        <w:rPr>
          <w:spacing w:val="-36"/>
          <w:w w:val="105"/>
        </w:rPr>
        <w:t> </w:t>
      </w:r>
      <w:r>
        <w:rPr>
          <w:w w:val="105"/>
        </w:rPr>
        <w:t>de</w:t>
      </w:r>
      <w:r>
        <w:rPr>
          <w:spacing w:val="-36"/>
          <w:w w:val="105"/>
        </w:rPr>
        <w:t> </w:t>
      </w:r>
      <w:r>
        <w:rPr>
          <w:w w:val="105"/>
        </w:rPr>
        <w:t>enfermedades</w:t>
      </w:r>
      <w:r>
        <w:rPr>
          <w:spacing w:val="-36"/>
          <w:w w:val="105"/>
        </w:rPr>
        <w:t> </w:t>
      </w:r>
      <w:r>
        <w:rPr>
          <w:w w:val="105"/>
        </w:rPr>
        <w:t>infectocontagiosas.</w:t>
      </w:r>
      <w:r>
        <w:rPr>
          <w:spacing w:val="-36"/>
          <w:w w:val="105"/>
        </w:rPr>
        <w:t> </w:t>
      </w:r>
      <w:r>
        <w:rPr>
          <w:w w:val="105"/>
        </w:rPr>
        <w:t>Por</w:t>
      </w:r>
      <w:r>
        <w:rPr>
          <w:spacing w:val="-36"/>
          <w:w w:val="105"/>
        </w:rPr>
        <w:t> </w:t>
      </w:r>
      <w:r>
        <w:rPr>
          <w:w w:val="105"/>
        </w:rPr>
        <w:t>supuesto,</w:t>
      </w:r>
      <w:r>
        <w:rPr>
          <w:spacing w:val="-36"/>
          <w:w w:val="105"/>
        </w:rPr>
        <w:t> </w:t>
      </w:r>
      <w:r>
        <w:rPr>
          <w:w w:val="105"/>
        </w:rPr>
        <w:t>cuando</w:t>
      </w:r>
      <w:r>
        <w:rPr>
          <w:spacing w:val="-36"/>
          <w:w w:val="105"/>
        </w:rPr>
        <w:t> </w:t>
      </w:r>
      <w:r>
        <w:rPr>
          <w:w w:val="105"/>
        </w:rPr>
        <w:t>el</w:t>
      </w:r>
      <w:r>
        <w:rPr>
          <w:spacing w:val="-36"/>
          <w:w w:val="105"/>
        </w:rPr>
        <w:t> </w:t>
      </w:r>
      <w:r>
        <w:rPr>
          <w:w w:val="105"/>
        </w:rPr>
        <w:t>agua considerada</w:t>
      </w:r>
      <w:r>
        <w:rPr>
          <w:spacing w:val="-38"/>
          <w:w w:val="105"/>
        </w:rPr>
        <w:t> </w:t>
      </w:r>
      <w:r>
        <w:rPr>
          <w:w w:val="105"/>
        </w:rPr>
        <w:t>como</w:t>
      </w:r>
      <w:r>
        <w:rPr>
          <w:spacing w:val="-38"/>
          <w:w w:val="105"/>
        </w:rPr>
        <w:t> </w:t>
      </w:r>
      <w:r>
        <w:rPr>
          <w:w w:val="105"/>
        </w:rPr>
        <w:t>potable,</w:t>
      </w:r>
      <w:r>
        <w:rPr>
          <w:spacing w:val="-38"/>
          <w:w w:val="105"/>
        </w:rPr>
        <w:t> </w:t>
      </w:r>
      <w:r>
        <w:rPr>
          <w:w w:val="105"/>
        </w:rPr>
        <w:t>contiene</w:t>
      </w:r>
      <w:r>
        <w:rPr>
          <w:spacing w:val="-38"/>
          <w:w w:val="105"/>
        </w:rPr>
        <w:t> </w:t>
      </w:r>
      <w:r>
        <w:rPr>
          <w:w w:val="105"/>
        </w:rPr>
        <w:t>agentes</w:t>
      </w:r>
      <w:r>
        <w:rPr>
          <w:spacing w:val="-38"/>
          <w:w w:val="105"/>
        </w:rPr>
        <w:t> </w:t>
      </w:r>
      <w:r>
        <w:rPr>
          <w:w w:val="105"/>
        </w:rPr>
        <w:t>infecciosos,</w:t>
      </w:r>
      <w:r>
        <w:rPr>
          <w:spacing w:val="-38"/>
          <w:w w:val="105"/>
        </w:rPr>
        <w:t> </w:t>
      </w:r>
      <w:r>
        <w:rPr>
          <w:w w:val="105"/>
        </w:rPr>
        <w:t>al</w:t>
      </w:r>
      <w:r>
        <w:rPr>
          <w:spacing w:val="-38"/>
          <w:w w:val="105"/>
        </w:rPr>
        <w:t> </w:t>
      </w:r>
      <w:r>
        <w:rPr>
          <w:w w:val="105"/>
        </w:rPr>
        <w:t>ser</w:t>
      </w:r>
      <w:r>
        <w:rPr>
          <w:spacing w:val="-38"/>
          <w:w w:val="105"/>
        </w:rPr>
        <w:t> </w:t>
      </w:r>
      <w:r>
        <w:rPr>
          <w:w w:val="105"/>
        </w:rPr>
        <w:t>consumida</w:t>
      </w:r>
      <w:r>
        <w:rPr>
          <w:spacing w:val="-38"/>
          <w:w w:val="105"/>
        </w:rPr>
        <w:t> </w:t>
      </w:r>
      <w:r>
        <w:rPr>
          <w:spacing w:val="-2"/>
          <w:w w:val="105"/>
        </w:rPr>
        <w:t>por </w:t>
      </w:r>
      <w:r>
        <w:rPr>
          <w:spacing w:val="-4"/>
          <w:w w:val="105"/>
        </w:rPr>
        <w:t>las</w:t>
      </w:r>
      <w:r>
        <w:rPr>
          <w:spacing w:val="-29"/>
          <w:w w:val="105"/>
        </w:rPr>
        <w:t> </w:t>
      </w:r>
      <w:r>
        <w:rPr>
          <w:spacing w:val="-5"/>
          <w:w w:val="105"/>
        </w:rPr>
        <w:t>personas,</w:t>
      </w:r>
      <w:r>
        <w:rPr>
          <w:spacing w:val="-29"/>
          <w:w w:val="105"/>
        </w:rPr>
        <w:t> </w:t>
      </w:r>
      <w:r>
        <w:rPr>
          <w:spacing w:val="-4"/>
          <w:w w:val="105"/>
        </w:rPr>
        <w:t>puede</w:t>
      </w:r>
      <w:r>
        <w:rPr>
          <w:spacing w:val="-29"/>
          <w:w w:val="105"/>
        </w:rPr>
        <w:t> </w:t>
      </w:r>
      <w:r>
        <w:rPr>
          <w:spacing w:val="-5"/>
          <w:w w:val="105"/>
        </w:rPr>
        <w:t>provocar</w:t>
      </w:r>
      <w:r>
        <w:rPr>
          <w:spacing w:val="-29"/>
          <w:w w:val="105"/>
        </w:rPr>
        <w:t> </w:t>
      </w:r>
      <w:r>
        <w:rPr>
          <w:spacing w:val="-5"/>
          <w:w w:val="105"/>
        </w:rPr>
        <w:t>problemas</w:t>
      </w:r>
      <w:r>
        <w:rPr>
          <w:spacing w:val="-29"/>
          <w:w w:val="105"/>
        </w:rPr>
        <w:t> </w:t>
      </w:r>
      <w:r>
        <w:rPr>
          <w:spacing w:val="-4"/>
          <w:w w:val="105"/>
        </w:rPr>
        <w:t>graves</w:t>
      </w:r>
      <w:r>
        <w:rPr>
          <w:spacing w:val="-29"/>
          <w:w w:val="105"/>
        </w:rPr>
        <w:t> </w:t>
      </w:r>
      <w:r>
        <w:rPr>
          <w:spacing w:val="-3"/>
          <w:w w:val="105"/>
        </w:rPr>
        <w:t>de</w:t>
      </w:r>
      <w:r>
        <w:rPr>
          <w:spacing w:val="-29"/>
          <w:w w:val="105"/>
        </w:rPr>
        <w:t> </w:t>
      </w:r>
      <w:r>
        <w:rPr>
          <w:spacing w:val="-4"/>
          <w:w w:val="105"/>
        </w:rPr>
        <w:t>salud</w:t>
      </w:r>
      <w:r>
        <w:rPr>
          <w:spacing w:val="-29"/>
          <w:w w:val="105"/>
        </w:rPr>
        <w:t> </w:t>
      </w:r>
      <w:r>
        <w:rPr>
          <w:w w:val="105"/>
        </w:rPr>
        <w:t>a</w:t>
      </w:r>
      <w:r>
        <w:rPr>
          <w:spacing w:val="-29"/>
          <w:w w:val="105"/>
        </w:rPr>
        <w:t> </w:t>
      </w:r>
      <w:r>
        <w:rPr>
          <w:spacing w:val="-4"/>
          <w:w w:val="105"/>
        </w:rPr>
        <w:t>nivel</w:t>
      </w:r>
      <w:r>
        <w:rPr>
          <w:spacing w:val="-29"/>
          <w:w w:val="105"/>
        </w:rPr>
        <w:t> </w:t>
      </w:r>
      <w:r>
        <w:rPr>
          <w:spacing w:val="-4"/>
          <w:w w:val="105"/>
        </w:rPr>
        <w:t>local</w:t>
      </w:r>
      <w:r>
        <w:rPr>
          <w:spacing w:val="-29"/>
          <w:w w:val="105"/>
        </w:rPr>
        <w:t> </w:t>
      </w:r>
      <w:r>
        <w:rPr>
          <w:w w:val="105"/>
        </w:rPr>
        <w:t>y</w:t>
      </w:r>
      <w:r>
        <w:rPr>
          <w:spacing w:val="-29"/>
          <w:w w:val="105"/>
        </w:rPr>
        <w:t> </w:t>
      </w:r>
      <w:r>
        <w:rPr>
          <w:spacing w:val="-6"/>
          <w:w w:val="105"/>
        </w:rPr>
        <w:t>regional.</w:t>
      </w:r>
    </w:p>
    <w:p>
      <w:pPr>
        <w:pStyle w:val="BodyText"/>
        <w:spacing w:before="4"/>
        <w:rPr>
          <w:sz w:val="25"/>
        </w:rPr>
      </w:pPr>
    </w:p>
    <w:p>
      <w:pPr>
        <w:pStyle w:val="BodyText"/>
        <w:spacing w:line="276" w:lineRule="auto"/>
        <w:ind w:left="108" w:right="881"/>
        <w:jc w:val="both"/>
      </w:pPr>
      <w:r>
        <w:rPr>
          <w:w w:val="105"/>
        </w:rPr>
        <w:t>Con relación a las precipitaciones abundantes, influyen en la generación  y </w:t>
      </w:r>
      <w:r>
        <w:rPr>
          <w:spacing w:val="2"/>
          <w:w w:val="105"/>
        </w:rPr>
        <w:t>multiplicación </w:t>
      </w:r>
      <w:r>
        <w:rPr>
          <w:w w:val="105"/>
        </w:rPr>
        <w:t>de </w:t>
      </w:r>
      <w:r>
        <w:rPr>
          <w:spacing w:val="2"/>
          <w:w w:val="105"/>
        </w:rPr>
        <w:t>ambientes susceptibles </w:t>
      </w:r>
      <w:r>
        <w:rPr>
          <w:w w:val="105"/>
        </w:rPr>
        <w:t>de </w:t>
      </w:r>
      <w:r>
        <w:rPr>
          <w:spacing w:val="2"/>
          <w:w w:val="105"/>
        </w:rPr>
        <w:t>favorecer </w:t>
      </w:r>
      <w:r>
        <w:rPr>
          <w:w w:val="105"/>
        </w:rPr>
        <w:t>la </w:t>
      </w:r>
      <w:r>
        <w:rPr>
          <w:spacing w:val="2"/>
          <w:w w:val="105"/>
        </w:rPr>
        <w:t>aparición </w:t>
      </w:r>
      <w:r>
        <w:rPr>
          <w:spacing w:val="3"/>
          <w:w w:val="105"/>
        </w:rPr>
        <w:t>de </w:t>
      </w:r>
      <w:r>
        <w:rPr>
          <w:w w:val="105"/>
        </w:rPr>
        <w:t>nuevos vectores, ejemplo de estos ambientes son las charcas (temporales</w:t>
      </w:r>
      <w:r>
        <w:rPr>
          <w:spacing w:val="-30"/>
          <w:w w:val="105"/>
        </w:rPr>
        <w:t> </w:t>
      </w:r>
      <w:r>
        <w:rPr>
          <w:w w:val="105"/>
        </w:rPr>
        <w:t>o permanentes)</w:t>
      </w:r>
      <w:r>
        <w:rPr>
          <w:spacing w:val="-5"/>
          <w:w w:val="105"/>
        </w:rPr>
        <w:t> </w:t>
      </w:r>
      <w:r>
        <w:rPr>
          <w:w w:val="105"/>
        </w:rPr>
        <w:t>que</w:t>
      </w:r>
      <w:r>
        <w:rPr>
          <w:spacing w:val="-5"/>
          <w:w w:val="105"/>
        </w:rPr>
        <w:t> </w:t>
      </w:r>
      <w:r>
        <w:rPr>
          <w:w w:val="105"/>
        </w:rPr>
        <w:t>se</w:t>
      </w:r>
      <w:r>
        <w:rPr>
          <w:spacing w:val="-5"/>
          <w:w w:val="105"/>
        </w:rPr>
        <w:t> </w:t>
      </w:r>
      <w:r>
        <w:rPr>
          <w:w w:val="105"/>
        </w:rPr>
        <w:t>forman</w:t>
      </w:r>
      <w:r>
        <w:rPr>
          <w:spacing w:val="-5"/>
          <w:w w:val="105"/>
        </w:rPr>
        <w:t> </w:t>
      </w:r>
      <w:r>
        <w:rPr>
          <w:w w:val="105"/>
        </w:rPr>
        <w:t>o</w:t>
      </w:r>
      <w:r>
        <w:rPr>
          <w:spacing w:val="-5"/>
          <w:w w:val="105"/>
        </w:rPr>
        <w:t> </w:t>
      </w:r>
      <w:r>
        <w:rPr>
          <w:w w:val="105"/>
        </w:rPr>
        <w:t>incrementan</w:t>
      </w:r>
      <w:r>
        <w:rPr>
          <w:spacing w:val="-5"/>
          <w:w w:val="105"/>
        </w:rPr>
        <w:t> </w:t>
      </w:r>
      <w:r>
        <w:rPr>
          <w:w w:val="105"/>
        </w:rPr>
        <w:t>de</w:t>
      </w:r>
      <w:r>
        <w:rPr>
          <w:spacing w:val="-5"/>
          <w:w w:val="105"/>
        </w:rPr>
        <w:t> </w:t>
      </w:r>
      <w:r>
        <w:rPr>
          <w:w w:val="105"/>
        </w:rPr>
        <w:t>volumen</w:t>
      </w:r>
      <w:r>
        <w:rPr>
          <w:spacing w:val="-5"/>
          <w:w w:val="105"/>
        </w:rPr>
        <w:t> </w:t>
      </w:r>
      <w:r>
        <w:rPr>
          <w:w w:val="105"/>
        </w:rPr>
        <w:t>después</w:t>
      </w:r>
      <w:r>
        <w:rPr>
          <w:spacing w:val="-5"/>
          <w:w w:val="105"/>
        </w:rPr>
        <w:t> </w:t>
      </w:r>
      <w:r>
        <w:rPr>
          <w:w w:val="105"/>
        </w:rPr>
        <w:t>de</w:t>
      </w:r>
      <w:r>
        <w:rPr>
          <w:spacing w:val="-5"/>
          <w:w w:val="105"/>
        </w:rPr>
        <w:t> </w:t>
      </w:r>
      <w:r>
        <w:rPr>
          <w:w w:val="105"/>
        </w:rPr>
        <w:t>varios minutos y días de precipitación, además, estos reservorios aportan agua a los ríos y arroyos. En estos ambientes aparecen rápidamente huevecillos, larvas</w:t>
      </w:r>
      <w:r>
        <w:rPr>
          <w:spacing w:val="-25"/>
          <w:w w:val="105"/>
        </w:rPr>
        <w:t> </w:t>
      </w:r>
      <w:r>
        <w:rPr>
          <w:w w:val="105"/>
        </w:rPr>
        <w:t>y</w:t>
      </w:r>
      <w:r>
        <w:rPr>
          <w:spacing w:val="-25"/>
          <w:w w:val="105"/>
        </w:rPr>
        <w:t> </w:t>
      </w:r>
      <w:r>
        <w:rPr>
          <w:w w:val="105"/>
        </w:rPr>
        <w:t>microorganismos</w:t>
      </w:r>
      <w:r>
        <w:rPr>
          <w:spacing w:val="-25"/>
          <w:w w:val="105"/>
        </w:rPr>
        <w:t> </w:t>
      </w:r>
      <w:r>
        <w:rPr>
          <w:w w:val="105"/>
        </w:rPr>
        <w:t>que</w:t>
      </w:r>
      <w:r>
        <w:rPr>
          <w:spacing w:val="-25"/>
          <w:w w:val="105"/>
        </w:rPr>
        <w:t> </w:t>
      </w:r>
      <w:r>
        <w:rPr>
          <w:w w:val="105"/>
        </w:rPr>
        <w:t>más</w:t>
      </w:r>
      <w:r>
        <w:rPr>
          <w:spacing w:val="-25"/>
          <w:w w:val="105"/>
        </w:rPr>
        <w:t> </w:t>
      </w:r>
      <w:r>
        <w:rPr>
          <w:w w:val="105"/>
        </w:rPr>
        <w:t>tarde</w:t>
      </w:r>
      <w:r>
        <w:rPr>
          <w:spacing w:val="-25"/>
          <w:w w:val="105"/>
        </w:rPr>
        <w:t> </w:t>
      </w:r>
      <w:r>
        <w:rPr>
          <w:w w:val="105"/>
        </w:rPr>
        <w:t>serán</w:t>
      </w:r>
      <w:r>
        <w:rPr>
          <w:spacing w:val="-25"/>
          <w:w w:val="105"/>
        </w:rPr>
        <w:t> </w:t>
      </w:r>
      <w:r>
        <w:rPr>
          <w:w w:val="105"/>
        </w:rPr>
        <w:t>los</w:t>
      </w:r>
      <w:r>
        <w:rPr>
          <w:spacing w:val="-25"/>
          <w:w w:val="105"/>
        </w:rPr>
        <w:t> </w:t>
      </w:r>
      <w:r>
        <w:rPr>
          <w:w w:val="105"/>
        </w:rPr>
        <w:t>vectores</w:t>
      </w:r>
      <w:r>
        <w:rPr>
          <w:spacing w:val="-25"/>
          <w:w w:val="105"/>
        </w:rPr>
        <w:t> </w:t>
      </w:r>
      <w:r>
        <w:rPr>
          <w:w w:val="105"/>
        </w:rPr>
        <w:t>de</w:t>
      </w:r>
      <w:r>
        <w:rPr>
          <w:spacing w:val="-25"/>
          <w:w w:val="105"/>
        </w:rPr>
        <w:t> </w:t>
      </w:r>
      <w:r>
        <w:rPr>
          <w:w w:val="105"/>
        </w:rPr>
        <w:t>enfermedades contagiosas</w:t>
      </w:r>
      <w:r>
        <w:rPr>
          <w:spacing w:val="-22"/>
          <w:w w:val="105"/>
        </w:rPr>
        <w:t> </w:t>
      </w:r>
      <w:r>
        <w:rPr>
          <w:w w:val="105"/>
        </w:rPr>
        <w:t>para</w:t>
      </w:r>
      <w:r>
        <w:rPr>
          <w:spacing w:val="-22"/>
          <w:w w:val="105"/>
        </w:rPr>
        <w:t> </w:t>
      </w:r>
      <w:r>
        <w:rPr>
          <w:w w:val="105"/>
        </w:rPr>
        <w:t>las</w:t>
      </w:r>
      <w:r>
        <w:rPr>
          <w:spacing w:val="-22"/>
          <w:w w:val="105"/>
        </w:rPr>
        <w:t> </w:t>
      </w:r>
      <w:r>
        <w:rPr>
          <w:w w:val="105"/>
        </w:rPr>
        <w:t>personas</w:t>
      </w:r>
      <w:r>
        <w:rPr>
          <w:spacing w:val="-22"/>
          <w:w w:val="105"/>
        </w:rPr>
        <w:t> </w:t>
      </w:r>
      <w:r>
        <w:rPr>
          <w:w w:val="105"/>
        </w:rPr>
        <w:t>que</w:t>
      </w:r>
      <w:r>
        <w:rPr>
          <w:spacing w:val="-22"/>
          <w:w w:val="105"/>
        </w:rPr>
        <w:t> </w:t>
      </w:r>
      <w:r>
        <w:rPr>
          <w:w w:val="105"/>
        </w:rPr>
        <w:t>viven</w:t>
      </w:r>
      <w:r>
        <w:rPr>
          <w:spacing w:val="-22"/>
          <w:w w:val="105"/>
        </w:rPr>
        <w:t> </w:t>
      </w:r>
      <w:r>
        <w:rPr>
          <w:w w:val="105"/>
        </w:rPr>
        <w:t>en</w:t>
      </w:r>
      <w:r>
        <w:rPr>
          <w:spacing w:val="-22"/>
          <w:w w:val="105"/>
        </w:rPr>
        <w:t> </w:t>
      </w:r>
      <w:r>
        <w:rPr>
          <w:w w:val="105"/>
        </w:rPr>
        <w:t>zonas</w:t>
      </w:r>
      <w:r>
        <w:rPr>
          <w:spacing w:val="-22"/>
          <w:w w:val="105"/>
        </w:rPr>
        <w:t> </w:t>
      </w:r>
      <w:r>
        <w:rPr>
          <w:w w:val="105"/>
        </w:rPr>
        <w:t>adyacentes.</w:t>
      </w:r>
      <w:r>
        <w:rPr>
          <w:spacing w:val="-22"/>
          <w:w w:val="105"/>
        </w:rPr>
        <w:t> </w:t>
      </w:r>
      <w:r>
        <w:rPr>
          <w:w w:val="105"/>
        </w:rPr>
        <w:t>Por</w:t>
      </w:r>
      <w:r>
        <w:rPr>
          <w:spacing w:val="-22"/>
          <w:w w:val="105"/>
        </w:rPr>
        <w:t> </w:t>
      </w:r>
      <w:r>
        <w:rPr>
          <w:w w:val="105"/>
        </w:rPr>
        <w:t>otra</w:t>
      </w:r>
      <w:r>
        <w:rPr>
          <w:spacing w:val="-22"/>
          <w:w w:val="105"/>
        </w:rPr>
        <w:t> </w:t>
      </w:r>
      <w:r>
        <w:rPr>
          <w:w w:val="105"/>
        </w:rPr>
        <w:t>parte, al</w:t>
      </w:r>
      <w:r>
        <w:rPr>
          <w:spacing w:val="-27"/>
          <w:w w:val="105"/>
        </w:rPr>
        <w:t> </w:t>
      </w:r>
      <w:r>
        <w:rPr>
          <w:spacing w:val="-3"/>
          <w:w w:val="105"/>
        </w:rPr>
        <w:t>circular</w:t>
      </w:r>
      <w:r>
        <w:rPr>
          <w:spacing w:val="-27"/>
          <w:w w:val="105"/>
        </w:rPr>
        <w:t> </w:t>
      </w:r>
      <w:r>
        <w:rPr>
          <w:w w:val="105"/>
        </w:rPr>
        <w:t>agua</w:t>
      </w:r>
      <w:r>
        <w:rPr>
          <w:spacing w:val="-27"/>
          <w:w w:val="105"/>
        </w:rPr>
        <w:t> </w:t>
      </w:r>
      <w:r>
        <w:rPr>
          <w:w w:val="105"/>
        </w:rPr>
        <w:t>de</w:t>
      </w:r>
      <w:r>
        <w:rPr>
          <w:spacing w:val="-27"/>
          <w:w w:val="105"/>
        </w:rPr>
        <w:t> </w:t>
      </w:r>
      <w:r>
        <w:rPr>
          <w:w w:val="105"/>
        </w:rPr>
        <w:t>estos</w:t>
      </w:r>
      <w:r>
        <w:rPr>
          <w:spacing w:val="-27"/>
          <w:w w:val="105"/>
        </w:rPr>
        <w:t> </w:t>
      </w:r>
      <w:r>
        <w:rPr>
          <w:spacing w:val="-3"/>
          <w:w w:val="105"/>
        </w:rPr>
        <w:t>reservorios</w:t>
      </w:r>
      <w:r>
        <w:rPr>
          <w:spacing w:val="-27"/>
          <w:w w:val="105"/>
        </w:rPr>
        <w:t> </w:t>
      </w:r>
      <w:r>
        <w:rPr>
          <w:w w:val="105"/>
        </w:rPr>
        <w:t>(estanques,</w:t>
      </w:r>
      <w:r>
        <w:rPr>
          <w:spacing w:val="-27"/>
          <w:w w:val="105"/>
        </w:rPr>
        <w:t> </w:t>
      </w:r>
      <w:r>
        <w:rPr>
          <w:spacing w:val="-3"/>
          <w:w w:val="105"/>
        </w:rPr>
        <w:t>presas,</w:t>
      </w:r>
      <w:r>
        <w:rPr>
          <w:spacing w:val="-27"/>
          <w:w w:val="105"/>
        </w:rPr>
        <w:t> </w:t>
      </w:r>
      <w:r>
        <w:rPr>
          <w:spacing w:val="-3"/>
          <w:w w:val="105"/>
        </w:rPr>
        <w:t>bordos,</w:t>
      </w:r>
      <w:r>
        <w:rPr>
          <w:spacing w:val="-27"/>
          <w:w w:val="105"/>
        </w:rPr>
        <w:t> </w:t>
      </w:r>
      <w:r>
        <w:rPr>
          <w:spacing w:val="-3"/>
          <w:w w:val="105"/>
        </w:rPr>
        <w:t>charcas)</w:t>
      </w:r>
      <w:r>
        <w:rPr>
          <w:spacing w:val="-27"/>
          <w:w w:val="105"/>
        </w:rPr>
        <w:t> </w:t>
      </w:r>
      <w:r>
        <w:rPr>
          <w:w w:val="105"/>
        </w:rPr>
        <w:t>hacia otros</w:t>
      </w:r>
      <w:r>
        <w:rPr>
          <w:spacing w:val="-13"/>
          <w:w w:val="105"/>
        </w:rPr>
        <w:t> </w:t>
      </w:r>
      <w:r>
        <w:rPr>
          <w:w w:val="105"/>
        </w:rPr>
        <w:t>cuerpos</w:t>
      </w:r>
      <w:r>
        <w:rPr>
          <w:spacing w:val="-13"/>
          <w:w w:val="105"/>
        </w:rPr>
        <w:t> </w:t>
      </w:r>
      <w:r>
        <w:rPr>
          <w:w w:val="105"/>
        </w:rPr>
        <w:t>de</w:t>
      </w:r>
      <w:r>
        <w:rPr>
          <w:spacing w:val="-13"/>
          <w:w w:val="105"/>
        </w:rPr>
        <w:t> </w:t>
      </w:r>
      <w:r>
        <w:rPr>
          <w:w w:val="105"/>
        </w:rPr>
        <w:t>agua,</w:t>
      </w:r>
      <w:r>
        <w:rPr>
          <w:spacing w:val="-13"/>
          <w:w w:val="105"/>
        </w:rPr>
        <w:t> </w:t>
      </w:r>
      <w:r>
        <w:rPr>
          <w:w w:val="105"/>
        </w:rPr>
        <w:t>arroyos</w:t>
      </w:r>
      <w:r>
        <w:rPr>
          <w:spacing w:val="-13"/>
          <w:w w:val="105"/>
        </w:rPr>
        <w:t> </w:t>
      </w:r>
      <w:r>
        <w:rPr>
          <w:w w:val="105"/>
        </w:rPr>
        <w:t>o</w:t>
      </w:r>
      <w:r>
        <w:rPr>
          <w:spacing w:val="-13"/>
          <w:w w:val="105"/>
        </w:rPr>
        <w:t> </w:t>
      </w:r>
      <w:r>
        <w:rPr>
          <w:w w:val="105"/>
        </w:rPr>
        <w:t>ríos,</w:t>
      </w:r>
      <w:r>
        <w:rPr>
          <w:spacing w:val="-13"/>
          <w:w w:val="105"/>
        </w:rPr>
        <w:t> </w:t>
      </w:r>
      <w:r>
        <w:rPr>
          <w:w w:val="105"/>
        </w:rPr>
        <w:t>los</w:t>
      </w:r>
      <w:r>
        <w:rPr>
          <w:spacing w:val="-13"/>
          <w:w w:val="105"/>
        </w:rPr>
        <w:t> </w:t>
      </w:r>
      <w:r>
        <w:rPr>
          <w:w w:val="105"/>
        </w:rPr>
        <w:t>vectores</w:t>
      </w:r>
      <w:r>
        <w:rPr>
          <w:spacing w:val="-13"/>
          <w:w w:val="105"/>
        </w:rPr>
        <w:t> </w:t>
      </w:r>
      <w:r>
        <w:rPr>
          <w:w w:val="105"/>
        </w:rPr>
        <w:t>son</w:t>
      </w:r>
      <w:r>
        <w:rPr>
          <w:spacing w:val="-13"/>
          <w:w w:val="105"/>
        </w:rPr>
        <w:t> </w:t>
      </w:r>
      <w:r>
        <w:rPr>
          <w:w w:val="105"/>
        </w:rPr>
        <w:t>llevados</w:t>
      </w:r>
      <w:r>
        <w:rPr>
          <w:spacing w:val="-13"/>
          <w:w w:val="105"/>
        </w:rPr>
        <w:t> </w:t>
      </w:r>
      <w:r>
        <w:rPr>
          <w:w w:val="105"/>
        </w:rPr>
        <w:t>a</w:t>
      </w:r>
      <w:r>
        <w:rPr>
          <w:spacing w:val="-13"/>
          <w:w w:val="105"/>
        </w:rPr>
        <w:t> </w:t>
      </w:r>
      <w:r>
        <w:rPr>
          <w:w w:val="105"/>
        </w:rPr>
        <w:t>otras</w:t>
      </w:r>
      <w:r>
        <w:rPr>
          <w:spacing w:val="-13"/>
          <w:w w:val="105"/>
        </w:rPr>
        <w:t> </w:t>
      </w:r>
      <w:r>
        <w:rPr>
          <w:w w:val="105"/>
        </w:rPr>
        <w:t>áreas donde</w:t>
      </w:r>
      <w:r>
        <w:rPr>
          <w:spacing w:val="-16"/>
          <w:w w:val="105"/>
        </w:rPr>
        <w:t> </w:t>
      </w:r>
      <w:r>
        <w:rPr>
          <w:w w:val="105"/>
        </w:rPr>
        <w:t>provocarán</w:t>
      </w:r>
      <w:r>
        <w:rPr>
          <w:spacing w:val="-16"/>
          <w:w w:val="105"/>
        </w:rPr>
        <w:t> </w:t>
      </w:r>
      <w:r>
        <w:rPr>
          <w:w w:val="105"/>
        </w:rPr>
        <w:t>enfermedades</w:t>
      </w:r>
      <w:r>
        <w:rPr>
          <w:spacing w:val="-16"/>
          <w:w w:val="105"/>
        </w:rPr>
        <w:t> </w:t>
      </w:r>
      <w:r>
        <w:rPr>
          <w:w w:val="105"/>
        </w:rPr>
        <w:t>que</w:t>
      </w:r>
      <w:r>
        <w:rPr>
          <w:spacing w:val="-16"/>
          <w:w w:val="105"/>
        </w:rPr>
        <w:t> </w:t>
      </w:r>
      <w:r>
        <w:rPr>
          <w:w w:val="105"/>
        </w:rPr>
        <w:t>antes</w:t>
      </w:r>
      <w:r>
        <w:rPr>
          <w:spacing w:val="-16"/>
          <w:w w:val="105"/>
        </w:rPr>
        <w:t> </w:t>
      </w:r>
      <w:r>
        <w:rPr>
          <w:w w:val="105"/>
        </w:rPr>
        <w:t>no</w:t>
      </w:r>
      <w:r>
        <w:rPr>
          <w:spacing w:val="-16"/>
          <w:w w:val="105"/>
        </w:rPr>
        <w:t> </w:t>
      </w:r>
      <w:r>
        <w:rPr>
          <w:w w:val="105"/>
        </w:rPr>
        <w:t>existían</w:t>
      </w:r>
      <w:r>
        <w:rPr>
          <w:spacing w:val="-16"/>
          <w:w w:val="105"/>
        </w:rPr>
        <w:t> </w:t>
      </w:r>
      <w:r>
        <w:rPr>
          <w:w w:val="105"/>
        </w:rPr>
        <w:t>(Brody</w:t>
      </w:r>
      <w:r>
        <w:rPr>
          <w:spacing w:val="-16"/>
          <w:w w:val="105"/>
        </w:rPr>
        <w:t> </w:t>
      </w:r>
      <w:r>
        <w:rPr>
          <w:i/>
          <w:w w:val="105"/>
        </w:rPr>
        <w:t>et</w:t>
      </w:r>
      <w:r>
        <w:rPr>
          <w:i/>
          <w:spacing w:val="-16"/>
          <w:w w:val="105"/>
        </w:rPr>
        <w:t> </w:t>
      </w:r>
      <w:r>
        <w:rPr>
          <w:i/>
          <w:w w:val="105"/>
        </w:rPr>
        <w:t>al</w:t>
      </w:r>
      <w:r>
        <w:rPr>
          <w:w w:val="105"/>
        </w:rPr>
        <w:t>.,</w:t>
      </w:r>
      <w:r>
        <w:rPr>
          <w:spacing w:val="-16"/>
          <w:w w:val="105"/>
        </w:rPr>
        <w:t> </w:t>
      </w:r>
      <w:r>
        <w:rPr>
          <w:w w:val="105"/>
        </w:rPr>
        <w:t>2000</w:t>
      </w:r>
      <w:r>
        <w:rPr>
          <w:spacing w:val="-16"/>
          <w:w w:val="105"/>
        </w:rPr>
        <w:t> </w:t>
      </w:r>
      <w:r>
        <w:rPr>
          <w:w w:val="105"/>
        </w:rPr>
        <w:t>en Raso,</w:t>
      </w:r>
      <w:r>
        <w:rPr>
          <w:spacing w:val="-22"/>
          <w:w w:val="105"/>
        </w:rPr>
        <w:t> </w:t>
      </w:r>
      <w:r>
        <w:rPr>
          <w:w w:val="105"/>
        </w:rPr>
        <w:t>2007).</w:t>
      </w:r>
    </w:p>
    <w:p>
      <w:pPr>
        <w:spacing w:after="0" w:line="276" w:lineRule="auto"/>
        <w:jc w:val="both"/>
        <w:sectPr>
          <w:pgSz w:w="9640" w:h="13040"/>
          <w:pgMar w:top="1200" w:bottom="280" w:left="1280" w:right="500"/>
        </w:sectPr>
      </w:pPr>
    </w:p>
    <w:p>
      <w:pPr>
        <w:pStyle w:val="BodyText"/>
        <w:spacing w:line="276" w:lineRule="auto" w:before="44"/>
        <w:ind w:left="957" w:right="1414"/>
        <w:jc w:val="both"/>
      </w:pPr>
      <w:r>
        <w:rPr/>
        <w:pict>
          <v:shape style="position:absolute;margin-left:23.55275pt;margin-top:30.771639pt;width:25.8pt;height:211.6pt;mso-position-horizontal-relative:page;mso-position-vertical-relative:paragraph;z-index:13912"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74"/>
                      <w:sz w:val="14"/>
                    </w:rPr>
                    <w:t>José</w:t>
                  </w:r>
                  <w:r>
                    <w:rPr>
                      <w:rFonts w:ascii="Arial" w:hAnsi="Arial"/>
                      <w:color w:val="4A4A49"/>
                      <w:spacing w:val="-13"/>
                      <w:sz w:val="14"/>
                    </w:rPr>
                    <w:t> </w:t>
                  </w:r>
                  <w:r>
                    <w:rPr>
                      <w:rFonts w:ascii="Arial" w:hAnsi="Arial"/>
                      <w:color w:val="4A4A49"/>
                      <w:w w:val="78"/>
                      <w:sz w:val="14"/>
                    </w:rPr>
                    <w:t>Isabel</w:t>
                  </w:r>
                  <w:r>
                    <w:rPr>
                      <w:rFonts w:ascii="Arial" w:hAnsi="Arial"/>
                      <w:color w:val="4A4A49"/>
                      <w:spacing w:val="-15"/>
                      <w:sz w:val="14"/>
                    </w:rPr>
                    <w:t> </w:t>
                  </w:r>
                  <w:r>
                    <w:rPr>
                      <w:rFonts w:ascii="Arial" w:hAnsi="Arial"/>
                      <w:color w:val="4A4A49"/>
                      <w:w w:val="79"/>
                      <w:sz w:val="14"/>
                    </w:rPr>
                    <w:t>Juan</w:t>
                  </w:r>
                  <w:r>
                    <w:rPr>
                      <w:rFonts w:ascii="Arial" w:hAnsi="Arial"/>
                      <w:color w:val="4A4A49"/>
                      <w:spacing w:val="-13"/>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0"/>
                      <w:sz w:val="14"/>
                    </w:rPr>
                    <w:t>Ma</w:t>
                  </w:r>
                  <w:r>
                    <w:rPr>
                      <w:rFonts w:ascii="Arial" w:hAnsi="Arial"/>
                      <w:color w:val="4A4A49"/>
                      <w:spacing w:val="-1"/>
                      <w:w w:val="80"/>
                      <w:sz w:val="14"/>
                    </w:rPr>
                    <w:t>r</w:t>
                  </w:r>
                  <w:r>
                    <w:rPr>
                      <w:rFonts w:ascii="Arial" w:hAnsi="Arial"/>
                      <w:color w:val="4A4A49"/>
                      <w:w w:val="80"/>
                      <w:sz w:val="14"/>
                    </w:rPr>
                    <w:t>garita</w:t>
                  </w:r>
                  <w:r>
                    <w:rPr>
                      <w:rFonts w:ascii="Arial" w:hAnsi="Arial"/>
                      <w:color w:val="4A4A49"/>
                      <w:spacing w:val="-13"/>
                      <w:sz w:val="14"/>
                    </w:rPr>
                    <w:t> </w:t>
                  </w:r>
                  <w:r>
                    <w:rPr>
                      <w:rFonts w:ascii="Arial" w:hAnsi="Arial"/>
                      <w:color w:val="4A4A49"/>
                      <w:w w:val="81"/>
                      <w:sz w:val="14"/>
                    </w:rPr>
                    <w:t>Marina</w:t>
                  </w:r>
                  <w:r>
                    <w:rPr>
                      <w:rFonts w:ascii="Arial" w:hAnsi="Arial"/>
                      <w:color w:val="4A4A49"/>
                      <w:spacing w:val="-13"/>
                      <w:sz w:val="14"/>
                    </w:rPr>
                    <w:t> </w:t>
                  </w:r>
                  <w:r>
                    <w:rPr>
                      <w:rFonts w:ascii="Arial" w:hAnsi="Arial"/>
                      <w:color w:val="4A4A49"/>
                      <w:w w:val="78"/>
                      <w:sz w:val="14"/>
                    </w:rPr>
                    <w:t>Hernández</w:t>
                  </w:r>
                  <w:r>
                    <w:rPr>
                      <w:rFonts w:ascii="Arial" w:hAnsi="Arial"/>
                      <w:color w:val="4A4A49"/>
                      <w:spacing w:val="-13"/>
                      <w:sz w:val="14"/>
                    </w:rPr>
                    <w:t> </w:t>
                  </w:r>
                  <w:r>
                    <w:rPr>
                      <w:rFonts w:ascii="Arial" w:hAnsi="Arial"/>
                      <w:color w:val="4A4A49"/>
                      <w:w w:val="74"/>
                      <w:sz w:val="14"/>
                    </w:rPr>
                    <w:t>González</w:t>
                  </w:r>
                </w:p>
                <w:p>
                  <w:pPr>
                    <w:spacing w:line="249" w:lineRule="auto" w:before="7"/>
                    <w:ind w:left="20" w:right="18" w:firstLine="0"/>
                    <w:jc w:val="left"/>
                    <w:rPr>
                      <w:rFonts w:ascii="Arial" w:hAnsi="Arial"/>
                      <w:sz w:val="14"/>
                    </w:rPr>
                  </w:pP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r>
                    <w:rPr>
                      <w:rFonts w:ascii="Arial" w:hAnsi="Arial"/>
                      <w:color w:val="4A4A49"/>
                      <w:spacing w:val="12"/>
                      <w:sz w:val="14"/>
                    </w:rPr>
                    <w:t> </w:t>
                  </w:r>
                  <w:r>
                    <w:rPr>
                      <w:rFonts w:ascii="Arial" w:hAnsi="Arial"/>
                      <w:color w:val="4A4A49"/>
                      <w:w w:val="142"/>
                      <w:sz w:val="14"/>
                    </w:rPr>
                    <w:t>•</w:t>
                  </w:r>
                  <w:r>
                    <w:rPr>
                      <w:rFonts w:ascii="Arial" w:hAnsi="Arial"/>
                      <w:color w:val="4A4A49"/>
                      <w:spacing w:val="11"/>
                      <w:sz w:val="14"/>
                    </w:rPr>
                    <w:t> </w:t>
                  </w:r>
                  <w:r>
                    <w:rPr>
                      <w:rFonts w:ascii="Arial" w:hAnsi="Arial"/>
                      <w:color w:val="4A4A49"/>
                      <w:w w:val="74"/>
                      <w:sz w:val="14"/>
                    </w:rPr>
                    <w:t>José</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5"/>
                      <w:sz w:val="14"/>
                    </w:rPr>
                    <w:t>ancisco</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3"/>
                      <w:sz w:val="14"/>
                    </w:rPr>
                    <w:t> </w:t>
                  </w:r>
                  <w:r>
                    <w:rPr>
                      <w:rFonts w:ascii="Arial" w:hAnsi="Arial"/>
                      <w:color w:val="4A4A49"/>
                      <w:w w:val="75"/>
                      <w:sz w:val="14"/>
                    </w:rPr>
                    <w:t>Gaytán</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5"/>
                      <w:sz w:val="14"/>
                    </w:rPr>
                    <w:t>Miguel</w:t>
                  </w:r>
                  <w:r>
                    <w:rPr>
                      <w:rFonts w:ascii="Arial" w:hAnsi="Arial"/>
                      <w:color w:val="4A4A49"/>
                      <w:spacing w:val="-16"/>
                      <w:sz w:val="14"/>
                    </w:rPr>
                    <w:t> </w:t>
                  </w:r>
                  <w:r>
                    <w:rPr>
                      <w:rFonts w:ascii="Arial" w:hAnsi="Arial"/>
                      <w:color w:val="4A4A49"/>
                      <w:w w:val="79"/>
                      <w:sz w:val="14"/>
                    </w:rPr>
                    <w:t>Ángel</w:t>
                  </w:r>
                  <w:r>
                    <w:rPr>
                      <w:rFonts w:ascii="Arial" w:hAnsi="Arial"/>
                      <w:color w:val="4A4A49"/>
                      <w:spacing w:val="-13"/>
                      <w:sz w:val="14"/>
                    </w:rPr>
                    <w:t> </w:t>
                  </w:r>
                  <w:r>
                    <w:rPr>
                      <w:rFonts w:ascii="Arial" w:hAnsi="Arial"/>
                      <w:color w:val="4A4A49"/>
                      <w:w w:val="78"/>
                      <w:sz w:val="14"/>
                    </w:rPr>
                    <w:t>Balde</w:t>
                  </w:r>
                  <w:r>
                    <w:rPr>
                      <w:rFonts w:ascii="Arial" w:hAnsi="Arial"/>
                      <w:color w:val="4A4A49"/>
                      <w:spacing w:val="-1"/>
                      <w:w w:val="78"/>
                      <w:sz w:val="14"/>
                    </w:rPr>
                    <w:t>r</w:t>
                  </w:r>
                  <w:r>
                    <w:rPr>
                      <w:rFonts w:ascii="Arial" w:hAnsi="Arial"/>
                      <w:color w:val="4A4A49"/>
                      <w:w w:val="70"/>
                      <w:sz w:val="14"/>
                    </w:rPr>
                    <w:t>as</w:t>
                  </w:r>
                  <w:r>
                    <w:rPr>
                      <w:rFonts w:ascii="Arial" w:hAnsi="Arial"/>
                      <w:color w:val="4A4A49"/>
                      <w:spacing w:val="-13"/>
                      <w:sz w:val="14"/>
                    </w:rPr>
                    <w:t> </w:t>
                  </w:r>
                  <w:r>
                    <w:rPr>
                      <w:rFonts w:ascii="Arial" w:hAnsi="Arial"/>
                      <w:color w:val="4A4A49"/>
                      <w:w w:val="76"/>
                      <w:sz w:val="14"/>
                    </w:rPr>
                    <w:t>Plata </w:t>
                  </w:r>
                  <w:r>
                    <w:rPr>
                      <w:rFonts w:ascii="Arial" w:hAnsi="Arial"/>
                      <w:color w:val="4A4A49"/>
                      <w:spacing w:val="-1"/>
                      <w:w w:val="67"/>
                      <w:sz w:val="14"/>
                    </w:rPr>
                    <w:t>X</w:t>
                  </w:r>
                  <w:r>
                    <w:rPr>
                      <w:rFonts w:ascii="Arial" w:hAnsi="Arial"/>
                      <w:color w:val="4A4A49"/>
                      <w:w w:val="78"/>
                      <w:sz w:val="14"/>
                    </w:rPr>
                    <w:t>anat</w:t>
                  </w:r>
                  <w:r>
                    <w:rPr>
                      <w:rFonts w:ascii="Arial" w:hAnsi="Arial"/>
                      <w:color w:val="4A4A49"/>
                      <w:spacing w:val="-16"/>
                      <w:sz w:val="14"/>
                    </w:rPr>
                    <w:t> </w:t>
                  </w:r>
                  <w:r>
                    <w:rPr>
                      <w:rFonts w:ascii="Arial" w:hAnsi="Arial"/>
                      <w:color w:val="4A4A49"/>
                      <w:w w:val="81"/>
                      <w:sz w:val="14"/>
                    </w:rPr>
                    <w:t>Antonio</w:t>
                  </w:r>
                  <w:r>
                    <w:rPr>
                      <w:rFonts w:ascii="Arial" w:hAnsi="Arial"/>
                      <w:color w:val="4A4A49"/>
                      <w:spacing w:val="-13"/>
                      <w:sz w:val="14"/>
                    </w:rPr>
                    <w:t> </w:t>
                  </w:r>
                  <w:r>
                    <w:rPr>
                      <w:rFonts w:ascii="Arial" w:hAnsi="Arial"/>
                      <w:color w:val="4A4A49"/>
                      <w:w w:val="80"/>
                      <w:sz w:val="14"/>
                    </w:rPr>
                    <w:t>Némiga</w:t>
                  </w:r>
                  <w:r>
                    <w:rPr>
                      <w:rFonts w:ascii="Arial" w:hAnsi="Arial"/>
                      <w:color w:val="4A4A49"/>
                      <w:spacing w:val="12"/>
                      <w:sz w:val="14"/>
                    </w:rPr>
                    <w:t> </w:t>
                  </w:r>
                  <w:r>
                    <w:rPr>
                      <w:rFonts w:ascii="Arial" w:hAnsi="Arial"/>
                      <w:color w:val="4A4A49"/>
                      <w:w w:val="142"/>
                      <w:sz w:val="14"/>
                    </w:rPr>
                    <w:t>•</w:t>
                  </w:r>
                  <w:r>
                    <w:rPr>
                      <w:rFonts w:ascii="Arial" w:hAnsi="Arial"/>
                      <w:color w:val="4A4A49"/>
                      <w:sz w:val="14"/>
                    </w:rPr>
                    <w:t> </w:t>
                  </w:r>
                  <w:r>
                    <w:rPr>
                      <w:rFonts w:ascii="Arial" w:hAnsi="Arial"/>
                      <w:color w:val="4A4A49"/>
                      <w:spacing w:val="-2"/>
                      <w:sz w:val="14"/>
                    </w:rPr>
                    <w:t> </w:t>
                  </w:r>
                  <w:r>
                    <w:rPr>
                      <w:rFonts w:ascii="Arial" w:hAnsi="Arial"/>
                      <w:color w:val="4A4A49"/>
                      <w:w w:val="74"/>
                      <w:sz w:val="14"/>
                    </w:rPr>
                    <w:t>Jesús</w:t>
                  </w:r>
                  <w:r>
                    <w:rPr>
                      <w:rFonts w:ascii="Arial" w:hAnsi="Arial"/>
                      <w:color w:val="4A4A49"/>
                      <w:spacing w:val="-13"/>
                      <w:sz w:val="14"/>
                    </w:rPr>
                    <w:t> </w:t>
                  </w:r>
                  <w:r>
                    <w:rPr>
                      <w:rFonts w:ascii="Arial" w:hAnsi="Arial"/>
                      <w:color w:val="4A4A49"/>
                      <w:w w:val="75"/>
                      <w:sz w:val="14"/>
                    </w:rPr>
                    <w:t>Gastón</w:t>
                  </w:r>
                  <w:r>
                    <w:rPr>
                      <w:rFonts w:ascii="Arial" w:hAnsi="Arial"/>
                      <w:color w:val="4A4A49"/>
                      <w:spacing w:val="-13"/>
                      <w:sz w:val="14"/>
                    </w:rPr>
                    <w:t> </w:t>
                  </w:r>
                  <w:r>
                    <w:rPr>
                      <w:rFonts w:ascii="Arial" w:hAnsi="Arial"/>
                      <w:color w:val="4A4A49"/>
                      <w:w w:val="80"/>
                      <w:sz w:val="14"/>
                    </w:rPr>
                    <w:t>Gutiér</w:t>
                  </w:r>
                  <w:r>
                    <w:rPr>
                      <w:rFonts w:ascii="Arial" w:hAnsi="Arial"/>
                      <w:color w:val="4A4A49"/>
                      <w:spacing w:val="-1"/>
                      <w:w w:val="80"/>
                      <w:sz w:val="14"/>
                    </w:rPr>
                    <w:t>r</w:t>
                  </w:r>
                  <w:r>
                    <w:rPr>
                      <w:rFonts w:ascii="Arial" w:hAnsi="Arial"/>
                      <w:color w:val="4A4A49"/>
                      <w:w w:val="71"/>
                      <w:sz w:val="14"/>
                    </w:rPr>
                    <w:t>ez</w:t>
                  </w:r>
                  <w:r>
                    <w:rPr>
                      <w:rFonts w:ascii="Arial" w:hAnsi="Arial"/>
                      <w:color w:val="4A4A49"/>
                      <w:spacing w:val="-13"/>
                      <w:sz w:val="14"/>
                    </w:rPr>
                    <w:t> </w:t>
                  </w:r>
                  <w:r>
                    <w:rPr>
                      <w:rFonts w:ascii="Arial" w:hAnsi="Arial"/>
                      <w:color w:val="4A4A49"/>
                      <w:spacing w:val="-2"/>
                      <w:w w:val="66"/>
                      <w:sz w:val="14"/>
                    </w:rPr>
                    <w:t>C</w:t>
                  </w:r>
                  <w:r>
                    <w:rPr>
                      <w:rFonts w:ascii="Arial" w:hAnsi="Arial"/>
                      <w:color w:val="4A4A49"/>
                      <w:w w:val="85"/>
                      <w:sz w:val="14"/>
                    </w:rPr>
                    <w:t>edillo</w:t>
                  </w:r>
                </w:p>
              </w:txbxContent>
            </v:textbox>
            <w10:wrap type="none"/>
          </v:shape>
        </w:pict>
      </w:r>
      <w:r>
        <w:rPr>
          <w:spacing w:val="-3"/>
          <w:w w:val="105"/>
        </w:rPr>
        <w:t>La</w:t>
      </w:r>
      <w:r>
        <w:rPr>
          <w:spacing w:val="-31"/>
          <w:w w:val="105"/>
        </w:rPr>
        <w:t> </w:t>
      </w:r>
      <w:r>
        <w:rPr>
          <w:spacing w:val="-5"/>
          <w:w w:val="105"/>
        </w:rPr>
        <w:t>mezcla</w:t>
      </w:r>
      <w:r>
        <w:rPr>
          <w:spacing w:val="-31"/>
          <w:w w:val="105"/>
        </w:rPr>
        <w:t> </w:t>
      </w:r>
      <w:r>
        <w:rPr>
          <w:spacing w:val="-3"/>
          <w:w w:val="105"/>
        </w:rPr>
        <w:t>de</w:t>
      </w:r>
      <w:r>
        <w:rPr>
          <w:spacing w:val="-31"/>
          <w:w w:val="105"/>
        </w:rPr>
        <w:t> </w:t>
      </w:r>
      <w:r>
        <w:rPr>
          <w:spacing w:val="-4"/>
          <w:w w:val="105"/>
        </w:rPr>
        <w:t>agua</w:t>
      </w:r>
      <w:r>
        <w:rPr>
          <w:spacing w:val="-31"/>
          <w:w w:val="105"/>
        </w:rPr>
        <w:t> </w:t>
      </w:r>
      <w:r>
        <w:rPr>
          <w:spacing w:val="-3"/>
          <w:w w:val="105"/>
        </w:rPr>
        <w:t>de</w:t>
      </w:r>
      <w:r>
        <w:rPr>
          <w:spacing w:val="-31"/>
          <w:w w:val="105"/>
        </w:rPr>
        <w:t> </w:t>
      </w:r>
      <w:r>
        <w:rPr>
          <w:spacing w:val="-5"/>
          <w:w w:val="105"/>
        </w:rPr>
        <w:t>lluvia,</w:t>
      </w:r>
      <w:r>
        <w:rPr>
          <w:spacing w:val="-31"/>
          <w:w w:val="105"/>
        </w:rPr>
        <w:t> </w:t>
      </w:r>
      <w:r>
        <w:rPr>
          <w:spacing w:val="-4"/>
          <w:w w:val="105"/>
        </w:rPr>
        <w:t>con</w:t>
      </w:r>
      <w:r>
        <w:rPr>
          <w:spacing w:val="-31"/>
          <w:w w:val="105"/>
        </w:rPr>
        <w:t> </w:t>
      </w:r>
      <w:r>
        <w:rPr>
          <w:spacing w:val="-4"/>
          <w:w w:val="105"/>
        </w:rPr>
        <w:t>agua</w:t>
      </w:r>
      <w:r>
        <w:rPr>
          <w:spacing w:val="-31"/>
          <w:w w:val="105"/>
        </w:rPr>
        <w:t> </w:t>
      </w:r>
      <w:r>
        <w:rPr>
          <w:spacing w:val="-3"/>
          <w:w w:val="105"/>
        </w:rPr>
        <w:t>de</w:t>
      </w:r>
      <w:r>
        <w:rPr>
          <w:spacing w:val="-31"/>
          <w:w w:val="105"/>
        </w:rPr>
        <w:t> </w:t>
      </w:r>
      <w:r>
        <w:rPr>
          <w:spacing w:val="-5"/>
          <w:w w:val="105"/>
        </w:rPr>
        <w:t>reservorios</w:t>
      </w:r>
      <w:r>
        <w:rPr>
          <w:spacing w:val="-31"/>
          <w:w w:val="105"/>
        </w:rPr>
        <w:t> </w:t>
      </w:r>
      <w:r>
        <w:rPr>
          <w:spacing w:val="-5"/>
          <w:w w:val="105"/>
        </w:rPr>
        <w:t>estancados</w:t>
      </w:r>
      <w:r>
        <w:rPr>
          <w:spacing w:val="-31"/>
          <w:w w:val="105"/>
        </w:rPr>
        <w:t> </w:t>
      </w:r>
      <w:r>
        <w:rPr>
          <w:spacing w:val="-5"/>
          <w:w w:val="105"/>
        </w:rPr>
        <w:t>“contaminados </w:t>
      </w:r>
      <w:r>
        <w:rPr>
          <w:w w:val="105"/>
        </w:rPr>
        <w:t>con</w:t>
      </w:r>
      <w:r>
        <w:rPr>
          <w:spacing w:val="-19"/>
          <w:w w:val="105"/>
        </w:rPr>
        <w:t> </w:t>
      </w:r>
      <w:r>
        <w:rPr>
          <w:w w:val="105"/>
        </w:rPr>
        <w:t>gérmenes</w:t>
      </w:r>
      <w:r>
        <w:rPr>
          <w:spacing w:val="-19"/>
          <w:w w:val="105"/>
        </w:rPr>
        <w:t> </w:t>
      </w:r>
      <w:r>
        <w:rPr>
          <w:w w:val="105"/>
        </w:rPr>
        <w:t>patógenos”,</w:t>
      </w:r>
      <w:r>
        <w:rPr>
          <w:spacing w:val="-19"/>
          <w:w w:val="105"/>
        </w:rPr>
        <w:t> </w:t>
      </w:r>
      <w:r>
        <w:rPr>
          <w:w w:val="105"/>
        </w:rPr>
        <w:t>alcantarillas</w:t>
      </w:r>
      <w:r>
        <w:rPr>
          <w:spacing w:val="-19"/>
          <w:w w:val="105"/>
        </w:rPr>
        <w:t> </w:t>
      </w:r>
      <w:r>
        <w:rPr>
          <w:w w:val="105"/>
        </w:rPr>
        <w:t>y</w:t>
      </w:r>
      <w:r>
        <w:rPr>
          <w:spacing w:val="-19"/>
          <w:w w:val="105"/>
        </w:rPr>
        <w:t> </w:t>
      </w:r>
      <w:r>
        <w:rPr>
          <w:w w:val="105"/>
        </w:rPr>
        <w:t>agua</w:t>
      </w:r>
      <w:r>
        <w:rPr>
          <w:spacing w:val="-19"/>
          <w:w w:val="105"/>
        </w:rPr>
        <w:t> </w:t>
      </w:r>
      <w:r>
        <w:rPr>
          <w:w w:val="105"/>
        </w:rPr>
        <w:t>potable</w:t>
      </w:r>
      <w:r>
        <w:rPr>
          <w:spacing w:val="-19"/>
          <w:w w:val="105"/>
        </w:rPr>
        <w:t> </w:t>
      </w:r>
      <w:r>
        <w:rPr>
          <w:w w:val="105"/>
        </w:rPr>
        <w:t>procedente</w:t>
      </w:r>
      <w:r>
        <w:rPr>
          <w:spacing w:val="-19"/>
          <w:w w:val="105"/>
        </w:rPr>
        <w:t> </w:t>
      </w:r>
      <w:r>
        <w:rPr>
          <w:w w:val="105"/>
        </w:rPr>
        <w:t>de</w:t>
      </w:r>
      <w:r>
        <w:rPr>
          <w:spacing w:val="-19"/>
          <w:w w:val="105"/>
        </w:rPr>
        <w:t> </w:t>
      </w:r>
      <w:r>
        <w:rPr>
          <w:w w:val="105"/>
        </w:rPr>
        <w:t>redes de</w:t>
      </w:r>
      <w:r>
        <w:rPr>
          <w:spacing w:val="-21"/>
          <w:w w:val="105"/>
        </w:rPr>
        <w:t> </w:t>
      </w:r>
      <w:r>
        <w:rPr>
          <w:w w:val="105"/>
        </w:rPr>
        <w:t>conducción,</w:t>
      </w:r>
      <w:r>
        <w:rPr>
          <w:spacing w:val="-21"/>
          <w:w w:val="105"/>
        </w:rPr>
        <w:t> </w:t>
      </w:r>
      <w:r>
        <w:rPr>
          <w:w w:val="105"/>
        </w:rPr>
        <w:t>distribución</w:t>
      </w:r>
      <w:r>
        <w:rPr>
          <w:spacing w:val="-21"/>
          <w:w w:val="105"/>
        </w:rPr>
        <w:t> </w:t>
      </w:r>
      <w:r>
        <w:rPr>
          <w:w w:val="105"/>
        </w:rPr>
        <w:t>y</w:t>
      </w:r>
      <w:r>
        <w:rPr>
          <w:spacing w:val="-21"/>
          <w:w w:val="105"/>
        </w:rPr>
        <w:t> </w:t>
      </w:r>
      <w:r>
        <w:rPr>
          <w:w w:val="105"/>
        </w:rPr>
        <w:t>depósitos,</w:t>
      </w:r>
      <w:r>
        <w:rPr>
          <w:spacing w:val="-21"/>
          <w:w w:val="105"/>
        </w:rPr>
        <w:t> </w:t>
      </w:r>
      <w:r>
        <w:rPr>
          <w:w w:val="105"/>
        </w:rPr>
        <w:t>representan</w:t>
      </w:r>
      <w:r>
        <w:rPr>
          <w:spacing w:val="-21"/>
          <w:w w:val="105"/>
        </w:rPr>
        <w:t> </w:t>
      </w:r>
      <w:r>
        <w:rPr>
          <w:w w:val="105"/>
        </w:rPr>
        <w:t>también</w:t>
      </w:r>
      <w:r>
        <w:rPr>
          <w:spacing w:val="-21"/>
          <w:w w:val="105"/>
        </w:rPr>
        <w:t> </w:t>
      </w:r>
      <w:r>
        <w:rPr>
          <w:w w:val="105"/>
        </w:rPr>
        <w:t>un</w:t>
      </w:r>
      <w:r>
        <w:rPr>
          <w:spacing w:val="-21"/>
          <w:w w:val="105"/>
        </w:rPr>
        <w:t> </w:t>
      </w:r>
      <w:r>
        <w:rPr>
          <w:w w:val="105"/>
        </w:rPr>
        <w:t>riesgo</w:t>
      </w:r>
      <w:r>
        <w:rPr>
          <w:spacing w:val="-21"/>
          <w:w w:val="105"/>
        </w:rPr>
        <w:t> </w:t>
      </w:r>
      <w:r>
        <w:rPr>
          <w:w w:val="105"/>
        </w:rPr>
        <w:t>a</w:t>
      </w:r>
      <w:r>
        <w:rPr>
          <w:spacing w:val="-21"/>
          <w:w w:val="105"/>
        </w:rPr>
        <w:t> </w:t>
      </w:r>
      <w:r>
        <w:rPr>
          <w:w w:val="105"/>
        </w:rPr>
        <w:t>la salud</w:t>
      </w:r>
      <w:r>
        <w:rPr>
          <w:spacing w:val="-15"/>
          <w:w w:val="105"/>
        </w:rPr>
        <w:t> </w:t>
      </w:r>
      <w:r>
        <w:rPr>
          <w:w w:val="105"/>
        </w:rPr>
        <w:t>de</w:t>
      </w:r>
      <w:r>
        <w:rPr>
          <w:spacing w:val="-15"/>
          <w:w w:val="105"/>
        </w:rPr>
        <w:t> </w:t>
      </w:r>
      <w:r>
        <w:rPr>
          <w:w w:val="105"/>
        </w:rPr>
        <w:t>las</w:t>
      </w:r>
      <w:r>
        <w:rPr>
          <w:spacing w:val="-15"/>
          <w:w w:val="105"/>
        </w:rPr>
        <w:t> </w:t>
      </w:r>
      <w:r>
        <w:rPr>
          <w:w w:val="105"/>
        </w:rPr>
        <w:t>personas,</w:t>
      </w:r>
      <w:r>
        <w:rPr>
          <w:spacing w:val="-15"/>
          <w:w w:val="105"/>
        </w:rPr>
        <w:t> </w:t>
      </w:r>
      <w:r>
        <w:rPr>
          <w:w w:val="105"/>
        </w:rPr>
        <w:t>toda</w:t>
      </w:r>
      <w:r>
        <w:rPr>
          <w:spacing w:val="-15"/>
          <w:w w:val="105"/>
        </w:rPr>
        <w:t> </w:t>
      </w:r>
      <w:r>
        <w:rPr>
          <w:w w:val="105"/>
        </w:rPr>
        <w:t>vez</w:t>
      </w:r>
      <w:r>
        <w:rPr>
          <w:spacing w:val="-15"/>
          <w:w w:val="105"/>
        </w:rPr>
        <w:t> </w:t>
      </w:r>
      <w:r>
        <w:rPr>
          <w:w w:val="105"/>
        </w:rPr>
        <w:t>que</w:t>
      </w:r>
      <w:r>
        <w:rPr>
          <w:spacing w:val="-15"/>
          <w:w w:val="105"/>
        </w:rPr>
        <w:t> </w:t>
      </w:r>
      <w:r>
        <w:rPr>
          <w:w w:val="105"/>
        </w:rPr>
        <w:t>se</w:t>
      </w:r>
      <w:r>
        <w:rPr>
          <w:spacing w:val="-15"/>
          <w:w w:val="105"/>
        </w:rPr>
        <w:t> </w:t>
      </w:r>
      <w:r>
        <w:rPr>
          <w:w w:val="105"/>
        </w:rPr>
        <w:t>encuentran</w:t>
      </w:r>
      <w:r>
        <w:rPr>
          <w:spacing w:val="-15"/>
          <w:w w:val="105"/>
        </w:rPr>
        <w:t> </w:t>
      </w:r>
      <w:r>
        <w:rPr>
          <w:w w:val="105"/>
        </w:rPr>
        <w:t>contaminadas</w:t>
      </w:r>
      <w:r>
        <w:rPr>
          <w:spacing w:val="-15"/>
          <w:w w:val="105"/>
        </w:rPr>
        <w:t> </w:t>
      </w:r>
      <w:r>
        <w:rPr>
          <w:w w:val="105"/>
        </w:rPr>
        <w:t>y</w:t>
      </w:r>
      <w:r>
        <w:rPr>
          <w:spacing w:val="-15"/>
          <w:w w:val="105"/>
        </w:rPr>
        <w:t> </w:t>
      </w:r>
      <w:r>
        <w:rPr>
          <w:w w:val="105"/>
        </w:rPr>
        <w:t>no</w:t>
      </w:r>
      <w:r>
        <w:rPr>
          <w:spacing w:val="-15"/>
          <w:w w:val="105"/>
        </w:rPr>
        <w:t> </w:t>
      </w:r>
      <w:r>
        <w:rPr>
          <w:w w:val="105"/>
        </w:rPr>
        <w:t>aptas para</w:t>
      </w:r>
      <w:r>
        <w:rPr>
          <w:spacing w:val="-23"/>
          <w:w w:val="105"/>
        </w:rPr>
        <w:t> </w:t>
      </w:r>
      <w:r>
        <w:rPr>
          <w:w w:val="105"/>
        </w:rPr>
        <w:t>el</w:t>
      </w:r>
      <w:r>
        <w:rPr>
          <w:spacing w:val="-23"/>
          <w:w w:val="105"/>
        </w:rPr>
        <w:t> </w:t>
      </w:r>
      <w:r>
        <w:rPr>
          <w:w w:val="105"/>
        </w:rPr>
        <w:t>consumo</w:t>
      </w:r>
      <w:r>
        <w:rPr>
          <w:spacing w:val="-23"/>
          <w:w w:val="105"/>
        </w:rPr>
        <w:t> </w:t>
      </w:r>
      <w:r>
        <w:rPr>
          <w:w w:val="105"/>
        </w:rPr>
        <w:t>humano.</w:t>
      </w:r>
      <w:r>
        <w:rPr>
          <w:spacing w:val="-23"/>
          <w:w w:val="105"/>
        </w:rPr>
        <w:t> </w:t>
      </w:r>
      <w:r>
        <w:rPr>
          <w:w w:val="105"/>
        </w:rPr>
        <w:t>Esto</w:t>
      </w:r>
      <w:r>
        <w:rPr>
          <w:spacing w:val="-23"/>
          <w:w w:val="105"/>
        </w:rPr>
        <w:t> </w:t>
      </w:r>
      <w:r>
        <w:rPr>
          <w:w w:val="105"/>
        </w:rPr>
        <w:t>mismo</w:t>
      </w:r>
      <w:r>
        <w:rPr>
          <w:spacing w:val="-23"/>
          <w:w w:val="105"/>
        </w:rPr>
        <w:t> </w:t>
      </w:r>
      <w:r>
        <w:rPr>
          <w:w w:val="105"/>
        </w:rPr>
        <w:t>ocurre</w:t>
      </w:r>
      <w:r>
        <w:rPr>
          <w:spacing w:val="-23"/>
          <w:w w:val="105"/>
        </w:rPr>
        <w:t> </w:t>
      </w:r>
      <w:r>
        <w:rPr>
          <w:w w:val="105"/>
        </w:rPr>
        <w:t>cuando</w:t>
      </w:r>
      <w:r>
        <w:rPr>
          <w:spacing w:val="-23"/>
          <w:w w:val="105"/>
        </w:rPr>
        <w:t> </w:t>
      </w:r>
      <w:r>
        <w:rPr>
          <w:w w:val="105"/>
        </w:rPr>
        <w:t>los</w:t>
      </w:r>
      <w:r>
        <w:rPr>
          <w:spacing w:val="-23"/>
          <w:w w:val="105"/>
        </w:rPr>
        <w:t> </w:t>
      </w:r>
      <w:r>
        <w:rPr>
          <w:w w:val="105"/>
        </w:rPr>
        <w:t>depósitos</w:t>
      </w:r>
      <w:r>
        <w:rPr>
          <w:spacing w:val="-23"/>
          <w:w w:val="105"/>
        </w:rPr>
        <w:t> </w:t>
      </w:r>
      <w:r>
        <w:rPr>
          <w:w w:val="105"/>
        </w:rPr>
        <w:t>de</w:t>
      </w:r>
      <w:r>
        <w:rPr>
          <w:spacing w:val="-23"/>
          <w:w w:val="105"/>
        </w:rPr>
        <w:t> </w:t>
      </w:r>
      <w:r>
        <w:rPr>
          <w:w w:val="105"/>
        </w:rPr>
        <w:t>agua, tanto</w:t>
      </w:r>
      <w:r>
        <w:rPr>
          <w:spacing w:val="-33"/>
          <w:w w:val="105"/>
        </w:rPr>
        <w:t> </w:t>
      </w:r>
      <w:r>
        <w:rPr>
          <w:w w:val="105"/>
        </w:rPr>
        <w:t>temporales</w:t>
      </w:r>
      <w:r>
        <w:rPr>
          <w:spacing w:val="-33"/>
          <w:w w:val="105"/>
        </w:rPr>
        <w:t> </w:t>
      </w:r>
      <w:r>
        <w:rPr>
          <w:w w:val="105"/>
        </w:rPr>
        <w:t>como</w:t>
      </w:r>
      <w:r>
        <w:rPr>
          <w:spacing w:val="-33"/>
          <w:w w:val="105"/>
        </w:rPr>
        <w:t> </w:t>
      </w:r>
      <w:r>
        <w:rPr>
          <w:w w:val="105"/>
        </w:rPr>
        <w:t>permanentes</w:t>
      </w:r>
      <w:r>
        <w:rPr>
          <w:spacing w:val="-33"/>
          <w:w w:val="105"/>
        </w:rPr>
        <w:t> </w:t>
      </w:r>
      <w:r>
        <w:rPr>
          <w:w w:val="105"/>
        </w:rPr>
        <w:t>son</w:t>
      </w:r>
      <w:r>
        <w:rPr>
          <w:spacing w:val="-33"/>
          <w:w w:val="105"/>
        </w:rPr>
        <w:t> </w:t>
      </w:r>
      <w:r>
        <w:rPr>
          <w:w w:val="105"/>
        </w:rPr>
        <w:t>utilizados</w:t>
      </w:r>
      <w:r>
        <w:rPr>
          <w:spacing w:val="-33"/>
          <w:w w:val="105"/>
        </w:rPr>
        <w:t> </w:t>
      </w:r>
      <w:r>
        <w:rPr>
          <w:w w:val="105"/>
        </w:rPr>
        <w:t>para</w:t>
      </w:r>
      <w:r>
        <w:rPr>
          <w:spacing w:val="-33"/>
          <w:w w:val="105"/>
        </w:rPr>
        <w:t> </w:t>
      </w:r>
      <w:r>
        <w:rPr>
          <w:w w:val="105"/>
        </w:rPr>
        <w:t>hacer</w:t>
      </w:r>
      <w:r>
        <w:rPr>
          <w:spacing w:val="-33"/>
          <w:w w:val="105"/>
        </w:rPr>
        <w:t> </w:t>
      </w:r>
      <w:r>
        <w:rPr>
          <w:w w:val="105"/>
        </w:rPr>
        <w:t>la</w:t>
      </w:r>
      <w:r>
        <w:rPr>
          <w:spacing w:val="-33"/>
          <w:w w:val="105"/>
        </w:rPr>
        <w:t> </w:t>
      </w:r>
      <w:r>
        <w:rPr>
          <w:w w:val="105"/>
        </w:rPr>
        <w:t>disposición </w:t>
      </w:r>
      <w:r>
        <w:rPr>
          <w:spacing w:val="-3"/>
          <w:w w:val="105"/>
        </w:rPr>
        <w:t>final</w:t>
      </w:r>
      <w:r>
        <w:rPr>
          <w:spacing w:val="-28"/>
          <w:w w:val="105"/>
        </w:rPr>
        <w:t> </w:t>
      </w:r>
      <w:r>
        <w:rPr>
          <w:w w:val="105"/>
        </w:rPr>
        <w:t>de</w:t>
      </w:r>
      <w:r>
        <w:rPr>
          <w:spacing w:val="-28"/>
          <w:w w:val="105"/>
        </w:rPr>
        <w:t> </w:t>
      </w:r>
      <w:r>
        <w:rPr>
          <w:spacing w:val="-4"/>
          <w:w w:val="105"/>
        </w:rPr>
        <w:t>aguas</w:t>
      </w:r>
      <w:r>
        <w:rPr>
          <w:spacing w:val="-28"/>
          <w:w w:val="105"/>
        </w:rPr>
        <w:t> </w:t>
      </w:r>
      <w:r>
        <w:rPr>
          <w:spacing w:val="-4"/>
          <w:w w:val="105"/>
        </w:rPr>
        <w:t>domésticas,</w:t>
      </w:r>
      <w:r>
        <w:rPr>
          <w:spacing w:val="-28"/>
          <w:w w:val="105"/>
        </w:rPr>
        <w:t> </w:t>
      </w:r>
      <w:r>
        <w:rPr>
          <w:w w:val="105"/>
        </w:rPr>
        <w:t>o</w:t>
      </w:r>
      <w:r>
        <w:rPr>
          <w:spacing w:val="-28"/>
          <w:w w:val="105"/>
        </w:rPr>
        <w:t> </w:t>
      </w:r>
      <w:r>
        <w:rPr>
          <w:spacing w:val="-3"/>
          <w:w w:val="105"/>
        </w:rPr>
        <w:t>que</w:t>
      </w:r>
      <w:r>
        <w:rPr>
          <w:spacing w:val="-28"/>
          <w:w w:val="105"/>
        </w:rPr>
        <w:t> </w:t>
      </w:r>
      <w:r>
        <w:rPr>
          <w:w w:val="105"/>
        </w:rPr>
        <w:t>se</w:t>
      </w:r>
      <w:r>
        <w:rPr>
          <w:spacing w:val="-28"/>
          <w:w w:val="105"/>
        </w:rPr>
        <w:t> </w:t>
      </w:r>
      <w:r>
        <w:rPr>
          <w:spacing w:val="-4"/>
          <w:w w:val="105"/>
        </w:rPr>
        <w:t>encuentran</w:t>
      </w:r>
      <w:r>
        <w:rPr>
          <w:spacing w:val="-28"/>
          <w:w w:val="105"/>
        </w:rPr>
        <w:t> </w:t>
      </w:r>
      <w:r>
        <w:rPr>
          <w:spacing w:val="-4"/>
          <w:w w:val="105"/>
        </w:rPr>
        <w:t>cerca</w:t>
      </w:r>
      <w:r>
        <w:rPr>
          <w:spacing w:val="-28"/>
          <w:w w:val="105"/>
        </w:rPr>
        <w:t> </w:t>
      </w:r>
      <w:r>
        <w:rPr>
          <w:w w:val="105"/>
        </w:rPr>
        <w:t>de</w:t>
      </w:r>
      <w:r>
        <w:rPr>
          <w:spacing w:val="-28"/>
          <w:w w:val="105"/>
        </w:rPr>
        <w:t> </w:t>
      </w:r>
      <w:r>
        <w:rPr>
          <w:spacing w:val="-3"/>
          <w:w w:val="105"/>
        </w:rPr>
        <w:t>los</w:t>
      </w:r>
      <w:r>
        <w:rPr>
          <w:spacing w:val="-28"/>
          <w:w w:val="105"/>
        </w:rPr>
        <w:t> </w:t>
      </w:r>
      <w:r>
        <w:rPr>
          <w:spacing w:val="-4"/>
          <w:w w:val="105"/>
        </w:rPr>
        <w:t>canales</w:t>
      </w:r>
      <w:r>
        <w:rPr>
          <w:spacing w:val="-28"/>
          <w:w w:val="105"/>
        </w:rPr>
        <w:t> </w:t>
      </w:r>
      <w:r>
        <w:rPr>
          <w:w w:val="105"/>
        </w:rPr>
        <w:t>de</w:t>
      </w:r>
      <w:r>
        <w:rPr>
          <w:spacing w:val="-28"/>
          <w:w w:val="105"/>
        </w:rPr>
        <w:t> </w:t>
      </w:r>
      <w:r>
        <w:rPr>
          <w:spacing w:val="-4"/>
          <w:w w:val="105"/>
        </w:rPr>
        <w:t>desagüe.</w:t>
      </w:r>
    </w:p>
    <w:p>
      <w:pPr>
        <w:pStyle w:val="BodyText"/>
      </w:pPr>
    </w:p>
    <w:p>
      <w:pPr>
        <w:pStyle w:val="BodyText"/>
        <w:spacing w:before="4"/>
        <w:rPr>
          <w:sz w:val="14"/>
        </w:rPr>
      </w:pPr>
    </w:p>
    <w:p>
      <w:pPr>
        <w:pStyle w:val="Heading4"/>
        <w:ind w:right="2123"/>
      </w:pPr>
      <w:r>
        <w:rPr>
          <w:w w:val="105"/>
        </w:rPr>
        <w:t>Resultados</w:t>
      </w:r>
    </w:p>
    <w:p>
      <w:pPr>
        <w:pStyle w:val="BodyText"/>
        <w:rPr>
          <w:b/>
          <w:sz w:val="22"/>
        </w:rPr>
      </w:pPr>
    </w:p>
    <w:p>
      <w:pPr>
        <w:pStyle w:val="BodyText"/>
        <w:spacing w:before="9"/>
        <w:rPr>
          <w:b/>
          <w:sz w:val="22"/>
        </w:rPr>
      </w:pPr>
    </w:p>
    <w:p>
      <w:pPr>
        <w:pStyle w:val="BodyText"/>
        <w:spacing w:line="276" w:lineRule="auto"/>
        <w:ind w:left="957" w:right="1415" w:hanging="4"/>
        <w:jc w:val="center"/>
      </w:pPr>
      <w:r>
        <w:rPr/>
        <w:pict>
          <v:group style="position:absolute;margin-left:28.488001pt;margin-top:73.304733pt;width:14.9pt;height:35.4pt;mso-position-horizontal-relative:page;mso-position-vertical-relative:paragraph;z-index:13888" coordorigin="570,1466" coordsize="298,708">
            <v:shape style="position:absolute;left:570;top:1466;width:298;height:708" type="#_x0000_t75" stroked="false">
              <v:imagedata r:id="rId45" o:title=""/>
            </v:shape>
            <v:shape style="position:absolute;left:582;top:1735;width:270;height:308" type="#_x0000_t75" stroked="false">
              <v:imagedata r:id="rId46" o:title=""/>
            </v:shape>
            <v:shape style="position:absolute;left:570;top:1466;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190</w:t>
                    </w:r>
                  </w:p>
                </w:txbxContent>
              </v:textbox>
              <w10:wrap type="none"/>
            </v:shape>
            <w10:wrap type="none"/>
          </v:group>
        </w:pict>
      </w:r>
      <w:r>
        <w:rPr>
          <w:w w:val="105"/>
        </w:rPr>
        <w:t>En</w:t>
      </w:r>
      <w:r>
        <w:rPr>
          <w:spacing w:val="-29"/>
          <w:w w:val="105"/>
        </w:rPr>
        <w:t> </w:t>
      </w:r>
      <w:r>
        <w:rPr>
          <w:spacing w:val="-3"/>
          <w:w w:val="105"/>
        </w:rPr>
        <w:t>México,</w:t>
      </w:r>
      <w:r>
        <w:rPr>
          <w:spacing w:val="-29"/>
          <w:w w:val="105"/>
        </w:rPr>
        <w:t> </w:t>
      </w:r>
      <w:r>
        <w:rPr>
          <w:w w:val="105"/>
        </w:rPr>
        <w:t>los</w:t>
      </w:r>
      <w:r>
        <w:rPr>
          <w:spacing w:val="-29"/>
          <w:w w:val="105"/>
        </w:rPr>
        <w:t> </w:t>
      </w:r>
      <w:r>
        <w:rPr>
          <w:spacing w:val="-3"/>
          <w:w w:val="105"/>
        </w:rPr>
        <w:t>límites</w:t>
      </w:r>
      <w:r>
        <w:rPr>
          <w:spacing w:val="-29"/>
          <w:w w:val="105"/>
        </w:rPr>
        <w:t> </w:t>
      </w:r>
      <w:r>
        <w:rPr>
          <w:spacing w:val="-3"/>
          <w:w w:val="105"/>
        </w:rPr>
        <w:t>permisibles</w:t>
      </w:r>
      <w:r>
        <w:rPr>
          <w:spacing w:val="-29"/>
          <w:w w:val="105"/>
        </w:rPr>
        <w:t> </w:t>
      </w:r>
      <w:r>
        <w:rPr>
          <w:w w:val="105"/>
        </w:rPr>
        <w:t>de</w:t>
      </w:r>
      <w:r>
        <w:rPr>
          <w:spacing w:val="-29"/>
          <w:w w:val="105"/>
        </w:rPr>
        <w:t> </w:t>
      </w:r>
      <w:r>
        <w:rPr>
          <w:spacing w:val="-3"/>
          <w:w w:val="105"/>
        </w:rPr>
        <w:t>calidad</w:t>
      </w:r>
      <w:r>
        <w:rPr>
          <w:spacing w:val="-29"/>
          <w:w w:val="105"/>
        </w:rPr>
        <w:t> </w:t>
      </w:r>
      <w:r>
        <w:rPr>
          <w:w w:val="105"/>
        </w:rPr>
        <w:t>del</w:t>
      </w:r>
      <w:r>
        <w:rPr>
          <w:spacing w:val="-29"/>
          <w:w w:val="105"/>
        </w:rPr>
        <w:t> </w:t>
      </w:r>
      <w:r>
        <w:rPr>
          <w:spacing w:val="-3"/>
          <w:w w:val="105"/>
        </w:rPr>
        <w:t>agua</w:t>
      </w:r>
      <w:r>
        <w:rPr>
          <w:spacing w:val="-29"/>
          <w:w w:val="105"/>
        </w:rPr>
        <w:t> </w:t>
      </w:r>
      <w:r>
        <w:rPr>
          <w:spacing w:val="-3"/>
          <w:w w:val="105"/>
        </w:rPr>
        <w:t>para</w:t>
      </w:r>
      <w:r>
        <w:rPr>
          <w:spacing w:val="-29"/>
          <w:w w:val="105"/>
        </w:rPr>
        <w:t> </w:t>
      </w:r>
      <w:r>
        <w:rPr>
          <w:spacing w:val="-3"/>
          <w:w w:val="105"/>
        </w:rPr>
        <w:t>consumo</w:t>
      </w:r>
      <w:r>
        <w:rPr>
          <w:spacing w:val="-29"/>
          <w:w w:val="105"/>
        </w:rPr>
        <w:t> </w:t>
      </w:r>
      <w:r>
        <w:rPr>
          <w:spacing w:val="-3"/>
          <w:w w:val="105"/>
        </w:rPr>
        <w:t>humano, </w:t>
      </w:r>
      <w:r>
        <w:rPr>
          <w:w w:val="105"/>
        </w:rPr>
        <w:t>con</w:t>
      </w:r>
      <w:r>
        <w:rPr>
          <w:spacing w:val="-8"/>
          <w:w w:val="105"/>
        </w:rPr>
        <w:t> </w:t>
      </w:r>
      <w:r>
        <w:rPr>
          <w:w w:val="105"/>
        </w:rPr>
        <w:t>relación</w:t>
      </w:r>
      <w:r>
        <w:rPr>
          <w:spacing w:val="-8"/>
          <w:w w:val="105"/>
        </w:rPr>
        <w:t> </w:t>
      </w:r>
      <w:r>
        <w:rPr>
          <w:w w:val="105"/>
        </w:rPr>
        <w:t>a</w:t>
      </w:r>
      <w:r>
        <w:rPr>
          <w:spacing w:val="-8"/>
          <w:w w:val="105"/>
        </w:rPr>
        <w:t> </w:t>
      </w:r>
      <w:r>
        <w:rPr>
          <w:w w:val="105"/>
        </w:rPr>
        <w:t>las</w:t>
      </w:r>
      <w:r>
        <w:rPr>
          <w:spacing w:val="-8"/>
          <w:w w:val="105"/>
        </w:rPr>
        <w:t> </w:t>
      </w:r>
      <w:r>
        <w:rPr>
          <w:w w:val="105"/>
        </w:rPr>
        <w:t>características</w:t>
      </w:r>
      <w:r>
        <w:rPr>
          <w:spacing w:val="-8"/>
          <w:w w:val="105"/>
        </w:rPr>
        <w:t> </w:t>
      </w:r>
      <w:r>
        <w:rPr>
          <w:w w:val="105"/>
        </w:rPr>
        <w:t>bacteriológicas</w:t>
      </w:r>
      <w:r>
        <w:rPr>
          <w:spacing w:val="-8"/>
          <w:w w:val="105"/>
        </w:rPr>
        <w:t> </w:t>
      </w:r>
      <w:r>
        <w:rPr>
          <w:w w:val="105"/>
        </w:rPr>
        <w:t>se</w:t>
      </w:r>
      <w:r>
        <w:rPr>
          <w:spacing w:val="-8"/>
          <w:w w:val="105"/>
        </w:rPr>
        <w:t> </w:t>
      </w:r>
      <w:r>
        <w:rPr>
          <w:w w:val="105"/>
        </w:rPr>
        <w:t>refieren</w:t>
      </w:r>
      <w:r>
        <w:rPr>
          <w:spacing w:val="-8"/>
          <w:w w:val="105"/>
        </w:rPr>
        <w:t> </w:t>
      </w:r>
      <w:r>
        <w:rPr>
          <w:w w:val="105"/>
        </w:rPr>
        <w:t>al</w:t>
      </w:r>
      <w:r>
        <w:rPr>
          <w:spacing w:val="-8"/>
          <w:w w:val="105"/>
        </w:rPr>
        <w:t> </w:t>
      </w:r>
      <w:r>
        <w:rPr>
          <w:w w:val="105"/>
        </w:rPr>
        <w:t>contenido</w:t>
      </w:r>
      <w:r>
        <w:rPr>
          <w:spacing w:val="-8"/>
          <w:w w:val="105"/>
        </w:rPr>
        <w:t> </w:t>
      </w:r>
      <w:r>
        <w:rPr>
          <w:w w:val="105"/>
        </w:rPr>
        <w:t>de organismos,</w:t>
      </w:r>
      <w:r>
        <w:rPr>
          <w:spacing w:val="-13"/>
          <w:w w:val="105"/>
        </w:rPr>
        <w:t> </w:t>
      </w:r>
      <w:r>
        <w:rPr>
          <w:w w:val="105"/>
        </w:rPr>
        <w:t>resultante</w:t>
      </w:r>
      <w:r>
        <w:rPr>
          <w:spacing w:val="-13"/>
          <w:w w:val="105"/>
        </w:rPr>
        <w:t> </w:t>
      </w:r>
      <w:r>
        <w:rPr>
          <w:w w:val="105"/>
        </w:rPr>
        <w:t>del</w:t>
      </w:r>
      <w:r>
        <w:rPr>
          <w:spacing w:val="-13"/>
          <w:w w:val="105"/>
        </w:rPr>
        <w:t> </w:t>
      </w:r>
      <w:r>
        <w:rPr>
          <w:w w:val="105"/>
        </w:rPr>
        <w:t>examen</w:t>
      </w:r>
      <w:r>
        <w:rPr>
          <w:spacing w:val="-13"/>
          <w:w w:val="105"/>
        </w:rPr>
        <w:t> </w:t>
      </w:r>
      <w:r>
        <w:rPr>
          <w:w w:val="105"/>
        </w:rPr>
        <w:t>de</w:t>
      </w:r>
      <w:r>
        <w:rPr>
          <w:spacing w:val="-13"/>
          <w:w w:val="105"/>
        </w:rPr>
        <w:t> </w:t>
      </w:r>
      <w:r>
        <w:rPr>
          <w:w w:val="105"/>
        </w:rPr>
        <w:t>una</w:t>
      </w:r>
      <w:r>
        <w:rPr>
          <w:spacing w:val="-13"/>
          <w:w w:val="105"/>
        </w:rPr>
        <w:t> </w:t>
      </w:r>
      <w:r>
        <w:rPr>
          <w:w w:val="105"/>
        </w:rPr>
        <w:t>muestra</w:t>
      </w:r>
      <w:r>
        <w:rPr>
          <w:spacing w:val="-13"/>
          <w:w w:val="105"/>
        </w:rPr>
        <w:t> </w:t>
      </w:r>
      <w:r>
        <w:rPr>
          <w:w w:val="105"/>
        </w:rPr>
        <w:t>simple</w:t>
      </w:r>
      <w:r>
        <w:rPr>
          <w:spacing w:val="-13"/>
          <w:w w:val="105"/>
        </w:rPr>
        <w:t> </w:t>
      </w:r>
      <w:r>
        <w:rPr>
          <w:w w:val="105"/>
        </w:rPr>
        <w:t>de</w:t>
      </w:r>
      <w:r>
        <w:rPr>
          <w:spacing w:val="-13"/>
          <w:w w:val="105"/>
        </w:rPr>
        <w:t> </w:t>
      </w:r>
      <w:r>
        <w:rPr>
          <w:w w:val="105"/>
        </w:rPr>
        <w:t>agua,</w:t>
      </w:r>
      <w:r>
        <w:rPr>
          <w:spacing w:val="-13"/>
          <w:w w:val="105"/>
        </w:rPr>
        <w:t> </w:t>
      </w:r>
      <w:r>
        <w:rPr>
          <w:w w:val="105"/>
        </w:rPr>
        <w:t>límites que deben ajustarse a lo establecido en la Norma Oficial Mexicana </w:t>
      </w:r>
      <w:r>
        <w:rPr>
          <w:w w:val="105"/>
          <w:sz w:val="18"/>
        </w:rPr>
        <w:t>(NOM) </w:t>
      </w:r>
      <w:r>
        <w:rPr>
          <w:w w:val="105"/>
        </w:rPr>
        <w:t>127– SSA1-1994, como se muestra en el cuadro 1. Aunque en esta Norma Oficial </w:t>
      </w:r>
      <w:r>
        <w:rPr>
          <w:spacing w:val="2"/>
          <w:w w:val="105"/>
        </w:rPr>
        <w:t>Mexicana </w:t>
      </w:r>
      <w:r>
        <w:rPr>
          <w:w w:val="105"/>
        </w:rPr>
        <w:t>se </w:t>
      </w:r>
      <w:r>
        <w:rPr>
          <w:spacing w:val="2"/>
          <w:w w:val="105"/>
        </w:rPr>
        <w:t>establecen </w:t>
      </w:r>
      <w:r>
        <w:rPr>
          <w:w w:val="105"/>
        </w:rPr>
        <w:t>los </w:t>
      </w:r>
      <w:r>
        <w:rPr>
          <w:spacing w:val="2"/>
          <w:w w:val="105"/>
        </w:rPr>
        <w:t>criterios </w:t>
      </w:r>
      <w:r>
        <w:rPr>
          <w:w w:val="105"/>
        </w:rPr>
        <w:t>de la </w:t>
      </w:r>
      <w:r>
        <w:rPr>
          <w:spacing w:val="2"/>
          <w:w w:val="105"/>
        </w:rPr>
        <w:t>calidad </w:t>
      </w:r>
      <w:r>
        <w:rPr>
          <w:w w:val="105"/>
        </w:rPr>
        <w:t>del </w:t>
      </w:r>
      <w:r>
        <w:rPr>
          <w:spacing w:val="2"/>
          <w:w w:val="105"/>
        </w:rPr>
        <w:t>agua </w:t>
      </w:r>
      <w:r>
        <w:rPr>
          <w:spacing w:val="3"/>
          <w:w w:val="105"/>
        </w:rPr>
        <w:t>para </w:t>
      </w:r>
      <w:r>
        <w:rPr>
          <w:w w:val="105"/>
        </w:rPr>
        <w:t>consumo</w:t>
      </w:r>
      <w:r>
        <w:rPr>
          <w:spacing w:val="-7"/>
          <w:w w:val="105"/>
        </w:rPr>
        <w:t> </w:t>
      </w:r>
      <w:r>
        <w:rPr>
          <w:w w:val="105"/>
        </w:rPr>
        <w:t>humano,</w:t>
      </w:r>
      <w:r>
        <w:rPr>
          <w:spacing w:val="-7"/>
          <w:w w:val="105"/>
        </w:rPr>
        <w:t> </w:t>
      </w:r>
      <w:r>
        <w:rPr>
          <w:w w:val="105"/>
        </w:rPr>
        <w:t>esto</w:t>
      </w:r>
      <w:r>
        <w:rPr>
          <w:spacing w:val="-7"/>
          <w:w w:val="105"/>
        </w:rPr>
        <w:t> </w:t>
      </w:r>
      <w:r>
        <w:rPr>
          <w:w w:val="105"/>
        </w:rPr>
        <w:t>no</w:t>
      </w:r>
      <w:r>
        <w:rPr>
          <w:spacing w:val="-7"/>
          <w:w w:val="105"/>
        </w:rPr>
        <w:t> </w:t>
      </w:r>
      <w:r>
        <w:rPr>
          <w:w w:val="105"/>
        </w:rPr>
        <w:t>garantiza</w:t>
      </w:r>
      <w:r>
        <w:rPr>
          <w:spacing w:val="-7"/>
          <w:w w:val="105"/>
        </w:rPr>
        <w:t> </w:t>
      </w:r>
      <w:r>
        <w:rPr>
          <w:w w:val="105"/>
        </w:rPr>
        <w:t>que</w:t>
      </w:r>
      <w:r>
        <w:rPr>
          <w:spacing w:val="-7"/>
          <w:w w:val="105"/>
        </w:rPr>
        <w:t> </w:t>
      </w:r>
      <w:r>
        <w:rPr>
          <w:w w:val="105"/>
        </w:rPr>
        <w:t>esté</w:t>
      </w:r>
      <w:r>
        <w:rPr>
          <w:spacing w:val="-7"/>
          <w:w w:val="105"/>
        </w:rPr>
        <w:t> </w:t>
      </w:r>
      <w:r>
        <w:rPr>
          <w:w w:val="105"/>
        </w:rPr>
        <w:t>libre</w:t>
      </w:r>
      <w:r>
        <w:rPr>
          <w:spacing w:val="-7"/>
          <w:w w:val="105"/>
        </w:rPr>
        <w:t> </w:t>
      </w:r>
      <w:r>
        <w:rPr>
          <w:w w:val="105"/>
        </w:rPr>
        <w:t>de</w:t>
      </w:r>
      <w:r>
        <w:rPr>
          <w:spacing w:val="-7"/>
          <w:w w:val="105"/>
        </w:rPr>
        <w:t> </w:t>
      </w:r>
      <w:r>
        <w:rPr>
          <w:w w:val="105"/>
        </w:rPr>
        <w:t>agentes</w:t>
      </w:r>
      <w:r>
        <w:rPr>
          <w:spacing w:val="-7"/>
          <w:w w:val="105"/>
        </w:rPr>
        <w:t> </w:t>
      </w:r>
      <w:r>
        <w:rPr>
          <w:w w:val="105"/>
        </w:rPr>
        <w:t>infecciosos.</w:t>
      </w:r>
    </w:p>
    <w:p>
      <w:pPr>
        <w:pStyle w:val="BodyText"/>
        <w:spacing w:before="6"/>
        <w:rPr>
          <w:sz w:val="24"/>
        </w:rPr>
      </w:pPr>
    </w:p>
    <w:p>
      <w:pPr>
        <w:pStyle w:val="BodyText"/>
        <w:ind w:left="1078" w:right="1535"/>
        <w:jc w:val="center"/>
      </w:pPr>
      <w:r>
        <w:rPr/>
        <w:t>Cuadro 1. Límites permisibles de calidad del agua para consumo humano</w:t>
      </w:r>
    </w:p>
    <w:p>
      <w:pPr>
        <w:pStyle w:val="BodyText"/>
        <w:spacing w:before="1"/>
        <w:rPr>
          <w:sz w:val="14"/>
        </w:rPr>
      </w:pPr>
    </w:p>
    <w:tbl>
      <w:tblPr>
        <w:tblW w:w="0" w:type="auto"/>
        <w:jc w:val="left"/>
        <w:tblInd w:w="1776" w:type="dxa"/>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2660"/>
        <w:gridCol w:w="2496"/>
      </w:tblGrid>
      <w:tr>
        <w:trPr>
          <w:trHeight w:val="351" w:hRule="exact"/>
        </w:trPr>
        <w:tc>
          <w:tcPr>
            <w:tcW w:w="2660" w:type="dxa"/>
            <w:tcBorders>
              <w:bottom w:val="single" w:sz="16" w:space="0" w:color="FFFFFF"/>
            </w:tcBorders>
            <w:shd w:val="clear" w:color="auto" w:fill="DADADA"/>
          </w:tcPr>
          <w:p>
            <w:pPr>
              <w:pStyle w:val="TableParagraph"/>
              <w:spacing w:before="43"/>
              <w:ind w:left="82" w:right="82"/>
              <w:jc w:val="center"/>
              <w:rPr>
                <w:sz w:val="20"/>
              </w:rPr>
            </w:pPr>
            <w:r>
              <w:rPr>
                <w:sz w:val="20"/>
              </w:rPr>
              <w:t>Característica</w:t>
            </w:r>
          </w:p>
        </w:tc>
        <w:tc>
          <w:tcPr>
            <w:tcW w:w="2496" w:type="dxa"/>
            <w:tcBorders>
              <w:bottom w:val="single" w:sz="16" w:space="0" w:color="FFFFFF"/>
            </w:tcBorders>
            <w:shd w:val="clear" w:color="auto" w:fill="DADADA"/>
          </w:tcPr>
          <w:p>
            <w:pPr>
              <w:pStyle w:val="TableParagraph"/>
              <w:spacing w:before="43"/>
              <w:ind w:left="461"/>
              <w:rPr>
                <w:sz w:val="20"/>
              </w:rPr>
            </w:pPr>
            <w:r>
              <w:rPr>
                <w:sz w:val="20"/>
              </w:rPr>
              <w:t>Límite permisible</w:t>
            </w:r>
          </w:p>
        </w:tc>
      </w:tr>
      <w:tr>
        <w:trPr>
          <w:trHeight w:val="619" w:hRule="exact"/>
        </w:trPr>
        <w:tc>
          <w:tcPr>
            <w:tcW w:w="2660" w:type="dxa"/>
            <w:tcBorders>
              <w:top w:val="single" w:sz="16" w:space="0" w:color="FFFFFF"/>
            </w:tcBorders>
          </w:tcPr>
          <w:p>
            <w:pPr>
              <w:pStyle w:val="TableParagraph"/>
              <w:spacing w:before="52"/>
              <w:ind w:left="72" w:right="102"/>
              <w:jc w:val="center"/>
              <w:rPr>
                <w:sz w:val="18"/>
              </w:rPr>
            </w:pPr>
            <w:r>
              <w:rPr>
                <w:sz w:val="18"/>
              </w:rPr>
              <w:t>Organismos coliformes totales</w:t>
            </w:r>
          </w:p>
        </w:tc>
        <w:tc>
          <w:tcPr>
            <w:tcW w:w="2496" w:type="dxa"/>
            <w:tcBorders>
              <w:top w:val="single" w:sz="16" w:space="0" w:color="FFFFFF"/>
            </w:tcBorders>
          </w:tcPr>
          <w:p>
            <w:pPr>
              <w:pStyle w:val="TableParagraph"/>
              <w:spacing w:before="52"/>
              <w:ind w:left="102"/>
              <w:rPr>
                <w:sz w:val="18"/>
              </w:rPr>
            </w:pPr>
            <w:r>
              <w:rPr>
                <w:w w:val="105"/>
                <w:sz w:val="18"/>
              </w:rPr>
              <w:t>2 NMP/100 ml</w:t>
            </w:r>
          </w:p>
          <w:p>
            <w:pPr>
              <w:pStyle w:val="TableParagraph"/>
              <w:spacing w:before="1"/>
              <w:ind w:left="102"/>
              <w:rPr>
                <w:sz w:val="18"/>
              </w:rPr>
            </w:pPr>
            <w:r>
              <w:rPr>
                <w:w w:val="105"/>
                <w:sz w:val="18"/>
              </w:rPr>
              <w:t>2 UFC/100 ml</w:t>
            </w:r>
          </w:p>
        </w:tc>
      </w:tr>
      <w:tr>
        <w:trPr>
          <w:trHeight w:val="619" w:hRule="exact"/>
        </w:trPr>
        <w:tc>
          <w:tcPr>
            <w:tcW w:w="2660" w:type="dxa"/>
          </w:tcPr>
          <w:p>
            <w:pPr>
              <w:pStyle w:val="TableParagraph"/>
              <w:spacing w:before="67"/>
              <w:ind w:left="82" w:right="102"/>
              <w:jc w:val="center"/>
              <w:rPr>
                <w:sz w:val="18"/>
              </w:rPr>
            </w:pPr>
            <w:r>
              <w:rPr>
                <w:sz w:val="18"/>
              </w:rPr>
              <w:t>Organismos coliformes fecales</w:t>
            </w:r>
          </w:p>
        </w:tc>
        <w:tc>
          <w:tcPr>
            <w:tcW w:w="2496" w:type="dxa"/>
          </w:tcPr>
          <w:p>
            <w:pPr>
              <w:pStyle w:val="TableParagraph"/>
              <w:spacing w:before="67"/>
              <w:ind w:left="102"/>
              <w:rPr>
                <w:sz w:val="18"/>
              </w:rPr>
            </w:pPr>
            <w:r>
              <w:rPr>
                <w:sz w:val="18"/>
              </w:rPr>
              <w:t>No detectable NMP/100 ml Cero  UFC/100 ml</w:t>
            </w:r>
          </w:p>
        </w:tc>
      </w:tr>
    </w:tbl>
    <w:p>
      <w:pPr>
        <w:spacing w:before="80"/>
        <w:ind w:left="1777" w:right="2255" w:firstLine="0"/>
        <w:jc w:val="left"/>
        <w:rPr>
          <w:rFonts w:ascii="Arial" w:hAnsi="Arial"/>
          <w:sz w:val="18"/>
        </w:rPr>
      </w:pPr>
      <w:r>
        <w:rPr>
          <w:rFonts w:ascii="Arial" w:hAnsi="Arial"/>
          <w:color w:val="3C3C3B"/>
          <w:w w:val="80"/>
          <w:sz w:val="18"/>
        </w:rPr>
        <w:t>Fuente: Diario Oficial de la Federación (1996). </w:t>
      </w:r>
      <w:r>
        <w:rPr>
          <w:rFonts w:ascii="Arial" w:hAnsi="Arial"/>
          <w:i/>
          <w:color w:val="3C3C3B"/>
          <w:w w:val="80"/>
          <w:sz w:val="18"/>
        </w:rPr>
        <w:t>Norma Oficial Mexicana</w:t>
      </w:r>
      <w:r>
        <w:rPr>
          <w:rFonts w:ascii="Arial" w:hAnsi="Arial"/>
          <w:color w:val="3C3C3B"/>
          <w:w w:val="80"/>
          <w:sz w:val="18"/>
        </w:rPr>
        <w:t>, México.</w:t>
      </w:r>
    </w:p>
    <w:p>
      <w:pPr>
        <w:pStyle w:val="BodyText"/>
        <w:rPr>
          <w:rFonts w:ascii="Arial"/>
          <w:sz w:val="18"/>
        </w:rPr>
      </w:pPr>
    </w:p>
    <w:p>
      <w:pPr>
        <w:pStyle w:val="BodyText"/>
        <w:spacing w:before="10"/>
        <w:rPr>
          <w:rFonts w:ascii="Arial"/>
          <w:sz w:val="16"/>
        </w:rPr>
      </w:pPr>
    </w:p>
    <w:p>
      <w:pPr>
        <w:pStyle w:val="BodyText"/>
        <w:spacing w:line="276" w:lineRule="auto"/>
        <w:ind w:left="957" w:right="1413"/>
        <w:jc w:val="both"/>
      </w:pPr>
      <w:r>
        <w:rPr>
          <w:w w:val="105"/>
        </w:rPr>
        <w:t>Los resultados de los exámenes bacteriológicos de las muestras de agua se reportan en unidades </w:t>
      </w:r>
      <w:r>
        <w:rPr>
          <w:w w:val="105"/>
          <w:sz w:val="18"/>
        </w:rPr>
        <w:t>NMP</w:t>
      </w:r>
      <w:r>
        <w:rPr>
          <w:w w:val="105"/>
        </w:rPr>
        <w:t>/100 ml (número más probable por 100 ml), </w:t>
      </w:r>
      <w:r>
        <w:rPr>
          <w:spacing w:val="-3"/>
          <w:w w:val="105"/>
        </w:rPr>
        <w:t>cuando</w:t>
      </w:r>
      <w:r>
        <w:rPr>
          <w:spacing w:val="-25"/>
          <w:w w:val="105"/>
        </w:rPr>
        <w:t> </w:t>
      </w:r>
      <w:r>
        <w:rPr>
          <w:w w:val="105"/>
        </w:rPr>
        <w:t>se</w:t>
      </w:r>
      <w:r>
        <w:rPr>
          <w:spacing w:val="-25"/>
          <w:w w:val="105"/>
        </w:rPr>
        <w:t> </w:t>
      </w:r>
      <w:r>
        <w:rPr>
          <w:spacing w:val="-3"/>
          <w:w w:val="105"/>
        </w:rPr>
        <w:t>utiliza</w:t>
      </w:r>
      <w:r>
        <w:rPr>
          <w:spacing w:val="-25"/>
          <w:w w:val="105"/>
        </w:rPr>
        <w:t> </w:t>
      </w:r>
      <w:r>
        <w:rPr>
          <w:w w:val="105"/>
        </w:rPr>
        <w:t>la</w:t>
      </w:r>
      <w:r>
        <w:rPr>
          <w:spacing w:val="-25"/>
          <w:w w:val="105"/>
        </w:rPr>
        <w:t> </w:t>
      </w:r>
      <w:r>
        <w:rPr>
          <w:spacing w:val="-3"/>
          <w:w w:val="105"/>
        </w:rPr>
        <w:t>técnica</w:t>
      </w:r>
      <w:r>
        <w:rPr>
          <w:spacing w:val="-25"/>
          <w:w w:val="105"/>
        </w:rPr>
        <w:t> </w:t>
      </w:r>
      <w:r>
        <w:rPr>
          <w:w w:val="105"/>
        </w:rPr>
        <w:t>del</w:t>
      </w:r>
      <w:r>
        <w:rPr>
          <w:spacing w:val="-25"/>
          <w:w w:val="105"/>
        </w:rPr>
        <w:t> </w:t>
      </w:r>
      <w:r>
        <w:rPr>
          <w:spacing w:val="-4"/>
          <w:w w:val="105"/>
        </w:rPr>
        <w:t>número</w:t>
      </w:r>
      <w:r>
        <w:rPr>
          <w:spacing w:val="-25"/>
          <w:w w:val="105"/>
        </w:rPr>
        <w:t> </w:t>
      </w:r>
      <w:r>
        <w:rPr>
          <w:w w:val="105"/>
        </w:rPr>
        <w:t>más</w:t>
      </w:r>
      <w:r>
        <w:rPr>
          <w:spacing w:val="-25"/>
          <w:w w:val="105"/>
        </w:rPr>
        <w:t> </w:t>
      </w:r>
      <w:r>
        <w:rPr>
          <w:spacing w:val="-4"/>
          <w:w w:val="105"/>
        </w:rPr>
        <w:t>probable,</w:t>
      </w:r>
      <w:r>
        <w:rPr>
          <w:spacing w:val="-25"/>
          <w:w w:val="105"/>
        </w:rPr>
        <w:t> </w:t>
      </w:r>
      <w:r>
        <w:rPr>
          <w:w w:val="105"/>
        </w:rPr>
        <w:t>o</w:t>
      </w:r>
      <w:r>
        <w:rPr>
          <w:spacing w:val="-25"/>
          <w:w w:val="105"/>
        </w:rPr>
        <w:t> </w:t>
      </w:r>
      <w:r>
        <w:rPr>
          <w:spacing w:val="-4"/>
          <w:w w:val="105"/>
          <w:sz w:val="18"/>
        </w:rPr>
        <w:t>UFC</w:t>
      </w:r>
      <w:r>
        <w:rPr>
          <w:spacing w:val="-4"/>
          <w:w w:val="105"/>
        </w:rPr>
        <w:t>/100</w:t>
      </w:r>
      <w:r>
        <w:rPr>
          <w:spacing w:val="-25"/>
          <w:w w:val="105"/>
        </w:rPr>
        <w:t> </w:t>
      </w:r>
      <w:r>
        <w:rPr>
          <w:w w:val="105"/>
        </w:rPr>
        <w:t>ml</w:t>
      </w:r>
      <w:r>
        <w:rPr>
          <w:spacing w:val="-25"/>
          <w:w w:val="105"/>
        </w:rPr>
        <w:t> </w:t>
      </w:r>
      <w:r>
        <w:rPr>
          <w:spacing w:val="-3"/>
          <w:w w:val="105"/>
        </w:rPr>
        <w:t>(unidades </w:t>
      </w:r>
      <w:r>
        <w:rPr>
          <w:w w:val="105"/>
        </w:rPr>
        <w:t>formadoras</w:t>
      </w:r>
      <w:r>
        <w:rPr>
          <w:spacing w:val="-11"/>
          <w:w w:val="105"/>
        </w:rPr>
        <w:t> </w:t>
      </w:r>
      <w:r>
        <w:rPr>
          <w:w w:val="105"/>
        </w:rPr>
        <w:t>de</w:t>
      </w:r>
      <w:r>
        <w:rPr>
          <w:spacing w:val="-11"/>
          <w:w w:val="105"/>
        </w:rPr>
        <w:t> </w:t>
      </w:r>
      <w:r>
        <w:rPr>
          <w:w w:val="105"/>
        </w:rPr>
        <w:t>colonias</w:t>
      </w:r>
      <w:r>
        <w:rPr>
          <w:spacing w:val="-11"/>
          <w:w w:val="105"/>
        </w:rPr>
        <w:t> </w:t>
      </w:r>
      <w:r>
        <w:rPr>
          <w:w w:val="105"/>
        </w:rPr>
        <w:t>por</w:t>
      </w:r>
      <w:r>
        <w:rPr>
          <w:spacing w:val="-11"/>
          <w:w w:val="105"/>
        </w:rPr>
        <w:t> </w:t>
      </w:r>
      <w:r>
        <w:rPr>
          <w:w w:val="105"/>
        </w:rPr>
        <w:t>100</w:t>
      </w:r>
      <w:r>
        <w:rPr>
          <w:spacing w:val="-11"/>
          <w:w w:val="105"/>
        </w:rPr>
        <w:t> </w:t>
      </w:r>
      <w:r>
        <w:rPr>
          <w:w w:val="105"/>
        </w:rPr>
        <w:t>ml),</w:t>
      </w:r>
      <w:r>
        <w:rPr>
          <w:spacing w:val="31"/>
          <w:w w:val="105"/>
        </w:rPr>
        <w:t> </w:t>
      </w:r>
      <w:r>
        <w:rPr>
          <w:w w:val="105"/>
        </w:rPr>
        <w:t>si</w:t>
      </w:r>
      <w:r>
        <w:rPr>
          <w:spacing w:val="-11"/>
          <w:w w:val="105"/>
        </w:rPr>
        <w:t> </w:t>
      </w:r>
      <w:r>
        <w:rPr>
          <w:w w:val="105"/>
        </w:rPr>
        <w:t>se</w:t>
      </w:r>
      <w:r>
        <w:rPr>
          <w:spacing w:val="-11"/>
          <w:w w:val="105"/>
        </w:rPr>
        <w:t> </w:t>
      </w:r>
      <w:r>
        <w:rPr>
          <w:w w:val="105"/>
        </w:rPr>
        <w:t>utiliza</w:t>
      </w:r>
      <w:r>
        <w:rPr>
          <w:spacing w:val="-11"/>
          <w:w w:val="105"/>
        </w:rPr>
        <w:t> </w:t>
      </w:r>
      <w:r>
        <w:rPr>
          <w:w w:val="105"/>
        </w:rPr>
        <w:t>la</w:t>
      </w:r>
      <w:r>
        <w:rPr>
          <w:spacing w:val="-11"/>
          <w:w w:val="105"/>
        </w:rPr>
        <w:t> </w:t>
      </w:r>
      <w:r>
        <w:rPr>
          <w:w w:val="105"/>
        </w:rPr>
        <w:t>técnica</w:t>
      </w:r>
      <w:r>
        <w:rPr>
          <w:spacing w:val="-11"/>
          <w:w w:val="105"/>
        </w:rPr>
        <w:t> </w:t>
      </w:r>
      <w:r>
        <w:rPr>
          <w:w w:val="105"/>
        </w:rPr>
        <w:t>de</w:t>
      </w:r>
      <w:r>
        <w:rPr>
          <w:spacing w:val="-11"/>
          <w:w w:val="105"/>
        </w:rPr>
        <w:t> </w:t>
      </w:r>
      <w:r>
        <w:rPr>
          <w:w w:val="105"/>
        </w:rPr>
        <w:t>filtración</w:t>
      </w:r>
      <w:r>
        <w:rPr>
          <w:spacing w:val="-11"/>
          <w:w w:val="105"/>
        </w:rPr>
        <w:t> </w:t>
      </w:r>
      <w:r>
        <w:rPr>
          <w:w w:val="105"/>
        </w:rPr>
        <w:t>por membrana.</w:t>
      </w:r>
      <w:r>
        <w:rPr>
          <w:spacing w:val="-29"/>
          <w:w w:val="105"/>
        </w:rPr>
        <w:t> </w:t>
      </w:r>
      <w:r>
        <w:rPr>
          <w:w w:val="105"/>
        </w:rPr>
        <w:t>Los</w:t>
      </w:r>
      <w:r>
        <w:rPr>
          <w:spacing w:val="-29"/>
          <w:w w:val="105"/>
        </w:rPr>
        <w:t> </w:t>
      </w:r>
      <w:r>
        <w:rPr>
          <w:w w:val="105"/>
        </w:rPr>
        <w:t>resultados</w:t>
      </w:r>
      <w:r>
        <w:rPr>
          <w:spacing w:val="-29"/>
          <w:w w:val="105"/>
        </w:rPr>
        <w:t> </w:t>
      </w:r>
      <w:r>
        <w:rPr>
          <w:w w:val="105"/>
        </w:rPr>
        <w:t>obtenidos</w:t>
      </w:r>
      <w:r>
        <w:rPr>
          <w:spacing w:val="-29"/>
          <w:w w:val="105"/>
        </w:rPr>
        <w:t> </w:t>
      </w:r>
      <w:r>
        <w:rPr>
          <w:w w:val="105"/>
        </w:rPr>
        <w:t>de</w:t>
      </w:r>
      <w:r>
        <w:rPr>
          <w:spacing w:val="-29"/>
          <w:w w:val="105"/>
        </w:rPr>
        <w:t> </w:t>
      </w:r>
      <w:r>
        <w:rPr>
          <w:w w:val="105"/>
        </w:rPr>
        <w:t>los</w:t>
      </w:r>
      <w:r>
        <w:rPr>
          <w:spacing w:val="-29"/>
          <w:w w:val="105"/>
        </w:rPr>
        <w:t> </w:t>
      </w:r>
      <w:r>
        <w:rPr>
          <w:w w:val="105"/>
        </w:rPr>
        <w:t>análisis</w:t>
      </w:r>
      <w:r>
        <w:rPr>
          <w:spacing w:val="-29"/>
          <w:w w:val="105"/>
        </w:rPr>
        <w:t> </w:t>
      </w:r>
      <w:r>
        <w:rPr>
          <w:w w:val="105"/>
        </w:rPr>
        <w:t>bacteriológicos</w:t>
      </w:r>
      <w:r>
        <w:rPr>
          <w:spacing w:val="-29"/>
          <w:w w:val="105"/>
        </w:rPr>
        <w:t> </w:t>
      </w:r>
      <w:r>
        <w:rPr>
          <w:w w:val="105"/>
        </w:rPr>
        <w:t>de</w:t>
      </w:r>
      <w:r>
        <w:rPr>
          <w:spacing w:val="-29"/>
          <w:w w:val="105"/>
        </w:rPr>
        <w:t> </w:t>
      </w:r>
      <w:r>
        <w:rPr>
          <w:w w:val="105"/>
        </w:rPr>
        <w:t>las</w:t>
      </w:r>
      <w:r>
        <w:rPr>
          <w:spacing w:val="-29"/>
          <w:w w:val="105"/>
        </w:rPr>
        <w:t> </w:t>
      </w:r>
      <w:r>
        <w:rPr>
          <w:w w:val="105"/>
        </w:rPr>
        <w:t>20 muestras de agua, indican que en algunos municipios de la región sur</w:t>
      </w:r>
      <w:r>
        <w:rPr>
          <w:spacing w:val="-33"/>
          <w:w w:val="105"/>
        </w:rPr>
        <w:t> </w:t>
      </w:r>
      <w:r>
        <w:rPr>
          <w:w w:val="105"/>
        </w:rPr>
        <w:t>del</w:t>
      </w:r>
    </w:p>
    <w:p>
      <w:pPr>
        <w:spacing w:after="0" w:line="276" w:lineRule="auto"/>
        <w:jc w:val="both"/>
        <w:sectPr>
          <w:pgSz w:w="9640" w:h="13040"/>
          <w:pgMar w:top="1200" w:bottom="280" w:left="460" w:right="0"/>
        </w:sectPr>
      </w:pPr>
    </w:p>
    <w:p>
      <w:pPr>
        <w:pStyle w:val="BodyText"/>
        <w:spacing w:line="276" w:lineRule="auto" w:before="44"/>
        <w:ind w:left="117" w:right="915"/>
        <w:jc w:val="center"/>
      </w:pPr>
      <w:r>
        <w:rPr/>
        <w:pict>
          <v:group style="position:absolute;margin-left:436.786011pt;margin-top:312.860992pt;width:14.9pt;height:35.4pt;mso-position-horizontal-relative:page;mso-position-vertical-relative:page;z-index:13960" coordorigin="8736,6257" coordsize="298,708">
            <v:shape style="position:absolute;left:8736;top:6257;width:298;height:708" type="#_x0000_t75" stroked="false">
              <v:imagedata r:id="rId47" o:title=""/>
            </v:shape>
            <v:shape style="position:absolute;left:8748;top:6526;width:270;height:308" type="#_x0000_t75" stroked="false">
              <v:imagedata r:id="rId46" o:title=""/>
            </v:shape>
            <v:shape style="position:absolute;left:8736;top:6257;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191</w:t>
                    </w:r>
                  </w:p>
                </w:txbxContent>
              </v:textbox>
              <w10:wrap type="none"/>
            </v:shape>
            <w10:wrap type="none"/>
          </v:group>
        </w:pict>
      </w:r>
      <w:r>
        <w:rPr>
          <w:w w:val="105"/>
        </w:rPr>
        <w:t>Estado</w:t>
      </w:r>
      <w:r>
        <w:rPr>
          <w:spacing w:val="-9"/>
          <w:w w:val="105"/>
        </w:rPr>
        <w:t> </w:t>
      </w:r>
      <w:r>
        <w:rPr>
          <w:w w:val="105"/>
        </w:rPr>
        <w:t>de</w:t>
      </w:r>
      <w:r>
        <w:rPr>
          <w:spacing w:val="-9"/>
          <w:w w:val="105"/>
        </w:rPr>
        <w:t> </w:t>
      </w:r>
      <w:r>
        <w:rPr>
          <w:w w:val="105"/>
        </w:rPr>
        <w:t>México</w:t>
      </w:r>
      <w:r>
        <w:rPr>
          <w:spacing w:val="-9"/>
          <w:w w:val="105"/>
        </w:rPr>
        <w:t> </w:t>
      </w:r>
      <w:r>
        <w:rPr>
          <w:w w:val="105"/>
        </w:rPr>
        <w:t>el</w:t>
      </w:r>
      <w:r>
        <w:rPr>
          <w:spacing w:val="-9"/>
          <w:w w:val="105"/>
        </w:rPr>
        <w:t> </w:t>
      </w:r>
      <w:r>
        <w:rPr>
          <w:w w:val="105"/>
        </w:rPr>
        <w:t>agua</w:t>
      </w:r>
      <w:r>
        <w:rPr>
          <w:spacing w:val="-9"/>
          <w:w w:val="105"/>
        </w:rPr>
        <w:t> </w:t>
      </w:r>
      <w:r>
        <w:rPr>
          <w:w w:val="105"/>
        </w:rPr>
        <w:t>no</w:t>
      </w:r>
      <w:r>
        <w:rPr>
          <w:spacing w:val="-9"/>
          <w:w w:val="105"/>
        </w:rPr>
        <w:t> </w:t>
      </w:r>
      <w:r>
        <w:rPr>
          <w:w w:val="105"/>
        </w:rPr>
        <w:t>es</w:t>
      </w:r>
      <w:r>
        <w:rPr>
          <w:spacing w:val="-9"/>
          <w:w w:val="105"/>
        </w:rPr>
        <w:t> </w:t>
      </w:r>
      <w:r>
        <w:rPr>
          <w:w w:val="105"/>
        </w:rPr>
        <w:t>apta</w:t>
      </w:r>
      <w:r>
        <w:rPr>
          <w:spacing w:val="-9"/>
          <w:w w:val="105"/>
        </w:rPr>
        <w:t> </w:t>
      </w:r>
      <w:r>
        <w:rPr>
          <w:w w:val="105"/>
        </w:rPr>
        <w:t>para</w:t>
      </w:r>
      <w:r>
        <w:rPr>
          <w:spacing w:val="-9"/>
          <w:w w:val="105"/>
        </w:rPr>
        <w:t> </w:t>
      </w:r>
      <w:r>
        <w:rPr>
          <w:w w:val="105"/>
        </w:rPr>
        <w:t>consumo</w:t>
      </w:r>
      <w:r>
        <w:rPr>
          <w:spacing w:val="-9"/>
          <w:w w:val="105"/>
        </w:rPr>
        <w:t> </w:t>
      </w:r>
      <w:r>
        <w:rPr>
          <w:w w:val="105"/>
        </w:rPr>
        <w:t>humano,</w:t>
      </w:r>
      <w:r>
        <w:rPr>
          <w:spacing w:val="-9"/>
          <w:w w:val="105"/>
        </w:rPr>
        <w:t> </w:t>
      </w:r>
      <w:r>
        <w:rPr>
          <w:w w:val="105"/>
        </w:rPr>
        <w:t>toda</w:t>
      </w:r>
      <w:r>
        <w:rPr>
          <w:spacing w:val="-9"/>
          <w:w w:val="105"/>
        </w:rPr>
        <w:t> </w:t>
      </w:r>
      <w:r>
        <w:rPr>
          <w:w w:val="105"/>
        </w:rPr>
        <w:t>vez</w:t>
      </w:r>
      <w:r>
        <w:rPr>
          <w:spacing w:val="-9"/>
          <w:w w:val="105"/>
        </w:rPr>
        <w:t> </w:t>
      </w:r>
      <w:r>
        <w:rPr>
          <w:w w:val="105"/>
        </w:rPr>
        <w:t>que, contiene</w:t>
      </w:r>
      <w:r>
        <w:rPr>
          <w:spacing w:val="-34"/>
          <w:w w:val="105"/>
        </w:rPr>
        <w:t> </w:t>
      </w:r>
      <w:r>
        <w:rPr>
          <w:w w:val="105"/>
        </w:rPr>
        <w:t>coliformes</w:t>
      </w:r>
      <w:r>
        <w:rPr>
          <w:spacing w:val="-34"/>
          <w:w w:val="105"/>
        </w:rPr>
        <w:t> </w:t>
      </w:r>
      <w:r>
        <w:rPr>
          <w:w w:val="105"/>
        </w:rPr>
        <w:t>que</w:t>
      </w:r>
      <w:r>
        <w:rPr>
          <w:spacing w:val="-34"/>
          <w:w w:val="105"/>
        </w:rPr>
        <w:t> </w:t>
      </w:r>
      <w:r>
        <w:rPr>
          <w:w w:val="105"/>
        </w:rPr>
        <w:t>ocasionan</w:t>
      </w:r>
      <w:r>
        <w:rPr>
          <w:spacing w:val="-34"/>
          <w:w w:val="105"/>
        </w:rPr>
        <w:t> </w:t>
      </w:r>
      <w:r>
        <w:rPr>
          <w:w w:val="105"/>
        </w:rPr>
        <w:t>enfermedades</w:t>
      </w:r>
      <w:r>
        <w:rPr>
          <w:spacing w:val="-34"/>
          <w:w w:val="105"/>
        </w:rPr>
        <w:t> </w:t>
      </w:r>
      <w:r>
        <w:rPr>
          <w:w w:val="105"/>
        </w:rPr>
        <w:t>en</w:t>
      </w:r>
      <w:r>
        <w:rPr>
          <w:spacing w:val="-34"/>
          <w:w w:val="105"/>
        </w:rPr>
        <w:t> </w:t>
      </w:r>
      <w:r>
        <w:rPr>
          <w:w w:val="105"/>
        </w:rPr>
        <w:t>la</w:t>
      </w:r>
      <w:r>
        <w:rPr>
          <w:spacing w:val="-34"/>
          <w:w w:val="105"/>
        </w:rPr>
        <w:t> </w:t>
      </w:r>
      <w:r>
        <w:rPr>
          <w:w w:val="105"/>
        </w:rPr>
        <w:t>población</w:t>
      </w:r>
      <w:r>
        <w:rPr>
          <w:spacing w:val="-34"/>
          <w:w w:val="105"/>
        </w:rPr>
        <w:t> </w:t>
      </w:r>
      <w:r>
        <w:rPr>
          <w:w w:val="105"/>
        </w:rPr>
        <w:t>(cuadro</w:t>
      </w:r>
      <w:r>
        <w:rPr>
          <w:spacing w:val="-34"/>
          <w:w w:val="105"/>
        </w:rPr>
        <w:t> </w:t>
      </w:r>
      <w:r>
        <w:rPr>
          <w:w w:val="105"/>
        </w:rPr>
        <w:t>2).</w:t>
      </w:r>
    </w:p>
    <w:p>
      <w:pPr>
        <w:pStyle w:val="BodyText"/>
        <w:spacing w:before="6"/>
        <w:rPr>
          <w:sz w:val="24"/>
        </w:rPr>
      </w:pPr>
    </w:p>
    <w:p>
      <w:pPr>
        <w:pStyle w:val="BodyText"/>
        <w:ind w:left="117" w:right="864"/>
        <w:jc w:val="center"/>
      </w:pPr>
      <w:r>
        <w:rPr/>
        <w:t>Cuadro 2. Coliformes fecales y totales en agua de viviendas.</w:t>
      </w:r>
    </w:p>
    <w:p>
      <w:pPr>
        <w:pStyle w:val="BodyText"/>
        <w:spacing w:before="60"/>
        <w:ind w:left="117" w:right="915"/>
        <w:jc w:val="center"/>
      </w:pPr>
      <w:r>
        <w:rPr/>
        <w:t>Región Sur del Estado de México, 2006</w:t>
      </w:r>
    </w:p>
    <w:p>
      <w:pPr>
        <w:pStyle w:val="BodyText"/>
        <w:spacing w:before="9"/>
        <w:rPr>
          <w:sz w:val="26"/>
        </w:rPr>
      </w:pPr>
    </w:p>
    <w:tbl>
      <w:tblPr>
        <w:tblW w:w="0" w:type="auto"/>
        <w:jc w:val="left"/>
        <w:tblInd w:w="510" w:type="dxa"/>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2103"/>
        <w:gridCol w:w="1919"/>
        <w:gridCol w:w="1984"/>
      </w:tblGrid>
      <w:tr>
        <w:trPr>
          <w:trHeight w:val="624" w:hRule="exact"/>
        </w:trPr>
        <w:tc>
          <w:tcPr>
            <w:tcW w:w="2103" w:type="dxa"/>
            <w:tcBorders>
              <w:bottom w:val="single" w:sz="16" w:space="0" w:color="FFFFFF"/>
            </w:tcBorders>
            <w:shd w:val="clear" w:color="auto" w:fill="DADADA"/>
          </w:tcPr>
          <w:p>
            <w:pPr>
              <w:pStyle w:val="TableParagraph"/>
              <w:spacing w:line="240" w:lineRule="exact" w:before="77"/>
              <w:ind w:left="488" w:right="468" w:firstLine="30"/>
              <w:rPr>
                <w:b/>
                <w:sz w:val="20"/>
              </w:rPr>
            </w:pPr>
            <w:r>
              <w:rPr>
                <w:b/>
                <w:sz w:val="20"/>
              </w:rPr>
              <w:t>Municipios de muestreo</w:t>
            </w:r>
          </w:p>
        </w:tc>
        <w:tc>
          <w:tcPr>
            <w:tcW w:w="1919" w:type="dxa"/>
            <w:tcBorders>
              <w:bottom w:val="single" w:sz="16" w:space="0" w:color="FFFFFF"/>
            </w:tcBorders>
            <w:shd w:val="clear" w:color="auto" w:fill="DADADA"/>
          </w:tcPr>
          <w:p>
            <w:pPr>
              <w:pStyle w:val="TableParagraph"/>
              <w:spacing w:line="240" w:lineRule="exact" w:before="77"/>
              <w:ind w:left="654" w:right="424" w:hanging="212"/>
              <w:rPr>
                <w:b/>
                <w:sz w:val="20"/>
              </w:rPr>
            </w:pPr>
            <w:r>
              <w:rPr>
                <w:b/>
                <w:sz w:val="20"/>
              </w:rPr>
              <w:t>Coliformes totales</w:t>
            </w:r>
          </w:p>
        </w:tc>
        <w:tc>
          <w:tcPr>
            <w:tcW w:w="1984" w:type="dxa"/>
            <w:tcBorders>
              <w:bottom w:val="single" w:sz="16" w:space="0" w:color="FFFFFF"/>
            </w:tcBorders>
            <w:shd w:val="clear" w:color="auto" w:fill="DADADA"/>
          </w:tcPr>
          <w:p>
            <w:pPr>
              <w:pStyle w:val="TableParagraph"/>
              <w:spacing w:line="240" w:lineRule="exact" w:before="77"/>
              <w:ind w:left="676" w:right="456" w:hanging="201"/>
              <w:rPr>
                <w:b/>
                <w:sz w:val="20"/>
              </w:rPr>
            </w:pPr>
            <w:r>
              <w:rPr>
                <w:b/>
                <w:sz w:val="20"/>
              </w:rPr>
              <w:t>Coliformes fecales</w:t>
            </w:r>
          </w:p>
        </w:tc>
      </w:tr>
      <w:tr>
        <w:trPr>
          <w:trHeight w:val="347" w:hRule="exact"/>
        </w:trPr>
        <w:tc>
          <w:tcPr>
            <w:tcW w:w="2103" w:type="dxa"/>
            <w:tcBorders>
              <w:top w:val="single" w:sz="16" w:space="0" w:color="FFFFFF"/>
            </w:tcBorders>
          </w:tcPr>
          <w:p>
            <w:pPr>
              <w:pStyle w:val="TableParagraph"/>
              <w:spacing w:before="24"/>
              <w:ind w:left="103" w:right="468"/>
              <w:rPr>
                <w:sz w:val="18"/>
              </w:rPr>
            </w:pPr>
            <w:r>
              <w:rPr>
                <w:sz w:val="18"/>
              </w:rPr>
              <w:t>Villa Victoria</w:t>
            </w:r>
          </w:p>
        </w:tc>
        <w:tc>
          <w:tcPr>
            <w:tcW w:w="1919" w:type="dxa"/>
            <w:tcBorders>
              <w:top w:val="single" w:sz="16" w:space="0" w:color="FFFFFF"/>
            </w:tcBorders>
          </w:tcPr>
          <w:p>
            <w:pPr>
              <w:pStyle w:val="TableParagraph"/>
              <w:spacing w:before="24"/>
              <w:ind w:left="754" w:right="754"/>
              <w:jc w:val="center"/>
              <w:rPr>
                <w:b/>
                <w:sz w:val="18"/>
              </w:rPr>
            </w:pPr>
            <w:r>
              <w:rPr>
                <w:b/>
                <w:sz w:val="18"/>
              </w:rPr>
              <w:t>150</w:t>
            </w:r>
          </w:p>
        </w:tc>
        <w:tc>
          <w:tcPr>
            <w:tcW w:w="1984" w:type="dxa"/>
            <w:tcBorders>
              <w:top w:val="single" w:sz="16" w:space="0" w:color="FFFFFF"/>
            </w:tcBorders>
          </w:tcPr>
          <w:p>
            <w:pPr>
              <w:pStyle w:val="TableParagraph"/>
              <w:spacing w:before="24"/>
              <w:ind w:left="822" w:right="822"/>
              <w:jc w:val="center"/>
              <w:rPr>
                <w:sz w:val="18"/>
              </w:rPr>
            </w:pPr>
            <w:r>
              <w:rPr>
                <w:sz w:val="18"/>
              </w:rPr>
              <w:t>ND</w:t>
            </w:r>
          </w:p>
        </w:tc>
      </w:tr>
      <w:tr>
        <w:trPr>
          <w:trHeight w:val="347" w:hRule="exact"/>
        </w:trPr>
        <w:tc>
          <w:tcPr>
            <w:tcW w:w="2103" w:type="dxa"/>
          </w:tcPr>
          <w:p>
            <w:pPr>
              <w:pStyle w:val="TableParagraph"/>
              <w:spacing w:before="39"/>
              <w:ind w:left="103" w:right="468"/>
              <w:rPr>
                <w:sz w:val="18"/>
              </w:rPr>
            </w:pPr>
            <w:r>
              <w:rPr>
                <w:sz w:val="18"/>
              </w:rPr>
              <w:t>Valle de Bravo</w:t>
            </w:r>
          </w:p>
        </w:tc>
        <w:tc>
          <w:tcPr>
            <w:tcW w:w="1919" w:type="dxa"/>
          </w:tcPr>
          <w:p>
            <w:pPr>
              <w:pStyle w:val="TableParagraph"/>
              <w:spacing w:before="39"/>
              <w:jc w:val="center"/>
              <w:rPr>
                <w:b/>
                <w:sz w:val="18"/>
              </w:rPr>
            </w:pPr>
            <w:r>
              <w:rPr>
                <w:b/>
                <w:sz w:val="18"/>
              </w:rPr>
              <w:t>9</w:t>
            </w:r>
          </w:p>
        </w:tc>
        <w:tc>
          <w:tcPr>
            <w:tcW w:w="1984" w:type="dxa"/>
          </w:tcPr>
          <w:p>
            <w:pPr>
              <w:pStyle w:val="TableParagraph"/>
              <w:spacing w:before="39"/>
              <w:ind w:left="822" w:right="822"/>
              <w:jc w:val="center"/>
              <w:rPr>
                <w:sz w:val="18"/>
              </w:rPr>
            </w:pPr>
            <w:r>
              <w:rPr>
                <w:sz w:val="18"/>
              </w:rPr>
              <w:t>ND</w:t>
            </w:r>
          </w:p>
        </w:tc>
      </w:tr>
      <w:tr>
        <w:trPr>
          <w:trHeight w:val="563" w:hRule="exact"/>
        </w:trPr>
        <w:tc>
          <w:tcPr>
            <w:tcW w:w="2103" w:type="dxa"/>
          </w:tcPr>
          <w:p>
            <w:pPr>
              <w:pStyle w:val="TableParagraph"/>
              <w:spacing w:line="216" w:lineRule="exact" w:before="55"/>
              <w:ind w:left="103"/>
              <w:rPr>
                <w:sz w:val="18"/>
              </w:rPr>
            </w:pPr>
            <w:r>
              <w:rPr>
                <w:sz w:val="18"/>
              </w:rPr>
              <w:t>Santo Tomas de los Plátanos</w:t>
            </w:r>
          </w:p>
        </w:tc>
        <w:tc>
          <w:tcPr>
            <w:tcW w:w="1919" w:type="dxa"/>
          </w:tcPr>
          <w:p>
            <w:pPr>
              <w:pStyle w:val="TableParagraph"/>
              <w:spacing w:before="39"/>
              <w:ind w:left="754" w:right="754"/>
              <w:jc w:val="center"/>
              <w:rPr>
                <w:sz w:val="18"/>
              </w:rPr>
            </w:pPr>
            <w:r>
              <w:rPr>
                <w:sz w:val="18"/>
              </w:rPr>
              <w:t>ND</w:t>
            </w:r>
          </w:p>
        </w:tc>
        <w:tc>
          <w:tcPr>
            <w:tcW w:w="1984" w:type="dxa"/>
          </w:tcPr>
          <w:p>
            <w:pPr>
              <w:pStyle w:val="TableParagraph"/>
              <w:spacing w:before="39"/>
              <w:ind w:left="822" w:right="822"/>
              <w:jc w:val="center"/>
              <w:rPr>
                <w:sz w:val="18"/>
              </w:rPr>
            </w:pPr>
            <w:r>
              <w:rPr>
                <w:sz w:val="18"/>
              </w:rPr>
              <w:t>ND</w:t>
            </w:r>
          </w:p>
        </w:tc>
      </w:tr>
      <w:tr>
        <w:trPr>
          <w:trHeight w:val="347" w:hRule="exact"/>
        </w:trPr>
        <w:tc>
          <w:tcPr>
            <w:tcW w:w="2103" w:type="dxa"/>
            <w:tcBorders>
              <w:left w:val="nil"/>
            </w:tcBorders>
          </w:tcPr>
          <w:p>
            <w:pPr>
              <w:pStyle w:val="TableParagraph"/>
              <w:spacing w:before="39"/>
              <w:ind w:left="108"/>
              <w:rPr>
                <w:sz w:val="18"/>
              </w:rPr>
            </w:pPr>
            <w:r>
              <w:rPr>
                <w:sz w:val="18"/>
              </w:rPr>
              <w:t>Otzoloapan</w:t>
            </w:r>
          </w:p>
        </w:tc>
        <w:tc>
          <w:tcPr>
            <w:tcW w:w="1919" w:type="dxa"/>
          </w:tcPr>
          <w:p>
            <w:pPr>
              <w:pStyle w:val="TableParagraph"/>
              <w:spacing w:before="39"/>
              <w:ind w:left="754" w:right="754"/>
              <w:jc w:val="center"/>
              <w:rPr>
                <w:b/>
                <w:sz w:val="18"/>
              </w:rPr>
            </w:pPr>
            <w:r>
              <w:rPr>
                <w:b/>
                <w:sz w:val="18"/>
              </w:rPr>
              <w:t>24</w:t>
            </w:r>
          </w:p>
        </w:tc>
        <w:tc>
          <w:tcPr>
            <w:tcW w:w="1984" w:type="dxa"/>
            <w:tcBorders>
              <w:right w:val="nil"/>
            </w:tcBorders>
          </w:tcPr>
          <w:p>
            <w:pPr>
              <w:pStyle w:val="TableParagraph"/>
              <w:spacing w:before="39"/>
              <w:ind w:left="823" w:right="825"/>
              <w:jc w:val="center"/>
              <w:rPr>
                <w:b/>
                <w:sz w:val="18"/>
              </w:rPr>
            </w:pPr>
            <w:r>
              <w:rPr>
                <w:b/>
                <w:sz w:val="18"/>
              </w:rPr>
              <w:t>23</w:t>
            </w:r>
          </w:p>
        </w:tc>
      </w:tr>
      <w:tr>
        <w:trPr>
          <w:trHeight w:val="347" w:hRule="exact"/>
        </w:trPr>
        <w:tc>
          <w:tcPr>
            <w:tcW w:w="2103" w:type="dxa"/>
            <w:tcBorders>
              <w:left w:val="nil"/>
            </w:tcBorders>
          </w:tcPr>
          <w:p>
            <w:pPr>
              <w:pStyle w:val="TableParagraph"/>
              <w:spacing w:before="39"/>
              <w:ind w:left="108"/>
              <w:rPr>
                <w:sz w:val="18"/>
              </w:rPr>
            </w:pPr>
            <w:r>
              <w:rPr>
                <w:sz w:val="18"/>
              </w:rPr>
              <w:t>Zacazonapan</w:t>
            </w:r>
          </w:p>
        </w:tc>
        <w:tc>
          <w:tcPr>
            <w:tcW w:w="1919" w:type="dxa"/>
          </w:tcPr>
          <w:p>
            <w:pPr>
              <w:pStyle w:val="TableParagraph"/>
              <w:spacing w:before="39"/>
              <w:ind w:left="754" w:right="754"/>
              <w:jc w:val="center"/>
              <w:rPr>
                <w:b/>
                <w:sz w:val="18"/>
              </w:rPr>
            </w:pPr>
            <w:r>
              <w:rPr>
                <w:b/>
                <w:sz w:val="18"/>
              </w:rPr>
              <w:t>460</w:t>
            </w:r>
          </w:p>
        </w:tc>
        <w:tc>
          <w:tcPr>
            <w:tcW w:w="1984" w:type="dxa"/>
            <w:tcBorders>
              <w:right w:val="nil"/>
            </w:tcBorders>
          </w:tcPr>
          <w:p>
            <w:pPr>
              <w:pStyle w:val="TableParagraph"/>
              <w:spacing w:before="39"/>
              <w:ind w:left="823" w:right="825"/>
              <w:jc w:val="center"/>
              <w:rPr>
                <w:sz w:val="18"/>
              </w:rPr>
            </w:pPr>
            <w:r>
              <w:rPr>
                <w:sz w:val="18"/>
              </w:rPr>
              <w:t>ND</w:t>
            </w:r>
          </w:p>
        </w:tc>
      </w:tr>
      <w:tr>
        <w:trPr>
          <w:trHeight w:val="347" w:hRule="exact"/>
        </w:trPr>
        <w:tc>
          <w:tcPr>
            <w:tcW w:w="2103" w:type="dxa"/>
            <w:tcBorders>
              <w:left w:val="nil"/>
            </w:tcBorders>
          </w:tcPr>
          <w:p>
            <w:pPr>
              <w:pStyle w:val="TableParagraph"/>
              <w:spacing w:before="39"/>
              <w:ind w:left="108"/>
              <w:rPr>
                <w:sz w:val="18"/>
              </w:rPr>
            </w:pPr>
            <w:r>
              <w:rPr>
                <w:sz w:val="18"/>
              </w:rPr>
              <w:t>Luvianos</w:t>
            </w:r>
          </w:p>
        </w:tc>
        <w:tc>
          <w:tcPr>
            <w:tcW w:w="1919" w:type="dxa"/>
          </w:tcPr>
          <w:p>
            <w:pPr>
              <w:pStyle w:val="TableParagraph"/>
              <w:spacing w:before="39"/>
              <w:ind w:left="754" w:right="754"/>
              <w:jc w:val="center"/>
              <w:rPr>
                <w:b/>
                <w:sz w:val="18"/>
              </w:rPr>
            </w:pPr>
            <w:r>
              <w:rPr>
                <w:b/>
                <w:sz w:val="18"/>
              </w:rPr>
              <w:t>15</w:t>
            </w:r>
          </w:p>
        </w:tc>
        <w:tc>
          <w:tcPr>
            <w:tcW w:w="1984" w:type="dxa"/>
            <w:tcBorders>
              <w:right w:val="nil"/>
            </w:tcBorders>
          </w:tcPr>
          <w:p>
            <w:pPr>
              <w:pStyle w:val="TableParagraph"/>
              <w:spacing w:before="39"/>
              <w:ind w:left="823" w:right="825"/>
              <w:jc w:val="center"/>
              <w:rPr>
                <w:sz w:val="18"/>
              </w:rPr>
            </w:pPr>
            <w:r>
              <w:rPr>
                <w:sz w:val="18"/>
              </w:rPr>
              <w:t>ND</w:t>
            </w:r>
          </w:p>
        </w:tc>
      </w:tr>
      <w:tr>
        <w:trPr>
          <w:trHeight w:val="347" w:hRule="exact"/>
        </w:trPr>
        <w:tc>
          <w:tcPr>
            <w:tcW w:w="2103" w:type="dxa"/>
            <w:tcBorders>
              <w:left w:val="nil"/>
            </w:tcBorders>
          </w:tcPr>
          <w:p>
            <w:pPr>
              <w:pStyle w:val="TableParagraph"/>
              <w:spacing w:before="39"/>
              <w:ind w:left="108"/>
              <w:rPr>
                <w:sz w:val="18"/>
              </w:rPr>
            </w:pPr>
            <w:r>
              <w:rPr>
                <w:sz w:val="18"/>
              </w:rPr>
              <w:t>Tejupilco</w:t>
            </w:r>
          </w:p>
        </w:tc>
        <w:tc>
          <w:tcPr>
            <w:tcW w:w="1919" w:type="dxa"/>
          </w:tcPr>
          <w:p>
            <w:pPr>
              <w:pStyle w:val="TableParagraph"/>
              <w:spacing w:before="39"/>
              <w:ind w:left="754" w:right="754"/>
              <w:jc w:val="center"/>
              <w:rPr>
                <w:b/>
                <w:sz w:val="18"/>
              </w:rPr>
            </w:pPr>
            <w:r>
              <w:rPr>
                <w:b/>
                <w:sz w:val="18"/>
              </w:rPr>
              <w:t>15</w:t>
            </w:r>
          </w:p>
        </w:tc>
        <w:tc>
          <w:tcPr>
            <w:tcW w:w="1984" w:type="dxa"/>
            <w:tcBorders>
              <w:right w:val="nil"/>
            </w:tcBorders>
          </w:tcPr>
          <w:p>
            <w:pPr>
              <w:pStyle w:val="TableParagraph"/>
              <w:spacing w:before="39"/>
              <w:ind w:left="823" w:right="825"/>
              <w:jc w:val="center"/>
              <w:rPr>
                <w:sz w:val="18"/>
              </w:rPr>
            </w:pPr>
            <w:r>
              <w:rPr>
                <w:sz w:val="18"/>
              </w:rPr>
              <w:t>ND</w:t>
            </w:r>
          </w:p>
        </w:tc>
      </w:tr>
      <w:tr>
        <w:trPr>
          <w:trHeight w:val="347" w:hRule="exact"/>
        </w:trPr>
        <w:tc>
          <w:tcPr>
            <w:tcW w:w="2103" w:type="dxa"/>
            <w:tcBorders>
              <w:left w:val="nil"/>
            </w:tcBorders>
          </w:tcPr>
          <w:p>
            <w:pPr>
              <w:pStyle w:val="TableParagraph"/>
              <w:spacing w:before="39"/>
              <w:ind w:left="108"/>
              <w:rPr>
                <w:sz w:val="18"/>
              </w:rPr>
            </w:pPr>
            <w:r>
              <w:rPr>
                <w:sz w:val="18"/>
              </w:rPr>
              <w:t>San Simón de Guerrero</w:t>
            </w:r>
          </w:p>
        </w:tc>
        <w:tc>
          <w:tcPr>
            <w:tcW w:w="1919" w:type="dxa"/>
          </w:tcPr>
          <w:p>
            <w:pPr>
              <w:pStyle w:val="TableParagraph"/>
              <w:spacing w:before="39"/>
              <w:ind w:left="754" w:right="754"/>
              <w:jc w:val="center"/>
              <w:rPr>
                <w:b/>
                <w:sz w:val="18"/>
              </w:rPr>
            </w:pPr>
            <w:r>
              <w:rPr>
                <w:b/>
                <w:sz w:val="18"/>
              </w:rPr>
              <w:t>1100</w:t>
            </w:r>
          </w:p>
        </w:tc>
        <w:tc>
          <w:tcPr>
            <w:tcW w:w="1984" w:type="dxa"/>
            <w:tcBorders>
              <w:right w:val="nil"/>
            </w:tcBorders>
          </w:tcPr>
          <w:p>
            <w:pPr>
              <w:pStyle w:val="TableParagraph"/>
              <w:spacing w:before="39"/>
              <w:ind w:left="823" w:right="825"/>
              <w:jc w:val="center"/>
              <w:rPr>
                <w:sz w:val="18"/>
              </w:rPr>
            </w:pPr>
            <w:r>
              <w:rPr>
                <w:sz w:val="18"/>
              </w:rPr>
              <w:t>ND</w:t>
            </w:r>
          </w:p>
        </w:tc>
      </w:tr>
      <w:tr>
        <w:trPr>
          <w:trHeight w:val="347" w:hRule="exact"/>
        </w:trPr>
        <w:tc>
          <w:tcPr>
            <w:tcW w:w="2103" w:type="dxa"/>
            <w:tcBorders>
              <w:left w:val="nil"/>
            </w:tcBorders>
          </w:tcPr>
          <w:p>
            <w:pPr>
              <w:pStyle w:val="TableParagraph"/>
              <w:spacing w:before="39"/>
              <w:ind w:left="108"/>
              <w:rPr>
                <w:sz w:val="18"/>
              </w:rPr>
            </w:pPr>
            <w:r>
              <w:rPr>
                <w:sz w:val="18"/>
              </w:rPr>
              <w:t>Temascaltepec</w:t>
            </w:r>
          </w:p>
        </w:tc>
        <w:tc>
          <w:tcPr>
            <w:tcW w:w="1919" w:type="dxa"/>
          </w:tcPr>
          <w:p>
            <w:pPr>
              <w:pStyle w:val="TableParagraph"/>
              <w:spacing w:before="39"/>
              <w:ind w:left="754" w:right="754"/>
              <w:jc w:val="center"/>
              <w:rPr>
                <w:sz w:val="18"/>
              </w:rPr>
            </w:pPr>
            <w:r>
              <w:rPr>
                <w:sz w:val="18"/>
              </w:rPr>
              <w:t>ND</w:t>
            </w:r>
          </w:p>
        </w:tc>
        <w:tc>
          <w:tcPr>
            <w:tcW w:w="1984" w:type="dxa"/>
            <w:tcBorders>
              <w:right w:val="nil"/>
            </w:tcBorders>
          </w:tcPr>
          <w:p>
            <w:pPr>
              <w:pStyle w:val="TableParagraph"/>
              <w:spacing w:before="39"/>
              <w:ind w:left="823" w:right="825"/>
              <w:jc w:val="center"/>
              <w:rPr>
                <w:sz w:val="18"/>
              </w:rPr>
            </w:pPr>
            <w:r>
              <w:rPr>
                <w:sz w:val="18"/>
              </w:rPr>
              <w:t>ND</w:t>
            </w:r>
          </w:p>
        </w:tc>
      </w:tr>
      <w:tr>
        <w:trPr>
          <w:trHeight w:val="347" w:hRule="exact"/>
        </w:trPr>
        <w:tc>
          <w:tcPr>
            <w:tcW w:w="2103" w:type="dxa"/>
            <w:tcBorders>
              <w:left w:val="nil"/>
            </w:tcBorders>
          </w:tcPr>
          <w:p>
            <w:pPr>
              <w:pStyle w:val="TableParagraph"/>
              <w:spacing w:before="39"/>
              <w:ind w:left="108"/>
              <w:rPr>
                <w:sz w:val="18"/>
              </w:rPr>
            </w:pPr>
            <w:r>
              <w:rPr>
                <w:sz w:val="18"/>
              </w:rPr>
              <w:t>Ixtapan de la Sal</w:t>
            </w:r>
          </w:p>
        </w:tc>
        <w:tc>
          <w:tcPr>
            <w:tcW w:w="1919" w:type="dxa"/>
          </w:tcPr>
          <w:p>
            <w:pPr>
              <w:pStyle w:val="TableParagraph"/>
              <w:spacing w:before="39"/>
              <w:ind w:left="754" w:right="754"/>
              <w:jc w:val="center"/>
              <w:rPr>
                <w:b/>
                <w:sz w:val="18"/>
              </w:rPr>
            </w:pPr>
            <w:r>
              <w:rPr>
                <w:b/>
                <w:sz w:val="18"/>
              </w:rPr>
              <w:t>23</w:t>
            </w:r>
          </w:p>
        </w:tc>
        <w:tc>
          <w:tcPr>
            <w:tcW w:w="1984" w:type="dxa"/>
            <w:tcBorders>
              <w:right w:val="nil"/>
            </w:tcBorders>
          </w:tcPr>
          <w:p>
            <w:pPr>
              <w:pStyle w:val="TableParagraph"/>
              <w:spacing w:before="39"/>
              <w:ind w:left="823" w:right="825"/>
              <w:jc w:val="center"/>
              <w:rPr>
                <w:sz w:val="18"/>
              </w:rPr>
            </w:pPr>
            <w:r>
              <w:rPr>
                <w:sz w:val="18"/>
              </w:rPr>
              <w:t>ND</w:t>
            </w:r>
          </w:p>
        </w:tc>
      </w:tr>
      <w:tr>
        <w:trPr>
          <w:trHeight w:val="347" w:hRule="exact"/>
        </w:trPr>
        <w:tc>
          <w:tcPr>
            <w:tcW w:w="2103" w:type="dxa"/>
            <w:tcBorders>
              <w:left w:val="nil"/>
            </w:tcBorders>
          </w:tcPr>
          <w:p>
            <w:pPr>
              <w:pStyle w:val="TableParagraph"/>
              <w:spacing w:before="39"/>
              <w:ind w:left="108"/>
              <w:rPr>
                <w:sz w:val="18"/>
              </w:rPr>
            </w:pPr>
            <w:r>
              <w:rPr>
                <w:sz w:val="18"/>
              </w:rPr>
              <w:t>Tonatico</w:t>
            </w:r>
          </w:p>
        </w:tc>
        <w:tc>
          <w:tcPr>
            <w:tcW w:w="1919" w:type="dxa"/>
          </w:tcPr>
          <w:p>
            <w:pPr>
              <w:pStyle w:val="TableParagraph"/>
              <w:spacing w:before="39"/>
              <w:ind w:left="754" w:right="754"/>
              <w:jc w:val="center"/>
              <w:rPr>
                <w:b/>
                <w:sz w:val="18"/>
              </w:rPr>
            </w:pPr>
            <w:r>
              <w:rPr>
                <w:b/>
                <w:sz w:val="18"/>
              </w:rPr>
              <w:t>75</w:t>
            </w:r>
          </w:p>
        </w:tc>
        <w:tc>
          <w:tcPr>
            <w:tcW w:w="1984" w:type="dxa"/>
            <w:tcBorders>
              <w:right w:val="nil"/>
            </w:tcBorders>
          </w:tcPr>
          <w:p>
            <w:pPr>
              <w:pStyle w:val="TableParagraph"/>
              <w:spacing w:before="39"/>
              <w:ind w:left="823" w:right="825"/>
              <w:jc w:val="center"/>
              <w:rPr>
                <w:b/>
                <w:sz w:val="18"/>
              </w:rPr>
            </w:pPr>
            <w:r>
              <w:rPr>
                <w:b/>
                <w:w w:val="105"/>
                <w:sz w:val="18"/>
              </w:rPr>
              <w:t>20|</w:t>
            </w:r>
          </w:p>
        </w:tc>
      </w:tr>
      <w:tr>
        <w:trPr>
          <w:trHeight w:val="347" w:hRule="exact"/>
        </w:trPr>
        <w:tc>
          <w:tcPr>
            <w:tcW w:w="2103" w:type="dxa"/>
            <w:tcBorders>
              <w:left w:val="nil"/>
            </w:tcBorders>
          </w:tcPr>
          <w:p>
            <w:pPr>
              <w:pStyle w:val="TableParagraph"/>
              <w:spacing w:before="39"/>
              <w:ind w:left="108"/>
              <w:rPr>
                <w:sz w:val="18"/>
              </w:rPr>
            </w:pPr>
            <w:r>
              <w:rPr>
                <w:sz w:val="18"/>
              </w:rPr>
              <w:t>Villa Guerrero</w:t>
            </w:r>
          </w:p>
        </w:tc>
        <w:tc>
          <w:tcPr>
            <w:tcW w:w="1919" w:type="dxa"/>
          </w:tcPr>
          <w:p>
            <w:pPr>
              <w:pStyle w:val="TableParagraph"/>
              <w:spacing w:before="39"/>
              <w:ind w:left="754" w:right="754"/>
              <w:jc w:val="center"/>
              <w:rPr>
                <w:b/>
                <w:sz w:val="18"/>
              </w:rPr>
            </w:pPr>
            <w:r>
              <w:rPr>
                <w:b/>
                <w:sz w:val="18"/>
              </w:rPr>
              <w:t>43</w:t>
            </w:r>
          </w:p>
        </w:tc>
        <w:tc>
          <w:tcPr>
            <w:tcW w:w="1984" w:type="dxa"/>
            <w:tcBorders>
              <w:right w:val="nil"/>
            </w:tcBorders>
          </w:tcPr>
          <w:p>
            <w:pPr>
              <w:pStyle w:val="TableParagraph"/>
              <w:spacing w:before="39"/>
              <w:ind w:right="2"/>
              <w:jc w:val="center"/>
              <w:rPr>
                <w:b/>
                <w:sz w:val="18"/>
              </w:rPr>
            </w:pPr>
            <w:r>
              <w:rPr>
                <w:b/>
                <w:sz w:val="18"/>
              </w:rPr>
              <w:t>9</w:t>
            </w:r>
          </w:p>
        </w:tc>
      </w:tr>
      <w:tr>
        <w:trPr>
          <w:trHeight w:val="347" w:hRule="exact"/>
        </w:trPr>
        <w:tc>
          <w:tcPr>
            <w:tcW w:w="2103" w:type="dxa"/>
            <w:tcBorders>
              <w:left w:val="nil"/>
            </w:tcBorders>
          </w:tcPr>
          <w:p>
            <w:pPr>
              <w:pStyle w:val="TableParagraph"/>
              <w:spacing w:before="39"/>
              <w:ind w:left="108"/>
              <w:rPr>
                <w:sz w:val="18"/>
              </w:rPr>
            </w:pPr>
            <w:r>
              <w:rPr>
                <w:sz w:val="18"/>
              </w:rPr>
              <w:t>Ocuilan</w:t>
            </w:r>
          </w:p>
        </w:tc>
        <w:tc>
          <w:tcPr>
            <w:tcW w:w="1919" w:type="dxa"/>
          </w:tcPr>
          <w:p>
            <w:pPr>
              <w:pStyle w:val="TableParagraph"/>
              <w:spacing w:before="39"/>
              <w:ind w:left="754" w:right="753"/>
              <w:jc w:val="center"/>
              <w:rPr>
                <w:b/>
                <w:sz w:val="18"/>
              </w:rPr>
            </w:pPr>
            <w:r>
              <w:rPr>
                <w:b/>
                <w:sz w:val="18"/>
              </w:rPr>
              <w:t>43</w:t>
            </w:r>
          </w:p>
        </w:tc>
        <w:tc>
          <w:tcPr>
            <w:tcW w:w="1984" w:type="dxa"/>
            <w:tcBorders>
              <w:right w:val="nil"/>
            </w:tcBorders>
          </w:tcPr>
          <w:p>
            <w:pPr>
              <w:pStyle w:val="TableParagraph"/>
              <w:spacing w:before="39"/>
              <w:ind w:right="1"/>
              <w:jc w:val="center"/>
              <w:rPr>
                <w:b/>
                <w:sz w:val="18"/>
              </w:rPr>
            </w:pPr>
            <w:r>
              <w:rPr>
                <w:b/>
                <w:sz w:val="18"/>
              </w:rPr>
              <w:t>4</w:t>
            </w:r>
          </w:p>
        </w:tc>
      </w:tr>
      <w:tr>
        <w:trPr>
          <w:trHeight w:val="347" w:hRule="exact"/>
        </w:trPr>
        <w:tc>
          <w:tcPr>
            <w:tcW w:w="2103" w:type="dxa"/>
            <w:tcBorders>
              <w:left w:val="nil"/>
            </w:tcBorders>
          </w:tcPr>
          <w:p>
            <w:pPr>
              <w:pStyle w:val="TableParagraph"/>
              <w:spacing w:before="39"/>
              <w:ind w:left="108"/>
              <w:rPr>
                <w:sz w:val="18"/>
              </w:rPr>
            </w:pPr>
            <w:r>
              <w:rPr>
                <w:sz w:val="18"/>
              </w:rPr>
              <w:t>Malinalco</w:t>
            </w:r>
          </w:p>
        </w:tc>
        <w:tc>
          <w:tcPr>
            <w:tcW w:w="1919" w:type="dxa"/>
          </w:tcPr>
          <w:p>
            <w:pPr>
              <w:pStyle w:val="TableParagraph"/>
              <w:spacing w:before="39"/>
              <w:ind w:left="754" w:right="753"/>
              <w:jc w:val="center"/>
              <w:rPr>
                <w:b/>
                <w:sz w:val="18"/>
              </w:rPr>
            </w:pPr>
            <w:r>
              <w:rPr>
                <w:b/>
                <w:sz w:val="18"/>
              </w:rPr>
              <w:t>23</w:t>
            </w:r>
          </w:p>
        </w:tc>
        <w:tc>
          <w:tcPr>
            <w:tcW w:w="1984" w:type="dxa"/>
            <w:tcBorders>
              <w:right w:val="nil"/>
            </w:tcBorders>
          </w:tcPr>
          <w:p>
            <w:pPr>
              <w:pStyle w:val="TableParagraph"/>
              <w:spacing w:before="39"/>
              <w:ind w:left="824" w:right="825"/>
              <w:jc w:val="center"/>
              <w:rPr>
                <w:b/>
                <w:sz w:val="18"/>
              </w:rPr>
            </w:pPr>
            <w:r>
              <w:rPr>
                <w:b/>
                <w:sz w:val="18"/>
              </w:rPr>
              <w:t>23</w:t>
            </w:r>
          </w:p>
        </w:tc>
      </w:tr>
      <w:tr>
        <w:trPr>
          <w:trHeight w:val="347" w:hRule="exact"/>
        </w:trPr>
        <w:tc>
          <w:tcPr>
            <w:tcW w:w="2103" w:type="dxa"/>
            <w:tcBorders>
              <w:left w:val="nil"/>
            </w:tcBorders>
          </w:tcPr>
          <w:p>
            <w:pPr>
              <w:pStyle w:val="TableParagraph"/>
              <w:spacing w:before="39"/>
              <w:ind w:left="108"/>
              <w:rPr>
                <w:sz w:val="18"/>
              </w:rPr>
            </w:pPr>
            <w:r>
              <w:rPr>
                <w:sz w:val="18"/>
              </w:rPr>
              <w:t>Donato Guerra</w:t>
            </w:r>
          </w:p>
        </w:tc>
        <w:tc>
          <w:tcPr>
            <w:tcW w:w="1919" w:type="dxa"/>
          </w:tcPr>
          <w:p>
            <w:pPr>
              <w:pStyle w:val="TableParagraph"/>
              <w:spacing w:before="39"/>
              <w:ind w:left="754" w:right="753"/>
              <w:jc w:val="center"/>
              <w:rPr>
                <w:sz w:val="18"/>
              </w:rPr>
            </w:pPr>
            <w:r>
              <w:rPr>
                <w:sz w:val="18"/>
              </w:rPr>
              <w:t>ND</w:t>
            </w:r>
          </w:p>
        </w:tc>
        <w:tc>
          <w:tcPr>
            <w:tcW w:w="1984" w:type="dxa"/>
            <w:tcBorders>
              <w:right w:val="nil"/>
            </w:tcBorders>
          </w:tcPr>
          <w:p>
            <w:pPr>
              <w:pStyle w:val="TableParagraph"/>
              <w:spacing w:before="39"/>
              <w:ind w:left="824" w:right="825"/>
              <w:jc w:val="center"/>
              <w:rPr>
                <w:sz w:val="18"/>
              </w:rPr>
            </w:pPr>
            <w:r>
              <w:rPr>
                <w:sz w:val="18"/>
              </w:rPr>
              <w:t>ND</w:t>
            </w:r>
          </w:p>
        </w:tc>
      </w:tr>
      <w:tr>
        <w:trPr>
          <w:trHeight w:val="347" w:hRule="exact"/>
        </w:trPr>
        <w:tc>
          <w:tcPr>
            <w:tcW w:w="2103" w:type="dxa"/>
            <w:tcBorders>
              <w:left w:val="nil"/>
            </w:tcBorders>
          </w:tcPr>
          <w:p>
            <w:pPr>
              <w:pStyle w:val="TableParagraph"/>
              <w:spacing w:before="39"/>
              <w:ind w:left="108"/>
              <w:rPr>
                <w:sz w:val="18"/>
              </w:rPr>
            </w:pPr>
            <w:r>
              <w:rPr>
                <w:sz w:val="18"/>
              </w:rPr>
              <w:t>Villa de Allende</w:t>
            </w:r>
          </w:p>
        </w:tc>
        <w:tc>
          <w:tcPr>
            <w:tcW w:w="1919" w:type="dxa"/>
          </w:tcPr>
          <w:p>
            <w:pPr>
              <w:pStyle w:val="TableParagraph"/>
              <w:spacing w:before="39"/>
              <w:ind w:left="754" w:right="753"/>
              <w:jc w:val="center"/>
              <w:rPr>
                <w:sz w:val="18"/>
              </w:rPr>
            </w:pPr>
            <w:r>
              <w:rPr>
                <w:sz w:val="18"/>
              </w:rPr>
              <w:t>ND</w:t>
            </w:r>
          </w:p>
        </w:tc>
        <w:tc>
          <w:tcPr>
            <w:tcW w:w="1984" w:type="dxa"/>
            <w:tcBorders>
              <w:right w:val="nil"/>
            </w:tcBorders>
          </w:tcPr>
          <w:p>
            <w:pPr>
              <w:pStyle w:val="TableParagraph"/>
              <w:spacing w:before="39"/>
              <w:ind w:left="824" w:right="825"/>
              <w:jc w:val="center"/>
              <w:rPr>
                <w:sz w:val="18"/>
              </w:rPr>
            </w:pPr>
            <w:r>
              <w:rPr>
                <w:sz w:val="18"/>
              </w:rPr>
              <w:t>ND</w:t>
            </w:r>
          </w:p>
        </w:tc>
      </w:tr>
      <w:tr>
        <w:trPr>
          <w:trHeight w:val="347" w:hRule="exact"/>
        </w:trPr>
        <w:tc>
          <w:tcPr>
            <w:tcW w:w="2103" w:type="dxa"/>
            <w:tcBorders>
              <w:left w:val="nil"/>
            </w:tcBorders>
          </w:tcPr>
          <w:p>
            <w:pPr>
              <w:pStyle w:val="TableParagraph"/>
              <w:spacing w:before="39"/>
              <w:ind w:left="108"/>
              <w:rPr>
                <w:sz w:val="18"/>
              </w:rPr>
            </w:pPr>
            <w:r>
              <w:rPr>
                <w:sz w:val="18"/>
              </w:rPr>
              <w:t>Ixtapan del Oro</w:t>
            </w:r>
          </w:p>
        </w:tc>
        <w:tc>
          <w:tcPr>
            <w:tcW w:w="1919" w:type="dxa"/>
          </w:tcPr>
          <w:p>
            <w:pPr>
              <w:pStyle w:val="TableParagraph"/>
              <w:spacing w:before="39"/>
              <w:ind w:left="754" w:right="753"/>
              <w:jc w:val="center"/>
              <w:rPr>
                <w:b/>
                <w:sz w:val="18"/>
              </w:rPr>
            </w:pPr>
            <w:r>
              <w:rPr>
                <w:b/>
                <w:sz w:val="18"/>
              </w:rPr>
              <w:t>28</w:t>
            </w:r>
          </w:p>
        </w:tc>
        <w:tc>
          <w:tcPr>
            <w:tcW w:w="1984" w:type="dxa"/>
            <w:tcBorders>
              <w:right w:val="nil"/>
            </w:tcBorders>
          </w:tcPr>
          <w:p>
            <w:pPr>
              <w:pStyle w:val="TableParagraph"/>
              <w:spacing w:before="39"/>
              <w:ind w:left="824" w:right="824"/>
              <w:jc w:val="center"/>
              <w:rPr>
                <w:b/>
                <w:sz w:val="18"/>
              </w:rPr>
            </w:pPr>
            <w:r>
              <w:rPr>
                <w:b/>
                <w:sz w:val="18"/>
              </w:rPr>
              <w:t>20</w:t>
            </w:r>
          </w:p>
        </w:tc>
      </w:tr>
      <w:tr>
        <w:trPr>
          <w:trHeight w:val="347" w:hRule="exact"/>
        </w:trPr>
        <w:tc>
          <w:tcPr>
            <w:tcW w:w="2103" w:type="dxa"/>
            <w:tcBorders>
              <w:left w:val="nil"/>
            </w:tcBorders>
          </w:tcPr>
          <w:p>
            <w:pPr>
              <w:pStyle w:val="TableParagraph"/>
              <w:spacing w:before="39"/>
              <w:ind w:left="109"/>
              <w:rPr>
                <w:sz w:val="18"/>
              </w:rPr>
            </w:pPr>
            <w:r>
              <w:rPr>
                <w:sz w:val="18"/>
              </w:rPr>
              <w:t>Tenancingo</w:t>
            </w:r>
          </w:p>
        </w:tc>
        <w:tc>
          <w:tcPr>
            <w:tcW w:w="1919" w:type="dxa"/>
          </w:tcPr>
          <w:p>
            <w:pPr>
              <w:pStyle w:val="TableParagraph"/>
              <w:spacing w:before="39"/>
              <w:ind w:left="754" w:right="752"/>
              <w:jc w:val="center"/>
              <w:rPr>
                <w:sz w:val="18"/>
              </w:rPr>
            </w:pPr>
            <w:r>
              <w:rPr>
                <w:sz w:val="18"/>
              </w:rPr>
              <w:t>ND</w:t>
            </w:r>
          </w:p>
        </w:tc>
        <w:tc>
          <w:tcPr>
            <w:tcW w:w="1984" w:type="dxa"/>
            <w:tcBorders>
              <w:right w:val="nil"/>
            </w:tcBorders>
          </w:tcPr>
          <w:p>
            <w:pPr>
              <w:pStyle w:val="TableParagraph"/>
              <w:spacing w:before="39"/>
              <w:ind w:left="824" w:right="824"/>
              <w:jc w:val="center"/>
              <w:rPr>
                <w:sz w:val="18"/>
              </w:rPr>
            </w:pPr>
            <w:r>
              <w:rPr>
                <w:sz w:val="18"/>
              </w:rPr>
              <w:t>ND</w:t>
            </w:r>
          </w:p>
        </w:tc>
      </w:tr>
      <w:tr>
        <w:trPr>
          <w:trHeight w:val="347" w:hRule="exact"/>
        </w:trPr>
        <w:tc>
          <w:tcPr>
            <w:tcW w:w="2103" w:type="dxa"/>
            <w:tcBorders>
              <w:left w:val="nil"/>
            </w:tcBorders>
          </w:tcPr>
          <w:p>
            <w:pPr>
              <w:pStyle w:val="TableParagraph"/>
              <w:spacing w:before="38"/>
              <w:ind w:left="109"/>
              <w:rPr>
                <w:sz w:val="18"/>
              </w:rPr>
            </w:pPr>
            <w:r>
              <w:rPr>
                <w:sz w:val="18"/>
              </w:rPr>
              <w:t>Amatepec</w:t>
            </w:r>
          </w:p>
        </w:tc>
        <w:tc>
          <w:tcPr>
            <w:tcW w:w="1919" w:type="dxa"/>
          </w:tcPr>
          <w:p>
            <w:pPr>
              <w:pStyle w:val="TableParagraph"/>
              <w:spacing w:before="38"/>
              <w:ind w:left="2"/>
              <w:jc w:val="center"/>
              <w:rPr>
                <w:b/>
                <w:sz w:val="18"/>
              </w:rPr>
            </w:pPr>
            <w:r>
              <w:rPr>
                <w:b/>
                <w:sz w:val="18"/>
              </w:rPr>
              <w:t>9</w:t>
            </w:r>
          </w:p>
        </w:tc>
        <w:tc>
          <w:tcPr>
            <w:tcW w:w="1984" w:type="dxa"/>
            <w:tcBorders>
              <w:right w:val="nil"/>
            </w:tcBorders>
          </w:tcPr>
          <w:p>
            <w:pPr>
              <w:pStyle w:val="TableParagraph"/>
              <w:spacing w:before="38"/>
              <w:jc w:val="center"/>
              <w:rPr>
                <w:b/>
                <w:sz w:val="18"/>
              </w:rPr>
            </w:pPr>
            <w:r>
              <w:rPr>
                <w:b/>
                <w:sz w:val="18"/>
              </w:rPr>
              <w:t>9</w:t>
            </w:r>
          </w:p>
        </w:tc>
      </w:tr>
      <w:tr>
        <w:trPr>
          <w:trHeight w:val="347" w:hRule="exact"/>
        </w:trPr>
        <w:tc>
          <w:tcPr>
            <w:tcW w:w="2103" w:type="dxa"/>
            <w:tcBorders>
              <w:left w:val="nil"/>
            </w:tcBorders>
          </w:tcPr>
          <w:p>
            <w:pPr>
              <w:pStyle w:val="TableParagraph"/>
              <w:spacing w:before="38"/>
              <w:ind w:left="109"/>
              <w:rPr>
                <w:sz w:val="18"/>
              </w:rPr>
            </w:pPr>
            <w:r>
              <w:rPr>
                <w:sz w:val="18"/>
              </w:rPr>
              <w:t>Tlatlaya</w:t>
            </w:r>
          </w:p>
        </w:tc>
        <w:tc>
          <w:tcPr>
            <w:tcW w:w="1919" w:type="dxa"/>
          </w:tcPr>
          <w:p>
            <w:pPr>
              <w:pStyle w:val="TableParagraph"/>
              <w:spacing w:before="38"/>
              <w:ind w:left="2"/>
              <w:jc w:val="center"/>
              <w:rPr>
                <w:b/>
                <w:sz w:val="18"/>
              </w:rPr>
            </w:pPr>
            <w:r>
              <w:rPr>
                <w:b/>
                <w:sz w:val="18"/>
              </w:rPr>
              <w:t>4</w:t>
            </w:r>
          </w:p>
        </w:tc>
        <w:tc>
          <w:tcPr>
            <w:tcW w:w="1984" w:type="dxa"/>
            <w:tcBorders>
              <w:right w:val="nil"/>
            </w:tcBorders>
          </w:tcPr>
          <w:p>
            <w:pPr>
              <w:pStyle w:val="TableParagraph"/>
              <w:spacing w:before="38"/>
              <w:jc w:val="center"/>
              <w:rPr>
                <w:b/>
                <w:sz w:val="18"/>
              </w:rPr>
            </w:pPr>
            <w:r>
              <w:rPr>
                <w:b/>
                <w:sz w:val="18"/>
              </w:rPr>
              <w:t>4</w:t>
            </w:r>
          </w:p>
        </w:tc>
      </w:tr>
    </w:tbl>
    <w:p>
      <w:pPr>
        <w:pStyle w:val="BodyText"/>
        <w:spacing w:before="11"/>
        <w:rPr>
          <w:sz w:val="13"/>
        </w:rPr>
      </w:pPr>
    </w:p>
    <w:p>
      <w:pPr>
        <w:spacing w:before="64"/>
        <w:ind w:left="515" w:right="1537" w:firstLine="0"/>
        <w:jc w:val="left"/>
        <w:rPr>
          <w:rFonts w:ascii="Arial"/>
          <w:sz w:val="18"/>
        </w:rPr>
      </w:pPr>
      <w:r>
        <w:rPr/>
        <w:pict>
          <v:shape style="position:absolute;margin-left:436.844055pt;margin-top:-203.643906pt;width:17.4pt;height:164.85pt;mso-position-horizontal-relative:page;mso-position-vertical-relative:paragraph;z-index:13984" type="#_x0000_t202" filled="false" stroked="false">
            <v:textbox inset="0,0,0,0" style="layout-flow:vertical;mso-layout-flow-alt:bottom-to-top">
              <w:txbxContent>
                <w:p>
                  <w:pPr>
                    <w:spacing w:line="152" w:lineRule="exact" w:before="0"/>
                    <w:ind w:left="718" w:right="0" w:hanging="699"/>
                    <w:jc w:val="left"/>
                    <w:rPr>
                      <w:rFonts w:ascii="Arial" w:hAnsi="Arial"/>
                      <w:sz w:val="14"/>
                    </w:rPr>
                  </w:pPr>
                  <w:r>
                    <w:rPr>
                      <w:rFonts w:ascii="Arial" w:hAnsi="Arial"/>
                      <w:color w:val="4A4A49"/>
                      <w:spacing w:val="-3"/>
                      <w:w w:val="66"/>
                      <w:sz w:val="14"/>
                    </w:rPr>
                    <w:t>C</w:t>
                  </w:r>
                  <w:r>
                    <w:rPr>
                      <w:rFonts w:ascii="Arial" w:hAnsi="Arial"/>
                      <w:color w:val="4A4A49"/>
                      <w:w w:val="81"/>
                      <w:sz w:val="14"/>
                    </w:rPr>
                    <w:t>alidad</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8"/>
                      <w:sz w:val="14"/>
                    </w:rPr>
                    <w:t>agua</w:t>
                  </w:r>
                  <w:r>
                    <w:rPr>
                      <w:rFonts w:ascii="Arial" w:hAnsi="Arial"/>
                      <w:color w:val="4A4A49"/>
                      <w:spacing w:val="-13"/>
                      <w:sz w:val="14"/>
                    </w:rPr>
                    <w:t> </w:t>
                  </w:r>
                  <w:r>
                    <w:rPr>
                      <w:rFonts w:ascii="Arial" w:hAnsi="Arial"/>
                      <w:color w:val="4A4A49"/>
                      <w:w w:val="81"/>
                      <w:sz w:val="14"/>
                    </w:rPr>
                    <w:t>potable</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84"/>
                      <w:sz w:val="14"/>
                    </w:rPr>
                    <w:t>morbilidad</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0"/>
                      <w:sz w:val="14"/>
                    </w:rPr>
                    <w:t>población</w:t>
                  </w:r>
                  <w:r>
                    <w:rPr>
                      <w:rFonts w:ascii="Arial" w:hAnsi="Arial"/>
                      <w:color w:val="4A4A49"/>
                      <w:spacing w:val="-13"/>
                      <w:sz w:val="14"/>
                    </w:rPr>
                    <w:t> </w:t>
                  </w:r>
                  <w:r>
                    <w:rPr>
                      <w:rFonts w:ascii="Arial" w:hAnsi="Arial"/>
                      <w:color w:val="4A4A49"/>
                      <w:w w:val="86"/>
                      <w:sz w:val="14"/>
                    </w:rPr>
                    <w:t>infantil</w:t>
                  </w:r>
                  <w:r>
                    <w:rPr>
                      <w:rFonts w:ascii="Arial" w:hAnsi="Arial"/>
                      <w:color w:val="4A4A49"/>
                      <w:spacing w:val="-13"/>
                      <w:sz w:val="14"/>
                    </w:rPr>
                    <w:t> </w:t>
                  </w:r>
                  <w:r>
                    <w:rPr>
                      <w:rFonts w:ascii="Arial" w:hAnsi="Arial"/>
                      <w:color w:val="4A4A49"/>
                      <w:w w:val="81"/>
                      <w:sz w:val="14"/>
                    </w:rPr>
                    <w:t>menor</w:t>
                  </w:r>
                </w:p>
                <w:p>
                  <w:pPr>
                    <w:spacing w:before="7"/>
                    <w:ind w:left="718" w:right="0" w:firstLine="0"/>
                    <w:jc w:val="left"/>
                    <w:rPr>
                      <w:rFonts w:ascii="Arial" w:hAnsi="Arial"/>
                      <w:sz w:val="14"/>
                    </w:rPr>
                  </w:pPr>
                  <w:r>
                    <w:rPr>
                      <w:rFonts w:ascii="Arial" w:hAnsi="Arial"/>
                      <w:color w:val="4A4A49"/>
                      <w:w w:val="79"/>
                      <w:sz w:val="14"/>
                    </w:rPr>
                    <w:t>de</w:t>
                  </w:r>
                  <w:r>
                    <w:rPr>
                      <w:rFonts w:ascii="Arial" w:hAnsi="Arial"/>
                      <w:color w:val="4A4A49"/>
                      <w:spacing w:val="-13"/>
                      <w:sz w:val="14"/>
                    </w:rPr>
                    <w:t> </w:t>
                  </w:r>
                  <w:r>
                    <w:rPr>
                      <w:rFonts w:ascii="Arial" w:hAnsi="Arial"/>
                      <w:color w:val="4A4A49"/>
                      <w:w w:val="77"/>
                      <w:sz w:val="14"/>
                    </w:rPr>
                    <w:t>cuat</w:t>
                  </w:r>
                  <w:r>
                    <w:rPr>
                      <w:rFonts w:ascii="Arial" w:hAnsi="Arial"/>
                      <w:color w:val="4A4A49"/>
                      <w:spacing w:val="-1"/>
                      <w:w w:val="77"/>
                      <w:sz w:val="14"/>
                    </w:rPr>
                    <w:t>r</w:t>
                  </w:r>
                  <w:r>
                    <w:rPr>
                      <w:rFonts w:ascii="Arial" w:hAnsi="Arial"/>
                      <w:color w:val="4A4A49"/>
                      <w:w w:val="79"/>
                      <w:sz w:val="14"/>
                    </w:rPr>
                    <w:t>o</w:t>
                  </w:r>
                  <w:r>
                    <w:rPr>
                      <w:rFonts w:ascii="Arial" w:hAnsi="Arial"/>
                      <w:color w:val="4A4A49"/>
                      <w:spacing w:val="-13"/>
                      <w:sz w:val="14"/>
                    </w:rPr>
                    <w:t> </w:t>
                  </w:r>
                  <w:r>
                    <w:rPr>
                      <w:rFonts w:ascii="Arial" w:hAnsi="Arial"/>
                      <w:color w:val="4A4A49"/>
                      <w:w w:val="76"/>
                      <w:sz w:val="14"/>
                    </w:rPr>
                    <w:t>años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1"/>
                      <w:w w:val="82"/>
                      <w:sz w:val="14"/>
                    </w:rPr>
                    <w:t>r</w:t>
                  </w:r>
                  <w:r>
                    <w:rPr>
                      <w:rFonts w:ascii="Arial" w:hAnsi="Arial"/>
                      <w:color w:val="4A4A49"/>
                      <w:w w:val="82"/>
                      <w:sz w:val="14"/>
                    </w:rPr>
                    <w:t>egión</w:t>
                  </w:r>
                  <w:r>
                    <w:rPr>
                      <w:rFonts w:ascii="Arial" w:hAnsi="Arial"/>
                      <w:color w:val="4A4A49"/>
                      <w:spacing w:val="-13"/>
                      <w:sz w:val="14"/>
                    </w:rPr>
                    <w:t> </w:t>
                  </w:r>
                  <w:r>
                    <w:rPr>
                      <w:rFonts w:ascii="Arial" w:hAnsi="Arial"/>
                      <w:color w:val="4A4A49"/>
                      <w:w w:val="78"/>
                      <w:sz w:val="14"/>
                    </w:rPr>
                    <w:t>sur</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4"/>
                      <w:sz w:val="14"/>
                    </w:rPr>
                    <w:t>Estado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rFonts w:ascii="Arial"/>
          <w:color w:val="3C3C3B"/>
          <w:w w:val="80"/>
          <w:sz w:val="18"/>
        </w:rPr>
        <w:t>(</w:t>
      </w:r>
      <w:r>
        <w:rPr>
          <w:rFonts w:ascii="Arial"/>
          <w:color w:val="3C3C3B"/>
          <w:w w:val="80"/>
          <w:sz w:val="17"/>
        </w:rPr>
        <w:t>ND </w:t>
      </w:r>
      <w:r>
        <w:rPr>
          <w:rFonts w:ascii="Arial"/>
          <w:color w:val="3C3C3B"/>
          <w:w w:val="80"/>
          <w:sz w:val="18"/>
        </w:rPr>
        <w:t>hace referencia a que no se identificaron coliformes en las muestras).</w:t>
      </w:r>
    </w:p>
    <w:p>
      <w:pPr>
        <w:spacing w:before="57"/>
        <w:ind w:left="514" w:right="906" w:firstLine="0"/>
        <w:jc w:val="left"/>
        <w:rPr>
          <w:rFonts w:ascii="Arial" w:hAnsi="Arial"/>
          <w:sz w:val="18"/>
        </w:rPr>
      </w:pPr>
      <w:r>
        <w:rPr>
          <w:rFonts w:ascii="Arial" w:hAnsi="Arial"/>
          <w:color w:val="3C3C3B"/>
          <w:w w:val="80"/>
          <w:sz w:val="18"/>
        </w:rPr>
        <w:t>Fuente: Trabajo de campo y análisis de laboratorio en la Comisión Nacional del Agua (2006).</w:t>
      </w:r>
    </w:p>
    <w:p>
      <w:pPr>
        <w:spacing w:after="0"/>
        <w:jc w:val="left"/>
        <w:rPr>
          <w:rFonts w:ascii="Arial" w:hAnsi="Arial"/>
          <w:sz w:val="18"/>
        </w:rPr>
        <w:sectPr>
          <w:pgSz w:w="9640" w:h="13040"/>
          <w:pgMar w:top="1200" w:bottom="280" w:left="1300" w:right="500"/>
        </w:sectPr>
      </w:pPr>
    </w:p>
    <w:p>
      <w:pPr>
        <w:pStyle w:val="BodyText"/>
        <w:spacing w:line="276" w:lineRule="auto" w:before="44"/>
        <w:ind w:left="957" w:right="1414"/>
        <w:jc w:val="both"/>
      </w:pPr>
      <w:r>
        <w:rPr/>
        <w:pict>
          <v:shape style="position:absolute;margin-left:23.55275pt;margin-top:30.771639pt;width:25.8pt;height:211.6pt;mso-position-horizontal-relative:page;mso-position-vertical-relative:paragraph;z-index:14056"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74"/>
                      <w:sz w:val="14"/>
                    </w:rPr>
                    <w:t>José</w:t>
                  </w:r>
                  <w:r>
                    <w:rPr>
                      <w:rFonts w:ascii="Arial" w:hAnsi="Arial"/>
                      <w:color w:val="4A4A49"/>
                      <w:spacing w:val="-13"/>
                      <w:sz w:val="14"/>
                    </w:rPr>
                    <w:t> </w:t>
                  </w:r>
                  <w:r>
                    <w:rPr>
                      <w:rFonts w:ascii="Arial" w:hAnsi="Arial"/>
                      <w:color w:val="4A4A49"/>
                      <w:w w:val="78"/>
                      <w:sz w:val="14"/>
                    </w:rPr>
                    <w:t>Isabel</w:t>
                  </w:r>
                  <w:r>
                    <w:rPr>
                      <w:rFonts w:ascii="Arial" w:hAnsi="Arial"/>
                      <w:color w:val="4A4A49"/>
                      <w:spacing w:val="-15"/>
                      <w:sz w:val="14"/>
                    </w:rPr>
                    <w:t> </w:t>
                  </w:r>
                  <w:r>
                    <w:rPr>
                      <w:rFonts w:ascii="Arial" w:hAnsi="Arial"/>
                      <w:color w:val="4A4A49"/>
                      <w:w w:val="79"/>
                      <w:sz w:val="14"/>
                    </w:rPr>
                    <w:t>Juan</w:t>
                  </w:r>
                  <w:r>
                    <w:rPr>
                      <w:rFonts w:ascii="Arial" w:hAnsi="Arial"/>
                      <w:color w:val="4A4A49"/>
                      <w:spacing w:val="-13"/>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0"/>
                      <w:sz w:val="14"/>
                    </w:rPr>
                    <w:t>Ma</w:t>
                  </w:r>
                  <w:r>
                    <w:rPr>
                      <w:rFonts w:ascii="Arial" w:hAnsi="Arial"/>
                      <w:color w:val="4A4A49"/>
                      <w:spacing w:val="-1"/>
                      <w:w w:val="80"/>
                      <w:sz w:val="14"/>
                    </w:rPr>
                    <w:t>r</w:t>
                  </w:r>
                  <w:r>
                    <w:rPr>
                      <w:rFonts w:ascii="Arial" w:hAnsi="Arial"/>
                      <w:color w:val="4A4A49"/>
                      <w:w w:val="80"/>
                      <w:sz w:val="14"/>
                    </w:rPr>
                    <w:t>garita</w:t>
                  </w:r>
                  <w:r>
                    <w:rPr>
                      <w:rFonts w:ascii="Arial" w:hAnsi="Arial"/>
                      <w:color w:val="4A4A49"/>
                      <w:spacing w:val="-13"/>
                      <w:sz w:val="14"/>
                    </w:rPr>
                    <w:t> </w:t>
                  </w:r>
                  <w:r>
                    <w:rPr>
                      <w:rFonts w:ascii="Arial" w:hAnsi="Arial"/>
                      <w:color w:val="4A4A49"/>
                      <w:w w:val="81"/>
                      <w:sz w:val="14"/>
                    </w:rPr>
                    <w:t>Marina</w:t>
                  </w:r>
                  <w:r>
                    <w:rPr>
                      <w:rFonts w:ascii="Arial" w:hAnsi="Arial"/>
                      <w:color w:val="4A4A49"/>
                      <w:spacing w:val="-13"/>
                      <w:sz w:val="14"/>
                    </w:rPr>
                    <w:t> </w:t>
                  </w:r>
                  <w:r>
                    <w:rPr>
                      <w:rFonts w:ascii="Arial" w:hAnsi="Arial"/>
                      <w:color w:val="4A4A49"/>
                      <w:w w:val="78"/>
                      <w:sz w:val="14"/>
                    </w:rPr>
                    <w:t>Hernández</w:t>
                  </w:r>
                  <w:r>
                    <w:rPr>
                      <w:rFonts w:ascii="Arial" w:hAnsi="Arial"/>
                      <w:color w:val="4A4A49"/>
                      <w:spacing w:val="-13"/>
                      <w:sz w:val="14"/>
                    </w:rPr>
                    <w:t> </w:t>
                  </w:r>
                  <w:r>
                    <w:rPr>
                      <w:rFonts w:ascii="Arial" w:hAnsi="Arial"/>
                      <w:color w:val="4A4A49"/>
                      <w:w w:val="74"/>
                      <w:sz w:val="14"/>
                    </w:rPr>
                    <w:t>González</w:t>
                  </w:r>
                </w:p>
                <w:p>
                  <w:pPr>
                    <w:spacing w:line="249" w:lineRule="auto" w:before="7"/>
                    <w:ind w:left="20" w:right="18" w:firstLine="0"/>
                    <w:jc w:val="left"/>
                    <w:rPr>
                      <w:rFonts w:ascii="Arial" w:hAnsi="Arial"/>
                      <w:sz w:val="14"/>
                    </w:rPr>
                  </w:pP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r>
                    <w:rPr>
                      <w:rFonts w:ascii="Arial" w:hAnsi="Arial"/>
                      <w:color w:val="4A4A49"/>
                      <w:spacing w:val="12"/>
                      <w:sz w:val="14"/>
                    </w:rPr>
                    <w:t> </w:t>
                  </w:r>
                  <w:r>
                    <w:rPr>
                      <w:rFonts w:ascii="Arial" w:hAnsi="Arial"/>
                      <w:color w:val="4A4A49"/>
                      <w:w w:val="142"/>
                      <w:sz w:val="14"/>
                    </w:rPr>
                    <w:t>•</w:t>
                  </w:r>
                  <w:r>
                    <w:rPr>
                      <w:rFonts w:ascii="Arial" w:hAnsi="Arial"/>
                      <w:color w:val="4A4A49"/>
                      <w:spacing w:val="11"/>
                      <w:sz w:val="14"/>
                    </w:rPr>
                    <w:t> </w:t>
                  </w:r>
                  <w:r>
                    <w:rPr>
                      <w:rFonts w:ascii="Arial" w:hAnsi="Arial"/>
                      <w:color w:val="4A4A49"/>
                      <w:w w:val="74"/>
                      <w:sz w:val="14"/>
                    </w:rPr>
                    <w:t>José</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5"/>
                      <w:sz w:val="14"/>
                    </w:rPr>
                    <w:t>ancisco</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3"/>
                      <w:sz w:val="14"/>
                    </w:rPr>
                    <w:t> </w:t>
                  </w:r>
                  <w:r>
                    <w:rPr>
                      <w:rFonts w:ascii="Arial" w:hAnsi="Arial"/>
                      <w:color w:val="4A4A49"/>
                      <w:w w:val="75"/>
                      <w:sz w:val="14"/>
                    </w:rPr>
                    <w:t>Gaytán</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5"/>
                      <w:sz w:val="14"/>
                    </w:rPr>
                    <w:t>Miguel</w:t>
                  </w:r>
                  <w:r>
                    <w:rPr>
                      <w:rFonts w:ascii="Arial" w:hAnsi="Arial"/>
                      <w:color w:val="4A4A49"/>
                      <w:spacing w:val="-16"/>
                      <w:sz w:val="14"/>
                    </w:rPr>
                    <w:t> </w:t>
                  </w:r>
                  <w:r>
                    <w:rPr>
                      <w:rFonts w:ascii="Arial" w:hAnsi="Arial"/>
                      <w:color w:val="4A4A49"/>
                      <w:w w:val="79"/>
                      <w:sz w:val="14"/>
                    </w:rPr>
                    <w:t>Ángel</w:t>
                  </w:r>
                  <w:r>
                    <w:rPr>
                      <w:rFonts w:ascii="Arial" w:hAnsi="Arial"/>
                      <w:color w:val="4A4A49"/>
                      <w:spacing w:val="-13"/>
                      <w:sz w:val="14"/>
                    </w:rPr>
                    <w:t> </w:t>
                  </w:r>
                  <w:r>
                    <w:rPr>
                      <w:rFonts w:ascii="Arial" w:hAnsi="Arial"/>
                      <w:color w:val="4A4A49"/>
                      <w:w w:val="78"/>
                      <w:sz w:val="14"/>
                    </w:rPr>
                    <w:t>Balde</w:t>
                  </w:r>
                  <w:r>
                    <w:rPr>
                      <w:rFonts w:ascii="Arial" w:hAnsi="Arial"/>
                      <w:color w:val="4A4A49"/>
                      <w:spacing w:val="-1"/>
                      <w:w w:val="78"/>
                      <w:sz w:val="14"/>
                    </w:rPr>
                    <w:t>r</w:t>
                  </w:r>
                  <w:r>
                    <w:rPr>
                      <w:rFonts w:ascii="Arial" w:hAnsi="Arial"/>
                      <w:color w:val="4A4A49"/>
                      <w:w w:val="70"/>
                      <w:sz w:val="14"/>
                    </w:rPr>
                    <w:t>as</w:t>
                  </w:r>
                  <w:r>
                    <w:rPr>
                      <w:rFonts w:ascii="Arial" w:hAnsi="Arial"/>
                      <w:color w:val="4A4A49"/>
                      <w:spacing w:val="-13"/>
                      <w:sz w:val="14"/>
                    </w:rPr>
                    <w:t> </w:t>
                  </w:r>
                  <w:r>
                    <w:rPr>
                      <w:rFonts w:ascii="Arial" w:hAnsi="Arial"/>
                      <w:color w:val="4A4A49"/>
                      <w:w w:val="76"/>
                      <w:sz w:val="14"/>
                    </w:rPr>
                    <w:t>Plata </w:t>
                  </w:r>
                  <w:r>
                    <w:rPr>
                      <w:rFonts w:ascii="Arial" w:hAnsi="Arial"/>
                      <w:color w:val="4A4A49"/>
                      <w:spacing w:val="-1"/>
                      <w:w w:val="67"/>
                      <w:sz w:val="14"/>
                    </w:rPr>
                    <w:t>X</w:t>
                  </w:r>
                  <w:r>
                    <w:rPr>
                      <w:rFonts w:ascii="Arial" w:hAnsi="Arial"/>
                      <w:color w:val="4A4A49"/>
                      <w:w w:val="78"/>
                      <w:sz w:val="14"/>
                    </w:rPr>
                    <w:t>anat</w:t>
                  </w:r>
                  <w:r>
                    <w:rPr>
                      <w:rFonts w:ascii="Arial" w:hAnsi="Arial"/>
                      <w:color w:val="4A4A49"/>
                      <w:spacing w:val="-16"/>
                      <w:sz w:val="14"/>
                    </w:rPr>
                    <w:t> </w:t>
                  </w:r>
                  <w:r>
                    <w:rPr>
                      <w:rFonts w:ascii="Arial" w:hAnsi="Arial"/>
                      <w:color w:val="4A4A49"/>
                      <w:w w:val="81"/>
                      <w:sz w:val="14"/>
                    </w:rPr>
                    <w:t>Antonio</w:t>
                  </w:r>
                  <w:r>
                    <w:rPr>
                      <w:rFonts w:ascii="Arial" w:hAnsi="Arial"/>
                      <w:color w:val="4A4A49"/>
                      <w:spacing w:val="-13"/>
                      <w:sz w:val="14"/>
                    </w:rPr>
                    <w:t> </w:t>
                  </w:r>
                  <w:r>
                    <w:rPr>
                      <w:rFonts w:ascii="Arial" w:hAnsi="Arial"/>
                      <w:color w:val="4A4A49"/>
                      <w:w w:val="80"/>
                      <w:sz w:val="14"/>
                    </w:rPr>
                    <w:t>Némiga</w:t>
                  </w:r>
                  <w:r>
                    <w:rPr>
                      <w:rFonts w:ascii="Arial" w:hAnsi="Arial"/>
                      <w:color w:val="4A4A49"/>
                      <w:spacing w:val="12"/>
                      <w:sz w:val="14"/>
                    </w:rPr>
                    <w:t> </w:t>
                  </w:r>
                  <w:r>
                    <w:rPr>
                      <w:rFonts w:ascii="Arial" w:hAnsi="Arial"/>
                      <w:color w:val="4A4A49"/>
                      <w:w w:val="142"/>
                      <w:sz w:val="14"/>
                    </w:rPr>
                    <w:t>•</w:t>
                  </w:r>
                  <w:r>
                    <w:rPr>
                      <w:rFonts w:ascii="Arial" w:hAnsi="Arial"/>
                      <w:color w:val="4A4A49"/>
                      <w:sz w:val="14"/>
                    </w:rPr>
                    <w:t> </w:t>
                  </w:r>
                  <w:r>
                    <w:rPr>
                      <w:rFonts w:ascii="Arial" w:hAnsi="Arial"/>
                      <w:color w:val="4A4A49"/>
                      <w:spacing w:val="-2"/>
                      <w:sz w:val="14"/>
                    </w:rPr>
                    <w:t> </w:t>
                  </w:r>
                  <w:r>
                    <w:rPr>
                      <w:rFonts w:ascii="Arial" w:hAnsi="Arial"/>
                      <w:color w:val="4A4A49"/>
                      <w:w w:val="74"/>
                      <w:sz w:val="14"/>
                    </w:rPr>
                    <w:t>Jesús</w:t>
                  </w:r>
                  <w:r>
                    <w:rPr>
                      <w:rFonts w:ascii="Arial" w:hAnsi="Arial"/>
                      <w:color w:val="4A4A49"/>
                      <w:spacing w:val="-13"/>
                      <w:sz w:val="14"/>
                    </w:rPr>
                    <w:t> </w:t>
                  </w:r>
                  <w:r>
                    <w:rPr>
                      <w:rFonts w:ascii="Arial" w:hAnsi="Arial"/>
                      <w:color w:val="4A4A49"/>
                      <w:w w:val="75"/>
                      <w:sz w:val="14"/>
                    </w:rPr>
                    <w:t>Gastón</w:t>
                  </w:r>
                  <w:r>
                    <w:rPr>
                      <w:rFonts w:ascii="Arial" w:hAnsi="Arial"/>
                      <w:color w:val="4A4A49"/>
                      <w:spacing w:val="-13"/>
                      <w:sz w:val="14"/>
                    </w:rPr>
                    <w:t> </w:t>
                  </w:r>
                  <w:r>
                    <w:rPr>
                      <w:rFonts w:ascii="Arial" w:hAnsi="Arial"/>
                      <w:color w:val="4A4A49"/>
                      <w:w w:val="80"/>
                      <w:sz w:val="14"/>
                    </w:rPr>
                    <w:t>Gutiér</w:t>
                  </w:r>
                  <w:r>
                    <w:rPr>
                      <w:rFonts w:ascii="Arial" w:hAnsi="Arial"/>
                      <w:color w:val="4A4A49"/>
                      <w:spacing w:val="-1"/>
                      <w:w w:val="80"/>
                      <w:sz w:val="14"/>
                    </w:rPr>
                    <w:t>r</w:t>
                  </w:r>
                  <w:r>
                    <w:rPr>
                      <w:rFonts w:ascii="Arial" w:hAnsi="Arial"/>
                      <w:color w:val="4A4A49"/>
                      <w:w w:val="71"/>
                      <w:sz w:val="14"/>
                    </w:rPr>
                    <w:t>ez</w:t>
                  </w:r>
                  <w:r>
                    <w:rPr>
                      <w:rFonts w:ascii="Arial" w:hAnsi="Arial"/>
                      <w:color w:val="4A4A49"/>
                      <w:spacing w:val="-13"/>
                      <w:sz w:val="14"/>
                    </w:rPr>
                    <w:t> </w:t>
                  </w:r>
                  <w:r>
                    <w:rPr>
                      <w:rFonts w:ascii="Arial" w:hAnsi="Arial"/>
                      <w:color w:val="4A4A49"/>
                      <w:spacing w:val="-2"/>
                      <w:w w:val="66"/>
                      <w:sz w:val="14"/>
                    </w:rPr>
                    <w:t>C</w:t>
                  </w:r>
                  <w:r>
                    <w:rPr>
                      <w:rFonts w:ascii="Arial" w:hAnsi="Arial"/>
                      <w:color w:val="4A4A49"/>
                      <w:w w:val="85"/>
                      <w:sz w:val="14"/>
                    </w:rPr>
                    <w:t>edillo</w:t>
                  </w:r>
                </w:p>
              </w:txbxContent>
            </v:textbox>
            <w10:wrap type="none"/>
          </v:shape>
        </w:pict>
      </w:r>
      <w:r>
        <w:rPr>
          <w:w w:val="105"/>
        </w:rPr>
        <w:t>En</w:t>
      </w:r>
      <w:r>
        <w:rPr>
          <w:spacing w:val="-23"/>
          <w:w w:val="105"/>
        </w:rPr>
        <w:t> </w:t>
      </w:r>
      <w:r>
        <w:rPr>
          <w:w w:val="105"/>
        </w:rPr>
        <w:t>el</w:t>
      </w:r>
      <w:r>
        <w:rPr>
          <w:spacing w:val="-23"/>
          <w:w w:val="105"/>
        </w:rPr>
        <w:t> </w:t>
      </w:r>
      <w:r>
        <w:rPr>
          <w:w w:val="105"/>
        </w:rPr>
        <w:t>cuadro</w:t>
      </w:r>
      <w:r>
        <w:rPr>
          <w:spacing w:val="-23"/>
          <w:w w:val="105"/>
        </w:rPr>
        <w:t> </w:t>
      </w:r>
      <w:r>
        <w:rPr>
          <w:w w:val="105"/>
        </w:rPr>
        <w:t>3</w:t>
      </w:r>
      <w:r>
        <w:rPr>
          <w:spacing w:val="-23"/>
          <w:w w:val="105"/>
        </w:rPr>
        <w:t> </w:t>
      </w:r>
      <w:r>
        <w:rPr>
          <w:w w:val="105"/>
        </w:rPr>
        <w:t>se</w:t>
      </w:r>
      <w:r>
        <w:rPr>
          <w:spacing w:val="-23"/>
          <w:w w:val="105"/>
        </w:rPr>
        <w:t> </w:t>
      </w:r>
      <w:r>
        <w:rPr>
          <w:w w:val="105"/>
        </w:rPr>
        <w:t>muestran</w:t>
      </w:r>
      <w:r>
        <w:rPr>
          <w:spacing w:val="-23"/>
          <w:w w:val="105"/>
        </w:rPr>
        <w:t> </w:t>
      </w:r>
      <w:r>
        <w:rPr>
          <w:w w:val="105"/>
        </w:rPr>
        <w:t>los</w:t>
      </w:r>
      <w:r>
        <w:rPr>
          <w:spacing w:val="-23"/>
          <w:w w:val="105"/>
        </w:rPr>
        <w:t> </w:t>
      </w:r>
      <w:r>
        <w:rPr>
          <w:w w:val="105"/>
        </w:rPr>
        <w:t>datos</w:t>
      </w:r>
      <w:r>
        <w:rPr>
          <w:spacing w:val="-23"/>
          <w:w w:val="105"/>
        </w:rPr>
        <w:t> </w:t>
      </w:r>
      <w:r>
        <w:rPr>
          <w:w w:val="105"/>
        </w:rPr>
        <w:t>del</w:t>
      </w:r>
      <w:r>
        <w:rPr>
          <w:spacing w:val="-23"/>
          <w:w w:val="105"/>
        </w:rPr>
        <w:t> </w:t>
      </w:r>
      <w:r>
        <w:rPr>
          <w:w w:val="105"/>
        </w:rPr>
        <w:t>número</w:t>
      </w:r>
      <w:r>
        <w:rPr>
          <w:spacing w:val="-23"/>
          <w:w w:val="105"/>
        </w:rPr>
        <w:t> </w:t>
      </w:r>
      <w:r>
        <w:rPr>
          <w:w w:val="105"/>
        </w:rPr>
        <w:t>de</w:t>
      </w:r>
      <w:r>
        <w:rPr>
          <w:spacing w:val="-23"/>
          <w:w w:val="105"/>
        </w:rPr>
        <w:t> </w:t>
      </w:r>
      <w:r>
        <w:rPr>
          <w:w w:val="105"/>
        </w:rPr>
        <w:t>niños</w:t>
      </w:r>
      <w:r>
        <w:rPr>
          <w:spacing w:val="-23"/>
          <w:w w:val="105"/>
        </w:rPr>
        <w:t> </w:t>
      </w:r>
      <w:r>
        <w:rPr>
          <w:w w:val="105"/>
        </w:rPr>
        <w:t>menores</w:t>
      </w:r>
      <w:r>
        <w:rPr>
          <w:spacing w:val="-23"/>
          <w:w w:val="105"/>
        </w:rPr>
        <w:t> </w:t>
      </w:r>
      <w:r>
        <w:rPr>
          <w:w w:val="105"/>
        </w:rPr>
        <w:t>de</w:t>
      </w:r>
      <w:r>
        <w:rPr>
          <w:spacing w:val="-23"/>
          <w:w w:val="105"/>
        </w:rPr>
        <w:t> </w:t>
      </w:r>
      <w:r>
        <w:rPr>
          <w:w w:val="105"/>
        </w:rPr>
        <w:t>cuatro años</w:t>
      </w:r>
      <w:r>
        <w:rPr>
          <w:spacing w:val="-20"/>
          <w:w w:val="105"/>
        </w:rPr>
        <w:t> </w:t>
      </w:r>
      <w:r>
        <w:rPr>
          <w:w w:val="105"/>
        </w:rPr>
        <w:t>y</w:t>
      </w:r>
      <w:r>
        <w:rPr>
          <w:spacing w:val="-20"/>
          <w:w w:val="105"/>
        </w:rPr>
        <w:t> </w:t>
      </w:r>
      <w:r>
        <w:rPr>
          <w:w w:val="105"/>
        </w:rPr>
        <w:t>su</w:t>
      </w:r>
      <w:r>
        <w:rPr>
          <w:spacing w:val="-20"/>
          <w:w w:val="105"/>
        </w:rPr>
        <w:t> </w:t>
      </w:r>
      <w:r>
        <w:rPr>
          <w:w w:val="105"/>
        </w:rPr>
        <w:t>relación</w:t>
      </w:r>
      <w:r>
        <w:rPr>
          <w:spacing w:val="-20"/>
          <w:w w:val="105"/>
        </w:rPr>
        <w:t> </w:t>
      </w:r>
      <w:r>
        <w:rPr>
          <w:w w:val="105"/>
        </w:rPr>
        <w:t>con</w:t>
      </w:r>
      <w:r>
        <w:rPr>
          <w:spacing w:val="-20"/>
          <w:w w:val="105"/>
        </w:rPr>
        <w:t> </w:t>
      </w:r>
      <w:r>
        <w:rPr>
          <w:w w:val="105"/>
        </w:rPr>
        <w:t>las</w:t>
      </w:r>
      <w:r>
        <w:rPr>
          <w:spacing w:val="-20"/>
          <w:w w:val="105"/>
        </w:rPr>
        <w:t> </w:t>
      </w:r>
      <w:r>
        <w:rPr>
          <w:w w:val="105"/>
        </w:rPr>
        <w:t>cinco</w:t>
      </w:r>
      <w:r>
        <w:rPr>
          <w:spacing w:val="-20"/>
          <w:w w:val="105"/>
        </w:rPr>
        <w:t> </w:t>
      </w:r>
      <w:r>
        <w:rPr>
          <w:w w:val="105"/>
        </w:rPr>
        <w:t>principales</w:t>
      </w:r>
      <w:r>
        <w:rPr>
          <w:spacing w:val="-20"/>
          <w:w w:val="105"/>
        </w:rPr>
        <w:t> </w:t>
      </w:r>
      <w:r>
        <w:rPr>
          <w:w w:val="105"/>
        </w:rPr>
        <w:t>enfermedades</w:t>
      </w:r>
      <w:r>
        <w:rPr>
          <w:spacing w:val="-20"/>
          <w:w w:val="105"/>
        </w:rPr>
        <w:t> </w:t>
      </w:r>
      <w:r>
        <w:rPr>
          <w:w w:val="105"/>
        </w:rPr>
        <w:t>en</w:t>
      </w:r>
      <w:r>
        <w:rPr>
          <w:spacing w:val="-20"/>
          <w:w w:val="105"/>
        </w:rPr>
        <w:t> </w:t>
      </w:r>
      <w:r>
        <w:rPr>
          <w:w w:val="105"/>
        </w:rPr>
        <w:t>los</w:t>
      </w:r>
      <w:r>
        <w:rPr>
          <w:spacing w:val="-20"/>
          <w:w w:val="105"/>
        </w:rPr>
        <w:t> </w:t>
      </w:r>
      <w:r>
        <w:rPr>
          <w:w w:val="105"/>
        </w:rPr>
        <w:t>municipios del</w:t>
      </w:r>
      <w:r>
        <w:rPr>
          <w:spacing w:val="-8"/>
          <w:w w:val="105"/>
        </w:rPr>
        <w:t> </w:t>
      </w:r>
      <w:r>
        <w:rPr>
          <w:w w:val="105"/>
        </w:rPr>
        <w:t>espacio</w:t>
      </w:r>
      <w:r>
        <w:rPr>
          <w:spacing w:val="-8"/>
          <w:w w:val="105"/>
        </w:rPr>
        <w:t> </w:t>
      </w:r>
      <w:r>
        <w:rPr>
          <w:w w:val="105"/>
        </w:rPr>
        <w:t>geográfico</w:t>
      </w:r>
      <w:r>
        <w:rPr>
          <w:spacing w:val="-8"/>
          <w:w w:val="105"/>
        </w:rPr>
        <w:t> </w:t>
      </w:r>
      <w:r>
        <w:rPr>
          <w:w w:val="105"/>
        </w:rPr>
        <w:t>que</w:t>
      </w:r>
      <w:r>
        <w:rPr>
          <w:spacing w:val="-8"/>
          <w:w w:val="105"/>
        </w:rPr>
        <w:t> </w:t>
      </w:r>
      <w:r>
        <w:rPr>
          <w:w w:val="105"/>
        </w:rPr>
        <w:t>comprende</w:t>
      </w:r>
      <w:r>
        <w:rPr>
          <w:spacing w:val="-8"/>
          <w:w w:val="105"/>
        </w:rPr>
        <w:t> </w:t>
      </w:r>
      <w:r>
        <w:rPr>
          <w:w w:val="105"/>
        </w:rPr>
        <w:t>la</w:t>
      </w:r>
      <w:r>
        <w:rPr>
          <w:spacing w:val="-8"/>
          <w:w w:val="105"/>
        </w:rPr>
        <w:t> </w:t>
      </w:r>
      <w:r>
        <w:rPr>
          <w:w w:val="105"/>
        </w:rPr>
        <w:t>región</w:t>
      </w:r>
      <w:r>
        <w:rPr>
          <w:spacing w:val="-8"/>
          <w:w w:val="105"/>
        </w:rPr>
        <w:t> </w:t>
      </w:r>
      <w:r>
        <w:rPr>
          <w:w w:val="105"/>
        </w:rPr>
        <w:t>sur</w:t>
      </w:r>
      <w:r>
        <w:rPr>
          <w:spacing w:val="-8"/>
          <w:w w:val="105"/>
        </w:rPr>
        <w:t> </w:t>
      </w:r>
      <w:r>
        <w:rPr>
          <w:w w:val="105"/>
        </w:rPr>
        <w:t>del</w:t>
      </w:r>
      <w:r>
        <w:rPr>
          <w:spacing w:val="-8"/>
          <w:w w:val="105"/>
        </w:rPr>
        <w:t> </w:t>
      </w:r>
      <w:r>
        <w:rPr>
          <w:w w:val="105"/>
        </w:rPr>
        <w:t>Estado</w:t>
      </w:r>
      <w:r>
        <w:rPr>
          <w:spacing w:val="-8"/>
          <w:w w:val="105"/>
        </w:rPr>
        <w:t> </w:t>
      </w:r>
      <w:r>
        <w:rPr>
          <w:w w:val="105"/>
        </w:rPr>
        <w:t>de</w:t>
      </w:r>
      <w:r>
        <w:rPr>
          <w:spacing w:val="-8"/>
          <w:w w:val="105"/>
        </w:rPr>
        <w:t> </w:t>
      </w:r>
      <w:r>
        <w:rPr>
          <w:w w:val="105"/>
        </w:rPr>
        <w:t>México. Estos datos se asocian con las enfermedades ocasionadas por el consumo de agua</w:t>
      </w:r>
      <w:r>
        <w:rPr>
          <w:spacing w:val="-31"/>
          <w:w w:val="105"/>
        </w:rPr>
        <w:t> </w:t>
      </w:r>
      <w:r>
        <w:rPr>
          <w:w w:val="105"/>
        </w:rPr>
        <w:t>potable.</w:t>
      </w:r>
    </w:p>
    <w:p>
      <w:pPr>
        <w:pStyle w:val="BodyText"/>
        <w:spacing w:before="6"/>
        <w:rPr>
          <w:sz w:val="24"/>
        </w:rPr>
      </w:pPr>
    </w:p>
    <w:p>
      <w:pPr>
        <w:pStyle w:val="BodyText"/>
        <w:ind w:left="1534" w:right="1991"/>
        <w:jc w:val="center"/>
      </w:pPr>
      <w:r>
        <w:rPr/>
        <w:t>Cuadro 3. Morbilidad infantil en niños menores de cuatro años.</w:t>
      </w:r>
    </w:p>
    <w:p>
      <w:pPr>
        <w:pStyle w:val="BodyText"/>
        <w:spacing w:before="60"/>
        <w:ind w:left="1666" w:right="2123"/>
        <w:jc w:val="center"/>
      </w:pPr>
      <w:r>
        <w:rPr/>
        <w:t>Región sur del Estado de México, 2006</w:t>
      </w:r>
    </w:p>
    <w:p>
      <w:pPr>
        <w:pStyle w:val="BodyText"/>
        <w:spacing w:before="2"/>
        <w:rPr>
          <w:sz w:val="11"/>
        </w:rPr>
      </w:pPr>
      <w:r>
        <w:rPr/>
        <w:pict>
          <v:group style="position:absolute;margin-left:28.488001pt;margin-top:125.179245pt;width:14.9pt;height:35.4pt;mso-position-horizontal-relative:page;mso-position-vertical-relative:paragraph;z-index:14032;mso-wrap-distance-left:0;mso-wrap-distance-right:0" coordorigin="570,2504" coordsize="298,708">
            <v:shape style="position:absolute;left:570;top:2504;width:298;height:708" type="#_x0000_t75" stroked="false">
              <v:imagedata r:id="rId45" o:title=""/>
            </v:shape>
            <v:shape style="position:absolute;left:582;top:2772;width:270;height:308" type="#_x0000_t75" stroked="false">
              <v:imagedata r:id="rId46" o:title=""/>
            </v:shape>
            <v:shape style="position:absolute;left:570;top:2504;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192</w:t>
                    </w:r>
                  </w:p>
                </w:txbxContent>
              </v:textbox>
              <w10:wrap type="none"/>
            </v:shape>
            <w10:wrap type="topAndBottom"/>
          </v:group>
        </w:pict>
      </w:r>
      <w:r>
        <w:rPr/>
        <w:pict>
          <v:shape style="position:absolute;margin-left:70.866096pt;margin-top:9.510746pt;width:342.1pt;height:384.0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1261"/>
                    <w:gridCol w:w="874"/>
                    <w:gridCol w:w="694"/>
                    <w:gridCol w:w="1077"/>
                    <w:gridCol w:w="1134"/>
                    <w:gridCol w:w="1106"/>
                    <w:gridCol w:w="680"/>
                  </w:tblGrid>
                  <w:tr>
                    <w:trPr>
                      <w:trHeight w:val="358" w:hRule="exact"/>
                    </w:trPr>
                    <w:tc>
                      <w:tcPr>
                        <w:tcW w:w="1261" w:type="dxa"/>
                        <w:vMerge w:val="restart"/>
                        <w:shd w:val="clear" w:color="auto" w:fill="DADADA"/>
                      </w:tcPr>
                      <w:p>
                        <w:pPr>
                          <w:pStyle w:val="TableParagraph"/>
                          <w:rPr>
                            <w:sz w:val="16"/>
                          </w:rPr>
                        </w:pPr>
                      </w:p>
                      <w:p>
                        <w:pPr>
                          <w:pStyle w:val="TableParagraph"/>
                          <w:spacing w:before="12"/>
                          <w:rPr>
                            <w:sz w:val="22"/>
                          </w:rPr>
                        </w:pPr>
                      </w:p>
                      <w:p>
                        <w:pPr>
                          <w:pStyle w:val="TableParagraph"/>
                          <w:ind w:left="258"/>
                          <w:rPr>
                            <w:sz w:val="16"/>
                          </w:rPr>
                        </w:pPr>
                        <w:r>
                          <w:rPr>
                            <w:sz w:val="16"/>
                          </w:rPr>
                          <w:t>Municipio</w:t>
                        </w:r>
                      </w:p>
                    </w:tc>
                    <w:tc>
                      <w:tcPr>
                        <w:tcW w:w="5565" w:type="dxa"/>
                        <w:gridSpan w:val="6"/>
                        <w:tcBorders>
                          <w:bottom w:val="single" w:sz="16" w:space="0" w:color="FFFFFF"/>
                        </w:tcBorders>
                        <w:shd w:val="clear" w:color="auto" w:fill="DADADA"/>
                      </w:tcPr>
                      <w:p>
                        <w:pPr>
                          <w:pStyle w:val="TableParagraph"/>
                          <w:spacing w:before="71"/>
                          <w:ind w:left="1869" w:right="1869"/>
                          <w:jc w:val="center"/>
                          <w:rPr>
                            <w:sz w:val="16"/>
                          </w:rPr>
                        </w:pPr>
                        <w:r>
                          <w:rPr>
                            <w:sz w:val="16"/>
                          </w:rPr>
                          <w:t>Niños menores de 4 años</w:t>
                        </w:r>
                      </w:p>
                    </w:tc>
                  </w:tr>
                  <w:tr>
                    <w:trPr>
                      <w:trHeight w:val="907" w:hRule="exact"/>
                    </w:trPr>
                    <w:tc>
                      <w:tcPr>
                        <w:tcW w:w="1261" w:type="dxa"/>
                        <w:vMerge/>
                        <w:tcBorders>
                          <w:bottom w:val="single" w:sz="16" w:space="0" w:color="FFFFFF"/>
                        </w:tcBorders>
                        <w:shd w:val="clear" w:color="auto" w:fill="DADADA"/>
                      </w:tcPr>
                      <w:p>
                        <w:pPr/>
                      </w:p>
                    </w:tc>
                    <w:tc>
                      <w:tcPr>
                        <w:tcW w:w="874" w:type="dxa"/>
                        <w:tcBorders>
                          <w:top w:val="single" w:sz="16" w:space="0" w:color="FFFFFF"/>
                          <w:bottom w:val="single" w:sz="16" w:space="0" w:color="FFFFFF"/>
                        </w:tcBorders>
                        <w:shd w:val="clear" w:color="auto" w:fill="DADADA"/>
                      </w:tcPr>
                      <w:p>
                        <w:pPr>
                          <w:pStyle w:val="TableParagraph"/>
                          <w:spacing w:line="168" w:lineRule="exact" w:before="32"/>
                          <w:ind w:left="145" w:right="101" w:hanging="24"/>
                          <w:rPr>
                            <w:sz w:val="14"/>
                          </w:rPr>
                        </w:pPr>
                        <w:r>
                          <w:rPr>
                            <w:sz w:val="14"/>
                          </w:rPr>
                          <w:t>Amibiasis intestinal</w:t>
                        </w:r>
                      </w:p>
                    </w:tc>
                    <w:tc>
                      <w:tcPr>
                        <w:tcW w:w="694" w:type="dxa"/>
                        <w:tcBorders>
                          <w:top w:val="single" w:sz="16" w:space="0" w:color="FFFFFF"/>
                          <w:bottom w:val="single" w:sz="16" w:space="0" w:color="FFFFFF"/>
                        </w:tcBorders>
                        <w:shd w:val="clear" w:color="auto" w:fill="DADADA"/>
                      </w:tcPr>
                      <w:p>
                        <w:pPr>
                          <w:pStyle w:val="TableParagraph"/>
                          <w:spacing w:line="168" w:lineRule="exact" w:before="32"/>
                          <w:ind w:left="164" w:right="144" w:firstLine="19"/>
                          <w:rPr>
                            <w:sz w:val="14"/>
                          </w:rPr>
                        </w:pPr>
                        <w:r>
                          <w:rPr>
                            <w:sz w:val="14"/>
                          </w:rPr>
                          <w:t>Giar- diasis</w:t>
                        </w:r>
                      </w:p>
                    </w:tc>
                    <w:tc>
                      <w:tcPr>
                        <w:tcW w:w="1077" w:type="dxa"/>
                        <w:tcBorders>
                          <w:top w:val="single" w:sz="16" w:space="0" w:color="FFFFFF"/>
                          <w:bottom w:val="single" w:sz="16" w:space="0" w:color="FFFFFF"/>
                        </w:tcBorders>
                        <w:shd w:val="clear" w:color="auto" w:fill="DADADA"/>
                      </w:tcPr>
                      <w:p>
                        <w:pPr>
                          <w:pStyle w:val="TableParagraph"/>
                          <w:spacing w:line="168" w:lineRule="exact" w:before="32"/>
                          <w:ind w:left="111" w:right="109" w:firstLine="76"/>
                          <w:jc w:val="both"/>
                          <w:rPr>
                            <w:sz w:val="14"/>
                          </w:rPr>
                        </w:pPr>
                        <w:r>
                          <w:rPr>
                            <w:sz w:val="14"/>
                          </w:rPr>
                          <w:t>Infecciones intestinales mal definidas</w:t>
                        </w:r>
                      </w:p>
                    </w:tc>
                    <w:tc>
                      <w:tcPr>
                        <w:tcW w:w="1134" w:type="dxa"/>
                        <w:tcBorders>
                          <w:top w:val="single" w:sz="16" w:space="0" w:color="FFFFFF"/>
                          <w:bottom w:val="single" w:sz="16" w:space="0" w:color="FFFFFF"/>
                        </w:tcBorders>
                        <w:shd w:val="clear" w:color="auto" w:fill="DADADA"/>
                      </w:tcPr>
                      <w:p>
                        <w:pPr>
                          <w:pStyle w:val="TableParagraph"/>
                          <w:spacing w:line="168" w:lineRule="exact" w:before="32"/>
                          <w:ind w:left="179" w:right="177" w:hanging="1"/>
                          <w:jc w:val="center"/>
                          <w:rPr>
                            <w:sz w:val="14"/>
                          </w:rPr>
                        </w:pPr>
                        <w:r>
                          <w:rPr>
                            <w:sz w:val="14"/>
                          </w:rPr>
                          <w:t>Intoxi- caciones alimentarias</w:t>
                        </w:r>
                        <w:r>
                          <w:rPr>
                            <w:w w:val="100"/>
                            <w:sz w:val="14"/>
                          </w:rPr>
                          <w:t> </w:t>
                        </w:r>
                        <w:r>
                          <w:rPr>
                            <w:sz w:val="14"/>
                          </w:rPr>
                          <w:t>bacterianas</w:t>
                        </w:r>
                      </w:p>
                    </w:tc>
                    <w:tc>
                      <w:tcPr>
                        <w:tcW w:w="1106" w:type="dxa"/>
                        <w:tcBorders>
                          <w:top w:val="single" w:sz="16" w:space="0" w:color="FFFFFF"/>
                          <w:bottom w:val="single" w:sz="16" w:space="0" w:color="FFFFFF"/>
                        </w:tcBorders>
                        <w:shd w:val="clear" w:color="auto" w:fill="DADADA"/>
                      </w:tcPr>
                      <w:p>
                        <w:pPr>
                          <w:pStyle w:val="TableParagraph"/>
                          <w:spacing w:line="168" w:lineRule="exact" w:before="32"/>
                          <w:ind w:left="142" w:right="139" w:hanging="1"/>
                          <w:jc w:val="center"/>
                          <w:rPr>
                            <w:sz w:val="14"/>
                          </w:rPr>
                        </w:pPr>
                        <w:r>
                          <w:rPr>
                            <w:sz w:val="14"/>
                          </w:rPr>
                          <w:t>Infecciones intestinales causadas por protozoarios</w:t>
                        </w:r>
                      </w:p>
                    </w:tc>
                    <w:tc>
                      <w:tcPr>
                        <w:tcW w:w="680" w:type="dxa"/>
                        <w:tcBorders>
                          <w:top w:val="single" w:sz="16" w:space="0" w:color="FFFFFF"/>
                          <w:bottom w:val="single" w:sz="16" w:space="0" w:color="FFFFFF"/>
                        </w:tcBorders>
                        <w:shd w:val="clear" w:color="auto" w:fill="DADADA"/>
                      </w:tcPr>
                      <w:p>
                        <w:pPr>
                          <w:pStyle w:val="TableParagraph"/>
                          <w:spacing w:line="168" w:lineRule="exact" w:before="32"/>
                          <w:ind w:left="176" w:right="122" w:hanging="35"/>
                          <w:rPr>
                            <w:sz w:val="14"/>
                          </w:rPr>
                        </w:pPr>
                        <w:r>
                          <w:rPr>
                            <w:sz w:val="14"/>
                          </w:rPr>
                          <w:t>Shige- llosis</w:t>
                        </w:r>
                      </w:p>
                    </w:tc>
                  </w:tr>
                  <w:tr>
                    <w:trPr>
                      <w:trHeight w:val="283" w:hRule="exact"/>
                    </w:trPr>
                    <w:tc>
                      <w:tcPr>
                        <w:tcW w:w="1261" w:type="dxa"/>
                        <w:tcBorders>
                          <w:top w:val="single" w:sz="16" w:space="0" w:color="FFFFFF"/>
                        </w:tcBorders>
                      </w:tcPr>
                      <w:p>
                        <w:pPr>
                          <w:pStyle w:val="TableParagraph"/>
                          <w:spacing w:before="27"/>
                          <w:ind w:left="103"/>
                          <w:rPr>
                            <w:sz w:val="16"/>
                          </w:rPr>
                        </w:pPr>
                        <w:r>
                          <w:rPr>
                            <w:sz w:val="16"/>
                          </w:rPr>
                          <w:t>Amanalco</w:t>
                        </w:r>
                      </w:p>
                    </w:tc>
                    <w:tc>
                      <w:tcPr>
                        <w:tcW w:w="874" w:type="dxa"/>
                        <w:tcBorders>
                          <w:top w:val="single" w:sz="16" w:space="0" w:color="FFFFFF"/>
                        </w:tcBorders>
                      </w:tcPr>
                      <w:p>
                        <w:pPr>
                          <w:pStyle w:val="TableParagraph"/>
                          <w:spacing w:before="27"/>
                          <w:ind w:right="389"/>
                          <w:jc w:val="right"/>
                          <w:rPr>
                            <w:sz w:val="16"/>
                          </w:rPr>
                        </w:pPr>
                        <w:r>
                          <w:rPr>
                            <w:sz w:val="16"/>
                          </w:rPr>
                          <w:t>5</w:t>
                        </w:r>
                      </w:p>
                    </w:tc>
                    <w:tc>
                      <w:tcPr>
                        <w:tcW w:w="694" w:type="dxa"/>
                        <w:tcBorders>
                          <w:top w:val="single" w:sz="16" w:space="0" w:color="FFFFFF"/>
                        </w:tcBorders>
                      </w:tcPr>
                      <w:p>
                        <w:pPr>
                          <w:pStyle w:val="TableParagraph"/>
                          <w:spacing w:before="27"/>
                          <w:jc w:val="center"/>
                          <w:rPr>
                            <w:sz w:val="16"/>
                          </w:rPr>
                        </w:pPr>
                        <w:r>
                          <w:rPr>
                            <w:sz w:val="16"/>
                          </w:rPr>
                          <w:t>1</w:t>
                        </w:r>
                      </w:p>
                    </w:tc>
                    <w:tc>
                      <w:tcPr>
                        <w:tcW w:w="1077" w:type="dxa"/>
                        <w:tcBorders>
                          <w:top w:val="single" w:sz="16" w:space="0" w:color="FFFFFF"/>
                        </w:tcBorders>
                      </w:tcPr>
                      <w:p>
                        <w:pPr>
                          <w:pStyle w:val="TableParagraph"/>
                          <w:spacing w:before="27"/>
                          <w:ind w:left="413"/>
                          <w:rPr>
                            <w:sz w:val="16"/>
                          </w:rPr>
                        </w:pPr>
                        <w:r>
                          <w:rPr>
                            <w:sz w:val="16"/>
                          </w:rPr>
                          <w:t>664</w:t>
                        </w:r>
                      </w:p>
                    </w:tc>
                    <w:tc>
                      <w:tcPr>
                        <w:tcW w:w="1134" w:type="dxa"/>
                        <w:tcBorders>
                          <w:top w:val="single" w:sz="16" w:space="0" w:color="FFFFFF"/>
                        </w:tcBorders>
                      </w:tcPr>
                      <w:p>
                        <w:pPr>
                          <w:pStyle w:val="TableParagraph"/>
                          <w:spacing w:before="27"/>
                          <w:ind w:left="521"/>
                          <w:rPr>
                            <w:sz w:val="16"/>
                          </w:rPr>
                        </w:pPr>
                        <w:r>
                          <w:rPr>
                            <w:sz w:val="16"/>
                          </w:rPr>
                          <w:t>0</w:t>
                        </w:r>
                      </w:p>
                    </w:tc>
                    <w:tc>
                      <w:tcPr>
                        <w:tcW w:w="1106" w:type="dxa"/>
                        <w:tcBorders>
                          <w:top w:val="single" w:sz="16" w:space="0" w:color="FFFFFF"/>
                        </w:tcBorders>
                      </w:tcPr>
                      <w:p>
                        <w:pPr>
                          <w:pStyle w:val="TableParagraph"/>
                          <w:spacing w:before="27"/>
                          <w:ind w:left="407" w:right="407"/>
                          <w:jc w:val="center"/>
                          <w:rPr>
                            <w:sz w:val="16"/>
                          </w:rPr>
                        </w:pPr>
                        <w:r>
                          <w:rPr>
                            <w:sz w:val="16"/>
                          </w:rPr>
                          <w:t>10</w:t>
                        </w:r>
                      </w:p>
                    </w:tc>
                    <w:tc>
                      <w:tcPr>
                        <w:tcW w:w="680" w:type="dxa"/>
                        <w:tcBorders>
                          <w:top w:val="single" w:sz="16" w:space="0" w:color="FFFFFF"/>
                        </w:tcBorders>
                      </w:tcPr>
                      <w:p>
                        <w:pPr>
                          <w:pStyle w:val="TableParagraph"/>
                          <w:spacing w:before="27"/>
                          <w:ind w:left="295"/>
                          <w:rPr>
                            <w:sz w:val="16"/>
                          </w:rPr>
                        </w:pPr>
                        <w:r>
                          <w:rPr>
                            <w:sz w:val="16"/>
                          </w:rPr>
                          <w:t>2</w:t>
                        </w:r>
                      </w:p>
                    </w:tc>
                  </w:tr>
                  <w:tr>
                    <w:trPr>
                      <w:trHeight w:val="454" w:hRule="exact"/>
                    </w:trPr>
                    <w:tc>
                      <w:tcPr>
                        <w:tcW w:w="1261" w:type="dxa"/>
                      </w:tcPr>
                      <w:p>
                        <w:pPr>
                          <w:pStyle w:val="TableParagraph"/>
                          <w:spacing w:line="192" w:lineRule="exact" w:before="38"/>
                          <w:ind w:left="102" w:right="605"/>
                          <w:rPr>
                            <w:sz w:val="16"/>
                          </w:rPr>
                        </w:pPr>
                        <w:r>
                          <w:rPr>
                            <w:sz w:val="16"/>
                          </w:rPr>
                          <w:t>Donato Guerra</w:t>
                        </w:r>
                      </w:p>
                    </w:tc>
                    <w:tc>
                      <w:tcPr>
                        <w:tcW w:w="874" w:type="dxa"/>
                      </w:tcPr>
                      <w:p>
                        <w:pPr>
                          <w:pStyle w:val="TableParagraph"/>
                          <w:spacing w:before="119"/>
                          <w:ind w:right="350"/>
                          <w:jc w:val="right"/>
                          <w:rPr>
                            <w:sz w:val="16"/>
                          </w:rPr>
                        </w:pPr>
                        <w:r>
                          <w:rPr>
                            <w:sz w:val="16"/>
                          </w:rPr>
                          <w:t>27</w:t>
                        </w:r>
                      </w:p>
                    </w:tc>
                    <w:tc>
                      <w:tcPr>
                        <w:tcW w:w="694" w:type="dxa"/>
                      </w:tcPr>
                      <w:p>
                        <w:pPr>
                          <w:pStyle w:val="TableParagraph"/>
                          <w:spacing w:before="119"/>
                          <w:jc w:val="center"/>
                          <w:rPr>
                            <w:sz w:val="16"/>
                          </w:rPr>
                        </w:pPr>
                        <w:r>
                          <w:rPr>
                            <w:sz w:val="16"/>
                          </w:rPr>
                          <w:t>2</w:t>
                        </w:r>
                      </w:p>
                    </w:tc>
                    <w:tc>
                      <w:tcPr>
                        <w:tcW w:w="1077" w:type="dxa"/>
                      </w:tcPr>
                      <w:p>
                        <w:pPr>
                          <w:pStyle w:val="TableParagraph"/>
                          <w:spacing w:before="119"/>
                          <w:ind w:left="373"/>
                          <w:rPr>
                            <w:sz w:val="16"/>
                          </w:rPr>
                        </w:pPr>
                        <w:r>
                          <w:rPr>
                            <w:sz w:val="16"/>
                          </w:rPr>
                          <w:t>1074</w:t>
                        </w:r>
                      </w:p>
                    </w:tc>
                    <w:tc>
                      <w:tcPr>
                        <w:tcW w:w="1134" w:type="dxa"/>
                      </w:tcPr>
                      <w:p>
                        <w:pPr>
                          <w:pStyle w:val="TableParagraph"/>
                          <w:spacing w:before="119"/>
                          <w:ind w:left="521"/>
                          <w:rPr>
                            <w:sz w:val="16"/>
                          </w:rPr>
                        </w:pPr>
                        <w:r>
                          <w:rPr>
                            <w:sz w:val="16"/>
                          </w:rPr>
                          <w:t>0</w:t>
                        </w:r>
                      </w:p>
                    </w:tc>
                    <w:tc>
                      <w:tcPr>
                        <w:tcW w:w="1106" w:type="dxa"/>
                      </w:tcPr>
                      <w:p>
                        <w:pPr>
                          <w:pStyle w:val="TableParagraph"/>
                          <w:spacing w:before="119"/>
                          <w:ind w:left="407" w:right="407"/>
                          <w:jc w:val="center"/>
                          <w:rPr>
                            <w:sz w:val="16"/>
                          </w:rPr>
                        </w:pPr>
                        <w:r>
                          <w:rPr>
                            <w:sz w:val="16"/>
                          </w:rPr>
                          <w:t>20</w:t>
                        </w:r>
                      </w:p>
                    </w:tc>
                    <w:tc>
                      <w:tcPr>
                        <w:tcW w:w="680" w:type="dxa"/>
                      </w:tcPr>
                      <w:p>
                        <w:pPr>
                          <w:pStyle w:val="TableParagraph"/>
                          <w:spacing w:before="119"/>
                          <w:ind w:left="294"/>
                          <w:rPr>
                            <w:sz w:val="16"/>
                          </w:rPr>
                        </w:pPr>
                        <w:r>
                          <w:rPr>
                            <w:sz w:val="16"/>
                          </w:rPr>
                          <w:t>4</w:t>
                        </w:r>
                      </w:p>
                    </w:tc>
                  </w:tr>
                  <w:tr>
                    <w:trPr>
                      <w:trHeight w:val="454" w:hRule="exact"/>
                    </w:trPr>
                    <w:tc>
                      <w:tcPr>
                        <w:tcW w:w="1261" w:type="dxa"/>
                      </w:tcPr>
                      <w:p>
                        <w:pPr>
                          <w:pStyle w:val="TableParagraph"/>
                          <w:spacing w:line="192" w:lineRule="exact" w:before="38"/>
                          <w:ind w:left="102" w:right="330"/>
                          <w:rPr>
                            <w:sz w:val="16"/>
                          </w:rPr>
                        </w:pPr>
                        <w:r>
                          <w:rPr>
                            <w:sz w:val="16"/>
                          </w:rPr>
                          <w:t>Ixtapan del Oro</w:t>
                        </w:r>
                      </w:p>
                    </w:tc>
                    <w:tc>
                      <w:tcPr>
                        <w:tcW w:w="874" w:type="dxa"/>
                      </w:tcPr>
                      <w:p>
                        <w:pPr>
                          <w:pStyle w:val="TableParagraph"/>
                          <w:spacing w:before="119"/>
                          <w:ind w:right="390"/>
                          <w:jc w:val="right"/>
                          <w:rPr>
                            <w:sz w:val="16"/>
                          </w:rPr>
                        </w:pPr>
                        <w:r>
                          <w:rPr>
                            <w:sz w:val="16"/>
                          </w:rPr>
                          <w:t>4</w:t>
                        </w:r>
                      </w:p>
                    </w:tc>
                    <w:tc>
                      <w:tcPr>
                        <w:tcW w:w="694" w:type="dxa"/>
                      </w:tcPr>
                      <w:p>
                        <w:pPr>
                          <w:pStyle w:val="TableParagraph"/>
                          <w:spacing w:before="119"/>
                          <w:jc w:val="center"/>
                          <w:rPr>
                            <w:sz w:val="16"/>
                          </w:rPr>
                        </w:pPr>
                        <w:r>
                          <w:rPr>
                            <w:sz w:val="16"/>
                          </w:rPr>
                          <w:t>0</w:t>
                        </w:r>
                      </w:p>
                    </w:tc>
                    <w:tc>
                      <w:tcPr>
                        <w:tcW w:w="1077" w:type="dxa"/>
                      </w:tcPr>
                      <w:p>
                        <w:pPr>
                          <w:pStyle w:val="TableParagraph"/>
                          <w:spacing w:before="119"/>
                          <w:ind w:left="413"/>
                          <w:rPr>
                            <w:sz w:val="16"/>
                          </w:rPr>
                        </w:pPr>
                        <w:r>
                          <w:rPr>
                            <w:sz w:val="16"/>
                          </w:rPr>
                          <w:t>275</w:t>
                        </w:r>
                      </w:p>
                    </w:tc>
                    <w:tc>
                      <w:tcPr>
                        <w:tcW w:w="1134" w:type="dxa"/>
                      </w:tcPr>
                      <w:p>
                        <w:pPr>
                          <w:pStyle w:val="TableParagraph"/>
                          <w:spacing w:before="119"/>
                          <w:ind w:left="521"/>
                          <w:rPr>
                            <w:sz w:val="16"/>
                          </w:rPr>
                        </w:pPr>
                        <w:r>
                          <w:rPr>
                            <w:sz w:val="16"/>
                          </w:rPr>
                          <w:t>0</w:t>
                        </w:r>
                      </w:p>
                    </w:tc>
                    <w:tc>
                      <w:tcPr>
                        <w:tcW w:w="1106" w:type="dxa"/>
                      </w:tcPr>
                      <w:p>
                        <w:pPr>
                          <w:pStyle w:val="TableParagraph"/>
                          <w:spacing w:before="119"/>
                          <w:jc w:val="center"/>
                          <w:rPr>
                            <w:sz w:val="16"/>
                          </w:rPr>
                        </w:pPr>
                        <w:r>
                          <w:rPr>
                            <w:sz w:val="16"/>
                          </w:rPr>
                          <w:t>2</w:t>
                        </w:r>
                      </w:p>
                    </w:tc>
                    <w:tc>
                      <w:tcPr>
                        <w:tcW w:w="680" w:type="dxa"/>
                      </w:tcPr>
                      <w:p>
                        <w:pPr>
                          <w:pStyle w:val="TableParagraph"/>
                          <w:spacing w:before="119"/>
                          <w:ind w:left="294"/>
                          <w:rPr>
                            <w:sz w:val="16"/>
                          </w:rPr>
                        </w:pPr>
                        <w:r>
                          <w:rPr>
                            <w:sz w:val="16"/>
                          </w:rPr>
                          <w:t>0</w:t>
                        </w:r>
                      </w:p>
                    </w:tc>
                  </w:tr>
                  <w:tr>
                    <w:trPr>
                      <w:trHeight w:val="283" w:hRule="exact"/>
                    </w:trPr>
                    <w:tc>
                      <w:tcPr>
                        <w:tcW w:w="1261" w:type="dxa"/>
                      </w:tcPr>
                      <w:p>
                        <w:pPr>
                          <w:pStyle w:val="TableParagraph"/>
                          <w:spacing w:before="34"/>
                          <w:ind w:left="102"/>
                          <w:rPr>
                            <w:sz w:val="16"/>
                          </w:rPr>
                        </w:pPr>
                        <w:r>
                          <w:rPr>
                            <w:sz w:val="16"/>
                          </w:rPr>
                          <w:t>Otzoloapan</w:t>
                        </w:r>
                      </w:p>
                    </w:tc>
                    <w:tc>
                      <w:tcPr>
                        <w:tcW w:w="874" w:type="dxa"/>
                      </w:tcPr>
                      <w:p>
                        <w:pPr>
                          <w:pStyle w:val="TableParagraph"/>
                          <w:spacing w:before="34"/>
                          <w:ind w:right="390"/>
                          <w:jc w:val="right"/>
                          <w:rPr>
                            <w:sz w:val="16"/>
                          </w:rPr>
                        </w:pPr>
                        <w:r>
                          <w:rPr>
                            <w:sz w:val="16"/>
                          </w:rPr>
                          <w:t>8</w:t>
                        </w:r>
                      </w:p>
                    </w:tc>
                    <w:tc>
                      <w:tcPr>
                        <w:tcW w:w="694" w:type="dxa"/>
                      </w:tcPr>
                      <w:p>
                        <w:pPr>
                          <w:pStyle w:val="TableParagraph"/>
                          <w:spacing w:before="34"/>
                          <w:jc w:val="center"/>
                          <w:rPr>
                            <w:sz w:val="16"/>
                          </w:rPr>
                        </w:pPr>
                        <w:r>
                          <w:rPr>
                            <w:sz w:val="16"/>
                          </w:rPr>
                          <w:t>0</w:t>
                        </w:r>
                      </w:p>
                    </w:tc>
                    <w:tc>
                      <w:tcPr>
                        <w:tcW w:w="1077" w:type="dxa"/>
                      </w:tcPr>
                      <w:p>
                        <w:pPr>
                          <w:pStyle w:val="TableParagraph"/>
                          <w:spacing w:before="34"/>
                          <w:ind w:left="417"/>
                          <w:rPr>
                            <w:sz w:val="16"/>
                          </w:rPr>
                        </w:pPr>
                        <w:r>
                          <w:rPr>
                            <w:sz w:val="16"/>
                          </w:rPr>
                          <w:t>118</w:t>
                        </w:r>
                      </w:p>
                    </w:tc>
                    <w:tc>
                      <w:tcPr>
                        <w:tcW w:w="1134" w:type="dxa"/>
                      </w:tcPr>
                      <w:p>
                        <w:pPr>
                          <w:pStyle w:val="TableParagraph"/>
                          <w:spacing w:before="34"/>
                          <w:ind w:left="521"/>
                          <w:rPr>
                            <w:sz w:val="16"/>
                          </w:rPr>
                        </w:pPr>
                        <w:r>
                          <w:rPr>
                            <w:sz w:val="16"/>
                          </w:rPr>
                          <w:t>0</w:t>
                        </w:r>
                      </w:p>
                    </w:tc>
                    <w:tc>
                      <w:tcPr>
                        <w:tcW w:w="1106" w:type="dxa"/>
                      </w:tcPr>
                      <w:p>
                        <w:pPr>
                          <w:pStyle w:val="TableParagraph"/>
                          <w:spacing w:before="34"/>
                          <w:ind w:left="407" w:right="407"/>
                          <w:jc w:val="center"/>
                          <w:rPr>
                            <w:sz w:val="16"/>
                          </w:rPr>
                        </w:pPr>
                        <w:r>
                          <w:rPr>
                            <w:sz w:val="16"/>
                          </w:rPr>
                          <w:t>10</w:t>
                        </w:r>
                      </w:p>
                    </w:tc>
                    <w:tc>
                      <w:tcPr>
                        <w:tcW w:w="680" w:type="dxa"/>
                      </w:tcPr>
                      <w:p>
                        <w:pPr>
                          <w:pStyle w:val="TableParagraph"/>
                          <w:spacing w:before="34"/>
                          <w:ind w:left="294"/>
                          <w:rPr>
                            <w:sz w:val="16"/>
                          </w:rPr>
                        </w:pPr>
                        <w:r>
                          <w:rPr>
                            <w:sz w:val="16"/>
                          </w:rPr>
                          <w:t>0</w:t>
                        </w:r>
                      </w:p>
                    </w:tc>
                  </w:tr>
                  <w:tr>
                    <w:trPr>
                      <w:trHeight w:val="283" w:hRule="exact"/>
                    </w:trPr>
                    <w:tc>
                      <w:tcPr>
                        <w:tcW w:w="1261" w:type="dxa"/>
                      </w:tcPr>
                      <w:p>
                        <w:pPr>
                          <w:pStyle w:val="TableParagraph"/>
                          <w:spacing w:before="34"/>
                          <w:ind w:left="102"/>
                          <w:rPr>
                            <w:sz w:val="16"/>
                          </w:rPr>
                        </w:pPr>
                        <w:r>
                          <w:rPr>
                            <w:sz w:val="16"/>
                          </w:rPr>
                          <w:t>Santo Tomás</w:t>
                        </w:r>
                      </w:p>
                    </w:tc>
                    <w:tc>
                      <w:tcPr>
                        <w:tcW w:w="874" w:type="dxa"/>
                      </w:tcPr>
                      <w:p>
                        <w:pPr>
                          <w:pStyle w:val="TableParagraph"/>
                          <w:spacing w:before="34"/>
                          <w:ind w:right="350"/>
                          <w:jc w:val="right"/>
                          <w:rPr>
                            <w:sz w:val="16"/>
                          </w:rPr>
                        </w:pPr>
                        <w:r>
                          <w:rPr>
                            <w:sz w:val="16"/>
                          </w:rPr>
                          <w:t>19</w:t>
                        </w:r>
                      </w:p>
                    </w:tc>
                    <w:tc>
                      <w:tcPr>
                        <w:tcW w:w="694" w:type="dxa"/>
                      </w:tcPr>
                      <w:p>
                        <w:pPr>
                          <w:pStyle w:val="TableParagraph"/>
                          <w:spacing w:before="34"/>
                          <w:jc w:val="center"/>
                          <w:rPr>
                            <w:sz w:val="16"/>
                          </w:rPr>
                        </w:pPr>
                        <w:r>
                          <w:rPr>
                            <w:sz w:val="16"/>
                          </w:rPr>
                          <w:t>0</w:t>
                        </w:r>
                      </w:p>
                    </w:tc>
                    <w:tc>
                      <w:tcPr>
                        <w:tcW w:w="1077" w:type="dxa"/>
                      </w:tcPr>
                      <w:p>
                        <w:pPr>
                          <w:pStyle w:val="TableParagraph"/>
                          <w:spacing w:before="34"/>
                          <w:ind w:left="413"/>
                          <w:rPr>
                            <w:sz w:val="16"/>
                          </w:rPr>
                        </w:pPr>
                        <w:r>
                          <w:rPr>
                            <w:sz w:val="16"/>
                          </w:rPr>
                          <w:t>154</w:t>
                        </w:r>
                      </w:p>
                    </w:tc>
                    <w:tc>
                      <w:tcPr>
                        <w:tcW w:w="1134" w:type="dxa"/>
                      </w:tcPr>
                      <w:p>
                        <w:pPr>
                          <w:pStyle w:val="TableParagraph"/>
                          <w:spacing w:before="34"/>
                          <w:ind w:left="521"/>
                          <w:rPr>
                            <w:sz w:val="16"/>
                          </w:rPr>
                        </w:pPr>
                        <w:r>
                          <w:rPr>
                            <w:sz w:val="16"/>
                          </w:rPr>
                          <w:t>0</w:t>
                        </w:r>
                      </w:p>
                    </w:tc>
                    <w:tc>
                      <w:tcPr>
                        <w:tcW w:w="1106" w:type="dxa"/>
                      </w:tcPr>
                      <w:p>
                        <w:pPr>
                          <w:pStyle w:val="TableParagraph"/>
                          <w:spacing w:before="34"/>
                          <w:ind w:right="1"/>
                          <w:jc w:val="center"/>
                          <w:rPr>
                            <w:sz w:val="16"/>
                          </w:rPr>
                        </w:pPr>
                        <w:r>
                          <w:rPr>
                            <w:sz w:val="16"/>
                          </w:rPr>
                          <w:t>0</w:t>
                        </w:r>
                      </w:p>
                    </w:tc>
                    <w:tc>
                      <w:tcPr>
                        <w:tcW w:w="680" w:type="dxa"/>
                      </w:tcPr>
                      <w:p>
                        <w:pPr>
                          <w:pStyle w:val="TableParagraph"/>
                          <w:spacing w:before="34"/>
                          <w:ind w:left="294"/>
                          <w:rPr>
                            <w:sz w:val="16"/>
                          </w:rPr>
                        </w:pPr>
                        <w:r>
                          <w:rPr>
                            <w:sz w:val="16"/>
                          </w:rPr>
                          <w:t>0</w:t>
                        </w:r>
                      </w:p>
                    </w:tc>
                  </w:tr>
                  <w:tr>
                    <w:trPr>
                      <w:trHeight w:val="283" w:hRule="exact"/>
                    </w:trPr>
                    <w:tc>
                      <w:tcPr>
                        <w:tcW w:w="1261" w:type="dxa"/>
                      </w:tcPr>
                      <w:p>
                        <w:pPr>
                          <w:pStyle w:val="TableParagraph"/>
                          <w:spacing w:before="34"/>
                          <w:ind w:left="102"/>
                          <w:rPr>
                            <w:sz w:val="16"/>
                          </w:rPr>
                        </w:pPr>
                        <w:r>
                          <w:rPr>
                            <w:sz w:val="16"/>
                          </w:rPr>
                          <w:t>Valle de Bravo</w:t>
                        </w:r>
                      </w:p>
                    </w:tc>
                    <w:tc>
                      <w:tcPr>
                        <w:tcW w:w="874" w:type="dxa"/>
                      </w:tcPr>
                      <w:p>
                        <w:pPr>
                          <w:pStyle w:val="TableParagraph"/>
                          <w:spacing w:before="34"/>
                          <w:ind w:right="350"/>
                          <w:jc w:val="right"/>
                          <w:rPr>
                            <w:sz w:val="16"/>
                          </w:rPr>
                        </w:pPr>
                        <w:r>
                          <w:rPr>
                            <w:sz w:val="16"/>
                          </w:rPr>
                          <w:t>93</w:t>
                        </w:r>
                      </w:p>
                    </w:tc>
                    <w:tc>
                      <w:tcPr>
                        <w:tcW w:w="694" w:type="dxa"/>
                      </w:tcPr>
                      <w:p>
                        <w:pPr>
                          <w:pStyle w:val="TableParagraph"/>
                          <w:spacing w:before="34"/>
                          <w:ind w:right="1"/>
                          <w:jc w:val="center"/>
                          <w:rPr>
                            <w:sz w:val="16"/>
                          </w:rPr>
                        </w:pPr>
                        <w:r>
                          <w:rPr>
                            <w:sz w:val="16"/>
                          </w:rPr>
                          <w:t>2</w:t>
                        </w:r>
                      </w:p>
                    </w:tc>
                    <w:tc>
                      <w:tcPr>
                        <w:tcW w:w="1077" w:type="dxa"/>
                      </w:tcPr>
                      <w:p>
                        <w:pPr>
                          <w:pStyle w:val="TableParagraph"/>
                          <w:spacing w:before="34"/>
                          <w:ind w:left="377"/>
                          <w:rPr>
                            <w:sz w:val="16"/>
                          </w:rPr>
                        </w:pPr>
                        <w:r>
                          <w:rPr>
                            <w:sz w:val="16"/>
                          </w:rPr>
                          <w:t>1199</w:t>
                        </w:r>
                      </w:p>
                    </w:tc>
                    <w:tc>
                      <w:tcPr>
                        <w:tcW w:w="1134" w:type="dxa"/>
                      </w:tcPr>
                      <w:p>
                        <w:pPr>
                          <w:pStyle w:val="TableParagraph"/>
                          <w:spacing w:before="34"/>
                          <w:ind w:left="521"/>
                          <w:rPr>
                            <w:sz w:val="16"/>
                          </w:rPr>
                        </w:pPr>
                        <w:r>
                          <w:rPr>
                            <w:sz w:val="16"/>
                          </w:rPr>
                          <w:t>6</w:t>
                        </w:r>
                      </w:p>
                    </w:tc>
                    <w:tc>
                      <w:tcPr>
                        <w:tcW w:w="1106" w:type="dxa"/>
                      </w:tcPr>
                      <w:p>
                        <w:pPr>
                          <w:pStyle w:val="TableParagraph"/>
                          <w:spacing w:before="34"/>
                          <w:ind w:left="406" w:right="407"/>
                          <w:jc w:val="center"/>
                          <w:rPr>
                            <w:sz w:val="16"/>
                          </w:rPr>
                        </w:pPr>
                        <w:r>
                          <w:rPr>
                            <w:sz w:val="16"/>
                          </w:rPr>
                          <w:t>21</w:t>
                        </w:r>
                      </w:p>
                    </w:tc>
                    <w:tc>
                      <w:tcPr>
                        <w:tcW w:w="680" w:type="dxa"/>
                      </w:tcPr>
                      <w:p>
                        <w:pPr>
                          <w:pStyle w:val="TableParagraph"/>
                          <w:spacing w:before="34"/>
                          <w:ind w:left="294"/>
                          <w:rPr>
                            <w:sz w:val="16"/>
                          </w:rPr>
                        </w:pPr>
                        <w:r>
                          <w:rPr>
                            <w:sz w:val="16"/>
                          </w:rPr>
                          <w:t>8</w:t>
                        </w:r>
                      </w:p>
                    </w:tc>
                  </w:tr>
                  <w:tr>
                    <w:trPr>
                      <w:trHeight w:val="454" w:hRule="exact"/>
                    </w:trPr>
                    <w:tc>
                      <w:tcPr>
                        <w:tcW w:w="1261" w:type="dxa"/>
                      </w:tcPr>
                      <w:p>
                        <w:pPr>
                          <w:pStyle w:val="TableParagraph"/>
                          <w:spacing w:line="192" w:lineRule="exact" w:before="38"/>
                          <w:ind w:left="102" w:right="567"/>
                          <w:rPr>
                            <w:sz w:val="16"/>
                          </w:rPr>
                        </w:pPr>
                        <w:r>
                          <w:rPr>
                            <w:sz w:val="16"/>
                          </w:rPr>
                          <w:t>Villa de Allende</w:t>
                        </w:r>
                      </w:p>
                    </w:tc>
                    <w:tc>
                      <w:tcPr>
                        <w:tcW w:w="874" w:type="dxa"/>
                      </w:tcPr>
                      <w:p>
                        <w:pPr>
                          <w:pStyle w:val="TableParagraph"/>
                          <w:spacing w:before="119"/>
                          <w:ind w:right="350"/>
                          <w:jc w:val="right"/>
                          <w:rPr>
                            <w:sz w:val="16"/>
                          </w:rPr>
                        </w:pPr>
                        <w:r>
                          <w:rPr>
                            <w:sz w:val="16"/>
                          </w:rPr>
                          <w:t>13</w:t>
                        </w:r>
                      </w:p>
                    </w:tc>
                    <w:tc>
                      <w:tcPr>
                        <w:tcW w:w="694" w:type="dxa"/>
                      </w:tcPr>
                      <w:p>
                        <w:pPr>
                          <w:pStyle w:val="TableParagraph"/>
                          <w:spacing w:before="119"/>
                          <w:ind w:right="1"/>
                          <w:jc w:val="center"/>
                          <w:rPr>
                            <w:sz w:val="16"/>
                          </w:rPr>
                        </w:pPr>
                        <w:r>
                          <w:rPr>
                            <w:sz w:val="16"/>
                          </w:rPr>
                          <w:t>1</w:t>
                        </w:r>
                      </w:p>
                    </w:tc>
                    <w:tc>
                      <w:tcPr>
                        <w:tcW w:w="1077" w:type="dxa"/>
                      </w:tcPr>
                      <w:p>
                        <w:pPr>
                          <w:pStyle w:val="TableParagraph"/>
                          <w:spacing w:before="119"/>
                          <w:ind w:left="372"/>
                          <w:rPr>
                            <w:sz w:val="16"/>
                          </w:rPr>
                        </w:pPr>
                        <w:r>
                          <w:rPr>
                            <w:sz w:val="16"/>
                          </w:rPr>
                          <w:t>1705</w:t>
                        </w:r>
                      </w:p>
                    </w:tc>
                    <w:tc>
                      <w:tcPr>
                        <w:tcW w:w="1134" w:type="dxa"/>
                      </w:tcPr>
                      <w:p>
                        <w:pPr>
                          <w:pStyle w:val="TableParagraph"/>
                          <w:spacing w:before="119"/>
                          <w:ind w:left="521"/>
                          <w:rPr>
                            <w:sz w:val="16"/>
                          </w:rPr>
                        </w:pPr>
                        <w:r>
                          <w:rPr>
                            <w:sz w:val="16"/>
                          </w:rPr>
                          <w:t>0</w:t>
                        </w:r>
                      </w:p>
                    </w:tc>
                    <w:tc>
                      <w:tcPr>
                        <w:tcW w:w="1106" w:type="dxa"/>
                      </w:tcPr>
                      <w:p>
                        <w:pPr>
                          <w:pStyle w:val="TableParagraph"/>
                          <w:spacing w:before="119"/>
                          <w:ind w:left="406" w:right="407"/>
                          <w:jc w:val="center"/>
                          <w:rPr>
                            <w:sz w:val="16"/>
                          </w:rPr>
                        </w:pPr>
                        <w:r>
                          <w:rPr>
                            <w:sz w:val="16"/>
                          </w:rPr>
                          <w:t>174</w:t>
                        </w:r>
                      </w:p>
                    </w:tc>
                    <w:tc>
                      <w:tcPr>
                        <w:tcW w:w="680" w:type="dxa"/>
                      </w:tcPr>
                      <w:p>
                        <w:pPr>
                          <w:pStyle w:val="TableParagraph"/>
                          <w:spacing w:before="119"/>
                          <w:ind w:left="294"/>
                          <w:rPr>
                            <w:sz w:val="16"/>
                          </w:rPr>
                        </w:pPr>
                        <w:r>
                          <w:rPr>
                            <w:sz w:val="16"/>
                          </w:rPr>
                          <w:t>0</w:t>
                        </w:r>
                      </w:p>
                    </w:tc>
                  </w:tr>
                  <w:tr>
                    <w:trPr>
                      <w:trHeight w:val="283" w:hRule="exact"/>
                    </w:trPr>
                    <w:tc>
                      <w:tcPr>
                        <w:tcW w:w="1261" w:type="dxa"/>
                      </w:tcPr>
                      <w:p>
                        <w:pPr>
                          <w:pStyle w:val="TableParagraph"/>
                          <w:spacing w:before="34"/>
                          <w:ind w:left="102"/>
                          <w:rPr>
                            <w:sz w:val="16"/>
                          </w:rPr>
                        </w:pPr>
                        <w:r>
                          <w:rPr>
                            <w:sz w:val="16"/>
                          </w:rPr>
                          <w:t>Villa Victoria</w:t>
                        </w:r>
                      </w:p>
                    </w:tc>
                    <w:tc>
                      <w:tcPr>
                        <w:tcW w:w="874" w:type="dxa"/>
                      </w:tcPr>
                      <w:p>
                        <w:pPr>
                          <w:pStyle w:val="TableParagraph"/>
                          <w:spacing w:before="34"/>
                          <w:ind w:right="310"/>
                          <w:jc w:val="right"/>
                          <w:rPr>
                            <w:sz w:val="16"/>
                          </w:rPr>
                        </w:pPr>
                        <w:r>
                          <w:rPr>
                            <w:sz w:val="16"/>
                          </w:rPr>
                          <w:t>309</w:t>
                        </w:r>
                      </w:p>
                    </w:tc>
                    <w:tc>
                      <w:tcPr>
                        <w:tcW w:w="694" w:type="dxa"/>
                      </w:tcPr>
                      <w:p>
                        <w:pPr>
                          <w:pStyle w:val="TableParagraph"/>
                          <w:spacing w:before="34"/>
                          <w:ind w:right="1"/>
                          <w:jc w:val="center"/>
                          <w:rPr>
                            <w:sz w:val="16"/>
                          </w:rPr>
                        </w:pPr>
                        <w:r>
                          <w:rPr>
                            <w:sz w:val="16"/>
                          </w:rPr>
                          <w:t>0</w:t>
                        </w:r>
                      </w:p>
                    </w:tc>
                    <w:tc>
                      <w:tcPr>
                        <w:tcW w:w="1077" w:type="dxa"/>
                      </w:tcPr>
                      <w:p>
                        <w:pPr>
                          <w:pStyle w:val="TableParagraph"/>
                          <w:spacing w:before="34"/>
                          <w:ind w:left="372"/>
                          <w:rPr>
                            <w:sz w:val="16"/>
                          </w:rPr>
                        </w:pPr>
                        <w:r>
                          <w:rPr>
                            <w:sz w:val="16"/>
                          </w:rPr>
                          <w:t>3337</w:t>
                        </w:r>
                      </w:p>
                    </w:tc>
                    <w:tc>
                      <w:tcPr>
                        <w:tcW w:w="1134" w:type="dxa"/>
                      </w:tcPr>
                      <w:p>
                        <w:pPr>
                          <w:pStyle w:val="TableParagraph"/>
                          <w:spacing w:before="34"/>
                          <w:ind w:left="520"/>
                          <w:rPr>
                            <w:sz w:val="16"/>
                          </w:rPr>
                        </w:pPr>
                        <w:r>
                          <w:rPr>
                            <w:sz w:val="16"/>
                          </w:rPr>
                          <w:t>0</w:t>
                        </w:r>
                      </w:p>
                    </w:tc>
                    <w:tc>
                      <w:tcPr>
                        <w:tcW w:w="1106" w:type="dxa"/>
                      </w:tcPr>
                      <w:p>
                        <w:pPr>
                          <w:pStyle w:val="TableParagraph"/>
                          <w:spacing w:before="34"/>
                          <w:ind w:left="406" w:right="407"/>
                          <w:jc w:val="center"/>
                          <w:rPr>
                            <w:sz w:val="16"/>
                          </w:rPr>
                        </w:pPr>
                        <w:r>
                          <w:rPr>
                            <w:sz w:val="16"/>
                          </w:rPr>
                          <w:t>40</w:t>
                        </w:r>
                      </w:p>
                    </w:tc>
                    <w:tc>
                      <w:tcPr>
                        <w:tcW w:w="680" w:type="dxa"/>
                      </w:tcPr>
                      <w:p>
                        <w:pPr>
                          <w:pStyle w:val="TableParagraph"/>
                          <w:spacing w:before="34"/>
                          <w:ind w:left="294"/>
                          <w:rPr>
                            <w:sz w:val="16"/>
                          </w:rPr>
                        </w:pPr>
                        <w:r>
                          <w:rPr>
                            <w:sz w:val="16"/>
                          </w:rPr>
                          <w:t>9</w:t>
                        </w:r>
                      </w:p>
                    </w:tc>
                  </w:tr>
                  <w:tr>
                    <w:trPr>
                      <w:trHeight w:val="283" w:hRule="exact"/>
                    </w:trPr>
                    <w:tc>
                      <w:tcPr>
                        <w:tcW w:w="1261" w:type="dxa"/>
                      </w:tcPr>
                      <w:p>
                        <w:pPr>
                          <w:pStyle w:val="TableParagraph"/>
                          <w:spacing w:before="34"/>
                          <w:ind w:left="102"/>
                          <w:rPr>
                            <w:sz w:val="16"/>
                          </w:rPr>
                        </w:pPr>
                        <w:r>
                          <w:rPr>
                            <w:sz w:val="16"/>
                          </w:rPr>
                          <w:t>Zacazonapan</w:t>
                        </w:r>
                      </w:p>
                    </w:tc>
                    <w:tc>
                      <w:tcPr>
                        <w:tcW w:w="874" w:type="dxa"/>
                      </w:tcPr>
                      <w:p>
                        <w:pPr>
                          <w:pStyle w:val="TableParagraph"/>
                          <w:spacing w:before="34"/>
                          <w:jc w:val="center"/>
                          <w:rPr>
                            <w:sz w:val="16"/>
                          </w:rPr>
                        </w:pPr>
                        <w:r>
                          <w:rPr>
                            <w:sz w:val="16"/>
                          </w:rPr>
                          <w:t>6</w:t>
                        </w:r>
                      </w:p>
                    </w:tc>
                    <w:tc>
                      <w:tcPr>
                        <w:tcW w:w="694" w:type="dxa"/>
                      </w:tcPr>
                      <w:p>
                        <w:pPr>
                          <w:pStyle w:val="TableParagraph"/>
                          <w:spacing w:before="34"/>
                          <w:ind w:right="1"/>
                          <w:jc w:val="center"/>
                          <w:rPr>
                            <w:sz w:val="16"/>
                          </w:rPr>
                        </w:pPr>
                        <w:r>
                          <w:rPr>
                            <w:sz w:val="16"/>
                          </w:rPr>
                          <w:t>0</w:t>
                        </w:r>
                      </w:p>
                    </w:tc>
                    <w:tc>
                      <w:tcPr>
                        <w:tcW w:w="1077" w:type="dxa"/>
                      </w:tcPr>
                      <w:p>
                        <w:pPr>
                          <w:pStyle w:val="TableParagraph"/>
                          <w:spacing w:before="34"/>
                          <w:ind w:left="412"/>
                          <w:rPr>
                            <w:sz w:val="16"/>
                          </w:rPr>
                        </w:pPr>
                        <w:r>
                          <w:rPr>
                            <w:sz w:val="16"/>
                          </w:rPr>
                          <w:t>101</w:t>
                        </w:r>
                      </w:p>
                    </w:tc>
                    <w:tc>
                      <w:tcPr>
                        <w:tcW w:w="1134" w:type="dxa"/>
                      </w:tcPr>
                      <w:p>
                        <w:pPr>
                          <w:pStyle w:val="TableParagraph"/>
                          <w:spacing w:before="34"/>
                          <w:ind w:left="520"/>
                          <w:rPr>
                            <w:sz w:val="16"/>
                          </w:rPr>
                        </w:pPr>
                        <w:r>
                          <w:rPr>
                            <w:sz w:val="16"/>
                          </w:rPr>
                          <w:t>0</w:t>
                        </w:r>
                      </w:p>
                    </w:tc>
                    <w:tc>
                      <w:tcPr>
                        <w:tcW w:w="1106" w:type="dxa"/>
                      </w:tcPr>
                      <w:p>
                        <w:pPr>
                          <w:pStyle w:val="TableParagraph"/>
                          <w:spacing w:before="34"/>
                          <w:jc w:val="center"/>
                          <w:rPr>
                            <w:sz w:val="16"/>
                          </w:rPr>
                        </w:pPr>
                        <w:r>
                          <w:rPr>
                            <w:sz w:val="16"/>
                          </w:rPr>
                          <w:t>1</w:t>
                        </w:r>
                      </w:p>
                    </w:tc>
                    <w:tc>
                      <w:tcPr>
                        <w:tcW w:w="680" w:type="dxa"/>
                      </w:tcPr>
                      <w:p>
                        <w:pPr>
                          <w:pStyle w:val="TableParagraph"/>
                          <w:spacing w:before="34"/>
                          <w:ind w:left="294"/>
                          <w:rPr>
                            <w:sz w:val="16"/>
                          </w:rPr>
                        </w:pPr>
                        <w:r>
                          <w:rPr>
                            <w:sz w:val="16"/>
                          </w:rPr>
                          <w:t>1</w:t>
                        </w:r>
                      </w:p>
                    </w:tc>
                  </w:tr>
                  <w:tr>
                    <w:trPr>
                      <w:trHeight w:val="454" w:hRule="exact"/>
                    </w:trPr>
                    <w:tc>
                      <w:tcPr>
                        <w:tcW w:w="1261" w:type="dxa"/>
                      </w:tcPr>
                      <w:p>
                        <w:pPr>
                          <w:pStyle w:val="TableParagraph"/>
                          <w:spacing w:line="192" w:lineRule="exact" w:before="38"/>
                          <w:ind w:left="101" w:right="427"/>
                          <w:rPr>
                            <w:sz w:val="16"/>
                          </w:rPr>
                        </w:pPr>
                        <w:r>
                          <w:rPr>
                            <w:sz w:val="16"/>
                          </w:rPr>
                          <w:t>Almoloya de A.</w:t>
                        </w:r>
                      </w:p>
                    </w:tc>
                    <w:tc>
                      <w:tcPr>
                        <w:tcW w:w="874" w:type="dxa"/>
                      </w:tcPr>
                      <w:p>
                        <w:pPr>
                          <w:pStyle w:val="TableParagraph"/>
                          <w:spacing w:before="119"/>
                          <w:ind w:right="351"/>
                          <w:jc w:val="right"/>
                          <w:rPr>
                            <w:sz w:val="16"/>
                          </w:rPr>
                        </w:pPr>
                        <w:r>
                          <w:rPr>
                            <w:sz w:val="16"/>
                          </w:rPr>
                          <w:t>82</w:t>
                        </w:r>
                      </w:p>
                    </w:tc>
                    <w:tc>
                      <w:tcPr>
                        <w:tcW w:w="694" w:type="dxa"/>
                      </w:tcPr>
                      <w:p>
                        <w:pPr>
                          <w:pStyle w:val="TableParagraph"/>
                          <w:spacing w:before="119"/>
                          <w:jc w:val="center"/>
                          <w:rPr>
                            <w:sz w:val="16"/>
                          </w:rPr>
                        </w:pPr>
                        <w:r>
                          <w:rPr>
                            <w:sz w:val="16"/>
                          </w:rPr>
                          <w:t>0</w:t>
                        </w:r>
                      </w:p>
                    </w:tc>
                    <w:tc>
                      <w:tcPr>
                        <w:tcW w:w="1077" w:type="dxa"/>
                      </w:tcPr>
                      <w:p>
                        <w:pPr>
                          <w:pStyle w:val="TableParagraph"/>
                          <w:spacing w:before="119"/>
                          <w:ind w:left="412"/>
                          <w:rPr>
                            <w:sz w:val="16"/>
                          </w:rPr>
                        </w:pPr>
                        <w:r>
                          <w:rPr>
                            <w:sz w:val="16"/>
                          </w:rPr>
                          <w:t>819</w:t>
                        </w:r>
                      </w:p>
                    </w:tc>
                    <w:tc>
                      <w:tcPr>
                        <w:tcW w:w="1134" w:type="dxa"/>
                      </w:tcPr>
                      <w:p>
                        <w:pPr>
                          <w:pStyle w:val="TableParagraph"/>
                          <w:spacing w:before="119"/>
                          <w:ind w:left="520"/>
                          <w:rPr>
                            <w:sz w:val="16"/>
                          </w:rPr>
                        </w:pPr>
                        <w:r>
                          <w:rPr>
                            <w:sz w:val="16"/>
                          </w:rPr>
                          <w:t>0</w:t>
                        </w:r>
                      </w:p>
                    </w:tc>
                    <w:tc>
                      <w:tcPr>
                        <w:tcW w:w="1106" w:type="dxa"/>
                      </w:tcPr>
                      <w:p>
                        <w:pPr>
                          <w:pStyle w:val="TableParagraph"/>
                          <w:spacing w:before="119"/>
                          <w:ind w:left="407" w:right="407"/>
                          <w:jc w:val="center"/>
                          <w:rPr>
                            <w:sz w:val="16"/>
                          </w:rPr>
                        </w:pPr>
                        <w:r>
                          <w:rPr>
                            <w:sz w:val="16"/>
                          </w:rPr>
                          <w:t>25</w:t>
                        </w:r>
                      </w:p>
                    </w:tc>
                    <w:tc>
                      <w:tcPr>
                        <w:tcW w:w="680" w:type="dxa"/>
                      </w:tcPr>
                      <w:p>
                        <w:pPr>
                          <w:pStyle w:val="TableParagraph"/>
                          <w:spacing w:before="119"/>
                          <w:ind w:left="293"/>
                          <w:rPr>
                            <w:sz w:val="16"/>
                          </w:rPr>
                        </w:pPr>
                        <w:r>
                          <w:rPr>
                            <w:sz w:val="16"/>
                          </w:rPr>
                          <w:t>0</w:t>
                        </w:r>
                      </w:p>
                    </w:tc>
                  </w:tr>
                  <w:tr>
                    <w:trPr>
                      <w:trHeight w:val="454" w:hRule="exact"/>
                    </w:trPr>
                    <w:tc>
                      <w:tcPr>
                        <w:tcW w:w="1261" w:type="dxa"/>
                      </w:tcPr>
                      <w:p>
                        <w:pPr>
                          <w:pStyle w:val="TableParagraph"/>
                          <w:spacing w:line="192" w:lineRule="exact" w:before="38"/>
                          <w:ind w:left="101" w:right="477"/>
                          <w:rPr>
                            <w:sz w:val="16"/>
                          </w:rPr>
                        </w:pPr>
                        <w:r>
                          <w:rPr>
                            <w:sz w:val="16"/>
                          </w:rPr>
                          <w:t>Coatepec Harinas</w:t>
                        </w:r>
                      </w:p>
                    </w:tc>
                    <w:tc>
                      <w:tcPr>
                        <w:tcW w:w="874" w:type="dxa"/>
                      </w:tcPr>
                      <w:p>
                        <w:pPr>
                          <w:pStyle w:val="TableParagraph"/>
                          <w:spacing w:before="119"/>
                          <w:ind w:right="351"/>
                          <w:jc w:val="right"/>
                          <w:rPr>
                            <w:sz w:val="16"/>
                          </w:rPr>
                        </w:pPr>
                        <w:r>
                          <w:rPr>
                            <w:sz w:val="16"/>
                          </w:rPr>
                          <w:t>46</w:t>
                        </w:r>
                      </w:p>
                    </w:tc>
                    <w:tc>
                      <w:tcPr>
                        <w:tcW w:w="694" w:type="dxa"/>
                      </w:tcPr>
                      <w:p>
                        <w:pPr>
                          <w:pStyle w:val="TableParagraph"/>
                          <w:spacing w:before="119"/>
                          <w:jc w:val="center"/>
                          <w:rPr>
                            <w:sz w:val="16"/>
                          </w:rPr>
                        </w:pPr>
                        <w:r>
                          <w:rPr>
                            <w:sz w:val="16"/>
                          </w:rPr>
                          <w:t>0</w:t>
                        </w:r>
                      </w:p>
                    </w:tc>
                    <w:tc>
                      <w:tcPr>
                        <w:tcW w:w="1077" w:type="dxa"/>
                      </w:tcPr>
                      <w:p>
                        <w:pPr>
                          <w:pStyle w:val="TableParagraph"/>
                          <w:spacing w:before="119"/>
                          <w:ind w:left="372"/>
                          <w:rPr>
                            <w:sz w:val="16"/>
                          </w:rPr>
                        </w:pPr>
                        <w:r>
                          <w:rPr>
                            <w:sz w:val="16"/>
                          </w:rPr>
                          <w:t>1551</w:t>
                        </w:r>
                      </w:p>
                    </w:tc>
                    <w:tc>
                      <w:tcPr>
                        <w:tcW w:w="1134" w:type="dxa"/>
                      </w:tcPr>
                      <w:p>
                        <w:pPr>
                          <w:pStyle w:val="TableParagraph"/>
                          <w:spacing w:before="119"/>
                          <w:ind w:left="520"/>
                          <w:rPr>
                            <w:sz w:val="16"/>
                          </w:rPr>
                        </w:pPr>
                        <w:r>
                          <w:rPr>
                            <w:sz w:val="16"/>
                          </w:rPr>
                          <w:t>0</w:t>
                        </w:r>
                      </w:p>
                    </w:tc>
                    <w:tc>
                      <w:tcPr>
                        <w:tcW w:w="1106" w:type="dxa"/>
                      </w:tcPr>
                      <w:p>
                        <w:pPr>
                          <w:pStyle w:val="TableParagraph"/>
                          <w:spacing w:before="119"/>
                          <w:ind w:left="407" w:right="407"/>
                          <w:jc w:val="center"/>
                          <w:rPr>
                            <w:sz w:val="16"/>
                          </w:rPr>
                        </w:pPr>
                        <w:r>
                          <w:rPr>
                            <w:sz w:val="16"/>
                          </w:rPr>
                          <w:t>15</w:t>
                        </w:r>
                      </w:p>
                    </w:tc>
                    <w:tc>
                      <w:tcPr>
                        <w:tcW w:w="680" w:type="dxa"/>
                      </w:tcPr>
                      <w:p>
                        <w:pPr>
                          <w:pStyle w:val="TableParagraph"/>
                          <w:spacing w:before="119"/>
                          <w:ind w:left="293"/>
                          <w:rPr>
                            <w:sz w:val="16"/>
                          </w:rPr>
                        </w:pPr>
                        <w:r>
                          <w:rPr>
                            <w:sz w:val="16"/>
                          </w:rPr>
                          <w:t>1</w:t>
                        </w:r>
                      </w:p>
                    </w:tc>
                  </w:tr>
                  <w:tr>
                    <w:trPr>
                      <w:trHeight w:val="454" w:hRule="exact"/>
                    </w:trPr>
                    <w:tc>
                      <w:tcPr>
                        <w:tcW w:w="1261" w:type="dxa"/>
                      </w:tcPr>
                      <w:p>
                        <w:pPr>
                          <w:pStyle w:val="TableParagraph"/>
                          <w:spacing w:line="192" w:lineRule="exact" w:before="38"/>
                          <w:ind w:left="101" w:right="378"/>
                          <w:rPr>
                            <w:sz w:val="16"/>
                          </w:rPr>
                        </w:pPr>
                        <w:r>
                          <w:rPr>
                            <w:sz w:val="16"/>
                          </w:rPr>
                          <w:t>Ixtapan de la Sal</w:t>
                        </w:r>
                      </w:p>
                    </w:tc>
                    <w:tc>
                      <w:tcPr>
                        <w:tcW w:w="874" w:type="dxa"/>
                      </w:tcPr>
                      <w:p>
                        <w:pPr>
                          <w:pStyle w:val="TableParagraph"/>
                          <w:spacing w:before="120"/>
                          <w:ind w:right="351"/>
                          <w:jc w:val="right"/>
                          <w:rPr>
                            <w:sz w:val="16"/>
                          </w:rPr>
                        </w:pPr>
                        <w:r>
                          <w:rPr>
                            <w:sz w:val="16"/>
                          </w:rPr>
                          <w:t>33</w:t>
                        </w:r>
                      </w:p>
                    </w:tc>
                    <w:tc>
                      <w:tcPr>
                        <w:tcW w:w="694" w:type="dxa"/>
                      </w:tcPr>
                      <w:p>
                        <w:pPr>
                          <w:pStyle w:val="TableParagraph"/>
                          <w:spacing w:before="120"/>
                          <w:jc w:val="center"/>
                          <w:rPr>
                            <w:sz w:val="16"/>
                          </w:rPr>
                        </w:pPr>
                        <w:r>
                          <w:rPr>
                            <w:sz w:val="16"/>
                          </w:rPr>
                          <w:t>1</w:t>
                        </w:r>
                      </w:p>
                    </w:tc>
                    <w:tc>
                      <w:tcPr>
                        <w:tcW w:w="1077" w:type="dxa"/>
                      </w:tcPr>
                      <w:p>
                        <w:pPr>
                          <w:pStyle w:val="TableParagraph"/>
                          <w:spacing w:before="120"/>
                          <w:ind w:left="372"/>
                          <w:rPr>
                            <w:sz w:val="16"/>
                          </w:rPr>
                        </w:pPr>
                        <w:r>
                          <w:rPr>
                            <w:sz w:val="16"/>
                          </w:rPr>
                          <w:t>1688</w:t>
                        </w:r>
                      </w:p>
                    </w:tc>
                    <w:tc>
                      <w:tcPr>
                        <w:tcW w:w="1134" w:type="dxa"/>
                      </w:tcPr>
                      <w:p>
                        <w:pPr>
                          <w:pStyle w:val="TableParagraph"/>
                          <w:spacing w:before="120"/>
                          <w:ind w:left="520"/>
                          <w:rPr>
                            <w:sz w:val="16"/>
                          </w:rPr>
                        </w:pPr>
                        <w:r>
                          <w:rPr>
                            <w:sz w:val="16"/>
                          </w:rPr>
                          <w:t>3</w:t>
                        </w:r>
                      </w:p>
                    </w:tc>
                    <w:tc>
                      <w:tcPr>
                        <w:tcW w:w="1106" w:type="dxa"/>
                      </w:tcPr>
                      <w:p>
                        <w:pPr>
                          <w:pStyle w:val="TableParagraph"/>
                          <w:spacing w:before="120"/>
                          <w:ind w:right="1"/>
                          <w:jc w:val="center"/>
                          <w:rPr>
                            <w:sz w:val="16"/>
                          </w:rPr>
                        </w:pPr>
                        <w:r>
                          <w:rPr>
                            <w:sz w:val="16"/>
                          </w:rPr>
                          <w:t>0</w:t>
                        </w:r>
                      </w:p>
                    </w:tc>
                    <w:tc>
                      <w:tcPr>
                        <w:tcW w:w="680" w:type="dxa"/>
                      </w:tcPr>
                      <w:p>
                        <w:pPr>
                          <w:pStyle w:val="TableParagraph"/>
                          <w:spacing w:before="120"/>
                          <w:ind w:left="293"/>
                          <w:rPr>
                            <w:sz w:val="16"/>
                          </w:rPr>
                        </w:pPr>
                        <w:r>
                          <w:rPr>
                            <w:sz w:val="16"/>
                          </w:rPr>
                          <w:t>0</w:t>
                        </w:r>
                      </w:p>
                    </w:tc>
                  </w:tr>
                  <w:tr>
                    <w:trPr>
                      <w:trHeight w:val="283" w:hRule="exact"/>
                    </w:trPr>
                    <w:tc>
                      <w:tcPr>
                        <w:tcW w:w="1261" w:type="dxa"/>
                      </w:tcPr>
                      <w:p>
                        <w:pPr>
                          <w:pStyle w:val="TableParagraph"/>
                          <w:spacing w:before="34"/>
                          <w:ind w:left="101"/>
                          <w:rPr>
                            <w:sz w:val="16"/>
                          </w:rPr>
                        </w:pPr>
                        <w:r>
                          <w:rPr>
                            <w:sz w:val="16"/>
                          </w:rPr>
                          <w:t>Malinalco</w:t>
                        </w:r>
                      </w:p>
                    </w:tc>
                    <w:tc>
                      <w:tcPr>
                        <w:tcW w:w="874" w:type="dxa"/>
                      </w:tcPr>
                      <w:p>
                        <w:pPr>
                          <w:pStyle w:val="TableParagraph"/>
                          <w:spacing w:before="34"/>
                          <w:ind w:right="351"/>
                          <w:jc w:val="right"/>
                          <w:rPr>
                            <w:sz w:val="16"/>
                          </w:rPr>
                        </w:pPr>
                        <w:r>
                          <w:rPr>
                            <w:sz w:val="16"/>
                          </w:rPr>
                          <w:t>53</w:t>
                        </w:r>
                      </w:p>
                    </w:tc>
                    <w:tc>
                      <w:tcPr>
                        <w:tcW w:w="694" w:type="dxa"/>
                      </w:tcPr>
                      <w:p>
                        <w:pPr>
                          <w:pStyle w:val="TableParagraph"/>
                          <w:spacing w:before="34"/>
                          <w:ind w:right="1"/>
                          <w:jc w:val="center"/>
                          <w:rPr>
                            <w:sz w:val="16"/>
                          </w:rPr>
                        </w:pPr>
                        <w:r>
                          <w:rPr>
                            <w:sz w:val="16"/>
                          </w:rPr>
                          <w:t>0</w:t>
                        </w:r>
                      </w:p>
                    </w:tc>
                    <w:tc>
                      <w:tcPr>
                        <w:tcW w:w="1077" w:type="dxa"/>
                      </w:tcPr>
                      <w:p>
                        <w:pPr>
                          <w:pStyle w:val="TableParagraph"/>
                          <w:spacing w:before="34"/>
                          <w:ind w:left="411"/>
                          <w:rPr>
                            <w:sz w:val="16"/>
                          </w:rPr>
                        </w:pPr>
                        <w:r>
                          <w:rPr>
                            <w:sz w:val="16"/>
                          </w:rPr>
                          <w:t>646</w:t>
                        </w:r>
                      </w:p>
                    </w:tc>
                    <w:tc>
                      <w:tcPr>
                        <w:tcW w:w="1134" w:type="dxa"/>
                      </w:tcPr>
                      <w:p>
                        <w:pPr>
                          <w:pStyle w:val="TableParagraph"/>
                          <w:spacing w:before="34"/>
                          <w:ind w:left="520"/>
                          <w:rPr>
                            <w:sz w:val="16"/>
                          </w:rPr>
                        </w:pPr>
                        <w:r>
                          <w:rPr>
                            <w:sz w:val="16"/>
                          </w:rPr>
                          <w:t>1</w:t>
                        </w:r>
                      </w:p>
                    </w:tc>
                    <w:tc>
                      <w:tcPr>
                        <w:tcW w:w="1106" w:type="dxa"/>
                      </w:tcPr>
                      <w:p>
                        <w:pPr>
                          <w:pStyle w:val="TableParagraph"/>
                          <w:spacing w:before="34"/>
                          <w:ind w:left="406" w:right="407"/>
                          <w:jc w:val="center"/>
                          <w:rPr>
                            <w:sz w:val="16"/>
                          </w:rPr>
                        </w:pPr>
                        <w:r>
                          <w:rPr>
                            <w:sz w:val="16"/>
                          </w:rPr>
                          <w:t>13</w:t>
                        </w:r>
                      </w:p>
                    </w:tc>
                    <w:tc>
                      <w:tcPr>
                        <w:tcW w:w="680" w:type="dxa"/>
                      </w:tcPr>
                      <w:p>
                        <w:pPr>
                          <w:pStyle w:val="TableParagraph"/>
                          <w:spacing w:before="34"/>
                          <w:ind w:left="293"/>
                          <w:rPr>
                            <w:sz w:val="16"/>
                          </w:rPr>
                        </w:pPr>
                        <w:r>
                          <w:rPr>
                            <w:sz w:val="16"/>
                          </w:rPr>
                          <w:t>3</w:t>
                        </w:r>
                      </w:p>
                    </w:tc>
                  </w:tr>
                  <w:tr>
                    <w:trPr>
                      <w:trHeight w:val="283" w:hRule="exact"/>
                    </w:trPr>
                    <w:tc>
                      <w:tcPr>
                        <w:tcW w:w="1261" w:type="dxa"/>
                      </w:tcPr>
                      <w:p>
                        <w:pPr>
                          <w:pStyle w:val="TableParagraph"/>
                          <w:spacing w:before="35"/>
                          <w:ind w:left="101"/>
                          <w:rPr>
                            <w:sz w:val="16"/>
                          </w:rPr>
                        </w:pPr>
                        <w:r>
                          <w:rPr>
                            <w:sz w:val="16"/>
                          </w:rPr>
                          <w:t>Ocuilan</w:t>
                        </w:r>
                      </w:p>
                    </w:tc>
                    <w:tc>
                      <w:tcPr>
                        <w:tcW w:w="874" w:type="dxa"/>
                      </w:tcPr>
                      <w:p>
                        <w:pPr>
                          <w:pStyle w:val="TableParagraph"/>
                          <w:spacing w:before="35"/>
                          <w:ind w:right="1"/>
                          <w:jc w:val="center"/>
                          <w:rPr>
                            <w:sz w:val="16"/>
                          </w:rPr>
                        </w:pPr>
                        <w:r>
                          <w:rPr>
                            <w:sz w:val="16"/>
                          </w:rPr>
                          <w:t>7</w:t>
                        </w:r>
                      </w:p>
                    </w:tc>
                    <w:tc>
                      <w:tcPr>
                        <w:tcW w:w="694" w:type="dxa"/>
                      </w:tcPr>
                      <w:p>
                        <w:pPr>
                          <w:pStyle w:val="TableParagraph"/>
                          <w:spacing w:before="35"/>
                          <w:ind w:right="1"/>
                          <w:jc w:val="center"/>
                          <w:rPr>
                            <w:sz w:val="16"/>
                          </w:rPr>
                        </w:pPr>
                        <w:r>
                          <w:rPr>
                            <w:sz w:val="16"/>
                          </w:rPr>
                          <w:t>1</w:t>
                        </w:r>
                      </w:p>
                    </w:tc>
                    <w:tc>
                      <w:tcPr>
                        <w:tcW w:w="1077" w:type="dxa"/>
                      </w:tcPr>
                      <w:p>
                        <w:pPr>
                          <w:pStyle w:val="TableParagraph"/>
                          <w:spacing w:before="35"/>
                          <w:ind w:left="411"/>
                          <w:rPr>
                            <w:sz w:val="16"/>
                          </w:rPr>
                        </w:pPr>
                        <w:r>
                          <w:rPr>
                            <w:sz w:val="16"/>
                          </w:rPr>
                          <w:t>591</w:t>
                        </w:r>
                      </w:p>
                    </w:tc>
                    <w:tc>
                      <w:tcPr>
                        <w:tcW w:w="1134" w:type="dxa"/>
                      </w:tcPr>
                      <w:p>
                        <w:pPr>
                          <w:pStyle w:val="TableParagraph"/>
                          <w:spacing w:before="35"/>
                          <w:ind w:left="520"/>
                          <w:rPr>
                            <w:sz w:val="16"/>
                          </w:rPr>
                        </w:pPr>
                        <w:r>
                          <w:rPr>
                            <w:sz w:val="16"/>
                          </w:rPr>
                          <w:t>0</w:t>
                        </w:r>
                      </w:p>
                    </w:tc>
                    <w:tc>
                      <w:tcPr>
                        <w:tcW w:w="1106" w:type="dxa"/>
                      </w:tcPr>
                      <w:p>
                        <w:pPr>
                          <w:pStyle w:val="TableParagraph"/>
                          <w:spacing w:before="35"/>
                          <w:ind w:left="406" w:right="407"/>
                          <w:jc w:val="center"/>
                          <w:rPr>
                            <w:sz w:val="16"/>
                          </w:rPr>
                        </w:pPr>
                        <w:r>
                          <w:rPr>
                            <w:sz w:val="16"/>
                          </w:rPr>
                          <w:t>22</w:t>
                        </w:r>
                      </w:p>
                    </w:tc>
                    <w:tc>
                      <w:tcPr>
                        <w:tcW w:w="680" w:type="dxa"/>
                      </w:tcPr>
                      <w:p>
                        <w:pPr>
                          <w:pStyle w:val="TableParagraph"/>
                          <w:spacing w:before="35"/>
                          <w:ind w:left="293"/>
                          <w:rPr>
                            <w:sz w:val="16"/>
                          </w:rPr>
                        </w:pPr>
                        <w:r>
                          <w:rPr>
                            <w:sz w:val="16"/>
                          </w:rPr>
                          <w:t>0</w:t>
                        </w:r>
                      </w:p>
                    </w:tc>
                  </w:tr>
                  <w:tr>
                    <w:trPr>
                      <w:trHeight w:val="283" w:hRule="exact"/>
                    </w:trPr>
                    <w:tc>
                      <w:tcPr>
                        <w:tcW w:w="1261" w:type="dxa"/>
                      </w:tcPr>
                      <w:p>
                        <w:pPr>
                          <w:pStyle w:val="TableParagraph"/>
                          <w:spacing w:before="35"/>
                          <w:ind w:left="101"/>
                          <w:rPr>
                            <w:sz w:val="16"/>
                          </w:rPr>
                        </w:pPr>
                        <w:r>
                          <w:rPr>
                            <w:sz w:val="16"/>
                          </w:rPr>
                          <w:t>Sultepec</w:t>
                        </w:r>
                      </w:p>
                    </w:tc>
                    <w:tc>
                      <w:tcPr>
                        <w:tcW w:w="874" w:type="dxa"/>
                      </w:tcPr>
                      <w:p>
                        <w:pPr>
                          <w:pStyle w:val="TableParagraph"/>
                          <w:spacing w:before="35"/>
                          <w:ind w:right="351"/>
                          <w:jc w:val="right"/>
                          <w:rPr>
                            <w:sz w:val="16"/>
                          </w:rPr>
                        </w:pPr>
                        <w:r>
                          <w:rPr>
                            <w:sz w:val="16"/>
                          </w:rPr>
                          <w:t>74</w:t>
                        </w:r>
                      </w:p>
                    </w:tc>
                    <w:tc>
                      <w:tcPr>
                        <w:tcW w:w="694" w:type="dxa"/>
                      </w:tcPr>
                      <w:p>
                        <w:pPr>
                          <w:pStyle w:val="TableParagraph"/>
                          <w:spacing w:before="35"/>
                          <w:ind w:right="1"/>
                          <w:jc w:val="center"/>
                          <w:rPr>
                            <w:sz w:val="16"/>
                          </w:rPr>
                        </w:pPr>
                        <w:r>
                          <w:rPr>
                            <w:sz w:val="16"/>
                          </w:rPr>
                          <w:t>1</w:t>
                        </w:r>
                      </w:p>
                    </w:tc>
                    <w:tc>
                      <w:tcPr>
                        <w:tcW w:w="1077" w:type="dxa"/>
                      </w:tcPr>
                      <w:p>
                        <w:pPr>
                          <w:pStyle w:val="TableParagraph"/>
                          <w:spacing w:before="35"/>
                          <w:ind w:left="371"/>
                          <w:rPr>
                            <w:sz w:val="16"/>
                          </w:rPr>
                        </w:pPr>
                        <w:r>
                          <w:rPr>
                            <w:sz w:val="16"/>
                          </w:rPr>
                          <w:t>1056</w:t>
                        </w:r>
                      </w:p>
                    </w:tc>
                    <w:tc>
                      <w:tcPr>
                        <w:tcW w:w="1134" w:type="dxa"/>
                      </w:tcPr>
                      <w:p>
                        <w:pPr>
                          <w:pStyle w:val="TableParagraph"/>
                          <w:spacing w:before="35"/>
                          <w:ind w:left="519"/>
                          <w:rPr>
                            <w:sz w:val="16"/>
                          </w:rPr>
                        </w:pPr>
                        <w:r>
                          <w:rPr>
                            <w:sz w:val="16"/>
                          </w:rPr>
                          <w:t>0</w:t>
                        </w:r>
                      </w:p>
                    </w:tc>
                    <w:tc>
                      <w:tcPr>
                        <w:tcW w:w="1106" w:type="dxa"/>
                      </w:tcPr>
                      <w:p>
                        <w:pPr>
                          <w:pStyle w:val="TableParagraph"/>
                          <w:spacing w:before="35"/>
                          <w:ind w:left="405" w:right="407"/>
                          <w:jc w:val="center"/>
                          <w:rPr>
                            <w:sz w:val="16"/>
                          </w:rPr>
                        </w:pPr>
                        <w:r>
                          <w:rPr>
                            <w:sz w:val="16"/>
                          </w:rPr>
                          <w:t>40</w:t>
                        </w:r>
                      </w:p>
                    </w:tc>
                    <w:tc>
                      <w:tcPr>
                        <w:tcW w:w="680" w:type="dxa"/>
                      </w:tcPr>
                      <w:p>
                        <w:pPr>
                          <w:pStyle w:val="TableParagraph"/>
                          <w:spacing w:before="35"/>
                          <w:ind w:left="293"/>
                          <w:rPr>
                            <w:sz w:val="16"/>
                          </w:rPr>
                        </w:pPr>
                        <w:r>
                          <w:rPr>
                            <w:sz w:val="16"/>
                          </w:rPr>
                          <w:t>0</w:t>
                        </w:r>
                      </w:p>
                    </w:tc>
                  </w:tr>
                  <w:tr>
                    <w:trPr>
                      <w:trHeight w:val="283" w:hRule="exact"/>
                    </w:trPr>
                    <w:tc>
                      <w:tcPr>
                        <w:tcW w:w="1261" w:type="dxa"/>
                      </w:tcPr>
                      <w:p>
                        <w:pPr>
                          <w:pStyle w:val="TableParagraph"/>
                          <w:spacing w:before="35"/>
                          <w:ind w:left="100"/>
                          <w:rPr>
                            <w:sz w:val="16"/>
                          </w:rPr>
                        </w:pPr>
                        <w:r>
                          <w:rPr>
                            <w:sz w:val="16"/>
                          </w:rPr>
                          <w:t>Tenancingo</w:t>
                        </w:r>
                      </w:p>
                    </w:tc>
                    <w:tc>
                      <w:tcPr>
                        <w:tcW w:w="874" w:type="dxa"/>
                      </w:tcPr>
                      <w:p>
                        <w:pPr>
                          <w:pStyle w:val="TableParagraph"/>
                          <w:spacing w:before="35"/>
                          <w:ind w:right="313"/>
                          <w:jc w:val="right"/>
                          <w:rPr>
                            <w:sz w:val="16"/>
                          </w:rPr>
                        </w:pPr>
                        <w:r>
                          <w:rPr>
                            <w:sz w:val="16"/>
                          </w:rPr>
                          <w:t>208</w:t>
                        </w:r>
                      </w:p>
                    </w:tc>
                    <w:tc>
                      <w:tcPr>
                        <w:tcW w:w="694" w:type="dxa"/>
                      </w:tcPr>
                      <w:p>
                        <w:pPr>
                          <w:pStyle w:val="TableParagraph"/>
                          <w:spacing w:before="35"/>
                          <w:ind w:right="2"/>
                          <w:jc w:val="center"/>
                          <w:rPr>
                            <w:sz w:val="16"/>
                          </w:rPr>
                        </w:pPr>
                        <w:r>
                          <w:rPr>
                            <w:sz w:val="16"/>
                          </w:rPr>
                          <w:t>6</w:t>
                        </w:r>
                      </w:p>
                    </w:tc>
                    <w:tc>
                      <w:tcPr>
                        <w:tcW w:w="1077" w:type="dxa"/>
                      </w:tcPr>
                      <w:p>
                        <w:pPr>
                          <w:pStyle w:val="TableParagraph"/>
                          <w:spacing w:before="35"/>
                          <w:ind w:left="371"/>
                          <w:rPr>
                            <w:sz w:val="16"/>
                          </w:rPr>
                        </w:pPr>
                        <w:r>
                          <w:rPr>
                            <w:sz w:val="16"/>
                          </w:rPr>
                          <w:t>1707</w:t>
                        </w:r>
                      </w:p>
                    </w:tc>
                    <w:tc>
                      <w:tcPr>
                        <w:tcW w:w="1134" w:type="dxa"/>
                      </w:tcPr>
                      <w:p>
                        <w:pPr>
                          <w:pStyle w:val="TableParagraph"/>
                          <w:spacing w:before="35"/>
                          <w:ind w:left="519"/>
                          <w:rPr>
                            <w:sz w:val="16"/>
                          </w:rPr>
                        </w:pPr>
                        <w:r>
                          <w:rPr>
                            <w:sz w:val="16"/>
                          </w:rPr>
                          <w:t>2</w:t>
                        </w:r>
                      </w:p>
                    </w:tc>
                    <w:tc>
                      <w:tcPr>
                        <w:tcW w:w="1106" w:type="dxa"/>
                      </w:tcPr>
                      <w:p>
                        <w:pPr>
                          <w:pStyle w:val="TableParagraph"/>
                          <w:spacing w:before="35"/>
                          <w:ind w:right="2"/>
                          <w:jc w:val="center"/>
                          <w:rPr>
                            <w:sz w:val="16"/>
                          </w:rPr>
                        </w:pPr>
                        <w:r>
                          <w:rPr>
                            <w:sz w:val="16"/>
                          </w:rPr>
                          <w:t>5</w:t>
                        </w:r>
                      </w:p>
                    </w:tc>
                    <w:tc>
                      <w:tcPr>
                        <w:tcW w:w="680" w:type="dxa"/>
                      </w:tcPr>
                      <w:p>
                        <w:pPr>
                          <w:pStyle w:val="TableParagraph"/>
                          <w:spacing w:before="35"/>
                          <w:ind w:left="292"/>
                          <w:rPr>
                            <w:sz w:val="16"/>
                          </w:rPr>
                        </w:pPr>
                        <w:r>
                          <w:rPr>
                            <w:sz w:val="16"/>
                          </w:rPr>
                          <w:t>1</w:t>
                        </w:r>
                      </w:p>
                    </w:tc>
                  </w:tr>
                  <w:tr>
                    <w:trPr>
                      <w:trHeight w:val="283" w:hRule="exact"/>
                    </w:trPr>
                    <w:tc>
                      <w:tcPr>
                        <w:tcW w:w="1261" w:type="dxa"/>
                      </w:tcPr>
                      <w:p>
                        <w:pPr>
                          <w:pStyle w:val="TableParagraph"/>
                          <w:spacing w:before="35"/>
                          <w:ind w:left="100"/>
                          <w:rPr>
                            <w:sz w:val="16"/>
                          </w:rPr>
                        </w:pPr>
                        <w:r>
                          <w:rPr>
                            <w:sz w:val="16"/>
                          </w:rPr>
                          <w:t>Texcaltitlan</w:t>
                        </w:r>
                      </w:p>
                    </w:tc>
                    <w:tc>
                      <w:tcPr>
                        <w:tcW w:w="874" w:type="dxa"/>
                      </w:tcPr>
                      <w:p>
                        <w:pPr>
                          <w:pStyle w:val="TableParagraph"/>
                          <w:spacing w:before="35"/>
                          <w:ind w:right="352"/>
                          <w:jc w:val="right"/>
                          <w:rPr>
                            <w:sz w:val="16"/>
                          </w:rPr>
                        </w:pPr>
                        <w:r>
                          <w:rPr>
                            <w:sz w:val="16"/>
                          </w:rPr>
                          <w:t>48</w:t>
                        </w:r>
                      </w:p>
                    </w:tc>
                    <w:tc>
                      <w:tcPr>
                        <w:tcW w:w="694" w:type="dxa"/>
                      </w:tcPr>
                      <w:p>
                        <w:pPr>
                          <w:pStyle w:val="TableParagraph"/>
                          <w:spacing w:before="35"/>
                          <w:ind w:right="2"/>
                          <w:jc w:val="center"/>
                          <w:rPr>
                            <w:sz w:val="16"/>
                          </w:rPr>
                        </w:pPr>
                        <w:r>
                          <w:rPr>
                            <w:sz w:val="16"/>
                          </w:rPr>
                          <w:t>2</w:t>
                        </w:r>
                      </w:p>
                    </w:tc>
                    <w:tc>
                      <w:tcPr>
                        <w:tcW w:w="1077" w:type="dxa"/>
                      </w:tcPr>
                      <w:p>
                        <w:pPr>
                          <w:pStyle w:val="TableParagraph"/>
                          <w:spacing w:before="35"/>
                          <w:ind w:left="411"/>
                          <w:rPr>
                            <w:sz w:val="16"/>
                          </w:rPr>
                        </w:pPr>
                        <w:r>
                          <w:rPr>
                            <w:sz w:val="16"/>
                          </w:rPr>
                          <w:t>570</w:t>
                        </w:r>
                      </w:p>
                    </w:tc>
                    <w:tc>
                      <w:tcPr>
                        <w:tcW w:w="1134" w:type="dxa"/>
                      </w:tcPr>
                      <w:p>
                        <w:pPr>
                          <w:pStyle w:val="TableParagraph"/>
                          <w:spacing w:before="35"/>
                          <w:ind w:left="519"/>
                          <w:rPr>
                            <w:sz w:val="16"/>
                          </w:rPr>
                        </w:pPr>
                        <w:r>
                          <w:rPr>
                            <w:sz w:val="16"/>
                          </w:rPr>
                          <w:t>0</w:t>
                        </w:r>
                      </w:p>
                    </w:tc>
                    <w:tc>
                      <w:tcPr>
                        <w:tcW w:w="1106" w:type="dxa"/>
                      </w:tcPr>
                      <w:p>
                        <w:pPr>
                          <w:pStyle w:val="TableParagraph"/>
                          <w:spacing w:before="35"/>
                          <w:ind w:left="405" w:right="407"/>
                          <w:jc w:val="center"/>
                          <w:rPr>
                            <w:sz w:val="16"/>
                          </w:rPr>
                        </w:pPr>
                        <w:r>
                          <w:rPr>
                            <w:sz w:val="16"/>
                          </w:rPr>
                          <w:t>56</w:t>
                        </w:r>
                      </w:p>
                    </w:tc>
                    <w:tc>
                      <w:tcPr>
                        <w:tcW w:w="680" w:type="dxa"/>
                      </w:tcPr>
                      <w:p>
                        <w:pPr>
                          <w:pStyle w:val="TableParagraph"/>
                          <w:spacing w:before="35"/>
                          <w:ind w:left="292"/>
                          <w:rPr>
                            <w:sz w:val="16"/>
                          </w:rPr>
                        </w:pPr>
                        <w:r>
                          <w:rPr>
                            <w:sz w:val="16"/>
                          </w:rPr>
                          <w:t>1</w:t>
                        </w:r>
                      </w:p>
                    </w:tc>
                  </w:tr>
                  <w:tr>
                    <w:trPr>
                      <w:trHeight w:val="283" w:hRule="exact"/>
                    </w:trPr>
                    <w:tc>
                      <w:tcPr>
                        <w:tcW w:w="1261" w:type="dxa"/>
                      </w:tcPr>
                      <w:p>
                        <w:pPr>
                          <w:pStyle w:val="TableParagraph"/>
                          <w:spacing w:before="35"/>
                          <w:ind w:left="100"/>
                          <w:rPr>
                            <w:sz w:val="16"/>
                          </w:rPr>
                        </w:pPr>
                        <w:r>
                          <w:rPr>
                            <w:sz w:val="16"/>
                          </w:rPr>
                          <w:t>Tonatico</w:t>
                        </w:r>
                      </w:p>
                    </w:tc>
                    <w:tc>
                      <w:tcPr>
                        <w:tcW w:w="874" w:type="dxa"/>
                      </w:tcPr>
                      <w:p>
                        <w:pPr>
                          <w:pStyle w:val="TableParagraph"/>
                          <w:spacing w:before="35"/>
                          <w:ind w:right="352"/>
                          <w:jc w:val="right"/>
                          <w:rPr>
                            <w:sz w:val="16"/>
                          </w:rPr>
                        </w:pPr>
                        <w:r>
                          <w:rPr>
                            <w:sz w:val="16"/>
                          </w:rPr>
                          <w:t>29</w:t>
                        </w:r>
                      </w:p>
                    </w:tc>
                    <w:tc>
                      <w:tcPr>
                        <w:tcW w:w="694" w:type="dxa"/>
                      </w:tcPr>
                      <w:p>
                        <w:pPr>
                          <w:pStyle w:val="TableParagraph"/>
                          <w:spacing w:before="35"/>
                          <w:ind w:right="2"/>
                          <w:jc w:val="center"/>
                          <w:rPr>
                            <w:sz w:val="16"/>
                          </w:rPr>
                        </w:pPr>
                        <w:r>
                          <w:rPr>
                            <w:sz w:val="16"/>
                          </w:rPr>
                          <w:t>0</w:t>
                        </w:r>
                      </w:p>
                    </w:tc>
                    <w:tc>
                      <w:tcPr>
                        <w:tcW w:w="1077" w:type="dxa"/>
                      </w:tcPr>
                      <w:p>
                        <w:pPr>
                          <w:pStyle w:val="TableParagraph"/>
                          <w:spacing w:before="35"/>
                          <w:ind w:left="411"/>
                          <w:rPr>
                            <w:sz w:val="16"/>
                          </w:rPr>
                        </w:pPr>
                        <w:r>
                          <w:rPr>
                            <w:sz w:val="16"/>
                          </w:rPr>
                          <w:t>402</w:t>
                        </w:r>
                      </w:p>
                    </w:tc>
                    <w:tc>
                      <w:tcPr>
                        <w:tcW w:w="1134" w:type="dxa"/>
                      </w:tcPr>
                      <w:p>
                        <w:pPr>
                          <w:pStyle w:val="TableParagraph"/>
                          <w:spacing w:before="35"/>
                          <w:ind w:left="519"/>
                          <w:rPr>
                            <w:sz w:val="16"/>
                          </w:rPr>
                        </w:pPr>
                        <w:r>
                          <w:rPr>
                            <w:sz w:val="16"/>
                          </w:rPr>
                          <w:t>0</w:t>
                        </w:r>
                      </w:p>
                    </w:tc>
                    <w:tc>
                      <w:tcPr>
                        <w:tcW w:w="1106" w:type="dxa"/>
                      </w:tcPr>
                      <w:p>
                        <w:pPr>
                          <w:pStyle w:val="TableParagraph"/>
                          <w:spacing w:before="35"/>
                          <w:ind w:left="404" w:right="407"/>
                          <w:jc w:val="center"/>
                          <w:rPr>
                            <w:sz w:val="16"/>
                          </w:rPr>
                        </w:pPr>
                        <w:r>
                          <w:rPr>
                            <w:sz w:val="16"/>
                          </w:rPr>
                          <w:t>35</w:t>
                        </w:r>
                      </w:p>
                    </w:tc>
                    <w:tc>
                      <w:tcPr>
                        <w:tcW w:w="680" w:type="dxa"/>
                      </w:tcPr>
                      <w:p>
                        <w:pPr>
                          <w:pStyle w:val="TableParagraph"/>
                          <w:spacing w:before="35"/>
                          <w:ind w:left="292"/>
                          <w:rPr>
                            <w:sz w:val="16"/>
                          </w:rPr>
                        </w:pPr>
                        <w:r>
                          <w:rPr>
                            <w:sz w:val="16"/>
                          </w:rPr>
                          <w:t>1</w:t>
                        </w:r>
                      </w:p>
                    </w:tc>
                  </w:tr>
                  <w:tr>
                    <w:trPr>
                      <w:trHeight w:val="283" w:hRule="exact"/>
                    </w:trPr>
                    <w:tc>
                      <w:tcPr>
                        <w:tcW w:w="1261" w:type="dxa"/>
                      </w:tcPr>
                      <w:p>
                        <w:pPr>
                          <w:pStyle w:val="TableParagraph"/>
                          <w:spacing w:before="35"/>
                          <w:ind w:left="100"/>
                          <w:rPr>
                            <w:sz w:val="16"/>
                          </w:rPr>
                        </w:pPr>
                        <w:r>
                          <w:rPr>
                            <w:sz w:val="16"/>
                          </w:rPr>
                          <w:t>Villa Guerrero</w:t>
                        </w:r>
                      </w:p>
                    </w:tc>
                    <w:tc>
                      <w:tcPr>
                        <w:tcW w:w="874" w:type="dxa"/>
                      </w:tcPr>
                      <w:p>
                        <w:pPr>
                          <w:pStyle w:val="TableParagraph"/>
                          <w:spacing w:before="35"/>
                          <w:ind w:right="312"/>
                          <w:jc w:val="right"/>
                          <w:rPr>
                            <w:sz w:val="16"/>
                          </w:rPr>
                        </w:pPr>
                        <w:r>
                          <w:rPr>
                            <w:sz w:val="16"/>
                          </w:rPr>
                          <w:t>155</w:t>
                        </w:r>
                      </w:p>
                    </w:tc>
                    <w:tc>
                      <w:tcPr>
                        <w:tcW w:w="694" w:type="dxa"/>
                      </w:tcPr>
                      <w:p>
                        <w:pPr>
                          <w:pStyle w:val="TableParagraph"/>
                          <w:spacing w:before="35"/>
                          <w:ind w:right="3"/>
                          <w:jc w:val="center"/>
                          <w:rPr>
                            <w:sz w:val="16"/>
                          </w:rPr>
                        </w:pPr>
                        <w:r>
                          <w:rPr>
                            <w:sz w:val="16"/>
                          </w:rPr>
                          <w:t>5</w:t>
                        </w:r>
                      </w:p>
                    </w:tc>
                    <w:tc>
                      <w:tcPr>
                        <w:tcW w:w="1077" w:type="dxa"/>
                      </w:tcPr>
                      <w:p>
                        <w:pPr>
                          <w:pStyle w:val="TableParagraph"/>
                          <w:spacing w:before="35"/>
                          <w:ind w:left="370"/>
                          <w:rPr>
                            <w:sz w:val="16"/>
                          </w:rPr>
                        </w:pPr>
                        <w:r>
                          <w:rPr>
                            <w:sz w:val="16"/>
                          </w:rPr>
                          <w:t>1233</w:t>
                        </w:r>
                      </w:p>
                    </w:tc>
                    <w:tc>
                      <w:tcPr>
                        <w:tcW w:w="1134" w:type="dxa"/>
                      </w:tcPr>
                      <w:p>
                        <w:pPr>
                          <w:pStyle w:val="TableParagraph"/>
                          <w:spacing w:before="35"/>
                          <w:ind w:left="519"/>
                          <w:rPr>
                            <w:sz w:val="16"/>
                          </w:rPr>
                        </w:pPr>
                        <w:r>
                          <w:rPr>
                            <w:sz w:val="16"/>
                          </w:rPr>
                          <w:t>0</w:t>
                        </w:r>
                      </w:p>
                    </w:tc>
                    <w:tc>
                      <w:tcPr>
                        <w:tcW w:w="1106" w:type="dxa"/>
                      </w:tcPr>
                      <w:p>
                        <w:pPr>
                          <w:pStyle w:val="TableParagraph"/>
                          <w:spacing w:before="35"/>
                          <w:ind w:left="404" w:right="407"/>
                          <w:jc w:val="center"/>
                          <w:rPr>
                            <w:sz w:val="16"/>
                          </w:rPr>
                        </w:pPr>
                        <w:r>
                          <w:rPr>
                            <w:sz w:val="16"/>
                          </w:rPr>
                          <w:t>10</w:t>
                        </w:r>
                      </w:p>
                    </w:tc>
                    <w:tc>
                      <w:tcPr>
                        <w:tcW w:w="680" w:type="dxa"/>
                      </w:tcPr>
                      <w:p>
                        <w:pPr>
                          <w:pStyle w:val="TableParagraph"/>
                          <w:spacing w:before="35"/>
                          <w:ind w:left="292"/>
                          <w:rPr>
                            <w:sz w:val="16"/>
                          </w:rPr>
                        </w:pPr>
                        <w:r>
                          <w:rPr>
                            <w:sz w:val="16"/>
                          </w:rPr>
                          <w:t>0</w:t>
                        </w:r>
                      </w:p>
                    </w:tc>
                  </w:tr>
                </w:tbl>
                <w:p>
                  <w:pPr>
                    <w:pStyle w:val="BodyText"/>
                  </w:pPr>
                </w:p>
              </w:txbxContent>
            </v:textbox>
            <w10:wrap type="topAndBottom"/>
          </v:shape>
        </w:pict>
      </w:r>
    </w:p>
    <w:p>
      <w:pPr>
        <w:spacing w:before="7"/>
        <w:ind w:left="5967" w:right="973" w:firstLine="0"/>
        <w:jc w:val="left"/>
        <w:rPr>
          <w:sz w:val="14"/>
        </w:rPr>
      </w:pPr>
      <w:r>
        <w:rPr>
          <w:color w:val="3C3C3B"/>
          <w:sz w:val="14"/>
        </w:rPr>
        <w:t>Continúa en página siguiente</w:t>
      </w:r>
    </w:p>
    <w:p>
      <w:pPr>
        <w:spacing w:after="0"/>
        <w:jc w:val="left"/>
        <w:rPr>
          <w:sz w:val="14"/>
        </w:rPr>
        <w:sectPr>
          <w:pgSz w:w="9640" w:h="13040"/>
          <w:pgMar w:top="1200" w:bottom="280" w:left="460" w:right="0"/>
        </w:sectPr>
      </w:pPr>
    </w:p>
    <w:p>
      <w:pPr>
        <w:pStyle w:val="BodyText"/>
        <w:spacing w:before="3"/>
        <w:rPr>
          <w:sz w:val="6"/>
        </w:rPr>
      </w:pPr>
    </w:p>
    <w:tbl>
      <w:tblPr>
        <w:tblW w:w="0" w:type="auto"/>
        <w:jc w:val="left"/>
        <w:tblInd w:w="117" w:type="dxa"/>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1261"/>
        <w:gridCol w:w="874"/>
        <w:gridCol w:w="694"/>
        <w:gridCol w:w="1077"/>
        <w:gridCol w:w="1134"/>
        <w:gridCol w:w="1106"/>
        <w:gridCol w:w="680"/>
      </w:tblGrid>
      <w:tr>
        <w:trPr>
          <w:trHeight w:val="283" w:hRule="exact"/>
        </w:trPr>
        <w:tc>
          <w:tcPr>
            <w:tcW w:w="1261" w:type="dxa"/>
          </w:tcPr>
          <w:p>
            <w:pPr>
              <w:pStyle w:val="TableParagraph"/>
              <w:spacing w:before="34"/>
              <w:ind w:left="103"/>
              <w:rPr>
                <w:sz w:val="16"/>
              </w:rPr>
            </w:pPr>
            <w:r>
              <w:rPr>
                <w:sz w:val="16"/>
              </w:rPr>
              <w:t>Zacualpan</w:t>
            </w:r>
          </w:p>
        </w:tc>
        <w:tc>
          <w:tcPr>
            <w:tcW w:w="874" w:type="dxa"/>
          </w:tcPr>
          <w:p>
            <w:pPr>
              <w:pStyle w:val="TableParagraph"/>
              <w:spacing w:before="34"/>
              <w:ind w:right="349"/>
              <w:jc w:val="right"/>
              <w:rPr>
                <w:sz w:val="16"/>
              </w:rPr>
            </w:pPr>
            <w:r>
              <w:rPr>
                <w:sz w:val="16"/>
              </w:rPr>
              <w:t>58</w:t>
            </w:r>
          </w:p>
        </w:tc>
        <w:tc>
          <w:tcPr>
            <w:tcW w:w="694" w:type="dxa"/>
          </w:tcPr>
          <w:p>
            <w:pPr>
              <w:pStyle w:val="TableParagraph"/>
              <w:spacing w:before="34"/>
              <w:jc w:val="center"/>
              <w:rPr>
                <w:sz w:val="16"/>
              </w:rPr>
            </w:pPr>
            <w:r>
              <w:rPr>
                <w:sz w:val="16"/>
              </w:rPr>
              <w:t>1</w:t>
            </w:r>
          </w:p>
        </w:tc>
        <w:tc>
          <w:tcPr>
            <w:tcW w:w="1077" w:type="dxa"/>
          </w:tcPr>
          <w:p>
            <w:pPr>
              <w:pStyle w:val="TableParagraph"/>
              <w:spacing w:before="34"/>
              <w:ind w:left="99" w:right="99"/>
              <w:jc w:val="center"/>
              <w:rPr>
                <w:sz w:val="16"/>
              </w:rPr>
            </w:pPr>
            <w:r>
              <w:rPr>
                <w:sz w:val="16"/>
              </w:rPr>
              <w:t>463</w:t>
            </w:r>
          </w:p>
        </w:tc>
        <w:tc>
          <w:tcPr>
            <w:tcW w:w="1134" w:type="dxa"/>
          </w:tcPr>
          <w:p>
            <w:pPr>
              <w:pStyle w:val="TableParagraph"/>
              <w:spacing w:before="34"/>
              <w:ind w:left="521"/>
              <w:rPr>
                <w:sz w:val="16"/>
              </w:rPr>
            </w:pPr>
            <w:r>
              <w:rPr>
                <w:sz w:val="16"/>
              </w:rPr>
              <w:t>0</w:t>
            </w:r>
          </w:p>
        </w:tc>
        <w:tc>
          <w:tcPr>
            <w:tcW w:w="1106" w:type="dxa"/>
          </w:tcPr>
          <w:p>
            <w:pPr>
              <w:pStyle w:val="TableParagraph"/>
              <w:spacing w:before="34"/>
              <w:jc w:val="center"/>
              <w:rPr>
                <w:sz w:val="16"/>
              </w:rPr>
            </w:pPr>
            <w:r>
              <w:rPr>
                <w:sz w:val="16"/>
              </w:rPr>
              <w:t>1</w:t>
            </w:r>
          </w:p>
        </w:tc>
        <w:tc>
          <w:tcPr>
            <w:tcW w:w="680" w:type="dxa"/>
          </w:tcPr>
          <w:p>
            <w:pPr>
              <w:pStyle w:val="TableParagraph"/>
              <w:spacing w:before="34"/>
              <w:ind w:left="295"/>
              <w:rPr>
                <w:sz w:val="16"/>
              </w:rPr>
            </w:pPr>
            <w:r>
              <w:rPr>
                <w:sz w:val="16"/>
              </w:rPr>
              <w:t>0</w:t>
            </w:r>
          </w:p>
        </w:tc>
      </w:tr>
      <w:tr>
        <w:trPr>
          <w:trHeight w:val="283" w:hRule="exact"/>
        </w:trPr>
        <w:tc>
          <w:tcPr>
            <w:tcW w:w="1261" w:type="dxa"/>
          </w:tcPr>
          <w:p>
            <w:pPr>
              <w:pStyle w:val="TableParagraph"/>
              <w:spacing w:before="34"/>
              <w:ind w:left="102"/>
              <w:rPr>
                <w:sz w:val="16"/>
              </w:rPr>
            </w:pPr>
            <w:r>
              <w:rPr>
                <w:sz w:val="16"/>
              </w:rPr>
              <w:t>Zumpahuacán</w:t>
            </w:r>
          </w:p>
        </w:tc>
        <w:tc>
          <w:tcPr>
            <w:tcW w:w="874" w:type="dxa"/>
          </w:tcPr>
          <w:p>
            <w:pPr>
              <w:pStyle w:val="TableParagraph"/>
              <w:spacing w:before="34"/>
              <w:ind w:right="350"/>
              <w:jc w:val="right"/>
              <w:rPr>
                <w:sz w:val="16"/>
              </w:rPr>
            </w:pPr>
            <w:r>
              <w:rPr>
                <w:sz w:val="16"/>
              </w:rPr>
              <w:t>23</w:t>
            </w:r>
          </w:p>
        </w:tc>
        <w:tc>
          <w:tcPr>
            <w:tcW w:w="694" w:type="dxa"/>
          </w:tcPr>
          <w:p>
            <w:pPr>
              <w:pStyle w:val="TableParagraph"/>
              <w:spacing w:before="34"/>
              <w:jc w:val="center"/>
              <w:rPr>
                <w:sz w:val="16"/>
              </w:rPr>
            </w:pPr>
            <w:r>
              <w:rPr>
                <w:sz w:val="16"/>
              </w:rPr>
              <w:t>0</w:t>
            </w:r>
          </w:p>
        </w:tc>
        <w:tc>
          <w:tcPr>
            <w:tcW w:w="1077" w:type="dxa"/>
          </w:tcPr>
          <w:p>
            <w:pPr>
              <w:pStyle w:val="TableParagraph"/>
              <w:spacing w:before="34"/>
              <w:ind w:left="99" w:right="99"/>
              <w:jc w:val="center"/>
              <w:rPr>
                <w:sz w:val="16"/>
              </w:rPr>
            </w:pPr>
            <w:r>
              <w:rPr>
                <w:sz w:val="16"/>
              </w:rPr>
              <w:t>293</w:t>
            </w:r>
          </w:p>
        </w:tc>
        <w:tc>
          <w:tcPr>
            <w:tcW w:w="1134" w:type="dxa"/>
          </w:tcPr>
          <w:p>
            <w:pPr>
              <w:pStyle w:val="TableParagraph"/>
              <w:spacing w:before="34"/>
              <w:ind w:left="521"/>
              <w:rPr>
                <w:sz w:val="16"/>
              </w:rPr>
            </w:pPr>
            <w:r>
              <w:rPr>
                <w:sz w:val="16"/>
              </w:rPr>
              <w:t>0</w:t>
            </w:r>
          </w:p>
        </w:tc>
        <w:tc>
          <w:tcPr>
            <w:tcW w:w="1106" w:type="dxa"/>
          </w:tcPr>
          <w:p>
            <w:pPr>
              <w:pStyle w:val="TableParagraph"/>
              <w:spacing w:before="34"/>
              <w:jc w:val="center"/>
              <w:rPr>
                <w:sz w:val="16"/>
              </w:rPr>
            </w:pPr>
            <w:r>
              <w:rPr>
                <w:sz w:val="16"/>
              </w:rPr>
              <w:t>8</w:t>
            </w:r>
          </w:p>
        </w:tc>
        <w:tc>
          <w:tcPr>
            <w:tcW w:w="680" w:type="dxa"/>
          </w:tcPr>
          <w:p>
            <w:pPr>
              <w:pStyle w:val="TableParagraph"/>
              <w:spacing w:before="34"/>
              <w:ind w:left="294"/>
              <w:rPr>
                <w:sz w:val="16"/>
              </w:rPr>
            </w:pPr>
            <w:r>
              <w:rPr>
                <w:sz w:val="16"/>
              </w:rPr>
              <w:t>2</w:t>
            </w:r>
          </w:p>
        </w:tc>
      </w:tr>
      <w:tr>
        <w:trPr>
          <w:trHeight w:val="283" w:hRule="exact"/>
        </w:trPr>
        <w:tc>
          <w:tcPr>
            <w:tcW w:w="1261" w:type="dxa"/>
          </w:tcPr>
          <w:p>
            <w:pPr>
              <w:pStyle w:val="TableParagraph"/>
              <w:spacing w:before="34"/>
              <w:ind w:left="102"/>
              <w:rPr>
                <w:sz w:val="16"/>
              </w:rPr>
            </w:pPr>
            <w:r>
              <w:rPr>
                <w:sz w:val="16"/>
              </w:rPr>
              <w:t>Amatepec</w:t>
            </w:r>
          </w:p>
        </w:tc>
        <w:tc>
          <w:tcPr>
            <w:tcW w:w="874" w:type="dxa"/>
          </w:tcPr>
          <w:p>
            <w:pPr>
              <w:pStyle w:val="TableParagraph"/>
              <w:spacing w:before="34"/>
              <w:ind w:right="350"/>
              <w:jc w:val="right"/>
              <w:rPr>
                <w:sz w:val="16"/>
              </w:rPr>
            </w:pPr>
            <w:r>
              <w:rPr>
                <w:sz w:val="16"/>
              </w:rPr>
              <w:t>96</w:t>
            </w:r>
          </w:p>
        </w:tc>
        <w:tc>
          <w:tcPr>
            <w:tcW w:w="694" w:type="dxa"/>
          </w:tcPr>
          <w:p>
            <w:pPr>
              <w:pStyle w:val="TableParagraph"/>
              <w:spacing w:before="34"/>
              <w:jc w:val="center"/>
              <w:rPr>
                <w:sz w:val="16"/>
              </w:rPr>
            </w:pPr>
            <w:r>
              <w:rPr>
                <w:sz w:val="16"/>
              </w:rPr>
              <w:t>0</w:t>
            </w:r>
          </w:p>
        </w:tc>
        <w:tc>
          <w:tcPr>
            <w:tcW w:w="1077" w:type="dxa"/>
          </w:tcPr>
          <w:p>
            <w:pPr>
              <w:pStyle w:val="TableParagraph"/>
              <w:spacing w:before="34"/>
              <w:ind w:left="99" w:right="99"/>
              <w:jc w:val="center"/>
              <w:rPr>
                <w:sz w:val="16"/>
              </w:rPr>
            </w:pPr>
            <w:r>
              <w:rPr>
                <w:sz w:val="16"/>
              </w:rPr>
              <w:t>616</w:t>
            </w:r>
          </w:p>
        </w:tc>
        <w:tc>
          <w:tcPr>
            <w:tcW w:w="1134" w:type="dxa"/>
          </w:tcPr>
          <w:p>
            <w:pPr>
              <w:pStyle w:val="TableParagraph"/>
              <w:spacing w:before="34"/>
              <w:ind w:left="521"/>
              <w:rPr>
                <w:sz w:val="16"/>
              </w:rPr>
            </w:pPr>
            <w:r>
              <w:rPr>
                <w:sz w:val="16"/>
              </w:rPr>
              <w:t>0</w:t>
            </w:r>
          </w:p>
        </w:tc>
        <w:tc>
          <w:tcPr>
            <w:tcW w:w="1106" w:type="dxa"/>
          </w:tcPr>
          <w:p>
            <w:pPr>
              <w:pStyle w:val="TableParagraph"/>
              <w:spacing w:before="34"/>
              <w:jc w:val="center"/>
              <w:rPr>
                <w:sz w:val="16"/>
              </w:rPr>
            </w:pPr>
            <w:r>
              <w:rPr>
                <w:sz w:val="16"/>
              </w:rPr>
              <w:t>2</w:t>
            </w:r>
          </w:p>
        </w:tc>
        <w:tc>
          <w:tcPr>
            <w:tcW w:w="680" w:type="dxa"/>
          </w:tcPr>
          <w:p>
            <w:pPr>
              <w:pStyle w:val="TableParagraph"/>
              <w:spacing w:before="34"/>
              <w:ind w:left="294"/>
              <w:rPr>
                <w:sz w:val="16"/>
              </w:rPr>
            </w:pPr>
            <w:r>
              <w:rPr>
                <w:sz w:val="16"/>
              </w:rPr>
              <w:t>3</w:t>
            </w:r>
          </w:p>
        </w:tc>
      </w:tr>
      <w:tr>
        <w:trPr>
          <w:trHeight w:val="283" w:hRule="exact"/>
        </w:trPr>
        <w:tc>
          <w:tcPr>
            <w:tcW w:w="1261" w:type="dxa"/>
          </w:tcPr>
          <w:p>
            <w:pPr>
              <w:pStyle w:val="TableParagraph"/>
              <w:spacing w:before="34"/>
              <w:ind w:left="102"/>
              <w:rPr>
                <w:sz w:val="16"/>
              </w:rPr>
            </w:pPr>
            <w:r>
              <w:rPr>
                <w:sz w:val="16"/>
              </w:rPr>
              <w:t>San Simón</w:t>
            </w:r>
          </w:p>
        </w:tc>
        <w:tc>
          <w:tcPr>
            <w:tcW w:w="874" w:type="dxa"/>
          </w:tcPr>
          <w:p>
            <w:pPr>
              <w:pStyle w:val="TableParagraph"/>
              <w:spacing w:before="34"/>
              <w:ind w:right="350"/>
              <w:jc w:val="right"/>
              <w:rPr>
                <w:sz w:val="16"/>
              </w:rPr>
            </w:pPr>
            <w:r>
              <w:rPr>
                <w:sz w:val="16"/>
              </w:rPr>
              <w:t>15</w:t>
            </w:r>
          </w:p>
        </w:tc>
        <w:tc>
          <w:tcPr>
            <w:tcW w:w="694" w:type="dxa"/>
          </w:tcPr>
          <w:p>
            <w:pPr>
              <w:pStyle w:val="TableParagraph"/>
              <w:spacing w:before="34"/>
              <w:jc w:val="center"/>
              <w:rPr>
                <w:sz w:val="16"/>
              </w:rPr>
            </w:pPr>
            <w:r>
              <w:rPr>
                <w:sz w:val="16"/>
              </w:rPr>
              <w:t>0</w:t>
            </w:r>
          </w:p>
        </w:tc>
        <w:tc>
          <w:tcPr>
            <w:tcW w:w="1077" w:type="dxa"/>
          </w:tcPr>
          <w:p>
            <w:pPr>
              <w:pStyle w:val="TableParagraph"/>
              <w:spacing w:before="34"/>
              <w:ind w:left="98" w:right="99"/>
              <w:jc w:val="center"/>
              <w:rPr>
                <w:sz w:val="16"/>
              </w:rPr>
            </w:pPr>
            <w:r>
              <w:rPr>
                <w:sz w:val="16"/>
              </w:rPr>
              <w:t>910</w:t>
            </w:r>
          </w:p>
        </w:tc>
        <w:tc>
          <w:tcPr>
            <w:tcW w:w="1134" w:type="dxa"/>
          </w:tcPr>
          <w:p>
            <w:pPr>
              <w:pStyle w:val="TableParagraph"/>
              <w:spacing w:before="34"/>
              <w:ind w:left="521"/>
              <w:rPr>
                <w:sz w:val="16"/>
              </w:rPr>
            </w:pPr>
            <w:r>
              <w:rPr>
                <w:sz w:val="16"/>
              </w:rPr>
              <w:t>1</w:t>
            </w:r>
          </w:p>
        </w:tc>
        <w:tc>
          <w:tcPr>
            <w:tcW w:w="1106" w:type="dxa"/>
          </w:tcPr>
          <w:p>
            <w:pPr>
              <w:pStyle w:val="TableParagraph"/>
              <w:spacing w:before="34"/>
              <w:ind w:right="1"/>
              <w:jc w:val="center"/>
              <w:rPr>
                <w:sz w:val="16"/>
              </w:rPr>
            </w:pPr>
            <w:r>
              <w:rPr>
                <w:sz w:val="16"/>
              </w:rPr>
              <w:t>0</w:t>
            </w:r>
          </w:p>
        </w:tc>
        <w:tc>
          <w:tcPr>
            <w:tcW w:w="680" w:type="dxa"/>
          </w:tcPr>
          <w:p>
            <w:pPr>
              <w:pStyle w:val="TableParagraph"/>
              <w:spacing w:before="34"/>
              <w:ind w:left="294"/>
              <w:rPr>
                <w:sz w:val="16"/>
              </w:rPr>
            </w:pPr>
            <w:r>
              <w:rPr>
                <w:sz w:val="16"/>
              </w:rPr>
              <w:t>0</w:t>
            </w:r>
          </w:p>
        </w:tc>
      </w:tr>
      <w:tr>
        <w:trPr>
          <w:trHeight w:val="283" w:hRule="exact"/>
        </w:trPr>
        <w:tc>
          <w:tcPr>
            <w:tcW w:w="1261" w:type="dxa"/>
          </w:tcPr>
          <w:p>
            <w:pPr>
              <w:pStyle w:val="TableParagraph"/>
              <w:spacing w:before="35"/>
              <w:ind w:left="102"/>
              <w:rPr>
                <w:sz w:val="16"/>
              </w:rPr>
            </w:pPr>
            <w:r>
              <w:rPr>
                <w:sz w:val="16"/>
              </w:rPr>
              <w:t>Tejupilco</w:t>
            </w:r>
          </w:p>
        </w:tc>
        <w:tc>
          <w:tcPr>
            <w:tcW w:w="874" w:type="dxa"/>
          </w:tcPr>
          <w:p>
            <w:pPr>
              <w:pStyle w:val="TableParagraph"/>
              <w:spacing w:before="35"/>
              <w:ind w:right="350"/>
              <w:jc w:val="right"/>
              <w:rPr>
                <w:sz w:val="16"/>
              </w:rPr>
            </w:pPr>
            <w:r>
              <w:rPr>
                <w:sz w:val="16"/>
              </w:rPr>
              <w:t>92</w:t>
            </w:r>
          </w:p>
        </w:tc>
        <w:tc>
          <w:tcPr>
            <w:tcW w:w="694" w:type="dxa"/>
          </w:tcPr>
          <w:p>
            <w:pPr>
              <w:pStyle w:val="TableParagraph"/>
              <w:spacing w:before="35"/>
              <w:ind w:right="1"/>
              <w:jc w:val="center"/>
              <w:rPr>
                <w:sz w:val="16"/>
              </w:rPr>
            </w:pPr>
            <w:r>
              <w:rPr>
                <w:sz w:val="16"/>
              </w:rPr>
              <w:t>8</w:t>
            </w:r>
          </w:p>
        </w:tc>
        <w:tc>
          <w:tcPr>
            <w:tcW w:w="1077" w:type="dxa"/>
          </w:tcPr>
          <w:p>
            <w:pPr>
              <w:pStyle w:val="TableParagraph"/>
              <w:spacing w:before="35"/>
              <w:ind w:left="98" w:right="99"/>
              <w:jc w:val="center"/>
              <w:rPr>
                <w:sz w:val="16"/>
              </w:rPr>
            </w:pPr>
            <w:r>
              <w:rPr>
                <w:sz w:val="16"/>
              </w:rPr>
              <w:t>1567</w:t>
            </w:r>
          </w:p>
        </w:tc>
        <w:tc>
          <w:tcPr>
            <w:tcW w:w="1134" w:type="dxa"/>
          </w:tcPr>
          <w:p>
            <w:pPr>
              <w:pStyle w:val="TableParagraph"/>
              <w:spacing w:before="35"/>
              <w:ind w:left="481"/>
              <w:rPr>
                <w:sz w:val="16"/>
              </w:rPr>
            </w:pPr>
            <w:r>
              <w:rPr>
                <w:sz w:val="16"/>
              </w:rPr>
              <w:t>14</w:t>
            </w:r>
          </w:p>
        </w:tc>
        <w:tc>
          <w:tcPr>
            <w:tcW w:w="1106" w:type="dxa"/>
          </w:tcPr>
          <w:p>
            <w:pPr>
              <w:pStyle w:val="TableParagraph"/>
              <w:spacing w:before="35"/>
              <w:ind w:left="406" w:right="407"/>
              <w:jc w:val="center"/>
              <w:rPr>
                <w:sz w:val="16"/>
              </w:rPr>
            </w:pPr>
            <w:r>
              <w:rPr>
                <w:sz w:val="16"/>
              </w:rPr>
              <w:t>13</w:t>
            </w:r>
          </w:p>
        </w:tc>
        <w:tc>
          <w:tcPr>
            <w:tcW w:w="680" w:type="dxa"/>
          </w:tcPr>
          <w:p>
            <w:pPr>
              <w:pStyle w:val="TableParagraph"/>
              <w:spacing w:before="35"/>
              <w:ind w:left="294"/>
              <w:rPr>
                <w:sz w:val="16"/>
              </w:rPr>
            </w:pPr>
            <w:r>
              <w:rPr>
                <w:sz w:val="16"/>
              </w:rPr>
              <w:t>2</w:t>
            </w:r>
          </w:p>
        </w:tc>
      </w:tr>
      <w:tr>
        <w:trPr>
          <w:trHeight w:val="283" w:hRule="exact"/>
        </w:trPr>
        <w:tc>
          <w:tcPr>
            <w:tcW w:w="1261" w:type="dxa"/>
          </w:tcPr>
          <w:p>
            <w:pPr>
              <w:pStyle w:val="TableParagraph"/>
              <w:spacing w:before="35"/>
              <w:ind w:left="102"/>
              <w:rPr>
                <w:sz w:val="16"/>
              </w:rPr>
            </w:pPr>
            <w:r>
              <w:rPr>
                <w:sz w:val="16"/>
              </w:rPr>
              <w:t>Temascaltepec</w:t>
            </w:r>
          </w:p>
        </w:tc>
        <w:tc>
          <w:tcPr>
            <w:tcW w:w="874" w:type="dxa"/>
          </w:tcPr>
          <w:p>
            <w:pPr>
              <w:pStyle w:val="TableParagraph"/>
              <w:spacing w:before="35"/>
              <w:ind w:right="350"/>
              <w:jc w:val="right"/>
              <w:rPr>
                <w:sz w:val="16"/>
              </w:rPr>
            </w:pPr>
            <w:r>
              <w:rPr>
                <w:sz w:val="16"/>
              </w:rPr>
              <w:t>41</w:t>
            </w:r>
          </w:p>
        </w:tc>
        <w:tc>
          <w:tcPr>
            <w:tcW w:w="694" w:type="dxa"/>
          </w:tcPr>
          <w:p>
            <w:pPr>
              <w:pStyle w:val="TableParagraph"/>
              <w:spacing w:before="35"/>
              <w:ind w:right="1"/>
              <w:jc w:val="center"/>
              <w:rPr>
                <w:sz w:val="16"/>
              </w:rPr>
            </w:pPr>
            <w:r>
              <w:rPr>
                <w:sz w:val="16"/>
              </w:rPr>
              <w:t>1</w:t>
            </w:r>
          </w:p>
        </w:tc>
        <w:tc>
          <w:tcPr>
            <w:tcW w:w="1077" w:type="dxa"/>
          </w:tcPr>
          <w:p>
            <w:pPr>
              <w:pStyle w:val="TableParagraph"/>
              <w:spacing w:before="35"/>
              <w:ind w:left="98" w:right="99"/>
              <w:jc w:val="center"/>
              <w:rPr>
                <w:sz w:val="16"/>
              </w:rPr>
            </w:pPr>
            <w:r>
              <w:rPr>
                <w:sz w:val="16"/>
              </w:rPr>
              <w:t>918</w:t>
            </w:r>
          </w:p>
        </w:tc>
        <w:tc>
          <w:tcPr>
            <w:tcW w:w="1134" w:type="dxa"/>
          </w:tcPr>
          <w:p>
            <w:pPr>
              <w:pStyle w:val="TableParagraph"/>
              <w:spacing w:before="35"/>
              <w:ind w:left="520"/>
              <w:rPr>
                <w:sz w:val="16"/>
              </w:rPr>
            </w:pPr>
            <w:r>
              <w:rPr>
                <w:sz w:val="16"/>
              </w:rPr>
              <w:t>3</w:t>
            </w:r>
          </w:p>
        </w:tc>
        <w:tc>
          <w:tcPr>
            <w:tcW w:w="1106" w:type="dxa"/>
          </w:tcPr>
          <w:p>
            <w:pPr>
              <w:pStyle w:val="TableParagraph"/>
              <w:spacing w:before="35"/>
              <w:ind w:right="1"/>
              <w:jc w:val="center"/>
              <w:rPr>
                <w:sz w:val="16"/>
              </w:rPr>
            </w:pPr>
            <w:r>
              <w:rPr>
                <w:sz w:val="16"/>
              </w:rPr>
              <w:t>3</w:t>
            </w:r>
          </w:p>
        </w:tc>
        <w:tc>
          <w:tcPr>
            <w:tcW w:w="680" w:type="dxa"/>
          </w:tcPr>
          <w:p>
            <w:pPr>
              <w:pStyle w:val="TableParagraph"/>
              <w:spacing w:before="35"/>
              <w:ind w:left="294"/>
              <w:rPr>
                <w:sz w:val="16"/>
              </w:rPr>
            </w:pPr>
            <w:r>
              <w:rPr>
                <w:sz w:val="16"/>
              </w:rPr>
              <w:t>0</w:t>
            </w:r>
          </w:p>
        </w:tc>
      </w:tr>
      <w:tr>
        <w:trPr>
          <w:trHeight w:val="283" w:hRule="exact"/>
        </w:trPr>
        <w:tc>
          <w:tcPr>
            <w:tcW w:w="1261" w:type="dxa"/>
          </w:tcPr>
          <w:p>
            <w:pPr>
              <w:pStyle w:val="TableParagraph"/>
              <w:spacing w:before="35"/>
              <w:ind w:left="102"/>
              <w:rPr>
                <w:sz w:val="16"/>
              </w:rPr>
            </w:pPr>
            <w:r>
              <w:rPr>
                <w:sz w:val="16"/>
              </w:rPr>
              <w:t>Tlatlaya</w:t>
            </w:r>
          </w:p>
        </w:tc>
        <w:tc>
          <w:tcPr>
            <w:tcW w:w="874" w:type="dxa"/>
          </w:tcPr>
          <w:p>
            <w:pPr>
              <w:pStyle w:val="TableParagraph"/>
              <w:spacing w:before="35"/>
              <w:ind w:right="310"/>
              <w:jc w:val="right"/>
              <w:rPr>
                <w:sz w:val="16"/>
              </w:rPr>
            </w:pPr>
            <w:r>
              <w:rPr>
                <w:sz w:val="16"/>
              </w:rPr>
              <w:t>105</w:t>
            </w:r>
          </w:p>
        </w:tc>
        <w:tc>
          <w:tcPr>
            <w:tcW w:w="694" w:type="dxa"/>
          </w:tcPr>
          <w:p>
            <w:pPr>
              <w:pStyle w:val="TableParagraph"/>
              <w:spacing w:before="35"/>
              <w:ind w:right="1"/>
              <w:jc w:val="center"/>
              <w:rPr>
                <w:sz w:val="16"/>
              </w:rPr>
            </w:pPr>
            <w:r>
              <w:rPr>
                <w:sz w:val="16"/>
              </w:rPr>
              <w:t>1</w:t>
            </w:r>
          </w:p>
        </w:tc>
        <w:tc>
          <w:tcPr>
            <w:tcW w:w="1077" w:type="dxa"/>
          </w:tcPr>
          <w:p>
            <w:pPr>
              <w:pStyle w:val="TableParagraph"/>
              <w:spacing w:before="35"/>
              <w:ind w:left="99" w:right="99"/>
              <w:jc w:val="center"/>
              <w:rPr>
                <w:sz w:val="16"/>
              </w:rPr>
            </w:pPr>
            <w:r>
              <w:rPr>
                <w:sz w:val="16"/>
              </w:rPr>
              <w:t>726</w:t>
            </w:r>
          </w:p>
        </w:tc>
        <w:tc>
          <w:tcPr>
            <w:tcW w:w="1134" w:type="dxa"/>
          </w:tcPr>
          <w:p>
            <w:pPr>
              <w:pStyle w:val="TableParagraph"/>
              <w:spacing w:before="35"/>
              <w:ind w:left="520"/>
              <w:rPr>
                <w:sz w:val="16"/>
              </w:rPr>
            </w:pPr>
            <w:r>
              <w:rPr>
                <w:sz w:val="16"/>
              </w:rPr>
              <w:t>3</w:t>
            </w:r>
          </w:p>
        </w:tc>
        <w:tc>
          <w:tcPr>
            <w:tcW w:w="1106" w:type="dxa"/>
          </w:tcPr>
          <w:p>
            <w:pPr>
              <w:pStyle w:val="TableParagraph"/>
              <w:spacing w:before="35"/>
              <w:jc w:val="center"/>
              <w:rPr>
                <w:sz w:val="16"/>
              </w:rPr>
            </w:pPr>
            <w:r>
              <w:rPr>
                <w:sz w:val="16"/>
              </w:rPr>
              <w:t>2</w:t>
            </w:r>
          </w:p>
        </w:tc>
        <w:tc>
          <w:tcPr>
            <w:tcW w:w="680" w:type="dxa"/>
          </w:tcPr>
          <w:p>
            <w:pPr>
              <w:pStyle w:val="TableParagraph"/>
              <w:spacing w:before="35"/>
              <w:ind w:left="294"/>
              <w:rPr>
                <w:sz w:val="16"/>
              </w:rPr>
            </w:pPr>
            <w:r>
              <w:rPr>
                <w:sz w:val="16"/>
              </w:rPr>
              <w:t>0</w:t>
            </w:r>
          </w:p>
        </w:tc>
      </w:tr>
      <w:tr>
        <w:trPr>
          <w:trHeight w:val="283" w:hRule="exact"/>
        </w:trPr>
        <w:tc>
          <w:tcPr>
            <w:tcW w:w="1261" w:type="dxa"/>
          </w:tcPr>
          <w:p>
            <w:pPr>
              <w:pStyle w:val="TableParagraph"/>
              <w:spacing w:before="35"/>
              <w:ind w:left="101"/>
              <w:rPr>
                <w:sz w:val="16"/>
              </w:rPr>
            </w:pPr>
            <w:r>
              <w:rPr>
                <w:sz w:val="16"/>
              </w:rPr>
              <w:t>Luvianos</w:t>
            </w:r>
          </w:p>
        </w:tc>
        <w:tc>
          <w:tcPr>
            <w:tcW w:w="874" w:type="dxa"/>
          </w:tcPr>
          <w:p>
            <w:pPr>
              <w:pStyle w:val="TableParagraph"/>
              <w:spacing w:before="35"/>
              <w:ind w:right="351"/>
              <w:jc w:val="right"/>
              <w:rPr>
                <w:sz w:val="16"/>
              </w:rPr>
            </w:pPr>
            <w:r>
              <w:rPr>
                <w:sz w:val="16"/>
              </w:rPr>
              <w:t>34</w:t>
            </w:r>
          </w:p>
        </w:tc>
        <w:tc>
          <w:tcPr>
            <w:tcW w:w="694" w:type="dxa"/>
          </w:tcPr>
          <w:p>
            <w:pPr>
              <w:pStyle w:val="TableParagraph"/>
              <w:spacing w:before="35"/>
              <w:jc w:val="center"/>
              <w:rPr>
                <w:sz w:val="16"/>
              </w:rPr>
            </w:pPr>
            <w:r>
              <w:rPr>
                <w:sz w:val="16"/>
              </w:rPr>
              <w:t>5</w:t>
            </w:r>
          </w:p>
        </w:tc>
        <w:tc>
          <w:tcPr>
            <w:tcW w:w="1077" w:type="dxa"/>
          </w:tcPr>
          <w:p>
            <w:pPr>
              <w:pStyle w:val="TableParagraph"/>
              <w:spacing w:before="35"/>
              <w:ind w:left="99" w:right="99"/>
              <w:jc w:val="center"/>
              <w:rPr>
                <w:sz w:val="16"/>
              </w:rPr>
            </w:pPr>
            <w:r>
              <w:rPr>
                <w:sz w:val="16"/>
              </w:rPr>
              <w:t>1062</w:t>
            </w:r>
          </w:p>
        </w:tc>
        <w:tc>
          <w:tcPr>
            <w:tcW w:w="1134" w:type="dxa"/>
          </w:tcPr>
          <w:p>
            <w:pPr>
              <w:pStyle w:val="TableParagraph"/>
              <w:spacing w:before="35"/>
              <w:ind w:left="520"/>
              <w:rPr>
                <w:sz w:val="16"/>
              </w:rPr>
            </w:pPr>
            <w:r>
              <w:rPr>
                <w:sz w:val="16"/>
              </w:rPr>
              <w:t>0</w:t>
            </w:r>
          </w:p>
        </w:tc>
        <w:tc>
          <w:tcPr>
            <w:tcW w:w="1106" w:type="dxa"/>
          </w:tcPr>
          <w:p>
            <w:pPr>
              <w:pStyle w:val="TableParagraph"/>
              <w:spacing w:before="35"/>
              <w:ind w:left="407" w:right="407"/>
              <w:jc w:val="center"/>
              <w:rPr>
                <w:sz w:val="16"/>
              </w:rPr>
            </w:pPr>
            <w:r>
              <w:rPr>
                <w:sz w:val="16"/>
              </w:rPr>
              <w:t>15</w:t>
            </w:r>
          </w:p>
        </w:tc>
        <w:tc>
          <w:tcPr>
            <w:tcW w:w="680" w:type="dxa"/>
          </w:tcPr>
          <w:p>
            <w:pPr>
              <w:pStyle w:val="TableParagraph"/>
              <w:spacing w:before="35"/>
              <w:ind w:left="293"/>
              <w:rPr>
                <w:sz w:val="16"/>
              </w:rPr>
            </w:pPr>
            <w:r>
              <w:rPr>
                <w:sz w:val="16"/>
              </w:rPr>
              <w:t>1</w:t>
            </w:r>
          </w:p>
        </w:tc>
      </w:tr>
      <w:tr>
        <w:trPr>
          <w:trHeight w:val="283" w:hRule="exact"/>
        </w:trPr>
        <w:tc>
          <w:tcPr>
            <w:tcW w:w="1261" w:type="dxa"/>
          </w:tcPr>
          <w:p>
            <w:pPr>
              <w:pStyle w:val="TableParagraph"/>
              <w:spacing w:before="35"/>
              <w:ind w:left="101"/>
              <w:rPr>
                <w:sz w:val="16"/>
              </w:rPr>
            </w:pPr>
            <w:r>
              <w:rPr>
                <w:sz w:val="16"/>
              </w:rPr>
              <w:t>Total</w:t>
            </w:r>
          </w:p>
        </w:tc>
        <w:tc>
          <w:tcPr>
            <w:tcW w:w="874" w:type="dxa"/>
          </w:tcPr>
          <w:p>
            <w:pPr>
              <w:pStyle w:val="TableParagraph"/>
              <w:spacing w:before="35"/>
              <w:ind w:right="271"/>
              <w:jc w:val="right"/>
              <w:rPr>
                <w:i/>
                <w:sz w:val="16"/>
              </w:rPr>
            </w:pPr>
            <w:r>
              <w:rPr>
                <w:i/>
                <w:sz w:val="16"/>
              </w:rPr>
              <w:t>1683</w:t>
            </w:r>
          </w:p>
        </w:tc>
        <w:tc>
          <w:tcPr>
            <w:tcW w:w="694" w:type="dxa"/>
          </w:tcPr>
          <w:p>
            <w:pPr>
              <w:pStyle w:val="TableParagraph"/>
              <w:spacing w:before="35"/>
              <w:ind w:left="166" w:right="166"/>
              <w:jc w:val="center"/>
              <w:rPr>
                <w:i/>
                <w:sz w:val="16"/>
              </w:rPr>
            </w:pPr>
            <w:r>
              <w:rPr>
                <w:i/>
                <w:sz w:val="16"/>
              </w:rPr>
              <w:t>38</w:t>
            </w:r>
          </w:p>
        </w:tc>
        <w:tc>
          <w:tcPr>
            <w:tcW w:w="1077" w:type="dxa"/>
          </w:tcPr>
          <w:p>
            <w:pPr>
              <w:pStyle w:val="TableParagraph"/>
              <w:spacing w:before="35"/>
              <w:ind w:left="99" w:right="99"/>
              <w:jc w:val="center"/>
              <w:rPr>
                <w:i/>
                <w:sz w:val="16"/>
              </w:rPr>
            </w:pPr>
            <w:r>
              <w:rPr>
                <w:i/>
                <w:sz w:val="16"/>
              </w:rPr>
              <w:t>25445</w:t>
            </w:r>
          </w:p>
        </w:tc>
        <w:tc>
          <w:tcPr>
            <w:tcW w:w="1134" w:type="dxa"/>
          </w:tcPr>
          <w:p>
            <w:pPr>
              <w:pStyle w:val="TableParagraph"/>
              <w:spacing w:before="35"/>
              <w:ind w:left="480"/>
              <w:rPr>
                <w:i/>
                <w:sz w:val="16"/>
              </w:rPr>
            </w:pPr>
            <w:r>
              <w:rPr>
                <w:i/>
                <w:sz w:val="16"/>
              </w:rPr>
              <w:t>33</w:t>
            </w:r>
          </w:p>
        </w:tc>
        <w:tc>
          <w:tcPr>
            <w:tcW w:w="1106" w:type="dxa"/>
          </w:tcPr>
          <w:p>
            <w:pPr>
              <w:pStyle w:val="TableParagraph"/>
              <w:spacing w:before="35"/>
              <w:ind w:left="407" w:right="407"/>
              <w:jc w:val="center"/>
              <w:rPr>
                <w:i/>
                <w:sz w:val="16"/>
              </w:rPr>
            </w:pPr>
            <w:r>
              <w:rPr>
                <w:i/>
                <w:sz w:val="16"/>
              </w:rPr>
              <w:t>543</w:t>
            </w:r>
          </w:p>
        </w:tc>
        <w:tc>
          <w:tcPr>
            <w:tcW w:w="680" w:type="dxa"/>
          </w:tcPr>
          <w:p>
            <w:pPr>
              <w:pStyle w:val="TableParagraph"/>
              <w:spacing w:before="35"/>
              <w:ind w:left="253" w:right="122"/>
              <w:rPr>
                <w:i/>
                <w:sz w:val="16"/>
              </w:rPr>
            </w:pPr>
            <w:r>
              <w:rPr>
                <w:i/>
                <w:sz w:val="16"/>
              </w:rPr>
              <w:t>39</w:t>
            </w:r>
          </w:p>
        </w:tc>
      </w:tr>
    </w:tbl>
    <w:p>
      <w:pPr>
        <w:spacing w:before="129"/>
        <w:ind w:left="117" w:right="0" w:firstLine="0"/>
        <w:jc w:val="both"/>
        <w:rPr>
          <w:rFonts w:ascii="Arial" w:hAnsi="Arial"/>
          <w:sz w:val="18"/>
        </w:rPr>
      </w:pPr>
      <w:r>
        <w:rPr>
          <w:rFonts w:ascii="Arial" w:hAnsi="Arial"/>
          <w:color w:val="3C3C3B"/>
          <w:w w:val="80"/>
          <w:sz w:val="18"/>
        </w:rPr>
        <w:t>Fuente: Elaboración propia con datos obtenidos en trabajo de campo, 2006.</w:t>
      </w:r>
    </w:p>
    <w:p>
      <w:pPr>
        <w:pStyle w:val="BodyText"/>
        <w:rPr>
          <w:rFonts w:ascii="Arial"/>
          <w:sz w:val="18"/>
        </w:rPr>
      </w:pPr>
    </w:p>
    <w:p>
      <w:pPr>
        <w:pStyle w:val="BodyText"/>
        <w:spacing w:before="10"/>
        <w:rPr>
          <w:rFonts w:ascii="Arial"/>
          <w:sz w:val="16"/>
        </w:rPr>
      </w:pPr>
    </w:p>
    <w:p>
      <w:pPr>
        <w:pStyle w:val="BodyText"/>
        <w:spacing w:line="276" w:lineRule="auto"/>
        <w:ind w:left="117" w:right="914"/>
        <w:jc w:val="both"/>
      </w:pPr>
      <w:r>
        <w:rPr/>
        <w:pict>
          <v:group style="position:absolute;margin-left:436.786011pt;margin-top:82.775452pt;width:14.9pt;height:35.4pt;mso-position-horizontal-relative:page;mso-position-vertical-relative:paragraph;z-index:14104" coordorigin="8736,1656" coordsize="298,708">
            <v:shape style="position:absolute;left:8736;top:1656;width:298;height:708" type="#_x0000_t75" stroked="false">
              <v:imagedata r:id="rId47" o:title=""/>
            </v:shape>
            <v:shape style="position:absolute;left:8748;top:1924;width:270;height:308" type="#_x0000_t75" stroked="false">
              <v:imagedata r:id="rId46" o:title=""/>
            </v:shape>
            <v:shape style="position:absolute;left:8736;top:1656;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193</w:t>
                    </w:r>
                  </w:p>
                </w:txbxContent>
              </v:textbox>
              <w10:wrap type="none"/>
            </v:shape>
            <w10:wrap type="none"/>
          </v:group>
        </w:pict>
      </w:r>
      <w:r>
        <w:rPr>
          <w:w w:val="105"/>
        </w:rPr>
        <w:t>Con relación a los servicios públicos, la mayoría de las viviendas cuentan con</w:t>
      </w:r>
      <w:r>
        <w:rPr>
          <w:spacing w:val="-22"/>
          <w:w w:val="105"/>
        </w:rPr>
        <w:t> </w:t>
      </w:r>
      <w:r>
        <w:rPr>
          <w:w w:val="105"/>
        </w:rPr>
        <w:t>servicio</w:t>
      </w:r>
      <w:r>
        <w:rPr>
          <w:spacing w:val="-22"/>
          <w:w w:val="105"/>
        </w:rPr>
        <w:t> </w:t>
      </w:r>
      <w:r>
        <w:rPr>
          <w:w w:val="105"/>
        </w:rPr>
        <w:t>de</w:t>
      </w:r>
      <w:r>
        <w:rPr>
          <w:spacing w:val="-22"/>
          <w:w w:val="105"/>
        </w:rPr>
        <w:t> </w:t>
      </w:r>
      <w:r>
        <w:rPr>
          <w:w w:val="105"/>
        </w:rPr>
        <w:t>agua</w:t>
      </w:r>
      <w:r>
        <w:rPr>
          <w:spacing w:val="-22"/>
          <w:w w:val="105"/>
        </w:rPr>
        <w:t> </w:t>
      </w:r>
      <w:r>
        <w:rPr>
          <w:w w:val="105"/>
        </w:rPr>
        <w:t>potable</w:t>
      </w:r>
      <w:r>
        <w:rPr>
          <w:spacing w:val="-22"/>
          <w:w w:val="105"/>
        </w:rPr>
        <w:t> </w:t>
      </w:r>
      <w:r>
        <w:rPr>
          <w:w w:val="105"/>
        </w:rPr>
        <w:t>y</w:t>
      </w:r>
      <w:r>
        <w:rPr>
          <w:spacing w:val="-22"/>
          <w:w w:val="105"/>
        </w:rPr>
        <w:t> </w:t>
      </w:r>
      <w:r>
        <w:rPr>
          <w:w w:val="105"/>
        </w:rPr>
        <w:t>energía</w:t>
      </w:r>
      <w:r>
        <w:rPr>
          <w:spacing w:val="-22"/>
          <w:w w:val="105"/>
        </w:rPr>
        <w:t> </w:t>
      </w:r>
      <w:r>
        <w:rPr>
          <w:w w:val="105"/>
        </w:rPr>
        <w:t>eléctrica,</w:t>
      </w:r>
      <w:r>
        <w:rPr>
          <w:spacing w:val="-22"/>
          <w:w w:val="105"/>
        </w:rPr>
        <w:t> </w:t>
      </w:r>
      <w:r>
        <w:rPr>
          <w:w w:val="105"/>
        </w:rPr>
        <w:t>no</w:t>
      </w:r>
      <w:r>
        <w:rPr>
          <w:spacing w:val="-22"/>
          <w:w w:val="105"/>
        </w:rPr>
        <w:t> </w:t>
      </w:r>
      <w:r>
        <w:rPr>
          <w:w w:val="105"/>
        </w:rPr>
        <w:t>así</w:t>
      </w:r>
      <w:r>
        <w:rPr>
          <w:spacing w:val="-22"/>
          <w:w w:val="105"/>
        </w:rPr>
        <w:t> </w:t>
      </w:r>
      <w:r>
        <w:rPr>
          <w:w w:val="105"/>
        </w:rPr>
        <w:t>el</w:t>
      </w:r>
      <w:r>
        <w:rPr>
          <w:spacing w:val="-22"/>
          <w:w w:val="105"/>
        </w:rPr>
        <w:t> </w:t>
      </w:r>
      <w:r>
        <w:rPr>
          <w:w w:val="105"/>
        </w:rPr>
        <w:t>servicio</w:t>
      </w:r>
      <w:r>
        <w:rPr>
          <w:spacing w:val="-22"/>
          <w:w w:val="105"/>
        </w:rPr>
        <w:t> </w:t>
      </w:r>
      <w:r>
        <w:rPr>
          <w:w w:val="105"/>
        </w:rPr>
        <w:t>de</w:t>
      </w:r>
      <w:r>
        <w:rPr>
          <w:spacing w:val="-22"/>
          <w:w w:val="105"/>
        </w:rPr>
        <w:t> </w:t>
      </w:r>
      <w:r>
        <w:rPr>
          <w:w w:val="105"/>
        </w:rPr>
        <w:t>drenaje, donde</w:t>
      </w:r>
      <w:r>
        <w:rPr>
          <w:spacing w:val="-13"/>
          <w:w w:val="105"/>
        </w:rPr>
        <w:t> </w:t>
      </w:r>
      <w:r>
        <w:rPr>
          <w:w w:val="105"/>
        </w:rPr>
        <w:t>solamente</w:t>
      </w:r>
      <w:r>
        <w:rPr>
          <w:spacing w:val="-13"/>
          <w:w w:val="105"/>
        </w:rPr>
        <w:t> </w:t>
      </w:r>
      <w:r>
        <w:rPr>
          <w:w w:val="105"/>
        </w:rPr>
        <w:t>51%</w:t>
      </w:r>
      <w:r>
        <w:rPr>
          <w:spacing w:val="-13"/>
          <w:w w:val="105"/>
        </w:rPr>
        <w:t> </w:t>
      </w:r>
      <w:r>
        <w:rPr>
          <w:w w:val="105"/>
        </w:rPr>
        <w:t>de</w:t>
      </w:r>
      <w:r>
        <w:rPr>
          <w:spacing w:val="-13"/>
          <w:w w:val="105"/>
        </w:rPr>
        <w:t> </w:t>
      </w:r>
      <w:r>
        <w:rPr>
          <w:w w:val="105"/>
        </w:rPr>
        <w:t>las</w:t>
      </w:r>
      <w:r>
        <w:rPr>
          <w:spacing w:val="-13"/>
          <w:w w:val="105"/>
        </w:rPr>
        <w:t> </w:t>
      </w:r>
      <w:r>
        <w:rPr>
          <w:w w:val="105"/>
        </w:rPr>
        <w:t>viviendas</w:t>
      </w:r>
      <w:r>
        <w:rPr>
          <w:spacing w:val="-13"/>
          <w:w w:val="105"/>
        </w:rPr>
        <w:t> </w:t>
      </w:r>
      <w:r>
        <w:rPr>
          <w:w w:val="105"/>
        </w:rPr>
        <w:t>posee</w:t>
      </w:r>
      <w:r>
        <w:rPr>
          <w:spacing w:val="-13"/>
          <w:w w:val="105"/>
        </w:rPr>
        <w:t> </w:t>
      </w:r>
      <w:r>
        <w:rPr>
          <w:w w:val="105"/>
        </w:rPr>
        <w:t>este</w:t>
      </w:r>
      <w:r>
        <w:rPr>
          <w:spacing w:val="-13"/>
          <w:w w:val="105"/>
        </w:rPr>
        <w:t> </w:t>
      </w:r>
      <w:r>
        <w:rPr>
          <w:w w:val="105"/>
        </w:rPr>
        <w:t>servicio,</w:t>
      </w:r>
      <w:r>
        <w:rPr>
          <w:spacing w:val="-13"/>
          <w:w w:val="105"/>
        </w:rPr>
        <w:t> </w:t>
      </w:r>
      <w:r>
        <w:rPr>
          <w:w w:val="105"/>
        </w:rPr>
        <w:t>situación</w:t>
      </w:r>
      <w:r>
        <w:rPr>
          <w:spacing w:val="-13"/>
          <w:w w:val="105"/>
        </w:rPr>
        <w:t> </w:t>
      </w:r>
      <w:r>
        <w:rPr>
          <w:w w:val="105"/>
        </w:rPr>
        <w:t>que</w:t>
      </w:r>
      <w:r>
        <w:rPr>
          <w:spacing w:val="-13"/>
          <w:w w:val="105"/>
        </w:rPr>
        <w:t> </w:t>
      </w:r>
      <w:r>
        <w:rPr>
          <w:w w:val="105"/>
        </w:rPr>
        <w:t>se relaciona</w:t>
      </w:r>
      <w:r>
        <w:rPr>
          <w:spacing w:val="-33"/>
          <w:w w:val="105"/>
        </w:rPr>
        <w:t> </w:t>
      </w:r>
      <w:r>
        <w:rPr>
          <w:w w:val="105"/>
        </w:rPr>
        <w:t>con</w:t>
      </w:r>
      <w:r>
        <w:rPr>
          <w:spacing w:val="-33"/>
          <w:w w:val="105"/>
        </w:rPr>
        <w:t> </w:t>
      </w:r>
      <w:r>
        <w:rPr>
          <w:w w:val="105"/>
        </w:rPr>
        <w:t>el</w:t>
      </w:r>
      <w:r>
        <w:rPr>
          <w:spacing w:val="-33"/>
          <w:w w:val="105"/>
        </w:rPr>
        <w:t> </w:t>
      </w:r>
      <w:r>
        <w:rPr>
          <w:w w:val="105"/>
        </w:rPr>
        <w:t>servicio</w:t>
      </w:r>
      <w:r>
        <w:rPr>
          <w:spacing w:val="-33"/>
          <w:w w:val="105"/>
        </w:rPr>
        <w:t> </w:t>
      </w:r>
      <w:r>
        <w:rPr>
          <w:w w:val="105"/>
        </w:rPr>
        <w:t>sanitario</w:t>
      </w:r>
      <w:r>
        <w:rPr>
          <w:spacing w:val="-33"/>
          <w:w w:val="105"/>
        </w:rPr>
        <w:t> </w:t>
      </w:r>
      <w:r>
        <w:rPr>
          <w:w w:val="105"/>
        </w:rPr>
        <w:t>del</w:t>
      </w:r>
      <w:r>
        <w:rPr>
          <w:spacing w:val="-33"/>
          <w:w w:val="105"/>
        </w:rPr>
        <w:t> </w:t>
      </w:r>
      <w:r>
        <w:rPr>
          <w:w w:val="105"/>
        </w:rPr>
        <w:t>interior</w:t>
      </w:r>
      <w:r>
        <w:rPr>
          <w:spacing w:val="-33"/>
          <w:w w:val="105"/>
        </w:rPr>
        <w:t> </w:t>
      </w:r>
      <w:r>
        <w:rPr>
          <w:w w:val="105"/>
        </w:rPr>
        <w:t>de</w:t>
      </w:r>
      <w:r>
        <w:rPr>
          <w:spacing w:val="-33"/>
          <w:w w:val="105"/>
        </w:rPr>
        <w:t> </w:t>
      </w:r>
      <w:r>
        <w:rPr>
          <w:w w:val="105"/>
        </w:rPr>
        <w:t>las</w:t>
      </w:r>
      <w:r>
        <w:rPr>
          <w:spacing w:val="-33"/>
          <w:w w:val="105"/>
        </w:rPr>
        <w:t> </w:t>
      </w:r>
      <w:r>
        <w:rPr>
          <w:w w:val="105"/>
        </w:rPr>
        <w:t>viviendas,</w:t>
      </w:r>
      <w:r>
        <w:rPr>
          <w:spacing w:val="-33"/>
          <w:w w:val="105"/>
        </w:rPr>
        <w:t> </w:t>
      </w:r>
      <w:r>
        <w:rPr>
          <w:w w:val="105"/>
        </w:rPr>
        <w:t>pues</w:t>
      </w:r>
      <w:r>
        <w:rPr>
          <w:spacing w:val="-33"/>
          <w:w w:val="105"/>
        </w:rPr>
        <w:t> </w:t>
      </w:r>
      <w:r>
        <w:rPr>
          <w:w w:val="105"/>
        </w:rPr>
        <w:t>al</w:t>
      </w:r>
      <w:r>
        <w:rPr>
          <w:spacing w:val="-33"/>
          <w:w w:val="105"/>
        </w:rPr>
        <w:t> </w:t>
      </w:r>
      <w:r>
        <w:rPr>
          <w:w w:val="105"/>
        </w:rPr>
        <w:t>carecer del servicio de drenaje, el servicio sanitario se encuentra condicionado al uso de letrinas o en el peor de los casos, se tiene fecalismo al aire libre, principalmente</w:t>
      </w:r>
      <w:r>
        <w:rPr>
          <w:spacing w:val="-17"/>
          <w:w w:val="105"/>
        </w:rPr>
        <w:t> </w:t>
      </w:r>
      <w:r>
        <w:rPr>
          <w:w w:val="105"/>
        </w:rPr>
        <w:t>en</w:t>
      </w:r>
      <w:r>
        <w:rPr>
          <w:spacing w:val="-17"/>
          <w:w w:val="105"/>
        </w:rPr>
        <w:t> </w:t>
      </w:r>
      <w:r>
        <w:rPr>
          <w:w w:val="105"/>
        </w:rPr>
        <w:t>espacios</w:t>
      </w:r>
      <w:r>
        <w:rPr>
          <w:spacing w:val="-17"/>
          <w:w w:val="105"/>
        </w:rPr>
        <w:t> </w:t>
      </w:r>
      <w:r>
        <w:rPr>
          <w:w w:val="105"/>
        </w:rPr>
        <w:t>adyacentes</w:t>
      </w:r>
      <w:r>
        <w:rPr>
          <w:spacing w:val="-17"/>
          <w:w w:val="105"/>
        </w:rPr>
        <w:t> </w:t>
      </w:r>
      <w:r>
        <w:rPr>
          <w:w w:val="105"/>
        </w:rPr>
        <w:t>a</w:t>
      </w:r>
      <w:r>
        <w:rPr>
          <w:spacing w:val="-17"/>
          <w:w w:val="105"/>
        </w:rPr>
        <w:t> </w:t>
      </w:r>
      <w:r>
        <w:rPr>
          <w:w w:val="105"/>
        </w:rPr>
        <w:t>las</w:t>
      </w:r>
      <w:r>
        <w:rPr>
          <w:spacing w:val="-17"/>
          <w:w w:val="105"/>
        </w:rPr>
        <w:t> </w:t>
      </w:r>
      <w:r>
        <w:rPr>
          <w:w w:val="105"/>
        </w:rPr>
        <w:t>viviendas.</w:t>
      </w:r>
    </w:p>
    <w:p>
      <w:pPr>
        <w:pStyle w:val="BodyText"/>
        <w:spacing w:before="1"/>
        <w:rPr>
          <w:sz w:val="25"/>
        </w:rPr>
      </w:pPr>
    </w:p>
    <w:p>
      <w:pPr>
        <w:pStyle w:val="BodyText"/>
        <w:spacing w:line="276" w:lineRule="auto"/>
        <w:ind w:left="117" w:right="914"/>
        <w:jc w:val="both"/>
      </w:pPr>
      <w:r>
        <w:rPr/>
        <w:pict>
          <v:shape style="position:absolute;margin-left:436.844055pt;margin-top:-1.913957pt;width:17.4pt;height:164.85pt;mso-position-horizontal-relative:page;mso-position-vertical-relative:paragraph;z-index:14128" type="#_x0000_t202" filled="false" stroked="false">
            <v:textbox inset="0,0,0,0" style="layout-flow:vertical;mso-layout-flow-alt:bottom-to-top">
              <w:txbxContent>
                <w:p>
                  <w:pPr>
                    <w:spacing w:line="152" w:lineRule="exact" w:before="0"/>
                    <w:ind w:left="718" w:right="0" w:hanging="699"/>
                    <w:jc w:val="left"/>
                    <w:rPr>
                      <w:rFonts w:ascii="Arial" w:hAnsi="Arial"/>
                      <w:sz w:val="14"/>
                    </w:rPr>
                  </w:pPr>
                  <w:r>
                    <w:rPr>
                      <w:rFonts w:ascii="Arial" w:hAnsi="Arial"/>
                      <w:color w:val="4A4A49"/>
                      <w:spacing w:val="-3"/>
                      <w:w w:val="66"/>
                      <w:sz w:val="14"/>
                    </w:rPr>
                    <w:t>C</w:t>
                  </w:r>
                  <w:r>
                    <w:rPr>
                      <w:rFonts w:ascii="Arial" w:hAnsi="Arial"/>
                      <w:color w:val="4A4A49"/>
                      <w:w w:val="81"/>
                      <w:sz w:val="14"/>
                    </w:rPr>
                    <w:t>alidad</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8"/>
                      <w:sz w:val="14"/>
                    </w:rPr>
                    <w:t>agua</w:t>
                  </w:r>
                  <w:r>
                    <w:rPr>
                      <w:rFonts w:ascii="Arial" w:hAnsi="Arial"/>
                      <w:color w:val="4A4A49"/>
                      <w:spacing w:val="-13"/>
                      <w:sz w:val="14"/>
                    </w:rPr>
                    <w:t> </w:t>
                  </w:r>
                  <w:r>
                    <w:rPr>
                      <w:rFonts w:ascii="Arial" w:hAnsi="Arial"/>
                      <w:color w:val="4A4A49"/>
                      <w:w w:val="81"/>
                      <w:sz w:val="14"/>
                    </w:rPr>
                    <w:t>potable</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84"/>
                      <w:sz w:val="14"/>
                    </w:rPr>
                    <w:t>morbilidad</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0"/>
                      <w:sz w:val="14"/>
                    </w:rPr>
                    <w:t>población</w:t>
                  </w:r>
                  <w:r>
                    <w:rPr>
                      <w:rFonts w:ascii="Arial" w:hAnsi="Arial"/>
                      <w:color w:val="4A4A49"/>
                      <w:spacing w:val="-13"/>
                      <w:sz w:val="14"/>
                    </w:rPr>
                    <w:t> </w:t>
                  </w:r>
                  <w:r>
                    <w:rPr>
                      <w:rFonts w:ascii="Arial" w:hAnsi="Arial"/>
                      <w:color w:val="4A4A49"/>
                      <w:w w:val="86"/>
                      <w:sz w:val="14"/>
                    </w:rPr>
                    <w:t>infantil</w:t>
                  </w:r>
                  <w:r>
                    <w:rPr>
                      <w:rFonts w:ascii="Arial" w:hAnsi="Arial"/>
                      <w:color w:val="4A4A49"/>
                      <w:spacing w:val="-13"/>
                      <w:sz w:val="14"/>
                    </w:rPr>
                    <w:t> </w:t>
                  </w:r>
                  <w:r>
                    <w:rPr>
                      <w:rFonts w:ascii="Arial" w:hAnsi="Arial"/>
                      <w:color w:val="4A4A49"/>
                      <w:w w:val="81"/>
                      <w:sz w:val="14"/>
                    </w:rPr>
                    <w:t>menor</w:t>
                  </w:r>
                </w:p>
                <w:p>
                  <w:pPr>
                    <w:spacing w:before="7"/>
                    <w:ind w:left="718" w:right="0" w:firstLine="0"/>
                    <w:jc w:val="left"/>
                    <w:rPr>
                      <w:rFonts w:ascii="Arial" w:hAnsi="Arial"/>
                      <w:sz w:val="14"/>
                    </w:rPr>
                  </w:pPr>
                  <w:r>
                    <w:rPr>
                      <w:rFonts w:ascii="Arial" w:hAnsi="Arial"/>
                      <w:color w:val="4A4A49"/>
                      <w:w w:val="79"/>
                      <w:sz w:val="14"/>
                    </w:rPr>
                    <w:t>de</w:t>
                  </w:r>
                  <w:r>
                    <w:rPr>
                      <w:rFonts w:ascii="Arial" w:hAnsi="Arial"/>
                      <w:color w:val="4A4A49"/>
                      <w:spacing w:val="-13"/>
                      <w:sz w:val="14"/>
                    </w:rPr>
                    <w:t> </w:t>
                  </w:r>
                  <w:r>
                    <w:rPr>
                      <w:rFonts w:ascii="Arial" w:hAnsi="Arial"/>
                      <w:color w:val="4A4A49"/>
                      <w:w w:val="77"/>
                      <w:sz w:val="14"/>
                    </w:rPr>
                    <w:t>cuat</w:t>
                  </w:r>
                  <w:r>
                    <w:rPr>
                      <w:rFonts w:ascii="Arial" w:hAnsi="Arial"/>
                      <w:color w:val="4A4A49"/>
                      <w:spacing w:val="-1"/>
                      <w:w w:val="77"/>
                      <w:sz w:val="14"/>
                    </w:rPr>
                    <w:t>r</w:t>
                  </w:r>
                  <w:r>
                    <w:rPr>
                      <w:rFonts w:ascii="Arial" w:hAnsi="Arial"/>
                      <w:color w:val="4A4A49"/>
                      <w:w w:val="79"/>
                      <w:sz w:val="14"/>
                    </w:rPr>
                    <w:t>o</w:t>
                  </w:r>
                  <w:r>
                    <w:rPr>
                      <w:rFonts w:ascii="Arial" w:hAnsi="Arial"/>
                      <w:color w:val="4A4A49"/>
                      <w:spacing w:val="-13"/>
                      <w:sz w:val="14"/>
                    </w:rPr>
                    <w:t> </w:t>
                  </w:r>
                  <w:r>
                    <w:rPr>
                      <w:rFonts w:ascii="Arial" w:hAnsi="Arial"/>
                      <w:color w:val="4A4A49"/>
                      <w:w w:val="76"/>
                      <w:sz w:val="14"/>
                    </w:rPr>
                    <w:t>años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1"/>
                      <w:w w:val="82"/>
                      <w:sz w:val="14"/>
                    </w:rPr>
                    <w:t>r</w:t>
                  </w:r>
                  <w:r>
                    <w:rPr>
                      <w:rFonts w:ascii="Arial" w:hAnsi="Arial"/>
                      <w:color w:val="4A4A49"/>
                      <w:w w:val="82"/>
                      <w:sz w:val="14"/>
                    </w:rPr>
                    <w:t>egión</w:t>
                  </w:r>
                  <w:r>
                    <w:rPr>
                      <w:rFonts w:ascii="Arial" w:hAnsi="Arial"/>
                      <w:color w:val="4A4A49"/>
                      <w:spacing w:val="-13"/>
                      <w:sz w:val="14"/>
                    </w:rPr>
                    <w:t> </w:t>
                  </w:r>
                  <w:r>
                    <w:rPr>
                      <w:rFonts w:ascii="Arial" w:hAnsi="Arial"/>
                      <w:color w:val="4A4A49"/>
                      <w:w w:val="78"/>
                      <w:sz w:val="14"/>
                    </w:rPr>
                    <w:t>sur</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4"/>
                      <w:sz w:val="14"/>
                    </w:rPr>
                    <w:t>Estado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w w:val="105"/>
        </w:rPr>
        <w:t>En</w:t>
      </w:r>
      <w:r>
        <w:rPr>
          <w:spacing w:val="-28"/>
          <w:w w:val="105"/>
        </w:rPr>
        <w:t> </w:t>
      </w:r>
      <w:r>
        <w:rPr>
          <w:w w:val="105"/>
        </w:rPr>
        <w:t>su</w:t>
      </w:r>
      <w:r>
        <w:rPr>
          <w:spacing w:val="-28"/>
          <w:w w:val="105"/>
        </w:rPr>
        <w:t> </w:t>
      </w:r>
      <w:r>
        <w:rPr>
          <w:w w:val="105"/>
        </w:rPr>
        <w:t>mayoría,</w:t>
      </w:r>
      <w:r>
        <w:rPr>
          <w:spacing w:val="-28"/>
          <w:w w:val="105"/>
        </w:rPr>
        <w:t> </w:t>
      </w:r>
      <w:r>
        <w:rPr>
          <w:w w:val="105"/>
        </w:rPr>
        <w:t>el</w:t>
      </w:r>
      <w:r>
        <w:rPr>
          <w:spacing w:val="-28"/>
          <w:w w:val="105"/>
        </w:rPr>
        <w:t> </w:t>
      </w:r>
      <w:r>
        <w:rPr>
          <w:w w:val="105"/>
        </w:rPr>
        <w:t>suministro</w:t>
      </w:r>
      <w:r>
        <w:rPr>
          <w:spacing w:val="-28"/>
          <w:w w:val="105"/>
        </w:rPr>
        <w:t> </w:t>
      </w:r>
      <w:r>
        <w:rPr>
          <w:w w:val="105"/>
        </w:rPr>
        <w:t>de</w:t>
      </w:r>
      <w:r>
        <w:rPr>
          <w:spacing w:val="-28"/>
          <w:w w:val="105"/>
        </w:rPr>
        <w:t> </w:t>
      </w:r>
      <w:r>
        <w:rPr>
          <w:w w:val="105"/>
        </w:rPr>
        <w:t>agua</w:t>
      </w:r>
      <w:r>
        <w:rPr>
          <w:spacing w:val="-28"/>
          <w:w w:val="105"/>
        </w:rPr>
        <w:t> </w:t>
      </w:r>
      <w:r>
        <w:rPr>
          <w:w w:val="105"/>
        </w:rPr>
        <w:t>para</w:t>
      </w:r>
      <w:r>
        <w:rPr>
          <w:spacing w:val="-28"/>
          <w:w w:val="105"/>
        </w:rPr>
        <w:t> </w:t>
      </w:r>
      <w:r>
        <w:rPr>
          <w:w w:val="105"/>
        </w:rPr>
        <w:t>consumo</w:t>
      </w:r>
      <w:r>
        <w:rPr>
          <w:spacing w:val="-28"/>
          <w:w w:val="105"/>
        </w:rPr>
        <w:t> </w:t>
      </w:r>
      <w:r>
        <w:rPr>
          <w:w w:val="105"/>
        </w:rPr>
        <w:t>humano</w:t>
      </w:r>
      <w:r>
        <w:rPr>
          <w:spacing w:val="-28"/>
          <w:w w:val="105"/>
        </w:rPr>
        <w:t> </w:t>
      </w:r>
      <w:r>
        <w:rPr>
          <w:w w:val="105"/>
        </w:rPr>
        <w:t>es</w:t>
      </w:r>
      <w:r>
        <w:rPr>
          <w:spacing w:val="-28"/>
          <w:w w:val="105"/>
        </w:rPr>
        <w:t> </w:t>
      </w:r>
      <w:r>
        <w:rPr>
          <w:w w:val="105"/>
        </w:rPr>
        <w:t>potable,</w:t>
      </w:r>
      <w:r>
        <w:rPr>
          <w:spacing w:val="-28"/>
          <w:w w:val="105"/>
        </w:rPr>
        <w:t> </w:t>
      </w:r>
      <w:r>
        <w:rPr>
          <w:w w:val="105"/>
        </w:rPr>
        <w:t>79% de</w:t>
      </w:r>
      <w:r>
        <w:rPr>
          <w:spacing w:val="-28"/>
          <w:w w:val="105"/>
        </w:rPr>
        <w:t> </w:t>
      </w:r>
      <w:r>
        <w:rPr>
          <w:w w:val="105"/>
        </w:rPr>
        <w:t>las</w:t>
      </w:r>
      <w:r>
        <w:rPr>
          <w:spacing w:val="-28"/>
          <w:w w:val="105"/>
        </w:rPr>
        <w:t> </w:t>
      </w:r>
      <w:r>
        <w:rPr>
          <w:w w:val="105"/>
        </w:rPr>
        <w:t>familias</w:t>
      </w:r>
      <w:r>
        <w:rPr>
          <w:spacing w:val="-28"/>
          <w:w w:val="105"/>
        </w:rPr>
        <w:t> </w:t>
      </w:r>
      <w:r>
        <w:rPr>
          <w:spacing w:val="-3"/>
          <w:w w:val="105"/>
        </w:rPr>
        <w:t>reciben</w:t>
      </w:r>
      <w:r>
        <w:rPr>
          <w:spacing w:val="-28"/>
          <w:w w:val="105"/>
        </w:rPr>
        <w:t> </w:t>
      </w:r>
      <w:r>
        <w:rPr>
          <w:w w:val="105"/>
        </w:rPr>
        <w:t>el</w:t>
      </w:r>
      <w:r>
        <w:rPr>
          <w:spacing w:val="-28"/>
          <w:w w:val="105"/>
        </w:rPr>
        <w:t> </w:t>
      </w:r>
      <w:r>
        <w:rPr>
          <w:w w:val="105"/>
        </w:rPr>
        <w:t>agua</w:t>
      </w:r>
      <w:r>
        <w:rPr>
          <w:spacing w:val="-28"/>
          <w:w w:val="105"/>
        </w:rPr>
        <w:t> </w:t>
      </w:r>
      <w:r>
        <w:rPr>
          <w:spacing w:val="-3"/>
          <w:w w:val="105"/>
        </w:rPr>
        <w:t>directamente</w:t>
      </w:r>
      <w:r>
        <w:rPr>
          <w:spacing w:val="-28"/>
          <w:w w:val="105"/>
        </w:rPr>
        <w:t> </w:t>
      </w:r>
      <w:r>
        <w:rPr>
          <w:w w:val="105"/>
        </w:rPr>
        <w:t>en</w:t>
      </w:r>
      <w:r>
        <w:rPr>
          <w:spacing w:val="-28"/>
          <w:w w:val="105"/>
        </w:rPr>
        <w:t> </w:t>
      </w:r>
      <w:r>
        <w:rPr>
          <w:w w:val="105"/>
        </w:rPr>
        <w:t>sus</w:t>
      </w:r>
      <w:r>
        <w:rPr>
          <w:spacing w:val="-28"/>
          <w:w w:val="105"/>
        </w:rPr>
        <w:t> </w:t>
      </w:r>
      <w:r>
        <w:rPr>
          <w:w w:val="105"/>
        </w:rPr>
        <w:t>viviendas,</w:t>
      </w:r>
      <w:r>
        <w:rPr>
          <w:spacing w:val="-28"/>
          <w:w w:val="105"/>
        </w:rPr>
        <w:t> </w:t>
      </w:r>
      <w:r>
        <w:rPr>
          <w:w w:val="105"/>
        </w:rPr>
        <w:t>ésta</w:t>
      </w:r>
      <w:r>
        <w:rPr>
          <w:spacing w:val="-28"/>
          <w:w w:val="105"/>
        </w:rPr>
        <w:t> </w:t>
      </w:r>
      <w:r>
        <w:rPr>
          <w:spacing w:val="-3"/>
          <w:w w:val="105"/>
        </w:rPr>
        <w:t>procede</w:t>
      </w:r>
      <w:r>
        <w:rPr>
          <w:spacing w:val="-28"/>
          <w:w w:val="105"/>
        </w:rPr>
        <w:t> </w:t>
      </w:r>
      <w:r>
        <w:rPr>
          <w:w w:val="105"/>
        </w:rPr>
        <w:t>de pozos</w:t>
      </w:r>
      <w:r>
        <w:rPr>
          <w:spacing w:val="-15"/>
          <w:w w:val="105"/>
        </w:rPr>
        <w:t> </w:t>
      </w:r>
      <w:r>
        <w:rPr>
          <w:w w:val="105"/>
        </w:rPr>
        <w:t>profundos</w:t>
      </w:r>
      <w:r>
        <w:rPr>
          <w:spacing w:val="-15"/>
          <w:w w:val="105"/>
        </w:rPr>
        <w:t> </w:t>
      </w:r>
      <w:r>
        <w:rPr>
          <w:w w:val="105"/>
        </w:rPr>
        <w:t>y</w:t>
      </w:r>
      <w:r>
        <w:rPr>
          <w:spacing w:val="-15"/>
          <w:w w:val="105"/>
        </w:rPr>
        <w:t> </w:t>
      </w:r>
      <w:r>
        <w:rPr>
          <w:w w:val="105"/>
        </w:rPr>
        <w:t>almacenamientos</w:t>
      </w:r>
      <w:r>
        <w:rPr>
          <w:spacing w:val="-15"/>
          <w:w w:val="105"/>
        </w:rPr>
        <w:t> </w:t>
      </w:r>
      <w:r>
        <w:rPr>
          <w:w w:val="105"/>
        </w:rPr>
        <w:t>que</w:t>
      </w:r>
      <w:r>
        <w:rPr>
          <w:spacing w:val="-15"/>
          <w:w w:val="105"/>
        </w:rPr>
        <w:t> </w:t>
      </w:r>
      <w:r>
        <w:rPr>
          <w:w w:val="105"/>
        </w:rPr>
        <w:t>el</w:t>
      </w:r>
      <w:r>
        <w:rPr>
          <w:spacing w:val="-15"/>
          <w:w w:val="105"/>
        </w:rPr>
        <w:t> </w:t>
      </w:r>
      <w:r>
        <w:rPr>
          <w:w w:val="105"/>
        </w:rPr>
        <w:t>gobierno</w:t>
      </w:r>
      <w:r>
        <w:rPr>
          <w:spacing w:val="-15"/>
          <w:w w:val="105"/>
        </w:rPr>
        <w:t> </w:t>
      </w:r>
      <w:r>
        <w:rPr>
          <w:w w:val="105"/>
        </w:rPr>
        <w:t>del</w:t>
      </w:r>
      <w:r>
        <w:rPr>
          <w:spacing w:val="-15"/>
          <w:w w:val="105"/>
        </w:rPr>
        <w:t> </w:t>
      </w:r>
      <w:r>
        <w:rPr>
          <w:w w:val="105"/>
        </w:rPr>
        <w:t>Estado</w:t>
      </w:r>
      <w:r>
        <w:rPr>
          <w:spacing w:val="-15"/>
          <w:w w:val="105"/>
        </w:rPr>
        <w:t> </w:t>
      </w:r>
      <w:r>
        <w:rPr>
          <w:w w:val="105"/>
        </w:rPr>
        <w:t>de</w:t>
      </w:r>
      <w:r>
        <w:rPr>
          <w:spacing w:val="-15"/>
          <w:w w:val="105"/>
        </w:rPr>
        <w:t> </w:t>
      </w:r>
      <w:r>
        <w:rPr>
          <w:w w:val="105"/>
        </w:rPr>
        <w:t>México ha</w:t>
      </w:r>
      <w:r>
        <w:rPr>
          <w:spacing w:val="-29"/>
          <w:w w:val="105"/>
        </w:rPr>
        <w:t> </w:t>
      </w:r>
      <w:r>
        <w:rPr>
          <w:w w:val="105"/>
        </w:rPr>
        <w:t>establecido</w:t>
      </w:r>
      <w:r>
        <w:rPr>
          <w:spacing w:val="-29"/>
          <w:w w:val="105"/>
        </w:rPr>
        <w:t> </w:t>
      </w:r>
      <w:r>
        <w:rPr>
          <w:w w:val="105"/>
        </w:rPr>
        <w:t>en</w:t>
      </w:r>
      <w:r>
        <w:rPr>
          <w:spacing w:val="-29"/>
          <w:w w:val="105"/>
        </w:rPr>
        <w:t> </w:t>
      </w:r>
      <w:r>
        <w:rPr>
          <w:spacing w:val="-3"/>
          <w:w w:val="105"/>
        </w:rPr>
        <w:t>lugares</w:t>
      </w:r>
      <w:r>
        <w:rPr>
          <w:spacing w:val="-29"/>
          <w:w w:val="105"/>
        </w:rPr>
        <w:t> </w:t>
      </w:r>
      <w:r>
        <w:rPr>
          <w:w w:val="105"/>
        </w:rPr>
        <w:t>donde</w:t>
      </w:r>
      <w:r>
        <w:rPr>
          <w:spacing w:val="-29"/>
          <w:w w:val="105"/>
        </w:rPr>
        <w:t> </w:t>
      </w:r>
      <w:r>
        <w:rPr>
          <w:w w:val="105"/>
        </w:rPr>
        <w:t>se</w:t>
      </w:r>
      <w:r>
        <w:rPr>
          <w:spacing w:val="-29"/>
          <w:w w:val="105"/>
        </w:rPr>
        <w:t> </w:t>
      </w:r>
      <w:r>
        <w:rPr>
          <w:w w:val="105"/>
        </w:rPr>
        <w:t>cuenta</w:t>
      </w:r>
      <w:r>
        <w:rPr>
          <w:spacing w:val="-29"/>
          <w:w w:val="105"/>
        </w:rPr>
        <w:t> </w:t>
      </w:r>
      <w:r>
        <w:rPr>
          <w:w w:val="105"/>
        </w:rPr>
        <w:t>con</w:t>
      </w:r>
      <w:r>
        <w:rPr>
          <w:spacing w:val="-29"/>
          <w:w w:val="105"/>
        </w:rPr>
        <w:t> </w:t>
      </w:r>
      <w:r>
        <w:rPr>
          <w:w w:val="105"/>
        </w:rPr>
        <w:t>el</w:t>
      </w:r>
      <w:r>
        <w:rPr>
          <w:spacing w:val="-29"/>
          <w:w w:val="105"/>
        </w:rPr>
        <w:t> </w:t>
      </w:r>
      <w:r>
        <w:rPr>
          <w:spacing w:val="-3"/>
          <w:w w:val="105"/>
        </w:rPr>
        <w:t>recurso</w:t>
      </w:r>
      <w:r>
        <w:rPr>
          <w:spacing w:val="-29"/>
          <w:w w:val="105"/>
        </w:rPr>
        <w:t> </w:t>
      </w:r>
      <w:r>
        <w:rPr>
          <w:w w:val="105"/>
        </w:rPr>
        <w:t>hídrico.</w:t>
      </w:r>
      <w:r>
        <w:rPr>
          <w:spacing w:val="-29"/>
          <w:w w:val="105"/>
        </w:rPr>
        <w:t> </w:t>
      </w:r>
      <w:r>
        <w:rPr>
          <w:w w:val="105"/>
        </w:rPr>
        <w:t>Las</w:t>
      </w:r>
      <w:r>
        <w:rPr>
          <w:spacing w:val="-29"/>
          <w:w w:val="105"/>
        </w:rPr>
        <w:t> </w:t>
      </w:r>
      <w:r>
        <w:rPr>
          <w:w w:val="105"/>
        </w:rPr>
        <w:t>familias que</w:t>
      </w:r>
      <w:r>
        <w:rPr>
          <w:spacing w:val="-31"/>
          <w:w w:val="105"/>
        </w:rPr>
        <w:t> </w:t>
      </w:r>
      <w:r>
        <w:rPr>
          <w:w w:val="105"/>
        </w:rPr>
        <w:t>se</w:t>
      </w:r>
      <w:r>
        <w:rPr>
          <w:spacing w:val="-31"/>
          <w:w w:val="105"/>
        </w:rPr>
        <w:t> </w:t>
      </w:r>
      <w:r>
        <w:rPr>
          <w:w w:val="105"/>
        </w:rPr>
        <w:t>abastecen</w:t>
      </w:r>
      <w:r>
        <w:rPr>
          <w:spacing w:val="-31"/>
          <w:w w:val="105"/>
        </w:rPr>
        <w:t> </w:t>
      </w:r>
      <w:r>
        <w:rPr>
          <w:w w:val="105"/>
        </w:rPr>
        <w:t>con</w:t>
      </w:r>
      <w:r>
        <w:rPr>
          <w:spacing w:val="-31"/>
          <w:w w:val="105"/>
        </w:rPr>
        <w:t> </w:t>
      </w:r>
      <w:r>
        <w:rPr>
          <w:w w:val="105"/>
        </w:rPr>
        <w:t>agua</w:t>
      </w:r>
      <w:r>
        <w:rPr>
          <w:spacing w:val="-31"/>
          <w:w w:val="105"/>
        </w:rPr>
        <w:t> </w:t>
      </w:r>
      <w:r>
        <w:rPr>
          <w:w w:val="105"/>
        </w:rPr>
        <w:t>de</w:t>
      </w:r>
      <w:r>
        <w:rPr>
          <w:spacing w:val="-31"/>
          <w:w w:val="105"/>
        </w:rPr>
        <w:t> </w:t>
      </w:r>
      <w:r>
        <w:rPr>
          <w:w w:val="105"/>
        </w:rPr>
        <w:t>pozos</w:t>
      </w:r>
      <w:r>
        <w:rPr>
          <w:spacing w:val="-31"/>
          <w:w w:val="105"/>
        </w:rPr>
        <w:t> </w:t>
      </w:r>
      <w:r>
        <w:rPr>
          <w:spacing w:val="-3"/>
          <w:w w:val="105"/>
        </w:rPr>
        <w:t>someros</w:t>
      </w:r>
      <w:r>
        <w:rPr>
          <w:spacing w:val="-31"/>
          <w:w w:val="105"/>
        </w:rPr>
        <w:t> </w:t>
      </w:r>
      <w:r>
        <w:rPr>
          <w:w w:val="105"/>
        </w:rPr>
        <w:t>(domésticos),</w:t>
      </w:r>
      <w:r>
        <w:rPr>
          <w:spacing w:val="-31"/>
          <w:w w:val="105"/>
        </w:rPr>
        <w:t> </w:t>
      </w:r>
      <w:r>
        <w:rPr>
          <w:spacing w:val="-3"/>
          <w:w w:val="105"/>
        </w:rPr>
        <w:t>representa</w:t>
      </w:r>
      <w:r>
        <w:rPr>
          <w:spacing w:val="-31"/>
          <w:w w:val="105"/>
        </w:rPr>
        <w:t> </w:t>
      </w:r>
      <w:r>
        <w:rPr>
          <w:w w:val="105"/>
        </w:rPr>
        <w:t>el</w:t>
      </w:r>
      <w:r>
        <w:rPr>
          <w:spacing w:val="-31"/>
          <w:w w:val="105"/>
        </w:rPr>
        <w:t> </w:t>
      </w:r>
      <w:r>
        <w:rPr>
          <w:w w:val="105"/>
        </w:rPr>
        <w:t>12%, éstas habitan principalmente comunidades alejadas de las zonas urbanas, </w:t>
      </w:r>
      <w:r>
        <w:rPr>
          <w:spacing w:val="-3"/>
          <w:w w:val="105"/>
        </w:rPr>
        <w:t>donde</w:t>
      </w:r>
      <w:r>
        <w:rPr>
          <w:spacing w:val="-25"/>
          <w:w w:val="105"/>
        </w:rPr>
        <w:t> </w:t>
      </w:r>
      <w:r>
        <w:rPr>
          <w:w w:val="105"/>
        </w:rPr>
        <w:t>no</w:t>
      </w:r>
      <w:r>
        <w:rPr>
          <w:spacing w:val="-25"/>
          <w:w w:val="105"/>
        </w:rPr>
        <w:t> </w:t>
      </w:r>
      <w:r>
        <w:rPr>
          <w:spacing w:val="-3"/>
          <w:w w:val="105"/>
        </w:rPr>
        <w:t>solamente</w:t>
      </w:r>
      <w:r>
        <w:rPr>
          <w:spacing w:val="-25"/>
          <w:w w:val="105"/>
        </w:rPr>
        <w:t> </w:t>
      </w:r>
      <w:r>
        <w:rPr>
          <w:w w:val="105"/>
        </w:rPr>
        <w:t>el</w:t>
      </w:r>
      <w:r>
        <w:rPr>
          <w:spacing w:val="-25"/>
          <w:w w:val="105"/>
        </w:rPr>
        <w:t> </w:t>
      </w:r>
      <w:r>
        <w:rPr>
          <w:spacing w:val="-3"/>
          <w:w w:val="105"/>
        </w:rPr>
        <w:t>servicio</w:t>
      </w:r>
      <w:r>
        <w:rPr>
          <w:spacing w:val="-25"/>
          <w:w w:val="105"/>
        </w:rPr>
        <w:t> </w:t>
      </w:r>
      <w:r>
        <w:rPr>
          <w:w w:val="105"/>
        </w:rPr>
        <w:t>de</w:t>
      </w:r>
      <w:r>
        <w:rPr>
          <w:spacing w:val="-25"/>
          <w:w w:val="105"/>
        </w:rPr>
        <w:t> </w:t>
      </w:r>
      <w:r>
        <w:rPr>
          <w:spacing w:val="-3"/>
          <w:w w:val="105"/>
        </w:rPr>
        <w:t>agua</w:t>
      </w:r>
      <w:r>
        <w:rPr>
          <w:spacing w:val="-25"/>
          <w:w w:val="105"/>
        </w:rPr>
        <w:t> </w:t>
      </w:r>
      <w:r>
        <w:rPr>
          <w:spacing w:val="-3"/>
          <w:w w:val="105"/>
        </w:rPr>
        <w:t>potable</w:t>
      </w:r>
      <w:r>
        <w:rPr>
          <w:spacing w:val="-25"/>
          <w:w w:val="105"/>
        </w:rPr>
        <w:t> </w:t>
      </w:r>
      <w:r>
        <w:rPr>
          <w:w w:val="105"/>
        </w:rPr>
        <w:t>es</w:t>
      </w:r>
      <w:r>
        <w:rPr>
          <w:spacing w:val="-25"/>
          <w:w w:val="105"/>
        </w:rPr>
        <w:t> </w:t>
      </w:r>
      <w:r>
        <w:rPr>
          <w:spacing w:val="-3"/>
          <w:w w:val="105"/>
        </w:rPr>
        <w:t>deficiente,</w:t>
      </w:r>
      <w:r>
        <w:rPr>
          <w:spacing w:val="-25"/>
          <w:w w:val="105"/>
        </w:rPr>
        <w:t> </w:t>
      </w:r>
      <w:r>
        <w:rPr>
          <w:spacing w:val="-3"/>
          <w:w w:val="105"/>
        </w:rPr>
        <w:t>sino</w:t>
      </w:r>
      <w:r>
        <w:rPr>
          <w:spacing w:val="-25"/>
          <w:w w:val="105"/>
        </w:rPr>
        <w:t> </w:t>
      </w:r>
      <w:r>
        <w:rPr>
          <w:spacing w:val="-3"/>
          <w:w w:val="105"/>
        </w:rPr>
        <w:t>otros,</w:t>
      </w:r>
      <w:r>
        <w:rPr>
          <w:spacing w:val="-25"/>
          <w:w w:val="105"/>
        </w:rPr>
        <w:t> </w:t>
      </w:r>
      <w:r>
        <w:rPr>
          <w:spacing w:val="-3"/>
          <w:w w:val="105"/>
        </w:rPr>
        <w:t>como </w:t>
      </w:r>
      <w:r>
        <w:rPr>
          <w:w w:val="105"/>
        </w:rPr>
        <w:t>drenaje,</w:t>
      </w:r>
      <w:r>
        <w:rPr>
          <w:spacing w:val="-16"/>
          <w:w w:val="105"/>
        </w:rPr>
        <w:t> </w:t>
      </w:r>
      <w:r>
        <w:rPr>
          <w:w w:val="105"/>
        </w:rPr>
        <w:t>energía</w:t>
      </w:r>
      <w:r>
        <w:rPr>
          <w:spacing w:val="-16"/>
          <w:w w:val="105"/>
        </w:rPr>
        <w:t> </w:t>
      </w:r>
      <w:r>
        <w:rPr>
          <w:w w:val="105"/>
        </w:rPr>
        <w:t>eléctrica,</w:t>
      </w:r>
      <w:r>
        <w:rPr>
          <w:spacing w:val="-16"/>
          <w:w w:val="105"/>
        </w:rPr>
        <w:t> </w:t>
      </w:r>
      <w:r>
        <w:rPr>
          <w:w w:val="105"/>
        </w:rPr>
        <w:t>escuelas</w:t>
      </w:r>
      <w:r>
        <w:rPr>
          <w:spacing w:val="-16"/>
          <w:w w:val="105"/>
        </w:rPr>
        <w:t> </w:t>
      </w:r>
      <w:r>
        <w:rPr>
          <w:w w:val="105"/>
        </w:rPr>
        <w:t>y</w:t>
      </w:r>
      <w:r>
        <w:rPr>
          <w:spacing w:val="-16"/>
          <w:w w:val="105"/>
        </w:rPr>
        <w:t> </w:t>
      </w:r>
      <w:r>
        <w:rPr>
          <w:w w:val="105"/>
        </w:rPr>
        <w:t>servicios</w:t>
      </w:r>
      <w:r>
        <w:rPr>
          <w:spacing w:val="-16"/>
          <w:w w:val="105"/>
        </w:rPr>
        <w:t> </w:t>
      </w:r>
      <w:r>
        <w:rPr>
          <w:w w:val="105"/>
        </w:rPr>
        <w:t>de</w:t>
      </w:r>
      <w:r>
        <w:rPr>
          <w:spacing w:val="-16"/>
          <w:w w:val="105"/>
        </w:rPr>
        <w:t> </w:t>
      </w:r>
      <w:r>
        <w:rPr>
          <w:w w:val="105"/>
        </w:rPr>
        <w:t>salud.</w:t>
      </w:r>
    </w:p>
    <w:p>
      <w:pPr>
        <w:pStyle w:val="BodyText"/>
        <w:spacing w:before="1"/>
        <w:rPr>
          <w:sz w:val="25"/>
        </w:rPr>
      </w:pPr>
    </w:p>
    <w:p>
      <w:pPr>
        <w:pStyle w:val="BodyText"/>
        <w:spacing w:line="276" w:lineRule="auto"/>
        <w:ind w:left="117" w:right="914"/>
        <w:jc w:val="both"/>
      </w:pPr>
      <w:r>
        <w:rPr>
          <w:w w:val="105"/>
        </w:rPr>
        <w:t>Por último, el 9% de las familias se abastece con agua que obtienen de los manantiales y ríos. Las dos últimas fuentes de abastecimiento se</w:t>
      </w:r>
      <w:r>
        <w:rPr>
          <w:spacing w:val="-14"/>
          <w:w w:val="105"/>
        </w:rPr>
        <w:t> </w:t>
      </w:r>
      <w:r>
        <w:rPr>
          <w:w w:val="105"/>
        </w:rPr>
        <w:t>vinculan posiblemente</w:t>
      </w:r>
      <w:r>
        <w:rPr>
          <w:spacing w:val="-31"/>
          <w:w w:val="105"/>
        </w:rPr>
        <w:t> </w:t>
      </w:r>
      <w:r>
        <w:rPr>
          <w:w w:val="105"/>
        </w:rPr>
        <w:t>con</w:t>
      </w:r>
      <w:r>
        <w:rPr>
          <w:spacing w:val="-31"/>
          <w:w w:val="105"/>
        </w:rPr>
        <w:t> </w:t>
      </w:r>
      <w:r>
        <w:rPr>
          <w:w w:val="105"/>
        </w:rPr>
        <w:t>las</w:t>
      </w:r>
      <w:r>
        <w:rPr>
          <w:spacing w:val="-31"/>
          <w:w w:val="105"/>
        </w:rPr>
        <w:t> </w:t>
      </w:r>
      <w:r>
        <w:rPr>
          <w:w w:val="105"/>
        </w:rPr>
        <w:t>condiciones</w:t>
      </w:r>
      <w:r>
        <w:rPr>
          <w:spacing w:val="-31"/>
          <w:w w:val="105"/>
        </w:rPr>
        <w:t> </w:t>
      </w:r>
      <w:r>
        <w:rPr>
          <w:w w:val="105"/>
        </w:rPr>
        <w:t>de</w:t>
      </w:r>
      <w:r>
        <w:rPr>
          <w:spacing w:val="-31"/>
          <w:w w:val="105"/>
        </w:rPr>
        <w:t> </w:t>
      </w:r>
      <w:r>
        <w:rPr>
          <w:w w:val="105"/>
        </w:rPr>
        <w:t>salud</w:t>
      </w:r>
      <w:r>
        <w:rPr>
          <w:spacing w:val="-31"/>
          <w:w w:val="105"/>
        </w:rPr>
        <w:t> </w:t>
      </w:r>
      <w:r>
        <w:rPr>
          <w:w w:val="105"/>
        </w:rPr>
        <w:t>de</w:t>
      </w:r>
      <w:r>
        <w:rPr>
          <w:spacing w:val="-31"/>
          <w:w w:val="105"/>
        </w:rPr>
        <w:t> </w:t>
      </w:r>
      <w:r>
        <w:rPr>
          <w:w w:val="105"/>
        </w:rPr>
        <w:t>las</w:t>
      </w:r>
      <w:r>
        <w:rPr>
          <w:spacing w:val="-31"/>
          <w:w w:val="105"/>
        </w:rPr>
        <w:t> </w:t>
      </w:r>
      <w:r>
        <w:rPr>
          <w:w w:val="105"/>
        </w:rPr>
        <w:t>familias,</w:t>
      </w:r>
      <w:r>
        <w:rPr>
          <w:spacing w:val="-31"/>
          <w:w w:val="105"/>
        </w:rPr>
        <w:t> </w:t>
      </w:r>
      <w:r>
        <w:rPr>
          <w:w w:val="105"/>
        </w:rPr>
        <w:t>principalmente</w:t>
      </w:r>
      <w:r>
        <w:rPr>
          <w:spacing w:val="-31"/>
          <w:w w:val="105"/>
        </w:rPr>
        <w:t> </w:t>
      </w:r>
      <w:r>
        <w:rPr>
          <w:w w:val="105"/>
        </w:rPr>
        <w:t>en la</w:t>
      </w:r>
      <w:r>
        <w:rPr>
          <w:spacing w:val="-12"/>
          <w:w w:val="105"/>
        </w:rPr>
        <w:t> </w:t>
      </w:r>
      <w:r>
        <w:rPr>
          <w:w w:val="105"/>
        </w:rPr>
        <w:t>incidencia</w:t>
      </w:r>
      <w:r>
        <w:rPr>
          <w:spacing w:val="-12"/>
          <w:w w:val="105"/>
        </w:rPr>
        <w:t> </w:t>
      </w:r>
      <w:r>
        <w:rPr>
          <w:w w:val="105"/>
        </w:rPr>
        <w:t>de</w:t>
      </w:r>
      <w:r>
        <w:rPr>
          <w:spacing w:val="-12"/>
          <w:w w:val="105"/>
        </w:rPr>
        <w:t> </w:t>
      </w:r>
      <w:r>
        <w:rPr>
          <w:w w:val="105"/>
        </w:rPr>
        <w:t>enfermedades</w:t>
      </w:r>
      <w:r>
        <w:rPr>
          <w:spacing w:val="-12"/>
          <w:w w:val="105"/>
        </w:rPr>
        <w:t> </w:t>
      </w:r>
      <w:r>
        <w:rPr>
          <w:w w:val="105"/>
        </w:rPr>
        <w:t>gastrointestinales.</w:t>
      </w:r>
      <w:r>
        <w:rPr>
          <w:spacing w:val="-12"/>
          <w:w w:val="105"/>
        </w:rPr>
        <w:t> </w:t>
      </w:r>
      <w:r>
        <w:rPr>
          <w:w w:val="105"/>
        </w:rPr>
        <w:t>Con</w:t>
      </w:r>
      <w:r>
        <w:rPr>
          <w:spacing w:val="-12"/>
          <w:w w:val="105"/>
        </w:rPr>
        <w:t> </w:t>
      </w:r>
      <w:r>
        <w:rPr>
          <w:w w:val="105"/>
        </w:rPr>
        <w:t>relación</w:t>
      </w:r>
      <w:r>
        <w:rPr>
          <w:spacing w:val="-12"/>
          <w:w w:val="105"/>
        </w:rPr>
        <w:t> </w:t>
      </w:r>
      <w:r>
        <w:rPr>
          <w:w w:val="105"/>
        </w:rPr>
        <w:t>al</w:t>
      </w:r>
      <w:r>
        <w:rPr>
          <w:spacing w:val="-12"/>
          <w:w w:val="105"/>
        </w:rPr>
        <w:t> </w:t>
      </w:r>
      <w:r>
        <w:rPr>
          <w:w w:val="105"/>
        </w:rPr>
        <w:t>consumo del agua, el 50% de las familias beben agua sin hervir o sin </w:t>
      </w:r>
      <w:r>
        <w:rPr>
          <w:spacing w:val="-3"/>
          <w:w w:val="105"/>
        </w:rPr>
        <w:t>clorar, </w:t>
      </w:r>
      <w:r>
        <w:rPr>
          <w:w w:val="105"/>
        </w:rPr>
        <w:t>esta situación</w:t>
      </w:r>
      <w:r>
        <w:rPr>
          <w:spacing w:val="-18"/>
          <w:w w:val="105"/>
        </w:rPr>
        <w:t> </w:t>
      </w:r>
      <w:r>
        <w:rPr>
          <w:w w:val="105"/>
        </w:rPr>
        <w:t>representa</w:t>
      </w:r>
      <w:r>
        <w:rPr>
          <w:spacing w:val="-18"/>
          <w:w w:val="105"/>
        </w:rPr>
        <w:t> </w:t>
      </w:r>
      <w:r>
        <w:rPr>
          <w:w w:val="105"/>
        </w:rPr>
        <w:t>un</w:t>
      </w:r>
      <w:r>
        <w:rPr>
          <w:spacing w:val="-18"/>
          <w:w w:val="105"/>
        </w:rPr>
        <w:t> </w:t>
      </w:r>
      <w:r>
        <w:rPr>
          <w:w w:val="105"/>
        </w:rPr>
        <w:t>factor</w:t>
      </w:r>
      <w:r>
        <w:rPr>
          <w:spacing w:val="-18"/>
          <w:w w:val="105"/>
        </w:rPr>
        <w:t> </w:t>
      </w:r>
      <w:r>
        <w:rPr>
          <w:w w:val="105"/>
        </w:rPr>
        <w:t>asociado</w:t>
      </w:r>
      <w:r>
        <w:rPr>
          <w:spacing w:val="-18"/>
          <w:w w:val="105"/>
        </w:rPr>
        <w:t> </w:t>
      </w:r>
      <w:r>
        <w:rPr>
          <w:w w:val="105"/>
        </w:rPr>
        <w:t>con</w:t>
      </w:r>
      <w:r>
        <w:rPr>
          <w:spacing w:val="-18"/>
          <w:w w:val="105"/>
        </w:rPr>
        <w:t> </w:t>
      </w:r>
      <w:r>
        <w:rPr>
          <w:w w:val="105"/>
        </w:rPr>
        <w:t>la</w:t>
      </w:r>
      <w:r>
        <w:rPr>
          <w:spacing w:val="-18"/>
          <w:w w:val="105"/>
        </w:rPr>
        <w:t> </w:t>
      </w:r>
      <w:r>
        <w:rPr>
          <w:w w:val="105"/>
        </w:rPr>
        <w:t>presencia</w:t>
      </w:r>
      <w:r>
        <w:rPr>
          <w:spacing w:val="-18"/>
          <w:w w:val="105"/>
        </w:rPr>
        <w:t> </w:t>
      </w:r>
      <w:r>
        <w:rPr>
          <w:w w:val="105"/>
        </w:rPr>
        <w:t>de</w:t>
      </w:r>
      <w:r>
        <w:rPr>
          <w:spacing w:val="-18"/>
          <w:w w:val="105"/>
        </w:rPr>
        <w:t> </w:t>
      </w:r>
      <w:r>
        <w:rPr>
          <w:w w:val="105"/>
        </w:rPr>
        <w:t>niños</w:t>
      </w:r>
      <w:r>
        <w:rPr>
          <w:spacing w:val="-18"/>
          <w:w w:val="105"/>
        </w:rPr>
        <w:t> </w:t>
      </w:r>
      <w:r>
        <w:rPr>
          <w:w w:val="105"/>
        </w:rPr>
        <w:t>enfermos.</w:t>
      </w:r>
    </w:p>
    <w:p>
      <w:pPr>
        <w:spacing w:after="0" w:line="276" w:lineRule="auto"/>
        <w:jc w:val="both"/>
        <w:sectPr>
          <w:pgSz w:w="9640" w:h="13040"/>
          <w:pgMar w:top="1200" w:bottom="280" w:left="1300" w:right="500"/>
        </w:sectPr>
      </w:pPr>
    </w:p>
    <w:p>
      <w:pPr>
        <w:pStyle w:val="BodyText"/>
        <w:spacing w:line="276" w:lineRule="auto" w:before="44"/>
        <w:ind w:left="957" w:right="1414"/>
        <w:jc w:val="both"/>
      </w:pPr>
      <w:r>
        <w:rPr/>
        <w:pict>
          <v:shape style="position:absolute;margin-left:23.55275pt;margin-top:30.771639pt;width:25.8pt;height:211.6pt;mso-position-horizontal-relative:page;mso-position-vertical-relative:paragraph;z-index:14200"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74"/>
                      <w:sz w:val="14"/>
                    </w:rPr>
                    <w:t>José</w:t>
                  </w:r>
                  <w:r>
                    <w:rPr>
                      <w:rFonts w:ascii="Arial" w:hAnsi="Arial"/>
                      <w:color w:val="4A4A49"/>
                      <w:spacing w:val="-13"/>
                      <w:sz w:val="14"/>
                    </w:rPr>
                    <w:t> </w:t>
                  </w:r>
                  <w:r>
                    <w:rPr>
                      <w:rFonts w:ascii="Arial" w:hAnsi="Arial"/>
                      <w:color w:val="4A4A49"/>
                      <w:w w:val="78"/>
                      <w:sz w:val="14"/>
                    </w:rPr>
                    <w:t>Isabel</w:t>
                  </w:r>
                  <w:r>
                    <w:rPr>
                      <w:rFonts w:ascii="Arial" w:hAnsi="Arial"/>
                      <w:color w:val="4A4A49"/>
                      <w:spacing w:val="-15"/>
                      <w:sz w:val="14"/>
                    </w:rPr>
                    <w:t> </w:t>
                  </w:r>
                  <w:r>
                    <w:rPr>
                      <w:rFonts w:ascii="Arial" w:hAnsi="Arial"/>
                      <w:color w:val="4A4A49"/>
                      <w:w w:val="79"/>
                      <w:sz w:val="14"/>
                    </w:rPr>
                    <w:t>Juan</w:t>
                  </w:r>
                  <w:r>
                    <w:rPr>
                      <w:rFonts w:ascii="Arial" w:hAnsi="Arial"/>
                      <w:color w:val="4A4A49"/>
                      <w:spacing w:val="-13"/>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0"/>
                      <w:sz w:val="14"/>
                    </w:rPr>
                    <w:t>Ma</w:t>
                  </w:r>
                  <w:r>
                    <w:rPr>
                      <w:rFonts w:ascii="Arial" w:hAnsi="Arial"/>
                      <w:color w:val="4A4A49"/>
                      <w:spacing w:val="-1"/>
                      <w:w w:val="80"/>
                      <w:sz w:val="14"/>
                    </w:rPr>
                    <w:t>r</w:t>
                  </w:r>
                  <w:r>
                    <w:rPr>
                      <w:rFonts w:ascii="Arial" w:hAnsi="Arial"/>
                      <w:color w:val="4A4A49"/>
                      <w:w w:val="80"/>
                      <w:sz w:val="14"/>
                    </w:rPr>
                    <w:t>garita</w:t>
                  </w:r>
                  <w:r>
                    <w:rPr>
                      <w:rFonts w:ascii="Arial" w:hAnsi="Arial"/>
                      <w:color w:val="4A4A49"/>
                      <w:spacing w:val="-13"/>
                      <w:sz w:val="14"/>
                    </w:rPr>
                    <w:t> </w:t>
                  </w:r>
                  <w:r>
                    <w:rPr>
                      <w:rFonts w:ascii="Arial" w:hAnsi="Arial"/>
                      <w:color w:val="4A4A49"/>
                      <w:w w:val="81"/>
                      <w:sz w:val="14"/>
                    </w:rPr>
                    <w:t>Marina</w:t>
                  </w:r>
                  <w:r>
                    <w:rPr>
                      <w:rFonts w:ascii="Arial" w:hAnsi="Arial"/>
                      <w:color w:val="4A4A49"/>
                      <w:spacing w:val="-13"/>
                      <w:sz w:val="14"/>
                    </w:rPr>
                    <w:t> </w:t>
                  </w:r>
                  <w:r>
                    <w:rPr>
                      <w:rFonts w:ascii="Arial" w:hAnsi="Arial"/>
                      <w:color w:val="4A4A49"/>
                      <w:w w:val="78"/>
                      <w:sz w:val="14"/>
                    </w:rPr>
                    <w:t>Hernández</w:t>
                  </w:r>
                  <w:r>
                    <w:rPr>
                      <w:rFonts w:ascii="Arial" w:hAnsi="Arial"/>
                      <w:color w:val="4A4A49"/>
                      <w:spacing w:val="-13"/>
                      <w:sz w:val="14"/>
                    </w:rPr>
                    <w:t> </w:t>
                  </w:r>
                  <w:r>
                    <w:rPr>
                      <w:rFonts w:ascii="Arial" w:hAnsi="Arial"/>
                      <w:color w:val="4A4A49"/>
                      <w:w w:val="74"/>
                      <w:sz w:val="14"/>
                    </w:rPr>
                    <w:t>González</w:t>
                  </w:r>
                </w:p>
                <w:p>
                  <w:pPr>
                    <w:spacing w:line="249" w:lineRule="auto" w:before="7"/>
                    <w:ind w:left="20" w:right="18" w:firstLine="0"/>
                    <w:jc w:val="left"/>
                    <w:rPr>
                      <w:rFonts w:ascii="Arial" w:hAnsi="Arial"/>
                      <w:sz w:val="14"/>
                    </w:rPr>
                  </w:pP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r>
                    <w:rPr>
                      <w:rFonts w:ascii="Arial" w:hAnsi="Arial"/>
                      <w:color w:val="4A4A49"/>
                      <w:spacing w:val="12"/>
                      <w:sz w:val="14"/>
                    </w:rPr>
                    <w:t> </w:t>
                  </w:r>
                  <w:r>
                    <w:rPr>
                      <w:rFonts w:ascii="Arial" w:hAnsi="Arial"/>
                      <w:color w:val="4A4A49"/>
                      <w:w w:val="142"/>
                      <w:sz w:val="14"/>
                    </w:rPr>
                    <w:t>•</w:t>
                  </w:r>
                  <w:r>
                    <w:rPr>
                      <w:rFonts w:ascii="Arial" w:hAnsi="Arial"/>
                      <w:color w:val="4A4A49"/>
                      <w:spacing w:val="11"/>
                      <w:sz w:val="14"/>
                    </w:rPr>
                    <w:t> </w:t>
                  </w:r>
                  <w:r>
                    <w:rPr>
                      <w:rFonts w:ascii="Arial" w:hAnsi="Arial"/>
                      <w:color w:val="4A4A49"/>
                      <w:w w:val="74"/>
                      <w:sz w:val="14"/>
                    </w:rPr>
                    <w:t>José</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5"/>
                      <w:sz w:val="14"/>
                    </w:rPr>
                    <w:t>ancisco</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3"/>
                      <w:sz w:val="14"/>
                    </w:rPr>
                    <w:t> </w:t>
                  </w:r>
                  <w:r>
                    <w:rPr>
                      <w:rFonts w:ascii="Arial" w:hAnsi="Arial"/>
                      <w:color w:val="4A4A49"/>
                      <w:w w:val="75"/>
                      <w:sz w:val="14"/>
                    </w:rPr>
                    <w:t>Gaytán</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5"/>
                      <w:sz w:val="14"/>
                    </w:rPr>
                    <w:t>Miguel</w:t>
                  </w:r>
                  <w:r>
                    <w:rPr>
                      <w:rFonts w:ascii="Arial" w:hAnsi="Arial"/>
                      <w:color w:val="4A4A49"/>
                      <w:spacing w:val="-16"/>
                      <w:sz w:val="14"/>
                    </w:rPr>
                    <w:t> </w:t>
                  </w:r>
                  <w:r>
                    <w:rPr>
                      <w:rFonts w:ascii="Arial" w:hAnsi="Arial"/>
                      <w:color w:val="4A4A49"/>
                      <w:w w:val="79"/>
                      <w:sz w:val="14"/>
                    </w:rPr>
                    <w:t>Ángel</w:t>
                  </w:r>
                  <w:r>
                    <w:rPr>
                      <w:rFonts w:ascii="Arial" w:hAnsi="Arial"/>
                      <w:color w:val="4A4A49"/>
                      <w:spacing w:val="-13"/>
                      <w:sz w:val="14"/>
                    </w:rPr>
                    <w:t> </w:t>
                  </w:r>
                  <w:r>
                    <w:rPr>
                      <w:rFonts w:ascii="Arial" w:hAnsi="Arial"/>
                      <w:color w:val="4A4A49"/>
                      <w:w w:val="78"/>
                      <w:sz w:val="14"/>
                    </w:rPr>
                    <w:t>Balde</w:t>
                  </w:r>
                  <w:r>
                    <w:rPr>
                      <w:rFonts w:ascii="Arial" w:hAnsi="Arial"/>
                      <w:color w:val="4A4A49"/>
                      <w:spacing w:val="-1"/>
                      <w:w w:val="78"/>
                      <w:sz w:val="14"/>
                    </w:rPr>
                    <w:t>r</w:t>
                  </w:r>
                  <w:r>
                    <w:rPr>
                      <w:rFonts w:ascii="Arial" w:hAnsi="Arial"/>
                      <w:color w:val="4A4A49"/>
                      <w:w w:val="70"/>
                      <w:sz w:val="14"/>
                    </w:rPr>
                    <w:t>as</w:t>
                  </w:r>
                  <w:r>
                    <w:rPr>
                      <w:rFonts w:ascii="Arial" w:hAnsi="Arial"/>
                      <w:color w:val="4A4A49"/>
                      <w:spacing w:val="-13"/>
                      <w:sz w:val="14"/>
                    </w:rPr>
                    <w:t> </w:t>
                  </w:r>
                  <w:r>
                    <w:rPr>
                      <w:rFonts w:ascii="Arial" w:hAnsi="Arial"/>
                      <w:color w:val="4A4A49"/>
                      <w:w w:val="76"/>
                      <w:sz w:val="14"/>
                    </w:rPr>
                    <w:t>Plata </w:t>
                  </w:r>
                  <w:r>
                    <w:rPr>
                      <w:rFonts w:ascii="Arial" w:hAnsi="Arial"/>
                      <w:color w:val="4A4A49"/>
                      <w:spacing w:val="-1"/>
                      <w:w w:val="67"/>
                      <w:sz w:val="14"/>
                    </w:rPr>
                    <w:t>X</w:t>
                  </w:r>
                  <w:r>
                    <w:rPr>
                      <w:rFonts w:ascii="Arial" w:hAnsi="Arial"/>
                      <w:color w:val="4A4A49"/>
                      <w:w w:val="78"/>
                      <w:sz w:val="14"/>
                    </w:rPr>
                    <w:t>anat</w:t>
                  </w:r>
                  <w:r>
                    <w:rPr>
                      <w:rFonts w:ascii="Arial" w:hAnsi="Arial"/>
                      <w:color w:val="4A4A49"/>
                      <w:spacing w:val="-16"/>
                      <w:sz w:val="14"/>
                    </w:rPr>
                    <w:t> </w:t>
                  </w:r>
                  <w:r>
                    <w:rPr>
                      <w:rFonts w:ascii="Arial" w:hAnsi="Arial"/>
                      <w:color w:val="4A4A49"/>
                      <w:w w:val="81"/>
                      <w:sz w:val="14"/>
                    </w:rPr>
                    <w:t>Antonio</w:t>
                  </w:r>
                  <w:r>
                    <w:rPr>
                      <w:rFonts w:ascii="Arial" w:hAnsi="Arial"/>
                      <w:color w:val="4A4A49"/>
                      <w:spacing w:val="-13"/>
                      <w:sz w:val="14"/>
                    </w:rPr>
                    <w:t> </w:t>
                  </w:r>
                  <w:r>
                    <w:rPr>
                      <w:rFonts w:ascii="Arial" w:hAnsi="Arial"/>
                      <w:color w:val="4A4A49"/>
                      <w:w w:val="80"/>
                      <w:sz w:val="14"/>
                    </w:rPr>
                    <w:t>Némiga</w:t>
                  </w:r>
                  <w:r>
                    <w:rPr>
                      <w:rFonts w:ascii="Arial" w:hAnsi="Arial"/>
                      <w:color w:val="4A4A49"/>
                      <w:spacing w:val="12"/>
                      <w:sz w:val="14"/>
                    </w:rPr>
                    <w:t> </w:t>
                  </w:r>
                  <w:r>
                    <w:rPr>
                      <w:rFonts w:ascii="Arial" w:hAnsi="Arial"/>
                      <w:color w:val="4A4A49"/>
                      <w:w w:val="142"/>
                      <w:sz w:val="14"/>
                    </w:rPr>
                    <w:t>•</w:t>
                  </w:r>
                  <w:r>
                    <w:rPr>
                      <w:rFonts w:ascii="Arial" w:hAnsi="Arial"/>
                      <w:color w:val="4A4A49"/>
                      <w:sz w:val="14"/>
                    </w:rPr>
                    <w:t> </w:t>
                  </w:r>
                  <w:r>
                    <w:rPr>
                      <w:rFonts w:ascii="Arial" w:hAnsi="Arial"/>
                      <w:color w:val="4A4A49"/>
                      <w:spacing w:val="-2"/>
                      <w:sz w:val="14"/>
                    </w:rPr>
                    <w:t> </w:t>
                  </w:r>
                  <w:r>
                    <w:rPr>
                      <w:rFonts w:ascii="Arial" w:hAnsi="Arial"/>
                      <w:color w:val="4A4A49"/>
                      <w:w w:val="74"/>
                      <w:sz w:val="14"/>
                    </w:rPr>
                    <w:t>Jesús</w:t>
                  </w:r>
                  <w:r>
                    <w:rPr>
                      <w:rFonts w:ascii="Arial" w:hAnsi="Arial"/>
                      <w:color w:val="4A4A49"/>
                      <w:spacing w:val="-13"/>
                      <w:sz w:val="14"/>
                    </w:rPr>
                    <w:t> </w:t>
                  </w:r>
                  <w:r>
                    <w:rPr>
                      <w:rFonts w:ascii="Arial" w:hAnsi="Arial"/>
                      <w:color w:val="4A4A49"/>
                      <w:w w:val="75"/>
                      <w:sz w:val="14"/>
                    </w:rPr>
                    <w:t>Gastón</w:t>
                  </w:r>
                  <w:r>
                    <w:rPr>
                      <w:rFonts w:ascii="Arial" w:hAnsi="Arial"/>
                      <w:color w:val="4A4A49"/>
                      <w:spacing w:val="-13"/>
                      <w:sz w:val="14"/>
                    </w:rPr>
                    <w:t> </w:t>
                  </w:r>
                  <w:r>
                    <w:rPr>
                      <w:rFonts w:ascii="Arial" w:hAnsi="Arial"/>
                      <w:color w:val="4A4A49"/>
                      <w:w w:val="80"/>
                      <w:sz w:val="14"/>
                    </w:rPr>
                    <w:t>Gutiér</w:t>
                  </w:r>
                  <w:r>
                    <w:rPr>
                      <w:rFonts w:ascii="Arial" w:hAnsi="Arial"/>
                      <w:color w:val="4A4A49"/>
                      <w:spacing w:val="-1"/>
                      <w:w w:val="80"/>
                      <w:sz w:val="14"/>
                    </w:rPr>
                    <w:t>r</w:t>
                  </w:r>
                  <w:r>
                    <w:rPr>
                      <w:rFonts w:ascii="Arial" w:hAnsi="Arial"/>
                      <w:color w:val="4A4A49"/>
                      <w:w w:val="71"/>
                      <w:sz w:val="14"/>
                    </w:rPr>
                    <w:t>ez</w:t>
                  </w:r>
                  <w:r>
                    <w:rPr>
                      <w:rFonts w:ascii="Arial" w:hAnsi="Arial"/>
                      <w:color w:val="4A4A49"/>
                      <w:spacing w:val="-13"/>
                      <w:sz w:val="14"/>
                    </w:rPr>
                    <w:t> </w:t>
                  </w:r>
                  <w:r>
                    <w:rPr>
                      <w:rFonts w:ascii="Arial" w:hAnsi="Arial"/>
                      <w:color w:val="4A4A49"/>
                      <w:spacing w:val="-2"/>
                      <w:w w:val="66"/>
                      <w:sz w:val="14"/>
                    </w:rPr>
                    <w:t>C</w:t>
                  </w:r>
                  <w:r>
                    <w:rPr>
                      <w:rFonts w:ascii="Arial" w:hAnsi="Arial"/>
                      <w:color w:val="4A4A49"/>
                      <w:w w:val="85"/>
                      <w:sz w:val="14"/>
                    </w:rPr>
                    <w:t>edillo</w:t>
                  </w:r>
                </w:p>
              </w:txbxContent>
            </v:textbox>
            <w10:wrap type="none"/>
          </v:shape>
        </w:pict>
      </w:r>
      <w:r>
        <w:rPr>
          <w:w w:val="105"/>
        </w:rPr>
        <w:t>El</w:t>
      </w:r>
      <w:r>
        <w:rPr>
          <w:spacing w:val="-12"/>
          <w:w w:val="105"/>
        </w:rPr>
        <w:t> </w:t>
      </w:r>
      <w:r>
        <w:rPr>
          <w:w w:val="105"/>
        </w:rPr>
        <w:t>servicio</w:t>
      </w:r>
      <w:r>
        <w:rPr>
          <w:spacing w:val="-12"/>
          <w:w w:val="105"/>
        </w:rPr>
        <w:t> </w:t>
      </w:r>
      <w:r>
        <w:rPr>
          <w:w w:val="105"/>
        </w:rPr>
        <w:t>de</w:t>
      </w:r>
      <w:r>
        <w:rPr>
          <w:spacing w:val="-12"/>
          <w:w w:val="105"/>
        </w:rPr>
        <w:t> </w:t>
      </w:r>
      <w:r>
        <w:rPr>
          <w:w w:val="105"/>
        </w:rPr>
        <w:t>drenaje</w:t>
      </w:r>
      <w:r>
        <w:rPr>
          <w:spacing w:val="-12"/>
          <w:w w:val="105"/>
        </w:rPr>
        <w:t> </w:t>
      </w:r>
      <w:r>
        <w:rPr>
          <w:w w:val="105"/>
        </w:rPr>
        <w:t>es</w:t>
      </w:r>
      <w:r>
        <w:rPr>
          <w:spacing w:val="-12"/>
          <w:w w:val="105"/>
        </w:rPr>
        <w:t> </w:t>
      </w:r>
      <w:r>
        <w:rPr>
          <w:w w:val="105"/>
        </w:rPr>
        <w:t>indispensable</w:t>
      </w:r>
      <w:r>
        <w:rPr>
          <w:spacing w:val="-12"/>
          <w:w w:val="105"/>
        </w:rPr>
        <w:t> </w:t>
      </w:r>
      <w:r>
        <w:rPr>
          <w:w w:val="105"/>
        </w:rPr>
        <w:t>para</w:t>
      </w:r>
      <w:r>
        <w:rPr>
          <w:spacing w:val="-12"/>
          <w:w w:val="105"/>
        </w:rPr>
        <w:t> </w:t>
      </w:r>
      <w:r>
        <w:rPr>
          <w:w w:val="105"/>
        </w:rPr>
        <w:t>la</w:t>
      </w:r>
      <w:r>
        <w:rPr>
          <w:spacing w:val="-12"/>
          <w:w w:val="105"/>
        </w:rPr>
        <w:t> </w:t>
      </w:r>
      <w:r>
        <w:rPr>
          <w:w w:val="105"/>
        </w:rPr>
        <w:t>vivienda</w:t>
      </w:r>
      <w:r>
        <w:rPr>
          <w:spacing w:val="-12"/>
          <w:w w:val="105"/>
        </w:rPr>
        <w:t> </w:t>
      </w:r>
      <w:r>
        <w:rPr>
          <w:w w:val="105"/>
        </w:rPr>
        <w:t>y</w:t>
      </w:r>
      <w:r>
        <w:rPr>
          <w:spacing w:val="-12"/>
          <w:w w:val="105"/>
        </w:rPr>
        <w:t> </w:t>
      </w:r>
      <w:r>
        <w:rPr>
          <w:w w:val="105"/>
        </w:rPr>
        <w:t>desde</w:t>
      </w:r>
      <w:r>
        <w:rPr>
          <w:spacing w:val="-12"/>
          <w:w w:val="105"/>
        </w:rPr>
        <w:t> </w:t>
      </w:r>
      <w:r>
        <w:rPr>
          <w:w w:val="105"/>
        </w:rPr>
        <w:t>luego</w:t>
      </w:r>
      <w:r>
        <w:rPr>
          <w:spacing w:val="-12"/>
          <w:w w:val="105"/>
        </w:rPr>
        <w:t> </w:t>
      </w:r>
      <w:r>
        <w:rPr>
          <w:w w:val="105"/>
        </w:rPr>
        <w:t>para evitar</w:t>
      </w:r>
      <w:r>
        <w:rPr>
          <w:spacing w:val="-19"/>
          <w:w w:val="105"/>
        </w:rPr>
        <w:t> </w:t>
      </w:r>
      <w:r>
        <w:rPr>
          <w:w w:val="105"/>
        </w:rPr>
        <w:t>enfermedades</w:t>
      </w:r>
      <w:r>
        <w:rPr>
          <w:spacing w:val="-19"/>
          <w:w w:val="105"/>
        </w:rPr>
        <w:t> </w:t>
      </w:r>
      <w:r>
        <w:rPr>
          <w:w w:val="105"/>
        </w:rPr>
        <w:t>en</w:t>
      </w:r>
      <w:r>
        <w:rPr>
          <w:spacing w:val="-19"/>
          <w:w w:val="105"/>
        </w:rPr>
        <w:t> </w:t>
      </w:r>
      <w:r>
        <w:rPr>
          <w:w w:val="105"/>
        </w:rPr>
        <w:t>la</w:t>
      </w:r>
      <w:r>
        <w:rPr>
          <w:spacing w:val="-19"/>
          <w:w w:val="105"/>
        </w:rPr>
        <w:t> </w:t>
      </w:r>
      <w:r>
        <w:rPr>
          <w:w w:val="105"/>
        </w:rPr>
        <w:t>familia,</w:t>
      </w:r>
      <w:r>
        <w:rPr>
          <w:spacing w:val="-19"/>
          <w:w w:val="105"/>
        </w:rPr>
        <w:t> </w:t>
      </w:r>
      <w:r>
        <w:rPr>
          <w:w w:val="105"/>
        </w:rPr>
        <w:t>la</w:t>
      </w:r>
      <w:r>
        <w:rPr>
          <w:spacing w:val="-19"/>
          <w:w w:val="105"/>
        </w:rPr>
        <w:t> </w:t>
      </w:r>
      <w:r>
        <w:rPr>
          <w:w w:val="105"/>
        </w:rPr>
        <w:t>carencia</w:t>
      </w:r>
      <w:r>
        <w:rPr>
          <w:spacing w:val="-19"/>
          <w:w w:val="105"/>
        </w:rPr>
        <w:t> </w:t>
      </w:r>
      <w:r>
        <w:rPr>
          <w:w w:val="105"/>
        </w:rPr>
        <w:t>de</w:t>
      </w:r>
      <w:r>
        <w:rPr>
          <w:spacing w:val="-19"/>
          <w:w w:val="105"/>
        </w:rPr>
        <w:t> </w:t>
      </w:r>
      <w:r>
        <w:rPr>
          <w:w w:val="105"/>
        </w:rPr>
        <w:t>este</w:t>
      </w:r>
      <w:r>
        <w:rPr>
          <w:spacing w:val="-19"/>
          <w:w w:val="105"/>
        </w:rPr>
        <w:t> </w:t>
      </w:r>
      <w:r>
        <w:rPr>
          <w:w w:val="105"/>
        </w:rPr>
        <w:t>servicio,</w:t>
      </w:r>
      <w:r>
        <w:rPr>
          <w:spacing w:val="-19"/>
          <w:w w:val="105"/>
        </w:rPr>
        <w:t> </w:t>
      </w:r>
      <w:r>
        <w:rPr>
          <w:w w:val="105"/>
        </w:rPr>
        <w:t>aunado</w:t>
      </w:r>
      <w:r>
        <w:rPr>
          <w:spacing w:val="-19"/>
          <w:w w:val="105"/>
        </w:rPr>
        <w:t> </w:t>
      </w:r>
      <w:r>
        <w:rPr>
          <w:w w:val="105"/>
        </w:rPr>
        <w:t>al</w:t>
      </w:r>
      <w:r>
        <w:rPr>
          <w:spacing w:val="-19"/>
          <w:w w:val="105"/>
        </w:rPr>
        <w:t> </w:t>
      </w:r>
      <w:r>
        <w:rPr>
          <w:w w:val="105"/>
        </w:rPr>
        <w:t>del agua</w:t>
      </w:r>
      <w:r>
        <w:rPr>
          <w:spacing w:val="-16"/>
          <w:w w:val="105"/>
        </w:rPr>
        <w:t> </w:t>
      </w:r>
      <w:r>
        <w:rPr>
          <w:w w:val="105"/>
        </w:rPr>
        <w:t>potable</w:t>
      </w:r>
      <w:r>
        <w:rPr>
          <w:spacing w:val="-16"/>
          <w:w w:val="105"/>
        </w:rPr>
        <w:t> </w:t>
      </w:r>
      <w:r>
        <w:rPr>
          <w:w w:val="105"/>
        </w:rPr>
        <w:t>se</w:t>
      </w:r>
      <w:r>
        <w:rPr>
          <w:spacing w:val="-16"/>
          <w:w w:val="105"/>
        </w:rPr>
        <w:t> </w:t>
      </w:r>
      <w:r>
        <w:rPr>
          <w:w w:val="105"/>
        </w:rPr>
        <w:t>relacionan</w:t>
      </w:r>
      <w:r>
        <w:rPr>
          <w:spacing w:val="-16"/>
          <w:w w:val="105"/>
        </w:rPr>
        <w:t> </w:t>
      </w:r>
      <w:r>
        <w:rPr>
          <w:w w:val="105"/>
        </w:rPr>
        <w:t>de</w:t>
      </w:r>
      <w:r>
        <w:rPr>
          <w:spacing w:val="-16"/>
          <w:w w:val="105"/>
        </w:rPr>
        <w:t> </w:t>
      </w:r>
      <w:r>
        <w:rPr>
          <w:w w:val="105"/>
        </w:rPr>
        <w:t>manera</w:t>
      </w:r>
      <w:r>
        <w:rPr>
          <w:spacing w:val="-16"/>
          <w:w w:val="105"/>
        </w:rPr>
        <w:t> </w:t>
      </w:r>
      <w:r>
        <w:rPr>
          <w:w w:val="105"/>
        </w:rPr>
        <w:t>importante,</w:t>
      </w:r>
      <w:r>
        <w:rPr>
          <w:spacing w:val="-16"/>
          <w:w w:val="105"/>
        </w:rPr>
        <w:t> </w:t>
      </w:r>
      <w:r>
        <w:rPr>
          <w:w w:val="105"/>
        </w:rPr>
        <w:t>al</w:t>
      </w:r>
      <w:r>
        <w:rPr>
          <w:spacing w:val="-16"/>
          <w:w w:val="105"/>
        </w:rPr>
        <w:t> </w:t>
      </w:r>
      <w:r>
        <w:rPr>
          <w:w w:val="105"/>
        </w:rPr>
        <w:t>no</w:t>
      </w:r>
      <w:r>
        <w:rPr>
          <w:spacing w:val="-16"/>
          <w:w w:val="105"/>
        </w:rPr>
        <w:t> </w:t>
      </w:r>
      <w:r>
        <w:rPr>
          <w:w w:val="105"/>
        </w:rPr>
        <w:t>haber</w:t>
      </w:r>
      <w:r>
        <w:rPr>
          <w:spacing w:val="-16"/>
          <w:w w:val="105"/>
        </w:rPr>
        <w:t> </w:t>
      </w:r>
      <w:r>
        <w:rPr>
          <w:w w:val="105"/>
        </w:rPr>
        <w:t>agua</w:t>
      </w:r>
      <w:r>
        <w:rPr>
          <w:spacing w:val="-16"/>
          <w:w w:val="105"/>
        </w:rPr>
        <w:t> </w:t>
      </w:r>
      <w:r>
        <w:rPr>
          <w:w w:val="105"/>
        </w:rPr>
        <w:t>potable o</w:t>
      </w:r>
      <w:r>
        <w:rPr>
          <w:spacing w:val="-16"/>
          <w:w w:val="105"/>
        </w:rPr>
        <w:t> </w:t>
      </w:r>
      <w:r>
        <w:rPr>
          <w:w w:val="105"/>
        </w:rPr>
        <w:t>procedente</w:t>
      </w:r>
      <w:r>
        <w:rPr>
          <w:spacing w:val="-16"/>
          <w:w w:val="105"/>
        </w:rPr>
        <w:t> </w:t>
      </w:r>
      <w:r>
        <w:rPr>
          <w:w w:val="105"/>
        </w:rPr>
        <w:t>de</w:t>
      </w:r>
      <w:r>
        <w:rPr>
          <w:spacing w:val="-16"/>
          <w:w w:val="105"/>
        </w:rPr>
        <w:t> </w:t>
      </w:r>
      <w:r>
        <w:rPr>
          <w:w w:val="105"/>
        </w:rPr>
        <w:t>otras</w:t>
      </w:r>
      <w:r>
        <w:rPr>
          <w:spacing w:val="-16"/>
          <w:w w:val="105"/>
        </w:rPr>
        <w:t> </w:t>
      </w:r>
      <w:r>
        <w:rPr>
          <w:w w:val="105"/>
        </w:rPr>
        <w:t>fuentes,</w:t>
      </w:r>
      <w:r>
        <w:rPr>
          <w:spacing w:val="-16"/>
          <w:w w:val="105"/>
        </w:rPr>
        <w:t> </w:t>
      </w:r>
      <w:r>
        <w:rPr>
          <w:w w:val="105"/>
        </w:rPr>
        <w:t>tampoco</w:t>
      </w:r>
      <w:r>
        <w:rPr>
          <w:spacing w:val="-16"/>
          <w:w w:val="105"/>
        </w:rPr>
        <w:t> </w:t>
      </w:r>
      <w:r>
        <w:rPr>
          <w:w w:val="105"/>
        </w:rPr>
        <w:t>puede</w:t>
      </w:r>
      <w:r>
        <w:rPr>
          <w:spacing w:val="-16"/>
          <w:w w:val="105"/>
        </w:rPr>
        <w:t> </w:t>
      </w:r>
      <w:r>
        <w:rPr>
          <w:w w:val="105"/>
        </w:rPr>
        <w:t>existir</w:t>
      </w:r>
      <w:r>
        <w:rPr>
          <w:spacing w:val="-16"/>
          <w:w w:val="105"/>
        </w:rPr>
        <w:t> </w:t>
      </w:r>
      <w:r>
        <w:rPr>
          <w:w w:val="105"/>
        </w:rPr>
        <w:t>el</w:t>
      </w:r>
      <w:r>
        <w:rPr>
          <w:spacing w:val="-16"/>
          <w:w w:val="105"/>
        </w:rPr>
        <w:t> </w:t>
      </w:r>
      <w:r>
        <w:rPr>
          <w:w w:val="105"/>
        </w:rPr>
        <w:t>servicio</w:t>
      </w:r>
      <w:r>
        <w:rPr>
          <w:spacing w:val="-16"/>
          <w:w w:val="105"/>
        </w:rPr>
        <w:t> </w:t>
      </w:r>
      <w:r>
        <w:rPr>
          <w:w w:val="105"/>
        </w:rPr>
        <w:t>de</w:t>
      </w:r>
      <w:r>
        <w:rPr>
          <w:spacing w:val="-16"/>
          <w:w w:val="105"/>
        </w:rPr>
        <w:t> </w:t>
      </w:r>
      <w:r>
        <w:rPr>
          <w:w w:val="105"/>
        </w:rPr>
        <w:t>drenaje.</w:t>
      </w:r>
    </w:p>
    <w:p>
      <w:pPr>
        <w:pStyle w:val="BodyText"/>
      </w:pPr>
    </w:p>
    <w:p>
      <w:pPr>
        <w:pStyle w:val="BodyText"/>
        <w:spacing w:before="4"/>
        <w:rPr>
          <w:sz w:val="14"/>
        </w:rPr>
      </w:pPr>
    </w:p>
    <w:p>
      <w:pPr>
        <w:pStyle w:val="Heading4"/>
        <w:ind w:right="2123"/>
      </w:pPr>
      <w:r>
        <w:rPr>
          <w:w w:val="105"/>
        </w:rPr>
        <w:t>Conclusiones</w:t>
      </w:r>
    </w:p>
    <w:p>
      <w:pPr>
        <w:pStyle w:val="BodyText"/>
        <w:rPr>
          <w:b/>
          <w:sz w:val="22"/>
        </w:rPr>
      </w:pPr>
    </w:p>
    <w:p>
      <w:pPr>
        <w:pStyle w:val="BodyText"/>
        <w:spacing w:before="9"/>
        <w:rPr>
          <w:b/>
          <w:sz w:val="22"/>
        </w:rPr>
      </w:pPr>
    </w:p>
    <w:p>
      <w:pPr>
        <w:pStyle w:val="BodyText"/>
        <w:spacing w:line="276" w:lineRule="auto"/>
        <w:ind w:left="957" w:right="1410"/>
        <w:jc w:val="both"/>
      </w:pPr>
      <w:r>
        <w:rPr/>
        <w:pict>
          <v:group style="position:absolute;margin-left:28.488001pt;margin-top:119.654739pt;width:14.9pt;height:35.4pt;mso-position-horizontal-relative:page;mso-position-vertical-relative:paragraph;z-index:14176" coordorigin="570,2393" coordsize="298,708">
            <v:shape style="position:absolute;left:570;top:2393;width:298;height:708" type="#_x0000_t75" stroked="false">
              <v:imagedata r:id="rId45" o:title=""/>
            </v:shape>
            <v:shape style="position:absolute;left:582;top:2662;width:270;height:308" type="#_x0000_t75" stroked="false">
              <v:imagedata r:id="rId46" o:title=""/>
            </v:shape>
            <v:shape style="position:absolute;left:570;top:2393;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194</w:t>
                    </w:r>
                  </w:p>
                </w:txbxContent>
              </v:textbox>
              <w10:wrap type="none"/>
            </v:shape>
            <w10:wrap type="none"/>
          </v:group>
        </w:pict>
      </w:r>
      <w:r>
        <w:rPr>
          <w:w w:val="105"/>
        </w:rPr>
        <w:t>Al </w:t>
      </w:r>
      <w:r>
        <w:rPr>
          <w:spacing w:val="2"/>
          <w:w w:val="105"/>
        </w:rPr>
        <w:t>establecer comparaciones </w:t>
      </w:r>
      <w:r>
        <w:rPr>
          <w:w w:val="105"/>
        </w:rPr>
        <w:t>entre los </w:t>
      </w:r>
      <w:r>
        <w:rPr>
          <w:spacing w:val="2"/>
          <w:w w:val="105"/>
        </w:rPr>
        <w:t>resultados obtenidos </w:t>
      </w:r>
      <w:r>
        <w:rPr>
          <w:w w:val="105"/>
        </w:rPr>
        <w:t>del </w:t>
      </w:r>
      <w:r>
        <w:rPr>
          <w:spacing w:val="3"/>
          <w:w w:val="105"/>
        </w:rPr>
        <w:t>análisis </w:t>
      </w:r>
      <w:r>
        <w:rPr>
          <w:w w:val="105"/>
        </w:rPr>
        <w:t>bacteriológico</w:t>
      </w:r>
      <w:r>
        <w:rPr>
          <w:spacing w:val="-13"/>
          <w:w w:val="105"/>
        </w:rPr>
        <w:t> </w:t>
      </w:r>
      <w:r>
        <w:rPr>
          <w:w w:val="105"/>
        </w:rPr>
        <w:t>de</w:t>
      </w:r>
      <w:r>
        <w:rPr>
          <w:spacing w:val="-13"/>
          <w:w w:val="105"/>
        </w:rPr>
        <w:t> </w:t>
      </w:r>
      <w:r>
        <w:rPr>
          <w:w w:val="105"/>
        </w:rPr>
        <w:t>las</w:t>
      </w:r>
      <w:r>
        <w:rPr>
          <w:spacing w:val="-13"/>
          <w:w w:val="105"/>
        </w:rPr>
        <w:t> </w:t>
      </w:r>
      <w:r>
        <w:rPr>
          <w:w w:val="105"/>
        </w:rPr>
        <w:t>muestras</w:t>
      </w:r>
      <w:r>
        <w:rPr>
          <w:spacing w:val="-13"/>
          <w:w w:val="105"/>
        </w:rPr>
        <w:t> </w:t>
      </w:r>
      <w:r>
        <w:rPr>
          <w:w w:val="105"/>
        </w:rPr>
        <w:t>de</w:t>
      </w:r>
      <w:r>
        <w:rPr>
          <w:spacing w:val="-12"/>
          <w:w w:val="105"/>
        </w:rPr>
        <w:t> </w:t>
      </w:r>
      <w:r>
        <w:rPr>
          <w:w w:val="105"/>
        </w:rPr>
        <w:t>agua</w:t>
      </w:r>
      <w:r>
        <w:rPr>
          <w:spacing w:val="-13"/>
          <w:w w:val="105"/>
        </w:rPr>
        <w:t> </w:t>
      </w:r>
      <w:r>
        <w:rPr>
          <w:w w:val="105"/>
        </w:rPr>
        <w:t>y</w:t>
      </w:r>
      <w:r>
        <w:rPr>
          <w:spacing w:val="-13"/>
          <w:w w:val="105"/>
        </w:rPr>
        <w:t> </w:t>
      </w:r>
      <w:r>
        <w:rPr>
          <w:w w:val="105"/>
        </w:rPr>
        <w:t>lo</w:t>
      </w:r>
      <w:r>
        <w:rPr>
          <w:spacing w:val="-13"/>
          <w:w w:val="105"/>
        </w:rPr>
        <w:t> </w:t>
      </w:r>
      <w:r>
        <w:rPr>
          <w:w w:val="105"/>
        </w:rPr>
        <w:t>establecido</w:t>
      </w:r>
      <w:r>
        <w:rPr>
          <w:spacing w:val="-13"/>
          <w:w w:val="105"/>
        </w:rPr>
        <w:t> </w:t>
      </w:r>
      <w:r>
        <w:rPr>
          <w:w w:val="105"/>
        </w:rPr>
        <w:t>en</w:t>
      </w:r>
      <w:r>
        <w:rPr>
          <w:spacing w:val="-13"/>
          <w:w w:val="105"/>
        </w:rPr>
        <w:t> </w:t>
      </w:r>
      <w:r>
        <w:rPr>
          <w:w w:val="105"/>
        </w:rPr>
        <w:t>la</w:t>
      </w:r>
      <w:r>
        <w:rPr>
          <w:spacing w:val="-13"/>
          <w:w w:val="105"/>
        </w:rPr>
        <w:t> </w:t>
      </w:r>
      <w:r>
        <w:rPr>
          <w:w w:val="105"/>
        </w:rPr>
        <w:t>Norma</w:t>
      </w:r>
      <w:r>
        <w:rPr>
          <w:spacing w:val="-13"/>
          <w:w w:val="105"/>
        </w:rPr>
        <w:t> </w:t>
      </w:r>
      <w:r>
        <w:rPr>
          <w:w w:val="105"/>
        </w:rPr>
        <w:t>Oficial </w:t>
      </w:r>
      <w:r>
        <w:rPr>
          <w:spacing w:val="-4"/>
          <w:w w:val="105"/>
        </w:rPr>
        <w:t>Mexicana</w:t>
      </w:r>
      <w:r>
        <w:rPr>
          <w:spacing w:val="-30"/>
          <w:w w:val="105"/>
        </w:rPr>
        <w:t> </w:t>
      </w:r>
      <w:r>
        <w:rPr>
          <w:spacing w:val="-4"/>
          <w:w w:val="105"/>
        </w:rPr>
        <w:t>127–SSA1—1994,</w:t>
      </w:r>
      <w:r>
        <w:rPr>
          <w:spacing w:val="-30"/>
          <w:w w:val="105"/>
        </w:rPr>
        <w:t> </w:t>
      </w:r>
      <w:r>
        <w:rPr>
          <w:w w:val="105"/>
        </w:rPr>
        <w:t>se</w:t>
      </w:r>
      <w:r>
        <w:rPr>
          <w:spacing w:val="-30"/>
          <w:w w:val="105"/>
        </w:rPr>
        <w:t> </w:t>
      </w:r>
      <w:r>
        <w:rPr>
          <w:spacing w:val="-4"/>
          <w:w w:val="105"/>
        </w:rPr>
        <w:t>determina</w:t>
      </w:r>
      <w:r>
        <w:rPr>
          <w:spacing w:val="-30"/>
          <w:w w:val="105"/>
        </w:rPr>
        <w:t> </w:t>
      </w:r>
      <w:r>
        <w:rPr>
          <w:spacing w:val="-3"/>
          <w:w w:val="105"/>
        </w:rPr>
        <w:t>que</w:t>
      </w:r>
      <w:r>
        <w:rPr>
          <w:spacing w:val="-30"/>
          <w:w w:val="105"/>
        </w:rPr>
        <w:t> </w:t>
      </w:r>
      <w:r>
        <w:rPr>
          <w:w w:val="105"/>
        </w:rPr>
        <w:t>el</w:t>
      </w:r>
      <w:r>
        <w:rPr>
          <w:spacing w:val="-30"/>
          <w:w w:val="105"/>
        </w:rPr>
        <w:t> </w:t>
      </w:r>
      <w:r>
        <w:rPr>
          <w:spacing w:val="-3"/>
          <w:w w:val="105"/>
        </w:rPr>
        <w:t>agua</w:t>
      </w:r>
      <w:r>
        <w:rPr>
          <w:spacing w:val="-30"/>
          <w:w w:val="105"/>
        </w:rPr>
        <w:t> </w:t>
      </w:r>
      <w:r>
        <w:rPr>
          <w:spacing w:val="-4"/>
          <w:w w:val="105"/>
        </w:rPr>
        <w:t>“potable”</w:t>
      </w:r>
      <w:r>
        <w:rPr>
          <w:spacing w:val="-30"/>
          <w:w w:val="105"/>
        </w:rPr>
        <w:t> </w:t>
      </w:r>
      <w:r>
        <w:rPr>
          <w:spacing w:val="-3"/>
          <w:w w:val="105"/>
        </w:rPr>
        <w:t>que</w:t>
      </w:r>
      <w:r>
        <w:rPr>
          <w:spacing w:val="-30"/>
          <w:w w:val="105"/>
        </w:rPr>
        <w:t> </w:t>
      </w:r>
      <w:r>
        <w:rPr>
          <w:spacing w:val="-4"/>
          <w:w w:val="105"/>
        </w:rPr>
        <w:t>consumen </w:t>
      </w:r>
      <w:r>
        <w:rPr>
          <w:w w:val="105"/>
        </w:rPr>
        <w:t>los pobladores de la región sur no es apta para beber, esto en virtud de contener</w:t>
      </w:r>
      <w:r>
        <w:rPr>
          <w:spacing w:val="-30"/>
          <w:w w:val="105"/>
        </w:rPr>
        <w:t> </w:t>
      </w:r>
      <w:r>
        <w:rPr>
          <w:w w:val="105"/>
        </w:rPr>
        <w:t>coliformes</w:t>
      </w:r>
      <w:r>
        <w:rPr>
          <w:spacing w:val="-30"/>
          <w:w w:val="105"/>
        </w:rPr>
        <w:t> </w:t>
      </w:r>
      <w:r>
        <w:rPr>
          <w:w w:val="105"/>
        </w:rPr>
        <w:t>que</w:t>
      </w:r>
      <w:r>
        <w:rPr>
          <w:spacing w:val="-30"/>
          <w:w w:val="105"/>
        </w:rPr>
        <w:t> </w:t>
      </w:r>
      <w:r>
        <w:rPr>
          <w:w w:val="105"/>
        </w:rPr>
        <w:t>pueden</w:t>
      </w:r>
      <w:r>
        <w:rPr>
          <w:spacing w:val="-30"/>
          <w:w w:val="105"/>
        </w:rPr>
        <w:t> </w:t>
      </w:r>
      <w:r>
        <w:rPr>
          <w:w w:val="105"/>
        </w:rPr>
        <w:t>ocasionar</w:t>
      </w:r>
      <w:r>
        <w:rPr>
          <w:spacing w:val="-30"/>
          <w:w w:val="105"/>
        </w:rPr>
        <w:t> </w:t>
      </w:r>
      <w:r>
        <w:rPr>
          <w:w w:val="105"/>
        </w:rPr>
        <w:t>enfermedades,</w:t>
      </w:r>
      <w:r>
        <w:rPr>
          <w:spacing w:val="-30"/>
          <w:w w:val="105"/>
        </w:rPr>
        <w:t> </w:t>
      </w:r>
      <w:r>
        <w:rPr>
          <w:w w:val="105"/>
        </w:rPr>
        <w:t>como</w:t>
      </w:r>
      <w:r>
        <w:rPr>
          <w:spacing w:val="-30"/>
          <w:w w:val="105"/>
        </w:rPr>
        <w:t> </w:t>
      </w:r>
      <w:r>
        <w:rPr>
          <w:w w:val="105"/>
        </w:rPr>
        <w:t>es</w:t>
      </w:r>
      <w:r>
        <w:rPr>
          <w:spacing w:val="-30"/>
          <w:w w:val="105"/>
        </w:rPr>
        <w:t> </w:t>
      </w:r>
      <w:r>
        <w:rPr>
          <w:w w:val="105"/>
        </w:rPr>
        <w:t>el</w:t>
      </w:r>
      <w:r>
        <w:rPr>
          <w:spacing w:val="-30"/>
          <w:w w:val="105"/>
        </w:rPr>
        <w:t> </w:t>
      </w:r>
      <w:r>
        <w:rPr>
          <w:w w:val="105"/>
        </w:rPr>
        <w:t>caso</w:t>
      </w:r>
      <w:r>
        <w:rPr>
          <w:spacing w:val="-30"/>
          <w:w w:val="105"/>
        </w:rPr>
        <w:t> </w:t>
      </w:r>
      <w:r>
        <w:rPr>
          <w:w w:val="105"/>
        </w:rPr>
        <w:t>en los</w:t>
      </w:r>
      <w:r>
        <w:rPr>
          <w:spacing w:val="-27"/>
          <w:w w:val="105"/>
        </w:rPr>
        <w:t> </w:t>
      </w:r>
      <w:r>
        <w:rPr>
          <w:w w:val="105"/>
        </w:rPr>
        <w:t>municipios</w:t>
      </w:r>
      <w:r>
        <w:rPr>
          <w:spacing w:val="-27"/>
          <w:w w:val="105"/>
        </w:rPr>
        <w:t> </w:t>
      </w:r>
      <w:r>
        <w:rPr>
          <w:w w:val="105"/>
        </w:rPr>
        <w:t>de</w:t>
      </w:r>
      <w:r>
        <w:rPr>
          <w:spacing w:val="-27"/>
          <w:w w:val="105"/>
        </w:rPr>
        <w:t> </w:t>
      </w:r>
      <w:r>
        <w:rPr>
          <w:w w:val="105"/>
        </w:rPr>
        <w:t>Otzoloapan,</w:t>
      </w:r>
      <w:r>
        <w:rPr>
          <w:spacing w:val="-27"/>
          <w:w w:val="105"/>
        </w:rPr>
        <w:t> </w:t>
      </w:r>
      <w:r>
        <w:rPr>
          <w:spacing w:val="-3"/>
          <w:w w:val="105"/>
        </w:rPr>
        <w:t>Villa</w:t>
      </w:r>
      <w:r>
        <w:rPr>
          <w:spacing w:val="-27"/>
          <w:w w:val="105"/>
        </w:rPr>
        <w:t> </w:t>
      </w:r>
      <w:r>
        <w:rPr>
          <w:w w:val="105"/>
        </w:rPr>
        <w:t>Guerrero,</w:t>
      </w:r>
      <w:r>
        <w:rPr>
          <w:spacing w:val="-27"/>
          <w:w w:val="105"/>
        </w:rPr>
        <w:t> </w:t>
      </w:r>
      <w:r>
        <w:rPr>
          <w:w w:val="105"/>
        </w:rPr>
        <w:t>Malinalco,</w:t>
      </w:r>
      <w:r>
        <w:rPr>
          <w:spacing w:val="-27"/>
          <w:w w:val="105"/>
        </w:rPr>
        <w:t> </w:t>
      </w:r>
      <w:r>
        <w:rPr>
          <w:spacing w:val="-3"/>
          <w:w w:val="105"/>
        </w:rPr>
        <w:t>Tonatico,</w:t>
      </w:r>
      <w:r>
        <w:rPr>
          <w:spacing w:val="-27"/>
          <w:w w:val="105"/>
        </w:rPr>
        <w:t> </w:t>
      </w:r>
      <w:r>
        <w:rPr>
          <w:w w:val="105"/>
        </w:rPr>
        <w:t>Ocuilan, Ixtapan del Oro, Amatepec y Tlatlaya, donde el agua contiene coliformes fecales</w:t>
      </w:r>
      <w:r>
        <w:rPr>
          <w:spacing w:val="-31"/>
          <w:w w:val="105"/>
        </w:rPr>
        <w:t> </w:t>
      </w:r>
      <w:r>
        <w:rPr>
          <w:w w:val="105"/>
        </w:rPr>
        <w:t>que</w:t>
      </w:r>
      <w:r>
        <w:rPr>
          <w:spacing w:val="-31"/>
          <w:w w:val="105"/>
        </w:rPr>
        <w:t> </w:t>
      </w:r>
      <w:r>
        <w:rPr>
          <w:w w:val="105"/>
        </w:rPr>
        <w:t>exceden</w:t>
      </w:r>
      <w:r>
        <w:rPr>
          <w:spacing w:val="-31"/>
          <w:w w:val="105"/>
        </w:rPr>
        <w:t> </w:t>
      </w:r>
      <w:r>
        <w:rPr>
          <w:w w:val="105"/>
        </w:rPr>
        <w:t>los</w:t>
      </w:r>
      <w:r>
        <w:rPr>
          <w:spacing w:val="-31"/>
          <w:w w:val="105"/>
        </w:rPr>
        <w:t> </w:t>
      </w:r>
      <w:r>
        <w:rPr>
          <w:w w:val="105"/>
        </w:rPr>
        <w:t>límites</w:t>
      </w:r>
      <w:r>
        <w:rPr>
          <w:spacing w:val="-31"/>
          <w:w w:val="105"/>
        </w:rPr>
        <w:t> </w:t>
      </w:r>
      <w:r>
        <w:rPr>
          <w:w w:val="105"/>
        </w:rPr>
        <w:t>permisibles</w:t>
      </w:r>
      <w:r>
        <w:rPr>
          <w:spacing w:val="-31"/>
          <w:w w:val="105"/>
        </w:rPr>
        <w:t> </w:t>
      </w:r>
      <w:r>
        <w:rPr>
          <w:w w:val="105"/>
        </w:rPr>
        <w:t>establecidos</w:t>
      </w:r>
      <w:r>
        <w:rPr>
          <w:spacing w:val="-31"/>
          <w:w w:val="105"/>
        </w:rPr>
        <w:t> </w:t>
      </w:r>
      <w:r>
        <w:rPr>
          <w:w w:val="105"/>
        </w:rPr>
        <w:t>por</w:t>
      </w:r>
      <w:r>
        <w:rPr>
          <w:spacing w:val="-31"/>
          <w:w w:val="105"/>
        </w:rPr>
        <w:t> </w:t>
      </w:r>
      <w:r>
        <w:rPr>
          <w:w w:val="105"/>
        </w:rPr>
        <w:t>la</w:t>
      </w:r>
      <w:r>
        <w:rPr>
          <w:spacing w:val="-31"/>
          <w:w w:val="105"/>
        </w:rPr>
        <w:t> </w:t>
      </w:r>
      <w:r>
        <w:rPr>
          <w:w w:val="105"/>
        </w:rPr>
        <w:t>Norma</w:t>
      </w:r>
      <w:r>
        <w:rPr>
          <w:spacing w:val="-31"/>
          <w:w w:val="105"/>
        </w:rPr>
        <w:t> </w:t>
      </w:r>
      <w:r>
        <w:rPr>
          <w:w w:val="105"/>
        </w:rPr>
        <w:t>Oficial Mexicana.</w:t>
      </w:r>
      <w:r>
        <w:rPr>
          <w:spacing w:val="-30"/>
          <w:w w:val="105"/>
        </w:rPr>
        <w:t> </w:t>
      </w:r>
      <w:r>
        <w:rPr>
          <w:w w:val="105"/>
        </w:rPr>
        <w:t>Asimismo,</w:t>
      </w:r>
      <w:r>
        <w:rPr>
          <w:spacing w:val="-25"/>
          <w:w w:val="105"/>
        </w:rPr>
        <w:t> </w:t>
      </w:r>
      <w:r>
        <w:rPr>
          <w:w w:val="105"/>
        </w:rPr>
        <w:t>en</w:t>
      </w:r>
      <w:r>
        <w:rPr>
          <w:spacing w:val="-25"/>
          <w:w w:val="105"/>
        </w:rPr>
        <w:t> </w:t>
      </w:r>
      <w:r>
        <w:rPr>
          <w:w w:val="105"/>
        </w:rPr>
        <w:t>los</w:t>
      </w:r>
      <w:r>
        <w:rPr>
          <w:spacing w:val="-25"/>
          <w:w w:val="105"/>
        </w:rPr>
        <w:t> </w:t>
      </w:r>
      <w:r>
        <w:rPr>
          <w:w w:val="105"/>
        </w:rPr>
        <w:t>municipios</w:t>
      </w:r>
      <w:r>
        <w:rPr>
          <w:spacing w:val="-25"/>
          <w:w w:val="105"/>
        </w:rPr>
        <w:t> </w:t>
      </w:r>
      <w:r>
        <w:rPr>
          <w:w w:val="105"/>
        </w:rPr>
        <w:t>de</w:t>
      </w:r>
      <w:r>
        <w:rPr>
          <w:spacing w:val="-25"/>
          <w:w w:val="105"/>
        </w:rPr>
        <w:t> </w:t>
      </w:r>
      <w:r>
        <w:rPr>
          <w:spacing w:val="-3"/>
          <w:w w:val="105"/>
        </w:rPr>
        <w:t>Villa</w:t>
      </w:r>
      <w:r>
        <w:rPr>
          <w:spacing w:val="-25"/>
          <w:w w:val="105"/>
        </w:rPr>
        <w:t> </w:t>
      </w:r>
      <w:r>
        <w:rPr>
          <w:w w:val="105"/>
        </w:rPr>
        <w:t>Victoria,</w:t>
      </w:r>
      <w:r>
        <w:rPr>
          <w:spacing w:val="-25"/>
          <w:w w:val="105"/>
        </w:rPr>
        <w:t> </w:t>
      </w:r>
      <w:r>
        <w:rPr>
          <w:w w:val="105"/>
        </w:rPr>
        <w:t>Zacazonapan,</w:t>
      </w:r>
      <w:r>
        <w:rPr>
          <w:spacing w:val="-25"/>
          <w:w w:val="105"/>
        </w:rPr>
        <w:t> </w:t>
      </w:r>
      <w:r>
        <w:rPr>
          <w:w w:val="105"/>
        </w:rPr>
        <w:t>San Simón de Guerrero y </w:t>
      </w:r>
      <w:r>
        <w:rPr>
          <w:spacing w:val="-3"/>
          <w:w w:val="105"/>
        </w:rPr>
        <w:t>Tonatico </w:t>
      </w:r>
      <w:r>
        <w:rPr>
          <w:w w:val="105"/>
        </w:rPr>
        <w:t>se identificó mayor número de coliformes totales,</w:t>
      </w:r>
      <w:r>
        <w:rPr>
          <w:spacing w:val="-20"/>
          <w:w w:val="105"/>
        </w:rPr>
        <w:t> </w:t>
      </w:r>
      <w:r>
        <w:rPr>
          <w:w w:val="105"/>
        </w:rPr>
        <w:t>los</w:t>
      </w:r>
      <w:r>
        <w:rPr>
          <w:spacing w:val="-20"/>
          <w:w w:val="105"/>
        </w:rPr>
        <w:t> </w:t>
      </w:r>
      <w:r>
        <w:rPr>
          <w:w w:val="105"/>
        </w:rPr>
        <w:t>que</w:t>
      </w:r>
      <w:r>
        <w:rPr>
          <w:spacing w:val="-20"/>
          <w:w w:val="105"/>
        </w:rPr>
        <w:t> </w:t>
      </w:r>
      <w:r>
        <w:rPr>
          <w:w w:val="105"/>
        </w:rPr>
        <w:t>pueden</w:t>
      </w:r>
      <w:r>
        <w:rPr>
          <w:spacing w:val="-20"/>
          <w:w w:val="105"/>
        </w:rPr>
        <w:t> </w:t>
      </w:r>
      <w:r>
        <w:rPr>
          <w:w w:val="105"/>
        </w:rPr>
        <w:t>causar</w:t>
      </w:r>
      <w:r>
        <w:rPr>
          <w:spacing w:val="-20"/>
          <w:w w:val="105"/>
        </w:rPr>
        <w:t> </w:t>
      </w:r>
      <w:r>
        <w:rPr>
          <w:w w:val="105"/>
        </w:rPr>
        <w:t>enfermedades</w:t>
      </w:r>
      <w:r>
        <w:rPr>
          <w:spacing w:val="-20"/>
          <w:w w:val="105"/>
        </w:rPr>
        <w:t> </w:t>
      </w:r>
      <w:r>
        <w:rPr>
          <w:w w:val="105"/>
        </w:rPr>
        <w:t>gastrointestinales.</w:t>
      </w:r>
    </w:p>
    <w:p>
      <w:pPr>
        <w:pStyle w:val="BodyText"/>
        <w:spacing w:before="1"/>
        <w:rPr>
          <w:sz w:val="25"/>
        </w:rPr>
      </w:pPr>
    </w:p>
    <w:p>
      <w:pPr>
        <w:pStyle w:val="BodyText"/>
        <w:spacing w:line="276" w:lineRule="auto"/>
        <w:ind w:left="957" w:right="1414"/>
        <w:jc w:val="both"/>
      </w:pPr>
      <w:r>
        <w:rPr>
          <w:w w:val="105"/>
        </w:rPr>
        <w:t>En</w:t>
      </w:r>
      <w:r>
        <w:rPr>
          <w:spacing w:val="-29"/>
          <w:w w:val="105"/>
        </w:rPr>
        <w:t> </w:t>
      </w:r>
      <w:r>
        <w:rPr>
          <w:w w:val="105"/>
        </w:rPr>
        <w:t>cuanto</w:t>
      </w:r>
      <w:r>
        <w:rPr>
          <w:spacing w:val="-29"/>
          <w:w w:val="105"/>
        </w:rPr>
        <w:t> </w:t>
      </w:r>
      <w:r>
        <w:rPr>
          <w:w w:val="105"/>
        </w:rPr>
        <w:t>a</w:t>
      </w:r>
      <w:r>
        <w:rPr>
          <w:spacing w:val="-29"/>
          <w:w w:val="105"/>
        </w:rPr>
        <w:t> </w:t>
      </w:r>
      <w:r>
        <w:rPr>
          <w:w w:val="105"/>
        </w:rPr>
        <w:t>la</w:t>
      </w:r>
      <w:r>
        <w:rPr>
          <w:spacing w:val="-29"/>
          <w:w w:val="105"/>
        </w:rPr>
        <w:t> </w:t>
      </w:r>
      <w:r>
        <w:rPr>
          <w:w w:val="105"/>
        </w:rPr>
        <w:t>calidad</w:t>
      </w:r>
      <w:r>
        <w:rPr>
          <w:spacing w:val="-29"/>
          <w:w w:val="105"/>
        </w:rPr>
        <w:t> </w:t>
      </w:r>
      <w:r>
        <w:rPr>
          <w:w w:val="105"/>
        </w:rPr>
        <w:t>del</w:t>
      </w:r>
      <w:r>
        <w:rPr>
          <w:spacing w:val="-29"/>
          <w:w w:val="105"/>
        </w:rPr>
        <w:t> </w:t>
      </w:r>
      <w:r>
        <w:rPr>
          <w:w w:val="105"/>
        </w:rPr>
        <w:t>agua</w:t>
      </w:r>
      <w:r>
        <w:rPr>
          <w:spacing w:val="-29"/>
          <w:w w:val="105"/>
        </w:rPr>
        <w:t> </w:t>
      </w:r>
      <w:r>
        <w:rPr>
          <w:w w:val="105"/>
        </w:rPr>
        <w:t>que</w:t>
      </w:r>
      <w:r>
        <w:rPr>
          <w:spacing w:val="-29"/>
          <w:w w:val="105"/>
        </w:rPr>
        <w:t> </w:t>
      </w:r>
      <w:r>
        <w:rPr>
          <w:w w:val="105"/>
        </w:rPr>
        <w:t>consumen</w:t>
      </w:r>
      <w:r>
        <w:rPr>
          <w:spacing w:val="-29"/>
          <w:w w:val="105"/>
        </w:rPr>
        <w:t> </w:t>
      </w:r>
      <w:r>
        <w:rPr>
          <w:w w:val="105"/>
        </w:rPr>
        <w:t>los</w:t>
      </w:r>
      <w:r>
        <w:rPr>
          <w:spacing w:val="-29"/>
          <w:w w:val="105"/>
        </w:rPr>
        <w:t> </w:t>
      </w:r>
      <w:r>
        <w:rPr>
          <w:w w:val="105"/>
        </w:rPr>
        <w:t>habitantes</w:t>
      </w:r>
      <w:r>
        <w:rPr>
          <w:spacing w:val="-29"/>
          <w:w w:val="105"/>
        </w:rPr>
        <w:t> </w:t>
      </w:r>
      <w:r>
        <w:rPr>
          <w:w w:val="105"/>
        </w:rPr>
        <w:t>de</w:t>
      </w:r>
      <w:r>
        <w:rPr>
          <w:spacing w:val="-29"/>
          <w:w w:val="105"/>
        </w:rPr>
        <w:t> </w:t>
      </w:r>
      <w:r>
        <w:rPr>
          <w:w w:val="105"/>
        </w:rPr>
        <w:t>las</w:t>
      </w:r>
      <w:r>
        <w:rPr>
          <w:spacing w:val="-29"/>
          <w:w w:val="105"/>
        </w:rPr>
        <w:t> </w:t>
      </w:r>
      <w:r>
        <w:rPr>
          <w:w w:val="105"/>
        </w:rPr>
        <w:t>viviendas donde</w:t>
      </w:r>
      <w:r>
        <w:rPr>
          <w:spacing w:val="-15"/>
          <w:w w:val="105"/>
        </w:rPr>
        <w:t> </w:t>
      </w:r>
      <w:r>
        <w:rPr>
          <w:w w:val="105"/>
        </w:rPr>
        <w:t>se</w:t>
      </w:r>
      <w:r>
        <w:rPr>
          <w:spacing w:val="-15"/>
          <w:w w:val="105"/>
        </w:rPr>
        <w:t> </w:t>
      </w:r>
      <w:r>
        <w:rPr>
          <w:w w:val="105"/>
        </w:rPr>
        <w:t>realizó</w:t>
      </w:r>
      <w:r>
        <w:rPr>
          <w:spacing w:val="-15"/>
          <w:w w:val="105"/>
        </w:rPr>
        <w:t> </w:t>
      </w:r>
      <w:r>
        <w:rPr>
          <w:w w:val="105"/>
        </w:rPr>
        <w:t>el</w:t>
      </w:r>
      <w:r>
        <w:rPr>
          <w:spacing w:val="-15"/>
          <w:w w:val="105"/>
        </w:rPr>
        <w:t> </w:t>
      </w:r>
      <w:r>
        <w:rPr>
          <w:w w:val="105"/>
        </w:rPr>
        <w:t>muestreo</w:t>
      </w:r>
      <w:r>
        <w:rPr>
          <w:spacing w:val="-15"/>
          <w:w w:val="105"/>
        </w:rPr>
        <w:t> </w:t>
      </w:r>
      <w:r>
        <w:rPr>
          <w:w w:val="105"/>
        </w:rPr>
        <w:t>y</w:t>
      </w:r>
      <w:r>
        <w:rPr>
          <w:spacing w:val="-15"/>
          <w:w w:val="105"/>
        </w:rPr>
        <w:t> </w:t>
      </w:r>
      <w:r>
        <w:rPr>
          <w:w w:val="105"/>
        </w:rPr>
        <w:t>estableciendo</w:t>
      </w:r>
      <w:r>
        <w:rPr>
          <w:spacing w:val="-15"/>
          <w:w w:val="105"/>
        </w:rPr>
        <w:t> </w:t>
      </w:r>
      <w:r>
        <w:rPr>
          <w:w w:val="105"/>
        </w:rPr>
        <w:t>relaciones</w:t>
      </w:r>
      <w:r>
        <w:rPr>
          <w:spacing w:val="-15"/>
          <w:w w:val="105"/>
        </w:rPr>
        <w:t> </w:t>
      </w:r>
      <w:r>
        <w:rPr>
          <w:w w:val="105"/>
        </w:rPr>
        <w:t>con</w:t>
      </w:r>
      <w:r>
        <w:rPr>
          <w:spacing w:val="-15"/>
          <w:w w:val="105"/>
        </w:rPr>
        <w:t> </w:t>
      </w:r>
      <w:r>
        <w:rPr>
          <w:w w:val="105"/>
        </w:rPr>
        <w:t>los</w:t>
      </w:r>
      <w:r>
        <w:rPr>
          <w:spacing w:val="-15"/>
          <w:w w:val="105"/>
        </w:rPr>
        <w:t> </w:t>
      </w:r>
      <w:r>
        <w:rPr>
          <w:w w:val="105"/>
        </w:rPr>
        <w:t>datos</w:t>
      </w:r>
      <w:r>
        <w:rPr>
          <w:spacing w:val="-15"/>
          <w:w w:val="105"/>
        </w:rPr>
        <w:t> </w:t>
      </w:r>
      <w:r>
        <w:rPr>
          <w:w w:val="105"/>
        </w:rPr>
        <w:t>de</w:t>
      </w:r>
      <w:r>
        <w:rPr>
          <w:spacing w:val="-15"/>
          <w:w w:val="105"/>
        </w:rPr>
        <w:t> </w:t>
      </w:r>
      <w:r>
        <w:rPr>
          <w:w w:val="105"/>
        </w:rPr>
        <w:t>los análisis</w:t>
      </w:r>
      <w:r>
        <w:rPr>
          <w:spacing w:val="-21"/>
          <w:w w:val="105"/>
        </w:rPr>
        <w:t> </w:t>
      </w:r>
      <w:r>
        <w:rPr>
          <w:w w:val="105"/>
        </w:rPr>
        <w:t>bacteriológicos,</w:t>
      </w:r>
      <w:r>
        <w:rPr>
          <w:spacing w:val="-21"/>
          <w:w w:val="105"/>
        </w:rPr>
        <w:t> </w:t>
      </w:r>
      <w:r>
        <w:rPr>
          <w:w w:val="105"/>
        </w:rPr>
        <w:t>se</w:t>
      </w:r>
      <w:r>
        <w:rPr>
          <w:spacing w:val="-21"/>
          <w:w w:val="105"/>
        </w:rPr>
        <w:t> </w:t>
      </w:r>
      <w:r>
        <w:rPr>
          <w:w w:val="105"/>
        </w:rPr>
        <w:t>pueden</w:t>
      </w:r>
      <w:r>
        <w:rPr>
          <w:spacing w:val="-21"/>
          <w:w w:val="105"/>
        </w:rPr>
        <w:t> </w:t>
      </w:r>
      <w:r>
        <w:rPr>
          <w:w w:val="105"/>
        </w:rPr>
        <w:t>argumentar</w:t>
      </w:r>
      <w:r>
        <w:rPr>
          <w:spacing w:val="-21"/>
          <w:w w:val="105"/>
        </w:rPr>
        <w:t> </w:t>
      </w:r>
      <w:r>
        <w:rPr>
          <w:w w:val="105"/>
        </w:rPr>
        <w:t>varias</w:t>
      </w:r>
      <w:r>
        <w:rPr>
          <w:spacing w:val="-21"/>
          <w:w w:val="105"/>
        </w:rPr>
        <w:t> </w:t>
      </w:r>
      <w:r>
        <w:rPr>
          <w:w w:val="105"/>
        </w:rPr>
        <w:t>relaciones:</w:t>
      </w:r>
    </w:p>
    <w:p>
      <w:pPr>
        <w:pStyle w:val="BodyText"/>
        <w:spacing w:before="1"/>
        <w:rPr>
          <w:sz w:val="25"/>
        </w:rPr>
      </w:pPr>
    </w:p>
    <w:p>
      <w:pPr>
        <w:pStyle w:val="ListParagraph"/>
        <w:numPr>
          <w:ilvl w:val="2"/>
          <w:numId w:val="26"/>
        </w:numPr>
        <w:tabs>
          <w:tab w:pos="1232" w:val="left" w:leader="none"/>
        </w:tabs>
        <w:spacing w:line="276" w:lineRule="auto" w:before="0" w:after="0"/>
        <w:ind w:left="957" w:right="1414" w:firstLine="0"/>
        <w:jc w:val="both"/>
        <w:rPr>
          <w:sz w:val="20"/>
        </w:rPr>
      </w:pPr>
      <w:r>
        <w:rPr>
          <w:w w:val="105"/>
          <w:sz w:val="20"/>
        </w:rPr>
        <w:t>En</w:t>
      </w:r>
      <w:r>
        <w:rPr>
          <w:spacing w:val="-6"/>
          <w:w w:val="105"/>
          <w:sz w:val="20"/>
        </w:rPr>
        <w:t> </w:t>
      </w:r>
      <w:r>
        <w:rPr>
          <w:w w:val="105"/>
          <w:sz w:val="20"/>
        </w:rPr>
        <w:t>primer</w:t>
      </w:r>
      <w:r>
        <w:rPr>
          <w:spacing w:val="-6"/>
          <w:w w:val="105"/>
          <w:sz w:val="20"/>
        </w:rPr>
        <w:t> </w:t>
      </w:r>
      <w:r>
        <w:rPr>
          <w:w w:val="105"/>
          <w:sz w:val="20"/>
        </w:rPr>
        <w:t>término,</w:t>
      </w:r>
      <w:r>
        <w:rPr>
          <w:spacing w:val="-6"/>
          <w:w w:val="105"/>
          <w:sz w:val="20"/>
        </w:rPr>
        <w:t> </w:t>
      </w:r>
      <w:r>
        <w:rPr>
          <w:w w:val="105"/>
          <w:sz w:val="20"/>
        </w:rPr>
        <w:t>se</w:t>
      </w:r>
      <w:r>
        <w:rPr>
          <w:spacing w:val="-6"/>
          <w:w w:val="105"/>
          <w:sz w:val="20"/>
        </w:rPr>
        <w:t> </w:t>
      </w:r>
      <w:r>
        <w:rPr>
          <w:w w:val="105"/>
          <w:sz w:val="20"/>
        </w:rPr>
        <w:t>observa</w:t>
      </w:r>
      <w:r>
        <w:rPr>
          <w:spacing w:val="-6"/>
          <w:w w:val="105"/>
          <w:sz w:val="20"/>
        </w:rPr>
        <w:t> </w:t>
      </w:r>
      <w:r>
        <w:rPr>
          <w:w w:val="105"/>
          <w:sz w:val="20"/>
        </w:rPr>
        <w:t>que</w:t>
      </w:r>
      <w:r>
        <w:rPr>
          <w:spacing w:val="-6"/>
          <w:w w:val="105"/>
          <w:sz w:val="20"/>
        </w:rPr>
        <w:t> </w:t>
      </w:r>
      <w:r>
        <w:rPr>
          <w:w w:val="105"/>
          <w:sz w:val="20"/>
        </w:rPr>
        <w:t>en</w:t>
      </w:r>
      <w:r>
        <w:rPr>
          <w:spacing w:val="-6"/>
          <w:w w:val="105"/>
          <w:sz w:val="20"/>
        </w:rPr>
        <w:t> </w:t>
      </w:r>
      <w:r>
        <w:rPr>
          <w:w w:val="105"/>
          <w:sz w:val="20"/>
        </w:rPr>
        <w:t>los</w:t>
      </w:r>
      <w:r>
        <w:rPr>
          <w:spacing w:val="-6"/>
          <w:w w:val="105"/>
          <w:sz w:val="20"/>
        </w:rPr>
        <w:t> </w:t>
      </w:r>
      <w:r>
        <w:rPr>
          <w:w w:val="105"/>
          <w:sz w:val="20"/>
        </w:rPr>
        <w:t>municipios</w:t>
      </w:r>
      <w:r>
        <w:rPr>
          <w:spacing w:val="-6"/>
          <w:w w:val="105"/>
          <w:sz w:val="20"/>
        </w:rPr>
        <w:t> </w:t>
      </w:r>
      <w:r>
        <w:rPr>
          <w:w w:val="105"/>
          <w:sz w:val="20"/>
        </w:rPr>
        <w:t>de</w:t>
      </w:r>
      <w:r>
        <w:rPr>
          <w:spacing w:val="-6"/>
          <w:w w:val="105"/>
          <w:sz w:val="20"/>
        </w:rPr>
        <w:t> </w:t>
      </w:r>
      <w:r>
        <w:rPr>
          <w:w w:val="105"/>
          <w:sz w:val="20"/>
        </w:rPr>
        <w:t>Malinalco,</w:t>
      </w:r>
      <w:r>
        <w:rPr>
          <w:spacing w:val="-6"/>
          <w:w w:val="105"/>
          <w:sz w:val="20"/>
        </w:rPr>
        <w:t> </w:t>
      </w:r>
      <w:r>
        <w:rPr>
          <w:w w:val="105"/>
          <w:sz w:val="20"/>
        </w:rPr>
        <w:t>San Simón de Guerrero, Tlatlaya y </w:t>
      </w:r>
      <w:r>
        <w:rPr>
          <w:spacing w:val="-3"/>
          <w:w w:val="105"/>
          <w:sz w:val="20"/>
        </w:rPr>
        <w:t>Villa </w:t>
      </w:r>
      <w:r>
        <w:rPr>
          <w:w w:val="105"/>
          <w:sz w:val="20"/>
        </w:rPr>
        <w:t>Victoria, 16 familias consumen agua de</w:t>
      </w:r>
      <w:r>
        <w:rPr>
          <w:spacing w:val="-5"/>
          <w:w w:val="105"/>
          <w:sz w:val="20"/>
        </w:rPr>
        <w:t> </w:t>
      </w:r>
      <w:r>
        <w:rPr>
          <w:w w:val="105"/>
          <w:sz w:val="20"/>
        </w:rPr>
        <w:t>pozos</w:t>
      </w:r>
      <w:r>
        <w:rPr>
          <w:spacing w:val="-5"/>
          <w:w w:val="105"/>
          <w:sz w:val="20"/>
        </w:rPr>
        <w:t> </w:t>
      </w:r>
      <w:r>
        <w:rPr>
          <w:w w:val="105"/>
          <w:sz w:val="20"/>
        </w:rPr>
        <w:t>someros,</w:t>
      </w:r>
      <w:r>
        <w:rPr>
          <w:spacing w:val="-5"/>
          <w:w w:val="105"/>
          <w:sz w:val="20"/>
        </w:rPr>
        <w:t> </w:t>
      </w:r>
      <w:r>
        <w:rPr>
          <w:w w:val="105"/>
          <w:sz w:val="20"/>
        </w:rPr>
        <w:t>manantiales</w:t>
      </w:r>
      <w:r>
        <w:rPr>
          <w:spacing w:val="-5"/>
          <w:w w:val="105"/>
          <w:sz w:val="20"/>
        </w:rPr>
        <w:t> </w:t>
      </w:r>
      <w:r>
        <w:rPr>
          <w:w w:val="105"/>
          <w:sz w:val="20"/>
        </w:rPr>
        <w:t>y</w:t>
      </w:r>
      <w:r>
        <w:rPr>
          <w:spacing w:val="-5"/>
          <w:w w:val="105"/>
          <w:sz w:val="20"/>
        </w:rPr>
        <w:t> </w:t>
      </w:r>
      <w:r>
        <w:rPr>
          <w:w w:val="105"/>
          <w:sz w:val="20"/>
        </w:rPr>
        <w:t>ríos,</w:t>
      </w:r>
      <w:r>
        <w:rPr>
          <w:spacing w:val="-5"/>
          <w:w w:val="105"/>
          <w:sz w:val="20"/>
        </w:rPr>
        <w:t> </w:t>
      </w:r>
      <w:r>
        <w:rPr>
          <w:w w:val="105"/>
          <w:sz w:val="20"/>
        </w:rPr>
        <w:t>lo</w:t>
      </w:r>
      <w:r>
        <w:rPr>
          <w:spacing w:val="-5"/>
          <w:w w:val="105"/>
          <w:sz w:val="20"/>
        </w:rPr>
        <w:t> </w:t>
      </w:r>
      <w:r>
        <w:rPr>
          <w:w w:val="105"/>
          <w:sz w:val="20"/>
        </w:rPr>
        <w:t>cual</w:t>
      </w:r>
      <w:r>
        <w:rPr>
          <w:spacing w:val="-5"/>
          <w:w w:val="105"/>
          <w:sz w:val="20"/>
        </w:rPr>
        <w:t> </w:t>
      </w:r>
      <w:r>
        <w:rPr>
          <w:w w:val="105"/>
          <w:sz w:val="20"/>
        </w:rPr>
        <w:t>implica</w:t>
      </w:r>
      <w:r>
        <w:rPr>
          <w:spacing w:val="-5"/>
          <w:w w:val="105"/>
          <w:sz w:val="20"/>
        </w:rPr>
        <w:t> </w:t>
      </w:r>
      <w:r>
        <w:rPr>
          <w:w w:val="105"/>
          <w:sz w:val="20"/>
        </w:rPr>
        <w:t>que</w:t>
      </w:r>
      <w:r>
        <w:rPr>
          <w:spacing w:val="-5"/>
          <w:w w:val="105"/>
          <w:sz w:val="20"/>
        </w:rPr>
        <w:t> </w:t>
      </w:r>
      <w:r>
        <w:rPr>
          <w:w w:val="105"/>
          <w:sz w:val="20"/>
        </w:rPr>
        <w:t>en</w:t>
      </w:r>
      <w:r>
        <w:rPr>
          <w:spacing w:val="-5"/>
          <w:w w:val="105"/>
          <w:sz w:val="20"/>
        </w:rPr>
        <w:t> </w:t>
      </w:r>
      <w:r>
        <w:rPr>
          <w:w w:val="105"/>
          <w:sz w:val="20"/>
        </w:rPr>
        <w:t>ese</w:t>
      </w:r>
      <w:r>
        <w:rPr>
          <w:spacing w:val="-5"/>
          <w:w w:val="105"/>
          <w:sz w:val="20"/>
        </w:rPr>
        <w:t> </w:t>
      </w:r>
      <w:r>
        <w:rPr>
          <w:w w:val="105"/>
          <w:sz w:val="20"/>
        </w:rPr>
        <w:t>ambiente acuático</w:t>
      </w:r>
      <w:r>
        <w:rPr>
          <w:spacing w:val="-18"/>
          <w:w w:val="105"/>
          <w:sz w:val="20"/>
        </w:rPr>
        <w:t> </w:t>
      </w:r>
      <w:r>
        <w:rPr>
          <w:w w:val="105"/>
          <w:sz w:val="20"/>
        </w:rPr>
        <w:t>existen</w:t>
      </w:r>
      <w:r>
        <w:rPr>
          <w:spacing w:val="-18"/>
          <w:w w:val="105"/>
          <w:sz w:val="20"/>
        </w:rPr>
        <w:t> </w:t>
      </w:r>
      <w:r>
        <w:rPr>
          <w:w w:val="105"/>
          <w:sz w:val="20"/>
        </w:rPr>
        <w:t>coliformes.</w:t>
      </w:r>
      <w:r>
        <w:rPr>
          <w:spacing w:val="-25"/>
          <w:w w:val="105"/>
          <w:sz w:val="20"/>
        </w:rPr>
        <w:t> </w:t>
      </w:r>
      <w:r>
        <w:rPr>
          <w:w w:val="105"/>
          <w:sz w:val="20"/>
        </w:rPr>
        <w:t>Además,</w:t>
      </w:r>
      <w:r>
        <w:rPr>
          <w:spacing w:val="-18"/>
          <w:w w:val="105"/>
          <w:sz w:val="20"/>
        </w:rPr>
        <w:t> </w:t>
      </w:r>
      <w:r>
        <w:rPr>
          <w:w w:val="105"/>
          <w:sz w:val="20"/>
        </w:rPr>
        <w:t>al</w:t>
      </w:r>
      <w:r>
        <w:rPr>
          <w:spacing w:val="-18"/>
          <w:w w:val="105"/>
          <w:sz w:val="20"/>
        </w:rPr>
        <w:t> </w:t>
      </w:r>
      <w:r>
        <w:rPr>
          <w:w w:val="105"/>
          <w:sz w:val="20"/>
        </w:rPr>
        <w:t>no</w:t>
      </w:r>
      <w:r>
        <w:rPr>
          <w:spacing w:val="-18"/>
          <w:w w:val="105"/>
          <w:sz w:val="20"/>
        </w:rPr>
        <w:t> </w:t>
      </w:r>
      <w:r>
        <w:rPr>
          <w:w w:val="105"/>
          <w:sz w:val="20"/>
        </w:rPr>
        <w:t>hervir</w:t>
      </w:r>
      <w:r>
        <w:rPr>
          <w:spacing w:val="-18"/>
          <w:w w:val="105"/>
          <w:sz w:val="20"/>
        </w:rPr>
        <w:t> </w:t>
      </w:r>
      <w:r>
        <w:rPr>
          <w:w w:val="105"/>
          <w:sz w:val="20"/>
        </w:rPr>
        <w:t>o</w:t>
      </w:r>
      <w:r>
        <w:rPr>
          <w:spacing w:val="-18"/>
          <w:w w:val="105"/>
          <w:sz w:val="20"/>
        </w:rPr>
        <w:t> </w:t>
      </w:r>
      <w:r>
        <w:rPr>
          <w:w w:val="105"/>
          <w:sz w:val="20"/>
        </w:rPr>
        <w:t>clorar</w:t>
      </w:r>
      <w:r>
        <w:rPr>
          <w:spacing w:val="-18"/>
          <w:w w:val="105"/>
          <w:sz w:val="20"/>
        </w:rPr>
        <w:t> </w:t>
      </w:r>
      <w:r>
        <w:rPr>
          <w:w w:val="105"/>
          <w:sz w:val="20"/>
        </w:rPr>
        <w:t>el</w:t>
      </w:r>
      <w:r>
        <w:rPr>
          <w:spacing w:val="-18"/>
          <w:w w:val="105"/>
          <w:sz w:val="20"/>
        </w:rPr>
        <w:t> </w:t>
      </w:r>
      <w:r>
        <w:rPr>
          <w:w w:val="105"/>
          <w:sz w:val="20"/>
        </w:rPr>
        <w:t>agua,</w:t>
      </w:r>
      <w:r>
        <w:rPr>
          <w:spacing w:val="-18"/>
          <w:w w:val="105"/>
          <w:sz w:val="20"/>
        </w:rPr>
        <w:t> </w:t>
      </w:r>
      <w:r>
        <w:rPr>
          <w:w w:val="105"/>
          <w:sz w:val="20"/>
        </w:rPr>
        <w:t>este</w:t>
      </w:r>
      <w:r>
        <w:rPr>
          <w:spacing w:val="-18"/>
          <w:w w:val="105"/>
          <w:sz w:val="20"/>
        </w:rPr>
        <w:t> </w:t>
      </w:r>
      <w:r>
        <w:rPr>
          <w:w w:val="105"/>
          <w:sz w:val="20"/>
        </w:rPr>
        <w:t>es</w:t>
      </w:r>
      <w:r>
        <w:rPr>
          <w:spacing w:val="-18"/>
          <w:w w:val="105"/>
          <w:sz w:val="20"/>
        </w:rPr>
        <w:t> </w:t>
      </w:r>
      <w:r>
        <w:rPr>
          <w:w w:val="105"/>
          <w:sz w:val="20"/>
        </w:rPr>
        <w:t>un factor</w:t>
      </w:r>
      <w:r>
        <w:rPr>
          <w:spacing w:val="-14"/>
          <w:w w:val="105"/>
          <w:sz w:val="20"/>
        </w:rPr>
        <w:t> </w:t>
      </w:r>
      <w:r>
        <w:rPr>
          <w:w w:val="105"/>
          <w:sz w:val="20"/>
        </w:rPr>
        <w:t>asociado</w:t>
      </w:r>
      <w:r>
        <w:rPr>
          <w:spacing w:val="-14"/>
          <w:w w:val="105"/>
          <w:sz w:val="20"/>
        </w:rPr>
        <w:t> </w:t>
      </w:r>
      <w:r>
        <w:rPr>
          <w:w w:val="105"/>
          <w:sz w:val="20"/>
        </w:rPr>
        <w:t>con</w:t>
      </w:r>
      <w:r>
        <w:rPr>
          <w:spacing w:val="-14"/>
          <w:w w:val="105"/>
          <w:sz w:val="20"/>
        </w:rPr>
        <w:t> </w:t>
      </w:r>
      <w:r>
        <w:rPr>
          <w:w w:val="105"/>
          <w:sz w:val="20"/>
        </w:rPr>
        <w:t>el</w:t>
      </w:r>
      <w:r>
        <w:rPr>
          <w:spacing w:val="-14"/>
          <w:w w:val="105"/>
          <w:sz w:val="20"/>
        </w:rPr>
        <w:t> </w:t>
      </w:r>
      <w:r>
        <w:rPr>
          <w:w w:val="105"/>
          <w:sz w:val="20"/>
        </w:rPr>
        <w:t>número</w:t>
      </w:r>
      <w:r>
        <w:rPr>
          <w:spacing w:val="-14"/>
          <w:w w:val="105"/>
          <w:sz w:val="20"/>
        </w:rPr>
        <w:t> </w:t>
      </w:r>
      <w:r>
        <w:rPr>
          <w:w w:val="105"/>
          <w:sz w:val="20"/>
        </w:rPr>
        <w:t>de</w:t>
      </w:r>
      <w:r>
        <w:rPr>
          <w:spacing w:val="-14"/>
          <w:w w:val="105"/>
          <w:sz w:val="20"/>
        </w:rPr>
        <w:t> </w:t>
      </w:r>
      <w:r>
        <w:rPr>
          <w:w w:val="105"/>
          <w:sz w:val="20"/>
        </w:rPr>
        <w:t>niños</w:t>
      </w:r>
      <w:r>
        <w:rPr>
          <w:spacing w:val="-14"/>
          <w:w w:val="105"/>
          <w:sz w:val="20"/>
        </w:rPr>
        <w:t> </w:t>
      </w:r>
      <w:r>
        <w:rPr>
          <w:w w:val="105"/>
          <w:sz w:val="20"/>
        </w:rPr>
        <w:t>enfermos.</w:t>
      </w:r>
    </w:p>
    <w:p>
      <w:pPr>
        <w:pStyle w:val="BodyText"/>
        <w:spacing w:before="1"/>
        <w:rPr>
          <w:sz w:val="25"/>
        </w:rPr>
      </w:pPr>
    </w:p>
    <w:p>
      <w:pPr>
        <w:pStyle w:val="ListParagraph"/>
        <w:numPr>
          <w:ilvl w:val="2"/>
          <w:numId w:val="26"/>
        </w:numPr>
        <w:tabs>
          <w:tab w:pos="1243" w:val="left" w:leader="none"/>
        </w:tabs>
        <w:spacing w:line="276" w:lineRule="auto" w:before="0" w:after="0"/>
        <w:ind w:left="957" w:right="1414" w:firstLine="0"/>
        <w:jc w:val="both"/>
        <w:rPr>
          <w:sz w:val="20"/>
        </w:rPr>
      </w:pPr>
      <w:r>
        <w:rPr>
          <w:w w:val="105"/>
          <w:sz w:val="20"/>
        </w:rPr>
        <w:t>Una</w:t>
      </w:r>
      <w:r>
        <w:rPr>
          <w:spacing w:val="-7"/>
          <w:w w:val="105"/>
          <w:sz w:val="20"/>
        </w:rPr>
        <w:t> </w:t>
      </w:r>
      <w:r>
        <w:rPr>
          <w:w w:val="105"/>
          <w:sz w:val="20"/>
        </w:rPr>
        <w:t>segunda</w:t>
      </w:r>
      <w:r>
        <w:rPr>
          <w:spacing w:val="-7"/>
          <w:w w:val="105"/>
          <w:sz w:val="20"/>
        </w:rPr>
        <w:t> </w:t>
      </w:r>
      <w:r>
        <w:rPr>
          <w:w w:val="105"/>
          <w:sz w:val="20"/>
        </w:rPr>
        <w:t>relación</w:t>
      </w:r>
      <w:r>
        <w:rPr>
          <w:spacing w:val="-7"/>
          <w:w w:val="105"/>
          <w:sz w:val="20"/>
        </w:rPr>
        <w:t> </w:t>
      </w:r>
      <w:r>
        <w:rPr>
          <w:w w:val="105"/>
          <w:sz w:val="20"/>
        </w:rPr>
        <w:t>existe</w:t>
      </w:r>
      <w:r>
        <w:rPr>
          <w:spacing w:val="-7"/>
          <w:w w:val="105"/>
          <w:sz w:val="20"/>
        </w:rPr>
        <w:t> </w:t>
      </w:r>
      <w:r>
        <w:rPr>
          <w:w w:val="105"/>
          <w:sz w:val="20"/>
        </w:rPr>
        <w:t>entre</w:t>
      </w:r>
      <w:r>
        <w:rPr>
          <w:spacing w:val="-7"/>
          <w:w w:val="105"/>
          <w:sz w:val="20"/>
        </w:rPr>
        <w:t> </w:t>
      </w:r>
      <w:r>
        <w:rPr>
          <w:w w:val="105"/>
          <w:sz w:val="20"/>
        </w:rPr>
        <w:t>los</w:t>
      </w:r>
      <w:r>
        <w:rPr>
          <w:spacing w:val="-7"/>
          <w:w w:val="105"/>
          <w:sz w:val="20"/>
        </w:rPr>
        <w:t> </w:t>
      </w:r>
      <w:r>
        <w:rPr>
          <w:w w:val="105"/>
          <w:sz w:val="20"/>
        </w:rPr>
        <w:t>Municipios</w:t>
      </w:r>
      <w:r>
        <w:rPr>
          <w:spacing w:val="-7"/>
          <w:w w:val="105"/>
          <w:sz w:val="20"/>
        </w:rPr>
        <w:t> </w:t>
      </w:r>
      <w:r>
        <w:rPr>
          <w:w w:val="105"/>
          <w:sz w:val="20"/>
        </w:rPr>
        <w:t>de</w:t>
      </w:r>
      <w:r>
        <w:rPr>
          <w:spacing w:val="-7"/>
          <w:w w:val="105"/>
          <w:sz w:val="20"/>
        </w:rPr>
        <w:t> </w:t>
      </w:r>
      <w:r>
        <w:rPr>
          <w:w w:val="105"/>
          <w:sz w:val="20"/>
        </w:rPr>
        <w:t>Zacazonapan,</w:t>
      </w:r>
      <w:r>
        <w:rPr>
          <w:spacing w:val="-7"/>
          <w:w w:val="105"/>
          <w:sz w:val="20"/>
        </w:rPr>
        <w:t> </w:t>
      </w:r>
      <w:r>
        <w:rPr>
          <w:w w:val="105"/>
          <w:sz w:val="20"/>
        </w:rPr>
        <w:t>San Simón</w:t>
      </w:r>
      <w:r>
        <w:rPr>
          <w:spacing w:val="-7"/>
          <w:w w:val="105"/>
          <w:sz w:val="20"/>
        </w:rPr>
        <w:t> </w:t>
      </w:r>
      <w:r>
        <w:rPr>
          <w:w w:val="105"/>
          <w:sz w:val="20"/>
        </w:rPr>
        <w:t>de</w:t>
      </w:r>
      <w:r>
        <w:rPr>
          <w:spacing w:val="-7"/>
          <w:w w:val="105"/>
          <w:sz w:val="20"/>
        </w:rPr>
        <w:t> </w:t>
      </w:r>
      <w:r>
        <w:rPr>
          <w:w w:val="105"/>
          <w:sz w:val="20"/>
        </w:rPr>
        <w:t>Guerrero,</w:t>
      </w:r>
      <w:r>
        <w:rPr>
          <w:spacing w:val="-7"/>
          <w:w w:val="105"/>
          <w:sz w:val="20"/>
        </w:rPr>
        <w:t> </w:t>
      </w:r>
      <w:r>
        <w:rPr>
          <w:w w:val="105"/>
          <w:sz w:val="20"/>
        </w:rPr>
        <w:t>Malinalco,</w:t>
      </w:r>
      <w:r>
        <w:rPr>
          <w:spacing w:val="-12"/>
          <w:w w:val="105"/>
          <w:sz w:val="20"/>
        </w:rPr>
        <w:t> </w:t>
      </w:r>
      <w:r>
        <w:rPr>
          <w:w w:val="105"/>
          <w:sz w:val="20"/>
        </w:rPr>
        <w:t>Amatepec</w:t>
      </w:r>
      <w:r>
        <w:rPr>
          <w:spacing w:val="-7"/>
          <w:w w:val="105"/>
          <w:sz w:val="20"/>
        </w:rPr>
        <w:t> </w:t>
      </w:r>
      <w:r>
        <w:rPr>
          <w:w w:val="105"/>
          <w:sz w:val="20"/>
        </w:rPr>
        <w:t>y</w:t>
      </w:r>
      <w:r>
        <w:rPr>
          <w:spacing w:val="-7"/>
          <w:w w:val="105"/>
          <w:sz w:val="20"/>
        </w:rPr>
        <w:t> </w:t>
      </w:r>
      <w:r>
        <w:rPr>
          <w:w w:val="105"/>
          <w:sz w:val="20"/>
        </w:rPr>
        <w:t>Tlatlaya,</w:t>
      </w:r>
      <w:r>
        <w:rPr>
          <w:spacing w:val="-7"/>
          <w:w w:val="105"/>
          <w:sz w:val="20"/>
        </w:rPr>
        <w:t> </w:t>
      </w:r>
      <w:r>
        <w:rPr>
          <w:w w:val="105"/>
          <w:sz w:val="20"/>
        </w:rPr>
        <w:t>donde</w:t>
      </w:r>
      <w:r>
        <w:rPr>
          <w:spacing w:val="-7"/>
          <w:w w:val="105"/>
          <w:sz w:val="20"/>
        </w:rPr>
        <w:t> </w:t>
      </w:r>
      <w:r>
        <w:rPr>
          <w:w w:val="105"/>
          <w:sz w:val="20"/>
        </w:rPr>
        <w:t>31</w:t>
      </w:r>
      <w:r>
        <w:rPr>
          <w:spacing w:val="-7"/>
          <w:w w:val="105"/>
          <w:sz w:val="20"/>
        </w:rPr>
        <w:t> </w:t>
      </w:r>
      <w:r>
        <w:rPr>
          <w:w w:val="105"/>
          <w:sz w:val="20"/>
        </w:rPr>
        <w:t>familias</w:t>
      </w:r>
      <w:r>
        <w:rPr>
          <w:spacing w:val="-7"/>
          <w:w w:val="105"/>
          <w:sz w:val="20"/>
        </w:rPr>
        <w:t> </w:t>
      </w:r>
      <w:r>
        <w:rPr>
          <w:w w:val="105"/>
          <w:sz w:val="20"/>
        </w:rPr>
        <w:t>no tienen</w:t>
      </w:r>
      <w:r>
        <w:rPr>
          <w:spacing w:val="-8"/>
          <w:w w:val="105"/>
          <w:sz w:val="20"/>
        </w:rPr>
        <w:t> </w:t>
      </w:r>
      <w:r>
        <w:rPr>
          <w:w w:val="105"/>
          <w:sz w:val="20"/>
        </w:rPr>
        <w:t>servicio</w:t>
      </w:r>
      <w:r>
        <w:rPr>
          <w:spacing w:val="-8"/>
          <w:w w:val="105"/>
          <w:sz w:val="20"/>
        </w:rPr>
        <w:t> </w:t>
      </w:r>
      <w:r>
        <w:rPr>
          <w:w w:val="105"/>
          <w:sz w:val="20"/>
        </w:rPr>
        <w:t>de</w:t>
      </w:r>
      <w:r>
        <w:rPr>
          <w:spacing w:val="-8"/>
          <w:w w:val="105"/>
          <w:sz w:val="20"/>
        </w:rPr>
        <w:t> </w:t>
      </w:r>
      <w:r>
        <w:rPr>
          <w:w w:val="105"/>
          <w:sz w:val="20"/>
        </w:rPr>
        <w:t>drenaje,</w:t>
      </w:r>
      <w:r>
        <w:rPr>
          <w:spacing w:val="-8"/>
          <w:w w:val="105"/>
          <w:sz w:val="20"/>
        </w:rPr>
        <w:t> </w:t>
      </w:r>
      <w:r>
        <w:rPr>
          <w:w w:val="105"/>
          <w:sz w:val="20"/>
        </w:rPr>
        <w:t>situación</w:t>
      </w:r>
      <w:r>
        <w:rPr>
          <w:spacing w:val="-8"/>
          <w:w w:val="105"/>
          <w:sz w:val="20"/>
        </w:rPr>
        <w:t> </w:t>
      </w:r>
      <w:r>
        <w:rPr>
          <w:w w:val="105"/>
          <w:sz w:val="20"/>
        </w:rPr>
        <w:t>que</w:t>
      </w:r>
      <w:r>
        <w:rPr>
          <w:spacing w:val="-8"/>
          <w:w w:val="105"/>
          <w:sz w:val="20"/>
        </w:rPr>
        <w:t> </w:t>
      </w:r>
      <w:r>
        <w:rPr>
          <w:w w:val="105"/>
          <w:sz w:val="20"/>
        </w:rPr>
        <w:t>puede</w:t>
      </w:r>
      <w:r>
        <w:rPr>
          <w:spacing w:val="-8"/>
          <w:w w:val="105"/>
          <w:sz w:val="20"/>
        </w:rPr>
        <w:t> </w:t>
      </w:r>
      <w:r>
        <w:rPr>
          <w:w w:val="105"/>
          <w:sz w:val="20"/>
        </w:rPr>
        <w:t>estar</w:t>
      </w:r>
      <w:r>
        <w:rPr>
          <w:spacing w:val="-8"/>
          <w:w w:val="105"/>
          <w:sz w:val="20"/>
        </w:rPr>
        <w:t> </w:t>
      </w:r>
      <w:r>
        <w:rPr>
          <w:w w:val="105"/>
          <w:sz w:val="20"/>
        </w:rPr>
        <w:t>vinculada</w:t>
      </w:r>
      <w:r>
        <w:rPr>
          <w:spacing w:val="-8"/>
          <w:w w:val="105"/>
          <w:sz w:val="20"/>
        </w:rPr>
        <w:t> </w:t>
      </w:r>
      <w:r>
        <w:rPr>
          <w:w w:val="105"/>
          <w:sz w:val="20"/>
        </w:rPr>
        <w:t>con</w:t>
      </w:r>
      <w:r>
        <w:rPr>
          <w:spacing w:val="-8"/>
          <w:w w:val="105"/>
          <w:sz w:val="20"/>
        </w:rPr>
        <w:t> </w:t>
      </w:r>
      <w:r>
        <w:rPr>
          <w:w w:val="105"/>
          <w:sz w:val="20"/>
        </w:rPr>
        <w:t>la</w:t>
      </w:r>
      <w:r>
        <w:rPr>
          <w:spacing w:val="-8"/>
          <w:w w:val="105"/>
          <w:sz w:val="20"/>
        </w:rPr>
        <w:t> </w:t>
      </w:r>
      <w:r>
        <w:rPr>
          <w:w w:val="105"/>
          <w:sz w:val="20"/>
        </w:rPr>
        <w:t>falta</w:t>
      </w:r>
    </w:p>
    <w:p>
      <w:pPr>
        <w:spacing w:after="0" w:line="276" w:lineRule="auto"/>
        <w:jc w:val="both"/>
        <w:rPr>
          <w:sz w:val="20"/>
        </w:rPr>
        <w:sectPr>
          <w:pgSz w:w="9640" w:h="13040"/>
          <w:pgMar w:top="1200" w:bottom="280" w:left="460" w:right="0"/>
        </w:sectPr>
      </w:pPr>
    </w:p>
    <w:p>
      <w:pPr>
        <w:pStyle w:val="BodyText"/>
        <w:spacing w:line="276" w:lineRule="auto" w:before="44"/>
        <w:ind w:left="117" w:right="915"/>
        <w:jc w:val="both"/>
      </w:pPr>
      <w:r>
        <w:rPr>
          <w:w w:val="105"/>
        </w:rPr>
        <w:t>de servicio de agua potable en la vivienda, y desde luego con la</w:t>
      </w:r>
      <w:r>
        <w:rPr>
          <w:spacing w:val="-23"/>
          <w:w w:val="105"/>
        </w:rPr>
        <w:t> </w:t>
      </w:r>
      <w:r>
        <w:rPr>
          <w:w w:val="105"/>
        </w:rPr>
        <w:t>presencia de</w:t>
      </w:r>
      <w:r>
        <w:rPr>
          <w:spacing w:val="-12"/>
          <w:w w:val="105"/>
        </w:rPr>
        <w:t> </w:t>
      </w:r>
      <w:r>
        <w:rPr>
          <w:w w:val="105"/>
        </w:rPr>
        <w:t>coliformes</w:t>
      </w:r>
      <w:r>
        <w:rPr>
          <w:spacing w:val="-12"/>
          <w:w w:val="105"/>
        </w:rPr>
        <w:t> </w:t>
      </w:r>
      <w:r>
        <w:rPr>
          <w:w w:val="105"/>
        </w:rPr>
        <w:t>totales</w:t>
      </w:r>
      <w:r>
        <w:rPr>
          <w:spacing w:val="-12"/>
          <w:w w:val="105"/>
        </w:rPr>
        <w:t> </w:t>
      </w:r>
      <w:r>
        <w:rPr>
          <w:w w:val="105"/>
        </w:rPr>
        <w:t>en</w:t>
      </w:r>
      <w:r>
        <w:rPr>
          <w:spacing w:val="-12"/>
          <w:w w:val="105"/>
        </w:rPr>
        <w:t> </w:t>
      </w:r>
      <w:r>
        <w:rPr>
          <w:w w:val="105"/>
        </w:rPr>
        <w:t>las</w:t>
      </w:r>
      <w:r>
        <w:rPr>
          <w:spacing w:val="-12"/>
          <w:w w:val="105"/>
        </w:rPr>
        <w:t> </w:t>
      </w:r>
      <w:r>
        <w:rPr>
          <w:w w:val="105"/>
        </w:rPr>
        <w:t>muestras</w:t>
      </w:r>
      <w:r>
        <w:rPr>
          <w:spacing w:val="-12"/>
          <w:w w:val="105"/>
        </w:rPr>
        <w:t> </w:t>
      </w:r>
      <w:r>
        <w:rPr>
          <w:w w:val="105"/>
        </w:rPr>
        <w:t>de</w:t>
      </w:r>
      <w:r>
        <w:rPr>
          <w:spacing w:val="-12"/>
          <w:w w:val="105"/>
        </w:rPr>
        <w:t> </w:t>
      </w:r>
      <w:r>
        <w:rPr>
          <w:w w:val="105"/>
        </w:rPr>
        <w:t>agua.</w:t>
      </w:r>
    </w:p>
    <w:p>
      <w:pPr>
        <w:pStyle w:val="BodyText"/>
        <w:spacing w:before="1"/>
        <w:rPr>
          <w:sz w:val="25"/>
        </w:rPr>
      </w:pPr>
    </w:p>
    <w:p>
      <w:pPr>
        <w:pStyle w:val="ListParagraph"/>
        <w:numPr>
          <w:ilvl w:val="2"/>
          <w:numId w:val="26"/>
        </w:numPr>
        <w:tabs>
          <w:tab w:pos="381" w:val="left" w:leader="none"/>
        </w:tabs>
        <w:spacing w:line="276" w:lineRule="auto" w:before="0" w:after="0"/>
        <w:ind w:left="117" w:right="914" w:firstLine="0"/>
        <w:jc w:val="both"/>
        <w:rPr>
          <w:sz w:val="20"/>
        </w:rPr>
      </w:pPr>
      <w:r>
        <w:rPr>
          <w:w w:val="105"/>
          <w:sz w:val="20"/>
        </w:rPr>
        <w:t>La tercera relación se tiene en que 15 familias realizan sus necesidades fisiológicas</w:t>
      </w:r>
      <w:r>
        <w:rPr>
          <w:spacing w:val="-16"/>
          <w:w w:val="105"/>
          <w:sz w:val="20"/>
        </w:rPr>
        <w:t> </w:t>
      </w:r>
      <w:r>
        <w:rPr>
          <w:w w:val="105"/>
          <w:sz w:val="20"/>
        </w:rPr>
        <w:t>en</w:t>
      </w:r>
      <w:r>
        <w:rPr>
          <w:spacing w:val="-16"/>
          <w:w w:val="105"/>
          <w:sz w:val="20"/>
        </w:rPr>
        <w:t> </w:t>
      </w:r>
      <w:r>
        <w:rPr>
          <w:w w:val="105"/>
          <w:sz w:val="20"/>
        </w:rPr>
        <w:t>letrinas,</w:t>
      </w:r>
      <w:r>
        <w:rPr>
          <w:spacing w:val="-16"/>
          <w:w w:val="105"/>
          <w:sz w:val="20"/>
        </w:rPr>
        <w:t> </w:t>
      </w:r>
      <w:r>
        <w:rPr>
          <w:w w:val="105"/>
          <w:sz w:val="20"/>
        </w:rPr>
        <w:t>o</w:t>
      </w:r>
      <w:r>
        <w:rPr>
          <w:spacing w:val="-16"/>
          <w:w w:val="105"/>
          <w:sz w:val="20"/>
        </w:rPr>
        <w:t> </w:t>
      </w:r>
      <w:r>
        <w:rPr>
          <w:w w:val="105"/>
          <w:sz w:val="20"/>
        </w:rPr>
        <w:t>bien</w:t>
      </w:r>
      <w:r>
        <w:rPr>
          <w:spacing w:val="-16"/>
          <w:w w:val="105"/>
          <w:sz w:val="20"/>
        </w:rPr>
        <w:t> </w:t>
      </w:r>
      <w:r>
        <w:rPr>
          <w:w w:val="105"/>
          <w:sz w:val="20"/>
        </w:rPr>
        <w:t>al</w:t>
      </w:r>
      <w:r>
        <w:rPr>
          <w:spacing w:val="-16"/>
          <w:w w:val="105"/>
          <w:sz w:val="20"/>
        </w:rPr>
        <w:t> </w:t>
      </w:r>
      <w:r>
        <w:rPr>
          <w:w w:val="105"/>
          <w:sz w:val="20"/>
        </w:rPr>
        <w:t>aire</w:t>
      </w:r>
      <w:r>
        <w:rPr>
          <w:spacing w:val="-16"/>
          <w:w w:val="105"/>
          <w:sz w:val="20"/>
        </w:rPr>
        <w:t> </w:t>
      </w:r>
      <w:r>
        <w:rPr>
          <w:w w:val="105"/>
          <w:sz w:val="20"/>
        </w:rPr>
        <w:t>libre</w:t>
      </w:r>
      <w:r>
        <w:rPr>
          <w:spacing w:val="-16"/>
          <w:w w:val="105"/>
          <w:sz w:val="20"/>
        </w:rPr>
        <w:t> </w:t>
      </w:r>
      <w:r>
        <w:rPr>
          <w:w w:val="105"/>
          <w:sz w:val="20"/>
        </w:rPr>
        <w:t>(fecalismo</w:t>
      </w:r>
      <w:r>
        <w:rPr>
          <w:spacing w:val="-16"/>
          <w:w w:val="105"/>
          <w:sz w:val="20"/>
        </w:rPr>
        <w:t> </w:t>
      </w:r>
      <w:r>
        <w:rPr>
          <w:w w:val="105"/>
          <w:sz w:val="20"/>
        </w:rPr>
        <w:t>al</w:t>
      </w:r>
      <w:r>
        <w:rPr>
          <w:spacing w:val="-16"/>
          <w:w w:val="105"/>
          <w:sz w:val="20"/>
        </w:rPr>
        <w:t> </w:t>
      </w:r>
      <w:r>
        <w:rPr>
          <w:w w:val="105"/>
          <w:sz w:val="20"/>
        </w:rPr>
        <w:t>aire</w:t>
      </w:r>
      <w:r>
        <w:rPr>
          <w:spacing w:val="-16"/>
          <w:w w:val="105"/>
          <w:sz w:val="20"/>
        </w:rPr>
        <w:t> </w:t>
      </w:r>
      <w:r>
        <w:rPr>
          <w:w w:val="105"/>
          <w:sz w:val="20"/>
        </w:rPr>
        <w:t>libre),</w:t>
      </w:r>
      <w:r>
        <w:rPr>
          <w:spacing w:val="-16"/>
          <w:w w:val="105"/>
          <w:sz w:val="20"/>
        </w:rPr>
        <w:t> </w:t>
      </w:r>
      <w:r>
        <w:rPr>
          <w:w w:val="105"/>
          <w:sz w:val="20"/>
        </w:rPr>
        <w:t>situación, también,</w:t>
      </w:r>
      <w:r>
        <w:rPr>
          <w:spacing w:val="-22"/>
          <w:w w:val="105"/>
          <w:sz w:val="20"/>
        </w:rPr>
        <w:t> </w:t>
      </w:r>
      <w:r>
        <w:rPr>
          <w:w w:val="105"/>
          <w:sz w:val="20"/>
        </w:rPr>
        <w:t>posiblemente</w:t>
      </w:r>
      <w:r>
        <w:rPr>
          <w:spacing w:val="-22"/>
          <w:w w:val="105"/>
          <w:sz w:val="20"/>
        </w:rPr>
        <w:t> </w:t>
      </w:r>
      <w:r>
        <w:rPr>
          <w:w w:val="105"/>
          <w:sz w:val="20"/>
        </w:rPr>
        <w:t>vinculada</w:t>
      </w:r>
      <w:r>
        <w:rPr>
          <w:spacing w:val="-22"/>
          <w:w w:val="105"/>
          <w:sz w:val="20"/>
        </w:rPr>
        <w:t> </w:t>
      </w:r>
      <w:r>
        <w:rPr>
          <w:w w:val="105"/>
          <w:sz w:val="20"/>
        </w:rPr>
        <w:t>con</w:t>
      </w:r>
      <w:r>
        <w:rPr>
          <w:spacing w:val="-22"/>
          <w:w w:val="105"/>
          <w:sz w:val="20"/>
        </w:rPr>
        <w:t> </w:t>
      </w:r>
      <w:r>
        <w:rPr>
          <w:w w:val="105"/>
          <w:sz w:val="20"/>
        </w:rPr>
        <w:t>el</w:t>
      </w:r>
      <w:r>
        <w:rPr>
          <w:spacing w:val="-22"/>
          <w:w w:val="105"/>
          <w:sz w:val="20"/>
        </w:rPr>
        <w:t> </w:t>
      </w:r>
      <w:r>
        <w:rPr>
          <w:w w:val="105"/>
          <w:sz w:val="20"/>
        </w:rPr>
        <w:t>contenido</w:t>
      </w:r>
      <w:r>
        <w:rPr>
          <w:spacing w:val="-22"/>
          <w:w w:val="105"/>
          <w:sz w:val="20"/>
        </w:rPr>
        <w:t> </w:t>
      </w:r>
      <w:r>
        <w:rPr>
          <w:w w:val="105"/>
          <w:sz w:val="20"/>
        </w:rPr>
        <w:t>de</w:t>
      </w:r>
      <w:r>
        <w:rPr>
          <w:spacing w:val="-22"/>
          <w:w w:val="105"/>
          <w:sz w:val="20"/>
        </w:rPr>
        <w:t> </w:t>
      </w:r>
      <w:r>
        <w:rPr>
          <w:w w:val="105"/>
          <w:sz w:val="20"/>
        </w:rPr>
        <w:t>coliformes</w:t>
      </w:r>
      <w:r>
        <w:rPr>
          <w:spacing w:val="-22"/>
          <w:w w:val="105"/>
          <w:sz w:val="20"/>
        </w:rPr>
        <w:t> </w:t>
      </w:r>
      <w:r>
        <w:rPr>
          <w:w w:val="105"/>
          <w:sz w:val="20"/>
        </w:rPr>
        <w:t>en</w:t>
      </w:r>
      <w:r>
        <w:rPr>
          <w:spacing w:val="-22"/>
          <w:w w:val="105"/>
          <w:sz w:val="20"/>
        </w:rPr>
        <w:t> </w:t>
      </w:r>
      <w:r>
        <w:rPr>
          <w:w w:val="105"/>
          <w:sz w:val="20"/>
        </w:rPr>
        <w:t>el</w:t>
      </w:r>
      <w:r>
        <w:rPr>
          <w:spacing w:val="-22"/>
          <w:w w:val="105"/>
          <w:sz w:val="20"/>
        </w:rPr>
        <w:t> </w:t>
      </w:r>
      <w:r>
        <w:rPr>
          <w:w w:val="105"/>
          <w:sz w:val="20"/>
        </w:rPr>
        <w:t>agua.</w:t>
      </w:r>
    </w:p>
    <w:p>
      <w:pPr>
        <w:pStyle w:val="BodyText"/>
        <w:spacing w:before="1"/>
        <w:rPr>
          <w:sz w:val="25"/>
        </w:rPr>
      </w:pPr>
    </w:p>
    <w:p>
      <w:pPr>
        <w:pStyle w:val="ListParagraph"/>
        <w:numPr>
          <w:ilvl w:val="2"/>
          <w:numId w:val="26"/>
        </w:numPr>
        <w:tabs>
          <w:tab w:pos="415" w:val="left" w:leader="none"/>
        </w:tabs>
        <w:spacing w:line="276" w:lineRule="auto" w:before="0" w:after="0"/>
        <w:ind w:left="117" w:right="915" w:firstLine="0"/>
        <w:jc w:val="both"/>
        <w:rPr>
          <w:sz w:val="20"/>
        </w:rPr>
      </w:pPr>
      <w:r>
        <w:rPr>
          <w:w w:val="105"/>
          <w:sz w:val="20"/>
        </w:rPr>
        <w:t>La cuarta relación consiste en que 58 familias no hierven el agua que usan</w:t>
      </w:r>
      <w:r>
        <w:rPr>
          <w:spacing w:val="-13"/>
          <w:w w:val="105"/>
          <w:sz w:val="20"/>
        </w:rPr>
        <w:t> </w:t>
      </w:r>
      <w:r>
        <w:rPr>
          <w:w w:val="105"/>
          <w:sz w:val="20"/>
        </w:rPr>
        <w:t>para</w:t>
      </w:r>
      <w:r>
        <w:rPr>
          <w:spacing w:val="-13"/>
          <w:w w:val="105"/>
          <w:sz w:val="20"/>
        </w:rPr>
        <w:t> </w:t>
      </w:r>
      <w:r>
        <w:rPr>
          <w:spacing w:val="-3"/>
          <w:w w:val="105"/>
          <w:sz w:val="20"/>
        </w:rPr>
        <w:t>beber,</w:t>
      </w:r>
      <w:r>
        <w:rPr>
          <w:spacing w:val="-13"/>
          <w:w w:val="105"/>
          <w:sz w:val="20"/>
        </w:rPr>
        <w:t> </w:t>
      </w:r>
      <w:r>
        <w:rPr>
          <w:w w:val="105"/>
          <w:sz w:val="20"/>
        </w:rPr>
        <w:t>sino</w:t>
      </w:r>
      <w:r>
        <w:rPr>
          <w:spacing w:val="-13"/>
          <w:w w:val="105"/>
          <w:sz w:val="20"/>
        </w:rPr>
        <w:t> </w:t>
      </w:r>
      <w:r>
        <w:rPr>
          <w:w w:val="105"/>
          <w:sz w:val="20"/>
        </w:rPr>
        <w:t>más</w:t>
      </w:r>
      <w:r>
        <w:rPr>
          <w:spacing w:val="-13"/>
          <w:w w:val="105"/>
          <w:sz w:val="20"/>
        </w:rPr>
        <w:t> </w:t>
      </w:r>
      <w:r>
        <w:rPr>
          <w:w w:val="105"/>
          <w:sz w:val="20"/>
        </w:rPr>
        <w:t>bien,</w:t>
      </w:r>
      <w:r>
        <w:rPr>
          <w:spacing w:val="-13"/>
          <w:w w:val="105"/>
          <w:sz w:val="20"/>
        </w:rPr>
        <w:t> </w:t>
      </w:r>
      <w:r>
        <w:rPr>
          <w:w w:val="105"/>
          <w:sz w:val="20"/>
        </w:rPr>
        <w:t>la</w:t>
      </w:r>
      <w:r>
        <w:rPr>
          <w:spacing w:val="-13"/>
          <w:w w:val="105"/>
          <w:sz w:val="20"/>
        </w:rPr>
        <w:t> </w:t>
      </w:r>
      <w:r>
        <w:rPr>
          <w:w w:val="105"/>
          <w:sz w:val="20"/>
        </w:rPr>
        <w:t>consumen</w:t>
      </w:r>
      <w:r>
        <w:rPr>
          <w:spacing w:val="-13"/>
          <w:w w:val="105"/>
          <w:sz w:val="20"/>
        </w:rPr>
        <w:t> </w:t>
      </w:r>
      <w:r>
        <w:rPr>
          <w:w w:val="105"/>
          <w:sz w:val="20"/>
        </w:rPr>
        <w:t>directamente</w:t>
      </w:r>
      <w:r>
        <w:rPr>
          <w:spacing w:val="-13"/>
          <w:w w:val="105"/>
          <w:sz w:val="20"/>
        </w:rPr>
        <w:t> </w:t>
      </w:r>
      <w:r>
        <w:rPr>
          <w:w w:val="105"/>
          <w:sz w:val="20"/>
        </w:rPr>
        <w:t>de</w:t>
      </w:r>
      <w:r>
        <w:rPr>
          <w:spacing w:val="-13"/>
          <w:w w:val="105"/>
          <w:sz w:val="20"/>
        </w:rPr>
        <w:t> </w:t>
      </w:r>
      <w:r>
        <w:rPr>
          <w:w w:val="105"/>
          <w:sz w:val="20"/>
        </w:rPr>
        <w:t>los</w:t>
      </w:r>
      <w:r>
        <w:rPr>
          <w:spacing w:val="-13"/>
          <w:w w:val="105"/>
          <w:sz w:val="20"/>
        </w:rPr>
        <w:t> </w:t>
      </w:r>
      <w:r>
        <w:rPr>
          <w:w w:val="105"/>
          <w:sz w:val="20"/>
        </w:rPr>
        <w:t>grifos</w:t>
      </w:r>
      <w:r>
        <w:rPr>
          <w:spacing w:val="-13"/>
          <w:w w:val="105"/>
          <w:sz w:val="20"/>
        </w:rPr>
        <w:t> </w:t>
      </w:r>
      <w:r>
        <w:rPr>
          <w:w w:val="105"/>
          <w:sz w:val="20"/>
        </w:rPr>
        <w:t>o</w:t>
      </w:r>
      <w:r>
        <w:rPr>
          <w:spacing w:val="-13"/>
          <w:w w:val="105"/>
          <w:sz w:val="20"/>
        </w:rPr>
        <w:t> </w:t>
      </w:r>
      <w:r>
        <w:rPr>
          <w:w w:val="105"/>
          <w:sz w:val="20"/>
        </w:rPr>
        <w:t>la compran</w:t>
      </w:r>
      <w:r>
        <w:rPr>
          <w:spacing w:val="-19"/>
          <w:w w:val="105"/>
          <w:sz w:val="20"/>
        </w:rPr>
        <w:t> </w:t>
      </w:r>
      <w:r>
        <w:rPr>
          <w:w w:val="105"/>
          <w:sz w:val="20"/>
        </w:rPr>
        <w:t>envasada</w:t>
      </w:r>
      <w:r>
        <w:rPr>
          <w:spacing w:val="-19"/>
          <w:w w:val="105"/>
          <w:sz w:val="20"/>
        </w:rPr>
        <w:t> </w:t>
      </w:r>
      <w:r>
        <w:rPr>
          <w:w w:val="105"/>
          <w:sz w:val="20"/>
        </w:rPr>
        <w:t>(el</w:t>
      </w:r>
      <w:r>
        <w:rPr>
          <w:spacing w:val="-19"/>
          <w:w w:val="105"/>
          <w:sz w:val="20"/>
        </w:rPr>
        <w:t> </w:t>
      </w:r>
      <w:r>
        <w:rPr>
          <w:w w:val="105"/>
          <w:sz w:val="20"/>
        </w:rPr>
        <w:t>consumo</w:t>
      </w:r>
      <w:r>
        <w:rPr>
          <w:spacing w:val="-19"/>
          <w:w w:val="105"/>
          <w:sz w:val="20"/>
        </w:rPr>
        <w:t> </w:t>
      </w:r>
      <w:r>
        <w:rPr>
          <w:w w:val="105"/>
          <w:sz w:val="20"/>
        </w:rPr>
        <w:t>de</w:t>
      </w:r>
      <w:r>
        <w:rPr>
          <w:spacing w:val="-19"/>
          <w:w w:val="105"/>
          <w:sz w:val="20"/>
        </w:rPr>
        <w:t> </w:t>
      </w:r>
      <w:r>
        <w:rPr>
          <w:w w:val="105"/>
          <w:sz w:val="20"/>
        </w:rPr>
        <w:t>agua</w:t>
      </w:r>
      <w:r>
        <w:rPr>
          <w:spacing w:val="-19"/>
          <w:w w:val="105"/>
          <w:sz w:val="20"/>
        </w:rPr>
        <w:t> </w:t>
      </w:r>
      <w:r>
        <w:rPr>
          <w:w w:val="105"/>
          <w:sz w:val="20"/>
        </w:rPr>
        <w:t>envasada</w:t>
      </w:r>
      <w:r>
        <w:rPr>
          <w:spacing w:val="-19"/>
          <w:w w:val="105"/>
          <w:sz w:val="20"/>
        </w:rPr>
        <w:t> </w:t>
      </w:r>
      <w:r>
        <w:rPr>
          <w:w w:val="105"/>
          <w:sz w:val="20"/>
        </w:rPr>
        <w:t>en</w:t>
      </w:r>
      <w:r>
        <w:rPr>
          <w:spacing w:val="-19"/>
          <w:w w:val="105"/>
          <w:sz w:val="20"/>
        </w:rPr>
        <w:t> </w:t>
      </w:r>
      <w:r>
        <w:rPr>
          <w:w w:val="105"/>
          <w:sz w:val="20"/>
        </w:rPr>
        <w:t>la</w:t>
      </w:r>
      <w:r>
        <w:rPr>
          <w:spacing w:val="-19"/>
          <w:w w:val="105"/>
          <w:sz w:val="20"/>
        </w:rPr>
        <w:t> </w:t>
      </w:r>
      <w:r>
        <w:rPr>
          <w:w w:val="105"/>
          <w:sz w:val="20"/>
        </w:rPr>
        <w:t>región</w:t>
      </w:r>
      <w:r>
        <w:rPr>
          <w:spacing w:val="-19"/>
          <w:w w:val="105"/>
          <w:sz w:val="20"/>
        </w:rPr>
        <w:t> </w:t>
      </w:r>
      <w:r>
        <w:rPr>
          <w:w w:val="105"/>
          <w:sz w:val="20"/>
        </w:rPr>
        <w:t>no</w:t>
      </w:r>
      <w:r>
        <w:rPr>
          <w:spacing w:val="-19"/>
          <w:w w:val="105"/>
          <w:sz w:val="20"/>
        </w:rPr>
        <w:t> </w:t>
      </w:r>
      <w:r>
        <w:rPr>
          <w:w w:val="105"/>
          <w:sz w:val="20"/>
        </w:rPr>
        <w:t>garantiza que</w:t>
      </w:r>
      <w:r>
        <w:rPr>
          <w:spacing w:val="-16"/>
          <w:w w:val="105"/>
          <w:sz w:val="20"/>
        </w:rPr>
        <w:t> </w:t>
      </w:r>
      <w:r>
        <w:rPr>
          <w:w w:val="105"/>
          <w:sz w:val="20"/>
        </w:rPr>
        <w:t>se</w:t>
      </w:r>
      <w:r>
        <w:rPr>
          <w:spacing w:val="-16"/>
          <w:w w:val="105"/>
          <w:sz w:val="20"/>
        </w:rPr>
        <w:t> </w:t>
      </w:r>
      <w:r>
        <w:rPr>
          <w:w w:val="105"/>
          <w:sz w:val="20"/>
        </w:rPr>
        <w:t>encuentre</w:t>
      </w:r>
      <w:r>
        <w:rPr>
          <w:spacing w:val="-16"/>
          <w:w w:val="105"/>
          <w:sz w:val="20"/>
        </w:rPr>
        <w:t> </w:t>
      </w:r>
      <w:r>
        <w:rPr>
          <w:w w:val="105"/>
          <w:sz w:val="20"/>
        </w:rPr>
        <w:t>libre</w:t>
      </w:r>
      <w:r>
        <w:rPr>
          <w:spacing w:val="-16"/>
          <w:w w:val="105"/>
          <w:sz w:val="20"/>
        </w:rPr>
        <w:t> </w:t>
      </w:r>
      <w:r>
        <w:rPr>
          <w:w w:val="105"/>
          <w:sz w:val="20"/>
        </w:rPr>
        <w:t>de</w:t>
      </w:r>
      <w:r>
        <w:rPr>
          <w:spacing w:val="-16"/>
          <w:w w:val="105"/>
          <w:sz w:val="20"/>
        </w:rPr>
        <w:t> </w:t>
      </w:r>
      <w:r>
        <w:rPr>
          <w:w w:val="105"/>
          <w:sz w:val="20"/>
        </w:rPr>
        <w:t>coliformes).</w:t>
      </w:r>
    </w:p>
    <w:p>
      <w:pPr>
        <w:pStyle w:val="BodyText"/>
        <w:spacing w:before="1"/>
        <w:rPr>
          <w:sz w:val="25"/>
        </w:rPr>
      </w:pPr>
    </w:p>
    <w:p>
      <w:pPr>
        <w:pStyle w:val="ListParagraph"/>
        <w:numPr>
          <w:ilvl w:val="2"/>
          <w:numId w:val="26"/>
        </w:numPr>
        <w:tabs>
          <w:tab w:pos="388" w:val="left" w:leader="none"/>
        </w:tabs>
        <w:spacing w:line="276" w:lineRule="auto" w:before="0" w:after="0"/>
        <w:ind w:left="117" w:right="914" w:firstLine="0"/>
        <w:jc w:val="both"/>
        <w:rPr>
          <w:sz w:val="20"/>
        </w:rPr>
      </w:pPr>
      <w:r>
        <w:rPr/>
        <w:pict>
          <v:group style="position:absolute;margin-left:436.786011pt;margin-top:59.62146pt;width:14.9pt;height:35.4pt;mso-position-horizontal-relative:page;mso-position-vertical-relative:paragraph;z-index:14248" coordorigin="8736,1192" coordsize="298,708">
            <v:shape style="position:absolute;left:8736;top:1192;width:298;height:708" type="#_x0000_t75" stroked="false">
              <v:imagedata r:id="rId47" o:title=""/>
            </v:shape>
            <v:shape style="position:absolute;left:8748;top:1461;width:270;height:308" type="#_x0000_t75" stroked="false">
              <v:imagedata r:id="rId46" o:title=""/>
            </v:shape>
            <v:shape style="position:absolute;left:8736;top:1192;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195</w:t>
                    </w:r>
                  </w:p>
                </w:txbxContent>
              </v:textbox>
              <w10:wrap type="none"/>
            </v:shape>
            <w10:wrap type="none"/>
          </v:group>
        </w:pict>
      </w:r>
      <w:r>
        <w:rPr>
          <w:w w:val="105"/>
          <w:sz w:val="20"/>
        </w:rPr>
        <w:t>La relación más importante, es la que ocurre con las enfermedades gastrointestinales</w:t>
      </w:r>
      <w:r>
        <w:rPr>
          <w:spacing w:val="-7"/>
          <w:w w:val="105"/>
          <w:sz w:val="20"/>
        </w:rPr>
        <w:t> </w:t>
      </w:r>
      <w:r>
        <w:rPr>
          <w:w w:val="105"/>
          <w:sz w:val="20"/>
        </w:rPr>
        <w:t>que</w:t>
      </w:r>
      <w:r>
        <w:rPr>
          <w:spacing w:val="-7"/>
          <w:w w:val="105"/>
          <w:sz w:val="20"/>
        </w:rPr>
        <w:t> </w:t>
      </w:r>
      <w:r>
        <w:rPr>
          <w:w w:val="105"/>
          <w:sz w:val="20"/>
        </w:rPr>
        <w:t>afectan</w:t>
      </w:r>
      <w:r>
        <w:rPr>
          <w:spacing w:val="-7"/>
          <w:w w:val="105"/>
          <w:sz w:val="20"/>
        </w:rPr>
        <w:t> </w:t>
      </w:r>
      <w:r>
        <w:rPr>
          <w:w w:val="105"/>
          <w:sz w:val="20"/>
        </w:rPr>
        <w:t>a</w:t>
      </w:r>
      <w:r>
        <w:rPr>
          <w:spacing w:val="-7"/>
          <w:w w:val="105"/>
          <w:sz w:val="20"/>
        </w:rPr>
        <w:t> </w:t>
      </w:r>
      <w:r>
        <w:rPr>
          <w:w w:val="105"/>
          <w:sz w:val="20"/>
        </w:rPr>
        <w:t>la</w:t>
      </w:r>
      <w:r>
        <w:rPr>
          <w:spacing w:val="-7"/>
          <w:w w:val="105"/>
          <w:sz w:val="20"/>
        </w:rPr>
        <w:t> </w:t>
      </w:r>
      <w:r>
        <w:rPr>
          <w:w w:val="105"/>
          <w:sz w:val="20"/>
        </w:rPr>
        <w:t>población</w:t>
      </w:r>
      <w:r>
        <w:rPr>
          <w:spacing w:val="-7"/>
          <w:w w:val="105"/>
          <w:sz w:val="20"/>
        </w:rPr>
        <w:t> </w:t>
      </w:r>
      <w:r>
        <w:rPr>
          <w:w w:val="105"/>
          <w:sz w:val="20"/>
        </w:rPr>
        <w:t>infantil,</w:t>
      </w:r>
      <w:r>
        <w:rPr>
          <w:spacing w:val="-7"/>
          <w:w w:val="105"/>
          <w:sz w:val="20"/>
        </w:rPr>
        <w:t> </w:t>
      </w:r>
      <w:r>
        <w:rPr>
          <w:w w:val="105"/>
          <w:sz w:val="20"/>
        </w:rPr>
        <w:t>esto</w:t>
      </w:r>
      <w:r>
        <w:rPr>
          <w:spacing w:val="-7"/>
          <w:w w:val="105"/>
          <w:sz w:val="20"/>
        </w:rPr>
        <w:t> </w:t>
      </w:r>
      <w:r>
        <w:rPr>
          <w:w w:val="105"/>
          <w:sz w:val="20"/>
        </w:rPr>
        <w:t>en</w:t>
      </w:r>
      <w:r>
        <w:rPr>
          <w:spacing w:val="-7"/>
          <w:w w:val="105"/>
          <w:sz w:val="20"/>
        </w:rPr>
        <w:t> </w:t>
      </w:r>
      <w:r>
        <w:rPr>
          <w:w w:val="105"/>
          <w:sz w:val="20"/>
        </w:rPr>
        <w:t>virtud</w:t>
      </w:r>
      <w:r>
        <w:rPr>
          <w:spacing w:val="-7"/>
          <w:w w:val="105"/>
          <w:sz w:val="20"/>
        </w:rPr>
        <w:t> </w:t>
      </w:r>
      <w:r>
        <w:rPr>
          <w:w w:val="105"/>
          <w:sz w:val="20"/>
        </w:rPr>
        <w:t>de</w:t>
      </w:r>
      <w:r>
        <w:rPr>
          <w:spacing w:val="-7"/>
          <w:w w:val="105"/>
          <w:sz w:val="20"/>
        </w:rPr>
        <w:t> </w:t>
      </w:r>
      <w:r>
        <w:rPr>
          <w:w w:val="105"/>
          <w:sz w:val="20"/>
        </w:rPr>
        <w:t>que son niños menores de cuatro años de edad, que no pueden hervir o</w:t>
      </w:r>
      <w:r>
        <w:rPr>
          <w:spacing w:val="-13"/>
          <w:w w:val="105"/>
          <w:sz w:val="20"/>
        </w:rPr>
        <w:t> </w:t>
      </w:r>
      <w:r>
        <w:rPr>
          <w:w w:val="105"/>
          <w:sz w:val="20"/>
        </w:rPr>
        <w:t>clorar el</w:t>
      </w:r>
      <w:r>
        <w:rPr>
          <w:spacing w:val="-14"/>
          <w:w w:val="105"/>
          <w:sz w:val="20"/>
        </w:rPr>
        <w:t> </w:t>
      </w:r>
      <w:r>
        <w:rPr>
          <w:w w:val="105"/>
          <w:sz w:val="20"/>
        </w:rPr>
        <w:t>agua</w:t>
      </w:r>
      <w:r>
        <w:rPr>
          <w:spacing w:val="-14"/>
          <w:w w:val="105"/>
          <w:sz w:val="20"/>
        </w:rPr>
        <w:t> </w:t>
      </w:r>
      <w:r>
        <w:rPr>
          <w:w w:val="105"/>
          <w:sz w:val="20"/>
        </w:rPr>
        <w:t>que</w:t>
      </w:r>
      <w:r>
        <w:rPr>
          <w:spacing w:val="-14"/>
          <w:w w:val="105"/>
          <w:sz w:val="20"/>
        </w:rPr>
        <w:t> </w:t>
      </w:r>
      <w:r>
        <w:rPr>
          <w:w w:val="105"/>
          <w:sz w:val="20"/>
        </w:rPr>
        <w:t>consumen.</w:t>
      </w:r>
    </w:p>
    <w:p>
      <w:pPr>
        <w:pStyle w:val="BodyText"/>
      </w:pPr>
    </w:p>
    <w:p>
      <w:pPr>
        <w:pStyle w:val="BodyText"/>
        <w:spacing w:before="11"/>
        <w:rPr>
          <w:sz w:val="13"/>
        </w:rPr>
      </w:pPr>
    </w:p>
    <w:p>
      <w:pPr>
        <w:pStyle w:val="Heading4"/>
        <w:ind w:left="2510" w:right="1537"/>
        <w:jc w:val="left"/>
      </w:pPr>
      <w:r>
        <w:rPr/>
        <w:pict>
          <v:shape style="position:absolute;margin-left:436.844055pt;margin-top:15.377334pt;width:17.4pt;height:164.85pt;mso-position-horizontal-relative:page;mso-position-vertical-relative:paragraph;z-index:14272" type="#_x0000_t202" filled="false" stroked="false">
            <v:textbox inset="0,0,0,0" style="layout-flow:vertical;mso-layout-flow-alt:bottom-to-top">
              <w:txbxContent>
                <w:p>
                  <w:pPr>
                    <w:spacing w:line="152" w:lineRule="exact" w:before="0"/>
                    <w:ind w:left="718" w:right="0" w:hanging="699"/>
                    <w:jc w:val="left"/>
                    <w:rPr>
                      <w:rFonts w:ascii="Arial" w:hAnsi="Arial"/>
                      <w:sz w:val="14"/>
                    </w:rPr>
                  </w:pPr>
                  <w:r>
                    <w:rPr>
                      <w:rFonts w:ascii="Arial" w:hAnsi="Arial"/>
                      <w:color w:val="4A4A49"/>
                      <w:spacing w:val="-3"/>
                      <w:w w:val="66"/>
                      <w:sz w:val="14"/>
                    </w:rPr>
                    <w:t>C</w:t>
                  </w:r>
                  <w:r>
                    <w:rPr>
                      <w:rFonts w:ascii="Arial" w:hAnsi="Arial"/>
                      <w:color w:val="4A4A49"/>
                      <w:w w:val="81"/>
                      <w:sz w:val="14"/>
                    </w:rPr>
                    <w:t>alidad</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8"/>
                      <w:sz w:val="14"/>
                    </w:rPr>
                    <w:t>agua</w:t>
                  </w:r>
                  <w:r>
                    <w:rPr>
                      <w:rFonts w:ascii="Arial" w:hAnsi="Arial"/>
                      <w:color w:val="4A4A49"/>
                      <w:spacing w:val="-13"/>
                      <w:sz w:val="14"/>
                    </w:rPr>
                    <w:t> </w:t>
                  </w:r>
                  <w:r>
                    <w:rPr>
                      <w:rFonts w:ascii="Arial" w:hAnsi="Arial"/>
                      <w:color w:val="4A4A49"/>
                      <w:w w:val="81"/>
                      <w:sz w:val="14"/>
                    </w:rPr>
                    <w:t>potable</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84"/>
                      <w:sz w:val="14"/>
                    </w:rPr>
                    <w:t>morbilidad</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0"/>
                      <w:sz w:val="14"/>
                    </w:rPr>
                    <w:t>población</w:t>
                  </w:r>
                  <w:r>
                    <w:rPr>
                      <w:rFonts w:ascii="Arial" w:hAnsi="Arial"/>
                      <w:color w:val="4A4A49"/>
                      <w:spacing w:val="-13"/>
                      <w:sz w:val="14"/>
                    </w:rPr>
                    <w:t> </w:t>
                  </w:r>
                  <w:r>
                    <w:rPr>
                      <w:rFonts w:ascii="Arial" w:hAnsi="Arial"/>
                      <w:color w:val="4A4A49"/>
                      <w:w w:val="86"/>
                      <w:sz w:val="14"/>
                    </w:rPr>
                    <w:t>infantil</w:t>
                  </w:r>
                  <w:r>
                    <w:rPr>
                      <w:rFonts w:ascii="Arial" w:hAnsi="Arial"/>
                      <w:color w:val="4A4A49"/>
                      <w:spacing w:val="-13"/>
                      <w:sz w:val="14"/>
                    </w:rPr>
                    <w:t> </w:t>
                  </w:r>
                  <w:r>
                    <w:rPr>
                      <w:rFonts w:ascii="Arial" w:hAnsi="Arial"/>
                      <w:color w:val="4A4A49"/>
                      <w:w w:val="81"/>
                      <w:sz w:val="14"/>
                    </w:rPr>
                    <w:t>menor</w:t>
                  </w:r>
                </w:p>
                <w:p>
                  <w:pPr>
                    <w:spacing w:before="7"/>
                    <w:ind w:left="718" w:right="0" w:firstLine="0"/>
                    <w:jc w:val="left"/>
                    <w:rPr>
                      <w:rFonts w:ascii="Arial" w:hAnsi="Arial"/>
                      <w:sz w:val="14"/>
                    </w:rPr>
                  </w:pPr>
                  <w:r>
                    <w:rPr>
                      <w:rFonts w:ascii="Arial" w:hAnsi="Arial"/>
                      <w:color w:val="4A4A49"/>
                      <w:w w:val="79"/>
                      <w:sz w:val="14"/>
                    </w:rPr>
                    <w:t>de</w:t>
                  </w:r>
                  <w:r>
                    <w:rPr>
                      <w:rFonts w:ascii="Arial" w:hAnsi="Arial"/>
                      <w:color w:val="4A4A49"/>
                      <w:spacing w:val="-13"/>
                      <w:sz w:val="14"/>
                    </w:rPr>
                    <w:t> </w:t>
                  </w:r>
                  <w:r>
                    <w:rPr>
                      <w:rFonts w:ascii="Arial" w:hAnsi="Arial"/>
                      <w:color w:val="4A4A49"/>
                      <w:w w:val="77"/>
                      <w:sz w:val="14"/>
                    </w:rPr>
                    <w:t>cuat</w:t>
                  </w:r>
                  <w:r>
                    <w:rPr>
                      <w:rFonts w:ascii="Arial" w:hAnsi="Arial"/>
                      <w:color w:val="4A4A49"/>
                      <w:spacing w:val="-1"/>
                      <w:w w:val="77"/>
                      <w:sz w:val="14"/>
                    </w:rPr>
                    <w:t>r</w:t>
                  </w:r>
                  <w:r>
                    <w:rPr>
                      <w:rFonts w:ascii="Arial" w:hAnsi="Arial"/>
                      <w:color w:val="4A4A49"/>
                      <w:w w:val="79"/>
                      <w:sz w:val="14"/>
                    </w:rPr>
                    <w:t>o</w:t>
                  </w:r>
                  <w:r>
                    <w:rPr>
                      <w:rFonts w:ascii="Arial" w:hAnsi="Arial"/>
                      <w:color w:val="4A4A49"/>
                      <w:spacing w:val="-13"/>
                      <w:sz w:val="14"/>
                    </w:rPr>
                    <w:t> </w:t>
                  </w:r>
                  <w:r>
                    <w:rPr>
                      <w:rFonts w:ascii="Arial" w:hAnsi="Arial"/>
                      <w:color w:val="4A4A49"/>
                      <w:w w:val="76"/>
                      <w:sz w:val="14"/>
                    </w:rPr>
                    <w:t>años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1"/>
                      <w:w w:val="82"/>
                      <w:sz w:val="14"/>
                    </w:rPr>
                    <w:t>r</w:t>
                  </w:r>
                  <w:r>
                    <w:rPr>
                      <w:rFonts w:ascii="Arial" w:hAnsi="Arial"/>
                      <w:color w:val="4A4A49"/>
                      <w:w w:val="82"/>
                      <w:sz w:val="14"/>
                    </w:rPr>
                    <w:t>egión</w:t>
                  </w:r>
                  <w:r>
                    <w:rPr>
                      <w:rFonts w:ascii="Arial" w:hAnsi="Arial"/>
                      <w:color w:val="4A4A49"/>
                      <w:spacing w:val="-13"/>
                      <w:sz w:val="14"/>
                    </w:rPr>
                    <w:t> </w:t>
                  </w:r>
                  <w:r>
                    <w:rPr>
                      <w:rFonts w:ascii="Arial" w:hAnsi="Arial"/>
                      <w:color w:val="4A4A49"/>
                      <w:w w:val="78"/>
                      <w:sz w:val="14"/>
                    </w:rPr>
                    <w:t>sur</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4"/>
                      <w:sz w:val="14"/>
                    </w:rPr>
                    <w:t>Estado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w w:val="105"/>
        </w:rPr>
        <w:t>Amibiasis intestinal</w:t>
      </w:r>
    </w:p>
    <w:p>
      <w:pPr>
        <w:pStyle w:val="BodyText"/>
        <w:rPr>
          <w:b/>
          <w:sz w:val="22"/>
        </w:rPr>
      </w:pPr>
    </w:p>
    <w:p>
      <w:pPr>
        <w:pStyle w:val="BodyText"/>
        <w:spacing w:before="9"/>
        <w:rPr>
          <w:b/>
          <w:sz w:val="22"/>
        </w:rPr>
      </w:pPr>
    </w:p>
    <w:p>
      <w:pPr>
        <w:pStyle w:val="BodyText"/>
        <w:spacing w:line="276" w:lineRule="auto"/>
        <w:ind w:left="117" w:right="912"/>
        <w:jc w:val="both"/>
      </w:pPr>
      <w:r>
        <w:rPr>
          <w:w w:val="105"/>
        </w:rPr>
        <w:t>La</w:t>
      </w:r>
      <w:r>
        <w:rPr>
          <w:spacing w:val="-25"/>
          <w:w w:val="105"/>
        </w:rPr>
        <w:t> </w:t>
      </w:r>
      <w:r>
        <w:rPr>
          <w:w w:val="105"/>
        </w:rPr>
        <w:t>amibiasis</w:t>
      </w:r>
      <w:r>
        <w:rPr>
          <w:spacing w:val="-25"/>
          <w:w w:val="105"/>
        </w:rPr>
        <w:t> </w:t>
      </w:r>
      <w:r>
        <w:rPr>
          <w:w w:val="105"/>
        </w:rPr>
        <w:t>intestinal</w:t>
      </w:r>
      <w:r>
        <w:rPr>
          <w:spacing w:val="-25"/>
          <w:w w:val="105"/>
        </w:rPr>
        <w:t> </w:t>
      </w:r>
      <w:r>
        <w:rPr>
          <w:w w:val="105"/>
        </w:rPr>
        <w:t>es</w:t>
      </w:r>
      <w:r>
        <w:rPr>
          <w:spacing w:val="-25"/>
          <w:w w:val="105"/>
        </w:rPr>
        <w:t> </w:t>
      </w:r>
      <w:r>
        <w:rPr>
          <w:w w:val="105"/>
        </w:rPr>
        <w:t>una</w:t>
      </w:r>
      <w:r>
        <w:rPr>
          <w:spacing w:val="-25"/>
          <w:w w:val="105"/>
        </w:rPr>
        <w:t> </w:t>
      </w:r>
      <w:r>
        <w:rPr>
          <w:w w:val="105"/>
        </w:rPr>
        <w:t>infección</w:t>
      </w:r>
      <w:r>
        <w:rPr>
          <w:spacing w:val="-25"/>
          <w:w w:val="105"/>
        </w:rPr>
        <w:t> </w:t>
      </w:r>
      <w:r>
        <w:rPr>
          <w:w w:val="105"/>
        </w:rPr>
        <w:t>producida</w:t>
      </w:r>
      <w:r>
        <w:rPr>
          <w:spacing w:val="-25"/>
          <w:w w:val="105"/>
        </w:rPr>
        <w:t> </w:t>
      </w:r>
      <w:r>
        <w:rPr>
          <w:w w:val="105"/>
        </w:rPr>
        <w:t>por</w:t>
      </w:r>
      <w:r>
        <w:rPr>
          <w:spacing w:val="-25"/>
          <w:w w:val="105"/>
        </w:rPr>
        <w:t> </w:t>
      </w:r>
      <w:r>
        <w:rPr>
          <w:w w:val="105"/>
        </w:rPr>
        <w:t>una</w:t>
      </w:r>
      <w:r>
        <w:rPr>
          <w:spacing w:val="-25"/>
          <w:w w:val="105"/>
        </w:rPr>
        <w:t> </w:t>
      </w:r>
      <w:r>
        <w:rPr>
          <w:w w:val="105"/>
        </w:rPr>
        <w:t>especie</w:t>
      </w:r>
      <w:r>
        <w:rPr>
          <w:spacing w:val="-25"/>
          <w:w w:val="105"/>
        </w:rPr>
        <w:t> </w:t>
      </w:r>
      <w:r>
        <w:rPr>
          <w:w w:val="105"/>
        </w:rPr>
        <w:t>patógena conocida como </w:t>
      </w:r>
      <w:r>
        <w:rPr>
          <w:i/>
          <w:w w:val="105"/>
        </w:rPr>
        <w:t>Entamoeba histolytica </w:t>
      </w:r>
      <w:r>
        <w:rPr>
          <w:w w:val="105"/>
        </w:rPr>
        <w:t>(amiba). Esta enfermedad ataca al</w:t>
      </w:r>
      <w:r>
        <w:rPr>
          <w:spacing w:val="-24"/>
          <w:w w:val="105"/>
        </w:rPr>
        <w:t> </w:t>
      </w:r>
      <w:r>
        <w:rPr>
          <w:w w:val="105"/>
        </w:rPr>
        <w:t>ser humano</w:t>
      </w:r>
      <w:r>
        <w:rPr>
          <w:spacing w:val="-29"/>
          <w:w w:val="105"/>
        </w:rPr>
        <w:t> </w:t>
      </w:r>
      <w:r>
        <w:rPr>
          <w:w w:val="105"/>
        </w:rPr>
        <w:t>en</w:t>
      </w:r>
      <w:r>
        <w:rPr>
          <w:spacing w:val="-29"/>
          <w:w w:val="105"/>
        </w:rPr>
        <w:t> </w:t>
      </w:r>
      <w:r>
        <w:rPr>
          <w:w w:val="105"/>
        </w:rPr>
        <w:t>cualquier</w:t>
      </w:r>
      <w:r>
        <w:rPr>
          <w:spacing w:val="-29"/>
          <w:w w:val="105"/>
        </w:rPr>
        <w:t> </w:t>
      </w:r>
      <w:r>
        <w:rPr>
          <w:w w:val="105"/>
        </w:rPr>
        <w:t>edad,</w:t>
      </w:r>
      <w:r>
        <w:rPr>
          <w:spacing w:val="-29"/>
          <w:w w:val="105"/>
        </w:rPr>
        <w:t> </w:t>
      </w:r>
      <w:r>
        <w:rPr>
          <w:w w:val="105"/>
        </w:rPr>
        <w:t>siendo</w:t>
      </w:r>
      <w:r>
        <w:rPr>
          <w:spacing w:val="-29"/>
          <w:w w:val="105"/>
        </w:rPr>
        <w:t> </w:t>
      </w:r>
      <w:r>
        <w:rPr>
          <w:w w:val="105"/>
        </w:rPr>
        <w:t>más</w:t>
      </w:r>
      <w:r>
        <w:rPr>
          <w:spacing w:val="-29"/>
          <w:w w:val="105"/>
        </w:rPr>
        <w:t> </w:t>
      </w:r>
      <w:r>
        <w:rPr>
          <w:w w:val="105"/>
        </w:rPr>
        <w:t>frecuente</w:t>
      </w:r>
      <w:r>
        <w:rPr>
          <w:spacing w:val="-29"/>
          <w:w w:val="105"/>
        </w:rPr>
        <w:t> </w:t>
      </w:r>
      <w:r>
        <w:rPr>
          <w:w w:val="105"/>
        </w:rPr>
        <w:t>en</w:t>
      </w:r>
      <w:r>
        <w:rPr>
          <w:spacing w:val="-29"/>
          <w:w w:val="105"/>
        </w:rPr>
        <w:t> </w:t>
      </w:r>
      <w:r>
        <w:rPr>
          <w:w w:val="105"/>
        </w:rPr>
        <w:t>niños</w:t>
      </w:r>
      <w:r>
        <w:rPr>
          <w:spacing w:val="-29"/>
          <w:w w:val="105"/>
        </w:rPr>
        <w:t> </w:t>
      </w:r>
      <w:r>
        <w:rPr>
          <w:w w:val="105"/>
        </w:rPr>
        <w:t>y</w:t>
      </w:r>
      <w:r>
        <w:rPr>
          <w:spacing w:val="-29"/>
          <w:w w:val="105"/>
        </w:rPr>
        <w:t> </w:t>
      </w:r>
      <w:r>
        <w:rPr>
          <w:w w:val="105"/>
        </w:rPr>
        <w:t>adultos</w:t>
      </w:r>
      <w:r>
        <w:rPr>
          <w:spacing w:val="-29"/>
          <w:w w:val="105"/>
        </w:rPr>
        <w:t> </w:t>
      </w:r>
      <w:r>
        <w:rPr>
          <w:w w:val="105"/>
        </w:rPr>
        <w:t>jóvenes. Se</w:t>
      </w:r>
      <w:r>
        <w:rPr>
          <w:spacing w:val="-25"/>
          <w:w w:val="105"/>
        </w:rPr>
        <w:t> </w:t>
      </w:r>
      <w:r>
        <w:rPr>
          <w:spacing w:val="-3"/>
          <w:w w:val="105"/>
        </w:rPr>
        <w:t>manifiesta</w:t>
      </w:r>
      <w:r>
        <w:rPr>
          <w:spacing w:val="-25"/>
          <w:w w:val="105"/>
        </w:rPr>
        <w:t> </w:t>
      </w:r>
      <w:r>
        <w:rPr>
          <w:w w:val="105"/>
        </w:rPr>
        <w:t>de</w:t>
      </w:r>
      <w:r>
        <w:rPr>
          <w:spacing w:val="-25"/>
          <w:w w:val="105"/>
        </w:rPr>
        <w:t> </w:t>
      </w:r>
      <w:r>
        <w:rPr>
          <w:spacing w:val="-3"/>
          <w:w w:val="105"/>
        </w:rPr>
        <w:t>diferentes</w:t>
      </w:r>
      <w:r>
        <w:rPr>
          <w:spacing w:val="-25"/>
          <w:w w:val="105"/>
        </w:rPr>
        <w:t> </w:t>
      </w:r>
      <w:r>
        <w:rPr>
          <w:spacing w:val="-3"/>
          <w:w w:val="105"/>
        </w:rPr>
        <w:t>formas</w:t>
      </w:r>
      <w:r>
        <w:rPr>
          <w:spacing w:val="-25"/>
          <w:w w:val="105"/>
        </w:rPr>
        <w:t> </w:t>
      </w:r>
      <w:r>
        <w:rPr>
          <w:spacing w:val="-3"/>
          <w:w w:val="105"/>
        </w:rPr>
        <w:t>produciendo</w:t>
      </w:r>
      <w:r>
        <w:rPr>
          <w:spacing w:val="-25"/>
          <w:w w:val="105"/>
        </w:rPr>
        <w:t> </w:t>
      </w:r>
      <w:r>
        <w:rPr>
          <w:spacing w:val="-3"/>
          <w:w w:val="105"/>
        </w:rPr>
        <w:t>disentería</w:t>
      </w:r>
      <w:r>
        <w:rPr>
          <w:spacing w:val="-25"/>
          <w:w w:val="105"/>
        </w:rPr>
        <w:t> </w:t>
      </w:r>
      <w:r>
        <w:rPr>
          <w:spacing w:val="-3"/>
          <w:w w:val="105"/>
        </w:rPr>
        <w:t>aguda/fulminante </w:t>
      </w:r>
      <w:r>
        <w:rPr>
          <w:w w:val="105"/>
        </w:rPr>
        <w:t>con</w:t>
      </w:r>
      <w:r>
        <w:rPr>
          <w:spacing w:val="-32"/>
          <w:w w:val="105"/>
        </w:rPr>
        <w:t> </w:t>
      </w:r>
      <w:r>
        <w:rPr>
          <w:w w:val="105"/>
        </w:rPr>
        <w:t>fiebres</w:t>
      </w:r>
      <w:r>
        <w:rPr>
          <w:spacing w:val="-32"/>
          <w:w w:val="105"/>
        </w:rPr>
        <w:t> </w:t>
      </w:r>
      <w:r>
        <w:rPr>
          <w:w w:val="105"/>
        </w:rPr>
        <w:t>y</w:t>
      </w:r>
      <w:r>
        <w:rPr>
          <w:spacing w:val="-32"/>
          <w:w w:val="105"/>
        </w:rPr>
        <w:t> </w:t>
      </w:r>
      <w:r>
        <w:rPr>
          <w:w w:val="105"/>
        </w:rPr>
        <w:t>escalofríos</w:t>
      </w:r>
      <w:r>
        <w:rPr>
          <w:spacing w:val="-32"/>
          <w:w w:val="105"/>
        </w:rPr>
        <w:t> </w:t>
      </w:r>
      <w:r>
        <w:rPr>
          <w:w w:val="105"/>
        </w:rPr>
        <w:t>o</w:t>
      </w:r>
      <w:r>
        <w:rPr>
          <w:spacing w:val="-32"/>
          <w:w w:val="105"/>
        </w:rPr>
        <w:t> </w:t>
      </w:r>
      <w:r>
        <w:rPr>
          <w:spacing w:val="-3"/>
          <w:w w:val="105"/>
        </w:rPr>
        <w:t>diarrea</w:t>
      </w:r>
      <w:r>
        <w:rPr>
          <w:spacing w:val="-32"/>
          <w:w w:val="105"/>
        </w:rPr>
        <w:t> </w:t>
      </w:r>
      <w:r>
        <w:rPr>
          <w:w w:val="105"/>
        </w:rPr>
        <w:t>sanguinolenta/mucoide,</w:t>
      </w:r>
      <w:r>
        <w:rPr>
          <w:spacing w:val="-32"/>
          <w:w w:val="105"/>
        </w:rPr>
        <w:t> </w:t>
      </w:r>
      <w:r>
        <w:rPr>
          <w:w w:val="105"/>
        </w:rPr>
        <w:t>puede</w:t>
      </w:r>
      <w:r>
        <w:rPr>
          <w:spacing w:val="-32"/>
          <w:w w:val="105"/>
        </w:rPr>
        <w:t> </w:t>
      </w:r>
      <w:r>
        <w:rPr>
          <w:spacing w:val="-3"/>
          <w:w w:val="105"/>
        </w:rPr>
        <w:t>provocar</w:t>
      </w:r>
      <w:r>
        <w:rPr>
          <w:spacing w:val="-32"/>
          <w:w w:val="105"/>
        </w:rPr>
        <w:t> </w:t>
      </w:r>
      <w:r>
        <w:rPr>
          <w:w w:val="105"/>
        </w:rPr>
        <w:t>la </w:t>
      </w:r>
      <w:r>
        <w:rPr>
          <w:spacing w:val="-3"/>
          <w:w w:val="105"/>
        </w:rPr>
        <w:t>muerte.</w:t>
      </w:r>
      <w:r>
        <w:rPr>
          <w:spacing w:val="-28"/>
          <w:w w:val="105"/>
        </w:rPr>
        <w:t> </w:t>
      </w:r>
      <w:r>
        <w:rPr>
          <w:spacing w:val="-3"/>
          <w:w w:val="105"/>
        </w:rPr>
        <w:t>(Benenson,</w:t>
      </w:r>
      <w:r>
        <w:rPr>
          <w:spacing w:val="-28"/>
          <w:w w:val="105"/>
        </w:rPr>
        <w:t> </w:t>
      </w:r>
      <w:r>
        <w:rPr>
          <w:spacing w:val="-3"/>
          <w:w w:val="105"/>
        </w:rPr>
        <w:t>1997;</w:t>
      </w:r>
      <w:r>
        <w:rPr>
          <w:spacing w:val="-28"/>
          <w:w w:val="105"/>
        </w:rPr>
        <w:t> </w:t>
      </w:r>
      <w:r>
        <w:rPr>
          <w:spacing w:val="-4"/>
          <w:w w:val="105"/>
        </w:rPr>
        <w:t>Botero</w:t>
      </w:r>
      <w:r>
        <w:rPr>
          <w:spacing w:val="-28"/>
          <w:w w:val="105"/>
        </w:rPr>
        <w:t> </w:t>
      </w:r>
      <w:r>
        <w:rPr>
          <w:w w:val="105"/>
        </w:rPr>
        <w:t>y</w:t>
      </w:r>
      <w:r>
        <w:rPr>
          <w:spacing w:val="-28"/>
          <w:w w:val="105"/>
        </w:rPr>
        <w:t> </w:t>
      </w:r>
      <w:r>
        <w:rPr>
          <w:spacing w:val="-4"/>
          <w:w w:val="105"/>
        </w:rPr>
        <w:t>Restrepo,</w:t>
      </w:r>
      <w:r>
        <w:rPr>
          <w:spacing w:val="-28"/>
          <w:w w:val="105"/>
        </w:rPr>
        <w:t> </w:t>
      </w:r>
      <w:r>
        <w:rPr>
          <w:spacing w:val="-3"/>
          <w:w w:val="105"/>
        </w:rPr>
        <w:t>1998;</w:t>
      </w:r>
      <w:r>
        <w:rPr>
          <w:spacing w:val="-28"/>
          <w:w w:val="105"/>
        </w:rPr>
        <w:t> </w:t>
      </w:r>
      <w:r>
        <w:rPr>
          <w:spacing w:val="-3"/>
          <w:w w:val="105"/>
        </w:rPr>
        <w:t>Comisión</w:t>
      </w:r>
      <w:r>
        <w:rPr>
          <w:spacing w:val="-28"/>
          <w:w w:val="105"/>
        </w:rPr>
        <w:t> </w:t>
      </w:r>
      <w:r>
        <w:rPr>
          <w:spacing w:val="-3"/>
          <w:w w:val="105"/>
        </w:rPr>
        <w:t>Infomédica</w:t>
      </w:r>
      <w:r>
        <w:rPr>
          <w:spacing w:val="-28"/>
          <w:w w:val="105"/>
        </w:rPr>
        <w:t> </w:t>
      </w:r>
      <w:r>
        <w:rPr>
          <w:spacing w:val="-3"/>
          <w:w w:val="105"/>
        </w:rPr>
        <w:t>1999).</w:t>
      </w:r>
    </w:p>
    <w:p>
      <w:pPr>
        <w:pStyle w:val="BodyText"/>
        <w:spacing w:before="1"/>
        <w:rPr>
          <w:sz w:val="25"/>
        </w:rPr>
      </w:pPr>
    </w:p>
    <w:p>
      <w:pPr>
        <w:pStyle w:val="BodyText"/>
        <w:spacing w:line="276" w:lineRule="auto"/>
        <w:ind w:left="117" w:right="911"/>
        <w:jc w:val="both"/>
      </w:pPr>
      <w:r>
        <w:rPr>
          <w:w w:val="105"/>
        </w:rPr>
        <w:t>Aunque</w:t>
      </w:r>
      <w:r>
        <w:rPr>
          <w:spacing w:val="-5"/>
          <w:w w:val="105"/>
        </w:rPr>
        <w:t> </w:t>
      </w:r>
      <w:r>
        <w:rPr>
          <w:w w:val="105"/>
        </w:rPr>
        <w:t>el</w:t>
      </w:r>
      <w:r>
        <w:rPr>
          <w:spacing w:val="-5"/>
          <w:w w:val="105"/>
        </w:rPr>
        <w:t> </w:t>
      </w:r>
      <w:r>
        <w:rPr>
          <w:w w:val="105"/>
        </w:rPr>
        <w:t>espacio</w:t>
      </w:r>
      <w:r>
        <w:rPr>
          <w:spacing w:val="-5"/>
          <w:w w:val="105"/>
        </w:rPr>
        <w:t> </w:t>
      </w:r>
      <w:r>
        <w:rPr>
          <w:w w:val="105"/>
        </w:rPr>
        <w:t>geográfico</w:t>
      </w:r>
      <w:r>
        <w:rPr>
          <w:spacing w:val="-5"/>
          <w:w w:val="105"/>
        </w:rPr>
        <w:t> </w:t>
      </w:r>
      <w:r>
        <w:rPr>
          <w:w w:val="105"/>
        </w:rPr>
        <w:t>de</w:t>
      </w:r>
      <w:r>
        <w:rPr>
          <w:spacing w:val="-5"/>
          <w:w w:val="105"/>
        </w:rPr>
        <w:t> </w:t>
      </w:r>
      <w:r>
        <w:rPr>
          <w:w w:val="105"/>
        </w:rPr>
        <w:t>la</w:t>
      </w:r>
      <w:r>
        <w:rPr>
          <w:spacing w:val="-5"/>
          <w:w w:val="105"/>
        </w:rPr>
        <w:t> </w:t>
      </w:r>
      <w:r>
        <w:rPr>
          <w:w w:val="105"/>
        </w:rPr>
        <w:t>región</w:t>
      </w:r>
      <w:r>
        <w:rPr>
          <w:spacing w:val="-5"/>
          <w:w w:val="105"/>
        </w:rPr>
        <w:t> </w:t>
      </w:r>
      <w:r>
        <w:rPr>
          <w:w w:val="105"/>
        </w:rPr>
        <w:t>sur</w:t>
      </w:r>
      <w:r>
        <w:rPr>
          <w:spacing w:val="-5"/>
          <w:w w:val="105"/>
        </w:rPr>
        <w:t> </w:t>
      </w:r>
      <w:r>
        <w:rPr>
          <w:w w:val="105"/>
        </w:rPr>
        <w:t>del</w:t>
      </w:r>
      <w:r>
        <w:rPr>
          <w:spacing w:val="-5"/>
          <w:w w:val="105"/>
        </w:rPr>
        <w:t> </w:t>
      </w:r>
      <w:r>
        <w:rPr>
          <w:w w:val="105"/>
        </w:rPr>
        <w:t>Estado</w:t>
      </w:r>
      <w:r>
        <w:rPr>
          <w:spacing w:val="-5"/>
          <w:w w:val="105"/>
        </w:rPr>
        <w:t> </w:t>
      </w:r>
      <w:r>
        <w:rPr>
          <w:w w:val="105"/>
        </w:rPr>
        <w:t>de</w:t>
      </w:r>
      <w:r>
        <w:rPr>
          <w:spacing w:val="-5"/>
          <w:w w:val="105"/>
        </w:rPr>
        <w:t> </w:t>
      </w:r>
      <w:r>
        <w:rPr>
          <w:w w:val="105"/>
        </w:rPr>
        <w:t>México,</w:t>
      </w:r>
      <w:r>
        <w:rPr>
          <w:spacing w:val="-5"/>
          <w:w w:val="105"/>
        </w:rPr>
        <w:t> </w:t>
      </w:r>
      <w:r>
        <w:rPr>
          <w:w w:val="105"/>
        </w:rPr>
        <w:t>no</w:t>
      </w:r>
      <w:r>
        <w:rPr>
          <w:spacing w:val="-5"/>
          <w:w w:val="105"/>
        </w:rPr>
        <w:t> </w:t>
      </w:r>
      <w:r>
        <w:rPr>
          <w:w w:val="105"/>
        </w:rPr>
        <w:t>es tropical, si presenta características de zonas cálidas, factor ambiental que </w:t>
      </w:r>
      <w:r>
        <w:rPr>
          <w:spacing w:val="-3"/>
          <w:w w:val="105"/>
        </w:rPr>
        <w:t>influye</w:t>
      </w:r>
      <w:r>
        <w:rPr>
          <w:spacing w:val="-28"/>
          <w:w w:val="105"/>
        </w:rPr>
        <w:t> </w:t>
      </w:r>
      <w:r>
        <w:rPr>
          <w:w w:val="105"/>
        </w:rPr>
        <w:t>en</w:t>
      </w:r>
      <w:r>
        <w:rPr>
          <w:spacing w:val="-28"/>
          <w:w w:val="105"/>
        </w:rPr>
        <w:t> </w:t>
      </w:r>
      <w:r>
        <w:rPr>
          <w:w w:val="105"/>
        </w:rPr>
        <w:t>la</w:t>
      </w:r>
      <w:r>
        <w:rPr>
          <w:spacing w:val="-28"/>
          <w:w w:val="105"/>
        </w:rPr>
        <w:t> </w:t>
      </w:r>
      <w:r>
        <w:rPr>
          <w:spacing w:val="-3"/>
          <w:w w:val="105"/>
        </w:rPr>
        <w:t>generación</w:t>
      </w:r>
      <w:r>
        <w:rPr>
          <w:spacing w:val="-28"/>
          <w:w w:val="105"/>
        </w:rPr>
        <w:t> </w:t>
      </w:r>
      <w:r>
        <w:rPr>
          <w:w w:val="105"/>
        </w:rPr>
        <w:t>de</w:t>
      </w:r>
      <w:r>
        <w:rPr>
          <w:spacing w:val="-28"/>
          <w:w w:val="105"/>
        </w:rPr>
        <w:t> </w:t>
      </w:r>
      <w:r>
        <w:rPr>
          <w:spacing w:val="-3"/>
          <w:w w:val="105"/>
        </w:rPr>
        <w:t>este</w:t>
      </w:r>
      <w:r>
        <w:rPr>
          <w:spacing w:val="-28"/>
          <w:w w:val="105"/>
        </w:rPr>
        <w:t> </w:t>
      </w:r>
      <w:r>
        <w:rPr>
          <w:spacing w:val="-3"/>
          <w:w w:val="105"/>
        </w:rPr>
        <w:t>tipo</w:t>
      </w:r>
      <w:r>
        <w:rPr>
          <w:spacing w:val="-28"/>
          <w:w w:val="105"/>
        </w:rPr>
        <w:t> </w:t>
      </w:r>
      <w:r>
        <w:rPr>
          <w:w w:val="105"/>
        </w:rPr>
        <w:t>de</w:t>
      </w:r>
      <w:r>
        <w:rPr>
          <w:spacing w:val="-28"/>
          <w:w w:val="105"/>
        </w:rPr>
        <w:t> </w:t>
      </w:r>
      <w:r>
        <w:rPr>
          <w:spacing w:val="-3"/>
          <w:w w:val="105"/>
        </w:rPr>
        <w:t>enfermedad.</w:t>
      </w:r>
      <w:r>
        <w:rPr>
          <w:spacing w:val="-28"/>
          <w:w w:val="105"/>
        </w:rPr>
        <w:t> </w:t>
      </w:r>
      <w:r>
        <w:rPr>
          <w:w w:val="105"/>
        </w:rPr>
        <w:t>Los</w:t>
      </w:r>
      <w:r>
        <w:rPr>
          <w:spacing w:val="-28"/>
          <w:w w:val="105"/>
        </w:rPr>
        <w:t> </w:t>
      </w:r>
      <w:r>
        <w:rPr>
          <w:spacing w:val="-3"/>
          <w:w w:val="105"/>
        </w:rPr>
        <w:t>municipios</w:t>
      </w:r>
      <w:r>
        <w:rPr>
          <w:spacing w:val="-28"/>
          <w:w w:val="105"/>
        </w:rPr>
        <w:t> </w:t>
      </w:r>
      <w:r>
        <w:rPr>
          <w:spacing w:val="-3"/>
          <w:w w:val="105"/>
        </w:rPr>
        <w:t>donde</w:t>
      </w:r>
      <w:r>
        <w:rPr>
          <w:spacing w:val="-28"/>
          <w:w w:val="105"/>
        </w:rPr>
        <w:t> </w:t>
      </w:r>
      <w:r>
        <w:rPr>
          <w:w w:val="105"/>
        </w:rPr>
        <w:t>los análisis</w:t>
      </w:r>
      <w:r>
        <w:rPr>
          <w:spacing w:val="-23"/>
          <w:w w:val="105"/>
        </w:rPr>
        <w:t> </w:t>
      </w:r>
      <w:r>
        <w:rPr>
          <w:w w:val="105"/>
        </w:rPr>
        <w:t>de</w:t>
      </w:r>
      <w:r>
        <w:rPr>
          <w:spacing w:val="-23"/>
          <w:w w:val="105"/>
        </w:rPr>
        <w:t> </w:t>
      </w:r>
      <w:r>
        <w:rPr>
          <w:w w:val="105"/>
        </w:rPr>
        <w:t>las</w:t>
      </w:r>
      <w:r>
        <w:rPr>
          <w:spacing w:val="-23"/>
          <w:w w:val="105"/>
        </w:rPr>
        <w:t> </w:t>
      </w:r>
      <w:r>
        <w:rPr>
          <w:w w:val="105"/>
        </w:rPr>
        <w:t>muestras</w:t>
      </w:r>
      <w:r>
        <w:rPr>
          <w:spacing w:val="-23"/>
          <w:w w:val="105"/>
        </w:rPr>
        <w:t> </w:t>
      </w:r>
      <w:r>
        <w:rPr>
          <w:w w:val="105"/>
        </w:rPr>
        <w:t>de</w:t>
      </w:r>
      <w:r>
        <w:rPr>
          <w:spacing w:val="-23"/>
          <w:w w:val="105"/>
        </w:rPr>
        <w:t> </w:t>
      </w:r>
      <w:r>
        <w:rPr>
          <w:w w:val="105"/>
        </w:rPr>
        <w:t>agua</w:t>
      </w:r>
      <w:r>
        <w:rPr>
          <w:spacing w:val="-23"/>
          <w:w w:val="105"/>
        </w:rPr>
        <w:t> </w:t>
      </w:r>
      <w:r>
        <w:rPr>
          <w:w w:val="105"/>
        </w:rPr>
        <w:t>contienen</w:t>
      </w:r>
      <w:r>
        <w:rPr>
          <w:spacing w:val="-23"/>
          <w:w w:val="105"/>
        </w:rPr>
        <w:t> </w:t>
      </w:r>
      <w:r>
        <w:rPr>
          <w:w w:val="105"/>
        </w:rPr>
        <w:t>coliformes,</w:t>
      </w:r>
      <w:r>
        <w:rPr>
          <w:spacing w:val="-23"/>
          <w:w w:val="105"/>
        </w:rPr>
        <w:t> </w:t>
      </w:r>
      <w:r>
        <w:rPr>
          <w:w w:val="105"/>
        </w:rPr>
        <w:t>también</w:t>
      </w:r>
      <w:r>
        <w:rPr>
          <w:spacing w:val="-23"/>
          <w:w w:val="105"/>
        </w:rPr>
        <w:t> </w:t>
      </w:r>
      <w:r>
        <w:rPr>
          <w:w w:val="105"/>
        </w:rPr>
        <w:t>se</w:t>
      </w:r>
      <w:r>
        <w:rPr>
          <w:spacing w:val="-23"/>
          <w:w w:val="105"/>
        </w:rPr>
        <w:t> </w:t>
      </w:r>
      <w:r>
        <w:rPr>
          <w:w w:val="105"/>
        </w:rPr>
        <w:t>presentan registros</w:t>
      </w:r>
      <w:r>
        <w:rPr>
          <w:spacing w:val="-10"/>
          <w:w w:val="105"/>
        </w:rPr>
        <w:t> </w:t>
      </w:r>
      <w:r>
        <w:rPr>
          <w:w w:val="105"/>
        </w:rPr>
        <w:t>de</w:t>
      </w:r>
      <w:r>
        <w:rPr>
          <w:spacing w:val="-10"/>
          <w:w w:val="105"/>
        </w:rPr>
        <w:t> </w:t>
      </w:r>
      <w:r>
        <w:rPr>
          <w:w w:val="105"/>
        </w:rPr>
        <w:t>enfermedades</w:t>
      </w:r>
      <w:r>
        <w:rPr>
          <w:spacing w:val="-10"/>
          <w:w w:val="105"/>
        </w:rPr>
        <w:t> </w:t>
      </w:r>
      <w:r>
        <w:rPr>
          <w:w w:val="105"/>
        </w:rPr>
        <w:t>gastrointestinales</w:t>
      </w:r>
      <w:r>
        <w:rPr>
          <w:spacing w:val="-10"/>
          <w:w w:val="105"/>
        </w:rPr>
        <w:t> </w:t>
      </w:r>
      <w:r>
        <w:rPr>
          <w:w w:val="105"/>
        </w:rPr>
        <w:t>en</w:t>
      </w:r>
      <w:r>
        <w:rPr>
          <w:spacing w:val="-10"/>
          <w:w w:val="105"/>
        </w:rPr>
        <w:t> </w:t>
      </w:r>
      <w:r>
        <w:rPr>
          <w:w w:val="105"/>
        </w:rPr>
        <w:t>los</w:t>
      </w:r>
      <w:r>
        <w:rPr>
          <w:spacing w:val="-10"/>
          <w:w w:val="105"/>
        </w:rPr>
        <w:t> </w:t>
      </w:r>
      <w:r>
        <w:rPr>
          <w:w w:val="105"/>
        </w:rPr>
        <w:t>niños.</w:t>
      </w:r>
      <w:r>
        <w:rPr>
          <w:spacing w:val="-10"/>
          <w:w w:val="105"/>
        </w:rPr>
        <w:t> </w:t>
      </w:r>
      <w:r>
        <w:rPr>
          <w:spacing w:val="-3"/>
          <w:w w:val="105"/>
        </w:rPr>
        <w:t>Villa</w:t>
      </w:r>
      <w:r>
        <w:rPr>
          <w:spacing w:val="-10"/>
          <w:w w:val="105"/>
        </w:rPr>
        <w:t> </w:t>
      </w:r>
      <w:r>
        <w:rPr>
          <w:w w:val="105"/>
        </w:rPr>
        <w:t>Guerrero</w:t>
      </w:r>
      <w:r>
        <w:rPr>
          <w:spacing w:val="-10"/>
          <w:w w:val="105"/>
        </w:rPr>
        <w:t> </w:t>
      </w:r>
      <w:r>
        <w:rPr>
          <w:w w:val="105"/>
        </w:rPr>
        <w:t>y </w:t>
      </w:r>
      <w:r>
        <w:rPr>
          <w:spacing w:val="-3"/>
          <w:w w:val="105"/>
        </w:rPr>
        <w:t>Villa</w:t>
      </w:r>
      <w:r>
        <w:rPr>
          <w:spacing w:val="-20"/>
          <w:w w:val="105"/>
        </w:rPr>
        <w:t> </w:t>
      </w:r>
      <w:r>
        <w:rPr>
          <w:w w:val="105"/>
        </w:rPr>
        <w:t>Victoria</w:t>
      </w:r>
      <w:r>
        <w:rPr>
          <w:spacing w:val="-20"/>
          <w:w w:val="105"/>
        </w:rPr>
        <w:t> </w:t>
      </w:r>
      <w:r>
        <w:rPr>
          <w:w w:val="105"/>
        </w:rPr>
        <w:t>son</w:t>
      </w:r>
      <w:r>
        <w:rPr>
          <w:spacing w:val="-20"/>
          <w:w w:val="105"/>
        </w:rPr>
        <w:t> </w:t>
      </w:r>
      <w:r>
        <w:rPr>
          <w:w w:val="105"/>
        </w:rPr>
        <w:t>los</w:t>
      </w:r>
      <w:r>
        <w:rPr>
          <w:spacing w:val="-20"/>
          <w:w w:val="105"/>
        </w:rPr>
        <w:t> </w:t>
      </w:r>
      <w:r>
        <w:rPr>
          <w:w w:val="105"/>
        </w:rPr>
        <w:t>municipios</w:t>
      </w:r>
      <w:r>
        <w:rPr>
          <w:spacing w:val="-20"/>
          <w:w w:val="105"/>
        </w:rPr>
        <w:t> </w:t>
      </w:r>
      <w:r>
        <w:rPr>
          <w:w w:val="105"/>
        </w:rPr>
        <w:t>con</w:t>
      </w:r>
      <w:r>
        <w:rPr>
          <w:spacing w:val="-20"/>
          <w:w w:val="105"/>
        </w:rPr>
        <w:t> </w:t>
      </w:r>
      <w:r>
        <w:rPr>
          <w:w w:val="105"/>
        </w:rPr>
        <w:t>mayor</w:t>
      </w:r>
      <w:r>
        <w:rPr>
          <w:spacing w:val="-20"/>
          <w:w w:val="105"/>
        </w:rPr>
        <w:t> </w:t>
      </w:r>
      <w:r>
        <w:rPr>
          <w:w w:val="105"/>
        </w:rPr>
        <w:t>frecuencia</w:t>
      </w:r>
      <w:r>
        <w:rPr>
          <w:spacing w:val="-20"/>
          <w:w w:val="105"/>
        </w:rPr>
        <w:t> </w:t>
      </w:r>
      <w:r>
        <w:rPr>
          <w:w w:val="105"/>
        </w:rPr>
        <w:t>de</w:t>
      </w:r>
      <w:r>
        <w:rPr>
          <w:spacing w:val="-20"/>
          <w:w w:val="105"/>
        </w:rPr>
        <w:t> </w:t>
      </w:r>
      <w:r>
        <w:rPr>
          <w:w w:val="105"/>
        </w:rPr>
        <w:t>casos,</w:t>
      </w:r>
      <w:r>
        <w:rPr>
          <w:spacing w:val="-20"/>
          <w:w w:val="105"/>
        </w:rPr>
        <w:t> </w:t>
      </w:r>
      <w:r>
        <w:rPr>
          <w:w w:val="105"/>
        </w:rPr>
        <w:t>el</w:t>
      </w:r>
      <w:r>
        <w:rPr>
          <w:spacing w:val="-20"/>
          <w:w w:val="105"/>
        </w:rPr>
        <w:t> </w:t>
      </w:r>
      <w:r>
        <w:rPr>
          <w:w w:val="105"/>
        </w:rPr>
        <w:t>primero,</w:t>
      </w:r>
    </w:p>
    <w:p>
      <w:pPr>
        <w:spacing w:after="0" w:line="276" w:lineRule="auto"/>
        <w:jc w:val="both"/>
        <w:sectPr>
          <w:pgSz w:w="9640" w:h="13040"/>
          <w:pgMar w:top="1200" w:bottom="280" w:left="1300" w:right="500"/>
        </w:sectPr>
      </w:pPr>
    </w:p>
    <w:p>
      <w:pPr>
        <w:pStyle w:val="BodyText"/>
        <w:spacing w:line="276" w:lineRule="auto" w:before="44"/>
        <w:ind w:left="957" w:right="1346"/>
        <w:jc w:val="both"/>
      </w:pPr>
      <w:r>
        <w:rPr/>
        <w:pict>
          <v:shape style="position:absolute;margin-left:23.55275pt;margin-top:30.771639pt;width:25.8pt;height:211.6pt;mso-position-horizontal-relative:page;mso-position-vertical-relative:paragraph;z-index:14344"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74"/>
                      <w:sz w:val="14"/>
                    </w:rPr>
                    <w:t>José</w:t>
                  </w:r>
                  <w:r>
                    <w:rPr>
                      <w:rFonts w:ascii="Arial" w:hAnsi="Arial"/>
                      <w:color w:val="4A4A49"/>
                      <w:spacing w:val="-13"/>
                      <w:sz w:val="14"/>
                    </w:rPr>
                    <w:t> </w:t>
                  </w:r>
                  <w:r>
                    <w:rPr>
                      <w:rFonts w:ascii="Arial" w:hAnsi="Arial"/>
                      <w:color w:val="4A4A49"/>
                      <w:w w:val="78"/>
                      <w:sz w:val="14"/>
                    </w:rPr>
                    <w:t>Isabel</w:t>
                  </w:r>
                  <w:r>
                    <w:rPr>
                      <w:rFonts w:ascii="Arial" w:hAnsi="Arial"/>
                      <w:color w:val="4A4A49"/>
                      <w:spacing w:val="-15"/>
                      <w:sz w:val="14"/>
                    </w:rPr>
                    <w:t> </w:t>
                  </w:r>
                  <w:r>
                    <w:rPr>
                      <w:rFonts w:ascii="Arial" w:hAnsi="Arial"/>
                      <w:color w:val="4A4A49"/>
                      <w:w w:val="79"/>
                      <w:sz w:val="14"/>
                    </w:rPr>
                    <w:t>Juan</w:t>
                  </w:r>
                  <w:r>
                    <w:rPr>
                      <w:rFonts w:ascii="Arial" w:hAnsi="Arial"/>
                      <w:color w:val="4A4A49"/>
                      <w:spacing w:val="-13"/>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0"/>
                      <w:sz w:val="14"/>
                    </w:rPr>
                    <w:t>Ma</w:t>
                  </w:r>
                  <w:r>
                    <w:rPr>
                      <w:rFonts w:ascii="Arial" w:hAnsi="Arial"/>
                      <w:color w:val="4A4A49"/>
                      <w:spacing w:val="-1"/>
                      <w:w w:val="80"/>
                      <w:sz w:val="14"/>
                    </w:rPr>
                    <w:t>r</w:t>
                  </w:r>
                  <w:r>
                    <w:rPr>
                      <w:rFonts w:ascii="Arial" w:hAnsi="Arial"/>
                      <w:color w:val="4A4A49"/>
                      <w:w w:val="80"/>
                      <w:sz w:val="14"/>
                    </w:rPr>
                    <w:t>garita</w:t>
                  </w:r>
                  <w:r>
                    <w:rPr>
                      <w:rFonts w:ascii="Arial" w:hAnsi="Arial"/>
                      <w:color w:val="4A4A49"/>
                      <w:spacing w:val="-13"/>
                      <w:sz w:val="14"/>
                    </w:rPr>
                    <w:t> </w:t>
                  </w:r>
                  <w:r>
                    <w:rPr>
                      <w:rFonts w:ascii="Arial" w:hAnsi="Arial"/>
                      <w:color w:val="4A4A49"/>
                      <w:w w:val="81"/>
                      <w:sz w:val="14"/>
                    </w:rPr>
                    <w:t>Marina</w:t>
                  </w:r>
                  <w:r>
                    <w:rPr>
                      <w:rFonts w:ascii="Arial" w:hAnsi="Arial"/>
                      <w:color w:val="4A4A49"/>
                      <w:spacing w:val="-13"/>
                      <w:sz w:val="14"/>
                    </w:rPr>
                    <w:t> </w:t>
                  </w:r>
                  <w:r>
                    <w:rPr>
                      <w:rFonts w:ascii="Arial" w:hAnsi="Arial"/>
                      <w:color w:val="4A4A49"/>
                      <w:w w:val="78"/>
                      <w:sz w:val="14"/>
                    </w:rPr>
                    <w:t>Hernández</w:t>
                  </w:r>
                  <w:r>
                    <w:rPr>
                      <w:rFonts w:ascii="Arial" w:hAnsi="Arial"/>
                      <w:color w:val="4A4A49"/>
                      <w:spacing w:val="-13"/>
                      <w:sz w:val="14"/>
                    </w:rPr>
                    <w:t> </w:t>
                  </w:r>
                  <w:r>
                    <w:rPr>
                      <w:rFonts w:ascii="Arial" w:hAnsi="Arial"/>
                      <w:color w:val="4A4A49"/>
                      <w:w w:val="74"/>
                      <w:sz w:val="14"/>
                    </w:rPr>
                    <w:t>González</w:t>
                  </w:r>
                </w:p>
                <w:p>
                  <w:pPr>
                    <w:spacing w:line="249" w:lineRule="auto" w:before="7"/>
                    <w:ind w:left="20" w:right="18" w:firstLine="0"/>
                    <w:jc w:val="left"/>
                    <w:rPr>
                      <w:rFonts w:ascii="Arial" w:hAnsi="Arial"/>
                      <w:sz w:val="14"/>
                    </w:rPr>
                  </w:pP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r>
                    <w:rPr>
                      <w:rFonts w:ascii="Arial" w:hAnsi="Arial"/>
                      <w:color w:val="4A4A49"/>
                      <w:spacing w:val="12"/>
                      <w:sz w:val="14"/>
                    </w:rPr>
                    <w:t> </w:t>
                  </w:r>
                  <w:r>
                    <w:rPr>
                      <w:rFonts w:ascii="Arial" w:hAnsi="Arial"/>
                      <w:color w:val="4A4A49"/>
                      <w:w w:val="142"/>
                      <w:sz w:val="14"/>
                    </w:rPr>
                    <w:t>•</w:t>
                  </w:r>
                  <w:r>
                    <w:rPr>
                      <w:rFonts w:ascii="Arial" w:hAnsi="Arial"/>
                      <w:color w:val="4A4A49"/>
                      <w:spacing w:val="11"/>
                      <w:sz w:val="14"/>
                    </w:rPr>
                    <w:t> </w:t>
                  </w:r>
                  <w:r>
                    <w:rPr>
                      <w:rFonts w:ascii="Arial" w:hAnsi="Arial"/>
                      <w:color w:val="4A4A49"/>
                      <w:w w:val="74"/>
                      <w:sz w:val="14"/>
                    </w:rPr>
                    <w:t>José</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5"/>
                      <w:sz w:val="14"/>
                    </w:rPr>
                    <w:t>ancisco</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3"/>
                      <w:sz w:val="14"/>
                    </w:rPr>
                    <w:t> </w:t>
                  </w:r>
                  <w:r>
                    <w:rPr>
                      <w:rFonts w:ascii="Arial" w:hAnsi="Arial"/>
                      <w:color w:val="4A4A49"/>
                      <w:w w:val="75"/>
                      <w:sz w:val="14"/>
                    </w:rPr>
                    <w:t>Gaytán</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5"/>
                      <w:sz w:val="14"/>
                    </w:rPr>
                    <w:t>Miguel</w:t>
                  </w:r>
                  <w:r>
                    <w:rPr>
                      <w:rFonts w:ascii="Arial" w:hAnsi="Arial"/>
                      <w:color w:val="4A4A49"/>
                      <w:spacing w:val="-16"/>
                      <w:sz w:val="14"/>
                    </w:rPr>
                    <w:t> </w:t>
                  </w:r>
                  <w:r>
                    <w:rPr>
                      <w:rFonts w:ascii="Arial" w:hAnsi="Arial"/>
                      <w:color w:val="4A4A49"/>
                      <w:w w:val="79"/>
                      <w:sz w:val="14"/>
                    </w:rPr>
                    <w:t>Ángel</w:t>
                  </w:r>
                  <w:r>
                    <w:rPr>
                      <w:rFonts w:ascii="Arial" w:hAnsi="Arial"/>
                      <w:color w:val="4A4A49"/>
                      <w:spacing w:val="-13"/>
                      <w:sz w:val="14"/>
                    </w:rPr>
                    <w:t> </w:t>
                  </w:r>
                  <w:r>
                    <w:rPr>
                      <w:rFonts w:ascii="Arial" w:hAnsi="Arial"/>
                      <w:color w:val="4A4A49"/>
                      <w:w w:val="78"/>
                      <w:sz w:val="14"/>
                    </w:rPr>
                    <w:t>Balde</w:t>
                  </w:r>
                  <w:r>
                    <w:rPr>
                      <w:rFonts w:ascii="Arial" w:hAnsi="Arial"/>
                      <w:color w:val="4A4A49"/>
                      <w:spacing w:val="-1"/>
                      <w:w w:val="78"/>
                      <w:sz w:val="14"/>
                    </w:rPr>
                    <w:t>r</w:t>
                  </w:r>
                  <w:r>
                    <w:rPr>
                      <w:rFonts w:ascii="Arial" w:hAnsi="Arial"/>
                      <w:color w:val="4A4A49"/>
                      <w:w w:val="70"/>
                      <w:sz w:val="14"/>
                    </w:rPr>
                    <w:t>as</w:t>
                  </w:r>
                  <w:r>
                    <w:rPr>
                      <w:rFonts w:ascii="Arial" w:hAnsi="Arial"/>
                      <w:color w:val="4A4A49"/>
                      <w:spacing w:val="-13"/>
                      <w:sz w:val="14"/>
                    </w:rPr>
                    <w:t> </w:t>
                  </w:r>
                  <w:r>
                    <w:rPr>
                      <w:rFonts w:ascii="Arial" w:hAnsi="Arial"/>
                      <w:color w:val="4A4A49"/>
                      <w:w w:val="76"/>
                      <w:sz w:val="14"/>
                    </w:rPr>
                    <w:t>Plata </w:t>
                  </w:r>
                  <w:r>
                    <w:rPr>
                      <w:rFonts w:ascii="Arial" w:hAnsi="Arial"/>
                      <w:color w:val="4A4A49"/>
                      <w:spacing w:val="-1"/>
                      <w:w w:val="67"/>
                      <w:sz w:val="14"/>
                    </w:rPr>
                    <w:t>X</w:t>
                  </w:r>
                  <w:r>
                    <w:rPr>
                      <w:rFonts w:ascii="Arial" w:hAnsi="Arial"/>
                      <w:color w:val="4A4A49"/>
                      <w:w w:val="78"/>
                      <w:sz w:val="14"/>
                    </w:rPr>
                    <w:t>anat</w:t>
                  </w:r>
                  <w:r>
                    <w:rPr>
                      <w:rFonts w:ascii="Arial" w:hAnsi="Arial"/>
                      <w:color w:val="4A4A49"/>
                      <w:spacing w:val="-16"/>
                      <w:sz w:val="14"/>
                    </w:rPr>
                    <w:t> </w:t>
                  </w:r>
                  <w:r>
                    <w:rPr>
                      <w:rFonts w:ascii="Arial" w:hAnsi="Arial"/>
                      <w:color w:val="4A4A49"/>
                      <w:w w:val="81"/>
                      <w:sz w:val="14"/>
                    </w:rPr>
                    <w:t>Antonio</w:t>
                  </w:r>
                  <w:r>
                    <w:rPr>
                      <w:rFonts w:ascii="Arial" w:hAnsi="Arial"/>
                      <w:color w:val="4A4A49"/>
                      <w:spacing w:val="-13"/>
                      <w:sz w:val="14"/>
                    </w:rPr>
                    <w:t> </w:t>
                  </w:r>
                  <w:r>
                    <w:rPr>
                      <w:rFonts w:ascii="Arial" w:hAnsi="Arial"/>
                      <w:color w:val="4A4A49"/>
                      <w:w w:val="80"/>
                      <w:sz w:val="14"/>
                    </w:rPr>
                    <w:t>Némiga</w:t>
                  </w:r>
                  <w:r>
                    <w:rPr>
                      <w:rFonts w:ascii="Arial" w:hAnsi="Arial"/>
                      <w:color w:val="4A4A49"/>
                      <w:spacing w:val="12"/>
                      <w:sz w:val="14"/>
                    </w:rPr>
                    <w:t> </w:t>
                  </w:r>
                  <w:r>
                    <w:rPr>
                      <w:rFonts w:ascii="Arial" w:hAnsi="Arial"/>
                      <w:color w:val="4A4A49"/>
                      <w:w w:val="142"/>
                      <w:sz w:val="14"/>
                    </w:rPr>
                    <w:t>•</w:t>
                  </w:r>
                  <w:r>
                    <w:rPr>
                      <w:rFonts w:ascii="Arial" w:hAnsi="Arial"/>
                      <w:color w:val="4A4A49"/>
                      <w:sz w:val="14"/>
                    </w:rPr>
                    <w:t> </w:t>
                  </w:r>
                  <w:r>
                    <w:rPr>
                      <w:rFonts w:ascii="Arial" w:hAnsi="Arial"/>
                      <w:color w:val="4A4A49"/>
                      <w:spacing w:val="-2"/>
                      <w:sz w:val="14"/>
                    </w:rPr>
                    <w:t> </w:t>
                  </w:r>
                  <w:r>
                    <w:rPr>
                      <w:rFonts w:ascii="Arial" w:hAnsi="Arial"/>
                      <w:color w:val="4A4A49"/>
                      <w:w w:val="74"/>
                      <w:sz w:val="14"/>
                    </w:rPr>
                    <w:t>Jesús</w:t>
                  </w:r>
                  <w:r>
                    <w:rPr>
                      <w:rFonts w:ascii="Arial" w:hAnsi="Arial"/>
                      <w:color w:val="4A4A49"/>
                      <w:spacing w:val="-13"/>
                      <w:sz w:val="14"/>
                    </w:rPr>
                    <w:t> </w:t>
                  </w:r>
                  <w:r>
                    <w:rPr>
                      <w:rFonts w:ascii="Arial" w:hAnsi="Arial"/>
                      <w:color w:val="4A4A49"/>
                      <w:w w:val="75"/>
                      <w:sz w:val="14"/>
                    </w:rPr>
                    <w:t>Gastón</w:t>
                  </w:r>
                  <w:r>
                    <w:rPr>
                      <w:rFonts w:ascii="Arial" w:hAnsi="Arial"/>
                      <w:color w:val="4A4A49"/>
                      <w:spacing w:val="-13"/>
                      <w:sz w:val="14"/>
                    </w:rPr>
                    <w:t> </w:t>
                  </w:r>
                  <w:r>
                    <w:rPr>
                      <w:rFonts w:ascii="Arial" w:hAnsi="Arial"/>
                      <w:color w:val="4A4A49"/>
                      <w:w w:val="80"/>
                      <w:sz w:val="14"/>
                    </w:rPr>
                    <w:t>Gutiér</w:t>
                  </w:r>
                  <w:r>
                    <w:rPr>
                      <w:rFonts w:ascii="Arial" w:hAnsi="Arial"/>
                      <w:color w:val="4A4A49"/>
                      <w:spacing w:val="-1"/>
                      <w:w w:val="80"/>
                      <w:sz w:val="14"/>
                    </w:rPr>
                    <w:t>r</w:t>
                  </w:r>
                  <w:r>
                    <w:rPr>
                      <w:rFonts w:ascii="Arial" w:hAnsi="Arial"/>
                      <w:color w:val="4A4A49"/>
                      <w:w w:val="71"/>
                      <w:sz w:val="14"/>
                    </w:rPr>
                    <w:t>ez</w:t>
                  </w:r>
                  <w:r>
                    <w:rPr>
                      <w:rFonts w:ascii="Arial" w:hAnsi="Arial"/>
                      <w:color w:val="4A4A49"/>
                      <w:spacing w:val="-13"/>
                      <w:sz w:val="14"/>
                    </w:rPr>
                    <w:t> </w:t>
                  </w:r>
                  <w:r>
                    <w:rPr>
                      <w:rFonts w:ascii="Arial" w:hAnsi="Arial"/>
                      <w:color w:val="4A4A49"/>
                      <w:spacing w:val="-2"/>
                      <w:w w:val="66"/>
                      <w:sz w:val="14"/>
                    </w:rPr>
                    <w:t>C</w:t>
                  </w:r>
                  <w:r>
                    <w:rPr>
                      <w:rFonts w:ascii="Arial" w:hAnsi="Arial"/>
                      <w:color w:val="4A4A49"/>
                      <w:w w:val="85"/>
                      <w:sz w:val="14"/>
                    </w:rPr>
                    <w:t>edillo</w:t>
                  </w:r>
                </w:p>
              </w:txbxContent>
            </v:textbox>
            <w10:wrap type="none"/>
          </v:shape>
        </w:pict>
      </w:r>
      <w:r>
        <w:rPr>
          <w:w w:val="105"/>
        </w:rPr>
        <w:t>relacionado con la presencia de coliformes totales y coliformes fecales, y</w:t>
      </w:r>
      <w:r>
        <w:rPr>
          <w:spacing w:val="-22"/>
          <w:w w:val="105"/>
        </w:rPr>
        <w:t> </w:t>
      </w:r>
      <w:r>
        <w:rPr>
          <w:w w:val="105"/>
        </w:rPr>
        <w:t>el segundo</w:t>
      </w:r>
      <w:r>
        <w:rPr>
          <w:spacing w:val="-17"/>
          <w:w w:val="105"/>
        </w:rPr>
        <w:t> </w:t>
      </w:r>
      <w:r>
        <w:rPr>
          <w:w w:val="105"/>
        </w:rPr>
        <w:t>vinculado</w:t>
      </w:r>
      <w:r>
        <w:rPr>
          <w:spacing w:val="-17"/>
          <w:w w:val="105"/>
        </w:rPr>
        <w:t> </w:t>
      </w:r>
      <w:r>
        <w:rPr>
          <w:w w:val="105"/>
        </w:rPr>
        <w:t>solamente</w:t>
      </w:r>
      <w:r>
        <w:rPr>
          <w:spacing w:val="-17"/>
          <w:w w:val="105"/>
        </w:rPr>
        <w:t> </w:t>
      </w:r>
      <w:r>
        <w:rPr>
          <w:w w:val="105"/>
        </w:rPr>
        <w:t>con</w:t>
      </w:r>
      <w:r>
        <w:rPr>
          <w:spacing w:val="-17"/>
          <w:w w:val="105"/>
        </w:rPr>
        <w:t> </w:t>
      </w:r>
      <w:r>
        <w:rPr>
          <w:w w:val="105"/>
        </w:rPr>
        <w:t>la</w:t>
      </w:r>
      <w:r>
        <w:rPr>
          <w:spacing w:val="-17"/>
          <w:w w:val="105"/>
        </w:rPr>
        <w:t> </w:t>
      </w:r>
      <w:r>
        <w:rPr>
          <w:w w:val="105"/>
        </w:rPr>
        <w:t>presencia</w:t>
      </w:r>
      <w:r>
        <w:rPr>
          <w:spacing w:val="-17"/>
          <w:w w:val="105"/>
        </w:rPr>
        <w:t> </w:t>
      </w:r>
      <w:r>
        <w:rPr>
          <w:w w:val="105"/>
        </w:rPr>
        <w:t>de</w:t>
      </w:r>
      <w:r>
        <w:rPr>
          <w:spacing w:val="-17"/>
          <w:w w:val="105"/>
        </w:rPr>
        <w:t> </w:t>
      </w:r>
      <w:r>
        <w:rPr>
          <w:w w:val="105"/>
        </w:rPr>
        <w:t>coliformes</w:t>
      </w:r>
      <w:r>
        <w:rPr>
          <w:spacing w:val="-17"/>
          <w:w w:val="105"/>
        </w:rPr>
        <w:t> </w:t>
      </w:r>
      <w:r>
        <w:rPr>
          <w:w w:val="105"/>
        </w:rPr>
        <w:t>fecales.</w:t>
      </w:r>
    </w:p>
    <w:p>
      <w:pPr>
        <w:pStyle w:val="BodyText"/>
      </w:pPr>
    </w:p>
    <w:p>
      <w:pPr>
        <w:pStyle w:val="BodyText"/>
        <w:spacing w:before="11"/>
        <w:rPr>
          <w:sz w:val="13"/>
        </w:rPr>
      </w:pPr>
    </w:p>
    <w:p>
      <w:pPr>
        <w:pStyle w:val="Heading4"/>
        <w:ind w:right="2054"/>
      </w:pPr>
      <w:r>
        <w:rPr>
          <w:w w:val="105"/>
        </w:rPr>
        <w:t>Giardiasis</w:t>
      </w:r>
    </w:p>
    <w:p>
      <w:pPr>
        <w:pStyle w:val="BodyText"/>
        <w:rPr>
          <w:b/>
          <w:sz w:val="22"/>
        </w:rPr>
      </w:pPr>
    </w:p>
    <w:p>
      <w:pPr>
        <w:pStyle w:val="BodyText"/>
        <w:spacing w:before="9"/>
        <w:rPr>
          <w:b/>
          <w:sz w:val="22"/>
        </w:rPr>
      </w:pPr>
    </w:p>
    <w:p>
      <w:pPr>
        <w:pStyle w:val="BodyText"/>
        <w:spacing w:line="276" w:lineRule="auto"/>
        <w:ind w:left="957" w:right="1346"/>
        <w:jc w:val="both"/>
      </w:pPr>
      <w:r>
        <w:rPr/>
        <w:pict>
          <v:group style="position:absolute;margin-left:28.488001pt;margin-top:150.854752pt;width:14.9pt;height:35.4pt;mso-position-horizontal-relative:page;mso-position-vertical-relative:paragraph;z-index:14320" coordorigin="570,3017" coordsize="298,708">
            <v:shape style="position:absolute;left:570;top:3017;width:298;height:708" type="#_x0000_t75" stroked="false">
              <v:imagedata r:id="rId45" o:title=""/>
            </v:shape>
            <v:shape style="position:absolute;left:582;top:3286;width:270;height:308" type="#_x0000_t75" stroked="false">
              <v:imagedata r:id="rId46" o:title=""/>
            </v:shape>
            <v:shape style="position:absolute;left:570;top:3017;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196</w:t>
                    </w:r>
                  </w:p>
                </w:txbxContent>
              </v:textbox>
              <w10:wrap type="none"/>
            </v:shape>
            <w10:wrap type="none"/>
          </v:group>
        </w:pict>
      </w:r>
      <w:r>
        <w:rPr>
          <w:w w:val="105"/>
        </w:rPr>
        <w:t>La</w:t>
      </w:r>
      <w:r>
        <w:rPr>
          <w:spacing w:val="-20"/>
          <w:w w:val="105"/>
        </w:rPr>
        <w:t> </w:t>
      </w:r>
      <w:r>
        <w:rPr>
          <w:w w:val="105"/>
        </w:rPr>
        <w:t>giardiasis</w:t>
      </w:r>
      <w:r>
        <w:rPr>
          <w:spacing w:val="-20"/>
          <w:w w:val="105"/>
        </w:rPr>
        <w:t> </w:t>
      </w:r>
      <w:r>
        <w:rPr>
          <w:w w:val="105"/>
        </w:rPr>
        <w:t>es</w:t>
      </w:r>
      <w:r>
        <w:rPr>
          <w:spacing w:val="-20"/>
          <w:w w:val="105"/>
        </w:rPr>
        <w:t> </w:t>
      </w:r>
      <w:r>
        <w:rPr>
          <w:w w:val="105"/>
        </w:rPr>
        <w:t>una</w:t>
      </w:r>
      <w:r>
        <w:rPr>
          <w:spacing w:val="-20"/>
          <w:w w:val="105"/>
        </w:rPr>
        <w:t> </w:t>
      </w:r>
      <w:r>
        <w:rPr>
          <w:w w:val="105"/>
        </w:rPr>
        <w:t>enfermedad</w:t>
      </w:r>
      <w:r>
        <w:rPr>
          <w:spacing w:val="-20"/>
          <w:w w:val="105"/>
        </w:rPr>
        <w:t> </w:t>
      </w:r>
      <w:r>
        <w:rPr>
          <w:w w:val="105"/>
        </w:rPr>
        <w:t>diarreica</w:t>
      </w:r>
      <w:r>
        <w:rPr>
          <w:spacing w:val="-20"/>
          <w:w w:val="105"/>
        </w:rPr>
        <w:t> </w:t>
      </w:r>
      <w:r>
        <w:rPr>
          <w:w w:val="105"/>
        </w:rPr>
        <w:t>ocasionada</w:t>
      </w:r>
      <w:r>
        <w:rPr>
          <w:spacing w:val="-20"/>
          <w:w w:val="105"/>
        </w:rPr>
        <w:t> </w:t>
      </w:r>
      <w:r>
        <w:rPr>
          <w:w w:val="105"/>
        </w:rPr>
        <w:t>por</w:t>
      </w:r>
      <w:r>
        <w:rPr>
          <w:spacing w:val="-21"/>
          <w:w w:val="105"/>
        </w:rPr>
        <w:t> </w:t>
      </w:r>
      <w:r>
        <w:rPr>
          <w:i/>
          <w:w w:val="105"/>
        </w:rPr>
        <w:t>Giardia</w:t>
      </w:r>
      <w:r>
        <w:rPr>
          <w:i/>
          <w:spacing w:val="-20"/>
          <w:w w:val="105"/>
        </w:rPr>
        <w:t> </w:t>
      </w:r>
      <w:r>
        <w:rPr>
          <w:i/>
          <w:w w:val="105"/>
        </w:rPr>
        <w:t>intestinalis </w:t>
      </w:r>
      <w:r>
        <w:rPr>
          <w:w w:val="105"/>
        </w:rPr>
        <w:t>(conocido también como </w:t>
      </w:r>
      <w:r>
        <w:rPr>
          <w:i/>
          <w:w w:val="105"/>
        </w:rPr>
        <w:t>Giardia lamblia</w:t>
      </w:r>
      <w:r>
        <w:rPr>
          <w:w w:val="105"/>
        </w:rPr>
        <w:t>), es un parásito microscópico unicelular</w:t>
      </w:r>
      <w:r>
        <w:rPr>
          <w:spacing w:val="-34"/>
          <w:w w:val="105"/>
        </w:rPr>
        <w:t> </w:t>
      </w:r>
      <w:r>
        <w:rPr>
          <w:w w:val="105"/>
        </w:rPr>
        <w:t>que</w:t>
      </w:r>
      <w:r>
        <w:rPr>
          <w:spacing w:val="-33"/>
          <w:w w:val="105"/>
        </w:rPr>
        <w:t> </w:t>
      </w:r>
      <w:r>
        <w:rPr>
          <w:w w:val="105"/>
        </w:rPr>
        <w:t>vive</w:t>
      </w:r>
      <w:r>
        <w:rPr>
          <w:spacing w:val="-34"/>
          <w:w w:val="105"/>
        </w:rPr>
        <w:t> </w:t>
      </w:r>
      <w:r>
        <w:rPr>
          <w:w w:val="105"/>
        </w:rPr>
        <w:t>en</w:t>
      </w:r>
      <w:r>
        <w:rPr>
          <w:spacing w:val="-34"/>
          <w:w w:val="105"/>
        </w:rPr>
        <w:t> </w:t>
      </w:r>
      <w:r>
        <w:rPr>
          <w:w w:val="105"/>
        </w:rPr>
        <w:t>el</w:t>
      </w:r>
      <w:r>
        <w:rPr>
          <w:spacing w:val="-33"/>
          <w:w w:val="105"/>
        </w:rPr>
        <w:t> </w:t>
      </w:r>
      <w:r>
        <w:rPr>
          <w:w w:val="105"/>
        </w:rPr>
        <w:t>intestino</w:t>
      </w:r>
      <w:r>
        <w:rPr>
          <w:spacing w:val="-33"/>
          <w:w w:val="105"/>
        </w:rPr>
        <w:t> </w:t>
      </w:r>
      <w:r>
        <w:rPr>
          <w:w w:val="105"/>
        </w:rPr>
        <w:t>de</w:t>
      </w:r>
      <w:r>
        <w:rPr>
          <w:spacing w:val="-33"/>
          <w:w w:val="105"/>
        </w:rPr>
        <w:t> </w:t>
      </w:r>
      <w:r>
        <w:rPr>
          <w:w w:val="105"/>
        </w:rPr>
        <w:t>las</w:t>
      </w:r>
      <w:r>
        <w:rPr>
          <w:spacing w:val="-33"/>
          <w:w w:val="105"/>
        </w:rPr>
        <w:t> </w:t>
      </w:r>
      <w:r>
        <w:rPr>
          <w:w w:val="105"/>
        </w:rPr>
        <w:t>personas</w:t>
      </w:r>
      <w:r>
        <w:rPr>
          <w:spacing w:val="-33"/>
          <w:w w:val="105"/>
        </w:rPr>
        <w:t> </w:t>
      </w:r>
      <w:r>
        <w:rPr>
          <w:w w:val="105"/>
        </w:rPr>
        <w:t>y</w:t>
      </w:r>
      <w:r>
        <w:rPr>
          <w:spacing w:val="-33"/>
          <w:w w:val="105"/>
        </w:rPr>
        <w:t> </w:t>
      </w:r>
      <w:r>
        <w:rPr>
          <w:w w:val="105"/>
        </w:rPr>
        <w:t>los</w:t>
      </w:r>
      <w:r>
        <w:rPr>
          <w:spacing w:val="-33"/>
          <w:w w:val="105"/>
        </w:rPr>
        <w:t> </w:t>
      </w:r>
      <w:r>
        <w:rPr>
          <w:w w:val="105"/>
        </w:rPr>
        <w:t>animales</w:t>
      </w:r>
      <w:r>
        <w:rPr>
          <w:spacing w:val="-34"/>
          <w:w w:val="105"/>
        </w:rPr>
        <w:t> </w:t>
      </w:r>
      <w:r>
        <w:rPr>
          <w:w w:val="105"/>
        </w:rPr>
        <w:t>y</w:t>
      </w:r>
      <w:r>
        <w:rPr>
          <w:spacing w:val="-34"/>
          <w:w w:val="105"/>
        </w:rPr>
        <w:t> </w:t>
      </w:r>
      <w:r>
        <w:rPr>
          <w:w w:val="105"/>
        </w:rPr>
        <w:t>se</w:t>
      </w:r>
      <w:r>
        <w:rPr>
          <w:spacing w:val="-33"/>
          <w:w w:val="105"/>
        </w:rPr>
        <w:t> </w:t>
      </w:r>
      <w:r>
        <w:rPr>
          <w:w w:val="105"/>
        </w:rPr>
        <w:t>transmite por las heces de una persona o animal infectado. Durante las dos últimas décadas,</w:t>
      </w:r>
      <w:r>
        <w:rPr>
          <w:spacing w:val="-16"/>
          <w:w w:val="105"/>
        </w:rPr>
        <w:t> </w:t>
      </w:r>
      <w:r>
        <w:rPr>
          <w:w w:val="105"/>
        </w:rPr>
        <w:t>este</w:t>
      </w:r>
      <w:r>
        <w:rPr>
          <w:spacing w:val="-16"/>
          <w:w w:val="105"/>
        </w:rPr>
        <w:t> </w:t>
      </w:r>
      <w:r>
        <w:rPr>
          <w:w w:val="105"/>
        </w:rPr>
        <w:t>microorganismo</w:t>
      </w:r>
      <w:r>
        <w:rPr>
          <w:spacing w:val="-16"/>
          <w:w w:val="105"/>
        </w:rPr>
        <w:t> </w:t>
      </w:r>
      <w:r>
        <w:rPr>
          <w:w w:val="105"/>
        </w:rPr>
        <w:t>se</w:t>
      </w:r>
      <w:r>
        <w:rPr>
          <w:spacing w:val="-16"/>
          <w:w w:val="105"/>
        </w:rPr>
        <w:t> </w:t>
      </w:r>
      <w:r>
        <w:rPr>
          <w:w w:val="105"/>
        </w:rPr>
        <w:t>ha</w:t>
      </w:r>
      <w:r>
        <w:rPr>
          <w:spacing w:val="-16"/>
          <w:w w:val="105"/>
        </w:rPr>
        <w:t> </w:t>
      </w:r>
      <w:r>
        <w:rPr>
          <w:w w:val="105"/>
        </w:rPr>
        <w:t>reconocido</w:t>
      </w:r>
      <w:r>
        <w:rPr>
          <w:spacing w:val="-16"/>
          <w:w w:val="105"/>
        </w:rPr>
        <w:t> </w:t>
      </w:r>
      <w:r>
        <w:rPr>
          <w:w w:val="105"/>
        </w:rPr>
        <w:t>como</w:t>
      </w:r>
      <w:r>
        <w:rPr>
          <w:spacing w:val="-16"/>
          <w:w w:val="105"/>
        </w:rPr>
        <w:t> </w:t>
      </w:r>
      <w:r>
        <w:rPr>
          <w:w w:val="105"/>
        </w:rPr>
        <w:t>una</w:t>
      </w:r>
      <w:r>
        <w:rPr>
          <w:spacing w:val="-16"/>
          <w:w w:val="105"/>
        </w:rPr>
        <w:t> </w:t>
      </w:r>
      <w:r>
        <w:rPr>
          <w:w w:val="105"/>
        </w:rPr>
        <w:t>de</w:t>
      </w:r>
      <w:r>
        <w:rPr>
          <w:spacing w:val="-16"/>
          <w:w w:val="105"/>
        </w:rPr>
        <w:t> </w:t>
      </w:r>
      <w:r>
        <w:rPr>
          <w:w w:val="105"/>
        </w:rPr>
        <w:t>las</w:t>
      </w:r>
      <w:r>
        <w:rPr>
          <w:spacing w:val="-16"/>
          <w:w w:val="105"/>
        </w:rPr>
        <w:t> </w:t>
      </w:r>
      <w:r>
        <w:rPr>
          <w:w w:val="105"/>
        </w:rPr>
        <w:t>causas</w:t>
      </w:r>
      <w:r>
        <w:rPr>
          <w:spacing w:val="-16"/>
          <w:w w:val="105"/>
        </w:rPr>
        <w:t> </w:t>
      </w:r>
      <w:r>
        <w:rPr>
          <w:w w:val="105"/>
        </w:rPr>
        <w:t>más comunes</w:t>
      </w:r>
      <w:r>
        <w:rPr>
          <w:spacing w:val="-28"/>
          <w:w w:val="105"/>
        </w:rPr>
        <w:t> </w:t>
      </w:r>
      <w:r>
        <w:rPr>
          <w:w w:val="105"/>
        </w:rPr>
        <w:t>de</w:t>
      </w:r>
      <w:r>
        <w:rPr>
          <w:spacing w:val="-28"/>
          <w:w w:val="105"/>
        </w:rPr>
        <w:t> </w:t>
      </w:r>
      <w:r>
        <w:rPr>
          <w:w w:val="105"/>
        </w:rPr>
        <w:t>la</w:t>
      </w:r>
      <w:r>
        <w:rPr>
          <w:spacing w:val="-28"/>
          <w:w w:val="105"/>
        </w:rPr>
        <w:t> </w:t>
      </w:r>
      <w:r>
        <w:rPr>
          <w:w w:val="105"/>
        </w:rPr>
        <w:t>enfermedad</w:t>
      </w:r>
      <w:r>
        <w:rPr>
          <w:spacing w:val="-28"/>
          <w:w w:val="105"/>
        </w:rPr>
        <w:t> </w:t>
      </w:r>
      <w:r>
        <w:rPr>
          <w:w w:val="105"/>
        </w:rPr>
        <w:t>transmitida</w:t>
      </w:r>
      <w:r>
        <w:rPr>
          <w:spacing w:val="-28"/>
          <w:w w:val="105"/>
        </w:rPr>
        <w:t> </w:t>
      </w:r>
      <w:r>
        <w:rPr>
          <w:w w:val="105"/>
        </w:rPr>
        <w:t>por</w:t>
      </w:r>
      <w:r>
        <w:rPr>
          <w:spacing w:val="-28"/>
          <w:w w:val="105"/>
        </w:rPr>
        <w:t> </w:t>
      </w:r>
      <w:r>
        <w:rPr>
          <w:w w:val="105"/>
        </w:rPr>
        <w:t>el</w:t>
      </w:r>
      <w:r>
        <w:rPr>
          <w:spacing w:val="-28"/>
          <w:w w:val="105"/>
        </w:rPr>
        <w:t> </w:t>
      </w:r>
      <w:r>
        <w:rPr>
          <w:w w:val="105"/>
        </w:rPr>
        <w:t>agua</w:t>
      </w:r>
      <w:r>
        <w:rPr>
          <w:spacing w:val="-28"/>
          <w:w w:val="105"/>
        </w:rPr>
        <w:t> </w:t>
      </w:r>
      <w:r>
        <w:rPr>
          <w:w w:val="105"/>
        </w:rPr>
        <w:t>(para</w:t>
      </w:r>
      <w:r>
        <w:rPr>
          <w:spacing w:val="-28"/>
          <w:w w:val="105"/>
        </w:rPr>
        <w:t> </w:t>
      </w:r>
      <w:r>
        <w:rPr>
          <w:w w:val="105"/>
        </w:rPr>
        <w:t>consumo</w:t>
      </w:r>
      <w:r>
        <w:rPr>
          <w:spacing w:val="-28"/>
          <w:w w:val="105"/>
        </w:rPr>
        <w:t> </w:t>
      </w:r>
      <w:r>
        <w:rPr>
          <w:w w:val="105"/>
        </w:rPr>
        <w:t>humano</w:t>
      </w:r>
      <w:r>
        <w:rPr>
          <w:spacing w:val="-28"/>
          <w:w w:val="105"/>
        </w:rPr>
        <w:t> </w:t>
      </w:r>
      <w:r>
        <w:rPr>
          <w:w w:val="105"/>
        </w:rPr>
        <w:t>y recreativo)</w:t>
      </w:r>
      <w:r>
        <w:rPr>
          <w:spacing w:val="-18"/>
          <w:w w:val="105"/>
        </w:rPr>
        <w:t> </w:t>
      </w:r>
      <w:r>
        <w:rPr>
          <w:w w:val="105"/>
        </w:rPr>
        <w:t>en</w:t>
      </w:r>
      <w:r>
        <w:rPr>
          <w:spacing w:val="-18"/>
          <w:w w:val="105"/>
        </w:rPr>
        <w:t> </w:t>
      </w:r>
      <w:r>
        <w:rPr>
          <w:w w:val="105"/>
        </w:rPr>
        <w:t>la</w:t>
      </w:r>
      <w:r>
        <w:rPr>
          <w:spacing w:val="-18"/>
          <w:w w:val="105"/>
        </w:rPr>
        <w:t> </w:t>
      </w:r>
      <w:r>
        <w:rPr>
          <w:w w:val="105"/>
        </w:rPr>
        <w:t>población</w:t>
      </w:r>
      <w:r>
        <w:rPr>
          <w:spacing w:val="-18"/>
          <w:w w:val="105"/>
        </w:rPr>
        <w:t> </w:t>
      </w:r>
      <w:r>
        <w:rPr>
          <w:w w:val="105"/>
        </w:rPr>
        <w:t>humana</w:t>
      </w:r>
      <w:r>
        <w:rPr>
          <w:spacing w:val="-18"/>
          <w:w w:val="105"/>
        </w:rPr>
        <w:t> </w:t>
      </w:r>
      <w:r>
        <w:rPr>
          <w:w w:val="105"/>
        </w:rPr>
        <w:t>de</w:t>
      </w:r>
      <w:r>
        <w:rPr>
          <w:spacing w:val="-18"/>
          <w:w w:val="105"/>
        </w:rPr>
        <w:t> </w:t>
      </w:r>
      <w:r>
        <w:rPr>
          <w:w w:val="105"/>
        </w:rPr>
        <w:t>los</w:t>
      </w:r>
      <w:r>
        <w:rPr>
          <w:spacing w:val="-18"/>
          <w:w w:val="105"/>
        </w:rPr>
        <w:t> </w:t>
      </w:r>
      <w:r>
        <w:rPr>
          <w:w w:val="105"/>
        </w:rPr>
        <w:t>Estados</w:t>
      </w:r>
      <w:r>
        <w:rPr>
          <w:spacing w:val="-18"/>
          <w:w w:val="105"/>
        </w:rPr>
        <w:t> </w:t>
      </w:r>
      <w:r>
        <w:rPr>
          <w:w w:val="105"/>
        </w:rPr>
        <w:t>Unidos</w:t>
      </w:r>
      <w:r>
        <w:rPr>
          <w:spacing w:val="-18"/>
          <w:w w:val="105"/>
        </w:rPr>
        <w:t> </w:t>
      </w:r>
      <w:r>
        <w:rPr>
          <w:w w:val="105"/>
        </w:rPr>
        <w:t>de</w:t>
      </w:r>
      <w:r>
        <w:rPr>
          <w:spacing w:val="-18"/>
          <w:w w:val="105"/>
        </w:rPr>
        <w:t> </w:t>
      </w:r>
      <w:r>
        <w:rPr>
          <w:w w:val="105"/>
        </w:rPr>
        <w:t>Norteamérica. (Grupo </w:t>
      </w:r>
      <w:r>
        <w:rPr>
          <w:w w:val="105"/>
          <w:sz w:val="18"/>
        </w:rPr>
        <w:t>CTV</w:t>
      </w:r>
      <w:r>
        <w:rPr>
          <w:w w:val="105"/>
        </w:rPr>
        <w:t>, 2000; Leventhal y Cheadle, 1992; Salud Pública de México, 2009). Los municipios de </w:t>
      </w:r>
      <w:r>
        <w:rPr>
          <w:spacing w:val="-4"/>
          <w:w w:val="105"/>
        </w:rPr>
        <w:t>Valle </w:t>
      </w:r>
      <w:r>
        <w:rPr>
          <w:w w:val="105"/>
        </w:rPr>
        <w:t>de Bravo, Ixtapan de la Sal, </w:t>
      </w:r>
      <w:r>
        <w:rPr>
          <w:spacing w:val="-3"/>
          <w:w w:val="105"/>
        </w:rPr>
        <w:t>Tejupilco </w:t>
      </w:r>
      <w:r>
        <w:rPr>
          <w:w w:val="105"/>
        </w:rPr>
        <w:t>y Luvianos tienen casos de giardiasis, y a la vez los análisis bacteriológicos de las muestras de agua demuestran que ésta se encuentra contaminada por</w:t>
      </w:r>
      <w:r>
        <w:rPr>
          <w:spacing w:val="-15"/>
          <w:w w:val="105"/>
        </w:rPr>
        <w:t> </w:t>
      </w:r>
      <w:r>
        <w:rPr>
          <w:w w:val="105"/>
        </w:rPr>
        <w:t>coliformes</w:t>
      </w:r>
      <w:r>
        <w:rPr>
          <w:spacing w:val="-15"/>
          <w:w w:val="105"/>
        </w:rPr>
        <w:t> </w:t>
      </w:r>
      <w:r>
        <w:rPr>
          <w:w w:val="105"/>
        </w:rPr>
        <w:t>fecales,</w:t>
      </w:r>
      <w:r>
        <w:rPr>
          <w:spacing w:val="-15"/>
          <w:w w:val="105"/>
        </w:rPr>
        <w:t> </w:t>
      </w:r>
      <w:r>
        <w:rPr>
          <w:w w:val="105"/>
        </w:rPr>
        <w:t>por</w:t>
      </w:r>
      <w:r>
        <w:rPr>
          <w:spacing w:val="-15"/>
          <w:w w:val="105"/>
        </w:rPr>
        <w:t> </w:t>
      </w:r>
      <w:r>
        <w:rPr>
          <w:w w:val="105"/>
        </w:rPr>
        <w:t>otra</w:t>
      </w:r>
      <w:r>
        <w:rPr>
          <w:spacing w:val="-15"/>
          <w:w w:val="105"/>
        </w:rPr>
        <w:t> </w:t>
      </w:r>
      <w:r>
        <w:rPr>
          <w:w w:val="105"/>
        </w:rPr>
        <w:t>parte,</w:t>
      </w:r>
      <w:r>
        <w:rPr>
          <w:spacing w:val="-15"/>
          <w:w w:val="105"/>
        </w:rPr>
        <w:t> </w:t>
      </w:r>
      <w:r>
        <w:rPr>
          <w:w w:val="105"/>
        </w:rPr>
        <w:t>Ocuilan,</w:t>
      </w:r>
      <w:r>
        <w:rPr>
          <w:spacing w:val="-15"/>
          <w:w w:val="105"/>
        </w:rPr>
        <w:t> </w:t>
      </w:r>
      <w:r>
        <w:rPr>
          <w:spacing w:val="-3"/>
          <w:w w:val="105"/>
        </w:rPr>
        <w:t>Villa</w:t>
      </w:r>
      <w:r>
        <w:rPr>
          <w:spacing w:val="-15"/>
          <w:w w:val="105"/>
        </w:rPr>
        <w:t> </w:t>
      </w:r>
      <w:r>
        <w:rPr>
          <w:w w:val="105"/>
        </w:rPr>
        <w:t>Guerrero</w:t>
      </w:r>
      <w:r>
        <w:rPr>
          <w:spacing w:val="-15"/>
          <w:w w:val="105"/>
        </w:rPr>
        <w:t> </w:t>
      </w:r>
      <w:r>
        <w:rPr>
          <w:w w:val="105"/>
        </w:rPr>
        <w:t>y</w:t>
      </w:r>
      <w:r>
        <w:rPr>
          <w:spacing w:val="-15"/>
          <w:w w:val="105"/>
        </w:rPr>
        <w:t> </w:t>
      </w:r>
      <w:r>
        <w:rPr>
          <w:w w:val="105"/>
        </w:rPr>
        <w:t>Tlatlaya</w:t>
      </w:r>
      <w:r>
        <w:rPr>
          <w:spacing w:val="-15"/>
          <w:w w:val="105"/>
        </w:rPr>
        <w:t> </w:t>
      </w:r>
      <w:r>
        <w:rPr>
          <w:w w:val="105"/>
        </w:rPr>
        <w:t>son municipios donde el agua contiene coliformes totales y coliformes fecales, situación</w:t>
      </w:r>
      <w:r>
        <w:rPr>
          <w:spacing w:val="-15"/>
          <w:w w:val="105"/>
        </w:rPr>
        <w:t> </w:t>
      </w:r>
      <w:r>
        <w:rPr>
          <w:w w:val="105"/>
        </w:rPr>
        <w:t>asociada</w:t>
      </w:r>
      <w:r>
        <w:rPr>
          <w:spacing w:val="-15"/>
          <w:w w:val="105"/>
        </w:rPr>
        <w:t> </w:t>
      </w:r>
      <w:r>
        <w:rPr>
          <w:w w:val="105"/>
        </w:rPr>
        <w:t>con</w:t>
      </w:r>
      <w:r>
        <w:rPr>
          <w:spacing w:val="-15"/>
          <w:w w:val="105"/>
        </w:rPr>
        <w:t> </w:t>
      </w:r>
      <w:r>
        <w:rPr>
          <w:w w:val="105"/>
        </w:rPr>
        <w:t>el</w:t>
      </w:r>
      <w:r>
        <w:rPr>
          <w:spacing w:val="-15"/>
          <w:w w:val="105"/>
        </w:rPr>
        <w:t> </w:t>
      </w:r>
      <w:r>
        <w:rPr>
          <w:w w:val="105"/>
        </w:rPr>
        <w:t>número</w:t>
      </w:r>
      <w:r>
        <w:rPr>
          <w:spacing w:val="-15"/>
          <w:w w:val="105"/>
        </w:rPr>
        <w:t> </w:t>
      </w:r>
      <w:r>
        <w:rPr>
          <w:w w:val="105"/>
        </w:rPr>
        <w:t>de</w:t>
      </w:r>
      <w:r>
        <w:rPr>
          <w:spacing w:val="-15"/>
          <w:w w:val="105"/>
        </w:rPr>
        <w:t> </w:t>
      </w:r>
      <w:r>
        <w:rPr>
          <w:w w:val="105"/>
        </w:rPr>
        <w:t>niños</w:t>
      </w:r>
      <w:r>
        <w:rPr>
          <w:spacing w:val="-15"/>
          <w:w w:val="105"/>
        </w:rPr>
        <w:t> </w:t>
      </w:r>
      <w:r>
        <w:rPr>
          <w:w w:val="105"/>
        </w:rPr>
        <w:t>enfermos</w:t>
      </w:r>
      <w:r>
        <w:rPr>
          <w:spacing w:val="-15"/>
          <w:w w:val="105"/>
        </w:rPr>
        <w:t> </w:t>
      </w:r>
      <w:r>
        <w:rPr>
          <w:w w:val="105"/>
        </w:rPr>
        <w:t>de</w:t>
      </w:r>
      <w:r>
        <w:rPr>
          <w:spacing w:val="-15"/>
          <w:w w:val="105"/>
        </w:rPr>
        <w:t> </w:t>
      </w:r>
      <w:r>
        <w:rPr>
          <w:w w:val="105"/>
        </w:rPr>
        <w:t>giardiasis.</w:t>
      </w:r>
    </w:p>
    <w:p>
      <w:pPr>
        <w:pStyle w:val="BodyText"/>
      </w:pPr>
    </w:p>
    <w:p>
      <w:pPr>
        <w:pStyle w:val="BodyText"/>
        <w:spacing w:before="11"/>
        <w:rPr>
          <w:sz w:val="13"/>
        </w:rPr>
      </w:pPr>
    </w:p>
    <w:p>
      <w:pPr>
        <w:pStyle w:val="Heading4"/>
        <w:ind w:right="2054"/>
      </w:pPr>
      <w:r>
        <w:rPr>
          <w:w w:val="105"/>
        </w:rPr>
        <w:t>Otras infecciones intestinales</w:t>
      </w:r>
    </w:p>
    <w:p>
      <w:pPr>
        <w:pStyle w:val="BodyText"/>
        <w:rPr>
          <w:b/>
          <w:sz w:val="22"/>
        </w:rPr>
      </w:pPr>
    </w:p>
    <w:p>
      <w:pPr>
        <w:pStyle w:val="BodyText"/>
        <w:spacing w:before="9"/>
        <w:rPr>
          <w:b/>
          <w:sz w:val="22"/>
        </w:rPr>
      </w:pPr>
    </w:p>
    <w:p>
      <w:pPr>
        <w:pStyle w:val="BodyText"/>
        <w:spacing w:line="276" w:lineRule="auto"/>
        <w:ind w:left="957" w:right="1346"/>
        <w:jc w:val="both"/>
      </w:pPr>
      <w:r>
        <w:rPr>
          <w:w w:val="105"/>
        </w:rPr>
        <w:t>Otras infecciones gastrointestinales son producidas por virus que suelen denominarse</w:t>
      </w:r>
      <w:r>
        <w:rPr>
          <w:spacing w:val="-31"/>
          <w:w w:val="105"/>
        </w:rPr>
        <w:t> </w:t>
      </w:r>
      <w:r>
        <w:rPr>
          <w:w w:val="105"/>
        </w:rPr>
        <w:t>“entéricos”.</w:t>
      </w:r>
      <w:r>
        <w:rPr>
          <w:spacing w:val="-31"/>
          <w:w w:val="105"/>
        </w:rPr>
        <w:t> </w:t>
      </w:r>
      <w:r>
        <w:rPr>
          <w:w w:val="105"/>
        </w:rPr>
        <w:t>En</w:t>
      </w:r>
      <w:r>
        <w:rPr>
          <w:spacing w:val="-31"/>
          <w:w w:val="105"/>
        </w:rPr>
        <w:t> </w:t>
      </w:r>
      <w:r>
        <w:rPr>
          <w:w w:val="105"/>
        </w:rPr>
        <w:t>los</w:t>
      </w:r>
      <w:r>
        <w:rPr>
          <w:spacing w:val="-31"/>
          <w:w w:val="105"/>
        </w:rPr>
        <w:t> </w:t>
      </w:r>
      <w:r>
        <w:rPr>
          <w:w w:val="105"/>
        </w:rPr>
        <w:t>últimos</w:t>
      </w:r>
      <w:r>
        <w:rPr>
          <w:spacing w:val="-31"/>
          <w:w w:val="105"/>
        </w:rPr>
        <w:t> </w:t>
      </w:r>
      <w:r>
        <w:rPr>
          <w:w w:val="105"/>
        </w:rPr>
        <w:t>20</w:t>
      </w:r>
      <w:r>
        <w:rPr>
          <w:spacing w:val="-31"/>
          <w:w w:val="105"/>
        </w:rPr>
        <w:t> </w:t>
      </w:r>
      <w:r>
        <w:rPr>
          <w:w w:val="105"/>
        </w:rPr>
        <w:t>años</w:t>
      </w:r>
      <w:r>
        <w:rPr>
          <w:spacing w:val="-31"/>
          <w:w w:val="105"/>
        </w:rPr>
        <w:t> </w:t>
      </w:r>
      <w:r>
        <w:rPr>
          <w:w w:val="105"/>
        </w:rPr>
        <w:t>se</w:t>
      </w:r>
      <w:r>
        <w:rPr>
          <w:spacing w:val="-31"/>
          <w:w w:val="105"/>
        </w:rPr>
        <w:t> </w:t>
      </w:r>
      <w:r>
        <w:rPr>
          <w:w w:val="105"/>
        </w:rPr>
        <w:t>ha</w:t>
      </w:r>
      <w:r>
        <w:rPr>
          <w:spacing w:val="-31"/>
          <w:w w:val="105"/>
        </w:rPr>
        <w:t> </w:t>
      </w:r>
      <w:r>
        <w:rPr>
          <w:w w:val="105"/>
        </w:rPr>
        <w:t>observado</w:t>
      </w:r>
      <w:r>
        <w:rPr>
          <w:spacing w:val="-31"/>
          <w:w w:val="105"/>
        </w:rPr>
        <w:t> </w:t>
      </w:r>
      <w:r>
        <w:rPr>
          <w:w w:val="105"/>
        </w:rPr>
        <w:t>un</w:t>
      </w:r>
      <w:r>
        <w:rPr>
          <w:spacing w:val="-31"/>
          <w:w w:val="105"/>
        </w:rPr>
        <w:t> </w:t>
      </w:r>
      <w:r>
        <w:rPr>
          <w:w w:val="105"/>
        </w:rPr>
        <w:t>aumento en</w:t>
      </w:r>
      <w:r>
        <w:rPr>
          <w:spacing w:val="-23"/>
          <w:w w:val="105"/>
        </w:rPr>
        <w:t> </w:t>
      </w:r>
      <w:r>
        <w:rPr>
          <w:w w:val="105"/>
        </w:rPr>
        <w:t>la</w:t>
      </w:r>
      <w:r>
        <w:rPr>
          <w:spacing w:val="-23"/>
          <w:w w:val="105"/>
        </w:rPr>
        <w:t> </w:t>
      </w:r>
      <w:r>
        <w:rPr>
          <w:w w:val="105"/>
        </w:rPr>
        <w:t>cantidad</w:t>
      </w:r>
      <w:r>
        <w:rPr>
          <w:spacing w:val="-23"/>
          <w:w w:val="105"/>
        </w:rPr>
        <w:t> </w:t>
      </w:r>
      <w:r>
        <w:rPr>
          <w:w w:val="105"/>
        </w:rPr>
        <w:t>de</w:t>
      </w:r>
      <w:r>
        <w:rPr>
          <w:spacing w:val="-23"/>
          <w:w w:val="105"/>
        </w:rPr>
        <w:t> </w:t>
      </w:r>
      <w:r>
        <w:rPr>
          <w:w w:val="105"/>
        </w:rPr>
        <w:t>estos</w:t>
      </w:r>
      <w:r>
        <w:rPr>
          <w:spacing w:val="-23"/>
          <w:w w:val="105"/>
        </w:rPr>
        <w:t> </w:t>
      </w:r>
      <w:r>
        <w:rPr>
          <w:w w:val="105"/>
        </w:rPr>
        <w:t>virus,</w:t>
      </w:r>
      <w:r>
        <w:rPr>
          <w:spacing w:val="-23"/>
          <w:w w:val="105"/>
        </w:rPr>
        <w:t> </w:t>
      </w:r>
      <w:r>
        <w:rPr>
          <w:w w:val="105"/>
        </w:rPr>
        <w:t>a</w:t>
      </w:r>
      <w:r>
        <w:rPr>
          <w:spacing w:val="-23"/>
          <w:w w:val="105"/>
        </w:rPr>
        <w:t> </w:t>
      </w:r>
      <w:r>
        <w:rPr>
          <w:w w:val="105"/>
        </w:rPr>
        <w:t>medida</w:t>
      </w:r>
      <w:r>
        <w:rPr>
          <w:spacing w:val="-23"/>
          <w:w w:val="105"/>
        </w:rPr>
        <w:t> </w:t>
      </w:r>
      <w:r>
        <w:rPr>
          <w:w w:val="105"/>
        </w:rPr>
        <w:t>que</w:t>
      </w:r>
      <w:r>
        <w:rPr>
          <w:spacing w:val="-23"/>
          <w:w w:val="105"/>
        </w:rPr>
        <w:t> </w:t>
      </w:r>
      <w:r>
        <w:rPr>
          <w:w w:val="105"/>
        </w:rPr>
        <w:t>en</w:t>
      </w:r>
      <w:r>
        <w:rPr>
          <w:spacing w:val="-23"/>
          <w:w w:val="105"/>
        </w:rPr>
        <w:t> </w:t>
      </w:r>
      <w:r>
        <w:rPr>
          <w:w w:val="105"/>
        </w:rPr>
        <w:t>diferentes</w:t>
      </w:r>
      <w:r>
        <w:rPr>
          <w:spacing w:val="-23"/>
          <w:w w:val="105"/>
        </w:rPr>
        <w:t> </w:t>
      </w:r>
      <w:r>
        <w:rPr>
          <w:w w:val="105"/>
        </w:rPr>
        <w:t>regiones</w:t>
      </w:r>
      <w:r>
        <w:rPr>
          <w:spacing w:val="-23"/>
          <w:w w:val="105"/>
        </w:rPr>
        <w:t> </w:t>
      </w:r>
      <w:r>
        <w:rPr>
          <w:w w:val="105"/>
        </w:rPr>
        <w:t>del</w:t>
      </w:r>
      <w:r>
        <w:rPr>
          <w:spacing w:val="-23"/>
          <w:w w:val="105"/>
        </w:rPr>
        <w:t> </w:t>
      </w:r>
      <w:r>
        <w:rPr>
          <w:w w:val="105"/>
        </w:rPr>
        <w:t>mundo se han encontrado diversas asociaciones importantes entre estos agentes y la aparición de cuadros gastroentéricos agudos. Los municipios donde el agua contiene coliformes fecales y coliformes totales se relacionan con los municipios</w:t>
      </w:r>
      <w:r>
        <w:rPr>
          <w:spacing w:val="-27"/>
          <w:w w:val="105"/>
        </w:rPr>
        <w:t> </w:t>
      </w:r>
      <w:r>
        <w:rPr>
          <w:w w:val="105"/>
        </w:rPr>
        <w:t>donde</w:t>
      </w:r>
      <w:r>
        <w:rPr>
          <w:spacing w:val="-27"/>
          <w:w w:val="105"/>
        </w:rPr>
        <w:t> </w:t>
      </w:r>
      <w:r>
        <w:rPr>
          <w:w w:val="105"/>
        </w:rPr>
        <w:t>los</w:t>
      </w:r>
      <w:r>
        <w:rPr>
          <w:spacing w:val="-27"/>
          <w:w w:val="105"/>
        </w:rPr>
        <w:t> </w:t>
      </w:r>
      <w:r>
        <w:rPr>
          <w:w w:val="105"/>
        </w:rPr>
        <w:t>niños</w:t>
      </w:r>
      <w:r>
        <w:rPr>
          <w:spacing w:val="-27"/>
          <w:w w:val="105"/>
        </w:rPr>
        <w:t> </w:t>
      </w:r>
      <w:r>
        <w:rPr>
          <w:w w:val="105"/>
        </w:rPr>
        <w:t>presentan</w:t>
      </w:r>
      <w:r>
        <w:rPr>
          <w:spacing w:val="-27"/>
          <w:w w:val="105"/>
        </w:rPr>
        <w:t> </w:t>
      </w:r>
      <w:r>
        <w:rPr>
          <w:w w:val="105"/>
        </w:rPr>
        <w:t>enfermedades</w:t>
      </w:r>
      <w:r>
        <w:rPr>
          <w:spacing w:val="-27"/>
          <w:w w:val="105"/>
        </w:rPr>
        <w:t> </w:t>
      </w:r>
      <w:r>
        <w:rPr>
          <w:w w:val="105"/>
        </w:rPr>
        <w:t>infecciosas</w:t>
      </w:r>
      <w:r>
        <w:rPr>
          <w:spacing w:val="-27"/>
          <w:w w:val="105"/>
        </w:rPr>
        <w:t> </w:t>
      </w:r>
      <w:r>
        <w:rPr>
          <w:w w:val="105"/>
        </w:rPr>
        <w:t>intestinales (Ixtapan</w:t>
      </w:r>
      <w:r>
        <w:rPr>
          <w:spacing w:val="-12"/>
          <w:w w:val="105"/>
        </w:rPr>
        <w:t> </w:t>
      </w:r>
      <w:r>
        <w:rPr>
          <w:w w:val="105"/>
        </w:rPr>
        <w:t>del</w:t>
      </w:r>
      <w:r>
        <w:rPr>
          <w:spacing w:val="-12"/>
          <w:w w:val="105"/>
        </w:rPr>
        <w:t> </w:t>
      </w:r>
      <w:r>
        <w:rPr>
          <w:w w:val="105"/>
        </w:rPr>
        <w:t>Oro,</w:t>
      </w:r>
      <w:r>
        <w:rPr>
          <w:spacing w:val="-12"/>
          <w:w w:val="105"/>
        </w:rPr>
        <w:t> </w:t>
      </w:r>
      <w:r>
        <w:rPr>
          <w:w w:val="105"/>
        </w:rPr>
        <w:t>Otzoloapan,</w:t>
      </w:r>
      <w:r>
        <w:rPr>
          <w:spacing w:val="-12"/>
          <w:w w:val="105"/>
        </w:rPr>
        <w:t> </w:t>
      </w:r>
      <w:r>
        <w:rPr>
          <w:w w:val="105"/>
        </w:rPr>
        <w:t>Malinalco,</w:t>
      </w:r>
      <w:r>
        <w:rPr>
          <w:spacing w:val="-12"/>
          <w:w w:val="105"/>
        </w:rPr>
        <w:t> </w:t>
      </w:r>
      <w:r>
        <w:rPr>
          <w:w w:val="105"/>
        </w:rPr>
        <w:t>Ocuilan,</w:t>
      </w:r>
      <w:r>
        <w:rPr>
          <w:spacing w:val="-12"/>
          <w:w w:val="105"/>
        </w:rPr>
        <w:t> </w:t>
      </w:r>
      <w:r>
        <w:rPr>
          <w:spacing w:val="-3"/>
          <w:w w:val="105"/>
        </w:rPr>
        <w:t>Tonatico,</w:t>
      </w:r>
      <w:r>
        <w:rPr>
          <w:spacing w:val="-12"/>
          <w:w w:val="105"/>
        </w:rPr>
        <w:t> </w:t>
      </w:r>
      <w:r>
        <w:rPr>
          <w:spacing w:val="-3"/>
          <w:w w:val="105"/>
        </w:rPr>
        <w:t>Villa</w:t>
      </w:r>
      <w:r>
        <w:rPr>
          <w:spacing w:val="-12"/>
          <w:w w:val="105"/>
        </w:rPr>
        <w:t> </w:t>
      </w:r>
      <w:r>
        <w:rPr>
          <w:w w:val="105"/>
        </w:rPr>
        <w:t>Guerrero, Tlatlaya y Amatepec). El agua muestreada de 15 viviendas contiene ya</w:t>
      </w:r>
      <w:r>
        <w:rPr>
          <w:spacing w:val="-24"/>
          <w:w w:val="105"/>
        </w:rPr>
        <w:t> </w:t>
      </w:r>
      <w:r>
        <w:rPr>
          <w:w w:val="105"/>
        </w:rPr>
        <w:t>sea coliformes</w:t>
      </w:r>
      <w:r>
        <w:rPr>
          <w:spacing w:val="-17"/>
          <w:w w:val="105"/>
        </w:rPr>
        <w:t> </w:t>
      </w:r>
      <w:r>
        <w:rPr>
          <w:w w:val="105"/>
        </w:rPr>
        <w:t>fecales,</w:t>
      </w:r>
      <w:r>
        <w:rPr>
          <w:spacing w:val="-17"/>
          <w:w w:val="105"/>
        </w:rPr>
        <w:t> </w:t>
      </w:r>
      <w:r>
        <w:rPr>
          <w:w w:val="105"/>
        </w:rPr>
        <w:t>coliformes</w:t>
      </w:r>
      <w:r>
        <w:rPr>
          <w:spacing w:val="-17"/>
          <w:w w:val="105"/>
        </w:rPr>
        <w:t> </w:t>
      </w:r>
      <w:r>
        <w:rPr>
          <w:w w:val="105"/>
        </w:rPr>
        <w:t>totales</w:t>
      </w:r>
      <w:r>
        <w:rPr>
          <w:spacing w:val="-17"/>
          <w:w w:val="105"/>
        </w:rPr>
        <w:t> </w:t>
      </w:r>
      <w:r>
        <w:rPr>
          <w:w w:val="105"/>
        </w:rPr>
        <w:t>o</w:t>
      </w:r>
      <w:r>
        <w:rPr>
          <w:spacing w:val="-17"/>
          <w:w w:val="105"/>
        </w:rPr>
        <w:t> </w:t>
      </w:r>
      <w:r>
        <w:rPr>
          <w:w w:val="105"/>
        </w:rPr>
        <w:t>ambos.</w:t>
      </w:r>
    </w:p>
    <w:p>
      <w:pPr>
        <w:spacing w:after="0" w:line="276" w:lineRule="auto"/>
        <w:jc w:val="both"/>
        <w:sectPr>
          <w:pgSz w:w="9640" w:h="13040"/>
          <w:pgMar w:top="1200" w:bottom="280" w:left="460" w:right="0"/>
        </w:sectPr>
      </w:pPr>
    </w:p>
    <w:p>
      <w:pPr>
        <w:pStyle w:val="Heading4"/>
        <w:spacing w:before="42"/>
        <w:ind w:left="117" w:right="913"/>
        <w:rPr>
          <w:i/>
        </w:rPr>
      </w:pPr>
      <w:r>
        <w:rPr>
          <w:w w:val="105"/>
        </w:rPr>
        <w:t>Enfermedades gastrointestinales causadas por </w:t>
      </w:r>
      <w:r>
        <w:rPr>
          <w:i/>
          <w:w w:val="105"/>
        </w:rPr>
        <w:t>Shigellas</w:t>
      </w:r>
    </w:p>
    <w:p>
      <w:pPr>
        <w:pStyle w:val="BodyText"/>
        <w:rPr>
          <w:b/>
          <w:i/>
          <w:sz w:val="22"/>
        </w:rPr>
      </w:pPr>
    </w:p>
    <w:p>
      <w:pPr>
        <w:pStyle w:val="BodyText"/>
        <w:spacing w:before="9"/>
        <w:rPr>
          <w:b/>
          <w:i/>
          <w:sz w:val="22"/>
        </w:rPr>
      </w:pPr>
    </w:p>
    <w:p>
      <w:pPr>
        <w:pStyle w:val="BodyText"/>
        <w:spacing w:line="276" w:lineRule="auto"/>
        <w:ind w:left="117" w:right="914"/>
        <w:jc w:val="both"/>
      </w:pPr>
      <w:r>
        <w:rPr>
          <w:w w:val="105"/>
        </w:rPr>
        <w:t>Otra enfermedad presente en los niños menores de cuatro años es la shigellosis, que puede provocar diversos síntomas. Algunas personas</w:t>
      </w:r>
      <w:r>
        <w:rPr>
          <w:spacing w:val="-17"/>
          <w:w w:val="105"/>
        </w:rPr>
        <w:t> </w:t>
      </w:r>
      <w:r>
        <w:rPr>
          <w:w w:val="105"/>
        </w:rPr>
        <w:t>con una forma leve de la enfermedad sólo tienen heces blandas y acuosas, o pueden ser asintomáticas. Otras desarrollan una enfermedad más grave conocida como disentería, con dolores abdominales, fiebre alta, pérdida de apetito, vómitos y diarrea, que puede contener mucosidades y sangre. Algunos</w:t>
      </w:r>
      <w:r>
        <w:rPr>
          <w:spacing w:val="-16"/>
          <w:w w:val="105"/>
        </w:rPr>
        <w:t> </w:t>
      </w:r>
      <w:r>
        <w:rPr>
          <w:w w:val="105"/>
        </w:rPr>
        <w:t>niños</w:t>
      </w:r>
      <w:r>
        <w:rPr>
          <w:spacing w:val="-16"/>
          <w:w w:val="105"/>
        </w:rPr>
        <w:t> </w:t>
      </w:r>
      <w:r>
        <w:rPr>
          <w:w w:val="105"/>
        </w:rPr>
        <w:t>con</w:t>
      </w:r>
      <w:r>
        <w:rPr>
          <w:spacing w:val="-16"/>
          <w:w w:val="105"/>
        </w:rPr>
        <w:t> </w:t>
      </w:r>
      <w:r>
        <w:rPr>
          <w:w w:val="105"/>
        </w:rPr>
        <w:t>formas</w:t>
      </w:r>
      <w:r>
        <w:rPr>
          <w:spacing w:val="-16"/>
          <w:w w:val="105"/>
        </w:rPr>
        <w:t> </w:t>
      </w:r>
      <w:r>
        <w:rPr>
          <w:w w:val="105"/>
        </w:rPr>
        <w:t>graves</w:t>
      </w:r>
      <w:r>
        <w:rPr>
          <w:spacing w:val="-16"/>
          <w:w w:val="105"/>
        </w:rPr>
        <w:t> </w:t>
      </w:r>
      <w:r>
        <w:rPr>
          <w:w w:val="105"/>
        </w:rPr>
        <w:t>de</w:t>
      </w:r>
      <w:r>
        <w:rPr>
          <w:spacing w:val="-16"/>
          <w:w w:val="105"/>
        </w:rPr>
        <w:t> </w:t>
      </w:r>
      <w:r>
        <w:rPr>
          <w:w w:val="105"/>
        </w:rPr>
        <w:t>infección</w:t>
      </w:r>
      <w:r>
        <w:rPr>
          <w:spacing w:val="-16"/>
          <w:w w:val="105"/>
        </w:rPr>
        <w:t> </w:t>
      </w:r>
      <w:r>
        <w:rPr>
          <w:w w:val="105"/>
        </w:rPr>
        <w:t>por</w:t>
      </w:r>
      <w:r>
        <w:rPr>
          <w:spacing w:val="-16"/>
          <w:w w:val="105"/>
        </w:rPr>
        <w:t> </w:t>
      </w:r>
      <w:r>
        <w:rPr>
          <w:i/>
          <w:w w:val="105"/>
        </w:rPr>
        <w:t>Shigella</w:t>
      </w:r>
      <w:r>
        <w:rPr>
          <w:i/>
          <w:spacing w:val="-15"/>
          <w:w w:val="105"/>
        </w:rPr>
        <w:t> </w:t>
      </w:r>
      <w:r>
        <w:rPr>
          <w:w w:val="105"/>
        </w:rPr>
        <w:t>pueden</w:t>
      </w:r>
      <w:r>
        <w:rPr>
          <w:spacing w:val="-16"/>
          <w:w w:val="105"/>
        </w:rPr>
        <w:t> </w:t>
      </w:r>
      <w:r>
        <w:rPr>
          <w:w w:val="105"/>
        </w:rPr>
        <w:t>requerir hospitalización.</w:t>
      </w:r>
      <w:r>
        <w:rPr>
          <w:spacing w:val="25"/>
          <w:w w:val="105"/>
        </w:rPr>
        <w:t> </w:t>
      </w:r>
      <w:r>
        <w:rPr>
          <w:w w:val="105"/>
        </w:rPr>
        <w:t>(Hale</w:t>
      </w:r>
      <w:r>
        <w:rPr>
          <w:spacing w:val="-14"/>
          <w:w w:val="105"/>
        </w:rPr>
        <w:t> </w:t>
      </w:r>
      <w:r>
        <w:rPr>
          <w:w w:val="105"/>
        </w:rPr>
        <w:t>y</w:t>
      </w:r>
      <w:r>
        <w:rPr>
          <w:spacing w:val="-14"/>
          <w:w w:val="105"/>
        </w:rPr>
        <w:t> </w:t>
      </w:r>
      <w:r>
        <w:rPr>
          <w:w w:val="105"/>
        </w:rPr>
        <w:t>Keusch,</w:t>
      </w:r>
      <w:r>
        <w:rPr>
          <w:spacing w:val="-14"/>
          <w:w w:val="105"/>
        </w:rPr>
        <w:t> </w:t>
      </w:r>
      <w:r>
        <w:rPr>
          <w:w w:val="105"/>
        </w:rPr>
        <w:t>1996).</w:t>
      </w:r>
      <w:r>
        <w:rPr>
          <w:spacing w:val="-14"/>
          <w:w w:val="105"/>
        </w:rPr>
        <w:t> </w:t>
      </w:r>
      <w:r>
        <w:rPr>
          <w:w w:val="105"/>
        </w:rPr>
        <w:t>Los</w:t>
      </w:r>
      <w:r>
        <w:rPr>
          <w:spacing w:val="-14"/>
          <w:w w:val="105"/>
        </w:rPr>
        <w:t> </w:t>
      </w:r>
      <w:r>
        <w:rPr>
          <w:w w:val="105"/>
        </w:rPr>
        <w:t>municipios</w:t>
      </w:r>
      <w:r>
        <w:rPr>
          <w:spacing w:val="-14"/>
          <w:w w:val="105"/>
        </w:rPr>
        <w:t> </w:t>
      </w:r>
      <w:r>
        <w:rPr>
          <w:w w:val="105"/>
        </w:rPr>
        <w:t>con</w:t>
      </w:r>
      <w:r>
        <w:rPr>
          <w:spacing w:val="-14"/>
          <w:w w:val="105"/>
        </w:rPr>
        <w:t> </w:t>
      </w:r>
      <w:r>
        <w:rPr>
          <w:w w:val="105"/>
        </w:rPr>
        <w:t>mayor</w:t>
      </w:r>
      <w:r>
        <w:rPr>
          <w:spacing w:val="-14"/>
          <w:w w:val="105"/>
        </w:rPr>
        <w:t> </w:t>
      </w:r>
      <w:r>
        <w:rPr>
          <w:w w:val="105"/>
        </w:rPr>
        <w:t>número de casos son </w:t>
      </w:r>
      <w:r>
        <w:rPr>
          <w:spacing w:val="-3"/>
          <w:w w:val="105"/>
        </w:rPr>
        <w:t>Villa </w:t>
      </w:r>
      <w:r>
        <w:rPr>
          <w:w w:val="105"/>
        </w:rPr>
        <w:t>Victoria y </w:t>
      </w:r>
      <w:r>
        <w:rPr>
          <w:spacing w:val="-4"/>
          <w:w w:val="105"/>
        </w:rPr>
        <w:t>Valle </w:t>
      </w:r>
      <w:r>
        <w:rPr>
          <w:w w:val="105"/>
        </w:rPr>
        <w:t>de Bravo, donde las muestras de agua contienen coliformes fecales y coliformes totales. Del total de muestras</w:t>
      </w:r>
      <w:r>
        <w:rPr>
          <w:spacing w:val="-22"/>
          <w:w w:val="105"/>
        </w:rPr>
        <w:t> </w:t>
      </w:r>
      <w:r>
        <w:rPr>
          <w:w w:val="105"/>
        </w:rPr>
        <w:t>de agua, únicamente se encontraron casos de shigellosis en ocho municipios (39</w:t>
      </w:r>
      <w:r>
        <w:rPr>
          <w:spacing w:val="-19"/>
          <w:w w:val="105"/>
        </w:rPr>
        <w:t> </w:t>
      </w:r>
      <w:r>
        <w:rPr>
          <w:w w:val="105"/>
        </w:rPr>
        <w:t>casos).</w:t>
      </w:r>
    </w:p>
    <w:p>
      <w:pPr>
        <w:pStyle w:val="BodyText"/>
      </w:pPr>
    </w:p>
    <w:p>
      <w:pPr>
        <w:pStyle w:val="BodyText"/>
        <w:spacing w:before="4"/>
        <w:rPr>
          <w:sz w:val="14"/>
        </w:rPr>
      </w:pPr>
    </w:p>
    <w:p>
      <w:pPr>
        <w:pStyle w:val="Heading4"/>
        <w:ind w:left="117" w:right="913"/>
      </w:pPr>
      <w:r>
        <w:rPr/>
        <w:pict>
          <v:group style="position:absolute;margin-left:436.786011pt;margin-top:-3.12274pt;width:14.9pt;height:35.4pt;mso-position-horizontal-relative:page;mso-position-vertical-relative:paragraph;z-index:14392" coordorigin="8736,-62" coordsize="298,708">
            <v:shape style="position:absolute;left:8736;top:-62;width:298;height:708" type="#_x0000_t75" stroked="false">
              <v:imagedata r:id="rId47" o:title=""/>
            </v:shape>
            <v:shape style="position:absolute;left:8748;top:206;width:270;height:308" type="#_x0000_t75" stroked="false">
              <v:imagedata r:id="rId46" o:title=""/>
            </v:shape>
            <v:shape style="position:absolute;left:8736;top:-62;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197</w:t>
                    </w:r>
                  </w:p>
                </w:txbxContent>
              </v:textbox>
              <w10:wrap type="none"/>
            </v:shape>
            <w10:wrap type="none"/>
          </v:group>
        </w:pict>
      </w:r>
      <w:r>
        <w:rPr>
          <w:w w:val="105"/>
        </w:rPr>
        <w:t>Bibliografía</w:t>
      </w:r>
    </w:p>
    <w:p>
      <w:pPr>
        <w:pStyle w:val="BodyText"/>
        <w:rPr>
          <w:b/>
          <w:sz w:val="22"/>
        </w:rPr>
      </w:pPr>
    </w:p>
    <w:p>
      <w:pPr>
        <w:pStyle w:val="BodyText"/>
        <w:spacing w:before="9"/>
        <w:rPr>
          <w:b/>
          <w:sz w:val="22"/>
        </w:rPr>
      </w:pPr>
    </w:p>
    <w:p>
      <w:pPr>
        <w:spacing w:line="276" w:lineRule="auto" w:before="0"/>
        <w:ind w:left="677" w:right="915" w:hanging="560"/>
        <w:jc w:val="both"/>
        <w:rPr>
          <w:sz w:val="20"/>
        </w:rPr>
      </w:pPr>
      <w:r>
        <w:rPr/>
        <w:pict>
          <v:shape style="position:absolute;margin-left:436.844055pt;margin-top:-6.978257pt;width:17.4pt;height:164.85pt;mso-position-horizontal-relative:page;mso-position-vertical-relative:paragraph;z-index:14416" type="#_x0000_t202" filled="false" stroked="false">
            <v:textbox inset="0,0,0,0" style="layout-flow:vertical;mso-layout-flow-alt:bottom-to-top">
              <w:txbxContent>
                <w:p>
                  <w:pPr>
                    <w:spacing w:line="152" w:lineRule="exact" w:before="0"/>
                    <w:ind w:left="718" w:right="0" w:hanging="699"/>
                    <w:jc w:val="left"/>
                    <w:rPr>
                      <w:rFonts w:ascii="Arial" w:hAnsi="Arial"/>
                      <w:sz w:val="14"/>
                    </w:rPr>
                  </w:pPr>
                  <w:r>
                    <w:rPr>
                      <w:rFonts w:ascii="Arial" w:hAnsi="Arial"/>
                      <w:color w:val="4A4A49"/>
                      <w:spacing w:val="-3"/>
                      <w:w w:val="66"/>
                      <w:sz w:val="14"/>
                    </w:rPr>
                    <w:t>C</w:t>
                  </w:r>
                  <w:r>
                    <w:rPr>
                      <w:rFonts w:ascii="Arial" w:hAnsi="Arial"/>
                      <w:color w:val="4A4A49"/>
                      <w:w w:val="81"/>
                      <w:sz w:val="14"/>
                    </w:rPr>
                    <w:t>alidad</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8"/>
                      <w:sz w:val="14"/>
                    </w:rPr>
                    <w:t>agua</w:t>
                  </w:r>
                  <w:r>
                    <w:rPr>
                      <w:rFonts w:ascii="Arial" w:hAnsi="Arial"/>
                      <w:color w:val="4A4A49"/>
                      <w:spacing w:val="-13"/>
                      <w:sz w:val="14"/>
                    </w:rPr>
                    <w:t> </w:t>
                  </w:r>
                  <w:r>
                    <w:rPr>
                      <w:rFonts w:ascii="Arial" w:hAnsi="Arial"/>
                      <w:color w:val="4A4A49"/>
                      <w:w w:val="81"/>
                      <w:sz w:val="14"/>
                    </w:rPr>
                    <w:t>potable</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84"/>
                      <w:sz w:val="14"/>
                    </w:rPr>
                    <w:t>morbilidad</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0"/>
                      <w:sz w:val="14"/>
                    </w:rPr>
                    <w:t>población</w:t>
                  </w:r>
                  <w:r>
                    <w:rPr>
                      <w:rFonts w:ascii="Arial" w:hAnsi="Arial"/>
                      <w:color w:val="4A4A49"/>
                      <w:spacing w:val="-13"/>
                      <w:sz w:val="14"/>
                    </w:rPr>
                    <w:t> </w:t>
                  </w:r>
                  <w:r>
                    <w:rPr>
                      <w:rFonts w:ascii="Arial" w:hAnsi="Arial"/>
                      <w:color w:val="4A4A49"/>
                      <w:w w:val="86"/>
                      <w:sz w:val="14"/>
                    </w:rPr>
                    <w:t>infantil</w:t>
                  </w:r>
                  <w:r>
                    <w:rPr>
                      <w:rFonts w:ascii="Arial" w:hAnsi="Arial"/>
                      <w:color w:val="4A4A49"/>
                      <w:spacing w:val="-13"/>
                      <w:sz w:val="14"/>
                    </w:rPr>
                    <w:t> </w:t>
                  </w:r>
                  <w:r>
                    <w:rPr>
                      <w:rFonts w:ascii="Arial" w:hAnsi="Arial"/>
                      <w:color w:val="4A4A49"/>
                      <w:w w:val="81"/>
                      <w:sz w:val="14"/>
                    </w:rPr>
                    <w:t>menor</w:t>
                  </w:r>
                </w:p>
                <w:p>
                  <w:pPr>
                    <w:spacing w:before="7"/>
                    <w:ind w:left="718" w:right="0" w:firstLine="0"/>
                    <w:jc w:val="left"/>
                    <w:rPr>
                      <w:rFonts w:ascii="Arial" w:hAnsi="Arial"/>
                      <w:sz w:val="14"/>
                    </w:rPr>
                  </w:pPr>
                  <w:r>
                    <w:rPr>
                      <w:rFonts w:ascii="Arial" w:hAnsi="Arial"/>
                      <w:color w:val="4A4A49"/>
                      <w:w w:val="79"/>
                      <w:sz w:val="14"/>
                    </w:rPr>
                    <w:t>de</w:t>
                  </w:r>
                  <w:r>
                    <w:rPr>
                      <w:rFonts w:ascii="Arial" w:hAnsi="Arial"/>
                      <w:color w:val="4A4A49"/>
                      <w:spacing w:val="-13"/>
                      <w:sz w:val="14"/>
                    </w:rPr>
                    <w:t> </w:t>
                  </w:r>
                  <w:r>
                    <w:rPr>
                      <w:rFonts w:ascii="Arial" w:hAnsi="Arial"/>
                      <w:color w:val="4A4A49"/>
                      <w:w w:val="77"/>
                      <w:sz w:val="14"/>
                    </w:rPr>
                    <w:t>cuat</w:t>
                  </w:r>
                  <w:r>
                    <w:rPr>
                      <w:rFonts w:ascii="Arial" w:hAnsi="Arial"/>
                      <w:color w:val="4A4A49"/>
                      <w:spacing w:val="-1"/>
                      <w:w w:val="77"/>
                      <w:sz w:val="14"/>
                    </w:rPr>
                    <w:t>r</w:t>
                  </w:r>
                  <w:r>
                    <w:rPr>
                      <w:rFonts w:ascii="Arial" w:hAnsi="Arial"/>
                      <w:color w:val="4A4A49"/>
                      <w:w w:val="79"/>
                      <w:sz w:val="14"/>
                    </w:rPr>
                    <w:t>o</w:t>
                  </w:r>
                  <w:r>
                    <w:rPr>
                      <w:rFonts w:ascii="Arial" w:hAnsi="Arial"/>
                      <w:color w:val="4A4A49"/>
                      <w:spacing w:val="-13"/>
                      <w:sz w:val="14"/>
                    </w:rPr>
                    <w:t> </w:t>
                  </w:r>
                  <w:r>
                    <w:rPr>
                      <w:rFonts w:ascii="Arial" w:hAnsi="Arial"/>
                      <w:color w:val="4A4A49"/>
                      <w:w w:val="76"/>
                      <w:sz w:val="14"/>
                    </w:rPr>
                    <w:t>años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1"/>
                      <w:w w:val="82"/>
                      <w:sz w:val="14"/>
                    </w:rPr>
                    <w:t>r</w:t>
                  </w:r>
                  <w:r>
                    <w:rPr>
                      <w:rFonts w:ascii="Arial" w:hAnsi="Arial"/>
                      <w:color w:val="4A4A49"/>
                      <w:w w:val="82"/>
                      <w:sz w:val="14"/>
                    </w:rPr>
                    <w:t>egión</w:t>
                  </w:r>
                  <w:r>
                    <w:rPr>
                      <w:rFonts w:ascii="Arial" w:hAnsi="Arial"/>
                      <w:color w:val="4A4A49"/>
                      <w:spacing w:val="-13"/>
                      <w:sz w:val="14"/>
                    </w:rPr>
                    <w:t> </w:t>
                  </w:r>
                  <w:r>
                    <w:rPr>
                      <w:rFonts w:ascii="Arial" w:hAnsi="Arial"/>
                      <w:color w:val="4A4A49"/>
                      <w:w w:val="78"/>
                      <w:sz w:val="14"/>
                    </w:rPr>
                    <w:t>sur</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4"/>
                      <w:sz w:val="14"/>
                    </w:rPr>
                    <w:t>Estado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w w:val="105"/>
          <w:sz w:val="20"/>
        </w:rPr>
        <w:t>Benenson, A. (1997), </w:t>
      </w:r>
      <w:r>
        <w:rPr>
          <w:i/>
          <w:w w:val="105"/>
          <w:sz w:val="20"/>
        </w:rPr>
        <w:t>Manual para el control de las enfermedades</w:t>
      </w:r>
      <w:r>
        <w:rPr>
          <w:i/>
          <w:spacing w:val="-36"/>
          <w:w w:val="105"/>
          <w:sz w:val="20"/>
        </w:rPr>
        <w:t> </w:t>
      </w:r>
      <w:r>
        <w:rPr>
          <w:i/>
          <w:w w:val="105"/>
          <w:sz w:val="20"/>
        </w:rPr>
        <w:t>transmisibles</w:t>
      </w:r>
      <w:r>
        <w:rPr>
          <w:w w:val="105"/>
          <w:sz w:val="20"/>
        </w:rPr>
        <w:t>, 16ª</w:t>
      </w:r>
      <w:r>
        <w:rPr>
          <w:spacing w:val="-16"/>
          <w:w w:val="105"/>
          <w:sz w:val="20"/>
        </w:rPr>
        <w:t> </w:t>
      </w:r>
      <w:r>
        <w:rPr>
          <w:w w:val="105"/>
          <w:sz w:val="20"/>
        </w:rPr>
        <w:t>ed,</w:t>
      </w:r>
      <w:r>
        <w:rPr>
          <w:spacing w:val="-16"/>
          <w:w w:val="105"/>
          <w:sz w:val="20"/>
        </w:rPr>
        <w:t> </w:t>
      </w:r>
      <w:r>
        <w:rPr>
          <w:w w:val="105"/>
          <w:sz w:val="20"/>
        </w:rPr>
        <w:t>Washington,</w:t>
      </w:r>
      <w:r>
        <w:rPr>
          <w:spacing w:val="-16"/>
          <w:w w:val="105"/>
          <w:sz w:val="20"/>
        </w:rPr>
        <w:t> </w:t>
      </w:r>
      <w:r>
        <w:rPr>
          <w:w w:val="105"/>
          <w:sz w:val="20"/>
        </w:rPr>
        <w:t>D.C.,</w:t>
      </w:r>
      <w:r>
        <w:rPr>
          <w:spacing w:val="-16"/>
          <w:w w:val="105"/>
          <w:sz w:val="20"/>
        </w:rPr>
        <w:t> </w:t>
      </w:r>
      <w:r>
        <w:rPr>
          <w:w w:val="105"/>
          <w:sz w:val="18"/>
        </w:rPr>
        <w:t>OPS</w:t>
      </w:r>
      <w:r>
        <w:rPr>
          <w:spacing w:val="-11"/>
          <w:w w:val="105"/>
          <w:sz w:val="18"/>
        </w:rPr>
        <w:t> </w:t>
      </w:r>
      <w:r>
        <w:rPr>
          <w:w w:val="105"/>
          <w:sz w:val="20"/>
        </w:rPr>
        <w:t>y</w:t>
      </w:r>
      <w:r>
        <w:rPr>
          <w:spacing w:val="-16"/>
          <w:w w:val="105"/>
          <w:sz w:val="20"/>
        </w:rPr>
        <w:t> </w:t>
      </w:r>
      <w:r>
        <w:rPr>
          <w:w w:val="105"/>
          <w:sz w:val="18"/>
        </w:rPr>
        <w:t>OMS</w:t>
      </w:r>
      <w:r>
        <w:rPr>
          <w:w w:val="105"/>
          <w:sz w:val="20"/>
        </w:rPr>
        <w:t>.</w:t>
      </w:r>
    </w:p>
    <w:p>
      <w:pPr>
        <w:pStyle w:val="BodyText"/>
        <w:spacing w:before="1"/>
        <w:rPr>
          <w:sz w:val="25"/>
        </w:rPr>
      </w:pPr>
    </w:p>
    <w:p>
      <w:pPr>
        <w:pStyle w:val="BodyText"/>
        <w:spacing w:line="276" w:lineRule="auto"/>
        <w:ind w:left="677" w:right="915" w:hanging="560"/>
        <w:jc w:val="both"/>
      </w:pPr>
      <w:r>
        <w:rPr>
          <w:w w:val="105"/>
        </w:rPr>
        <w:t>Botero, D. y M. Restrepo (1998), </w:t>
      </w:r>
      <w:r>
        <w:rPr>
          <w:i/>
          <w:w w:val="105"/>
        </w:rPr>
        <w:t>Parasitosis humanas</w:t>
      </w:r>
      <w:r>
        <w:rPr>
          <w:w w:val="105"/>
        </w:rPr>
        <w:t>, 3ª ed., Santa Fe de Bogotá, Corporación de Investigaciones Biológicas (</w:t>
      </w:r>
      <w:r>
        <w:rPr>
          <w:w w:val="105"/>
          <w:sz w:val="18"/>
        </w:rPr>
        <w:t>CIB</w:t>
      </w:r>
      <w:r>
        <w:rPr>
          <w:w w:val="105"/>
        </w:rPr>
        <w:t>).</w:t>
      </w:r>
    </w:p>
    <w:p>
      <w:pPr>
        <w:pStyle w:val="BodyText"/>
        <w:spacing w:before="1"/>
        <w:rPr>
          <w:sz w:val="25"/>
        </w:rPr>
      </w:pPr>
    </w:p>
    <w:p>
      <w:pPr>
        <w:pStyle w:val="BodyText"/>
        <w:spacing w:line="276" w:lineRule="auto"/>
        <w:ind w:left="677" w:right="917" w:hanging="560"/>
        <w:jc w:val="both"/>
      </w:pPr>
      <w:r>
        <w:rPr>
          <w:spacing w:val="-3"/>
          <w:w w:val="105"/>
        </w:rPr>
        <w:t>Comisión</w:t>
      </w:r>
      <w:r>
        <w:rPr>
          <w:spacing w:val="-9"/>
          <w:w w:val="105"/>
        </w:rPr>
        <w:t> </w:t>
      </w:r>
      <w:r>
        <w:rPr>
          <w:spacing w:val="-3"/>
          <w:w w:val="105"/>
        </w:rPr>
        <w:t>Infomédica</w:t>
      </w:r>
      <w:r>
        <w:rPr>
          <w:spacing w:val="-9"/>
          <w:w w:val="105"/>
        </w:rPr>
        <w:t> </w:t>
      </w:r>
      <w:r>
        <w:rPr>
          <w:spacing w:val="-3"/>
          <w:w w:val="105"/>
        </w:rPr>
        <w:t>(1999),</w:t>
      </w:r>
      <w:r>
        <w:rPr>
          <w:spacing w:val="-9"/>
          <w:w w:val="105"/>
        </w:rPr>
        <w:t> </w:t>
      </w:r>
      <w:r>
        <w:rPr>
          <w:spacing w:val="-3"/>
          <w:w w:val="105"/>
        </w:rPr>
        <w:t>“Amebiasis</w:t>
      </w:r>
      <w:r>
        <w:rPr>
          <w:spacing w:val="-9"/>
          <w:w w:val="105"/>
        </w:rPr>
        <w:t> </w:t>
      </w:r>
      <w:r>
        <w:rPr>
          <w:spacing w:val="-3"/>
          <w:w w:val="105"/>
        </w:rPr>
        <w:t>(Disentería</w:t>
      </w:r>
      <w:r>
        <w:rPr>
          <w:spacing w:val="-15"/>
          <w:w w:val="105"/>
        </w:rPr>
        <w:t> </w:t>
      </w:r>
      <w:r>
        <w:rPr>
          <w:spacing w:val="-3"/>
          <w:w w:val="105"/>
        </w:rPr>
        <w:t>Amibiana)”,</w:t>
      </w:r>
      <w:r>
        <w:rPr>
          <w:spacing w:val="-9"/>
          <w:w w:val="105"/>
        </w:rPr>
        <w:t> </w:t>
      </w:r>
      <w:r>
        <w:rPr>
          <w:w w:val="105"/>
        </w:rPr>
        <w:t>[En</w:t>
      </w:r>
      <w:r>
        <w:rPr>
          <w:spacing w:val="-9"/>
          <w:w w:val="105"/>
        </w:rPr>
        <w:t> </w:t>
      </w:r>
      <w:r>
        <w:rPr>
          <w:spacing w:val="-3"/>
          <w:w w:val="105"/>
        </w:rPr>
        <w:t>línea] </w:t>
      </w:r>
      <w:hyperlink r:id="rId67">
        <w:r>
          <w:rPr>
            <w:spacing w:val="-4"/>
            <w:w w:val="105"/>
          </w:rPr>
          <w:t>http://www.infomedica.com.ar/numero2/amibiasis.htm</w:t>
        </w:r>
      </w:hyperlink>
      <w:r>
        <w:rPr>
          <w:spacing w:val="-4"/>
          <w:w w:val="105"/>
        </w:rPr>
        <w:t>  </w:t>
      </w:r>
      <w:r>
        <w:rPr>
          <w:spacing w:val="-3"/>
          <w:w w:val="105"/>
        </w:rPr>
        <w:t>[consultado </w:t>
      </w:r>
      <w:r>
        <w:rPr>
          <w:w w:val="105"/>
        </w:rPr>
        <w:t>el </w:t>
      </w:r>
      <w:r>
        <w:rPr>
          <w:spacing w:val="32"/>
          <w:w w:val="105"/>
        </w:rPr>
        <w:t> </w:t>
      </w:r>
      <w:r>
        <w:rPr>
          <w:spacing w:val="-3"/>
          <w:w w:val="105"/>
        </w:rPr>
        <w:t>18/05/2007].</w:t>
      </w:r>
    </w:p>
    <w:p>
      <w:pPr>
        <w:pStyle w:val="BodyText"/>
        <w:spacing w:before="1"/>
        <w:rPr>
          <w:sz w:val="25"/>
        </w:rPr>
      </w:pPr>
    </w:p>
    <w:p>
      <w:pPr>
        <w:spacing w:line="276" w:lineRule="auto" w:before="0"/>
        <w:ind w:left="677" w:right="915" w:hanging="560"/>
        <w:jc w:val="both"/>
        <w:rPr>
          <w:sz w:val="20"/>
        </w:rPr>
      </w:pPr>
      <w:r>
        <w:rPr>
          <w:w w:val="105"/>
          <w:sz w:val="20"/>
        </w:rPr>
        <w:t>Comisión</w:t>
      </w:r>
      <w:r>
        <w:rPr>
          <w:spacing w:val="-7"/>
          <w:w w:val="105"/>
          <w:sz w:val="20"/>
        </w:rPr>
        <w:t> </w:t>
      </w:r>
      <w:r>
        <w:rPr>
          <w:w w:val="105"/>
          <w:sz w:val="20"/>
        </w:rPr>
        <w:t>Nacional</w:t>
      </w:r>
      <w:r>
        <w:rPr>
          <w:spacing w:val="-7"/>
          <w:w w:val="105"/>
          <w:sz w:val="20"/>
        </w:rPr>
        <w:t> </w:t>
      </w:r>
      <w:r>
        <w:rPr>
          <w:w w:val="105"/>
          <w:sz w:val="20"/>
        </w:rPr>
        <w:t>de</w:t>
      </w:r>
      <w:r>
        <w:rPr>
          <w:spacing w:val="-14"/>
          <w:w w:val="105"/>
          <w:sz w:val="20"/>
        </w:rPr>
        <w:t> </w:t>
      </w:r>
      <w:r>
        <w:rPr>
          <w:w w:val="105"/>
          <w:sz w:val="20"/>
        </w:rPr>
        <w:t>Agua</w:t>
      </w:r>
      <w:r>
        <w:rPr>
          <w:spacing w:val="-7"/>
          <w:w w:val="105"/>
          <w:sz w:val="20"/>
        </w:rPr>
        <w:t> </w:t>
      </w:r>
      <w:r>
        <w:rPr>
          <w:w w:val="105"/>
          <w:sz w:val="20"/>
        </w:rPr>
        <w:t>(2006),</w:t>
      </w:r>
      <w:r>
        <w:rPr>
          <w:spacing w:val="-8"/>
          <w:w w:val="105"/>
          <w:sz w:val="20"/>
        </w:rPr>
        <w:t> </w:t>
      </w:r>
      <w:r>
        <w:rPr>
          <w:i/>
          <w:w w:val="105"/>
          <w:sz w:val="20"/>
        </w:rPr>
        <w:t>Estadísticas</w:t>
      </w:r>
      <w:r>
        <w:rPr>
          <w:i/>
          <w:spacing w:val="-8"/>
          <w:w w:val="105"/>
          <w:sz w:val="20"/>
        </w:rPr>
        <w:t> </w:t>
      </w:r>
      <w:r>
        <w:rPr>
          <w:i/>
          <w:w w:val="105"/>
          <w:sz w:val="20"/>
        </w:rPr>
        <w:t>del</w:t>
      </w:r>
      <w:r>
        <w:rPr>
          <w:i/>
          <w:spacing w:val="-7"/>
          <w:w w:val="105"/>
          <w:sz w:val="20"/>
        </w:rPr>
        <w:t> </w:t>
      </w:r>
      <w:r>
        <w:rPr>
          <w:i/>
          <w:w w:val="105"/>
          <w:sz w:val="20"/>
        </w:rPr>
        <w:t>agua</w:t>
      </w:r>
      <w:r>
        <w:rPr>
          <w:i/>
          <w:spacing w:val="-7"/>
          <w:w w:val="105"/>
          <w:sz w:val="20"/>
        </w:rPr>
        <w:t> </w:t>
      </w:r>
      <w:r>
        <w:rPr>
          <w:i/>
          <w:w w:val="105"/>
          <w:sz w:val="20"/>
        </w:rPr>
        <w:t>en</w:t>
      </w:r>
      <w:r>
        <w:rPr>
          <w:i/>
          <w:spacing w:val="-7"/>
          <w:w w:val="105"/>
          <w:sz w:val="20"/>
        </w:rPr>
        <w:t> </w:t>
      </w:r>
      <w:r>
        <w:rPr>
          <w:i/>
          <w:w w:val="105"/>
          <w:sz w:val="20"/>
        </w:rPr>
        <w:t>México</w:t>
      </w:r>
      <w:r>
        <w:rPr>
          <w:w w:val="105"/>
          <w:sz w:val="20"/>
        </w:rPr>
        <w:t>,</w:t>
      </w:r>
      <w:r>
        <w:rPr>
          <w:spacing w:val="-7"/>
          <w:w w:val="105"/>
          <w:sz w:val="20"/>
        </w:rPr>
        <w:t> </w:t>
      </w:r>
      <w:r>
        <w:rPr>
          <w:w w:val="105"/>
          <w:sz w:val="20"/>
        </w:rPr>
        <w:t>México, Comisión</w:t>
      </w:r>
      <w:r>
        <w:rPr>
          <w:spacing w:val="-19"/>
          <w:w w:val="105"/>
          <w:sz w:val="20"/>
        </w:rPr>
        <w:t> </w:t>
      </w:r>
      <w:r>
        <w:rPr>
          <w:w w:val="105"/>
          <w:sz w:val="20"/>
        </w:rPr>
        <w:t>Nacional</w:t>
      </w:r>
      <w:r>
        <w:rPr>
          <w:spacing w:val="-19"/>
          <w:w w:val="105"/>
          <w:sz w:val="20"/>
        </w:rPr>
        <w:t> </w:t>
      </w:r>
      <w:r>
        <w:rPr>
          <w:w w:val="105"/>
          <w:sz w:val="20"/>
        </w:rPr>
        <w:t>de</w:t>
      </w:r>
      <w:r>
        <w:rPr>
          <w:spacing w:val="-19"/>
          <w:w w:val="105"/>
          <w:sz w:val="20"/>
        </w:rPr>
        <w:t> </w:t>
      </w:r>
      <w:r>
        <w:rPr>
          <w:w w:val="105"/>
          <w:sz w:val="20"/>
        </w:rPr>
        <w:t>México.</w:t>
      </w:r>
    </w:p>
    <w:p>
      <w:pPr>
        <w:pStyle w:val="BodyText"/>
        <w:spacing w:before="1"/>
        <w:rPr>
          <w:sz w:val="25"/>
        </w:rPr>
      </w:pPr>
    </w:p>
    <w:p>
      <w:pPr>
        <w:spacing w:before="0"/>
        <w:ind w:left="117" w:right="845" w:firstLine="0"/>
        <w:jc w:val="left"/>
        <w:rPr>
          <w:sz w:val="20"/>
        </w:rPr>
      </w:pPr>
      <w:r>
        <w:rPr>
          <w:w w:val="105"/>
          <w:sz w:val="20"/>
        </w:rPr>
        <w:t>Custodio, E. y R. Llamas (1983), </w:t>
      </w:r>
      <w:r>
        <w:rPr>
          <w:i/>
          <w:w w:val="105"/>
          <w:sz w:val="20"/>
        </w:rPr>
        <w:t>Hidrología subterránea</w:t>
      </w:r>
      <w:r>
        <w:rPr>
          <w:w w:val="105"/>
          <w:sz w:val="20"/>
        </w:rPr>
        <w:t>, Barcelona, Omega.</w:t>
      </w:r>
    </w:p>
    <w:p>
      <w:pPr>
        <w:spacing w:after="0"/>
        <w:jc w:val="left"/>
        <w:rPr>
          <w:sz w:val="20"/>
        </w:rPr>
        <w:sectPr>
          <w:pgSz w:w="9640" w:h="13040"/>
          <w:pgMar w:top="1200" w:bottom="280" w:left="1300" w:right="500"/>
        </w:sectPr>
      </w:pPr>
    </w:p>
    <w:p>
      <w:pPr>
        <w:spacing w:before="44"/>
        <w:ind w:left="957" w:right="973" w:firstLine="0"/>
        <w:jc w:val="left"/>
        <w:rPr>
          <w:sz w:val="20"/>
        </w:rPr>
      </w:pPr>
      <w:r>
        <w:rPr>
          <w:w w:val="105"/>
          <w:sz w:val="20"/>
        </w:rPr>
        <w:t>Diario Oficial de la Federación (1996), </w:t>
      </w:r>
      <w:r>
        <w:rPr>
          <w:i/>
          <w:w w:val="105"/>
          <w:sz w:val="20"/>
        </w:rPr>
        <w:t>Norma Oficial Mexicana</w:t>
      </w:r>
      <w:r>
        <w:rPr>
          <w:w w:val="105"/>
          <w:sz w:val="20"/>
        </w:rPr>
        <w:t>, México.</w:t>
      </w:r>
    </w:p>
    <w:p>
      <w:pPr>
        <w:pStyle w:val="BodyText"/>
        <w:spacing w:before="1"/>
        <w:rPr>
          <w:sz w:val="28"/>
        </w:rPr>
      </w:pPr>
    </w:p>
    <w:p>
      <w:pPr>
        <w:spacing w:line="276" w:lineRule="auto" w:before="0"/>
        <w:ind w:left="1517" w:right="1415" w:hanging="561"/>
        <w:jc w:val="both"/>
        <w:rPr>
          <w:sz w:val="20"/>
        </w:rPr>
      </w:pPr>
      <w:r>
        <w:rPr/>
        <w:pict>
          <v:shape style="position:absolute;margin-left:23.55275pt;margin-top:-3.883683pt;width:25.8pt;height:211.6pt;mso-position-horizontal-relative:page;mso-position-vertical-relative:paragraph;z-index:14488" type="#_x0000_t202" filled="false" stroked="false">
            <v:textbox inset="0,0,0,0" style="layout-flow:vertical;mso-layout-flow-alt:bottom-to-top">
              <w:txbxContent>
                <w:p>
                  <w:pPr>
                    <w:spacing w:line="152" w:lineRule="exact" w:before="0"/>
                    <w:ind w:left="20" w:right="0" w:firstLine="0"/>
                    <w:jc w:val="left"/>
                    <w:rPr>
                      <w:rFonts w:ascii="Arial" w:hAnsi="Arial"/>
                      <w:sz w:val="14"/>
                    </w:rPr>
                  </w:pPr>
                  <w:r>
                    <w:rPr>
                      <w:rFonts w:ascii="Arial" w:hAnsi="Arial"/>
                      <w:color w:val="4A4A49"/>
                      <w:w w:val="74"/>
                      <w:sz w:val="14"/>
                    </w:rPr>
                    <w:t>José</w:t>
                  </w:r>
                  <w:r>
                    <w:rPr>
                      <w:rFonts w:ascii="Arial" w:hAnsi="Arial"/>
                      <w:color w:val="4A4A49"/>
                      <w:spacing w:val="-13"/>
                      <w:sz w:val="14"/>
                    </w:rPr>
                    <w:t> </w:t>
                  </w:r>
                  <w:r>
                    <w:rPr>
                      <w:rFonts w:ascii="Arial" w:hAnsi="Arial"/>
                      <w:color w:val="4A4A49"/>
                      <w:w w:val="78"/>
                      <w:sz w:val="14"/>
                    </w:rPr>
                    <w:t>Isabel</w:t>
                  </w:r>
                  <w:r>
                    <w:rPr>
                      <w:rFonts w:ascii="Arial" w:hAnsi="Arial"/>
                      <w:color w:val="4A4A49"/>
                      <w:spacing w:val="-15"/>
                      <w:sz w:val="14"/>
                    </w:rPr>
                    <w:t> </w:t>
                  </w:r>
                  <w:r>
                    <w:rPr>
                      <w:rFonts w:ascii="Arial" w:hAnsi="Arial"/>
                      <w:color w:val="4A4A49"/>
                      <w:w w:val="79"/>
                      <w:sz w:val="14"/>
                    </w:rPr>
                    <w:t>Juan</w:t>
                  </w:r>
                  <w:r>
                    <w:rPr>
                      <w:rFonts w:ascii="Arial" w:hAnsi="Arial"/>
                      <w:color w:val="4A4A49"/>
                      <w:spacing w:val="-13"/>
                      <w:sz w:val="14"/>
                    </w:rPr>
                    <w:t> </w:t>
                  </w:r>
                  <w:r>
                    <w:rPr>
                      <w:rFonts w:ascii="Arial" w:hAnsi="Arial"/>
                      <w:color w:val="4A4A49"/>
                      <w:spacing w:val="-6"/>
                      <w:w w:val="68"/>
                      <w:sz w:val="14"/>
                    </w:rPr>
                    <w:t>P</w:t>
                  </w:r>
                  <w:r>
                    <w:rPr>
                      <w:rFonts w:ascii="Arial" w:hAnsi="Arial"/>
                      <w:color w:val="4A4A49"/>
                      <w:w w:val="78"/>
                      <w:sz w:val="14"/>
                    </w:rPr>
                    <w:t>é</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0"/>
                      <w:sz w:val="14"/>
                    </w:rPr>
                    <w:t>Ma</w:t>
                  </w:r>
                  <w:r>
                    <w:rPr>
                      <w:rFonts w:ascii="Arial" w:hAnsi="Arial"/>
                      <w:color w:val="4A4A49"/>
                      <w:spacing w:val="-1"/>
                      <w:w w:val="80"/>
                      <w:sz w:val="14"/>
                    </w:rPr>
                    <w:t>r</w:t>
                  </w:r>
                  <w:r>
                    <w:rPr>
                      <w:rFonts w:ascii="Arial" w:hAnsi="Arial"/>
                      <w:color w:val="4A4A49"/>
                      <w:w w:val="80"/>
                      <w:sz w:val="14"/>
                    </w:rPr>
                    <w:t>garita</w:t>
                  </w:r>
                  <w:r>
                    <w:rPr>
                      <w:rFonts w:ascii="Arial" w:hAnsi="Arial"/>
                      <w:color w:val="4A4A49"/>
                      <w:spacing w:val="-13"/>
                      <w:sz w:val="14"/>
                    </w:rPr>
                    <w:t> </w:t>
                  </w:r>
                  <w:r>
                    <w:rPr>
                      <w:rFonts w:ascii="Arial" w:hAnsi="Arial"/>
                      <w:color w:val="4A4A49"/>
                      <w:w w:val="81"/>
                      <w:sz w:val="14"/>
                    </w:rPr>
                    <w:t>Marina</w:t>
                  </w:r>
                  <w:r>
                    <w:rPr>
                      <w:rFonts w:ascii="Arial" w:hAnsi="Arial"/>
                      <w:color w:val="4A4A49"/>
                      <w:spacing w:val="-13"/>
                      <w:sz w:val="14"/>
                    </w:rPr>
                    <w:t> </w:t>
                  </w:r>
                  <w:r>
                    <w:rPr>
                      <w:rFonts w:ascii="Arial" w:hAnsi="Arial"/>
                      <w:color w:val="4A4A49"/>
                      <w:w w:val="78"/>
                      <w:sz w:val="14"/>
                    </w:rPr>
                    <w:t>Hernández</w:t>
                  </w:r>
                  <w:r>
                    <w:rPr>
                      <w:rFonts w:ascii="Arial" w:hAnsi="Arial"/>
                      <w:color w:val="4A4A49"/>
                      <w:spacing w:val="-13"/>
                      <w:sz w:val="14"/>
                    </w:rPr>
                    <w:t> </w:t>
                  </w:r>
                  <w:r>
                    <w:rPr>
                      <w:rFonts w:ascii="Arial" w:hAnsi="Arial"/>
                      <w:color w:val="4A4A49"/>
                      <w:w w:val="74"/>
                      <w:sz w:val="14"/>
                    </w:rPr>
                    <w:t>González</w:t>
                  </w:r>
                </w:p>
                <w:p>
                  <w:pPr>
                    <w:spacing w:line="249" w:lineRule="auto" w:before="7"/>
                    <w:ind w:left="20" w:right="18" w:firstLine="0"/>
                    <w:jc w:val="left"/>
                    <w:rPr>
                      <w:rFonts w:ascii="Arial" w:hAnsi="Arial"/>
                      <w:sz w:val="14"/>
                    </w:rPr>
                  </w:pPr>
                  <w:r>
                    <w:rPr>
                      <w:rFonts w:ascii="Arial" w:hAnsi="Arial"/>
                      <w:color w:val="4A4A49"/>
                      <w:spacing w:val="-1"/>
                      <w:w w:val="65"/>
                      <w:sz w:val="14"/>
                    </w:rPr>
                    <w:t>R</w:t>
                  </w:r>
                  <w:r>
                    <w:rPr>
                      <w:rFonts w:ascii="Arial" w:hAnsi="Arial"/>
                      <w:color w:val="4A4A49"/>
                      <w:w w:val="80"/>
                      <w:sz w:val="14"/>
                    </w:rPr>
                    <w:t>oberto</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6"/>
                      <w:sz w:val="14"/>
                    </w:rPr>
                    <w:t>anco</w:t>
                  </w:r>
                  <w:r>
                    <w:rPr>
                      <w:rFonts w:ascii="Arial" w:hAnsi="Arial"/>
                      <w:color w:val="4A4A49"/>
                      <w:spacing w:val="-13"/>
                      <w:sz w:val="14"/>
                    </w:rPr>
                    <w:t> </w:t>
                  </w:r>
                  <w:r>
                    <w:rPr>
                      <w:rFonts w:ascii="Arial" w:hAnsi="Arial"/>
                      <w:color w:val="4A4A49"/>
                      <w:w w:val="76"/>
                      <w:sz w:val="14"/>
                    </w:rPr>
                    <w:t>Plata</w:t>
                  </w:r>
                  <w:r>
                    <w:rPr>
                      <w:rFonts w:ascii="Arial" w:hAnsi="Arial"/>
                      <w:color w:val="4A4A49"/>
                      <w:spacing w:val="12"/>
                      <w:sz w:val="14"/>
                    </w:rPr>
                    <w:t> </w:t>
                  </w:r>
                  <w:r>
                    <w:rPr>
                      <w:rFonts w:ascii="Arial" w:hAnsi="Arial"/>
                      <w:color w:val="4A4A49"/>
                      <w:w w:val="142"/>
                      <w:sz w:val="14"/>
                    </w:rPr>
                    <w:t>•</w:t>
                  </w:r>
                  <w:r>
                    <w:rPr>
                      <w:rFonts w:ascii="Arial" w:hAnsi="Arial"/>
                      <w:color w:val="4A4A49"/>
                      <w:spacing w:val="11"/>
                      <w:sz w:val="14"/>
                    </w:rPr>
                    <w:t> </w:t>
                  </w:r>
                  <w:r>
                    <w:rPr>
                      <w:rFonts w:ascii="Arial" w:hAnsi="Arial"/>
                      <w:color w:val="4A4A49"/>
                      <w:w w:val="74"/>
                      <w:sz w:val="14"/>
                    </w:rPr>
                    <w:t>José</w:t>
                  </w:r>
                  <w:r>
                    <w:rPr>
                      <w:rFonts w:ascii="Arial" w:hAnsi="Arial"/>
                      <w:color w:val="4A4A49"/>
                      <w:spacing w:val="-13"/>
                      <w:sz w:val="14"/>
                    </w:rPr>
                    <w:t> </w:t>
                  </w:r>
                  <w:r>
                    <w:rPr>
                      <w:rFonts w:ascii="Arial" w:hAnsi="Arial"/>
                      <w:color w:val="4A4A49"/>
                      <w:spacing w:val="-4"/>
                      <w:w w:val="64"/>
                      <w:sz w:val="14"/>
                    </w:rPr>
                    <w:t>F</w:t>
                  </w:r>
                  <w:r>
                    <w:rPr>
                      <w:rFonts w:ascii="Arial" w:hAnsi="Arial"/>
                      <w:color w:val="4A4A49"/>
                      <w:spacing w:val="-1"/>
                      <w:w w:val="82"/>
                      <w:sz w:val="14"/>
                    </w:rPr>
                    <w:t>r</w:t>
                  </w:r>
                  <w:r>
                    <w:rPr>
                      <w:rFonts w:ascii="Arial" w:hAnsi="Arial"/>
                      <w:color w:val="4A4A49"/>
                      <w:w w:val="75"/>
                      <w:sz w:val="14"/>
                    </w:rPr>
                    <w:t>ancisco</w:t>
                  </w:r>
                  <w:r>
                    <w:rPr>
                      <w:rFonts w:ascii="Arial" w:hAnsi="Arial"/>
                      <w:color w:val="4A4A49"/>
                      <w:spacing w:val="-13"/>
                      <w:sz w:val="14"/>
                    </w:rPr>
                    <w:t> </w:t>
                  </w:r>
                  <w:r>
                    <w:rPr>
                      <w:rFonts w:ascii="Arial" w:hAnsi="Arial"/>
                      <w:color w:val="4A4A49"/>
                      <w:w w:val="83"/>
                      <w:sz w:val="14"/>
                    </w:rPr>
                    <w:t>Mon</w:t>
                  </w:r>
                  <w:r>
                    <w:rPr>
                      <w:rFonts w:ascii="Arial" w:hAnsi="Arial"/>
                      <w:color w:val="4A4A49"/>
                      <w:spacing w:val="-1"/>
                      <w:w w:val="83"/>
                      <w:sz w:val="14"/>
                    </w:rPr>
                    <w:t>r</w:t>
                  </w:r>
                  <w:r>
                    <w:rPr>
                      <w:rFonts w:ascii="Arial" w:hAnsi="Arial"/>
                      <w:color w:val="4A4A49"/>
                      <w:w w:val="77"/>
                      <w:sz w:val="14"/>
                    </w:rPr>
                    <w:t>oy</w:t>
                  </w:r>
                  <w:r>
                    <w:rPr>
                      <w:rFonts w:ascii="Arial" w:hAnsi="Arial"/>
                      <w:color w:val="4A4A49"/>
                      <w:spacing w:val="-13"/>
                      <w:sz w:val="14"/>
                    </w:rPr>
                    <w:t> </w:t>
                  </w:r>
                  <w:r>
                    <w:rPr>
                      <w:rFonts w:ascii="Arial" w:hAnsi="Arial"/>
                      <w:color w:val="4A4A49"/>
                      <w:w w:val="75"/>
                      <w:sz w:val="14"/>
                    </w:rPr>
                    <w:t>Gaytán</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5"/>
                      <w:sz w:val="14"/>
                    </w:rPr>
                    <w:t>Miguel</w:t>
                  </w:r>
                  <w:r>
                    <w:rPr>
                      <w:rFonts w:ascii="Arial" w:hAnsi="Arial"/>
                      <w:color w:val="4A4A49"/>
                      <w:spacing w:val="-16"/>
                      <w:sz w:val="14"/>
                    </w:rPr>
                    <w:t> </w:t>
                  </w:r>
                  <w:r>
                    <w:rPr>
                      <w:rFonts w:ascii="Arial" w:hAnsi="Arial"/>
                      <w:color w:val="4A4A49"/>
                      <w:w w:val="79"/>
                      <w:sz w:val="14"/>
                    </w:rPr>
                    <w:t>Ángel</w:t>
                  </w:r>
                  <w:r>
                    <w:rPr>
                      <w:rFonts w:ascii="Arial" w:hAnsi="Arial"/>
                      <w:color w:val="4A4A49"/>
                      <w:spacing w:val="-13"/>
                      <w:sz w:val="14"/>
                    </w:rPr>
                    <w:t> </w:t>
                  </w:r>
                  <w:r>
                    <w:rPr>
                      <w:rFonts w:ascii="Arial" w:hAnsi="Arial"/>
                      <w:color w:val="4A4A49"/>
                      <w:w w:val="78"/>
                      <w:sz w:val="14"/>
                    </w:rPr>
                    <w:t>Balde</w:t>
                  </w:r>
                  <w:r>
                    <w:rPr>
                      <w:rFonts w:ascii="Arial" w:hAnsi="Arial"/>
                      <w:color w:val="4A4A49"/>
                      <w:spacing w:val="-1"/>
                      <w:w w:val="78"/>
                      <w:sz w:val="14"/>
                    </w:rPr>
                    <w:t>r</w:t>
                  </w:r>
                  <w:r>
                    <w:rPr>
                      <w:rFonts w:ascii="Arial" w:hAnsi="Arial"/>
                      <w:color w:val="4A4A49"/>
                      <w:w w:val="70"/>
                      <w:sz w:val="14"/>
                    </w:rPr>
                    <w:t>as</w:t>
                  </w:r>
                  <w:r>
                    <w:rPr>
                      <w:rFonts w:ascii="Arial" w:hAnsi="Arial"/>
                      <w:color w:val="4A4A49"/>
                      <w:spacing w:val="-13"/>
                      <w:sz w:val="14"/>
                    </w:rPr>
                    <w:t> </w:t>
                  </w:r>
                  <w:r>
                    <w:rPr>
                      <w:rFonts w:ascii="Arial" w:hAnsi="Arial"/>
                      <w:color w:val="4A4A49"/>
                      <w:w w:val="76"/>
                      <w:sz w:val="14"/>
                    </w:rPr>
                    <w:t>Plata </w:t>
                  </w:r>
                  <w:r>
                    <w:rPr>
                      <w:rFonts w:ascii="Arial" w:hAnsi="Arial"/>
                      <w:color w:val="4A4A49"/>
                      <w:spacing w:val="-1"/>
                      <w:w w:val="67"/>
                      <w:sz w:val="14"/>
                    </w:rPr>
                    <w:t>X</w:t>
                  </w:r>
                  <w:r>
                    <w:rPr>
                      <w:rFonts w:ascii="Arial" w:hAnsi="Arial"/>
                      <w:color w:val="4A4A49"/>
                      <w:w w:val="78"/>
                      <w:sz w:val="14"/>
                    </w:rPr>
                    <w:t>anat</w:t>
                  </w:r>
                  <w:r>
                    <w:rPr>
                      <w:rFonts w:ascii="Arial" w:hAnsi="Arial"/>
                      <w:color w:val="4A4A49"/>
                      <w:spacing w:val="-16"/>
                      <w:sz w:val="14"/>
                    </w:rPr>
                    <w:t> </w:t>
                  </w:r>
                  <w:r>
                    <w:rPr>
                      <w:rFonts w:ascii="Arial" w:hAnsi="Arial"/>
                      <w:color w:val="4A4A49"/>
                      <w:w w:val="81"/>
                      <w:sz w:val="14"/>
                    </w:rPr>
                    <w:t>Antonio</w:t>
                  </w:r>
                  <w:r>
                    <w:rPr>
                      <w:rFonts w:ascii="Arial" w:hAnsi="Arial"/>
                      <w:color w:val="4A4A49"/>
                      <w:spacing w:val="-13"/>
                      <w:sz w:val="14"/>
                    </w:rPr>
                    <w:t> </w:t>
                  </w:r>
                  <w:r>
                    <w:rPr>
                      <w:rFonts w:ascii="Arial" w:hAnsi="Arial"/>
                      <w:color w:val="4A4A49"/>
                      <w:w w:val="80"/>
                      <w:sz w:val="14"/>
                    </w:rPr>
                    <w:t>Némiga</w:t>
                  </w:r>
                  <w:r>
                    <w:rPr>
                      <w:rFonts w:ascii="Arial" w:hAnsi="Arial"/>
                      <w:color w:val="4A4A49"/>
                      <w:spacing w:val="12"/>
                      <w:sz w:val="14"/>
                    </w:rPr>
                    <w:t> </w:t>
                  </w:r>
                  <w:r>
                    <w:rPr>
                      <w:rFonts w:ascii="Arial" w:hAnsi="Arial"/>
                      <w:color w:val="4A4A49"/>
                      <w:w w:val="142"/>
                      <w:sz w:val="14"/>
                    </w:rPr>
                    <w:t>•</w:t>
                  </w:r>
                  <w:r>
                    <w:rPr>
                      <w:rFonts w:ascii="Arial" w:hAnsi="Arial"/>
                      <w:color w:val="4A4A49"/>
                      <w:sz w:val="14"/>
                    </w:rPr>
                    <w:t> </w:t>
                  </w:r>
                  <w:r>
                    <w:rPr>
                      <w:rFonts w:ascii="Arial" w:hAnsi="Arial"/>
                      <w:color w:val="4A4A49"/>
                      <w:spacing w:val="-2"/>
                      <w:sz w:val="14"/>
                    </w:rPr>
                    <w:t> </w:t>
                  </w:r>
                  <w:r>
                    <w:rPr>
                      <w:rFonts w:ascii="Arial" w:hAnsi="Arial"/>
                      <w:color w:val="4A4A49"/>
                      <w:w w:val="74"/>
                      <w:sz w:val="14"/>
                    </w:rPr>
                    <w:t>Jesús</w:t>
                  </w:r>
                  <w:r>
                    <w:rPr>
                      <w:rFonts w:ascii="Arial" w:hAnsi="Arial"/>
                      <w:color w:val="4A4A49"/>
                      <w:spacing w:val="-13"/>
                      <w:sz w:val="14"/>
                    </w:rPr>
                    <w:t> </w:t>
                  </w:r>
                  <w:r>
                    <w:rPr>
                      <w:rFonts w:ascii="Arial" w:hAnsi="Arial"/>
                      <w:color w:val="4A4A49"/>
                      <w:w w:val="75"/>
                      <w:sz w:val="14"/>
                    </w:rPr>
                    <w:t>Gastón</w:t>
                  </w:r>
                  <w:r>
                    <w:rPr>
                      <w:rFonts w:ascii="Arial" w:hAnsi="Arial"/>
                      <w:color w:val="4A4A49"/>
                      <w:spacing w:val="-13"/>
                      <w:sz w:val="14"/>
                    </w:rPr>
                    <w:t> </w:t>
                  </w:r>
                  <w:r>
                    <w:rPr>
                      <w:rFonts w:ascii="Arial" w:hAnsi="Arial"/>
                      <w:color w:val="4A4A49"/>
                      <w:w w:val="80"/>
                      <w:sz w:val="14"/>
                    </w:rPr>
                    <w:t>Gutiér</w:t>
                  </w:r>
                  <w:r>
                    <w:rPr>
                      <w:rFonts w:ascii="Arial" w:hAnsi="Arial"/>
                      <w:color w:val="4A4A49"/>
                      <w:spacing w:val="-1"/>
                      <w:w w:val="80"/>
                      <w:sz w:val="14"/>
                    </w:rPr>
                    <w:t>r</w:t>
                  </w:r>
                  <w:r>
                    <w:rPr>
                      <w:rFonts w:ascii="Arial" w:hAnsi="Arial"/>
                      <w:color w:val="4A4A49"/>
                      <w:w w:val="71"/>
                      <w:sz w:val="14"/>
                    </w:rPr>
                    <w:t>ez</w:t>
                  </w:r>
                  <w:r>
                    <w:rPr>
                      <w:rFonts w:ascii="Arial" w:hAnsi="Arial"/>
                      <w:color w:val="4A4A49"/>
                      <w:spacing w:val="-13"/>
                      <w:sz w:val="14"/>
                    </w:rPr>
                    <w:t> </w:t>
                  </w:r>
                  <w:r>
                    <w:rPr>
                      <w:rFonts w:ascii="Arial" w:hAnsi="Arial"/>
                      <w:color w:val="4A4A49"/>
                      <w:spacing w:val="-2"/>
                      <w:w w:val="66"/>
                      <w:sz w:val="14"/>
                    </w:rPr>
                    <w:t>C</w:t>
                  </w:r>
                  <w:r>
                    <w:rPr>
                      <w:rFonts w:ascii="Arial" w:hAnsi="Arial"/>
                      <w:color w:val="4A4A49"/>
                      <w:w w:val="85"/>
                      <w:sz w:val="14"/>
                    </w:rPr>
                    <w:t>edillo</w:t>
                  </w:r>
                </w:p>
              </w:txbxContent>
            </v:textbox>
            <w10:wrap type="none"/>
          </v:shape>
        </w:pict>
      </w:r>
      <w:r>
        <w:rPr>
          <w:w w:val="105"/>
          <w:sz w:val="20"/>
        </w:rPr>
        <w:t>García,</w:t>
      </w:r>
      <w:r>
        <w:rPr>
          <w:spacing w:val="-32"/>
          <w:w w:val="105"/>
          <w:sz w:val="20"/>
        </w:rPr>
        <w:t> </w:t>
      </w:r>
      <w:r>
        <w:rPr>
          <w:w w:val="105"/>
          <w:sz w:val="20"/>
        </w:rPr>
        <w:t>E.</w:t>
      </w:r>
      <w:r>
        <w:rPr>
          <w:spacing w:val="-32"/>
          <w:w w:val="105"/>
          <w:sz w:val="20"/>
        </w:rPr>
        <w:t> </w:t>
      </w:r>
      <w:r>
        <w:rPr>
          <w:w w:val="105"/>
          <w:sz w:val="20"/>
        </w:rPr>
        <w:t>(1986),</w:t>
      </w:r>
      <w:r>
        <w:rPr>
          <w:spacing w:val="-32"/>
          <w:w w:val="105"/>
          <w:sz w:val="20"/>
        </w:rPr>
        <w:t> </w:t>
      </w:r>
      <w:r>
        <w:rPr>
          <w:i/>
          <w:w w:val="105"/>
          <w:sz w:val="20"/>
        </w:rPr>
        <w:t>Modificaciones</w:t>
      </w:r>
      <w:r>
        <w:rPr>
          <w:i/>
          <w:spacing w:val="-32"/>
          <w:w w:val="105"/>
          <w:sz w:val="20"/>
        </w:rPr>
        <w:t> </w:t>
      </w:r>
      <w:r>
        <w:rPr>
          <w:i/>
          <w:w w:val="105"/>
          <w:sz w:val="20"/>
        </w:rPr>
        <w:t>al</w:t>
      </w:r>
      <w:r>
        <w:rPr>
          <w:i/>
          <w:spacing w:val="-32"/>
          <w:w w:val="105"/>
          <w:sz w:val="20"/>
        </w:rPr>
        <w:t> </w:t>
      </w:r>
      <w:r>
        <w:rPr>
          <w:i/>
          <w:w w:val="105"/>
          <w:sz w:val="20"/>
        </w:rPr>
        <w:t>Sistema</w:t>
      </w:r>
      <w:r>
        <w:rPr>
          <w:i/>
          <w:spacing w:val="-32"/>
          <w:w w:val="105"/>
          <w:sz w:val="20"/>
        </w:rPr>
        <w:t> </w:t>
      </w:r>
      <w:r>
        <w:rPr>
          <w:i/>
          <w:w w:val="105"/>
          <w:sz w:val="20"/>
        </w:rPr>
        <w:t>de</w:t>
      </w:r>
      <w:r>
        <w:rPr>
          <w:i/>
          <w:spacing w:val="-32"/>
          <w:w w:val="105"/>
          <w:sz w:val="20"/>
        </w:rPr>
        <w:t> </w:t>
      </w:r>
      <w:r>
        <w:rPr>
          <w:i/>
          <w:w w:val="105"/>
          <w:sz w:val="20"/>
        </w:rPr>
        <w:t>Clasificación</w:t>
      </w:r>
      <w:r>
        <w:rPr>
          <w:i/>
          <w:spacing w:val="-32"/>
          <w:w w:val="105"/>
          <w:sz w:val="20"/>
        </w:rPr>
        <w:t> </w:t>
      </w:r>
      <w:r>
        <w:rPr>
          <w:i/>
          <w:w w:val="105"/>
          <w:sz w:val="20"/>
        </w:rPr>
        <w:t>Climática</w:t>
      </w:r>
      <w:r>
        <w:rPr>
          <w:i/>
          <w:spacing w:val="-32"/>
          <w:w w:val="105"/>
          <w:sz w:val="20"/>
        </w:rPr>
        <w:t> </w:t>
      </w:r>
      <w:r>
        <w:rPr>
          <w:i/>
          <w:w w:val="105"/>
          <w:sz w:val="20"/>
        </w:rPr>
        <w:t>de</w:t>
      </w:r>
      <w:r>
        <w:rPr>
          <w:i/>
          <w:spacing w:val="-32"/>
          <w:w w:val="105"/>
          <w:sz w:val="20"/>
        </w:rPr>
        <w:t> </w:t>
      </w:r>
      <w:r>
        <w:rPr>
          <w:i/>
          <w:w w:val="105"/>
          <w:sz w:val="20"/>
        </w:rPr>
        <w:t>Köeppen</w:t>
      </w:r>
      <w:r>
        <w:rPr>
          <w:w w:val="105"/>
          <w:sz w:val="20"/>
        </w:rPr>
        <w:t>, Instituto</w:t>
      </w:r>
      <w:r>
        <w:rPr>
          <w:spacing w:val="-19"/>
          <w:w w:val="105"/>
          <w:sz w:val="20"/>
        </w:rPr>
        <w:t> </w:t>
      </w:r>
      <w:r>
        <w:rPr>
          <w:w w:val="105"/>
          <w:sz w:val="20"/>
        </w:rPr>
        <w:t>de</w:t>
      </w:r>
      <w:r>
        <w:rPr>
          <w:spacing w:val="-19"/>
          <w:w w:val="105"/>
          <w:sz w:val="20"/>
        </w:rPr>
        <w:t> </w:t>
      </w:r>
      <w:r>
        <w:rPr>
          <w:w w:val="105"/>
          <w:sz w:val="20"/>
        </w:rPr>
        <w:t>Geografía,</w:t>
      </w:r>
      <w:r>
        <w:rPr>
          <w:spacing w:val="-19"/>
          <w:w w:val="105"/>
          <w:sz w:val="20"/>
        </w:rPr>
        <w:t> </w:t>
      </w:r>
      <w:r>
        <w:rPr>
          <w:w w:val="105"/>
          <w:sz w:val="20"/>
        </w:rPr>
        <w:t>México,</w:t>
      </w:r>
      <w:r>
        <w:rPr>
          <w:spacing w:val="-19"/>
          <w:w w:val="105"/>
          <w:sz w:val="20"/>
        </w:rPr>
        <w:t> </w:t>
      </w:r>
      <w:r>
        <w:rPr>
          <w:w w:val="105"/>
          <w:sz w:val="18"/>
        </w:rPr>
        <w:t>UNAM</w:t>
      </w:r>
      <w:r>
        <w:rPr>
          <w:w w:val="105"/>
          <w:sz w:val="20"/>
        </w:rPr>
        <w:t>.</w:t>
      </w:r>
    </w:p>
    <w:p>
      <w:pPr>
        <w:pStyle w:val="BodyText"/>
        <w:spacing w:before="1"/>
        <w:rPr>
          <w:sz w:val="25"/>
        </w:rPr>
      </w:pPr>
    </w:p>
    <w:p>
      <w:pPr>
        <w:spacing w:line="276" w:lineRule="auto" w:before="0"/>
        <w:ind w:left="1517" w:right="1414" w:hanging="560"/>
        <w:jc w:val="both"/>
        <w:rPr>
          <w:sz w:val="20"/>
        </w:rPr>
      </w:pPr>
      <w:r>
        <w:rPr>
          <w:w w:val="105"/>
          <w:sz w:val="20"/>
        </w:rPr>
        <w:t>Gobierno del Estado de México/Universidad Autónoma del Estado de México (1995), </w:t>
      </w:r>
      <w:r>
        <w:rPr>
          <w:i/>
          <w:w w:val="105"/>
          <w:sz w:val="20"/>
        </w:rPr>
        <w:t>Atlas del Estado de México</w:t>
      </w:r>
      <w:r>
        <w:rPr>
          <w:w w:val="105"/>
          <w:sz w:val="20"/>
        </w:rPr>
        <w:t>, México.</w:t>
      </w:r>
    </w:p>
    <w:p>
      <w:pPr>
        <w:pStyle w:val="BodyText"/>
        <w:spacing w:before="1"/>
        <w:rPr>
          <w:sz w:val="25"/>
        </w:rPr>
      </w:pPr>
    </w:p>
    <w:p>
      <w:pPr>
        <w:spacing w:line="276" w:lineRule="auto" w:before="0"/>
        <w:ind w:left="898" w:right="1414" w:firstLine="0"/>
        <w:jc w:val="right"/>
        <w:rPr>
          <w:sz w:val="20"/>
        </w:rPr>
      </w:pPr>
      <w:r>
        <w:rPr>
          <w:w w:val="105"/>
          <w:sz w:val="20"/>
        </w:rPr>
        <w:t>Gobierno del Estado de México/Secretaría de Medio Ambiente y Recursos</w:t>
      </w:r>
      <w:r>
        <w:rPr>
          <w:w w:val="103"/>
          <w:sz w:val="20"/>
        </w:rPr>
        <w:t> </w:t>
      </w:r>
      <w:r>
        <w:rPr>
          <w:w w:val="105"/>
          <w:sz w:val="20"/>
        </w:rPr>
        <w:t>Naturales/Universidad Autónoma del Estado de México (</w:t>
      </w:r>
      <w:r>
        <w:rPr>
          <w:w w:val="105"/>
          <w:sz w:val="18"/>
        </w:rPr>
        <w:t>GEM-</w:t>
      </w:r>
      <w:r>
        <w:rPr>
          <w:w w:val="103"/>
          <w:sz w:val="18"/>
        </w:rPr>
        <w:t> </w:t>
      </w:r>
      <w:r>
        <w:rPr>
          <w:w w:val="105"/>
          <w:sz w:val="18"/>
        </w:rPr>
        <w:t>SEMARNAT-UAEM</w:t>
      </w:r>
      <w:r>
        <w:rPr>
          <w:w w:val="105"/>
          <w:sz w:val="20"/>
        </w:rPr>
        <w:t>) (2003), </w:t>
      </w:r>
      <w:r>
        <w:rPr>
          <w:i/>
          <w:w w:val="105"/>
          <w:sz w:val="20"/>
        </w:rPr>
        <w:t>Programa de Ordenamiento Ecológico</w:t>
      </w:r>
      <w:r>
        <w:rPr>
          <w:i/>
          <w:w w:val="103"/>
          <w:sz w:val="20"/>
        </w:rPr>
        <w:t> </w:t>
      </w:r>
      <w:r>
        <w:rPr>
          <w:i/>
          <w:w w:val="105"/>
          <w:sz w:val="20"/>
        </w:rPr>
        <w:t>Regional de la Cuenca Valle de Bravo-Amanalco, Estado de México</w:t>
      </w:r>
      <w:r>
        <w:rPr>
          <w:w w:val="105"/>
          <w:sz w:val="20"/>
        </w:rPr>
        <w:t>, México.</w:t>
      </w:r>
    </w:p>
    <w:p>
      <w:pPr>
        <w:pStyle w:val="BodyText"/>
        <w:spacing w:before="1"/>
        <w:rPr>
          <w:sz w:val="25"/>
        </w:rPr>
      </w:pPr>
    </w:p>
    <w:p>
      <w:pPr>
        <w:pStyle w:val="BodyText"/>
        <w:spacing w:line="292" w:lineRule="auto"/>
        <w:ind w:left="1517" w:right="1418" w:hanging="560"/>
        <w:jc w:val="both"/>
      </w:pPr>
      <w:r>
        <w:rPr>
          <w:w w:val="105"/>
        </w:rPr>
        <w:t>Grupo CTV (2000), “Parásitos </w:t>
      </w:r>
      <w:r>
        <w:rPr>
          <w:spacing w:val="-3"/>
          <w:w w:val="105"/>
        </w:rPr>
        <w:t>Protozoarios”. [En </w:t>
      </w:r>
      <w:r>
        <w:rPr>
          <w:spacing w:val="-4"/>
          <w:w w:val="105"/>
        </w:rPr>
        <w:t>línea]. </w:t>
      </w:r>
      <w:hyperlink r:id="rId68">
        <w:r>
          <w:rPr>
            <w:spacing w:val="-4"/>
            <w:w w:val="105"/>
          </w:rPr>
          <w:t>http://ctv.es/users/</w:t>
        </w:r>
      </w:hyperlink>
      <w:r>
        <w:rPr>
          <w:spacing w:val="-4"/>
          <w:w w:val="105"/>
        </w:rPr>
        <w:t> </w:t>
      </w:r>
      <w:r>
        <w:rPr>
          <w:w w:val="105"/>
        </w:rPr>
        <w:t>fpardo/vihpar.htmLeventhal [consultado el  13/04/2009].</w:t>
      </w:r>
    </w:p>
    <w:p>
      <w:pPr>
        <w:pStyle w:val="BodyText"/>
        <w:spacing w:before="9"/>
        <w:rPr>
          <w:sz w:val="23"/>
        </w:rPr>
      </w:pPr>
    </w:p>
    <w:p>
      <w:pPr>
        <w:pStyle w:val="BodyText"/>
        <w:spacing w:line="276" w:lineRule="auto"/>
        <w:ind w:left="1517" w:right="1415" w:hanging="560"/>
        <w:jc w:val="both"/>
      </w:pPr>
      <w:r>
        <w:rPr/>
        <w:pict>
          <v:group style="position:absolute;margin-left:28.488001pt;margin-top:-7.056441pt;width:14.9pt;height:35.4pt;mso-position-horizontal-relative:page;mso-position-vertical-relative:paragraph;z-index:14464" coordorigin="570,-141" coordsize="298,708">
            <v:shape style="position:absolute;left:570;top:-141;width:298;height:708" type="#_x0000_t75" stroked="false">
              <v:imagedata r:id="rId45" o:title=""/>
            </v:shape>
            <v:shape style="position:absolute;left:582;top:127;width:270;height:308" type="#_x0000_t75" stroked="false">
              <v:imagedata r:id="rId46" o:title=""/>
            </v:shape>
            <v:shape style="position:absolute;left:570;top:-141;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198</w:t>
                    </w:r>
                  </w:p>
                </w:txbxContent>
              </v:textbox>
              <w10:wrap type="none"/>
            </v:shape>
            <w10:wrap type="none"/>
          </v:group>
        </w:pict>
      </w:r>
      <w:r>
        <w:rPr>
          <w:w w:val="105"/>
        </w:rPr>
        <w:t>Hale, TL. y G. T. Keusch (1996)</w:t>
      </w:r>
      <w:r>
        <w:rPr>
          <w:i/>
          <w:w w:val="105"/>
        </w:rPr>
        <w:t>. “</w:t>
      </w:r>
      <w:r>
        <w:rPr>
          <w:w w:val="105"/>
        </w:rPr>
        <w:t>Shigella: Structure, Classification, and Antigenic Types. In: Baron’s Medical Microbiology”</w:t>
      </w:r>
      <w:r>
        <w:rPr>
          <w:i/>
          <w:w w:val="105"/>
        </w:rPr>
        <w:t>, </w:t>
      </w:r>
      <w:r>
        <w:rPr>
          <w:w w:val="105"/>
        </w:rPr>
        <w:t>S. Baron </w:t>
      </w:r>
      <w:r>
        <w:rPr>
          <w:i/>
          <w:w w:val="105"/>
        </w:rPr>
        <w:t>et al. </w:t>
      </w:r>
      <w:r>
        <w:rPr>
          <w:w w:val="105"/>
        </w:rPr>
        <w:t>(eds.)</w:t>
      </w:r>
      <w:r>
        <w:rPr>
          <w:i/>
          <w:w w:val="105"/>
        </w:rPr>
        <w:t>, </w:t>
      </w:r>
      <w:r>
        <w:rPr>
          <w:w w:val="105"/>
        </w:rPr>
        <w:t>4th ed., University of Texas Medical Branch [En línea]. </w:t>
      </w:r>
      <w:r>
        <w:rPr>
          <w:i/>
          <w:w w:val="105"/>
        </w:rPr>
        <w:t>http:// </w:t>
      </w:r>
      <w:r>
        <w:rPr>
          <w:i/>
          <w:w w:val="105"/>
        </w:rPr>
        <w:t>es.wikipedia.org/wiki/Shigella </w:t>
      </w:r>
      <w:r>
        <w:rPr>
          <w:w w:val="105"/>
        </w:rPr>
        <w:t>[consultado el 18/05/2007]</w:t>
      </w:r>
    </w:p>
    <w:p>
      <w:pPr>
        <w:pStyle w:val="BodyText"/>
        <w:spacing w:before="1"/>
        <w:rPr>
          <w:sz w:val="25"/>
        </w:rPr>
      </w:pPr>
    </w:p>
    <w:p>
      <w:pPr>
        <w:pStyle w:val="BodyText"/>
        <w:spacing w:line="276" w:lineRule="auto"/>
        <w:ind w:left="1517" w:right="1414" w:hanging="560"/>
        <w:jc w:val="both"/>
      </w:pPr>
      <w:r>
        <w:rPr>
          <w:w w:val="105"/>
        </w:rPr>
        <w:t>Hidritec (2004), “Glosario”, [En línea]. </w:t>
      </w:r>
      <w:hyperlink r:id="rId69">
        <w:r>
          <w:rPr>
            <w:w w:val="105"/>
          </w:rPr>
          <w:t>www.hidritec.com/doc-glosario.</w:t>
        </w:r>
      </w:hyperlink>
      <w:r>
        <w:rPr>
          <w:w w:val="105"/>
        </w:rPr>
        <w:t> htm, [consultado el  12/05/2008].</w:t>
      </w:r>
    </w:p>
    <w:p>
      <w:pPr>
        <w:pStyle w:val="BodyText"/>
        <w:spacing w:before="1"/>
        <w:rPr>
          <w:sz w:val="25"/>
        </w:rPr>
      </w:pPr>
    </w:p>
    <w:p>
      <w:pPr>
        <w:pStyle w:val="BodyText"/>
        <w:ind w:left="957" w:right="973"/>
      </w:pPr>
      <w:r>
        <w:rPr>
          <w:w w:val="105"/>
        </w:rPr>
        <w:t>Instituto Nacional de Estadística, Geografía e Informática </w:t>
      </w:r>
      <w:r>
        <w:rPr>
          <w:w w:val="105"/>
          <w:sz w:val="18"/>
        </w:rPr>
        <w:t>(INEGI)   </w:t>
      </w:r>
      <w:r>
        <w:rPr>
          <w:w w:val="105"/>
        </w:rPr>
        <w:t>(2000),</w:t>
      </w:r>
    </w:p>
    <w:p>
      <w:pPr>
        <w:spacing w:before="39"/>
        <w:ind w:left="1517" w:right="2255" w:firstLine="0"/>
        <w:jc w:val="left"/>
        <w:rPr>
          <w:sz w:val="20"/>
        </w:rPr>
      </w:pPr>
      <w:r>
        <w:rPr>
          <w:i/>
          <w:w w:val="105"/>
          <w:sz w:val="20"/>
        </w:rPr>
        <w:t>Censo General de Población y Vivienda</w:t>
      </w:r>
      <w:r>
        <w:rPr>
          <w:w w:val="105"/>
          <w:sz w:val="20"/>
        </w:rPr>
        <w:t>, México.</w:t>
      </w:r>
    </w:p>
    <w:p>
      <w:pPr>
        <w:pStyle w:val="BodyText"/>
        <w:spacing w:before="1"/>
        <w:rPr>
          <w:sz w:val="28"/>
        </w:rPr>
      </w:pPr>
    </w:p>
    <w:p>
      <w:pPr>
        <w:spacing w:line="276" w:lineRule="auto" w:before="0"/>
        <w:ind w:left="1517" w:right="1415" w:hanging="560"/>
        <w:jc w:val="both"/>
        <w:rPr>
          <w:sz w:val="20"/>
        </w:rPr>
      </w:pPr>
      <w:r>
        <w:rPr>
          <w:w w:val="105"/>
          <w:sz w:val="20"/>
        </w:rPr>
        <w:t>Instituto de Salud del Estado de México (2006), </w:t>
      </w:r>
      <w:r>
        <w:rPr>
          <w:i/>
          <w:w w:val="105"/>
          <w:sz w:val="20"/>
        </w:rPr>
        <w:t>Datos de enfermedades e </w:t>
      </w:r>
      <w:r>
        <w:rPr>
          <w:i/>
          <w:w w:val="105"/>
          <w:sz w:val="20"/>
        </w:rPr>
        <w:t>infecciones gastrointestinales causadas por agentes patógenos</w:t>
      </w:r>
      <w:r>
        <w:rPr>
          <w:w w:val="105"/>
          <w:sz w:val="20"/>
        </w:rPr>
        <w:t>, México.</w:t>
      </w:r>
    </w:p>
    <w:p>
      <w:pPr>
        <w:spacing w:after="0" w:line="276" w:lineRule="auto"/>
        <w:jc w:val="both"/>
        <w:rPr>
          <w:sz w:val="20"/>
        </w:rPr>
        <w:sectPr>
          <w:pgSz w:w="9640" w:h="13040"/>
          <w:pgMar w:top="1200" w:bottom="280" w:left="460" w:right="0"/>
        </w:sectPr>
      </w:pPr>
    </w:p>
    <w:p>
      <w:pPr>
        <w:pStyle w:val="BodyText"/>
        <w:spacing w:line="280" w:lineRule="auto" w:before="44"/>
        <w:ind w:left="677" w:right="915" w:hanging="560"/>
        <w:jc w:val="both"/>
      </w:pPr>
      <w:r>
        <w:rPr>
          <w:w w:val="105"/>
        </w:rPr>
        <w:t>Iñiguez, R. y C. Barcellos (2003), “Geografía y Salud en América latina: evolución</w:t>
      </w:r>
      <w:r>
        <w:rPr>
          <w:spacing w:val="-26"/>
          <w:w w:val="105"/>
        </w:rPr>
        <w:t> </w:t>
      </w:r>
      <w:r>
        <w:rPr>
          <w:w w:val="105"/>
        </w:rPr>
        <w:t>y</w:t>
      </w:r>
      <w:r>
        <w:rPr>
          <w:spacing w:val="-26"/>
          <w:w w:val="105"/>
        </w:rPr>
        <w:t> </w:t>
      </w:r>
      <w:r>
        <w:rPr>
          <w:w w:val="105"/>
        </w:rPr>
        <w:t>tendencias”</w:t>
      </w:r>
      <w:r>
        <w:rPr>
          <w:spacing w:val="-26"/>
          <w:w w:val="105"/>
        </w:rPr>
        <w:t> </w:t>
      </w:r>
      <w:r>
        <w:rPr>
          <w:w w:val="105"/>
        </w:rPr>
        <w:t>en</w:t>
      </w:r>
      <w:r>
        <w:rPr>
          <w:spacing w:val="-26"/>
          <w:w w:val="105"/>
        </w:rPr>
        <w:t> </w:t>
      </w:r>
      <w:r>
        <w:rPr>
          <w:i/>
          <w:w w:val="105"/>
        </w:rPr>
        <w:t>Revista</w:t>
      </w:r>
      <w:r>
        <w:rPr>
          <w:i/>
          <w:spacing w:val="-26"/>
          <w:w w:val="105"/>
        </w:rPr>
        <w:t> </w:t>
      </w:r>
      <w:r>
        <w:rPr>
          <w:i/>
          <w:w w:val="105"/>
        </w:rPr>
        <w:t>Cubana</w:t>
      </w:r>
      <w:r>
        <w:rPr>
          <w:i/>
          <w:spacing w:val="-26"/>
          <w:w w:val="105"/>
        </w:rPr>
        <w:t> </w:t>
      </w:r>
      <w:r>
        <w:rPr>
          <w:i/>
          <w:w w:val="105"/>
        </w:rPr>
        <w:t>de</w:t>
      </w:r>
      <w:r>
        <w:rPr>
          <w:i/>
          <w:spacing w:val="-26"/>
          <w:w w:val="105"/>
        </w:rPr>
        <w:t> </w:t>
      </w:r>
      <w:r>
        <w:rPr>
          <w:i/>
          <w:w w:val="105"/>
        </w:rPr>
        <w:t>Salud</w:t>
      </w:r>
      <w:r>
        <w:rPr>
          <w:i/>
          <w:spacing w:val="-25"/>
          <w:w w:val="105"/>
        </w:rPr>
        <w:t> </w:t>
      </w:r>
      <w:r>
        <w:rPr>
          <w:i/>
          <w:w w:val="105"/>
        </w:rPr>
        <w:t>Pública</w:t>
      </w:r>
      <w:r>
        <w:rPr>
          <w:w w:val="105"/>
        </w:rPr>
        <w:t>,</w:t>
      </w:r>
      <w:r>
        <w:rPr>
          <w:spacing w:val="-26"/>
          <w:w w:val="105"/>
        </w:rPr>
        <w:t> </w:t>
      </w:r>
      <w:r>
        <w:rPr>
          <w:w w:val="105"/>
        </w:rPr>
        <w:t>vol.</w:t>
      </w:r>
      <w:r>
        <w:rPr>
          <w:spacing w:val="-26"/>
          <w:w w:val="105"/>
        </w:rPr>
        <w:t> </w:t>
      </w:r>
      <w:r>
        <w:rPr>
          <w:w w:val="105"/>
        </w:rPr>
        <w:t>29,</w:t>
      </w:r>
      <w:r>
        <w:rPr>
          <w:spacing w:val="-26"/>
          <w:w w:val="105"/>
        </w:rPr>
        <w:t> </w:t>
      </w:r>
      <w:r>
        <w:rPr>
          <w:w w:val="105"/>
        </w:rPr>
        <w:t>[En línea] </w:t>
      </w:r>
      <w:hyperlink r:id="rId70">
        <w:r>
          <w:rPr>
            <w:w w:val="105"/>
          </w:rPr>
          <w:t>http://scielo.sld.cu/scielo.php?</w:t>
        </w:r>
      </w:hyperlink>
      <w:r>
        <w:rPr>
          <w:w w:val="105"/>
        </w:rPr>
        <w:t> script= sci_arttex&amp;pid =S0864- 34662003000400007&amp;Ing=es&amp;nrm=iso</w:t>
      </w:r>
      <w:r>
        <w:rPr>
          <w:spacing w:val="-15"/>
          <w:w w:val="105"/>
        </w:rPr>
        <w:t> </w:t>
      </w:r>
      <w:r>
        <w:rPr>
          <w:w w:val="105"/>
        </w:rPr>
        <w:t>[consultado</w:t>
      </w:r>
      <w:r>
        <w:rPr>
          <w:spacing w:val="-15"/>
          <w:w w:val="105"/>
        </w:rPr>
        <w:t> </w:t>
      </w:r>
      <w:r>
        <w:rPr>
          <w:w w:val="105"/>
        </w:rPr>
        <w:t>el</w:t>
      </w:r>
      <w:r>
        <w:rPr>
          <w:spacing w:val="-15"/>
          <w:w w:val="105"/>
        </w:rPr>
        <w:t> </w:t>
      </w:r>
      <w:r>
        <w:rPr>
          <w:spacing w:val="-2"/>
          <w:w w:val="105"/>
        </w:rPr>
        <w:t>18/04/2006].</w:t>
      </w:r>
    </w:p>
    <w:p>
      <w:pPr>
        <w:pStyle w:val="BodyText"/>
        <w:spacing w:before="9"/>
        <w:rPr>
          <w:sz w:val="24"/>
        </w:rPr>
      </w:pPr>
    </w:p>
    <w:p>
      <w:pPr>
        <w:pStyle w:val="BodyText"/>
        <w:spacing w:line="276" w:lineRule="auto"/>
        <w:ind w:left="677" w:right="915" w:hanging="560"/>
        <w:jc w:val="both"/>
      </w:pPr>
      <w:r>
        <w:rPr>
          <w:w w:val="105"/>
        </w:rPr>
        <w:t>Lenntech</w:t>
      </w:r>
      <w:r>
        <w:rPr>
          <w:spacing w:val="-12"/>
          <w:w w:val="105"/>
        </w:rPr>
        <w:t> </w:t>
      </w:r>
      <w:r>
        <w:rPr>
          <w:w w:val="105"/>
        </w:rPr>
        <w:t>(2004),</w:t>
      </w:r>
      <w:r>
        <w:rPr>
          <w:spacing w:val="-12"/>
          <w:w w:val="105"/>
        </w:rPr>
        <w:t> </w:t>
      </w:r>
      <w:r>
        <w:rPr>
          <w:w w:val="105"/>
        </w:rPr>
        <w:t>“</w:t>
      </w:r>
      <w:r>
        <w:rPr>
          <w:w w:val="105"/>
          <w:sz w:val="18"/>
        </w:rPr>
        <w:t>FAO</w:t>
      </w:r>
      <w:r>
        <w:rPr>
          <w:w w:val="105"/>
        </w:rPr>
        <w:t>-calidad</w:t>
      </w:r>
      <w:r>
        <w:rPr>
          <w:spacing w:val="-12"/>
          <w:w w:val="105"/>
        </w:rPr>
        <w:t> </w:t>
      </w:r>
      <w:r>
        <w:rPr>
          <w:w w:val="105"/>
        </w:rPr>
        <w:t>del</w:t>
      </w:r>
      <w:r>
        <w:rPr>
          <w:spacing w:val="-19"/>
          <w:w w:val="105"/>
        </w:rPr>
        <w:t> </w:t>
      </w:r>
      <w:r>
        <w:rPr>
          <w:w w:val="105"/>
        </w:rPr>
        <w:t>Agua”,</w:t>
      </w:r>
      <w:r>
        <w:rPr>
          <w:spacing w:val="-12"/>
          <w:w w:val="105"/>
        </w:rPr>
        <w:t> </w:t>
      </w:r>
      <w:r>
        <w:rPr>
          <w:w w:val="105"/>
        </w:rPr>
        <w:t>[En</w:t>
      </w:r>
      <w:r>
        <w:rPr>
          <w:spacing w:val="-12"/>
          <w:w w:val="105"/>
        </w:rPr>
        <w:t> </w:t>
      </w:r>
      <w:r>
        <w:rPr>
          <w:w w:val="105"/>
        </w:rPr>
        <w:t>línea]</w:t>
      </w:r>
      <w:r>
        <w:rPr>
          <w:spacing w:val="-12"/>
          <w:w w:val="105"/>
        </w:rPr>
        <w:t> </w:t>
      </w:r>
      <w:r>
        <w:rPr>
          <w:w w:val="105"/>
        </w:rPr>
        <w:t>http://www.lenntech. com/espanol/</w:t>
      </w:r>
      <w:r>
        <w:rPr>
          <w:w w:val="105"/>
          <w:sz w:val="18"/>
        </w:rPr>
        <w:t>FAO</w:t>
      </w:r>
      <w:r>
        <w:rPr>
          <w:w w:val="105"/>
        </w:rPr>
        <w:t>-calidad-agua.htm  [consultado  el 20/04/2006].</w:t>
      </w:r>
    </w:p>
    <w:p>
      <w:pPr>
        <w:pStyle w:val="BodyText"/>
        <w:spacing w:before="1"/>
        <w:rPr>
          <w:sz w:val="25"/>
        </w:rPr>
      </w:pPr>
    </w:p>
    <w:p>
      <w:pPr>
        <w:pStyle w:val="BodyText"/>
        <w:spacing w:line="276" w:lineRule="auto"/>
        <w:ind w:left="677" w:right="915" w:hanging="560"/>
        <w:jc w:val="both"/>
      </w:pPr>
      <w:r>
        <w:rPr>
          <w:w w:val="105"/>
        </w:rPr>
        <w:t>Leventhal, R. y R. Cheadle (1992), “Parasitología Médica”, 3ª ed., México, </w:t>
      </w:r>
      <w:r>
        <w:rPr/>
        <w:t>McGraw-Hill  Interamericana.</w:t>
      </w:r>
    </w:p>
    <w:p>
      <w:pPr>
        <w:pStyle w:val="BodyText"/>
        <w:spacing w:before="1"/>
        <w:rPr>
          <w:sz w:val="25"/>
        </w:rPr>
      </w:pPr>
    </w:p>
    <w:p>
      <w:pPr>
        <w:spacing w:line="276" w:lineRule="auto" w:before="0"/>
        <w:ind w:left="677" w:right="914" w:hanging="560"/>
        <w:jc w:val="both"/>
        <w:rPr>
          <w:sz w:val="20"/>
        </w:rPr>
      </w:pPr>
      <w:r>
        <w:rPr>
          <w:w w:val="105"/>
          <w:sz w:val="20"/>
        </w:rPr>
        <w:t>Olivera,</w:t>
      </w:r>
      <w:r>
        <w:rPr>
          <w:spacing w:val="-33"/>
          <w:w w:val="105"/>
          <w:sz w:val="20"/>
        </w:rPr>
        <w:t> </w:t>
      </w:r>
      <w:r>
        <w:rPr>
          <w:w w:val="105"/>
          <w:sz w:val="20"/>
        </w:rPr>
        <w:t>A.</w:t>
      </w:r>
      <w:r>
        <w:rPr>
          <w:spacing w:val="-28"/>
          <w:w w:val="105"/>
          <w:sz w:val="20"/>
        </w:rPr>
        <w:t> </w:t>
      </w:r>
      <w:r>
        <w:rPr>
          <w:w w:val="105"/>
          <w:sz w:val="20"/>
        </w:rPr>
        <w:t>(1993),</w:t>
      </w:r>
      <w:r>
        <w:rPr>
          <w:spacing w:val="-28"/>
          <w:w w:val="105"/>
          <w:sz w:val="20"/>
        </w:rPr>
        <w:t> </w:t>
      </w:r>
      <w:r>
        <w:rPr>
          <w:i/>
          <w:w w:val="105"/>
          <w:sz w:val="20"/>
        </w:rPr>
        <w:t>Geografía</w:t>
      </w:r>
      <w:r>
        <w:rPr>
          <w:i/>
          <w:spacing w:val="-28"/>
          <w:w w:val="105"/>
          <w:sz w:val="20"/>
        </w:rPr>
        <w:t> </w:t>
      </w:r>
      <w:r>
        <w:rPr>
          <w:i/>
          <w:w w:val="105"/>
          <w:sz w:val="20"/>
        </w:rPr>
        <w:t>de</w:t>
      </w:r>
      <w:r>
        <w:rPr>
          <w:i/>
          <w:spacing w:val="-28"/>
          <w:w w:val="105"/>
          <w:sz w:val="20"/>
        </w:rPr>
        <w:t> </w:t>
      </w:r>
      <w:r>
        <w:rPr>
          <w:i/>
          <w:w w:val="105"/>
          <w:sz w:val="20"/>
        </w:rPr>
        <w:t>la</w:t>
      </w:r>
      <w:r>
        <w:rPr>
          <w:i/>
          <w:spacing w:val="-28"/>
          <w:w w:val="105"/>
          <w:sz w:val="20"/>
        </w:rPr>
        <w:t> </w:t>
      </w:r>
      <w:r>
        <w:rPr>
          <w:i/>
          <w:w w:val="105"/>
          <w:sz w:val="20"/>
        </w:rPr>
        <w:t>salud.</w:t>
      </w:r>
      <w:r>
        <w:rPr>
          <w:i/>
          <w:spacing w:val="-28"/>
          <w:w w:val="105"/>
          <w:sz w:val="20"/>
        </w:rPr>
        <w:t> </w:t>
      </w:r>
      <w:r>
        <w:rPr>
          <w:i/>
          <w:w w:val="105"/>
          <w:sz w:val="20"/>
        </w:rPr>
        <w:t>Espacios</w:t>
      </w:r>
      <w:r>
        <w:rPr>
          <w:i/>
          <w:spacing w:val="-28"/>
          <w:w w:val="105"/>
          <w:sz w:val="20"/>
        </w:rPr>
        <w:t> </w:t>
      </w:r>
      <w:r>
        <w:rPr>
          <w:i/>
          <w:w w:val="105"/>
          <w:sz w:val="20"/>
        </w:rPr>
        <w:t>y</w:t>
      </w:r>
      <w:r>
        <w:rPr>
          <w:i/>
          <w:spacing w:val="-28"/>
          <w:w w:val="105"/>
          <w:sz w:val="20"/>
        </w:rPr>
        <w:t> </w:t>
      </w:r>
      <w:r>
        <w:rPr>
          <w:i/>
          <w:w w:val="105"/>
          <w:sz w:val="20"/>
        </w:rPr>
        <w:t>sociedades</w:t>
      </w:r>
      <w:r>
        <w:rPr>
          <w:w w:val="105"/>
          <w:sz w:val="20"/>
        </w:rPr>
        <w:t>,</w:t>
      </w:r>
      <w:r>
        <w:rPr>
          <w:spacing w:val="-28"/>
          <w:w w:val="105"/>
          <w:sz w:val="20"/>
        </w:rPr>
        <w:t> </w:t>
      </w:r>
      <w:r>
        <w:rPr>
          <w:w w:val="105"/>
          <w:sz w:val="20"/>
        </w:rPr>
        <w:t>núm.</w:t>
      </w:r>
      <w:r>
        <w:rPr>
          <w:spacing w:val="-28"/>
          <w:w w:val="105"/>
          <w:sz w:val="20"/>
        </w:rPr>
        <w:t> </w:t>
      </w:r>
      <w:r>
        <w:rPr>
          <w:w w:val="105"/>
          <w:sz w:val="20"/>
        </w:rPr>
        <w:t>26,</w:t>
      </w:r>
      <w:r>
        <w:rPr>
          <w:spacing w:val="-28"/>
          <w:w w:val="105"/>
          <w:sz w:val="20"/>
        </w:rPr>
        <w:t> </w:t>
      </w:r>
      <w:r>
        <w:rPr>
          <w:w w:val="105"/>
          <w:sz w:val="20"/>
        </w:rPr>
        <w:t>Madrid, Editorial</w:t>
      </w:r>
      <w:r>
        <w:rPr>
          <w:spacing w:val="-32"/>
          <w:w w:val="105"/>
          <w:sz w:val="20"/>
        </w:rPr>
        <w:t> </w:t>
      </w:r>
      <w:r>
        <w:rPr>
          <w:w w:val="105"/>
          <w:sz w:val="20"/>
        </w:rPr>
        <w:t>Síntesis.</w:t>
      </w:r>
    </w:p>
    <w:p>
      <w:pPr>
        <w:pStyle w:val="BodyText"/>
        <w:spacing w:before="1"/>
        <w:rPr>
          <w:sz w:val="25"/>
        </w:rPr>
      </w:pPr>
    </w:p>
    <w:p>
      <w:pPr>
        <w:spacing w:line="276" w:lineRule="auto" w:before="0"/>
        <w:ind w:left="677" w:right="916" w:hanging="560"/>
        <w:jc w:val="both"/>
        <w:rPr>
          <w:sz w:val="20"/>
        </w:rPr>
      </w:pPr>
      <w:r>
        <w:rPr/>
        <w:pict>
          <v:group style="position:absolute;margin-left:436.786011pt;margin-top:26.113558pt;width:14.9pt;height:35.4pt;mso-position-horizontal-relative:page;mso-position-vertical-relative:paragraph;z-index:14536" coordorigin="8736,522" coordsize="298,708">
            <v:shape style="position:absolute;left:8736;top:522;width:298;height:708" type="#_x0000_t75" stroked="false">
              <v:imagedata r:id="rId47" o:title=""/>
            </v:shape>
            <v:shape style="position:absolute;left:8748;top:791;width:270;height:308" type="#_x0000_t75" stroked="false">
              <v:imagedata r:id="rId46" o:title=""/>
            </v:shape>
            <v:shape style="position:absolute;left:8736;top:522;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199</w:t>
                    </w:r>
                  </w:p>
                </w:txbxContent>
              </v:textbox>
              <w10:wrap type="none"/>
            </v:shape>
            <w10:wrap type="none"/>
          </v:group>
        </w:pict>
      </w:r>
      <w:r>
        <w:rPr>
          <w:w w:val="105"/>
          <w:sz w:val="20"/>
        </w:rPr>
        <w:t>Raso,</w:t>
      </w:r>
      <w:r>
        <w:rPr>
          <w:spacing w:val="-27"/>
          <w:w w:val="105"/>
          <w:sz w:val="20"/>
        </w:rPr>
        <w:t> </w:t>
      </w:r>
      <w:r>
        <w:rPr>
          <w:w w:val="105"/>
          <w:sz w:val="20"/>
        </w:rPr>
        <w:t>N.</w:t>
      </w:r>
      <w:r>
        <w:rPr>
          <w:spacing w:val="-27"/>
          <w:w w:val="105"/>
          <w:sz w:val="20"/>
        </w:rPr>
        <w:t> </w:t>
      </w:r>
      <w:r>
        <w:rPr>
          <w:w w:val="105"/>
          <w:sz w:val="20"/>
        </w:rPr>
        <w:t>(2007),</w:t>
      </w:r>
      <w:r>
        <w:rPr>
          <w:spacing w:val="-27"/>
          <w:w w:val="105"/>
          <w:sz w:val="20"/>
        </w:rPr>
        <w:t> </w:t>
      </w:r>
      <w:r>
        <w:rPr>
          <w:i/>
          <w:w w:val="105"/>
          <w:sz w:val="20"/>
        </w:rPr>
        <w:t>El</w:t>
      </w:r>
      <w:r>
        <w:rPr>
          <w:i/>
          <w:spacing w:val="-27"/>
          <w:w w:val="105"/>
          <w:sz w:val="20"/>
        </w:rPr>
        <w:t> </w:t>
      </w:r>
      <w:r>
        <w:rPr>
          <w:i/>
          <w:w w:val="105"/>
          <w:sz w:val="20"/>
        </w:rPr>
        <w:t>clima</w:t>
      </w:r>
      <w:r>
        <w:rPr>
          <w:i/>
          <w:spacing w:val="-27"/>
          <w:w w:val="105"/>
          <w:sz w:val="20"/>
        </w:rPr>
        <w:t> </w:t>
      </w:r>
      <w:r>
        <w:rPr>
          <w:i/>
          <w:w w:val="105"/>
          <w:sz w:val="20"/>
        </w:rPr>
        <w:t>y</w:t>
      </w:r>
      <w:r>
        <w:rPr>
          <w:i/>
          <w:spacing w:val="-27"/>
          <w:w w:val="105"/>
          <w:sz w:val="20"/>
        </w:rPr>
        <w:t> </w:t>
      </w:r>
      <w:r>
        <w:rPr>
          <w:i/>
          <w:w w:val="105"/>
          <w:sz w:val="20"/>
        </w:rPr>
        <w:t>la</w:t>
      </w:r>
      <w:r>
        <w:rPr>
          <w:i/>
          <w:spacing w:val="-27"/>
          <w:w w:val="105"/>
          <w:sz w:val="20"/>
        </w:rPr>
        <w:t> </w:t>
      </w:r>
      <w:r>
        <w:rPr>
          <w:i/>
          <w:w w:val="105"/>
          <w:sz w:val="20"/>
        </w:rPr>
        <w:t>salud</w:t>
      </w:r>
      <w:r>
        <w:rPr>
          <w:w w:val="105"/>
          <w:sz w:val="20"/>
        </w:rPr>
        <w:t>,</w:t>
      </w:r>
      <w:r>
        <w:rPr>
          <w:spacing w:val="-27"/>
          <w:w w:val="105"/>
          <w:sz w:val="20"/>
        </w:rPr>
        <w:t> </w:t>
      </w:r>
      <w:r>
        <w:rPr>
          <w:w w:val="105"/>
          <w:sz w:val="20"/>
        </w:rPr>
        <w:t>Santiago</w:t>
      </w:r>
      <w:r>
        <w:rPr>
          <w:spacing w:val="-27"/>
          <w:w w:val="105"/>
          <w:sz w:val="20"/>
        </w:rPr>
        <w:t> </w:t>
      </w:r>
      <w:r>
        <w:rPr>
          <w:w w:val="105"/>
          <w:sz w:val="20"/>
        </w:rPr>
        <w:t>de</w:t>
      </w:r>
      <w:r>
        <w:rPr>
          <w:spacing w:val="-27"/>
          <w:w w:val="105"/>
          <w:sz w:val="20"/>
        </w:rPr>
        <w:t> </w:t>
      </w:r>
      <w:r>
        <w:rPr>
          <w:w w:val="105"/>
          <w:sz w:val="20"/>
        </w:rPr>
        <w:t>Compostela,</w:t>
      </w:r>
      <w:r>
        <w:rPr>
          <w:spacing w:val="-27"/>
          <w:w w:val="105"/>
          <w:sz w:val="20"/>
        </w:rPr>
        <w:t> </w:t>
      </w:r>
      <w:r>
        <w:rPr>
          <w:w w:val="105"/>
          <w:sz w:val="20"/>
        </w:rPr>
        <w:t>Editorial</w:t>
      </w:r>
      <w:r>
        <w:rPr>
          <w:spacing w:val="-27"/>
          <w:w w:val="105"/>
          <w:sz w:val="20"/>
        </w:rPr>
        <w:t> </w:t>
      </w:r>
      <w:r>
        <w:rPr>
          <w:w w:val="105"/>
          <w:sz w:val="20"/>
        </w:rPr>
        <w:t>Davinci Continental.</w:t>
      </w:r>
    </w:p>
    <w:p>
      <w:pPr>
        <w:pStyle w:val="BodyText"/>
        <w:spacing w:before="1"/>
        <w:rPr>
          <w:sz w:val="25"/>
        </w:rPr>
      </w:pPr>
    </w:p>
    <w:p>
      <w:pPr>
        <w:pStyle w:val="BodyText"/>
        <w:spacing w:line="276" w:lineRule="auto"/>
        <w:ind w:left="677" w:right="915" w:hanging="560"/>
        <w:jc w:val="both"/>
      </w:pPr>
      <w:r>
        <w:rPr/>
        <w:pict>
          <v:shape style="position:absolute;margin-left:436.844055pt;margin-top:18.674147pt;width:17.4pt;height:164.85pt;mso-position-horizontal-relative:page;mso-position-vertical-relative:paragraph;z-index:14560" type="#_x0000_t202" filled="false" stroked="false">
            <v:textbox inset="0,0,0,0" style="layout-flow:vertical;mso-layout-flow-alt:bottom-to-top">
              <w:txbxContent>
                <w:p>
                  <w:pPr>
                    <w:spacing w:line="152" w:lineRule="exact" w:before="0"/>
                    <w:ind w:left="718" w:right="0" w:hanging="699"/>
                    <w:jc w:val="left"/>
                    <w:rPr>
                      <w:rFonts w:ascii="Arial" w:hAnsi="Arial"/>
                      <w:sz w:val="14"/>
                    </w:rPr>
                  </w:pPr>
                  <w:r>
                    <w:rPr>
                      <w:rFonts w:ascii="Arial" w:hAnsi="Arial"/>
                      <w:color w:val="4A4A49"/>
                      <w:spacing w:val="-3"/>
                      <w:w w:val="66"/>
                      <w:sz w:val="14"/>
                    </w:rPr>
                    <w:t>C</w:t>
                  </w:r>
                  <w:r>
                    <w:rPr>
                      <w:rFonts w:ascii="Arial" w:hAnsi="Arial"/>
                      <w:color w:val="4A4A49"/>
                      <w:w w:val="81"/>
                      <w:sz w:val="14"/>
                    </w:rPr>
                    <w:t>alidad</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8"/>
                      <w:sz w:val="14"/>
                    </w:rPr>
                    <w:t>agua</w:t>
                  </w:r>
                  <w:r>
                    <w:rPr>
                      <w:rFonts w:ascii="Arial" w:hAnsi="Arial"/>
                      <w:color w:val="4A4A49"/>
                      <w:spacing w:val="-13"/>
                      <w:sz w:val="14"/>
                    </w:rPr>
                    <w:t> </w:t>
                  </w:r>
                  <w:r>
                    <w:rPr>
                      <w:rFonts w:ascii="Arial" w:hAnsi="Arial"/>
                      <w:color w:val="4A4A49"/>
                      <w:w w:val="81"/>
                      <w:sz w:val="14"/>
                    </w:rPr>
                    <w:t>potable</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84"/>
                      <w:sz w:val="14"/>
                    </w:rPr>
                    <w:t>morbilidad</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0"/>
                      <w:sz w:val="14"/>
                    </w:rPr>
                    <w:t>población</w:t>
                  </w:r>
                  <w:r>
                    <w:rPr>
                      <w:rFonts w:ascii="Arial" w:hAnsi="Arial"/>
                      <w:color w:val="4A4A49"/>
                      <w:spacing w:val="-13"/>
                      <w:sz w:val="14"/>
                    </w:rPr>
                    <w:t> </w:t>
                  </w:r>
                  <w:r>
                    <w:rPr>
                      <w:rFonts w:ascii="Arial" w:hAnsi="Arial"/>
                      <w:color w:val="4A4A49"/>
                      <w:w w:val="86"/>
                      <w:sz w:val="14"/>
                    </w:rPr>
                    <w:t>infantil</w:t>
                  </w:r>
                  <w:r>
                    <w:rPr>
                      <w:rFonts w:ascii="Arial" w:hAnsi="Arial"/>
                      <w:color w:val="4A4A49"/>
                      <w:spacing w:val="-13"/>
                      <w:sz w:val="14"/>
                    </w:rPr>
                    <w:t> </w:t>
                  </w:r>
                  <w:r>
                    <w:rPr>
                      <w:rFonts w:ascii="Arial" w:hAnsi="Arial"/>
                      <w:color w:val="4A4A49"/>
                      <w:w w:val="81"/>
                      <w:sz w:val="14"/>
                    </w:rPr>
                    <w:t>menor</w:t>
                  </w:r>
                </w:p>
                <w:p>
                  <w:pPr>
                    <w:spacing w:before="7"/>
                    <w:ind w:left="718" w:right="0" w:firstLine="0"/>
                    <w:jc w:val="left"/>
                    <w:rPr>
                      <w:rFonts w:ascii="Arial" w:hAnsi="Arial"/>
                      <w:sz w:val="14"/>
                    </w:rPr>
                  </w:pPr>
                  <w:r>
                    <w:rPr>
                      <w:rFonts w:ascii="Arial" w:hAnsi="Arial"/>
                      <w:color w:val="4A4A49"/>
                      <w:w w:val="79"/>
                      <w:sz w:val="14"/>
                    </w:rPr>
                    <w:t>de</w:t>
                  </w:r>
                  <w:r>
                    <w:rPr>
                      <w:rFonts w:ascii="Arial" w:hAnsi="Arial"/>
                      <w:color w:val="4A4A49"/>
                      <w:spacing w:val="-13"/>
                      <w:sz w:val="14"/>
                    </w:rPr>
                    <w:t> </w:t>
                  </w:r>
                  <w:r>
                    <w:rPr>
                      <w:rFonts w:ascii="Arial" w:hAnsi="Arial"/>
                      <w:color w:val="4A4A49"/>
                      <w:w w:val="77"/>
                      <w:sz w:val="14"/>
                    </w:rPr>
                    <w:t>cuat</w:t>
                  </w:r>
                  <w:r>
                    <w:rPr>
                      <w:rFonts w:ascii="Arial" w:hAnsi="Arial"/>
                      <w:color w:val="4A4A49"/>
                      <w:spacing w:val="-1"/>
                      <w:w w:val="77"/>
                      <w:sz w:val="14"/>
                    </w:rPr>
                    <w:t>r</w:t>
                  </w:r>
                  <w:r>
                    <w:rPr>
                      <w:rFonts w:ascii="Arial" w:hAnsi="Arial"/>
                      <w:color w:val="4A4A49"/>
                      <w:w w:val="79"/>
                      <w:sz w:val="14"/>
                    </w:rPr>
                    <w:t>o</w:t>
                  </w:r>
                  <w:r>
                    <w:rPr>
                      <w:rFonts w:ascii="Arial" w:hAnsi="Arial"/>
                      <w:color w:val="4A4A49"/>
                      <w:spacing w:val="-13"/>
                      <w:sz w:val="14"/>
                    </w:rPr>
                    <w:t> </w:t>
                  </w:r>
                  <w:r>
                    <w:rPr>
                      <w:rFonts w:ascii="Arial" w:hAnsi="Arial"/>
                      <w:color w:val="4A4A49"/>
                      <w:w w:val="76"/>
                      <w:sz w:val="14"/>
                    </w:rPr>
                    <w:t>años</w:t>
                  </w:r>
                  <w:r>
                    <w:rPr>
                      <w:rFonts w:ascii="Arial" w:hAnsi="Arial"/>
                      <w:color w:val="4A4A49"/>
                      <w:spacing w:val="-13"/>
                      <w:sz w:val="14"/>
                    </w:rPr>
                    <w:t> </w:t>
                  </w:r>
                  <w:r>
                    <w:rPr>
                      <w:rFonts w:ascii="Arial" w:hAnsi="Arial"/>
                      <w:color w:val="4A4A49"/>
                      <w:w w:val="80"/>
                      <w:sz w:val="14"/>
                    </w:rPr>
                    <w:t>en</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1"/>
                      <w:w w:val="82"/>
                      <w:sz w:val="14"/>
                    </w:rPr>
                    <w:t>r</w:t>
                  </w:r>
                  <w:r>
                    <w:rPr>
                      <w:rFonts w:ascii="Arial" w:hAnsi="Arial"/>
                      <w:color w:val="4A4A49"/>
                      <w:w w:val="82"/>
                      <w:sz w:val="14"/>
                    </w:rPr>
                    <w:t>egión</w:t>
                  </w:r>
                  <w:r>
                    <w:rPr>
                      <w:rFonts w:ascii="Arial" w:hAnsi="Arial"/>
                      <w:color w:val="4A4A49"/>
                      <w:spacing w:val="-13"/>
                      <w:sz w:val="14"/>
                    </w:rPr>
                    <w:t> </w:t>
                  </w:r>
                  <w:r>
                    <w:rPr>
                      <w:rFonts w:ascii="Arial" w:hAnsi="Arial"/>
                      <w:color w:val="4A4A49"/>
                      <w:w w:val="78"/>
                      <w:sz w:val="14"/>
                    </w:rPr>
                    <w:t>sur</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4"/>
                      <w:sz w:val="14"/>
                    </w:rPr>
                    <w:t>Estado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xico</w:t>
                  </w:r>
                </w:p>
              </w:txbxContent>
            </v:textbox>
            <w10:wrap type="none"/>
          </v:shape>
        </w:pict>
      </w:r>
      <w:r>
        <w:rPr>
          <w:w w:val="105"/>
        </w:rPr>
        <w:t>Salud Pública de México (2009), “Salud”, [En línea]. </w:t>
      </w:r>
      <w:hyperlink r:id="rId71">
        <w:r>
          <w:rPr>
            <w:w w:val="105"/>
          </w:rPr>
          <w:t>http://dge1.insp.mx/</w:t>
        </w:r>
      </w:hyperlink>
      <w:r>
        <w:rPr>
          <w:w w:val="105"/>
        </w:rPr>
        <w:t> salud/34/343-12s.html.  2009  [consultado  el 23/04/2006].</w:t>
      </w:r>
    </w:p>
    <w:p>
      <w:pPr>
        <w:pStyle w:val="BodyText"/>
        <w:spacing w:before="1"/>
        <w:rPr>
          <w:sz w:val="25"/>
        </w:rPr>
      </w:pPr>
    </w:p>
    <w:p>
      <w:pPr>
        <w:pStyle w:val="BodyText"/>
        <w:spacing w:line="276" w:lineRule="auto"/>
        <w:ind w:left="677" w:right="911" w:hanging="560"/>
        <w:jc w:val="both"/>
      </w:pPr>
      <w:r>
        <w:rPr>
          <w:spacing w:val="3"/>
          <w:w w:val="110"/>
        </w:rPr>
        <w:t>Secretaría</w:t>
      </w:r>
      <w:r>
        <w:rPr>
          <w:spacing w:val="-29"/>
          <w:w w:val="110"/>
        </w:rPr>
        <w:t> </w:t>
      </w:r>
      <w:r>
        <w:rPr>
          <w:w w:val="110"/>
        </w:rPr>
        <w:t>de</w:t>
      </w:r>
      <w:r>
        <w:rPr>
          <w:spacing w:val="-29"/>
          <w:w w:val="110"/>
        </w:rPr>
        <w:t> </w:t>
      </w:r>
      <w:r>
        <w:rPr>
          <w:spacing w:val="3"/>
          <w:w w:val="110"/>
        </w:rPr>
        <w:t>Salubridad</w:t>
      </w:r>
      <w:r>
        <w:rPr>
          <w:spacing w:val="-29"/>
          <w:w w:val="110"/>
        </w:rPr>
        <w:t> </w:t>
      </w:r>
      <w:r>
        <w:rPr>
          <w:w w:val="110"/>
        </w:rPr>
        <w:t>y</w:t>
      </w:r>
      <w:r>
        <w:rPr>
          <w:spacing w:val="-32"/>
          <w:w w:val="110"/>
        </w:rPr>
        <w:t> </w:t>
      </w:r>
      <w:r>
        <w:rPr>
          <w:spacing w:val="3"/>
          <w:w w:val="110"/>
        </w:rPr>
        <w:t>Asistencia</w:t>
      </w:r>
      <w:r>
        <w:rPr>
          <w:spacing w:val="-29"/>
          <w:w w:val="110"/>
        </w:rPr>
        <w:t> </w:t>
      </w:r>
      <w:r>
        <w:rPr>
          <w:spacing w:val="3"/>
          <w:w w:val="110"/>
        </w:rPr>
        <w:t>(1994),</w:t>
      </w:r>
      <w:r>
        <w:rPr>
          <w:spacing w:val="-29"/>
          <w:w w:val="110"/>
        </w:rPr>
        <w:t> </w:t>
      </w:r>
      <w:r>
        <w:rPr>
          <w:spacing w:val="3"/>
          <w:w w:val="110"/>
        </w:rPr>
        <w:t>“Norma</w:t>
      </w:r>
      <w:r>
        <w:rPr>
          <w:spacing w:val="-29"/>
          <w:w w:val="110"/>
        </w:rPr>
        <w:t> </w:t>
      </w:r>
      <w:r>
        <w:rPr>
          <w:spacing w:val="3"/>
          <w:w w:val="110"/>
        </w:rPr>
        <w:t>Oficial</w:t>
      </w:r>
      <w:r>
        <w:rPr>
          <w:spacing w:val="-29"/>
          <w:w w:val="110"/>
        </w:rPr>
        <w:t> </w:t>
      </w:r>
      <w:r>
        <w:rPr>
          <w:spacing w:val="4"/>
          <w:w w:val="110"/>
        </w:rPr>
        <w:t>Mexicana </w:t>
      </w:r>
      <w:r>
        <w:rPr>
          <w:w w:val="105"/>
        </w:rPr>
        <w:t>(NOM–127</w:t>
      </w:r>
      <w:r>
        <w:rPr>
          <w:spacing w:val="-21"/>
          <w:w w:val="105"/>
        </w:rPr>
        <w:t> </w:t>
      </w:r>
      <w:r>
        <w:rPr>
          <w:w w:val="105"/>
        </w:rPr>
        <w:t>SSA1-1994)”,</w:t>
      </w:r>
      <w:r>
        <w:rPr>
          <w:spacing w:val="-21"/>
          <w:w w:val="105"/>
        </w:rPr>
        <w:t> </w:t>
      </w:r>
      <w:r>
        <w:rPr>
          <w:w w:val="105"/>
        </w:rPr>
        <w:t>México,</w:t>
      </w:r>
      <w:r>
        <w:rPr>
          <w:spacing w:val="-21"/>
          <w:w w:val="105"/>
        </w:rPr>
        <w:t> </w:t>
      </w:r>
      <w:r>
        <w:rPr>
          <w:w w:val="105"/>
        </w:rPr>
        <w:t>Salud</w:t>
      </w:r>
      <w:r>
        <w:rPr>
          <w:spacing w:val="-21"/>
          <w:w w:val="105"/>
        </w:rPr>
        <w:t> </w:t>
      </w:r>
      <w:r>
        <w:rPr>
          <w:w w:val="105"/>
        </w:rPr>
        <w:t>Pública</w:t>
      </w:r>
      <w:r>
        <w:rPr>
          <w:spacing w:val="-21"/>
          <w:w w:val="105"/>
        </w:rPr>
        <w:t> </w:t>
      </w:r>
      <w:r>
        <w:rPr>
          <w:w w:val="105"/>
        </w:rPr>
        <w:t>de</w:t>
      </w:r>
      <w:r>
        <w:rPr>
          <w:spacing w:val="-21"/>
          <w:w w:val="105"/>
        </w:rPr>
        <w:t> </w:t>
      </w:r>
      <w:r>
        <w:rPr>
          <w:w w:val="105"/>
        </w:rPr>
        <w:t>México,</w:t>
      </w:r>
      <w:r>
        <w:rPr>
          <w:spacing w:val="-21"/>
          <w:w w:val="105"/>
        </w:rPr>
        <w:t> </w:t>
      </w:r>
      <w:r>
        <w:rPr>
          <w:w w:val="105"/>
        </w:rPr>
        <w:t>[En</w:t>
      </w:r>
      <w:r>
        <w:rPr>
          <w:spacing w:val="-21"/>
          <w:w w:val="105"/>
        </w:rPr>
        <w:t> </w:t>
      </w:r>
      <w:r>
        <w:rPr>
          <w:w w:val="105"/>
        </w:rPr>
        <w:t>línea] </w:t>
      </w:r>
      <w:hyperlink r:id="rId72">
        <w:r>
          <w:rPr>
            <w:spacing w:val="-6"/>
            <w:w w:val="110"/>
          </w:rPr>
          <w:t>http://dgel.insp.mx/salud/34/343-12s.html</w:t>
        </w:r>
      </w:hyperlink>
      <w:r>
        <w:rPr>
          <w:spacing w:val="-24"/>
          <w:w w:val="110"/>
        </w:rPr>
        <w:t> </w:t>
      </w:r>
      <w:r>
        <w:rPr>
          <w:spacing w:val="-6"/>
          <w:w w:val="110"/>
        </w:rPr>
        <w:t>[consultado</w:t>
      </w:r>
      <w:r>
        <w:rPr>
          <w:spacing w:val="-24"/>
          <w:w w:val="110"/>
        </w:rPr>
        <w:t> </w:t>
      </w:r>
      <w:r>
        <w:rPr>
          <w:spacing w:val="-3"/>
          <w:w w:val="110"/>
        </w:rPr>
        <w:t>el</w:t>
      </w:r>
      <w:r>
        <w:rPr>
          <w:spacing w:val="-24"/>
          <w:w w:val="110"/>
        </w:rPr>
        <w:t> </w:t>
      </w:r>
      <w:r>
        <w:rPr>
          <w:spacing w:val="-6"/>
          <w:w w:val="110"/>
        </w:rPr>
        <w:t>18/05/2007].</w:t>
      </w:r>
    </w:p>
    <w:p>
      <w:pPr>
        <w:spacing w:after="0" w:line="276" w:lineRule="auto"/>
        <w:jc w:val="both"/>
        <w:sectPr>
          <w:pgSz w:w="9640" w:h="13040"/>
          <w:pgMar w:top="1200" w:bottom="280" w:left="1300" w:right="500"/>
        </w:sectPr>
      </w:pPr>
    </w:p>
    <w:p>
      <w:pPr>
        <w:pStyle w:val="BodyText"/>
        <w:spacing w:before="4"/>
        <w:rPr>
          <w:rFonts w:ascii="Times New Roman"/>
          <w:sz w:val="17"/>
        </w:rPr>
      </w:pPr>
      <w:r>
        <w:rPr/>
        <w:pict>
          <v:rect style="position:absolute;margin-left:0pt;margin-top:0pt;width:481.89pt;height:651.968994pt;mso-position-horizontal-relative:page;mso-position-vertical-relative:page;z-index:-264952" filled="true" fillcolor="#dadada" stroked="false">
            <v:fill type="solid"/>
            <w10:wrap type="none"/>
          </v:rect>
        </w:pict>
      </w:r>
      <w:r>
        <w:rPr/>
        <w:pict>
          <v:group style="position:absolute;margin-left:-.5pt;margin-top:-.500016pt;width:482.9pt;height:653pt;mso-position-horizontal-relative:page;mso-position-vertical-relative:page;z-index:-264928" coordorigin="-10,-10" coordsize="9658,13060">
            <v:shape style="position:absolute;left:0;top:2005;width:9285;height:10468" coordorigin="0,2005" coordsize="9285,10468" path="m1,11308l63,11351,125,11394,188,11437,252,11478,316,11519,381,11559,446,11598,512,11637,579,11674,647,11711,715,11748,783,11783,852,11818,922,11851,992,11885,1063,11917,1135,11948,1207,11979,1279,12009,1352,12038,1426,12066,1500,12093,1575,12119,1650,12145,1726,12169,1802,12193,1879,12216,1956,12238,2034,12259,2112,12279,2190,12298,2269,12316,2349,12333,2429,12349,2509,12365,2590,12379,2672,12392,2753,12405,2832,12416,2911,12426,2990,12435,3069,12443,3148,12450,3226,12456,3304,12461,3382,12465,3460,12468,3538,12471,3616,12472,3693,12472,3770,12472,3847,12470,3924,12468,4000,12464,4077,12460,4153,12455,4229,12448,4304,12441,4379,12433,4454,12425,4529,12415,4604,12404,4678,12393,4752,12381,4825,12367,4898,12353,4971,12338,5044,12323,5116,12306,5188,12289,5259,12270,5330,12251,5401,12231,5472,12210,5542,12189,5611,12166,5680,12143,5749,12119,5817,12095,5885,12069,5953,12043,6020,12015,6087,11988,6153,11959,6218,11929,6284,11899,6348,11868,6413,11837,6476,11804,6540,11771,6602,11737,6665,11702,6726,11667,6787,11631,6848,11594,6908,11557,6968,11519,7026,11480,7085,11440,7143,11400,7200,11359,7256,11317,7312,11275,7368,11232,7423,11189,7477,11144,7530,11099,7583,11054,7635,11008,7687,10961,7738,10913,7788,10865,7837,10817,7886,10767,7934,10718,7982,10667,8028,10616,8074,10564,8120,10512,8164,10459,8208,10406,8251,10352,8293,10297,8335,10242,8376,10186,8416,10130,8455,10073,8493,10016,8531,9958,8567,9900,8603,9841,8638,9781,8673,9721,8706,9661,8739,9600,8770,9538,8801,9476,8831,9414,8860,9351,8889,9288,8916,9224,8942,9159,8968,9094,8992,9029,9016,8963,9039,8897,9060,8831,9081,8764,9101,8696,9120,8628,9138,8560,9155,8491,9171,8422,9185,8352,9199,8282,9212,8212,9224,8141,9235,8070,9245,7999,9254,7928,9261,7856,9268,7785,9273,7715,9277,7644,9281,7573,9283,7502,9284,7432,9284,7361,9283,7291,9281,7221,9278,7151,9274,7082,9269,7012,9263,6943,9256,6873,9248,6804,9239,6736,9229,6667,9218,6599,9206,6530,9193,6462,9179,6395,9165,6327,9149,6260,9132,6193,9114,6126,9096,6060,9076,5994,9055,5928,9034,5862,9012,5797,8988,5732,8964,5667,8939,5603,8913,5539,8886,5475,8859,5412,8830,5349,8801,5286,8770,5224,8739,5162,8707,5101,8674,5039,8641,4979,8606,4918,8571,4858,8535,4799,8498,4740,8460,4681,8422,4623,8382,4565,8342,4508,8301,4451,8260,4394,8217,4338,8174,4283,8130,4228,8085,4173,8040,4119,7994,4066,7947,4013,7899,3960,7851,3908,7801,3857,7752,3806,7701,3756,7650,3706,7598,3657,7545,3608,7492,3560,7438,3513,7383,3466,7328,3419,7272,3374,7216,3329,7158,3284,7101,3240,7042,3197,6983,3155,6923,3113,6863,3071,6802,3031,6740,2991,6678,2952,6615,2913,6552,2875,6488,2838,6423,2802,6358,2766,6293,2731,6226,2697,6160,2663,6092,2630,6025,2598,5956,2567,5887,2536,5818,2507,5748,2478,5678,2449,5607,2422,5535,2395,5463,2370,5391,2345,5318,2320,5245,2297,5171,2274,5096,2253,5022,2232,4947,2212,4871,2193,4795,2175,4718,2157,4641,2141,4564,2125,4486,2111,4408,2097,4330,2084,4251,2072,4168,2060,4085,2050,4003,2041,3921,2033,3838,2025,3756,2019,3675,2014,3593,2010,3511,2007,3430,2006,3349,2005,3268,2005,3188,2006,3107,2008,3027,2012,2947,2016,2868,2021,2789,2027,2709,2034,2631,2043,2552,2052,2474,2062,2396,2073,2319,2085,2242,2098,2165,2112,2088,2127,2012,2143,1936,2160,1861,2177,1786,2196,1711,2215,1637,2236,1563,2257,1490,2279,1417,2302,1344,2326,1272,2351,1201,2377,1130,2404,1059,2431,989,2459,919,2489,850,2519,781,2549,713,2581,645,2613,578,2647,512,2681,446,2716,380,2751,315,2788,251,2825,188,2863,124,2902,62,2942,0,2982e" filled="false" stroked="true" strokeweight="1pt" strokecolor="#c6c6c6">
              <v:path arrowok="t"/>
            </v:shape>
            <v:shape style="position:absolute;left:-1128;top:13039;width:9436;height:7235" coordorigin="-1128,13039" coordsize="9436,7235" path="m1330,6l1277,62,1225,119,1174,178,1124,237,1076,297,1028,358,982,420,937,482,892,546,850,610,808,675,768,741,728,808,691,875,654,943,619,1012,585,1082,552,1152,521,1224,491,1295,462,1368,435,1441,409,1515,385,1590,362,1665,341,1741,321,1818,302,1895,285,1973,270,2051,256,2130,244,2209,234,2281,226,2353,218,2424,213,2496,208,2567,205,2638,203,2709,203,2780,203,2850,205,2921,209,2991,213,3061,219,3131,226,3200,234,3270,243,3339,254,3408,266,3476,279,3545,293,3613,308,3680,324,3748,342,3815,361,3882,381,3948,402,4014,424,4080,447,4145,471,4210,497,4275,523,4339,551,4403,579,4466,609,4529,640,4592,672,4654,704,4715,738,4776,773,4837,809,4897,846,4957,883,5016,922,5074,962,5132,1003,5190,1044,5247,1087,5303,1130,5359,1175,5414,1220,5469,1266,5522,1313,5576,1361,5628,1410,5681,1460,5732,1511,5783,1562,5833,1615,5882,1668,5931,1722,5979,1777,6026,1832,6072,1889,6118,1946,6163,2004,6207,2063,6251,2122,6294,2182,6336,2243,6377,2305,6417,2368,6456,2431,6495,2495,6533,2559,6570,2625,6606,2691,6641,2757,6675,2825,6709,2893,6741,2961,6773,3031,6803,3101,6833,3171,6862,3242,6890,3314,6917,3386,6942,3459,6967,3533,6991,3607,7014,3682,7036,3757,7056,3833,7076,3909,7095,3986,7112,4063,7129,4141,7144,4219,7159,4298,7172,4378,7184,4457,7195,4536,7205,4616,7213,4695,7221,4774,7227,4852,7232,4931,7235,5009,7238,5087,7240,5165,7240,5242,7239,5320,7237,5397,7234,5473,7230,5550,7224,5626,7218,5702,7210,5777,7202,5852,7192,5927,7181,6002,7170,6076,7157,6149,7143,6223,7128,6295,7112,6368,7095,6440,7077,6511,7058,6583,7037,6653,7016,6723,6994,6793,6971,6862,6947,6931,6922,6999,6896,7067,6869,7134,6842,7200,6813,7266,6783,7332,6752,7396,6721,7461,6688,7524,6655,7587,6621,7649,6586,7711,6550,7772,6513,7832,6475,7892,6436,7951,6397,8009,6357,8067,6316,8124,6274,8180,6231,8235,6187,8290,6143,8343,6098,8396,6052,8449,6005,8500,5958,8551,5910,8600,5861,8649,5811,8697,5761,8745,5709,8791,5658,8836,5605,8881,5552,8924,5498,8967,5443,9009,5387,9050,5331,9090,5275,9128,5217,9166,5159,9203,5100,9239,5041,9274,4981,9308,4920,9341,4859,9373,4797,9404,4735,9433,4672,9462,4608,9489,4544,9516,4479,9541,4414,9565,4348,9588,4282,9610,4215,9631,4147,9638,4123m9638,1923l9633,1906,9611,1833,9587,1760,9563,1688,9536,1616,9509,1545,9480,1475,9450,1405,9419,1335,9386,1266,9352,1197,9317,1129,9281,1062,9243,995,9204,928,9164,863,9123,798,9081,733,9037,669,8993,606,8947,544,8900,482,8852,421,8803,361,8752,301,8701,242,8648,184,8595,127,8540,70,8485,14e" filled="false" stroked="true" strokeweight="1pt" strokecolor="#c6c6c6">
              <v:path arrowok="t"/>
            </v:shape>
            <v:shape style="position:absolute;left:1998;top:5330;width:2787;height:2315" coordorigin="1998,5330" coordsize="2787,2315" path="m3314,5330l3235,5332,3157,5338,3080,5347,3005,5359,2931,5376,2859,5395,2789,5418,2721,5444,2655,5473,2591,5505,2530,5540,2471,5578,2415,5618,2362,5661,2312,5707,2265,5755,2221,5806,2181,5859,2144,5914,2111,5972,2082,6031,2057,6092,2036,6155,2020,6220,2008,6287,2000,6354,1998,6421,2000,6488,2006,6553,2017,6619,2033,6683,2052,6746,2076,6808,2103,6869,2135,6929,2170,6987,2208,7044,2250,7099,2296,7151,2345,7202,2397,7251,2452,7298,2510,7342,2571,7384,2634,7423,2700,7459,2769,7493,2840,7524,2913,7551,2988,7575,3066,7596,3145,7613,3226,7627,3307,7637,3388,7643,3468,7645,3547,7643,3625,7637,3702,7628,3777,7616,3851,7599,3923,7580,3993,7557,4061,7531,4127,7502,4191,7470,4252,7435,4311,7397,4367,7357,4420,7314,4470,7268,4517,7219,4561,7169,4601,7116,4638,7061,4671,7003,4700,6944,4725,6883,4746,6820,4762,6755,4774,6688,4782,6621,4784,6554,4782,6487,4776,6421,4765,6356,4749,6292,4730,6229,4706,6167,4679,6106,4648,6046,4613,5988,4574,5931,4532,5876,4486,5824,4437,5773,4385,5724,4330,5677,4272,5633,4211,5591,4148,5552,4082,5516,4013,5482,3942,5451,3869,5424,3794,5400,3716,5379,3637,5362,3556,5348,3475,5338,3394,5332,3314,5330xe" filled="true" fillcolor="#ffffff" stroked="false">
              <v:path arrowok="t"/>
              <v:fill type="solid"/>
            </v:shape>
            <v:shape style="position:absolute;left:2279;top:5419;width:2168;height:2144" type="#_x0000_t75" stroked="false">
              <v:imagedata r:id="rId43" o:title=""/>
            </v:shape>
            <v:shape style="position:absolute;left:2279;top:5419;width:2169;height:2145" coordorigin="2279,5419" coordsize="2169,2145" path="m3363,7563l3441,7561,3517,7553,3591,7540,3663,7522,3734,7499,3802,7472,3868,7440,3931,7404,3992,7365,4049,7321,4104,7274,4155,7223,4203,7170,4247,7113,4287,7053,4323,6990,4355,6925,4382,6858,4405,6788,4423,6716,4437,6643,4445,6568,4447,6491,4445,6414,4437,6339,4423,6266,4405,6194,4382,6125,4355,6057,4323,5992,4287,5929,4247,5869,4203,5812,4155,5759,4104,5708,4049,5661,3992,5617,3931,5578,3868,5542,3802,5510,3734,5483,3663,5460,3591,5443,3517,5430,3441,5422,3363,5419,3286,5422,3210,5430,3136,5443,3063,5460,2993,5483,2924,5510,2859,5542,2795,5578,2735,5617,2677,5661,2623,5708,2571,5759,2524,5812,2480,5869,2440,5929,2403,5992,2372,6057,2344,6125,2321,6194,2303,6266,2290,6339,2282,6414,2279,6491,2282,6568,2290,6643,2303,6716,2321,6788,2344,6858,2372,6925,2403,6990,2440,7053,2480,7113,2524,7170,2571,7223,2623,7274,2677,7321,2735,7365,2795,7404,2859,7440,2924,7472,2993,7499,3063,7522,3136,7540,3210,7553,3286,7561,3363,7563xe" filled="false" stroked="true" strokeweight="1pt" strokecolor="#ffffff">
              <v:path arrowok="t"/>
            </v:shape>
            <v:shape style="position:absolute;left:2013;top:5272;width:2878;height:2511" coordorigin="2013,5272" coordsize="2878,2511" path="m3938,7632l4014,7597,4087,7558,4158,7517,4226,7473,4291,7426,4353,7378,4412,7327,4468,7273,4521,7218,4571,7162,4617,7103,4660,7043,4700,6982,4736,6919,4769,6855,4797,6791,4823,6726,4844,6659,4861,6593,4875,6526,4884,6459,4889,6392,4891,6325,4888,6258,4880,6191,4868,6125,4852,6060,4831,5995,4806,5932,4776,5870,4742,5811,4705,5755,4665,5702,4621,5651,4573,5604,4523,5559,4470,5518,4414,5480,4356,5444,4295,5412,4232,5383,4167,5358,4100,5335,4031,5316,3960,5300,3888,5288,3815,5279,3741,5274,3665,5272,3589,5274,3512,5280,3434,5289,3356,5302,3278,5318,3200,5339,3121,5363,3043,5391,2966,5423,2890,5459,2816,5497,2746,5538,2678,5582,2613,5629,2550,5678,2491,5729,2435,5782,2382,5837,2333,5894,2286,5952,2243,6012,2203,6074,2167,6136,2135,6200,2106,6264,2081,6330,2060,6396,2042,6462,2029,6529,2019,6596,2014,6663,2013,6730,2016,6797,2023,6864,2035,6930,2052,6995,2072,7060,2098,7123,2128,7185,2161,7244,2198,7300,2239,7354,2283,7404,2330,7451,2380,7496,2433,7537,2489,7576,2548,7611,2609,7643,2672,7672,2737,7698,2804,7720,2873,7739,2943,7755,3015,7767,3089,7776,3163,7781,3239,7783,3315,7781,3392,7776,3469,7766,3547,7754,3626,7737,3704,7717,3782,7692,3860,7664,3938,7632xe" filled="false" stroked="true" strokeweight="1pt" strokecolor="#ededed">
              <v:path arrowok="t"/>
            </v:shape>
            <v:shape style="position:absolute;left:2010;top:5249;width:2707;height:2449" coordorigin="2010,5249" coordsize="2707,2449" path="m3188,7681l3267,7691,3346,7696,3423,7697,3500,7694,3576,7687,3651,7676,3724,7662,3796,7644,3866,7622,3935,7597,4001,7569,4066,7538,4128,7503,4188,7465,4246,7424,4301,7380,4353,7334,4402,7285,4448,7233,4492,7179,4531,7123,4568,7064,4600,7003,4629,6939,4654,6874,4675,6807,4692,6738,4705,6667,4713,6596,4716,6525,4715,6455,4710,6385,4700,6316,4686,6249,4668,6182,4646,6116,4620,6052,4590,5989,4557,5928,4520,5869,4479,5811,4436,5756,4389,5703,4339,5652,4286,5603,4230,5557,4172,5514,4111,5473,4047,5435,3981,5401,3912,5369,3841,5341,3769,5316,3694,5295,3617,5278,3538,5265,3459,5255,3381,5250,3303,5249,3226,5252,3150,5259,3076,5269,3002,5284,2931,5302,2860,5323,2792,5348,2725,5377,2661,5408,2598,5443,2538,5481,2481,5522,2426,5565,2374,5612,2324,5661,2278,5713,2235,5767,2195,5823,2159,5882,2126,5943,2097,6006,2072,6072,2051,6139,2034,6208,2022,6278,2014,6350,2010,6421,2011,6491,2017,6561,2027,6629,2041,6697,2059,6764,2081,6830,2107,6894,2136,6956,2170,7018,2207,7077,2247,7134,2291,7190,2337,7243,2387,7294,2440,7343,2496,7389,2555,7432,2616,7473,2680,7511,2746,7545,2814,7577,2885,7605,2958,7629,3033,7650,3109,7668,3188,7681xe" filled="false" stroked="true" strokeweight="1pt" strokecolor="#c6c6c6">
              <v:path arrowok="t"/>
            </v:shape>
            <v:rect style="position:absolute;left:9532;top:5116;width:106;height:3118" filled="true" fillcolor="#878787" stroked="false">
              <v:fill opacity="49152f" type="solid"/>
            </v:rect>
            <v:shape style="position:absolute;left:-10;top:-10;width:9658;height:13059" type="#_x0000_t75" stroked="false">
              <v:imagedata r:id="rId44" o:title=""/>
            </v:shape>
            <w10:wrap type="none"/>
          </v:group>
        </w:pict>
      </w:r>
    </w:p>
    <w:p>
      <w:pPr>
        <w:spacing w:after="0"/>
        <w:rPr>
          <w:rFonts w:ascii="Times New Roman"/>
          <w:sz w:val="17"/>
        </w:rPr>
        <w:sectPr>
          <w:pgSz w:w="9640" w:h="13040"/>
          <w:pgMar w:top="1200" w:bottom="280" w:left="1340" w:right="1340"/>
        </w:sectPr>
      </w:pPr>
    </w:p>
    <w:p>
      <w:pPr>
        <w:pStyle w:val="BodyText"/>
        <w:rPr>
          <w:rFonts w:ascii="Times New Roman"/>
        </w:rPr>
      </w:pPr>
      <w:r>
        <w:rPr/>
        <w:pict>
          <v:group style="position:absolute;margin-left:-.500015pt;margin-top:9.588964pt;width:482.9pt;height:642.9pt;mso-position-horizontal-relative:page;mso-position-vertical-relative:page;z-index:-264880" coordorigin="-10,192" coordsize="9658,12858">
            <v:rect style="position:absolute;left:0;top:8233;width:9638;height:4806" filled="true" fillcolor="#dadada" stroked="false">
              <v:fill type="solid"/>
            </v:rect>
            <v:shape style="position:absolute;left:0;top:5116;width:9638;height:3118" coordorigin="0,5116" coordsize="9638,3118" path="m9638,8040l0,8040,0,8233,9638,8233,9638,8040m9638,5116l0,5116,0,5141,9638,5141,9638,5116e" filled="true" fillcolor="#878787" stroked="false">
              <v:path arrowok="t"/>
              <v:fill opacity="49152f" type="solid"/>
            </v:shape>
            <v:rect style="position:absolute;left:10;top:5141;width:9618;height:2900" filled="true" fillcolor="#ffffff" stroked="false">
              <v:fill type="solid"/>
            </v:rect>
            <v:shape style="position:absolute;left:0;top:1923;width:157;height:2201" coordorigin="0,1923" coordsize="157,2201" path="m0,4123l31,4011,48,3942,64,3872,79,3802,92,3732,105,3661,116,3589,126,3510,135,3432,143,3353,148,3275,153,3197,155,3119,156,3041,156,2963,154,2886,151,2809,146,2732,139,2655,131,2579,122,2503,111,2427,99,2351,85,2276,70,2201,53,2127,35,2053,16,1979,0,1923e" filled="false" stroked="true" strokeweight="1pt" strokecolor="#c6c6c6">
              <v:path arrowok="t"/>
            </v:shape>
            <v:shape style="position:absolute;left:0;top:202;width:771;height:4651" coordorigin="0,202" coordsize="771,4651" path="m0,4852l33,4801,72,4740,109,4679,146,4617,181,4555,216,4493,250,4431,282,4368,314,4305,344,4241,374,4178,403,4114,430,4050,457,3986,482,3921,507,3856,530,3791,552,3726,574,3661,594,3596,613,3530,631,3465,648,3399,664,3333,679,3267,693,3201,706,3135,717,3068,728,3002,737,2936,745,2869,752,2803,758,2737,763,2670,767,2604,769,2538,770,2471,771,2405,770,2339,768,2272,764,2206,760,2140,754,2074,747,2009,739,1943,730,1877,719,1812,707,1747,695,1682,680,1617,665,1552,648,1488,630,1423,611,1359,591,1295,569,1232,546,1168,522,1105,496,1042,470,980,437,908,403,837,368,767,331,699,293,631,253,564,212,498,170,434,126,370,81,308,35,246,0,202e" filled="false" stroked="true" strokeweight="1.0pt" strokecolor="#ededed">
              <v:path arrowok="t"/>
            </v:shape>
            <v:shape style="position:absolute;left:0;top:4871;width:387;height:3698" coordorigin="0,4871" coordsize="387,3698" path="m0,8568l41,8465,66,8400,89,8335,112,8270,134,8204,155,8139,175,8073,195,8007,213,7941,230,7876,247,7809,263,7743,277,7677,291,7611,304,7544,316,7478,327,7412,337,7345,347,7279,355,7212,362,7145,369,7079,374,7012,378,6946,382,6879,385,6812,386,6746,387,6679,387,6613,385,6546,383,6480,380,6414,375,6347,370,6281,364,6215,357,6149,348,6083,339,6018,329,5952,318,5886,305,5821,292,5756,278,5691,262,5626,246,5561,228,5496,210,5432,190,5368,170,5304,148,5240,125,5176,102,5113,77,5050,51,4987,24,4924,0,4871e" filled="false" stroked="true" strokeweight="1.0pt" strokecolor="#ededed">
              <v:path arrowok="t"/>
            </v:shape>
            <v:shape style="position:absolute;left:-4360;top:1003;width:8985;height:12042" coordorigin="-4360,1003" coordsize="8985,12042" path="m4360,13033l4435,13012,4511,12989,4586,12966,4660,12942,4735,12917,4808,12892,4882,12866,4955,12838,5027,12811,5100,12782,5171,12753,5243,12723,5313,12692,5384,12660,5454,12628,5523,12595,5592,12561,5661,12526,5729,12491,5796,12455,5863,12418,5930,12381,5996,12343,6061,12304,6126,12264,6190,12224,6254,12183,6317,12142,6380,12100,6442,12057,6504,12013,6565,11969,6625,11924,6685,11878,6744,11832,6803,11785,6861,11738,6918,11690,6975,11641,7031,11592,7086,11542,7141,11491,7195,11440,7249,11388,7302,11336,7354,11283,7405,11229,7456,11175,7506,11120,7556,11065,7604,11009,7652,10952,7699,10895,7746,10838,7792,10779,7837,10721,7881,10661,7924,10601,7967,10541,8009,10480,8050,10419,8091,10357,8130,10294,8169,10231,8207,10168,8244,10104,8281,10039,8316,9974,8351,9909,8385,9843,8418,9776,8450,9709,8481,9642,8512,9574,8541,9506,8570,9437,8598,9368,8624,9298,8650,9228,8675,9157,8700,9086,8723,9015,8745,8943,8766,8871,8787,8798,8806,8725,8825,8651,8842,8577,8859,8503,8874,8428,8889,8353,8903,8277,8915,8202,8927,8125,8937,8054,8946,7983,8954,7912,8961,7840,8967,7769,8972,7698,8976,7628,8980,7557,8982,7486,8984,7416,8985,7345,8985,7275,8983,7205,8982,7135,8979,7065,8975,6995,8970,6925,8965,6856,8959,6786,8952,6717,8944,6648,8935,6579,8925,6510,8915,6442,8903,6374,8891,6305,8878,6237,8864,6170,8850,6102,8834,6035,8818,5968,8801,5901,8783,5834,8764,5768,8745,5701,8724,5635,8703,5570,8682,5504,8659,5439,8636,5374,8612,5309,8587,5245,8561,5181,8535,5117,8507,5053,8480,4990,8451,4927,8422,4864,8391,4802,8361,4740,8329,4678,8297,4617,8264,4556,8230,4495,8196,4435,8161,4374,8125,4315,8088,4255,8051,4196,8013,4138,7975,4079,7936,4022,7896,3964,7855,3907,7814,3850,7772,3794,7729,3738,7686,3682,7642,3627,7598,3573,7553,3518,7507,3464,7461,3411,7414,3358,7366,3305,7318,3253,7269,3202,7220,3150,7170,3100,7119,3049,7068,3000,7016,2950,6963,2902,6910,2853,6857,2805,6803,2758,6748,2711,6693,2665,6637,2619,6580,2574,6523,2529,6466,2485,6408,2441,6349,2398,6290,2355,6231,2313,6170,2272,6110,2231,6049,2191,5987,2151,5925,2112,5862,2073,5799,2035,5735,1997,5671,1961,5606,1924,5541,1889,5475,1854,5409,1819,5343,1785,5275,1752,5208,1720,5140,1688,5072,1657,5003,1626,4933,1596,4864,1567,4793,1538,4723,1510,4652,1483,4580,1456,4508,1430,4436,1405,4363,1381,4290,1357,4217,1334,4143,1311,4068,1290,3994,1269,3919,1249,3843,1229,3767,1210,3691,1192,3615,1175,3538,1159,3460,1143,3383,1128,3305,1114,3226,1100,3148,1087,3069,1076,2990,1065,2911,1054,2832,1045,2753,1036,2674,1029,2596,1022,2517,1016,2439,1011,2361,1006,2283,1003,2205,1000,2127,998,2049,997,1972,996,1895,997,1818,998,1741,1000,1664,1003,1588,1007,1511,1011,1435,1016,1359,1022,1284,1029,1208,1036,1133,1045,1058,1054,984,1063,909,1074,835,1085,761,1097,687,1110,614,1123,541,1138,468,1153,395,1168,323,1185,251,1202,179,1219,108,1238,36,1257,0,1267m0,12910l45,12925,121,12949,196,12972,273,12995,349,13017,426,13038e" filled="false" stroked="true" strokeweight="1pt" strokecolor="#c6c6c6">
              <v:path arrowok="t"/>
            </v:shape>
            <v:shape style="position:absolute;left:4910;top:8018;width:4728;height:5021" coordorigin="4910,8018" coordsize="4728,5021" path="m4910,13039l4985,13008,5071,12971,5150,12935,5228,12900,5306,12863,5383,12826,5460,12789,5536,12750,5611,12711,5686,12672,5761,12632,5835,12591,5908,12550,5981,12508,6053,12466,6124,12423,6195,12379,6266,12335,6336,12291,6405,12245,6474,12200,6542,12154,6609,12107,6676,12060,6742,12012,6808,11964,6873,11915,6938,11866,7002,11816,7065,11766,7127,11715,7189,11664,7251,11612,7312,11560,7372,11508,7431,11455,7490,11401,7548,11348,7606,11293,7663,11239,7719,11184,7774,11128,7829,11072,7884,11016,7937,10960,7990,10902,8042,10845,8094,10787,8145,10729,8195,10671,8245,10612,8294,10553,8342,10493,8389,10433,8436,10373,8482,10313,8528,10252,8572,10191,8616,10129,8660,10068,8702,10006,8744,9943,8785,9881,8825,9818,8865,9755,8904,9691,8942,9628,8980,9564,9016,9500,9052,9436,9088,9371,9122,9306,9156,9241,9189,9176,9221,9111,9253,9045,9283,8979,9313,8913,9342,8847,9371,8781,9399,8714,9425,8648,9451,8581,9477,8514,9501,8447,9525,8379,9548,8312,9570,8245,9591,8177,9612,8109,9631,8041,9638,8018e" filled="false" stroked="true" strokeweight="1pt" strokecolor="#ededed">
              <v:path arrowok="t"/>
            </v:shape>
            <v:shape style="position:absolute;left:0;top:1114;width:9638;height:3882" coordorigin="0,1114" coordsize="9638,3882" path="m9638,4995l9616,4924,9592,4852,9568,4781,9542,4710,9515,4639,9487,4568,9458,4498,9428,4428,9400,4365,9371,4304,9342,4242,9312,4182,9281,4121,9249,4062,9217,4003,9184,3944,9150,3886,9115,3829,9080,3772,9044,3716,9007,3660,8970,3605,8932,3550,8893,3496,8853,3443,8813,3390,8772,3337,8731,3285,8689,3234,8646,3183,8603,3133,8559,3084,8514,3035,8469,2986,8423,2938,8376,2891,8329,2844,8281,2798,8233,2753,8184,2708,8135,2664,8085,2620,8034,2577,7983,2534,7931,2492,7879,2451,7826,2410,7772,2370,7718,2330,7664,2291,7609,2253,7553,2215,7497,2178,7441,2141,7384,2105,7326,2070,7268,2035,7210,2001,7151,1967,7092,1935,7032,1902,6971,1871,6910,1840,6849,1809,6788,1779,6725,1750,6663,1722,6600,1694,6537,1667,6473,1640,6409,1614,6344,1589,6279,1564,6214,1540,6148,1516,6082,1494,6015,1471,5948,1450,5881,1429,5814,1409,5746,1389,5678,1371,5609,1352,5540,1335,5471,1318,5401,1302,5332,1286,5261,1271,5191,1257,5120,1243,5049,1230,4978,1218,4907,1206,4835,1196,4763,1185,4690,1176,4618,1167,4545,1159,4472,1151,4399,1144,4325,1138,4251,1133,4178,1128,4103,1124,4029,1121,3955,1118,3880,1116,3805,1115,3730,1114,3655,1114,3579,1115,3504,1116,3428,1119,3352,1122,3276,1125,3200,1130,3124,1135,3047,1140,2971,1147,2894,1154,2818,1162,2741,1171,2664,1180,2587,1190,2510,1201,2433,1212,2356,1225,2278,1238,2201,1251,2124,1266,2046,1281,1969,1297,1891,1314,1814,1331,1736,1349,1659,1368,1581,1388,1504,1408,1426,1429,1349,1451,1271,1474,1194,1497,1116,1522,1039,1546,961,1572,884,1599,807,1626,729,1654,652,1682,575,1712,498,1742,421,1773,344,1805,267,1838,191,1871,114,1905,39,1940,0,1958e" filled="false" stroked="true" strokeweight="1pt" strokecolor="#ededed">
              <v:path arrowok="t"/>
            </v:shape>
            <w10:wrap type="none"/>
          </v:group>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
        <w:rPr>
          <w:rFonts w:ascii="Times New Roman"/>
          <w:sz w:val="27"/>
        </w:rPr>
      </w:pPr>
    </w:p>
    <w:p>
      <w:pPr>
        <w:pStyle w:val="Heading1"/>
        <w:spacing w:line="252" w:lineRule="auto" w:before="27"/>
        <w:ind w:left="1552" w:right="1553"/>
      </w:pPr>
      <w:r>
        <w:rPr/>
        <w:pict>
          <v:rect style="position:absolute;margin-left:0pt;margin-top:-292.556732pt;width:481.89pt;height:255.776994pt;mso-position-horizontal-relative:page;mso-position-vertical-relative:paragraph;z-index:-264904" filled="true" fillcolor="#dadada" stroked="false">
            <v:fill type="solid"/>
            <w10:wrap type="none"/>
          </v:rect>
        </w:pict>
      </w:r>
      <w:r>
        <w:rPr/>
        <w:t>DISTRIBUCIÓN DE LA MORTALIDAD Y SU RELACIÓN CON LAS CARACTERÍSTICAS GEOGRÁFICAS</w:t>
      </w:r>
    </w:p>
    <w:p>
      <w:pPr>
        <w:spacing w:line="252" w:lineRule="auto" w:before="0"/>
        <w:ind w:left="1770" w:right="1771" w:firstLine="0"/>
        <w:jc w:val="center"/>
        <w:rPr>
          <w:b/>
          <w:sz w:val="24"/>
        </w:rPr>
      </w:pPr>
      <w:r>
        <w:rPr>
          <w:b/>
          <w:sz w:val="24"/>
        </w:rPr>
        <w:t>Y SOCIOECONÓMICAS DE LA REGIÓN NOROESTE DEL ESTADO DE MÉXICO, 2000 Y 2005</w:t>
      </w:r>
    </w:p>
    <w:p>
      <w:pPr>
        <w:pStyle w:val="BodyText"/>
        <w:rPr>
          <w:b/>
          <w:sz w:val="24"/>
        </w:rPr>
      </w:pPr>
    </w:p>
    <w:p>
      <w:pPr>
        <w:pStyle w:val="BodyText"/>
        <w:rPr>
          <w:b/>
          <w:sz w:val="24"/>
        </w:rPr>
      </w:pPr>
    </w:p>
    <w:p>
      <w:pPr>
        <w:pStyle w:val="BodyText"/>
        <w:spacing w:before="2"/>
        <w:rPr>
          <w:b/>
          <w:sz w:val="34"/>
        </w:rPr>
      </w:pPr>
    </w:p>
    <w:p>
      <w:pPr>
        <w:pStyle w:val="Heading3"/>
        <w:spacing w:line="285" w:lineRule="auto" w:before="1"/>
        <w:ind w:left="2339" w:right="2362"/>
      </w:pPr>
      <w:r>
        <w:rPr>
          <w:w w:val="80"/>
        </w:rPr>
        <w:t>Giovanna</w:t>
      </w:r>
      <w:r>
        <w:rPr>
          <w:spacing w:val="-24"/>
          <w:w w:val="80"/>
        </w:rPr>
        <w:t> </w:t>
      </w:r>
      <w:r>
        <w:rPr>
          <w:w w:val="80"/>
        </w:rPr>
        <w:t>Santana</w:t>
      </w:r>
      <w:r>
        <w:rPr>
          <w:spacing w:val="-24"/>
          <w:w w:val="80"/>
        </w:rPr>
        <w:t> </w:t>
      </w:r>
      <w:r>
        <w:rPr>
          <w:w w:val="80"/>
        </w:rPr>
        <w:t>Castañeda</w:t>
      </w:r>
      <w:r>
        <w:rPr>
          <w:spacing w:val="1"/>
          <w:w w:val="80"/>
        </w:rPr>
        <w:t> </w:t>
      </w:r>
      <w:r>
        <w:rPr>
          <w:w w:val="80"/>
          <w:sz w:val="18"/>
        </w:rPr>
        <w:t>•</w:t>
      </w:r>
      <w:r>
        <w:rPr>
          <w:spacing w:val="10"/>
          <w:w w:val="80"/>
          <w:sz w:val="18"/>
        </w:rPr>
        <w:t> </w:t>
      </w:r>
      <w:r>
        <w:rPr>
          <w:w w:val="80"/>
        </w:rPr>
        <w:t>Marcela</w:t>
      </w:r>
      <w:r>
        <w:rPr>
          <w:spacing w:val="-27"/>
          <w:w w:val="80"/>
        </w:rPr>
        <w:t> </w:t>
      </w:r>
      <w:r>
        <w:rPr>
          <w:w w:val="80"/>
        </w:rPr>
        <w:t>Virginia</w:t>
      </w:r>
      <w:r>
        <w:rPr>
          <w:spacing w:val="-24"/>
          <w:w w:val="80"/>
        </w:rPr>
        <w:t> </w:t>
      </w:r>
      <w:r>
        <w:rPr>
          <w:w w:val="80"/>
        </w:rPr>
        <w:t>Santana</w:t>
      </w:r>
      <w:r>
        <w:rPr>
          <w:spacing w:val="-26"/>
          <w:w w:val="80"/>
        </w:rPr>
        <w:t> </w:t>
      </w:r>
      <w:r>
        <w:rPr>
          <w:w w:val="80"/>
        </w:rPr>
        <w:t>Juárez </w:t>
      </w:r>
      <w:r>
        <w:rPr>
          <w:w w:val="75"/>
        </w:rPr>
        <w:t>Luis Ricardo Manzano</w:t>
      </w:r>
      <w:r>
        <w:rPr>
          <w:spacing w:val="18"/>
          <w:w w:val="75"/>
        </w:rPr>
        <w:t> </w:t>
      </w:r>
      <w:r>
        <w:rPr>
          <w:w w:val="75"/>
        </w:rPr>
        <w:t>Solís</w:t>
      </w:r>
    </w:p>
    <w:p>
      <w:pPr>
        <w:spacing w:after="0" w:line="285" w:lineRule="auto"/>
        <w:sectPr>
          <w:pgSz w:w="9640" w:h="13040"/>
          <w:pgMar w:top="0" w:bottom="280" w:left="0" w:right="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spacing w:before="34"/>
        <w:ind w:left="2850" w:right="2850" w:firstLine="0"/>
        <w:jc w:val="center"/>
        <w:rPr>
          <w:b/>
          <w:sz w:val="22"/>
        </w:rPr>
      </w:pPr>
      <w:r>
        <w:rPr>
          <w:b/>
          <w:sz w:val="22"/>
        </w:rPr>
        <w:t>Introducción</w:t>
      </w:r>
    </w:p>
    <w:p>
      <w:pPr>
        <w:pStyle w:val="BodyText"/>
        <w:rPr>
          <w:b/>
          <w:sz w:val="22"/>
        </w:rPr>
      </w:pPr>
    </w:p>
    <w:p>
      <w:pPr>
        <w:pStyle w:val="BodyText"/>
        <w:spacing w:before="6"/>
        <w:rPr>
          <w:b/>
          <w:sz w:val="22"/>
        </w:rPr>
      </w:pPr>
    </w:p>
    <w:p>
      <w:pPr>
        <w:pStyle w:val="BodyText"/>
        <w:spacing w:line="276" w:lineRule="auto"/>
        <w:ind w:left="117" w:right="110"/>
        <w:jc w:val="both"/>
      </w:pPr>
      <w:r>
        <w:rPr>
          <w:w w:val="105"/>
        </w:rPr>
        <w:t>La humanidad ha considerado a la salud como tema principal a lo largo de la historia, el goce del grado máximo de salud es reconocido por las naciones</w:t>
      </w:r>
      <w:r>
        <w:rPr>
          <w:spacing w:val="-6"/>
          <w:w w:val="105"/>
        </w:rPr>
        <w:t> </w:t>
      </w:r>
      <w:r>
        <w:rPr>
          <w:w w:val="105"/>
        </w:rPr>
        <w:t>del</w:t>
      </w:r>
      <w:r>
        <w:rPr>
          <w:spacing w:val="-6"/>
          <w:w w:val="105"/>
        </w:rPr>
        <w:t> </w:t>
      </w:r>
      <w:r>
        <w:rPr>
          <w:w w:val="105"/>
        </w:rPr>
        <w:t>mundo</w:t>
      </w:r>
      <w:r>
        <w:rPr>
          <w:spacing w:val="-6"/>
          <w:w w:val="105"/>
        </w:rPr>
        <w:t> </w:t>
      </w:r>
      <w:r>
        <w:rPr>
          <w:w w:val="105"/>
        </w:rPr>
        <w:t>como</w:t>
      </w:r>
      <w:r>
        <w:rPr>
          <w:spacing w:val="-6"/>
          <w:w w:val="105"/>
        </w:rPr>
        <w:t> </w:t>
      </w:r>
      <w:r>
        <w:rPr>
          <w:w w:val="105"/>
        </w:rPr>
        <w:t>uno</w:t>
      </w:r>
      <w:r>
        <w:rPr>
          <w:spacing w:val="-6"/>
          <w:w w:val="105"/>
        </w:rPr>
        <w:t> </w:t>
      </w:r>
      <w:r>
        <w:rPr>
          <w:w w:val="105"/>
        </w:rPr>
        <w:t>de</w:t>
      </w:r>
      <w:r>
        <w:rPr>
          <w:spacing w:val="-6"/>
          <w:w w:val="105"/>
        </w:rPr>
        <w:t> </w:t>
      </w:r>
      <w:r>
        <w:rPr>
          <w:w w:val="105"/>
        </w:rPr>
        <w:t>los</w:t>
      </w:r>
      <w:r>
        <w:rPr>
          <w:spacing w:val="-6"/>
          <w:w w:val="105"/>
        </w:rPr>
        <w:t> </w:t>
      </w:r>
      <w:r>
        <w:rPr>
          <w:w w:val="105"/>
        </w:rPr>
        <w:t>derechos</w:t>
      </w:r>
      <w:r>
        <w:rPr>
          <w:spacing w:val="-6"/>
          <w:w w:val="105"/>
        </w:rPr>
        <w:t> </w:t>
      </w:r>
      <w:r>
        <w:rPr>
          <w:w w:val="105"/>
        </w:rPr>
        <w:t>fundamentales</w:t>
      </w:r>
      <w:r>
        <w:rPr>
          <w:spacing w:val="-6"/>
          <w:w w:val="105"/>
        </w:rPr>
        <w:t> </w:t>
      </w:r>
      <w:r>
        <w:rPr>
          <w:w w:val="105"/>
        </w:rPr>
        <w:t>de</w:t>
      </w:r>
      <w:r>
        <w:rPr>
          <w:spacing w:val="-6"/>
          <w:w w:val="105"/>
        </w:rPr>
        <w:t> </w:t>
      </w:r>
      <w:r>
        <w:rPr>
          <w:w w:val="105"/>
        </w:rPr>
        <w:t>todo</w:t>
      </w:r>
      <w:r>
        <w:rPr>
          <w:spacing w:val="-6"/>
          <w:w w:val="105"/>
        </w:rPr>
        <w:t> </w:t>
      </w:r>
      <w:r>
        <w:rPr>
          <w:w w:val="105"/>
        </w:rPr>
        <w:t>ser humano, sin distinción de clase, religión, ideología política o condición económica</w:t>
      </w:r>
      <w:r>
        <w:rPr>
          <w:spacing w:val="-16"/>
          <w:w w:val="105"/>
        </w:rPr>
        <w:t> </w:t>
      </w:r>
      <w:r>
        <w:rPr>
          <w:w w:val="105"/>
        </w:rPr>
        <w:t>o</w:t>
      </w:r>
      <w:r>
        <w:rPr>
          <w:spacing w:val="-16"/>
          <w:w w:val="105"/>
        </w:rPr>
        <w:t> </w:t>
      </w:r>
      <w:r>
        <w:rPr>
          <w:w w:val="105"/>
        </w:rPr>
        <w:t>social;</w:t>
      </w:r>
      <w:r>
        <w:rPr>
          <w:spacing w:val="-16"/>
          <w:w w:val="105"/>
        </w:rPr>
        <w:t> </w:t>
      </w:r>
      <w:r>
        <w:rPr>
          <w:w w:val="105"/>
        </w:rPr>
        <w:t>e</w:t>
      </w:r>
      <w:r>
        <w:rPr>
          <w:spacing w:val="-16"/>
          <w:w w:val="105"/>
        </w:rPr>
        <w:t> </w:t>
      </w:r>
      <w:r>
        <w:rPr>
          <w:w w:val="105"/>
        </w:rPr>
        <w:t>indispensable</w:t>
      </w:r>
      <w:r>
        <w:rPr>
          <w:spacing w:val="-16"/>
          <w:w w:val="105"/>
        </w:rPr>
        <w:t> </w:t>
      </w:r>
      <w:r>
        <w:rPr>
          <w:w w:val="105"/>
        </w:rPr>
        <w:t>para</w:t>
      </w:r>
      <w:r>
        <w:rPr>
          <w:spacing w:val="-16"/>
          <w:w w:val="105"/>
        </w:rPr>
        <w:t> </w:t>
      </w:r>
      <w:r>
        <w:rPr>
          <w:w w:val="105"/>
        </w:rPr>
        <w:t>el</w:t>
      </w:r>
      <w:r>
        <w:rPr>
          <w:spacing w:val="-16"/>
          <w:w w:val="105"/>
        </w:rPr>
        <w:t> </w:t>
      </w:r>
      <w:r>
        <w:rPr>
          <w:w w:val="105"/>
        </w:rPr>
        <w:t>ejercicio</w:t>
      </w:r>
      <w:r>
        <w:rPr>
          <w:spacing w:val="-16"/>
          <w:w w:val="105"/>
        </w:rPr>
        <w:t> </w:t>
      </w:r>
      <w:r>
        <w:rPr>
          <w:w w:val="105"/>
        </w:rPr>
        <w:t>de</w:t>
      </w:r>
      <w:r>
        <w:rPr>
          <w:spacing w:val="-16"/>
          <w:w w:val="105"/>
        </w:rPr>
        <w:t> </w:t>
      </w:r>
      <w:r>
        <w:rPr>
          <w:w w:val="105"/>
        </w:rPr>
        <w:t>los</w:t>
      </w:r>
      <w:r>
        <w:rPr>
          <w:spacing w:val="-16"/>
          <w:w w:val="105"/>
        </w:rPr>
        <w:t> </w:t>
      </w:r>
      <w:r>
        <w:rPr>
          <w:w w:val="105"/>
        </w:rPr>
        <w:t>demás</w:t>
      </w:r>
      <w:r>
        <w:rPr>
          <w:spacing w:val="-16"/>
          <w:w w:val="105"/>
        </w:rPr>
        <w:t> </w:t>
      </w:r>
      <w:r>
        <w:rPr>
          <w:w w:val="105"/>
        </w:rPr>
        <w:t>derechos.</w:t>
      </w:r>
    </w:p>
    <w:p>
      <w:pPr>
        <w:pStyle w:val="BodyText"/>
        <w:spacing w:before="3"/>
        <w:rPr>
          <w:sz w:val="25"/>
        </w:rPr>
      </w:pPr>
    </w:p>
    <w:p>
      <w:pPr>
        <w:pStyle w:val="BodyText"/>
        <w:spacing w:line="276" w:lineRule="auto"/>
        <w:ind w:left="117" w:right="110"/>
        <w:jc w:val="both"/>
      </w:pPr>
      <w:r>
        <w:rPr>
          <w:w w:val="105"/>
        </w:rPr>
        <w:t>El  10  de  </w:t>
      </w:r>
      <w:r>
        <w:rPr>
          <w:spacing w:val="3"/>
          <w:w w:val="105"/>
        </w:rPr>
        <w:t>diciembre </w:t>
      </w:r>
      <w:r>
        <w:rPr>
          <w:w w:val="105"/>
        </w:rPr>
        <w:t>de  </w:t>
      </w:r>
      <w:r>
        <w:rPr>
          <w:spacing w:val="3"/>
          <w:w w:val="105"/>
        </w:rPr>
        <w:t>1948, </w:t>
      </w:r>
      <w:r>
        <w:rPr>
          <w:spacing w:val="2"/>
          <w:w w:val="105"/>
        </w:rPr>
        <w:t>las </w:t>
      </w:r>
      <w:r>
        <w:rPr>
          <w:spacing w:val="3"/>
          <w:w w:val="105"/>
        </w:rPr>
        <w:t>naciones </w:t>
      </w:r>
      <w:r>
        <w:rPr>
          <w:w w:val="105"/>
        </w:rPr>
        <w:t>de  un  </w:t>
      </w:r>
      <w:r>
        <w:rPr>
          <w:spacing w:val="3"/>
          <w:w w:val="105"/>
        </w:rPr>
        <w:t>mundo cansadas </w:t>
      </w:r>
      <w:r>
        <w:rPr>
          <w:spacing w:val="4"/>
          <w:w w:val="105"/>
        </w:rPr>
        <w:t>de  </w:t>
      </w:r>
      <w:r>
        <w:rPr>
          <w:w w:val="105"/>
        </w:rPr>
        <w:t>la </w:t>
      </w:r>
      <w:r>
        <w:rPr>
          <w:spacing w:val="3"/>
          <w:w w:val="105"/>
        </w:rPr>
        <w:t>guerra </w:t>
      </w:r>
      <w:r>
        <w:rPr>
          <w:spacing w:val="2"/>
          <w:w w:val="105"/>
        </w:rPr>
        <w:t>aprobaron </w:t>
      </w:r>
      <w:r>
        <w:rPr>
          <w:w w:val="105"/>
        </w:rPr>
        <w:t>y </w:t>
      </w:r>
      <w:r>
        <w:rPr>
          <w:spacing w:val="2"/>
          <w:w w:val="105"/>
        </w:rPr>
        <w:t>proclamaron </w:t>
      </w:r>
      <w:r>
        <w:rPr>
          <w:w w:val="105"/>
        </w:rPr>
        <w:t>la </w:t>
      </w:r>
      <w:r>
        <w:rPr>
          <w:spacing w:val="3"/>
          <w:w w:val="105"/>
        </w:rPr>
        <w:t>Declaración Universal </w:t>
      </w:r>
      <w:r>
        <w:rPr>
          <w:w w:val="105"/>
        </w:rPr>
        <w:t>de </w:t>
      </w:r>
      <w:r>
        <w:rPr>
          <w:spacing w:val="4"/>
          <w:w w:val="105"/>
        </w:rPr>
        <w:t>los </w:t>
      </w:r>
      <w:r>
        <w:rPr>
          <w:spacing w:val="3"/>
          <w:w w:val="105"/>
        </w:rPr>
        <w:t>Derechos</w:t>
      </w:r>
      <w:r>
        <w:rPr>
          <w:spacing w:val="-19"/>
          <w:w w:val="105"/>
        </w:rPr>
        <w:t> </w:t>
      </w:r>
      <w:r>
        <w:rPr>
          <w:spacing w:val="4"/>
          <w:w w:val="105"/>
        </w:rPr>
        <w:t>Humanos.</w:t>
      </w:r>
    </w:p>
    <w:p>
      <w:pPr>
        <w:pStyle w:val="BodyText"/>
        <w:spacing w:before="1"/>
        <w:rPr>
          <w:sz w:val="25"/>
        </w:rPr>
      </w:pPr>
    </w:p>
    <w:p>
      <w:pPr>
        <w:pStyle w:val="BodyText"/>
        <w:ind w:left="117"/>
        <w:jc w:val="both"/>
      </w:pPr>
      <w:r>
        <w:rPr>
          <w:w w:val="105"/>
        </w:rPr>
        <w:t>El artículo 25 de esta Declaración consagra el derecho a la salud:</w:t>
      </w:r>
    </w:p>
    <w:p>
      <w:pPr>
        <w:pStyle w:val="BodyText"/>
        <w:spacing w:before="6"/>
        <w:rPr>
          <w:sz w:val="27"/>
        </w:rPr>
      </w:pPr>
    </w:p>
    <w:p>
      <w:pPr>
        <w:spacing w:line="271" w:lineRule="auto" w:before="0"/>
        <w:ind w:left="1251" w:right="114" w:firstLine="0"/>
        <w:jc w:val="both"/>
        <w:rPr>
          <w:sz w:val="19"/>
        </w:rPr>
      </w:pPr>
      <w:r>
        <w:rPr>
          <w:sz w:val="19"/>
        </w:rPr>
        <w:t>Toda persona tiene derecho a un nivel de vida adecuado que le asegure, así como a su familia, la salud y el bienestar, y en especial la alimentación, el vestido, la vivienda, la asistencia médica y los servicios sociales necesarios; tiene asimismo derecho a los seguros en caso de desempleo, enfermedad, invalidez, viudez, vejez u otros casos de pérdida de sus medios de subsistencia por circunstancias independientes de su voluntad (Merino, 2005: 34).</w:t>
      </w:r>
    </w:p>
    <w:p>
      <w:pPr>
        <w:pStyle w:val="BodyText"/>
        <w:spacing w:before="12"/>
        <w:rPr>
          <w:sz w:val="25"/>
        </w:rPr>
      </w:pPr>
    </w:p>
    <w:p>
      <w:pPr>
        <w:pStyle w:val="BodyText"/>
        <w:spacing w:line="276" w:lineRule="auto"/>
        <w:ind w:left="117" w:right="114"/>
        <w:jc w:val="both"/>
      </w:pPr>
      <w:r>
        <w:rPr>
          <w:w w:val="105"/>
        </w:rPr>
        <w:t>La</w:t>
      </w:r>
      <w:r>
        <w:rPr>
          <w:spacing w:val="-33"/>
          <w:w w:val="105"/>
        </w:rPr>
        <w:t> </w:t>
      </w:r>
      <w:r>
        <w:rPr>
          <w:w w:val="105"/>
        </w:rPr>
        <w:t>salud</w:t>
      </w:r>
      <w:r>
        <w:rPr>
          <w:spacing w:val="-33"/>
          <w:w w:val="105"/>
        </w:rPr>
        <w:t> </w:t>
      </w:r>
      <w:r>
        <w:rPr>
          <w:w w:val="105"/>
        </w:rPr>
        <w:t>es</w:t>
      </w:r>
      <w:r>
        <w:rPr>
          <w:spacing w:val="-33"/>
          <w:w w:val="105"/>
        </w:rPr>
        <w:t> </w:t>
      </w:r>
      <w:r>
        <w:rPr>
          <w:w w:val="105"/>
        </w:rPr>
        <w:t>un</w:t>
      </w:r>
      <w:r>
        <w:rPr>
          <w:spacing w:val="-33"/>
          <w:w w:val="105"/>
        </w:rPr>
        <w:t> </w:t>
      </w:r>
      <w:r>
        <w:rPr>
          <w:w w:val="105"/>
        </w:rPr>
        <w:t>indicador</w:t>
      </w:r>
      <w:r>
        <w:rPr>
          <w:spacing w:val="-33"/>
          <w:w w:val="105"/>
        </w:rPr>
        <w:t> </w:t>
      </w:r>
      <w:r>
        <w:rPr>
          <w:w w:val="105"/>
        </w:rPr>
        <w:t>del</w:t>
      </w:r>
      <w:r>
        <w:rPr>
          <w:spacing w:val="-33"/>
          <w:w w:val="105"/>
        </w:rPr>
        <w:t> </w:t>
      </w:r>
      <w:r>
        <w:rPr>
          <w:w w:val="105"/>
        </w:rPr>
        <w:t>bienestar</w:t>
      </w:r>
      <w:r>
        <w:rPr>
          <w:spacing w:val="-33"/>
          <w:w w:val="105"/>
        </w:rPr>
        <w:t> </w:t>
      </w:r>
      <w:r>
        <w:rPr>
          <w:w w:val="105"/>
        </w:rPr>
        <w:t>y</w:t>
      </w:r>
      <w:r>
        <w:rPr>
          <w:spacing w:val="-33"/>
          <w:w w:val="105"/>
        </w:rPr>
        <w:t> </w:t>
      </w:r>
      <w:r>
        <w:rPr>
          <w:w w:val="105"/>
        </w:rPr>
        <w:t>la</w:t>
      </w:r>
      <w:r>
        <w:rPr>
          <w:spacing w:val="-33"/>
          <w:w w:val="105"/>
        </w:rPr>
        <w:t> </w:t>
      </w:r>
      <w:r>
        <w:rPr>
          <w:w w:val="105"/>
        </w:rPr>
        <w:t>calidad</w:t>
      </w:r>
      <w:r>
        <w:rPr>
          <w:spacing w:val="-33"/>
          <w:w w:val="105"/>
        </w:rPr>
        <w:t> </w:t>
      </w:r>
      <w:r>
        <w:rPr>
          <w:w w:val="105"/>
        </w:rPr>
        <w:t>de</w:t>
      </w:r>
      <w:r>
        <w:rPr>
          <w:spacing w:val="-33"/>
          <w:w w:val="105"/>
        </w:rPr>
        <w:t> </w:t>
      </w:r>
      <w:r>
        <w:rPr>
          <w:w w:val="105"/>
        </w:rPr>
        <w:t>vida</w:t>
      </w:r>
      <w:r>
        <w:rPr>
          <w:spacing w:val="-33"/>
          <w:w w:val="105"/>
        </w:rPr>
        <w:t> </w:t>
      </w:r>
      <w:r>
        <w:rPr>
          <w:w w:val="105"/>
        </w:rPr>
        <w:t>de</w:t>
      </w:r>
      <w:r>
        <w:rPr>
          <w:spacing w:val="-33"/>
          <w:w w:val="105"/>
        </w:rPr>
        <w:t> </w:t>
      </w:r>
      <w:r>
        <w:rPr>
          <w:w w:val="105"/>
        </w:rPr>
        <w:t>una</w:t>
      </w:r>
      <w:r>
        <w:rPr>
          <w:spacing w:val="-33"/>
          <w:w w:val="105"/>
        </w:rPr>
        <w:t> </w:t>
      </w:r>
      <w:r>
        <w:rPr>
          <w:w w:val="105"/>
        </w:rPr>
        <w:t>comunidad, la prestación de servicios de salud constituye uno de los mecanismos de redistribución de la riqueza y es primordial para promover una auténtica igualdad</w:t>
      </w:r>
      <w:r>
        <w:rPr>
          <w:spacing w:val="-26"/>
          <w:w w:val="105"/>
        </w:rPr>
        <w:t> </w:t>
      </w:r>
      <w:r>
        <w:rPr>
          <w:w w:val="105"/>
        </w:rPr>
        <w:t>de</w:t>
      </w:r>
      <w:r>
        <w:rPr>
          <w:spacing w:val="-26"/>
          <w:w w:val="105"/>
        </w:rPr>
        <w:t> </w:t>
      </w:r>
      <w:r>
        <w:rPr>
          <w:w w:val="105"/>
        </w:rPr>
        <w:t>oportunidades.</w:t>
      </w:r>
    </w:p>
    <w:p>
      <w:pPr>
        <w:pStyle w:val="BodyText"/>
        <w:spacing w:before="1"/>
        <w:rPr>
          <w:sz w:val="25"/>
        </w:rPr>
      </w:pPr>
    </w:p>
    <w:p>
      <w:pPr>
        <w:pStyle w:val="BodyText"/>
        <w:spacing w:line="276" w:lineRule="auto"/>
        <w:ind w:left="117" w:right="112"/>
        <w:jc w:val="both"/>
      </w:pPr>
      <w:r>
        <w:rPr>
          <w:spacing w:val="2"/>
          <w:w w:val="105"/>
        </w:rPr>
        <w:t>En la </w:t>
      </w:r>
      <w:r>
        <w:rPr>
          <w:spacing w:val="4"/>
          <w:w w:val="105"/>
        </w:rPr>
        <w:t>actualidad </w:t>
      </w:r>
      <w:r>
        <w:rPr>
          <w:spacing w:val="3"/>
          <w:w w:val="105"/>
        </w:rPr>
        <w:t>los </w:t>
      </w:r>
      <w:r>
        <w:rPr>
          <w:spacing w:val="4"/>
          <w:w w:val="105"/>
        </w:rPr>
        <w:t>conceptos </w:t>
      </w:r>
      <w:r>
        <w:rPr>
          <w:spacing w:val="2"/>
          <w:w w:val="105"/>
        </w:rPr>
        <w:t>de </w:t>
      </w:r>
      <w:r>
        <w:rPr>
          <w:spacing w:val="4"/>
          <w:w w:val="105"/>
        </w:rPr>
        <w:t>salud, enfermedad </w:t>
      </w:r>
      <w:r>
        <w:rPr>
          <w:w w:val="105"/>
        </w:rPr>
        <w:t>y </w:t>
      </w:r>
      <w:r>
        <w:rPr>
          <w:spacing w:val="4"/>
          <w:w w:val="105"/>
        </w:rPr>
        <w:t>muerte </w:t>
      </w:r>
      <w:r>
        <w:rPr>
          <w:spacing w:val="5"/>
          <w:w w:val="105"/>
        </w:rPr>
        <w:t>están </w:t>
      </w:r>
      <w:r>
        <w:rPr>
          <w:w w:val="105"/>
        </w:rPr>
        <w:t>relacionados</w:t>
      </w:r>
      <w:r>
        <w:rPr>
          <w:spacing w:val="-28"/>
          <w:w w:val="105"/>
        </w:rPr>
        <w:t> </w:t>
      </w:r>
      <w:r>
        <w:rPr>
          <w:w w:val="105"/>
        </w:rPr>
        <w:t>con</w:t>
      </w:r>
      <w:r>
        <w:rPr>
          <w:spacing w:val="-28"/>
          <w:w w:val="105"/>
        </w:rPr>
        <w:t> </w:t>
      </w:r>
      <w:r>
        <w:rPr>
          <w:w w:val="105"/>
        </w:rPr>
        <w:t>el</w:t>
      </w:r>
      <w:r>
        <w:rPr>
          <w:spacing w:val="-28"/>
          <w:w w:val="105"/>
        </w:rPr>
        <w:t> </w:t>
      </w:r>
      <w:r>
        <w:rPr>
          <w:w w:val="105"/>
        </w:rPr>
        <w:t>ambiente</w:t>
      </w:r>
      <w:r>
        <w:rPr>
          <w:spacing w:val="-28"/>
          <w:w w:val="105"/>
        </w:rPr>
        <w:t> </w:t>
      </w:r>
      <w:r>
        <w:rPr>
          <w:w w:val="105"/>
        </w:rPr>
        <w:t>y</w:t>
      </w:r>
      <w:r>
        <w:rPr>
          <w:spacing w:val="-28"/>
          <w:w w:val="105"/>
        </w:rPr>
        <w:t> </w:t>
      </w:r>
      <w:r>
        <w:rPr>
          <w:w w:val="105"/>
        </w:rPr>
        <w:t>los</w:t>
      </w:r>
      <w:r>
        <w:rPr>
          <w:spacing w:val="-28"/>
          <w:w w:val="105"/>
        </w:rPr>
        <w:t> </w:t>
      </w:r>
      <w:r>
        <w:rPr>
          <w:w w:val="105"/>
        </w:rPr>
        <w:t>modos</w:t>
      </w:r>
      <w:r>
        <w:rPr>
          <w:spacing w:val="-28"/>
          <w:w w:val="105"/>
        </w:rPr>
        <w:t> </w:t>
      </w:r>
      <w:r>
        <w:rPr>
          <w:w w:val="105"/>
        </w:rPr>
        <w:t>de</w:t>
      </w:r>
      <w:r>
        <w:rPr>
          <w:spacing w:val="-28"/>
          <w:w w:val="105"/>
        </w:rPr>
        <w:t> </w:t>
      </w:r>
      <w:r>
        <w:rPr>
          <w:w w:val="105"/>
        </w:rPr>
        <w:t>vida</w:t>
      </w:r>
      <w:r>
        <w:rPr>
          <w:spacing w:val="-28"/>
          <w:w w:val="105"/>
        </w:rPr>
        <w:t> </w:t>
      </w:r>
      <w:r>
        <w:rPr>
          <w:w w:val="105"/>
        </w:rPr>
        <w:t>de</w:t>
      </w:r>
      <w:r>
        <w:rPr>
          <w:spacing w:val="-28"/>
          <w:w w:val="105"/>
        </w:rPr>
        <w:t> </w:t>
      </w:r>
      <w:r>
        <w:rPr>
          <w:w w:val="105"/>
        </w:rPr>
        <w:t>los</w:t>
      </w:r>
      <w:r>
        <w:rPr>
          <w:spacing w:val="-28"/>
          <w:w w:val="105"/>
        </w:rPr>
        <w:t> </w:t>
      </w:r>
      <w:r>
        <w:rPr>
          <w:w w:val="105"/>
        </w:rPr>
        <w:t>hombres;</w:t>
      </w:r>
      <w:r>
        <w:rPr>
          <w:spacing w:val="-28"/>
          <w:w w:val="105"/>
        </w:rPr>
        <w:t> </w:t>
      </w:r>
      <w:r>
        <w:rPr>
          <w:w w:val="105"/>
        </w:rPr>
        <w:t>generadas </w:t>
      </w:r>
      <w:r>
        <w:rPr>
          <w:spacing w:val="-3"/>
          <w:w w:val="105"/>
        </w:rPr>
        <w:t>como</w:t>
      </w:r>
      <w:r>
        <w:rPr>
          <w:spacing w:val="-30"/>
          <w:w w:val="105"/>
        </w:rPr>
        <w:t> </w:t>
      </w:r>
      <w:r>
        <w:rPr>
          <w:spacing w:val="-3"/>
          <w:w w:val="105"/>
        </w:rPr>
        <w:t>respuestas</w:t>
      </w:r>
      <w:r>
        <w:rPr>
          <w:spacing w:val="-30"/>
          <w:w w:val="105"/>
        </w:rPr>
        <w:t> </w:t>
      </w:r>
      <w:r>
        <w:rPr>
          <w:w w:val="105"/>
        </w:rPr>
        <w:t>del</w:t>
      </w:r>
      <w:r>
        <w:rPr>
          <w:spacing w:val="-30"/>
          <w:w w:val="105"/>
        </w:rPr>
        <w:t> </w:t>
      </w:r>
      <w:r>
        <w:rPr>
          <w:spacing w:val="-3"/>
          <w:w w:val="105"/>
        </w:rPr>
        <w:t>organismo</w:t>
      </w:r>
      <w:r>
        <w:rPr>
          <w:spacing w:val="-30"/>
          <w:w w:val="105"/>
        </w:rPr>
        <w:t> </w:t>
      </w:r>
      <w:r>
        <w:rPr>
          <w:w w:val="105"/>
        </w:rPr>
        <w:t>a</w:t>
      </w:r>
      <w:r>
        <w:rPr>
          <w:spacing w:val="-30"/>
          <w:w w:val="105"/>
        </w:rPr>
        <w:t> </w:t>
      </w:r>
      <w:r>
        <w:rPr>
          <w:spacing w:val="-3"/>
          <w:w w:val="105"/>
        </w:rPr>
        <w:t>determinados</w:t>
      </w:r>
      <w:r>
        <w:rPr>
          <w:spacing w:val="-30"/>
          <w:w w:val="105"/>
        </w:rPr>
        <w:t> </w:t>
      </w:r>
      <w:r>
        <w:rPr>
          <w:spacing w:val="-3"/>
          <w:w w:val="105"/>
        </w:rPr>
        <w:t>factores</w:t>
      </w:r>
      <w:r>
        <w:rPr>
          <w:spacing w:val="-30"/>
          <w:w w:val="105"/>
        </w:rPr>
        <w:t> </w:t>
      </w:r>
      <w:r>
        <w:rPr>
          <w:spacing w:val="-3"/>
          <w:w w:val="105"/>
        </w:rPr>
        <w:t>ambientales,</w:t>
      </w:r>
      <w:r>
        <w:rPr>
          <w:spacing w:val="-30"/>
          <w:w w:val="105"/>
        </w:rPr>
        <w:t> </w:t>
      </w:r>
      <w:r>
        <w:rPr>
          <w:spacing w:val="-3"/>
          <w:w w:val="105"/>
        </w:rPr>
        <w:t>algunas </w:t>
      </w:r>
      <w:r>
        <w:rPr>
          <w:w w:val="105"/>
        </w:rPr>
        <w:t>enfermedades</w:t>
      </w:r>
      <w:r>
        <w:rPr>
          <w:spacing w:val="-30"/>
          <w:w w:val="105"/>
        </w:rPr>
        <w:t> </w:t>
      </w:r>
      <w:r>
        <w:rPr>
          <w:w w:val="105"/>
        </w:rPr>
        <w:t>se</w:t>
      </w:r>
      <w:r>
        <w:rPr>
          <w:spacing w:val="-30"/>
          <w:w w:val="105"/>
        </w:rPr>
        <w:t> </w:t>
      </w:r>
      <w:r>
        <w:rPr>
          <w:w w:val="105"/>
        </w:rPr>
        <w:t>difundieron</w:t>
      </w:r>
      <w:r>
        <w:rPr>
          <w:spacing w:val="-30"/>
          <w:w w:val="105"/>
        </w:rPr>
        <w:t> </w:t>
      </w:r>
      <w:r>
        <w:rPr>
          <w:w w:val="105"/>
        </w:rPr>
        <w:t>y</w:t>
      </w:r>
      <w:r>
        <w:rPr>
          <w:spacing w:val="-30"/>
          <w:w w:val="105"/>
        </w:rPr>
        <w:t> </w:t>
      </w:r>
      <w:r>
        <w:rPr>
          <w:w w:val="105"/>
        </w:rPr>
        <w:t>se</w:t>
      </w:r>
      <w:r>
        <w:rPr>
          <w:spacing w:val="-30"/>
          <w:w w:val="105"/>
        </w:rPr>
        <w:t> </w:t>
      </w:r>
      <w:r>
        <w:rPr>
          <w:w w:val="105"/>
        </w:rPr>
        <w:t>eclipsaron</w:t>
      </w:r>
      <w:r>
        <w:rPr>
          <w:spacing w:val="-30"/>
          <w:w w:val="105"/>
        </w:rPr>
        <w:t> </w:t>
      </w:r>
      <w:r>
        <w:rPr>
          <w:w w:val="105"/>
        </w:rPr>
        <w:t>con</w:t>
      </w:r>
      <w:r>
        <w:rPr>
          <w:spacing w:val="-30"/>
          <w:w w:val="105"/>
        </w:rPr>
        <w:t> </w:t>
      </w:r>
      <w:r>
        <w:rPr>
          <w:w w:val="105"/>
        </w:rPr>
        <w:t>cambios</w:t>
      </w:r>
      <w:r>
        <w:rPr>
          <w:spacing w:val="-30"/>
          <w:w w:val="105"/>
        </w:rPr>
        <w:t> </w:t>
      </w:r>
      <w:r>
        <w:rPr>
          <w:w w:val="105"/>
        </w:rPr>
        <w:t>producidos</w:t>
      </w:r>
      <w:r>
        <w:rPr>
          <w:spacing w:val="-30"/>
          <w:w w:val="105"/>
        </w:rPr>
        <w:t> </w:t>
      </w:r>
      <w:r>
        <w:rPr>
          <w:w w:val="105"/>
        </w:rPr>
        <w:t>en</w:t>
      </w:r>
      <w:r>
        <w:rPr>
          <w:spacing w:val="-30"/>
          <w:w w:val="105"/>
        </w:rPr>
        <w:t> </w:t>
      </w:r>
      <w:r>
        <w:rPr>
          <w:w w:val="105"/>
        </w:rPr>
        <w:t>ese ambiente.</w:t>
      </w:r>
      <w:r>
        <w:rPr>
          <w:spacing w:val="-22"/>
          <w:w w:val="105"/>
        </w:rPr>
        <w:t> </w:t>
      </w:r>
      <w:r>
        <w:rPr>
          <w:w w:val="105"/>
        </w:rPr>
        <w:t>El</w:t>
      </w:r>
      <w:r>
        <w:rPr>
          <w:spacing w:val="-22"/>
          <w:w w:val="105"/>
        </w:rPr>
        <w:t> </w:t>
      </w:r>
      <w:r>
        <w:rPr>
          <w:w w:val="105"/>
        </w:rPr>
        <w:t>estudio</w:t>
      </w:r>
      <w:r>
        <w:rPr>
          <w:spacing w:val="-22"/>
          <w:w w:val="105"/>
        </w:rPr>
        <w:t> </w:t>
      </w:r>
      <w:r>
        <w:rPr>
          <w:w w:val="105"/>
        </w:rPr>
        <w:t>de</w:t>
      </w:r>
      <w:r>
        <w:rPr>
          <w:spacing w:val="-22"/>
          <w:w w:val="105"/>
        </w:rPr>
        <w:t> </w:t>
      </w:r>
      <w:r>
        <w:rPr>
          <w:w w:val="105"/>
        </w:rPr>
        <w:t>los</w:t>
      </w:r>
      <w:r>
        <w:rPr>
          <w:spacing w:val="-22"/>
          <w:w w:val="105"/>
        </w:rPr>
        <w:t> </w:t>
      </w:r>
      <w:r>
        <w:rPr>
          <w:w w:val="105"/>
        </w:rPr>
        <w:t>factores</w:t>
      </w:r>
      <w:r>
        <w:rPr>
          <w:spacing w:val="-22"/>
          <w:w w:val="105"/>
        </w:rPr>
        <w:t> </w:t>
      </w:r>
      <w:r>
        <w:rPr>
          <w:w w:val="105"/>
        </w:rPr>
        <w:t>que</w:t>
      </w:r>
      <w:r>
        <w:rPr>
          <w:spacing w:val="-22"/>
          <w:w w:val="105"/>
        </w:rPr>
        <w:t> </w:t>
      </w:r>
      <w:r>
        <w:rPr>
          <w:w w:val="105"/>
        </w:rPr>
        <w:t>determinan</w:t>
      </w:r>
      <w:r>
        <w:rPr>
          <w:spacing w:val="-22"/>
          <w:w w:val="105"/>
        </w:rPr>
        <w:t> </w:t>
      </w:r>
      <w:r>
        <w:rPr>
          <w:w w:val="105"/>
        </w:rPr>
        <w:t>la</w:t>
      </w:r>
      <w:r>
        <w:rPr>
          <w:spacing w:val="-22"/>
          <w:w w:val="105"/>
        </w:rPr>
        <w:t> </w:t>
      </w:r>
      <w:r>
        <w:rPr>
          <w:w w:val="105"/>
        </w:rPr>
        <w:t>salud</w:t>
      </w:r>
      <w:r>
        <w:rPr>
          <w:spacing w:val="-22"/>
          <w:w w:val="105"/>
        </w:rPr>
        <w:t> </w:t>
      </w:r>
      <w:r>
        <w:rPr>
          <w:w w:val="105"/>
        </w:rPr>
        <w:t>de</w:t>
      </w:r>
      <w:r>
        <w:rPr>
          <w:spacing w:val="-22"/>
          <w:w w:val="105"/>
        </w:rPr>
        <w:t> </w:t>
      </w:r>
      <w:r>
        <w:rPr>
          <w:w w:val="105"/>
        </w:rPr>
        <w:t>la</w:t>
      </w:r>
      <w:r>
        <w:rPr>
          <w:spacing w:val="-22"/>
          <w:w w:val="105"/>
        </w:rPr>
        <w:t> </w:t>
      </w:r>
      <w:r>
        <w:rPr>
          <w:w w:val="105"/>
        </w:rPr>
        <w:t>población se</w:t>
      </w:r>
      <w:r>
        <w:rPr>
          <w:spacing w:val="-28"/>
          <w:w w:val="105"/>
        </w:rPr>
        <w:t> </w:t>
      </w:r>
      <w:r>
        <w:rPr>
          <w:spacing w:val="-3"/>
          <w:w w:val="105"/>
        </w:rPr>
        <w:t>realizan</w:t>
      </w:r>
      <w:r>
        <w:rPr>
          <w:spacing w:val="-28"/>
          <w:w w:val="105"/>
        </w:rPr>
        <w:t> </w:t>
      </w:r>
      <w:r>
        <w:rPr>
          <w:w w:val="105"/>
        </w:rPr>
        <w:t>a</w:t>
      </w:r>
      <w:r>
        <w:rPr>
          <w:spacing w:val="-28"/>
          <w:w w:val="105"/>
        </w:rPr>
        <w:t> </w:t>
      </w:r>
      <w:r>
        <w:rPr>
          <w:spacing w:val="-3"/>
          <w:w w:val="105"/>
        </w:rPr>
        <w:t>distinta</w:t>
      </w:r>
      <w:r>
        <w:rPr>
          <w:spacing w:val="-28"/>
          <w:w w:val="105"/>
        </w:rPr>
        <w:t> </w:t>
      </w:r>
      <w:r>
        <w:rPr>
          <w:spacing w:val="-3"/>
          <w:w w:val="105"/>
        </w:rPr>
        <w:t>escala,</w:t>
      </w:r>
      <w:r>
        <w:rPr>
          <w:spacing w:val="-28"/>
          <w:w w:val="105"/>
        </w:rPr>
        <w:t> </w:t>
      </w:r>
      <w:r>
        <w:rPr>
          <w:w w:val="105"/>
        </w:rPr>
        <w:t>se</w:t>
      </w:r>
      <w:r>
        <w:rPr>
          <w:spacing w:val="-28"/>
          <w:w w:val="105"/>
        </w:rPr>
        <w:t> </w:t>
      </w:r>
      <w:r>
        <w:rPr>
          <w:spacing w:val="-3"/>
          <w:w w:val="105"/>
        </w:rPr>
        <w:t>consideran</w:t>
      </w:r>
      <w:r>
        <w:rPr>
          <w:spacing w:val="-28"/>
          <w:w w:val="105"/>
        </w:rPr>
        <w:t> </w:t>
      </w:r>
      <w:r>
        <w:rPr>
          <w:spacing w:val="-3"/>
          <w:w w:val="105"/>
        </w:rPr>
        <w:t>diferentes</w:t>
      </w:r>
      <w:r>
        <w:rPr>
          <w:spacing w:val="-28"/>
          <w:w w:val="105"/>
        </w:rPr>
        <w:t> </w:t>
      </w:r>
      <w:r>
        <w:rPr>
          <w:spacing w:val="-3"/>
          <w:w w:val="105"/>
        </w:rPr>
        <w:t>variables</w:t>
      </w:r>
      <w:r>
        <w:rPr>
          <w:spacing w:val="-28"/>
          <w:w w:val="105"/>
        </w:rPr>
        <w:t> </w:t>
      </w:r>
      <w:r>
        <w:rPr>
          <w:spacing w:val="-3"/>
          <w:w w:val="105"/>
        </w:rPr>
        <w:t>como</w:t>
      </w:r>
      <w:r>
        <w:rPr>
          <w:spacing w:val="-28"/>
          <w:w w:val="105"/>
        </w:rPr>
        <w:t> </w:t>
      </w:r>
      <w:r>
        <w:rPr>
          <w:spacing w:val="-3"/>
          <w:w w:val="105"/>
        </w:rPr>
        <w:t>personas,</w:t>
      </w:r>
    </w:p>
    <w:p>
      <w:pPr>
        <w:spacing w:after="0" w:line="276" w:lineRule="auto"/>
        <w:jc w:val="both"/>
        <w:sectPr>
          <w:pgSz w:w="9640" w:h="13040"/>
          <w:pgMar w:top="1200" w:bottom="280" w:left="1300" w:right="1300"/>
        </w:sectPr>
      </w:pPr>
    </w:p>
    <w:p>
      <w:pPr>
        <w:pStyle w:val="BodyText"/>
        <w:spacing w:line="276" w:lineRule="auto" w:before="44"/>
        <w:ind w:left="957" w:right="1409"/>
        <w:jc w:val="both"/>
      </w:pPr>
      <w:r>
        <w:rPr/>
        <w:pict>
          <v:shape style="position:absolute;margin-left:31.48975pt;margin-top:8.001938pt;width:9pt;height:234.35pt;mso-position-horizontal-relative:page;mso-position-vertical-relative:paragraph;z-index:14728" type="#_x0000_t202" filled="false" stroked="false">
            <v:textbox inset="0,0,0,0" style="layout-flow:vertical;mso-layout-flow-alt:bottom-to-top">
              <w:txbxContent>
                <w:p>
                  <w:pPr>
                    <w:spacing w:line="152" w:lineRule="exact" w:before="0"/>
                    <w:ind w:left="20" w:right="-347" w:firstLine="0"/>
                    <w:jc w:val="left"/>
                    <w:rPr>
                      <w:rFonts w:ascii="Arial" w:hAnsi="Arial"/>
                      <w:sz w:val="14"/>
                    </w:rPr>
                  </w:pPr>
                  <w:r>
                    <w:rPr>
                      <w:rFonts w:ascii="Arial" w:hAnsi="Arial"/>
                      <w:color w:val="4A4A49"/>
                      <w:w w:val="77"/>
                      <w:sz w:val="14"/>
                    </w:rPr>
                    <w:t>Giovanna</w:t>
                  </w:r>
                  <w:r>
                    <w:rPr>
                      <w:rFonts w:ascii="Arial" w:hAnsi="Arial"/>
                      <w:color w:val="4A4A49"/>
                      <w:spacing w:val="-13"/>
                      <w:sz w:val="14"/>
                    </w:rPr>
                    <w:t> </w:t>
                  </w:r>
                  <w:r>
                    <w:rPr>
                      <w:rFonts w:ascii="Arial" w:hAnsi="Arial"/>
                      <w:color w:val="4A4A49"/>
                      <w:w w:val="76"/>
                      <w:sz w:val="14"/>
                    </w:rPr>
                    <w:t>Santana</w:t>
                  </w:r>
                  <w:r>
                    <w:rPr>
                      <w:rFonts w:ascii="Arial" w:hAnsi="Arial"/>
                      <w:color w:val="4A4A49"/>
                      <w:spacing w:val="-13"/>
                      <w:sz w:val="14"/>
                    </w:rPr>
                    <w:t> </w:t>
                  </w:r>
                  <w:r>
                    <w:rPr>
                      <w:rFonts w:ascii="Arial" w:hAnsi="Arial"/>
                      <w:color w:val="4A4A49"/>
                      <w:spacing w:val="-3"/>
                      <w:w w:val="66"/>
                      <w:sz w:val="14"/>
                    </w:rPr>
                    <w:t>C</w:t>
                  </w:r>
                  <w:r>
                    <w:rPr>
                      <w:rFonts w:ascii="Arial" w:hAnsi="Arial"/>
                      <w:color w:val="4A4A49"/>
                      <w:w w:val="76"/>
                      <w:sz w:val="14"/>
                    </w:rPr>
                    <w:t>astañeda</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0"/>
                      <w:sz w:val="14"/>
                    </w:rPr>
                    <w:t>Ma</w:t>
                  </w:r>
                  <w:r>
                    <w:rPr>
                      <w:rFonts w:ascii="Arial" w:hAnsi="Arial"/>
                      <w:color w:val="4A4A49"/>
                      <w:spacing w:val="-1"/>
                      <w:w w:val="80"/>
                      <w:sz w:val="14"/>
                    </w:rPr>
                    <w:t>r</w:t>
                  </w:r>
                  <w:r>
                    <w:rPr>
                      <w:rFonts w:ascii="Arial" w:hAnsi="Arial"/>
                      <w:color w:val="4A4A49"/>
                      <w:w w:val="75"/>
                      <w:sz w:val="14"/>
                    </w:rPr>
                    <w:t>cela</w:t>
                  </w:r>
                  <w:r>
                    <w:rPr>
                      <w:rFonts w:ascii="Arial" w:hAnsi="Arial"/>
                      <w:color w:val="4A4A49"/>
                      <w:spacing w:val="-16"/>
                      <w:sz w:val="14"/>
                    </w:rPr>
                    <w:t> </w:t>
                  </w:r>
                  <w:r>
                    <w:rPr>
                      <w:rFonts w:ascii="Arial" w:hAnsi="Arial"/>
                      <w:color w:val="4A4A49"/>
                      <w:w w:val="77"/>
                      <w:sz w:val="14"/>
                    </w:rPr>
                    <w:t>Vi</w:t>
                  </w:r>
                  <w:r>
                    <w:rPr>
                      <w:rFonts w:ascii="Arial" w:hAnsi="Arial"/>
                      <w:color w:val="4A4A49"/>
                      <w:spacing w:val="-1"/>
                      <w:w w:val="77"/>
                      <w:sz w:val="14"/>
                    </w:rPr>
                    <w:t>r</w:t>
                  </w:r>
                  <w:r>
                    <w:rPr>
                      <w:rFonts w:ascii="Arial" w:hAnsi="Arial"/>
                      <w:color w:val="4A4A49"/>
                      <w:w w:val="84"/>
                      <w:sz w:val="14"/>
                    </w:rPr>
                    <w:t>ginia</w:t>
                  </w:r>
                  <w:r>
                    <w:rPr>
                      <w:rFonts w:ascii="Arial" w:hAnsi="Arial"/>
                      <w:color w:val="4A4A49"/>
                      <w:spacing w:val="-13"/>
                      <w:sz w:val="14"/>
                    </w:rPr>
                    <w:t> </w:t>
                  </w:r>
                  <w:r>
                    <w:rPr>
                      <w:rFonts w:ascii="Arial" w:hAnsi="Arial"/>
                      <w:color w:val="4A4A49"/>
                      <w:w w:val="76"/>
                      <w:sz w:val="14"/>
                    </w:rPr>
                    <w:t>Santana</w:t>
                  </w:r>
                  <w:r>
                    <w:rPr>
                      <w:rFonts w:ascii="Arial" w:hAnsi="Arial"/>
                      <w:color w:val="4A4A49"/>
                      <w:spacing w:val="-15"/>
                      <w:sz w:val="14"/>
                    </w:rPr>
                    <w:t> </w:t>
                  </w:r>
                  <w:r>
                    <w:rPr>
                      <w:rFonts w:ascii="Arial" w:hAnsi="Arial"/>
                      <w:color w:val="4A4A49"/>
                      <w:w w:val="78"/>
                      <w:sz w:val="14"/>
                    </w:rPr>
                    <w:t>Juá</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73"/>
                      <w:sz w:val="14"/>
                    </w:rPr>
                    <w:t>Rica</w:t>
                  </w:r>
                  <w:r>
                    <w:rPr>
                      <w:rFonts w:ascii="Arial" w:hAnsi="Arial"/>
                      <w:color w:val="4A4A49"/>
                      <w:spacing w:val="-1"/>
                      <w:w w:val="73"/>
                      <w:sz w:val="14"/>
                    </w:rPr>
                    <w:t>r</w:t>
                  </w:r>
                  <w:r>
                    <w:rPr>
                      <w:rFonts w:ascii="Arial" w:hAnsi="Arial"/>
                      <w:color w:val="4A4A49"/>
                      <w:w w:val="81"/>
                      <w:sz w:val="14"/>
                    </w:rPr>
                    <w:t>do</w:t>
                  </w:r>
                  <w:r>
                    <w:rPr>
                      <w:rFonts w:ascii="Arial" w:hAnsi="Arial"/>
                      <w:color w:val="4A4A49"/>
                      <w:spacing w:val="-13"/>
                      <w:sz w:val="14"/>
                    </w:rPr>
                    <w:t> </w:t>
                  </w:r>
                  <w:r>
                    <w:rPr>
                      <w:rFonts w:ascii="Arial" w:hAnsi="Arial"/>
                      <w:color w:val="4A4A49"/>
                      <w:w w:val="78"/>
                      <w:sz w:val="14"/>
                    </w:rPr>
                    <w:t>Manzano</w:t>
                  </w:r>
                  <w:r>
                    <w:rPr>
                      <w:rFonts w:ascii="Arial" w:hAnsi="Arial"/>
                      <w:color w:val="4A4A49"/>
                      <w:spacing w:val="-13"/>
                      <w:sz w:val="14"/>
                    </w:rPr>
                    <w:t> </w:t>
                  </w:r>
                  <w:r>
                    <w:rPr>
                      <w:rFonts w:ascii="Arial" w:hAnsi="Arial"/>
                      <w:color w:val="4A4A49"/>
                      <w:w w:val="74"/>
                      <w:sz w:val="14"/>
                    </w:rPr>
                    <w:t>Solís</w:t>
                  </w:r>
                </w:p>
              </w:txbxContent>
            </v:textbox>
            <w10:wrap type="none"/>
          </v:shape>
        </w:pict>
      </w:r>
      <w:r>
        <w:rPr>
          <w:w w:val="105"/>
        </w:rPr>
        <w:t>lugar y tiempo. Dichos factores pueden agruparse en socioeconómicos, demográficos, climáticos, naturales, biológicos, entre otros.</w:t>
      </w:r>
    </w:p>
    <w:p>
      <w:pPr>
        <w:pStyle w:val="BodyText"/>
        <w:spacing w:before="1"/>
        <w:rPr>
          <w:sz w:val="25"/>
        </w:rPr>
      </w:pPr>
    </w:p>
    <w:p>
      <w:pPr>
        <w:pStyle w:val="BodyText"/>
        <w:spacing w:line="276" w:lineRule="auto"/>
        <w:ind w:left="957" w:right="1414"/>
        <w:jc w:val="both"/>
      </w:pPr>
      <w:r>
        <w:rPr>
          <w:w w:val="105"/>
        </w:rPr>
        <w:t>El</w:t>
      </w:r>
      <w:r>
        <w:rPr>
          <w:spacing w:val="-4"/>
          <w:w w:val="105"/>
        </w:rPr>
        <w:t> </w:t>
      </w:r>
      <w:r>
        <w:rPr>
          <w:w w:val="105"/>
        </w:rPr>
        <w:t>estudio</w:t>
      </w:r>
      <w:r>
        <w:rPr>
          <w:spacing w:val="-4"/>
          <w:w w:val="105"/>
        </w:rPr>
        <w:t> </w:t>
      </w:r>
      <w:r>
        <w:rPr>
          <w:w w:val="105"/>
        </w:rPr>
        <w:t>de</w:t>
      </w:r>
      <w:r>
        <w:rPr>
          <w:spacing w:val="-4"/>
          <w:w w:val="105"/>
        </w:rPr>
        <w:t> </w:t>
      </w:r>
      <w:r>
        <w:rPr>
          <w:w w:val="105"/>
        </w:rPr>
        <w:t>la</w:t>
      </w:r>
      <w:r>
        <w:rPr>
          <w:spacing w:val="-4"/>
          <w:w w:val="105"/>
        </w:rPr>
        <w:t> </w:t>
      </w:r>
      <w:r>
        <w:rPr>
          <w:w w:val="105"/>
        </w:rPr>
        <w:t>salud</w:t>
      </w:r>
      <w:r>
        <w:rPr>
          <w:spacing w:val="-4"/>
          <w:w w:val="105"/>
        </w:rPr>
        <w:t> </w:t>
      </w:r>
      <w:r>
        <w:rPr>
          <w:w w:val="105"/>
        </w:rPr>
        <w:t>de</w:t>
      </w:r>
      <w:r>
        <w:rPr>
          <w:spacing w:val="-4"/>
          <w:w w:val="105"/>
        </w:rPr>
        <w:t> </w:t>
      </w:r>
      <w:r>
        <w:rPr>
          <w:w w:val="105"/>
        </w:rPr>
        <w:t>la</w:t>
      </w:r>
      <w:r>
        <w:rPr>
          <w:spacing w:val="-4"/>
          <w:w w:val="105"/>
        </w:rPr>
        <w:t> </w:t>
      </w:r>
      <w:r>
        <w:rPr>
          <w:w w:val="105"/>
        </w:rPr>
        <w:t>población</w:t>
      </w:r>
      <w:r>
        <w:rPr>
          <w:spacing w:val="-4"/>
          <w:w w:val="105"/>
        </w:rPr>
        <w:t> </w:t>
      </w:r>
      <w:r>
        <w:rPr>
          <w:w w:val="105"/>
        </w:rPr>
        <w:t>usualmente</w:t>
      </w:r>
      <w:r>
        <w:rPr>
          <w:spacing w:val="-4"/>
          <w:w w:val="105"/>
        </w:rPr>
        <w:t> </w:t>
      </w:r>
      <w:r>
        <w:rPr>
          <w:w w:val="105"/>
        </w:rPr>
        <w:t>se</w:t>
      </w:r>
      <w:r>
        <w:rPr>
          <w:spacing w:val="-4"/>
          <w:w w:val="105"/>
        </w:rPr>
        <w:t> </w:t>
      </w:r>
      <w:r>
        <w:rPr>
          <w:w w:val="105"/>
        </w:rPr>
        <w:t>ha</w:t>
      </w:r>
      <w:r>
        <w:rPr>
          <w:spacing w:val="-4"/>
          <w:w w:val="105"/>
        </w:rPr>
        <w:t> </w:t>
      </w:r>
      <w:r>
        <w:rPr>
          <w:w w:val="105"/>
        </w:rPr>
        <w:t>abordado</w:t>
      </w:r>
      <w:r>
        <w:rPr>
          <w:spacing w:val="-4"/>
          <w:w w:val="105"/>
        </w:rPr>
        <w:t> </w:t>
      </w:r>
      <w:r>
        <w:rPr>
          <w:w w:val="105"/>
        </w:rPr>
        <w:t>a</w:t>
      </w:r>
      <w:r>
        <w:rPr>
          <w:spacing w:val="-4"/>
          <w:w w:val="105"/>
        </w:rPr>
        <w:t> </w:t>
      </w:r>
      <w:r>
        <w:rPr>
          <w:w w:val="105"/>
        </w:rPr>
        <w:t>través de la enfermedad y la muerte. La mortalidad es considerada como un indicador</w:t>
      </w:r>
      <w:r>
        <w:rPr>
          <w:spacing w:val="-14"/>
          <w:w w:val="105"/>
        </w:rPr>
        <w:t> </w:t>
      </w:r>
      <w:r>
        <w:rPr>
          <w:w w:val="105"/>
        </w:rPr>
        <w:t>principal</w:t>
      </w:r>
      <w:r>
        <w:rPr>
          <w:spacing w:val="-14"/>
          <w:w w:val="105"/>
        </w:rPr>
        <w:t> </w:t>
      </w:r>
      <w:r>
        <w:rPr>
          <w:w w:val="105"/>
        </w:rPr>
        <w:t>para</w:t>
      </w:r>
      <w:r>
        <w:rPr>
          <w:spacing w:val="-14"/>
          <w:w w:val="105"/>
        </w:rPr>
        <w:t> </w:t>
      </w:r>
      <w:r>
        <w:rPr>
          <w:w w:val="105"/>
        </w:rPr>
        <w:t>conocer</w:t>
      </w:r>
      <w:r>
        <w:rPr>
          <w:spacing w:val="-14"/>
          <w:w w:val="105"/>
        </w:rPr>
        <w:t> </w:t>
      </w:r>
      <w:r>
        <w:rPr>
          <w:w w:val="105"/>
        </w:rPr>
        <w:t>el</w:t>
      </w:r>
      <w:r>
        <w:rPr>
          <w:spacing w:val="-14"/>
          <w:w w:val="105"/>
        </w:rPr>
        <w:t> </w:t>
      </w:r>
      <w:r>
        <w:rPr>
          <w:w w:val="105"/>
        </w:rPr>
        <w:t>estado</w:t>
      </w:r>
      <w:r>
        <w:rPr>
          <w:spacing w:val="-14"/>
          <w:w w:val="105"/>
        </w:rPr>
        <w:t> </w:t>
      </w:r>
      <w:r>
        <w:rPr>
          <w:w w:val="105"/>
        </w:rPr>
        <w:t>de</w:t>
      </w:r>
      <w:r>
        <w:rPr>
          <w:spacing w:val="-14"/>
          <w:w w:val="105"/>
        </w:rPr>
        <w:t> </w:t>
      </w:r>
      <w:r>
        <w:rPr>
          <w:w w:val="105"/>
        </w:rPr>
        <w:t>salud</w:t>
      </w:r>
      <w:r>
        <w:rPr>
          <w:spacing w:val="-14"/>
          <w:w w:val="105"/>
        </w:rPr>
        <w:t> </w:t>
      </w:r>
      <w:r>
        <w:rPr>
          <w:w w:val="105"/>
        </w:rPr>
        <w:t>de</w:t>
      </w:r>
      <w:r>
        <w:rPr>
          <w:spacing w:val="-14"/>
          <w:w w:val="105"/>
        </w:rPr>
        <w:t> </w:t>
      </w:r>
      <w:r>
        <w:rPr>
          <w:w w:val="105"/>
        </w:rPr>
        <w:t>la</w:t>
      </w:r>
      <w:r>
        <w:rPr>
          <w:spacing w:val="-14"/>
          <w:w w:val="105"/>
        </w:rPr>
        <w:t> </w:t>
      </w:r>
      <w:r>
        <w:rPr>
          <w:w w:val="105"/>
        </w:rPr>
        <w:t>población.</w:t>
      </w:r>
      <w:r>
        <w:rPr>
          <w:spacing w:val="-14"/>
          <w:w w:val="105"/>
        </w:rPr>
        <w:t> </w:t>
      </w:r>
      <w:r>
        <w:rPr>
          <w:w w:val="105"/>
        </w:rPr>
        <w:t>Para</w:t>
      </w:r>
      <w:r>
        <w:rPr>
          <w:spacing w:val="-14"/>
          <w:w w:val="105"/>
        </w:rPr>
        <w:t> </w:t>
      </w:r>
      <w:r>
        <w:rPr>
          <w:w w:val="105"/>
        </w:rPr>
        <w:t>la realización de este estudio se considera a la mortalidad como el</w:t>
      </w:r>
      <w:r>
        <w:rPr>
          <w:spacing w:val="-28"/>
          <w:w w:val="105"/>
        </w:rPr>
        <w:t> </w:t>
      </w:r>
      <w:r>
        <w:rPr>
          <w:w w:val="105"/>
        </w:rPr>
        <w:t>indicador principal.</w:t>
      </w:r>
      <w:r>
        <w:rPr>
          <w:spacing w:val="-26"/>
          <w:w w:val="105"/>
        </w:rPr>
        <w:t> </w:t>
      </w:r>
      <w:r>
        <w:rPr>
          <w:w w:val="105"/>
        </w:rPr>
        <w:t>En</w:t>
      </w:r>
      <w:r>
        <w:rPr>
          <w:spacing w:val="-26"/>
          <w:w w:val="105"/>
        </w:rPr>
        <w:t> </w:t>
      </w:r>
      <w:r>
        <w:rPr>
          <w:w w:val="105"/>
        </w:rPr>
        <w:t>esta</w:t>
      </w:r>
      <w:r>
        <w:rPr>
          <w:spacing w:val="-26"/>
          <w:w w:val="105"/>
        </w:rPr>
        <w:t> </w:t>
      </w:r>
      <w:r>
        <w:rPr>
          <w:w w:val="105"/>
        </w:rPr>
        <w:t>publicación</w:t>
      </w:r>
      <w:r>
        <w:rPr>
          <w:spacing w:val="-26"/>
          <w:w w:val="105"/>
        </w:rPr>
        <w:t> </w:t>
      </w:r>
      <w:r>
        <w:rPr>
          <w:w w:val="105"/>
        </w:rPr>
        <w:t>se</w:t>
      </w:r>
      <w:r>
        <w:rPr>
          <w:spacing w:val="-26"/>
          <w:w w:val="105"/>
        </w:rPr>
        <w:t> </w:t>
      </w:r>
      <w:r>
        <w:rPr>
          <w:w w:val="105"/>
        </w:rPr>
        <w:t>aborda</w:t>
      </w:r>
      <w:r>
        <w:rPr>
          <w:spacing w:val="-26"/>
          <w:w w:val="105"/>
        </w:rPr>
        <w:t> </w:t>
      </w:r>
      <w:r>
        <w:rPr>
          <w:w w:val="105"/>
        </w:rPr>
        <w:t>la</w:t>
      </w:r>
      <w:r>
        <w:rPr>
          <w:spacing w:val="-26"/>
          <w:w w:val="105"/>
        </w:rPr>
        <w:t> </w:t>
      </w:r>
      <w:r>
        <w:rPr>
          <w:w w:val="105"/>
        </w:rPr>
        <w:t>distribución</w:t>
      </w:r>
      <w:r>
        <w:rPr>
          <w:spacing w:val="-26"/>
          <w:w w:val="105"/>
        </w:rPr>
        <w:t> </w:t>
      </w:r>
      <w:r>
        <w:rPr>
          <w:w w:val="105"/>
        </w:rPr>
        <w:t>de</w:t>
      </w:r>
      <w:r>
        <w:rPr>
          <w:spacing w:val="-26"/>
          <w:w w:val="105"/>
        </w:rPr>
        <w:t> </w:t>
      </w:r>
      <w:r>
        <w:rPr>
          <w:w w:val="105"/>
        </w:rPr>
        <w:t>la</w:t>
      </w:r>
      <w:r>
        <w:rPr>
          <w:spacing w:val="-26"/>
          <w:w w:val="105"/>
        </w:rPr>
        <w:t> </w:t>
      </w:r>
      <w:r>
        <w:rPr>
          <w:w w:val="105"/>
        </w:rPr>
        <w:t>mortalidad</w:t>
      </w:r>
      <w:r>
        <w:rPr>
          <w:spacing w:val="-26"/>
          <w:w w:val="105"/>
        </w:rPr>
        <w:t> </w:t>
      </w:r>
      <w:r>
        <w:rPr>
          <w:w w:val="105"/>
        </w:rPr>
        <w:t>y</w:t>
      </w:r>
      <w:r>
        <w:rPr>
          <w:spacing w:val="-26"/>
          <w:w w:val="105"/>
        </w:rPr>
        <w:t> </w:t>
      </w:r>
      <w:r>
        <w:rPr>
          <w:w w:val="105"/>
        </w:rPr>
        <w:t>su relación</w:t>
      </w:r>
      <w:r>
        <w:rPr>
          <w:spacing w:val="-12"/>
          <w:w w:val="105"/>
        </w:rPr>
        <w:t> </w:t>
      </w:r>
      <w:r>
        <w:rPr>
          <w:w w:val="105"/>
        </w:rPr>
        <w:t>con</w:t>
      </w:r>
      <w:r>
        <w:rPr>
          <w:spacing w:val="-12"/>
          <w:w w:val="105"/>
        </w:rPr>
        <w:t> </w:t>
      </w:r>
      <w:r>
        <w:rPr>
          <w:w w:val="105"/>
        </w:rPr>
        <w:t>las</w:t>
      </w:r>
      <w:r>
        <w:rPr>
          <w:spacing w:val="-12"/>
          <w:w w:val="105"/>
        </w:rPr>
        <w:t> </w:t>
      </w:r>
      <w:r>
        <w:rPr>
          <w:w w:val="105"/>
        </w:rPr>
        <w:t>características</w:t>
      </w:r>
      <w:r>
        <w:rPr>
          <w:spacing w:val="-12"/>
          <w:w w:val="105"/>
        </w:rPr>
        <w:t> </w:t>
      </w:r>
      <w:r>
        <w:rPr>
          <w:w w:val="105"/>
        </w:rPr>
        <w:t>geográficas</w:t>
      </w:r>
      <w:r>
        <w:rPr>
          <w:spacing w:val="-12"/>
          <w:w w:val="105"/>
        </w:rPr>
        <w:t> </w:t>
      </w:r>
      <w:r>
        <w:rPr>
          <w:w w:val="105"/>
        </w:rPr>
        <w:t>del</w:t>
      </w:r>
      <w:r>
        <w:rPr>
          <w:spacing w:val="-12"/>
          <w:w w:val="105"/>
        </w:rPr>
        <w:t> </w:t>
      </w:r>
      <w:r>
        <w:rPr>
          <w:w w:val="105"/>
        </w:rPr>
        <w:t>territorio</w:t>
      </w:r>
      <w:r>
        <w:rPr>
          <w:spacing w:val="-12"/>
          <w:w w:val="105"/>
        </w:rPr>
        <w:t> </w:t>
      </w:r>
      <w:r>
        <w:rPr>
          <w:w w:val="105"/>
        </w:rPr>
        <w:t>y</w:t>
      </w:r>
      <w:r>
        <w:rPr>
          <w:spacing w:val="-12"/>
          <w:w w:val="105"/>
        </w:rPr>
        <w:t> </w:t>
      </w:r>
      <w:r>
        <w:rPr>
          <w:w w:val="105"/>
        </w:rPr>
        <w:t>socioeconómicas de la</w:t>
      </w:r>
      <w:r>
        <w:rPr>
          <w:spacing w:val="-29"/>
          <w:w w:val="105"/>
        </w:rPr>
        <w:t> </w:t>
      </w:r>
      <w:r>
        <w:rPr>
          <w:w w:val="105"/>
        </w:rPr>
        <w:t>población.</w:t>
      </w:r>
    </w:p>
    <w:p>
      <w:pPr>
        <w:pStyle w:val="BodyText"/>
      </w:pPr>
    </w:p>
    <w:p>
      <w:pPr>
        <w:pStyle w:val="BodyText"/>
        <w:spacing w:before="11"/>
        <w:rPr>
          <w:sz w:val="13"/>
        </w:rPr>
      </w:pPr>
    </w:p>
    <w:p>
      <w:pPr>
        <w:pStyle w:val="Heading4"/>
      </w:pPr>
      <w:r>
        <w:rPr>
          <w:w w:val="105"/>
        </w:rPr>
        <w:t>Cuerpo del trabajo</w:t>
      </w:r>
    </w:p>
    <w:p>
      <w:pPr>
        <w:pStyle w:val="BodyText"/>
        <w:rPr>
          <w:b/>
          <w:sz w:val="22"/>
        </w:rPr>
      </w:pPr>
    </w:p>
    <w:p>
      <w:pPr>
        <w:pStyle w:val="BodyText"/>
        <w:spacing w:before="9"/>
        <w:rPr>
          <w:b/>
          <w:sz w:val="22"/>
        </w:rPr>
      </w:pPr>
    </w:p>
    <w:p>
      <w:pPr>
        <w:pStyle w:val="BodyText"/>
        <w:spacing w:line="276" w:lineRule="auto"/>
        <w:ind w:left="957" w:right="1409"/>
        <w:jc w:val="both"/>
      </w:pPr>
      <w:r>
        <w:rPr/>
        <w:pict>
          <v:group style="position:absolute;margin-left:28.488001pt;margin-top:25.696856pt;width:14.9pt;height:35.4pt;mso-position-horizontal-relative:page;mso-position-vertical-relative:paragraph;z-index:14704" coordorigin="570,514" coordsize="298,708">
            <v:shape style="position:absolute;left:570;top:514;width:298;height:708" type="#_x0000_t75" stroked="false">
              <v:imagedata r:id="rId45" o:title=""/>
            </v:shape>
            <v:shape style="position:absolute;left:582;top:782;width:270;height:308" type="#_x0000_t75" stroked="false">
              <v:imagedata r:id="rId46" o:title=""/>
            </v:shape>
            <v:shape style="position:absolute;left:570;top:514;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204</w:t>
                    </w:r>
                  </w:p>
                </w:txbxContent>
              </v:textbox>
              <w10:wrap type="none"/>
            </v:shape>
            <w10:wrap type="none"/>
          </v:group>
        </w:pict>
      </w:r>
      <w:r>
        <w:rPr>
          <w:w w:val="105"/>
        </w:rPr>
        <w:t>La región noroeste del Estado de México incluye las jurisdicciones sanitarias de Atlacomulco, Ixtlahuaca y Jilotepec, las cuales comprenden 17 municipios. En esta región predominan los climas templados con poca variación térmica. La temperatura máxima se presenta antes del solsticio de verano y alcanza los 23°C. La precipitación promedio anual es de 750 milímetros.</w:t>
      </w:r>
    </w:p>
    <w:p>
      <w:pPr>
        <w:pStyle w:val="BodyText"/>
        <w:spacing w:before="1"/>
        <w:rPr>
          <w:sz w:val="25"/>
        </w:rPr>
      </w:pPr>
    </w:p>
    <w:p>
      <w:pPr>
        <w:pStyle w:val="BodyText"/>
        <w:spacing w:line="276" w:lineRule="auto"/>
        <w:ind w:left="957" w:right="1414"/>
        <w:jc w:val="both"/>
      </w:pPr>
      <w:r>
        <w:rPr>
          <w:w w:val="105"/>
        </w:rPr>
        <w:t>El relieve de la región noroeste del Estado de México forma parte del sistema montañoso de la Sierra Nevada del Eje </w:t>
      </w:r>
      <w:r>
        <w:rPr>
          <w:spacing w:val="-3"/>
          <w:w w:val="105"/>
        </w:rPr>
        <w:t>Volcánico </w:t>
      </w:r>
      <w:r>
        <w:rPr>
          <w:w w:val="105"/>
        </w:rPr>
        <w:t>y corresponde</w:t>
      </w:r>
      <w:r>
        <w:rPr>
          <w:spacing w:val="-11"/>
          <w:w w:val="105"/>
        </w:rPr>
        <w:t> </w:t>
      </w:r>
      <w:r>
        <w:rPr>
          <w:w w:val="105"/>
        </w:rPr>
        <w:t>a la</w:t>
      </w:r>
      <w:r>
        <w:rPr>
          <w:spacing w:val="-22"/>
          <w:w w:val="105"/>
        </w:rPr>
        <w:t> </w:t>
      </w:r>
      <w:r>
        <w:rPr>
          <w:w w:val="105"/>
        </w:rPr>
        <w:t>subprovincia</w:t>
      </w:r>
      <w:r>
        <w:rPr>
          <w:spacing w:val="-22"/>
          <w:w w:val="105"/>
        </w:rPr>
        <w:t> </w:t>
      </w:r>
      <w:r>
        <w:rPr>
          <w:w w:val="105"/>
        </w:rPr>
        <w:t>fisiográfica</w:t>
      </w:r>
      <w:r>
        <w:rPr>
          <w:spacing w:val="-22"/>
          <w:w w:val="105"/>
        </w:rPr>
        <w:t> </w:t>
      </w:r>
      <w:r>
        <w:rPr>
          <w:w w:val="105"/>
        </w:rPr>
        <w:t>de</w:t>
      </w:r>
      <w:r>
        <w:rPr>
          <w:spacing w:val="-22"/>
          <w:w w:val="105"/>
        </w:rPr>
        <w:t> </w:t>
      </w:r>
      <w:r>
        <w:rPr>
          <w:w w:val="105"/>
        </w:rPr>
        <w:t>las</w:t>
      </w:r>
      <w:r>
        <w:rPr>
          <w:spacing w:val="-22"/>
          <w:w w:val="105"/>
        </w:rPr>
        <w:t> </w:t>
      </w:r>
      <w:r>
        <w:rPr>
          <w:w w:val="105"/>
        </w:rPr>
        <w:t>llanuras</w:t>
      </w:r>
      <w:r>
        <w:rPr>
          <w:spacing w:val="-22"/>
          <w:w w:val="105"/>
        </w:rPr>
        <w:t> </w:t>
      </w:r>
      <w:r>
        <w:rPr>
          <w:w w:val="105"/>
        </w:rPr>
        <w:t>y</w:t>
      </w:r>
      <w:r>
        <w:rPr>
          <w:spacing w:val="-22"/>
          <w:w w:val="105"/>
        </w:rPr>
        <w:t> </w:t>
      </w:r>
      <w:r>
        <w:rPr>
          <w:w w:val="105"/>
        </w:rPr>
        <w:t>sierras</w:t>
      </w:r>
      <w:r>
        <w:rPr>
          <w:spacing w:val="-22"/>
          <w:w w:val="105"/>
        </w:rPr>
        <w:t> </w:t>
      </w:r>
      <w:r>
        <w:rPr>
          <w:w w:val="105"/>
        </w:rPr>
        <w:t>de</w:t>
      </w:r>
      <w:r>
        <w:rPr>
          <w:spacing w:val="-22"/>
          <w:w w:val="105"/>
        </w:rPr>
        <w:t> </w:t>
      </w:r>
      <w:r>
        <w:rPr>
          <w:w w:val="105"/>
        </w:rPr>
        <w:t>Querétaro</w:t>
      </w:r>
      <w:r>
        <w:rPr>
          <w:spacing w:val="-22"/>
          <w:w w:val="105"/>
        </w:rPr>
        <w:t> </w:t>
      </w:r>
      <w:r>
        <w:rPr>
          <w:w w:val="105"/>
        </w:rPr>
        <w:t>e</w:t>
      </w:r>
      <w:r>
        <w:rPr>
          <w:spacing w:val="-22"/>
          <w:w w:val="105"/>
        </w:rPr>
        <w:t> </w:t>
      </w:r>
      <w:r>
        <w:rPr>
          <w:w w:val="105"/>
        </w:rPr>
        <w:t>Hidalgo, con frecuente presencia de lomeríos con colinas redondeadas en la</w:t>
      </w:r>
      <w:r>
        <w:rPr>
          <w:spacing w:val="-15"/>
          <w:w w:val="105"/>
        </w:rPr>
        <w:t> </w:t>
      </w:r>
      <w:r>
        <w:rPr>
          <w:w w:val="105"/>
        </w:rPr>
        <w:t>mayor parte</w:t>
      </w:r>
      <w:r>
        <w:rPr>
          <w:spacing w:val="-12"/>
          <w:w w:val="105"/>
        </w:rPr>
        <w:t> </w:t>
      </w:r>
      <w:r>
        <w:rPr>
          <w:w w:val="105"/>
        </w:rPr>
        <w:t>del</w:t>
      </w:r>
      <w:r>
        <w:rPr>
          <w:spacing w:val="-12"/>
          <w:w w:val="105"/>
        </w:rPr>
        <w:t> </w:t>
      </w:r>
      <w:r>
        <w:rPr>
          <w:w w:val="105"/>
        </w:rPr>
        <w:t>territorio</w:t>
      </w:r>
      <w:r>
        <w:rPr>
          <w:spacing w:val="-12"/>
          <w:w w:val="105"/>
        </w:rPr>
        <w:t> </w:t>
      </w:r>
      <w:r>
        <w:rPr>
          <w:w w:val="105"/>
        </w:rPr>
        <w:t>y</w:t>
      </w:r>
      <w:r>
        <w:rPr>
          <w:spacing w:val="-12"/>
          <w:w w:val="105"/>
        </w:rPr>
        <w:t> </w:t>
      </w:r>
      <w:r>
        <w:rPr>
          <w:w w:val="105"/>
        </w:rPr>
        <w:t>una</w:t>
      </w:r>
      <w:r>
        <w:rPr>
          <w:spacing w:val="-12"/>
          <w:w w:val="105"/>
        </w:rPr>
        <w:t> </w:t>
      </w:r>
      <w:r>
        <w:rPr>
          <w:w w:val="105"/>
        </w:rPr>
        <w:t>zona</w:t>
      </w:r>
      <w:r>
        <w:rPr>
          <w:spacing w:val="-12"/>
          <w:w w:val="105"/>
        </w:rPr>
        <w:t> </w:t>
      </w:r>
      <w:r>
        <w:rPr>
          <w:w w:val="105"/>
        </w:rPr>
        <w:t>abrupta</w:t>
      </w:r>
      <w:r>
        <w:rPr>
          <w:spacing w:val="-12"/>
          <w:w w:val="105"/>
        </w:rPr>
        <w:t> </w:t>
      </w:r>
      <w:r>
        <w:rPr>
          <w:w w:val="105"/>
        </w:rPr>
        <w:t>en</w:t>
      </w:r>
      <w:r>
        <w:rPr>
          <w:spacing w:val="-12"/>
          <w:w w:val="105"/>
        </w:rPr>
        <w:t> </w:t>
      </w:r>
      <w:r>
        <w:rPr>
          <w:w w:val="105"/>
        </w:rPr>
        <w:t>la</w:t>
      </w:r>
      <w:r>
        <w:rPr>
          <w:spacing w:val="-12"/>
          <w:w w:val="105"/>
        </w:rPr>
        <w:t> </w:t>
      </w:r>
      <w:r>
        <w:rPr>
          <w:w w:val="105"/>
        </w:rPr>
        <w:t>porción</w:t>
      </w:r>
      <w:r>
        <w:rPr>
          <w:spacing w:val="-12"/>
          <w:w w:val="105"/>
        </w:rPr>
        <w:t> </w:t>
      </w:r>
      <w:r>
        <w:rPr>
          <w:spacing w:val="-4"/>
          <w:w w:val="105"/>
        </w:rPr>
        <w:t>sur.</w:t>
      </w:r>
    </w:p>
    <w:p>
      <w:pPr>
        <w:pStyle w:val="BodyText"/>
        <w:spacing w:before="1"/>
        <w:rPr>
          <w:sz w:val="25"/>
        </w:rPr>
      </w:pPr>
    </w:p>
    <w:p>
      <w:pPr>
        <w:pStyle w:val="BodyText"/>
        <w:spacing w:line="276" w:lineRule="auto"/>
        <w:ind w:left="957" w:right="1414"/>
        <w:jc w:val="both"/>
      </w:pPr>
      <w:r>
        <w:rPr>
          <w:w w:val="105"/>
        </w:rPr>
        <w:t>El análisis de los patrones de distribución de mortalidad es muy valioso para</w:t>
      </w:r>
      <w:r>
        <w:rPr>
          <w:spacing w:val="-24"/>
          <w:w w:val="105"/>
        </w:rPr>
        <w:t> </w:t>
      </w:r>
      <w:r>
        <w:rPr>
          <w:w w:val="105"/>
        </w:rPr>
        <w:t>los</w:t>
      </w:r>
      <w:r>
        <w:rPr>
          <w:spacing w:val="-24"/>
          <w:w w:val="105"/>
        </w:rPr>
        <w:t> </w:t>
      </w:r>
      <w:r>
        <w:rPr>
          <w:w w:val="105"/>
        </w:rPr>
        <w:t>estudios</w:t>
      </w:r>
      <w:r>
        <w:rPr>
          <w:spacing w:val="-24"/>
          <w:w w:val="105"/>
        </w:rPr>
        <w:t> </w:t>
      </w:r>
      <w:r>
        <w:rPr>
          <w:w w:val="105"/>
        </w:rPr>
        <w:t>temporales,</w:t>
      </w:r>
      <w:r>
        <w:rPr>
          <w:spacing w:val="-24"/>
          <w:w w:val="105"/>
        </w:rPr>
        <w:t> </w:t>
      </w:r>
      <w:r>
        <w:rPr>
          <w:w w:val="105"/>
        </w:rPr>
        <w:t>puesto</w:t>
      </w:r>
      <w:r>
        <w:rPr>
          <w:spacing w:val="-24"/>
          <w:w w:val="105"/>
        </w:rPr>
        <w:t> </w:t>
      </w:r>
      <w:r>
        <w:rPr>
          <w:w w:val="105"/>
        </w:rPr>
        <w:t>que</w:t>
      </w:r>
      <w:r>
        <w:rPr>
          <w:spacing w:val="-24"/>
          <w:w w:val="105"/>
        </w:rPr>
        <w:t> </w:t>
      </w:r>
      <w:r>
        <w:rPr>
          <w:w w:val="105"/>
        </w:rPr>
        <w:t>permite</w:t>
      </w:r>
      <w:r>
        <w:rPr>
          <w:spacing w:val="-24"/>
          <w:w w:val="105"/>
        </w:rPr>
        <w:t> </w:t>
      </w:r>
      <w:r>
        <w:rPr>
          <w:w w:val="105"/>
        </w:rPr>
        <w:t>realizar</w:t>
      </w:r>
      <w:r>
        <w:rPr>
          <w:spacing w:val="-24"/>
          <w:w w:val="105"/>
        </w:rPr>
        <w:t> </w:t>
      </w:r>
      <w:r>
        <w:rPr>
          <w:w w:val="105"/>
        </w:rPr>
        <w:t>inferencias</w:t>
      </w:r>
      <w:r>
        <w:rPr>
          <w:spacing w:val="-24"/>
          <w:w w:val="105"/>
        </w:rPr>
        <w:t> </w:t>
      </w:r>
      <w:r>
        <w:rPr>
          <w:w w:val="105"/>
        </w:rPr>
        <w:t>acerca de</w:t>
      </w:r>
      <w:r>
        <w:rPr>
          <w:spacing w:val="-21"/>
          <w:w w:val="105"/>
        </w:rPr>
        <w:t> </w:t>
      </w:r>
      <w:r>
        <w:rPr>
          <w:w w:val="105"/>
        </w:rPr>
        <w:t>los</w:t>
      </w:r>
      <w:r>
        <w:rPr>
          <w:spacing w:val="-21"/>
          <w:w w:val="105"/>
        </w:rPr>
        <w:t> </w:t>
      </w:r>
      <w:r>
        <w:rPr>
          <w:w w:val="105"/>
        </w:rPr>
        <w:t>procesos</w:t>
      </w:r>
      <w:r>
        <w:rPr>
          <w:spacing w:val="-21"/>
          <w:w w:val="105"/>
        </w:rPr>
        <w:t> </w:t>
      </w:r>
      <w:r>
        <w:rPr>
          <w:w w:val="105"/>
        </w:rPr>
        <w:t>que</w:t>
      </w:r>
      <w:r>
        <w:rPr>
          <w:spacing w:val="-21"/>
          <w:w w:val="105"/>
        </w:rPr>
        <w:t> </w:t>
      </w:r>
      <w:r>
        <w:rPr>
          <w:w w:val="105"/>
        </w:rPr>
        <w:t>determinan</w:t>
      </w:r>
      <w:r>
        <w:rPr>
          <w:spacing w:val="-21"/>
          <w:w w:val="105"/>
        </w:rPr>
        <w:t> </w:t>
      </w:r>
      <w:r>
        <w:rPr>
          <w:w w:val="105"/>
        </w:rPr>
        <w:t>estas</w:t>
      </w:r>
      <w:r>
        <w:rPr>
          <w:spacing w:val="-21"/>
          <w:w w:val="105"/>
        </w:rPr>
        <w:t> </w:t>
      </w:r>
      <w:r>
        <w:rPr>
          <w:w w:val="105"/>
        </w:rPr>
        <w:t>distribuciones</w:t>
      </w:r>
      <w:r>
        <w:rPr>
          <w:spacing w:val="-21"/>
          <w:w w:val="105"/>
        </w:rPr>
        <w:t> </w:t>
      </w:r>
      <w:r>
        <w:rPr>
          <w:w w:val="105"/>
        </w:rPr>
        <w:t>y</w:t>
      </w:r>
      <w:r>
        <w:rPr>
          <w:spacing w:val="-21"/>
          <w:w w:val="105"/>
        </w:rPr>
        <w:t> </w:t>
      </w:r>
      <w:r>
        <w:rPr>
          <w:w w:val="105"/>
        </w:rPr>
        <w:t>que</w:t>
      </w:r>
      <w:r>
        <w:rPr>
          <w:spacing w:val="-21"/>
          <w:w w:val="105"/>
        </w:rPr>
        <w:t> </w:t>
      </w:r>
      <w:r>
        <w:rPr>
          <w:w w:val="105"/>
        </w:rPr>
        <w:t>pueden</w:t>
      </w:r>
      <w:r>
        <w:rPr>
          <w:spacing w:val="-21"/>
          <w:w w:val="105"/>
        </w:rPr>
        <w:t> </w:t>
      </w:r>
      <w:r>
        <w:rPr>
          <w:w w:val="105"/>
        </w:rPr>
        <w:t>conducir a las debidas prevenciones y principalmente a estudios prospectivos o escenarios a</w:t>
      </w:r>
      <w:r>
        <w:rPr>
          <w:spacing w:val="-40"/>
          <w:w w:val="105"/>
        </w:rPr>
        <w:t> </w:t>
      </w:r>
      <w:r>
        <w:rPr>
          <w:w w:val="105"/>
        </w:rPr>
        <w:t>futuro.</w:t>
      </w:r>
    </w:p>
    <w:p>
      <w:pPr>
        <w:spacing w:after="0" w:line="276" w:lineRule="auto"/>
        <w:jc w:val="both"/>
        <w:sectPr>
          <w:pgSz w:w="9640" w:h="13040"/>
          <w:pgMar w:top="1200" w:bottom="280" w:left="460" w:right="0"/>
        </w:sectPr>
      </w:pPr>
    </w:p>
    <w:p>
      <w:pPr>
        <w:pStyle w:val="BodyText"/>
        <w:spacing w:line="276" w:lineRule="auto" w:before="44"/>
        <w:ind w:left="117" w:right="914"/>
        <w:jc w:val="both"/>
      </w:pPr>
      <w:r>
        <w:rPr>
          <w:w w:val="105"/>
        </w:rPr>
        <w:t>En</w:t>
      </w:r>
      <w:r>
        <w:rPr>
          <w:spacing w:val="-24"/>
          <w:w w:val="105"/>
        </w:rPr>
        <w:t> </w:t>
      </w:r>
      <w:r>
        <w:rPr>
          <w:w w:val="105"/>
        </w:rPr>
        <w:t>el</w:t>
      </w:r>
      <w:r>
        <w:rPr>
          <w:spacing w:val="-24"/>
          <w:w w:val="105"/>
        </w:rPr>
        <w:t> </w:t>
      </w:r>
      <w:r>
        <w:rPr>
          <w:w w:val="105"/>
        </w:rPr>
        <w:t>Estado</w:t>
      </w:r>
      <w:r>
        <w:rPr>
          <w:spacing w:val="-24"/>
          <w:w w:val="105"/>
        </w:rPr>
        <w:t> </w:t>
      </w:r>
      <w:r>
        <w:rPr>
          <w:w w:val="105"/>
        </w:rPr>
        <w:t>de</w:t>
      </w:r>
      <w:r>
        <w:rPr>
          <w:spacing w:val="-24"/>
          <w:w w:val="105"/>
        </w:rPr>
        <w:t> </w:t>
      </w:r>
      <w:r>
        <w:rPr>
          <w:w w:val="105"/>
        </w:rPr>
        <w:t>México</w:t>
      </w:r>
      <w:r>
        <w:rPr>
          <w:spacing w:val="-24"/>
          <w:w w:val="105"/>
        </w:rPr>
        <w:t> </w:t>
      </w:r>
      <w:r>
        <w:rPr>
          <w:w w:val="105"/>
        </w:rPr>
        <w:t>para</w:t>
      </w:r>
      <w:r>
        <w:rPr>
          <w:spacing w:val="-24"/>
          <w:w w:val="105"/>
        </w:rPr>
        <w:t> </w:t>
      </w:r>
      <w:r>
        <w:rPr>
          <w:w w:val="105"/>
        </w:rPr>
        <w:t>el</w:t>
      </w:r>
      <w:r>
        <w:rPr>
          <w:spacing w:val="-24"/>
          <w:w w:val="105"/>
        </w:rPr>
        <w:t> </w:t>
      </w:r>
      <w:r>
        <w:rPr>
          <w:w w:val="105"/>
        </w:rPr>
        <w:t>año</w:t>
      </w:r>
      <w:r>
        <w:rPr>
          <w:spacing w:val="-24"/>
          <w:w w:val="105"/>
        </w:rPr>
        <w:t> </w:t>
      </w:r>
      <w:r>
        <w:rPr>
          <w:w w:val="105"/>
        </w:rPr>
        <w:t>2000</w:t>
      </w:r>
      <w:r>
        <w:rPr>
          <w:spacing w:val="-24"/>
          <w:w w:val="105"/>
        </w:rPr>
        <w:t> </w:t>
      </w:r>
      <w:r>
        <w:rPr>
          <w:w w:val="105"/>
        </w:rPr>
        <w:t>las</w:t>
      </w:r>
      <w:r>
        <w:rPr>
          <w:spacing w:val="-24"/>
          <w:w w:val="105"/>
        </w:rPr>
        <w:t> </w:t>
      </w:r>
      <w:r>
        <w:rPr>
          <w:w w:val="105"/>
        </w:rPr>
        <w:t>causas</w:t>
      </w:r>
      <w:r>
        <w:rPr>
          <w:spacing w:val="-24"/>
          <w:w w:val="105"/>
        </w:rPr>
        <w:t> </w:t>
      </w:r>
      <w:r>
        <w:rPr>
          <w:w w:val="105"/>
        </w:rPr>
        <w:t>más</w:t>
      </w:r>
      <w:r>
        <w:rPr>
          <w:spacing w:val="-24"/>
          <w:w w:val="105"/>
        </w:rPr>
        <w:t> </w:t>
      </w:r>
      <w:r>
        <w:rPr>
          <w:w w:val="105"/>
        </w:rPr>
        <w:t>frecuentes</w:t>
      </w:r>
      <w:r>
        <w:rPr>
          <w:spacing w:val="-24"/>
          <w:w w:val="105"/>
        </w:rPr>
        <w:t> </w:t>
      </w:r>
      <w:r>
        <w:rPr>
          <w:w w:val="105"/>
        </w:rPr>
        <w:t>de</w:t>
      </w:r>
      <w:r>
        <w:rPr>
          <w:spacing w:val="-24"/>
          <w:w w:val="105"/>
        </w:rPr>
        <w:t> </w:t>
      </w:r>
      <w:r>
        <w:rPr>
          <w:w w:val="105"/>
        </w:rPr>
        <w:t>muerte fueron la Diabetes mellitus que comprende el </w:t>
      </w:r>
      <w:r>
        <w:rPr>
          <w:spacing w:val="-3"/>
          <w:w w:val="105"/>
        </w:rPr>
        <w:t>11.8% </w:t>
      </w:r>
      <w:r>
        <w:rPr>
          <w:w w:val="105"/>
        </w:rPr>
        <w:t>de todas las causas; sigue la cirrosis y otras enfermedades crónicas del hígado con el 8.3%; continúan</w:t>
      </w:r>
      <w:r>
        <w:rPr>
          <w:spacing w:val="-24"/>
          <w:w w:val="105"/>
        </w:rPr>
        <w:t> </w:t>
      </w:r>
      <w:r>
        <w:rPr>
          <w:w w:val="105"/>
        </w:rPr>
        <w:t>las</w:t>
      </w:r>
      <w:r>
        <w:rPr>
          <w:spacing w:val="-24"/>
          <w:w w:val="105"/>
        </w:rPr>
        <w:t> </w:t>
      </w:r>
      <w:r>
        <w:rPr>
          <w:w w:val="105"/>
        </w:rPr>
        <w:t>enfermedades</w:t>
      </w:r>
      <w:r>
        <w:rPr>
          <w:spacing w:val="-24"/>
          <w:w w:val="105"/>
        </w:rPr>
        <w:t> </w:t>
      </w:r>
      <w:r>
        <w:rPr>
          <w:w w:val="105"/>
        </w:rPr>
        <w:t>isquémicas</w:t>
      </w:r>
      <w:r>
        <w:rPr>
          <w:spacing w:val="-24"/>
          <w:w w:val="105"/>
        </w:rPr>
        <w:t> </w:t>
      </w:r>
      <w:r>
        <w:rPr>
          <w:w w:val="105"/>
        </w:rPr>
        <w:t>del</w:t>
      </w:r>
      <w:r>
        <w:rPr>
          <w:spacing w:val="-24"/>
          <w:w w:val="105"/>
        </w:rPr>
        <w:t> </w:t>
      </w:r>
      <w:r>
        <w:rPr>
          <w:w w:val="105"/>
        </w:rPr>
        <w:t>corazón</w:t>
      </w:r>
      <w:r>
        <w:rPr>
          <w:spacing w:val="-24"/>
          <w:w w:val="105"/>
        </w:rPr>
        <w:t> </w:t>
      </w:r>
      <w:r>
        <w:rPr>
          <w:w w:val="105"/>
        </w:rPr>
        <w:t>con</w:t>
      </w:r>
      <w:r>
        <w:rPr>
          <w:spacing w:val="-24"/>
          <w:w w:val="105"/>
        </w:rPr>
        <w:t> </w:t>
      </w:r>
      <w:r>
        <w:rPr>
          <w:w w:val="105"/>
        </w:rPr>
        <w:t>8.1%;</w:t>
      </w:r>
      <w:r>
        <w:rPr>
          <w:spacing w:val="-24"/>
          <w:w w:val="105"/>
        </w:rPr>
        <w:t> </w:t>
      </w:r>
      <w:r>
        <w:rPr>
          <w:w w:val="105"/>
        </w:rPr>
        <w:t>mientras</w:t>
      </w:r>
      <w:r>
        <w:rPr>
          <w:spacing w:val="-24"/>
          <w:w w:val="105"/>
        </w:rPr>
        <w:t> </w:t>
      </w:r>
      <w:r>
        <w:rPr>
          <w:w w:val="105"/>
        </w:rPr>
        <w:t>que las</w:t>
      </w:r>
      <w:r>
        <w:rPr>
          <w:spacing w:val="-12"/>
          <w:w w:val="105"/>
        </w:rPr>
        <w:t> </w:t>
      </w:r>
      <w:r>
        <w:rPr>
          <w:w w:val="105"/>
        </w:rPr>
        <w:t>enfermedades</w:t>
      </w:r>
      <w:r>
        <w:rPr>
          <w:spacing w:val="-12"/>
          <w:w w:val="105"/>
        </w:rPr>
        <w:t> </w:t>
      </w:r>
      <w:r>
        <w:rPr>
          <w:w w:val="105"/>
        </w:rPr>
        <w:t>cerebro</w:t>
      </w:r>
      <w:r>
        <w:rPr>
          <w:spacing w:val="-12"/>
          <w:w w:val="105"/>
        </w:rPr>
        <w:t> </w:t>
      </w:r>
      <w:r>
        <w:rPr>
          <w:w w:val="105"/>
        </w:rPr>
        <w:t>vasculares</w:t>
      </w:r>
      <w:r>
        <w:rPr>
          <w:spacing w:val="-12"/>
          <w:w w:val="105"/>
        </w:rPr>
        <w:t> </w:t>
      </w:r>
      <w:r>
        <w:rPr>
          <w:w w:val="105"/>
        </w:rPr>
        <w:t>y</w:t>
      </w:r>
      <w:r>
        <w:rPr>
          <w:spacing w:val="-12"/>
          <w:w w:val="105"/>
        </w:rPr>
        <w:t> </w:t>
      </w:r>
      <w:r>
        <w:rPr>
          <w:w w:val="105"/>
        </w:rPr>
        <w:t>las</w:t>
      </w:r>
      <w:r>
        <w:rPr>
          <w:spacing w:val="-12"/>
          <w:w w:val="105"/>
        </w:rPr>
        <w:t> </w:t>
      </w:r>
      <w:r>
        <w:rPr>
          <w:w w:val="105"/>
        </w:rPr>
        <w:t>infecciones</w:t>
      </w:r>
      <w:r>
        <w:rPr>
          <w:spacing w:val="-12"/>
          <w:w w:val="105"/>
        </w:rPr>
        <w:t> </w:t>
      </w:r>
      <w:r>
        <w:rPr>
          <w:w w:val="105"/>
        </w:rPr>
        <w:t>respiratorias</w:t>
      </w:r>
      <w:r>
        <w:rPr>
          <w:spacing w:val="-12"/>
          <w:w w:val="105"/>
        </w:rPr>
        <w:t> </w:t>
      </w:r>
      <w:r>
        <w:rPr>
          <w:w w:val="105"/>
        </w:rPr>
        <w:t>agudas bajas ocupan el</w:t>
      </w:r>
      <w:r>
        <w:rPr>
          <w:spacing w:val="-39"/>
          <w:w w:val="105"/>
        </w:rPr>
        <w:t> </w:t>
      </w:r>
      <w:r>
        <w:rPr>
          <w:w w:val="105"/>
        </w:rPr>
        <w:t>4.8%.</w:t>
      </w:r>
    </w:p>
    <w:p>
      <w:pPr>
        <w:pStyle w:val="BodyText"/>
        <w:spacing w:before="1"/>
        <w:rPr>
          <w:sz w:val="25"/>
        </w:rPr>
      </w:pPr>
    </w:p>
    <w:p>
      <w:pPr>
        <w:pStyle w:val="BodyText"/>
        <w:spacing w:line="276" w:lineRule="auto"/>
        <w:ind w:left="117" w:right="914"/>
        <w:jc w:val="both"/>
      </w:pPr>
      <w:r>
        <w:rPr>
          <w:w w:val="105"/>
        </w:rPr>
        <w:t>En el año 2005 se registró un ligero aumentó en Diabetes mellitus de 3.3%, mientras que para las enfermedades isquémicas del corazón y las enfermedades</w:t>
      </w:r>
      <w:r>
        <w:rPr>
          <w:spacing w:val="-19"/>
          <w:w w:val="105"/>
        </w:rPr>
        <w:t> </w:t>
      </w:r>
      <w:r>
        <w:rPr>
          <w:w w:val="105"/>
        </w:rPr>
        <w:t>cerebro</w:t>
      </w:r>
      <w:r>
        <w:rPr>
          <w:spacing w:val="-19"/>
          <w:w w:val="105"/>
        </w:rPr>
        <w:t> </w:t>
      </w:r>
      <w:r>
        <w:rPr>
          <w:w w:val="105"/>
        </w:rPr>
        <w:t>vasculares</w:t>
      </w:r>
      <w:r>
        <w:rPr>
          <w:spacing w:val="-19"/>
          <w:w w:val="105"/>
        </w:rPr>
        <w:t> </w:t>
      </w:r>
      <w:r>
        <w:rPr>
          <w:w w:val="105"/>
        </w:rPr>
        <w:t>aumentaron</w:t>
      </w:r>
      <w:r>
        <w:rPr>
          <w:spacing w:val="-19"/>
          <w:w w:val="105"/>
        </w:rPr>
        <w:t> </w:t>
      </w:r>
      <w:r>
        <w:rPr>
          <w:w w:val="105"/>
        </w:rPr>
        <w:t>sólo</w:t>
      </w:r>
      <w:r>
        <w:rPr>
          <w:spacing w:val="-19"/>
          <w:w w:val="105"/>
        </w:rPr>
        <w:t> </w:t>
      </w:r>
      <w:r>
        <w:rPr>
          <w:w w:val="105"/>
        </w:rPr>
        <w:t>1%;</w:t>
      </w:r>
      <w:r>
        <w:rPr>
          <w:spacing w:val="-19"/>
          <w:w w:val="105"/>
        </w:rPr>
        <w:t> </w:t>
      </w:r>
      <w:r>
        <w:rPr>
          <w:w w:val="105"/>
        </w:rPr>
        <w:t>para</w:t>
      </w:r>
      <w:r>
        <w:rPr>
          <w:spacing w:val="-19"/>
          <w:w w:val="105"/>
        </w:rPr>
        <w:t> </w:t>
      </w:r>
      <w:r>
        <w:rPr>
          <w:w w:val="105"/>
        </w:rPr>
        <w:t>cirrosis</w:t>
      </w:r>
      <w:r>
        <w:rPr>
          <w:spacing w:val="-19"/>
          <w:w w:val="105"/>
        </w:rPr>
        <w:t> </w:t>
      </w:r>
      <w:r>
        <w:rPr>
          <w:w w:val="105"/>
        </w:rPr>
        <w:t>y</w:t>
      </w:r>
      <w:r>
        <w:rPr>
          <w:spacing w:val="-19"/>
          <w:w w:val="105"/>
        </w:rPr>
        <w:t> </w:t>
      </w:r>
      <w:r>
        <w:rPr>
          <w:w w:val="105"/>
        </w:rPr>
        <w:t>otras enfermedades</w:t>
      </w:r>
      <w:r>
        <w:rPr>
          <w:spacing w:val="-18"/>
          <w:w w:val="105"/>
        </w:rPr>
        <w:t> </w:t>
      </w:r>
      <w:r>
        <w:rPr>
          <w:w w:val="105"/>
        </w:rPr>
        <w:t>crónicas</w:t>
      </w:r>
      <w:r>
        <w:rPr>
          <w:spacing w:val="-18"/>
          <w:w w:val="105"/>
        </w:rPr>
        <w:t> </w:t>
      </w:r>
      <w:r>
        <w:rPr>
          <w:w w:val="105"/>
        </w:rPr>
        <w:t>del</w:t>
      </w:r>
      <w:r>
        <w:rPr>
          <w:spacing w:val="-18"/>
          <w:w w:val="105"/>
        </w:rPr>
        <w:t> </w:t>
      </w:r>
      <w:r>
        <w:rPr>
          <w:w w:val="105"/>
        </w:rPr>
        <w:t>hígado</w:t>
      </w:r>
      <w:r>
        <w:rPr>
          <w:spacing w:val="-18"/>
          <w:w w:val="105"/>
        </w:rPr>
        <w:t> </w:t>
      </w:r>
      <w:r>
        <w:rPr>
          <w:w w:val="105"/>
        </w:rPr>
        <w:t>disminuyó</w:t>
      </w:r>
      <w:r>
        <w:rPr>
          <w:spacing w:val="-18"/>
          <w:w w:val="105"/>
        </w:rPr>
        <w:t> </w:t>
      </w:r>
      <w:r>
        <w:rPr>
          <w:w w:val="105"/>
        </w:rPr>
        <w:t>0.4%;</w:t>
      </w:r>
      <w:r>
        <w:rPr>
          <w:spacing w:val="-18"/>
          <w:w w:val="105"/>
        </w:rPr>
        <w:t> </w:t>
      </w:r>
      <w:r>
        <w:rPr>
          <w:w w:val="105"/>
        </w:rPr>
        <w:t>el</w:t>
      </w:r>
      <w:r>
        <w:rPr>
          <w:spacing w:val="-18"/>
          <w:w w:val="105"/>
        </w:rPr>
        <w:t> </w:t>
      </w:r>
      <w:r>
        <w:rPr>
          <w:w w:val="105"/>
        </w:rPr>
        <w:t>5°</w:t>
      </w:r>
      <w:r>
        <w:rPr>
          <w:spacing w:val="-18"/>
          <w:w w:val="105"/>
        </w:rPr>
        <w:t> </w:t>
      </w:r>
      <w:r>
        <w:rPr>
          <w:w w:val="105"/>
        </w:rPr>
        <w:t>lugar</w:t>
      </w:r>
      <w:r>
        <w:rPr>
          <w:spacing w:val="-18"/>
          <w:w w:val="105"/>
        </w:rPr>
        <w:t> </w:t>
      </w:r>
      <w:r>
        <w:rPr>
          <w:w w:val="105"/>
        </w:rPr>
        <w:t>cambió</w:t>
      </w:r>
      <w:r>
        <w:rPr>
          <w:spacing w:val="-18"/>
          <w:w w:val="105"/>
        </w:rPr>
        <w:t> </w:t>
      </w:r>
      <w:r>
        <w:rPr>
          <w:w w:val="105"/>
        </w:rPr>
        <w:t>en</w:t>
      </w:r>
      <w:r>
        <w:rPr>
          <w:spacing w:val="-18"/>
          <w:w w:val="105"/>
        </w:rPr>
        <w:t> </w:t>
      </w:r>
      <w:r>
        <w:rPr>
          <w:w w:val="105"/>
        </w:rPr>
        <w:t>el año</w:t>
      </w:r>
      <w:r>
        <w:rPr>
          <w:spacing w:val="-13"/>
          <w:w w:val="105"/>
        </w:rPr>
        <w:t> </w:t>
      </w:r>
      <w:r>
        <w:rPr>
          <w:w w:val="105"/>
        </w:rPr>
        <w:t>2005</w:t>
      </w:r>
      <w:r>
        <w:rPr>
          <w:spacing w:val="-13"/>
          <w:w w:val="105"/>
        </w:rPr>
        <w:t> </w:t>
      </w:r>
      <w:r>
        <w:rPr>
          <w:w w:val="105"/>
        </w:rPr>
        <w:t>a</w:t>
      </w:r>
      <w:r>
        <w:rPr>
          <w:spacing w:val="-13"/>
          <w:w w:val="105"/>
        </w:rPr>
        <w:t> </w:t>
      </w:r>
      <w:r>
        <w:rPr>
          <w:w w:val="105"/>
        </w:rPr>
        <w:t>la</w:t>
      </w:r>
      <w:r>
        <w:rPr>
          <w:spacing w:val="-13"/>
          <w:w w:val="105"/>
        </w:rPr>
        <w:t> </w:t>
      </w:r>
      <w:r>
        <w:rPr>
          <w:w w:val="105"/>
        </w:rPr>
        <w:t>enfermedad</w:t>
      </w:r>
      <w:r>
        <w:rPr>
          <w:spacing w:val="-13"/>
          <w:w w:val="105"/>
        </w:rPr>
        <w:t> </w:t>
      </w:r>
      <w:r>
        <w:rPr>
          <w:w w:val="105"/>
        </w:rPr>
        <w:t>pulmonar</w:t>
      </w:r>
      <w:r>
        <w:rPr>
          <w:spacing w:val="-13"/>
          <w:w w:val="105"/>
        </w:rPr>
        <w:t> </w:t>
      </w:r>
      <w:r>
        <w:rPr>
          <w:w w:val="105"/>
        </w:rPr>
        <w:t>obstructiva</w:t>
      </w:r>
      <w:r>
        <w:rPr>
          <w:spacing w:val="-13"/>
          <w:w w:val="105"/>
        </w:rPr>
        <w:t> </w:t>
      </w:r>
      <w:r>
        <w:rPr>
          <w:w w:val="105"/>
        </w:rPr>
        <w:t>crónica</w:t>
      </w:r>
      <w:r>
        <w:rPr>
          <w:spacing w:val="-13"/>
          <w:w w:val="105"/>
        </w:rPr>
        <w:t> </w:t>
      </w:r>
      <w:r>
        <w:rPr>
          <w:w w:val="105"/>
        </w:rPr>
        <w:t>que</w:t>
      </w:r>
      <w:r>
        <w:rPr>
          <w:spacing w:val="-13"/>
          <w:w w:val="105"/>
        </w:rPr>
        <w:t> </w:t>
      </w:r>
      <w:r>
        <w:rPr>
          <w:w w:val="105"/>
        </w:rPr>
        <w:t>aumentó</w:t>
      </w:r>
      <w:r>
        <w:rPr>
          <w:spacing w:val="-13"/>
          <w:w w:val="105"/>
        </w:rPr>
        <w:t> </w:t>
      </w:r>
      <w:r>
        <w:rPr>
          <w:w w:val="105"/>
        </w:rPr>
        <w:t>0.6% (cuadro</w:t>
      </w:r>
      <w:r>
        <w:rPr>
          <w:spacing w:val="-24"/>
          <w:w w:val="105"/>
        </w:rPr>
        <w:t> </w:t>
      </w:r>
      <w:r>
        <w:rPr>
          <w:w w:val="105"/>
        </w:rPr>
        <w:t>1).</w:t>
      </w:r>
    </w:p>
    <w:p>
      <w:pPr>
        <w:pStyle w:val="BodyText"/>
        <w:spacing w:before="1"/>
        <w:rPr>
          <w:sz w:val="25"/>
        </w:rPr>
      </w:pPr>
    </w:p>
    <w:p>
      <w:pPr>
        <w:pStyle w:val="BodyText"/>
        <w:spacing w:line="276" w:lineRule="auto"/>
        <w:ind w:left="117" w:right="914"/>
        <w:jc w:val="both"/>
      </w:pPr>
      <w:r>
        <w:rPr/>
        <w:pict>
          <v:group style="position:absolute;margin-left:436.786011pt;margin-top:30.276735pt;width:14.9pt;height:35.4pt;mso-position-horizontal-relative:page;mso-position-vertical-relative:paragraph;z-index:14776" coordorigin="8736,606" coordsize="298,708">
            <v:shape style="position:absolute;left:8736;top:606;width:298;height:708" type="#_x0000_t75" stroked="false">
              <v:imagedata r:id="rId47" o:title=""/>
            </v:shape>
            <v:shape style="position:absolute;left:8748;top:874;width:270;height:308" type="#_x0000_t75" stroked="false">
              <v:imagedata r:id="rId46" o:title=""/>
            </v:shape>
            <v:shape style="position:absolute;left:8736;top:606;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205</w:t>
                    </w:r>
                  </w:p>
                </w:txbxContent>
              </v:textbox>
              <w10:wrap type="none"/>
            </v:shape>
            <w10:wrap type="none"/>
          </v:group>
        </w:pict>
      </w:r>
      <w:r>
        <w:rPr/>
        <w:pict>
          <v:shape style="position:absolute;margin-left:436.244537pt;margin-top:70.745926pt;width:17.4pt;height:187.35pt;mso-position-horizontal-relative:page;mso-position-vertical-relative:paragraph;z-index:14800" type="#_x0000_t202" filled="false" stroked="false">
            <v:textbox inset="0,0,0,0" style="layout-flow:vertical;mso-layout-flow-alt:bottom-to-top">
              <w:txbxContent>
                <w:p>
                  <w:pPr>
                    <w:spacing w:line="160" w:lineRule="exact" w:before="0"/>
                    <w:ind w:left="20" w:right="0" w:firstLine="3"/>
                    <w:jc w:val="left"/>
                    <w:rPr>
                      <w:rFonts w:ascii="Calibri" w:hAnsi="Calibri"/>
                      <w:sz w:val="14"/>
                    </w:rPr>
                  </w:pPr>
                  <w:r>
                    <w:rPr>
                      <w:rFonts w:ascii="Calibri" w:hAnsi="Calibri"/>
                      <w:color w:val="4A4A49"/>
                      <w:w w:val="86"/>
                      <w:sz w:val="14"/>
                    </w:rPr>
                    <w:t>Distribución</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w w:val="86"/>
                      <w:sz w:val="14"/>
                    </w:rPr>
                    <w:t>mortalidad</w:t>
                  </w:r>
                  <w:r>
                    <w:rPr>
                      <w:rFonts w:ascii="Calibri" w:hAnsi="Calibri"/>
                      <w:color w:val="4A4A49"/>
                      <w:spacing w:val="-6"/>
                      <w:sz w:val="14"/>
                    </w:rPr>
                    <w:t> </w:t>
                  </w:r>
                  <w:r>
                    <w:rPr>
                      <w:rFonts w:ascii="Calibri" w:hAnsi="Calibri"/>
                      <w:color w:val="4A4A49"/>
                      <w:w w:val="82"/>
                      <w:sz w:val="14"/>
                    </w:rPr>
                    <w:t>y</w:t>
                  </w:r>
                  <w:r>
                    <w:rPr>
                      <w:rFonts w:ascii="Calibri" w:hAnsi="Calibri"/>
                      <w:color w:val="4A4A49"/>
                      <w:spacing w:val="-6"/>
                      <w:sz w:val="14"/>
                    </w:rPr>
                    <w:t> </w:t>
                  </w:r>
                  <w:r>
                    <w:rPr>
                      <w:rFonts w:ascii="Calibri" w:hAnsi="Calibri"/>
                      <w:color w:val="4A4A49"/>
                      <w:w w:val="88"/>
                      <w:sz w:val="14"/>
                    </w:rPr>
                    <w:t>su</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w w:val="86"/>
                      <w:sz w:val="14"/>
                    </w:rPr>
                    <w:t>elación</w:t>
                  </w:r>
                  <w:r>
                    <w:rPr>
                      <w:rFonts w:ascii="Calibri" w:hAnsi="Calibri"/>
                      <w:color w:val="4A4A49"/>
                      <w:spacing w:val="-6"/>
                      <w:sz w:val="14"/>
                    </w:rPr>
                    <w:t> </w:t>
                  </w:r>
                  <w:r>
                    <w:rPr>
                      <w:rFonts w:ascii="Calibri" w:hAnsi="Calibri"/>
                      <w:color w:val="4A4A49"/>
                      <w:w w:val="84"/>
                      <w:sz w:val="14"/>
                    </w:rPr>
                    <w:t>con</w:t>
                  </w:r>
                  <w:r>
                    <w:rPr>
                      <w:rFonts w:ascii="Calibri" w:hAnsi="Calibri"/>
                      <w:color w:val="4A4A49"/>
                      <w:spacing w:val="-6"/>
                      <w:sz w:val="14"/>
                    </w:rPr>
                    <w:t> </w:t>
                  </w:r>
                  <w:r>
                    <w:rPr>
                      <w:rFonts w:ascii="Calibri" w:hAnsi="Calibri"/>
                      <w:color w:val="4A4A49"/>
                      <w:w w:val="87"/>
                      <w:sz w:val="14"/>
                    </w:rPr>
                    <w:t>las</w:t>
                  </w:r>
                  <w:r>
                    <w:rPr>
                      <w:rFonts w:ascii="Calibri" w:hAnsi="Calibri"/>
                      <w:color w:val="4A4A49"/>
                      <w:spacing w:val="-6"/>
                      <w:sz w:val="14"/>
                    </w:rPr>
                    <w:t> </w:t>
                  </w:r>
                  <w:r>
                    <w:rPr>
                      <w:rFonts w:ascii="Calibri" w:hAnsi="Calibri"/>
                      <w:color w:val="4A4A49"/>
                      <w:w w:val="81"/>
                      <w:sz w:val="14"/>
                    </w:rPr>
                    <w:t>ca</w:t>
                  </w:r>
                  <w:r>
                    <w:rPr>
                      <w:rFonts w:ascii="Calibri" w:hAnsi="Calibri"/>
                      <w:color w:val="4A4A49"/>
                      <w:spacing w:val="-1"/>
                      <w:w w:val="81"/>
                      <w:sz w:val="14"/>
                    </w:rPr>
                    <w:t>r</w:t>
                  </w:r>
                  <w:r>
                    <w:rPr>
                      <w:rFonts w:ascii="Calibri" w:hAnsi="Calibri"/>
                      <w:color w:val="4A4A49"/>
                      <w:w w:val="83"/>
                      <w:sz w:val="14"/>
                    </w:rPr>
                    <w:t>acterísticas</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4"/>
                      <w:sz w:val="14"/>
                    </w:rPr>
                    <w:t>áficas</w:t>
                  </w:r>
                </w:p>
                <w:p>
                  <w:pPr>
                    <w:spacing w:line="161" w:lineRule="exact" w:before="0"/>
                    <w:ind w:left="20" w:right="-498" w:firstLine="0"/>
                    <w:jc w:val="left"/>
                    <w:rPr>
                      <w:rFonts w:ascii="Arial" w:hAnsi="Arial"/>
                      <w:sz w:val="14"/>
                    </w:rPr>
                  </w:pPr>
                  <w:r>
                    <w:rPr>
                      <w:rFonts w:ascii="Arial" w:hAnsi="Arial"/>
                      <w:color w:val="4A4A49"/>
                      <w:w w:val="75"/>
                      <w:sz w:val="14"/>
                    </w:rPr>
                    <w:t>y</w:t>
                  </w:r>
                  <w:r>
                    <w:rPr>
                      <w:rFonts w:ascii="Arial" w:hAnsi="Arial"/>
                      <w:color w:val="4A4A49"/>
                      <w:spacing w:val="-13"/>
                      <w:sz w:val="14"/>
                    </w:rPr>
                    <w:t> </w:t>
                  </w:r>
                  <w:r>
                    <w:rPr>
                      <w:rFonts w:ascii="Arial" w:hAnsi="Arial"/>
                      <w:color w:val="4A4A49"/>
                      <w:w w:val="76"/>
                      <w:sz w:val="14"/>
                    </w:rPr>
                    <w:t>socioeconómicas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1"/>
                      <w:w w:val="82"/>
                      <w:sz w:val="14"/>
                    </w:rPr>
                    <w:t>r</w:t>
                  </w:r>
                  <w:r>
                    <w:rPr>
                      <w:rFonts w:ascii="Arial" w:hAnsi="Arial"/>
                      <w:color w:val="4A4A49"/>
                      <w:w w:val="82"/>
                      <w:sz w:val="14"/>
                    </w:rPr>
                    <w:t>egión</w:t>
                  </w:r>
                  <w:r>
                    <w:rPr>
                      <w:rFonts w:ascii="Arial" w:hAnsi="Arial"/>
                      <w:color w:val="4A4A49"/>
                      <w:spacing w:val="-13"/>
                      <w:sz w:val="14"/>
                    </w:rPr>
                    <w:t> </w:t>
                  </w:r>
                  <w:r>
                    <w:rPr>
                      <w:rFonts w:ascii="Arial" w:hAnsi="Arial"/>
                      <w:color w:val="4A4A49"/>
                      <w:w w:val="81"/>
                      <w:sz w:val="14"/>
                    </w:rPr>
                    <w:t>no</w:t>
                  </w:r>
                  <w:r>
                    <w:rPr>
                      <w:rFonts w:ascii="Arial" w:hAnsi="Arial"/>
                      <w:color w:val="4A4A49"/>
                      <w:spacing w:val="-1"/>
                      <w:w w:val="81"/>
                      <w:sz w:val="14"/>
                    </w:rPr>
                    <w:t>r</w:t>
                  </w:r>
                  <w:r>
                    <w:rPr>
                      <w:rFonts w:ascii="Arial" w:hAnsi="Arial"/>
                      <w:color w:val="4A4A49"/>
                      <w:w w:val="76"/>
                      <w:sz w:val="14"/>
                    </w:rPr>
                    <w:t>oeste</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4"/>
                      <w:sz w:val="14"/>
                    </w:rPr>
                    <w:t>Estado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w:t>
                  </w:r>
                  <w:r>
                    <w:rPr>
                      <w:rFonts w:ascii="Arial" w:hAnsi="Arial"/>
                      <w:color w:val="4A4A49"/>
                      <w:spacing w:val="-2"/>
                      <w:w w:val="77"/>
                      <w:sz w:val="14"/>
                    </w:rPr>
                    <w:t>o</w:t>
                  </w:r>
                  <w:r>
                    <w:rPr>
                      <w:rFonts w:ascii="Arial" w:hAnsi="Arial"/>
                      <w:color w:val="4A4A49"/>
                      <w:w w:val="78"/>
                      <w:sz w:val="14"/>
                    </w:rPr>
                    <w:t>,</w:t>
                  </w:r>
                  <w:r>
                    <w:rPr>
                      <w:rFonts w:ascii="Arial" w:hAnsi="Arial"/>
                      <w:color w:val="4A4A49"/>
                      <w:spacing w:val="-18"/>
                      <w:sz w:val="14"/>
                    </w:rPr>
                    <w:t> </w:t>
                  </w:r>
                  <w:r>
                    <w:rPr>
                      <w:rFonts w:ascii="Arial" w:hAnsi="Arial"/>
                      <w:color w:val="4A4A49"/>
                      <w:w w:val="84"/>
                      <w:sz w:val="14"/>
                    </w:rPr>
                    <w:t>2000</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84"/>
                      <w:sz w:val="14"/>
                    </w:rPr>
                    <w:t>2005</w:t>
                  </w:r>
                </w:p>
              </w:txbxContent>
            </v:textbox>
            <w10:wrap type="none"/>
          </v:shape>
        </w:pict>
      </w:r>
      <w:r>
        <w:rPr>
          <w:w w:val="105"/>
        </w:rPr>
        <w:t>Con</w:t>
      </w:r>
      <w:r>
        <w:rPr>
          <w:spacing w:val="-28"/>
          <w:w w:val="105"/>
        </w:rPr>
        <w:t> </w:t>
      </w:r>
      <w:r>
        <w:rPr>
          <w:w w:val="105"/>
        </w:rPr>
        <w:t>respecto</w:t>
      </w:r>
      <w:r>
        <w:rPr>
          <w:spacing w:val="-28"/>
          <w:w w:val="105"/>
        </w:rPr>
        <w:t> </w:t>
      </w:r>
      <w:r>
        <w:rPr>
          <w:w w:val="105"/>
        </w:rPr>
        <w:t>a</w:t>
      </w:r>
      <w:r>
        <w:rPr>
          <w:spacing w:val="-28"/>
          <w:w w:val="105"/>
        </w:rPr>
        <w:t> </w:t>
      </w:r>
      <w:r>
        <w:rPr>
          <w:w w:val="105"/>
        </w:rPr>
        <w:t>las</w:t>
      </w:r>
      <w:r>
        <w:rPr>
          <w:spacing w:val="-28"/>
          <w:w w:val="105"/>
        </w:rPr>
        <w:t> </w:t>
      </w:r>
      <w:r>
        <w:rPr>
          <w:w w:val="105"/>
        </w:rPr>
        <w:t>principales</w:t>
      </w:r>
      <w:r>
        <w:rPr>
          <w:spacing w:val="-28"/>
          <w:w w:val="105"/>
        </w:rPr>
        <w:t> </w:t>
      </w:r>
      <w:r>
        <w:rPr>
          <w:w w:val="105"/>
        </w:rPr>
        <w:t>causas</w:t>
      </w:r>
      <w:r>
        <w:rPr>
          <w:spacing w:val="-28"/>
          <w:w w:val="105"/>
        </w:rPr>
        <w:t> </w:t>
      </w:r>
      <w:r>
        <w:rPr>
          <w:w w:val="105"/>
        </w:rPr>
        <w:t>de</w:t>
      </w:r>
      <w:r>
        <w:rPr>
          <w:spacing w:val="-28"/>
          <w:w w:val="105"/>
        </w:rPr>
        <w:t> </w:t>
      </w:r>
      <w:r>
        <w:rPr>
          <w:w w:val="105"/>
        </w:rPr>
        <w:t>defunción,</w:t>
      </w:r>
      <w:r>
        <w:rPr>
          <w:spacing w:val="-28"/>
          <w:w w:val="105"/>
        </w:rPr>
        <w:t> </w:t>
      </w:r>
      <w:r>
        <w:rPr>
          <w:w w:val="105"/>
        </w:rPr>
        <w:t>la</w:t>
      </w:r>
      <w:r>
        <w:rPr>
          <w:spacing w:val="-28"/>
          <w:w w:val="105"/>
        </w:rPr>
        <w:t> </w:t>
      </w:r>
      <w:r>
        <w:rPr>
          <w:w w:val="105"/>
        </w:rPr>
        <w:t>más</w:t>
      </w:r>
      <w:r>
        <w:rPr>
          <w:spacing w:val="-28"/>
          <w:w w:val="105"/>
        </w:rPr>
        <w:t> </w:t>
      </w:r>
      <w:r>
        <w:rPr>
          <w:w w:val="105"/>
        </w:rPr>
        <w:t>grave</w:t>
      </w:r>
      <w:r>
        <w:rPr>
          <w:spacing w:val="-28"/>
          <w:w w:val="105"/>
        </w:rPr>
        <w:t> </w:t>
      </w:r>
      <w:r>
        <w:rPr>
          <w:w w:val="105"/>
        </w:rPr>
        <w:t>es</w:t>
      </w:r>
      <w:r>
        <w:rPr>
          <w:spacing w:val="-28"/>
          <w:w w:val="105"/>
        </w:rPr>
        <w:t> </w:t>
      </w:r>
      <w:r>
        <w:rPr>
          <w:w w:val="105"/>
        </w:rPr>
        <w:t>la</w:t>
      </w:r>
      <w:r>
        <w:rPr>
          <w:spacing w:val="-28"/>
          <w:w w:val="105"/>
        </w:rPr>
        <w:t> </w:t>
      </w:r>
      <w:r>
        <w:rPr>
          <w:w w:val="105"/>
        </w:rPr>
        <w:t>cirrosis y</w:t>
      </w:r>
      <w:r>
        <w:rPr>
          <w:spacing w:val="-5"/>
          <w:w w:val="105"/>
        </w:rPr>
        <w:t> </w:t>
      </w:r>
      <w:r>
        <w:rPr>
          <w:w w:val="105"/>
        </w:rPr>
        <w:t>otras</w:t>
      </w:r>
      <w:r>
        <w:rPr>
          <w:spacing w:val="-5"/>
          <w:w w:val="105"/>
        </w:rPr>
        <w:t> </w:t>
      </w:r>
      <w:r>
        <w:rPr>
          <w:w w:val="105"/>
        </w:rPr>
        <w:t>enfermedades</w:t>
      </w:r>
      <w:r>
        <w:rPr>
          <w:spacing w:val="-5"/>
          <w:w w:val="105"/>
        </w:rPr>
        <w:t> </w:t>
      </w:r>
      <w:r>
        <w:rPr>
          <w:w w:val="105"/>
        </w:rPr>
        <w:t>crónicas</w:t>
      </w:r>
      <w:r>
        <w:rPr>
          <w:spacing w:val="-5"/>
          <w:w w:val="105"/>
        </w:rPr>
        <w:t> </w:t>
      </w:r>
      <w:r>
        <w:rPr>
          <w:w w:val="105"/>
        </w:rPr>
        <w:t>del</w:t>
      </w:r>
      <w:r>
        <w:rPr>
          <w:spacing w:val="-5"/>
          <w:w w:val="105"/>
        </w:rPr>
        <w:t> </w:t>
      </w:r>
      <w:r>
        <w:rPr>
          <w:w w:val="105"/>
        </w:rPr>
        <w:t>hígado</w:t>
      </w:r>
      <w:r>
        <w:rPr>
          <w:spacing w:val="-5"/>
          <w:w w:val="105"/>
        </w:rPr>
        <w:t> </w:t>
      </w:r>
      <w:r>
        <w:rPr>
          <w:w w:val="105"/>
        </w:rPr>
        <w:t>con</w:t>
      </w:r>
      <w:r>
        <w:rPr>
          <w:spacing w:val="-5"/>
          <w:w w:val="105"/>
        </w:rPr>
        <w:t> </w:t>
      </w:r>
      <w:r>
        <w:rPr>
          <w:w w:val="105"/>
        </w:rPr>
        <w:t>5.81%</w:t>
      </w:r>
      <w:r>
        <w:rPr>
          <w:spacing w:val="-5"/>
          <w:w w:val="105"/>
        </w:rPr>
        <w:t> </w:t>
      </w:r>
      <w:r>
        <w:rPr>
          <w:w w:val="105"/>
        </w:rPr>
        <w:t>para</w:t>
      </w:r>
      <w:r>
        <w:rPr>
          <w:spacing w:val="-5"/>
          <w:w w:val="105"/>
        </w:rPr>
        <w:t> </w:t>
      </w:r>
      <w:r>
        <w:rPr>
          <w:w w:val="105"/>
        </w:rPr>
        <w:t>el</w:t>
      </w:r>
      <w:r>
        <w:rPr>
          <w:spacing w:val="-5"/>
          <w:w w:val="105"/>
        </w:rPr>
        <w:t> </w:t>
      </w:r>
      <w:r>
        <w:rPr>
          <w:w w:val="105"/>
        </w:rPr>
        <w:t>año</w:t>
      </w:r>
      <w:r>
        <w:rPr>
          <w:spacing w:val="-5"/>
          <w:w w:val="105"/>
        </w:rPr>
        <w:t> </w:t>
      </w:r>
      <w:r>
        <w:rPr>
          <w:w w:val="105"/>
        </w:rPr>
        <w:t>2000</w:t>
      </w:r>
      <w:r>
        <w:rPr>
          <w:spacing w:val="-5"/>
          <w:w w:val="105"/>
        </w:rPr>
        <w:t> </w:t>
      </w:r>
      <w:r>
        <w:rPr>
          <w:w w:val="105"/>
        </w:rPr>
        <w:t>y</w:t>
      </w:r>
      <w:r>
        <w:rPr>
          <w:spacing w:val="-5"/>
          <w:w w:val="105"/>
        </w:rPr>
        <w:t> </w:t>
      </w:r>
      <w:r>
        <w:rPr>
          <w:w w:val="105"/>
        </w:rPr>
        <w:t>un 5.57%</w:t>
      </w:r>
      <w:r>
        <w:rPr>
          <w:spacing w:val="-10"/>
          <w:w w:val="105"/>
        </w:rPr>
        <w:t> </w:t>
      </w:r>
      <w:r>
        <w:rPr>
          <w:w w:val="105"/>
        </w:rPr>
        <w:t>en</w:t>
      </w:r>
      <w:r>
        <w:rPr>
          <w:spacing w:val="-10"/>
          <w:w w:val="105"/>
        </w:rPr>
        <w:t> </w:t>
      </w:r>
      <w:r>
        <w:rPr>
          <w:w w:val="105"/>
        </w:rPr>
        <w:t>el</w:t>
      </w:r>
      <w:r>
        <w:rPr>
          <w:spacing w:val="-10"/>
          <w:w w:val="105"/>
        </w:rPr>
        <w:t> </w:t>
      </w:r>
      <w:r>
        <w:rPr>
          <w:w w:val="105"/>
        </w:rPr>
        <w:t>año</w:t>
      </w:r>
      <w:r>
        <w:rPr>
          <w:spacing w:val="-10"/>
          <w:w w:val="105"/>
        </w:rPr>
        <w:t> </w:t>
      </w:r>
      <w:r>
        <w:rPr>
          <w:w w:val="105"/>
        </w:rPr>
        <w:t>2005.</w:t>
      </w:r>
      <w:r>
        <w:rPr>
          <w:spacing w:val="-10"/>
          <w:w w:val="105"/>
        </w:rPr>
        <w:t> </w:t>
      </w:r>
      <w:r>
        <w:rPr>
          <w:w w:val="105"/>
        </w:rPr>
        <w:t>Continúan</w:t>
      </w:r>
      <w:r>
        <w:rPr>
          <w:spacing w:val="-10"/>
          <w:w w:val="105"/>
        </w:rPr>
        <w:t> </w:t>
      </w:r>
      <w:r>
        <w:rPr>
          <w:w w:val="105"/>
        </w:rPr>
        <w:t>las</w:t>
      </w:r>
      <w:r>
        <w:rPr>
          <w:spacing w:val="-10"/>
          <w:w w:val="105"/>
        </w:rPr>
        <w:t> </w:t>
      </w:r>
      <w:r>
        <w:rPr>
          <w:w w:val="105"/>
        </w:rPr>
        <w:t>infecciones</w:t>
      </w:r>
      <w:r>
        <w:rPr>
          <w:spacing w:val="-10"/>
          <w:w w:val="105"/>
        </w:rPr>
        <w:t> </w:t>
      </w:r>
      <w:r>
        <w:rPr>
          <w:w w:val="105"/>
        </w:rPr>
        <w:t>respiratorias</w:t>
      </w:r>
      <w:r>
        <w:rPr>
          <w:spacing w:val="-10"/>
          <w:w w:val="105"/>
        </w:rPr>
        <w:t> </w:t>
      </w:r>
      <w:r>
        <w:rPr>
          <w:w w:val="105"/>
        </w:rPr>
        <w:t>agudas</w:t>
      </w:r>
      <w:r>
        <w:rPr>
          <w:spacing w:val="-10"/>
          <w:w w:val="105"/>
        </w:rPr>
        <w:t> </w:t>
      </w:r>
      <w:r>
        <w:rPr>
          <w:w w:val="105"/>
        </w:rPr>
        <w:t>bajas; Diabetes</w:t>
      </w:r>
      <w:r>
        <w:rPr>
          <w:spacing w:val="-5"/>
          <w:w w:val="105"/>
        </w:rPr>
        <w:t> </w:t>
      </w:r>
      <w:r>
        <w:rPr>
          <w:w w:val="105"/>
        </w:rPr>
        <w:t>mellitus</w:t>
      </w:r>
      <w:r>
        <w:rPr>
          <w:spacing w:val="-5"/>
          <w:w w:val="105"/>
        </w:rPr>
        <w:t> </w:t>
      </w:r>
      <w:r>
        <w:rPr>
          <w:w w:val="105"/>
        </w:rPr>
        <w:t>y</w:t>
      </w:r>
      <w:r>
        <w:rPr>
          <w:spacing w:val="-5"/>
          <w:w w:val="105"/>
        </w:rPr>
        <w:t> </w:t>
      </w:r>
      <w:r>
        <w:rPr>
          <w:w w:val="105"/>
        </w:rPr>
        <w:t>las</w:t>
      </w:r>
      <w:r>
        <w:rPr>
          <w:spacing w:val="-5"/>
          <w:w w:val="105"/>
        </w:rPr>
        <w:t> </w:t>
      </w:r>
      <w:r>
        <w:rPr>
          <w:w w:val="105"/>
        </w:rPr>
        <w:t>enfermedades</w:t>
      </w:r>
      <w:r>
        <w:rPr>
          <w:spacing w:val="-5"/>
          <w:w w:val="105"/>
        </w:rPr>
        <w:t> </w:t>
      </w:r>
      <w:r>
        <w:rPr>
          <w:w w:val="105"/>
        </w:rPr>
        <w:t>isquémicas</w:t>
      </w:r>
      <w:r>
        <w:rPr>
          <w:spacing w:val="-5"/>
          <w:w w:val="105"/>
        </w:rPr>
        <w:t> </w:t>
      </w:r>
      <w:r>
        <w:rPr>
          <w:w w:val="105"/>
        </w:rPr>
        <w:t>del</w:t>
      </w:r>
      <w:r>
        <w:rPr>
          <w:spacing w:val="-5"/>
          <w:w w:val="105"/>
        </w:rPr>
        <w:t> </w:t>
      </w:r>
      <w:r>
        <w:rPr>
          <w:w w:val="105"/>
        </w:rPr>
        <w:t>corazón</w:t>
      </w:r>
      <w:r>
        <w:rPr>
          <w:spacing w:val="-5"/>
          <w:w w:val="105"/>
        </w:rPr>
        <w:t> </w:t>
      </w:r>
      <w:r>
        <w:rPr>
          <w:w w:val="105"/>
        </w:rPr>
        <w:t>en</w:t>
      </w:r>
      <w:r>
        <w:rPr>
          <w:spacing w:val="-5"/>
          <w:w w:val="105"/>
        </w:rPr>
        <w:t> </w:t>
      </w:r>
      <w:r>
        <w:rPr>
          <w:w w:val="105"/>
        </w:rPr>
        <w:t>segundo, tercer y cuarto lugar respectivamente. Éstas son las cinco causas más frecuentes en la región entre los años 2000 y 2005 que se abordan para la realización</w:t>
      </w:r>
      <w:r>
        <w:rPr>
          <w:spacing w:val="-16"/>
          <w:w w:val="105"/>
        </w:rPr>
        <w:t> </w:t>
      </w:r>
      <w:r>
        <w:rPr>
          <w:w w:val="105"/>
        </w:rPr>
        <w:t>de</w:t>
      </w:r>
      <w:r>
        <w:rPr>
          <w:spacing w:val="-16"/>
          <w:w w:val="105"/>
        </w:rPr>
        <w:t> </w:t>
      </w:r>
      <w:r>
        <w:rPr>
          <w:w w:val="105"/>
        </w:rPr>
        <w:t>este</w:t>
      </w:r>
      <w:r>
        <w:rPr>
          <w:spacing w:val="-16"/>
          <w:w w:val="105"/>
        </w:rPr>
        <w:t> </w:t>
      </w:r>
      <w:r>
        <w:rPr>
          <w:w w:val="105"/>
        </w:rPr>
        <w:t>estudio</w:t>
      </w:r>
      <w:r>
        <w:rPr>
          <w:spacing w:val="-16"/>
          <w:w w:val="105"/>
        </w:rPr>
        <w:t> </w:t>
      </w:r>
      <w:r>
        <w:rPr>
          <w:w w:val="105"/>
        </w:rPr>
        <w:t>(cuadro</w:t>
      </w:r>
      <w:r>
        <w:rPr>
          <w:spacing w:val="-16"/>
          <w:w w:val="105"/>
        </w:rPr>
        <w:t> </w:t>
      </w:r>
      <w:r>
        <w:rPr>
          <w:w w:val="105"/>
        </w:rPr>
        <w:t>2).</w:t>
      </w:r>
    </w:p>
    <w:p>
      <w:pPr>
        <w:pStyle w:val="BodyText"/>
        <w:spacing w:before="1"/>
        <w:rPr>
          <w:sz w:val="25"/>
        </w:rPr>
      </w:pPr>
    </w:p>
    <w:p>
      <w:pPr>
        <w:pStyle w:val="BodyText"/>
        <w:spacing w:line="276" w:lineRule="auto"/>
        <w:ind w:left="117" w:right="914"/>
        <w:jc w:val="both"/>
      </w:pPr>
      <w:r>
        <w:rPr>
          <w:w w:val="105"/>
        </w:rPr>
        <w:t>En la región noroeste del Estado de México, el orden de las causas más frecuentes varían un poco con respecto al estatal, las primeras cuatro enfermedades están presentes, sin embargo el orden no es el mismo, la quinta</w:t>
      </w:r>
      <w:r>
        <w:rPr>
          <w:spacing w:val="-16"/>
          <w:w w:val="105"/>
        </w:rPr>
        <w:t> </w:t>
      </w:r>
      <w:r>
        <w:rPr>
          <w:w w:val="105"/>
        </w:rPr>
        <w:t>causa</w:t>
      </w:r>
      <w:r>
        <w:rPr>
          <w:spacing w:val="-16"/>
          <w:w w:val="105"/>
        </w:rPr>
        <w:t> </w:t>
      </w:r>
      <w:r>
        <w:rPr>
          <w:w w:val="105"/>
        </w:rPr>
        <w:t>en</w:t>
      </w:r>
      <w:r>
        <w:rPr>
          <w:spacing w:val="-16"/>
          <w:w w:val="105"/>
        </w:rPr>
        <w:t> </w:t>
      </w:r>
      <w:r>
        <w:rPr>
          <w:w w:val="105"/>
        </w:rPr>
        <w:t>el</w:t>
      </w:r>
      <w:r>
        <w:rPr>
          <w:spacing w:val="-16"/>
          <w:w w:val="105"/>
        </w:rPr>
        <w:t> </w:t>
      </w:r>
      <w:r>
        <w:rPr>
          <w:w w:val="105"/>
        </w:rPr>
        <w:t>año</w:t>
      </w:r>
      <w:r>
        <w:rPr>
          <w:spacing w:val="-16"/>
          <w:w w:val="105"/>
        </w:rPr>
        <w:t> </w:t>
      </w:r>
      <w:r>
        <w:rPr>
          <w:w w:val="105"/>
        </w:rPr>
        <w:t>2000</w:t>
      </w:r>
      <w:r>
        <w:rPr>
          <w:spacing w:val="-16"/>
          <w:w w:val="105"/>
        </w:rPr>
        <w:t> </w:t>
      </w:r>
      <w:r>
        <w:rPr>
          <w:w w:val="105"/>
        </w:rPr>
        <w:t>es</w:t>
      </w:r>
      <w:r>
        <w:rPr>
          <w:spacing w:val="-16"/>
          <w:w w:val="105"/>
        </w:rPr>
        <w:t> </w:t>
      </w:r>
      <w:r>
        <w:rPr>
          <w:w w:val="105"/>
        </w:rPr>
        <w:t>asfixia</w:t>
      </w:r>
      <w:r>
        <w:rPr>
          <w:spacing w:val="-16"/>
          <w:w w:val="105"/>
        </w:rPr>
        <w:t> </w:t>
      </w:r>
      <w:r>
        <w:rPr>
          <w:w w:val="105"/>
        </w:rPr>
        <w:t>y</w:t>
      </w:r>
      <w:r>
        <w:rPr>
          <w:spacing w:val="-16"/>
          <w:w w:val="105"/>
        </w:rPr>
        <w:t> </w:t>
      </w:r>
      <w:r>
        <w:rPr>
          <w:w w:val="105"/>
        </w:rPr>
        <w:t>trauma</w:t>
      </w:r>
      <w:r>
        <w:rPr>
          <w:spacing w:val="-16"/>
          <w:w w:val="105"/>
        </w:rPr>
        <w:t> </w:t>
      </w:r>
      <w:r>
        <w:rPr>
          <w:w w:val="105"/>
        </w:rPr>
        <w:t>al</w:t>
      </w:r>
      <w:r>
        <w:rPr>
          <w:spacing w:val="-16"/>
          <w:w w:val="105"/>
        </w:rPr>
        <w:t> </w:t>
      </w:r>
      <w:r>
        <w:rPr>
          <w:w w:val="105"/>
        </w:rPr>
        <w:t>nacimiento,</w:t>
      </w:r>
      <w:r>
        <w:rPr>
          <w:spacing w:val="-16"/>
          <w:w w:val="105"/>
        </w:rPr>
        <w:t> </w:t>
      </w:r>
      <w:r>
        <w:rPr>
          <w:w w:val="105"/>
        </w:rPr>
        <w:t>en</w:t>
      </w:r>
      <w:r>
        <w:rPr>
          <w:spacing w:val="-16"/>
          <w:w w:val="105"/>
        </w:rPr>
        <w:t> </w:t>
      </w:r>
      <w:r>
        <w:rPr>
          <w:w w:val="105"/>
        </w:rPr>
        <w:t>el</w:t>
      </w:r>
      <w:r>
        <w:rPr>
          <w:spacing w:val="-16"/>
          <w:w w:val="105"/>
        </w:rPr>
        <w:t> </w:t>
      </w:r>
      <w:r>
        <w:rPr>
          <w:w w:val="105"/>
        </w:rPr>
        <w:t>año</w:t>
      </w:r>
      <w:r>
        <w:rPr>
          <w:spacing w:val="-16"/>
          <w:w w:val="105"/>
        </w:rPr>
        <w:t> </w:t>
      </w:r>
      <w:r>
        <w:rPr>
          <w:w w:val="105"/>
        </w:rPr>
        <w:t>2005 es</w:t>
      </w:r>
      <w:r>
        <w:rPr>
          <w:spacing w:val="-22"/>
          <w:w w:val="105"/>
        </w:rPr>
        <w:t> </w:t>
      </w:r>
      <w:r>
        <w:rPr>
          <w:w w:val="105"/>
        </w:rPr>
        <w:t>enfermedad</w:t>
      </w:r>
      <w:r>
        <w:rPr>
          <w:spacing w:val="-22"/>
          <w:w w:val="105"/>
        </w:rPr>
        <w:t> </w:t>
      </w:r>
      <w:r>
        <w:rPr>
          <w:w w:val="105"/>
        </w:rPr>
        <w:t>pulmonar</w:t>
      </w:r>
      <w:r>
        <w:rPr>
          <w:spacing w:val="-22"/>
          <w:w w:val="105"/>
        </w:rPr>
        <w:t> </w:t>
      </w:r>
      <w:r>
        <w:rPr>
          <w:w w:val="105"/>
        </w:rPr>
        <w:t>obstructiva</w:t>
      </w:r>
      <w:r>
        <w:rPr>
          <w:spacing w:val="-22"/>
          <w:w w:val="105"/>
        </w:rPr>
        <w:t> </w:t>
      </w:r>
      <w:r>
        <w:rPr>
          <w:w w:val="105"/>
        </w:rPr>
        <w:t>crónica.</w:t>
      </w:r>
    </w:p>
    <w:p>
      <w:pPr>
        <w:pStyle w:val="BodyText"/>
        <w:spacing w:before="1"/>
        <w:rPr>
          <w:sz w:val="25"/>
        </w:rPr>
      </w:pPr>
    </w:p>
    <w:p>
      <w:pPr>
        <w:pStyle w:val="BodyText"/>
        <w:spacing w:line="276" w:lineRule="auto"/>
        <w:ind w:left="117" w:right="914"/>
        <w:jc w:val="both"/>
      </w:pPr>
      <w:r>
        <w:rPr>
          <w:w w:val="105"/>
        </w:rPr>
        <w:t>Los</w:t>
      </w:r>
      <w:r>
        <w:rPr>
          <w:spacing w:val="-7"/>
          <w:w w:val="105"/>
        </w:rPr>
        <w:t> </w:t>
      </w:r>
      <w:r>
        <w:rPr>
          <w:w w:val="105"/>
        </w:rPr>
        <w:t>municipios</w:t>
      </w:r>
      <w:r>
        <w:rPr>
          <w:spacing w:val="-7"/>
          <w:w w:val="105"/>
        </w:rPr>
        <w:t> </w:t>
      </w:r>
      <w:r>
        <w:rPr>
          <w:w w:val="105"/>
        </w:rPr>
        <w:t>con</w:t>
      </w:r>
      <w:r>
        <w:rPr>
          <w:spacing w:val="-7"/>
          <w:w w:val="105"/>
        </w:rPr>
        <w:t> </w:t>
      </w:r>
      <w:r>
        <w:rPr>
          <w:w w:val="105"/>
        </w:rPr>
        <w:t>las</w:t>
      </w:r>
      <w:r>
        <w:rPr>
          <w:spacing w:val="-7"/>
          <w:w w:val="105"/>
        </w:rPr>
        <w:t> </w:t>
      </w:r>
      <w:r>
        <w:rPr>
          <w:w w:val="105"/>
        </w:rPr>
        <w:t>tasas</w:t>
      </w:r>
      <w:r>
        <w:rPr>
          <w:spacing w:val="-7"/>
          <w:w w:val="105"/>
        </w:rPr>
        <w:t> </w:t>
      </w:r>
      <w:r>
        <w:rPr>
          <w:w w:val="105"/>
        </w:rPr>
        <w:t>más</w:t>
      </w:r>
      <w:r>
        <w:rPr>
          <w:spacing w:val="-7"/>
          <w:w w:val="105"/>
        </w:rPr>
        <w:t> </w:t>
      </w:r>
      <w:r>
        <w:rPr>
          <w:w w:val="105"/>
        </w:rPr>
        <w:t>altas</w:t>
      </w:r>
      <w:r>
        <w:rPr>
          <w:spacing w:val="-7"/>
          <w:w w:val="105"/>
        </w:rPr>
        <w:t> </w:t>
      </w:r>
      <w:r>
        <w:rPr>
          <w:w w:val="105"/>
        </w:rPr>
        <w:t>son</w:t>
      </w:r>
      <w:r>
        <w:rPr>
          <w:spacing w:val="-14"/>
          <w:w w:val="105"/>
        </w:rPr>
        <w:t> </w:t>
      </w:r>
      <w:r>
        <w:rPr>
          <w:w w:val="105"/>
        </w:rPr>
        <w:t>Aculco</w:t>
      </w:r>
      <w:r>
        <w:rPr>
          <w:spacing w:val="-7"/>
          <w:w w:val="105"/>
        </w:rPr>
        <w:t> </w:t>
      </w:r>
      <w:r>
        <w:rPr>
          <w:w w:val="105"/>
        </w:rPr>
        <w:t>que</w:t>
      </w:r>
      <w:r>
        <w:rPr>
          <w:spacing w:val="-7"/>
          <w:w w:val="105"/>
        </w:rPr>
        <w:t> </w:t>
      </w:r>
      <w:r>
        <w:rPr>
          <w:w w:val="105"/>
        </w:rPr>
        <w:t>registró</w:t>
      </w:r>
      <w:r>
        <w:rPr>
          <w:spacing w:val="-7"/>
          <w:w w:val="105"/>
        </w:rPr>
        <w:t> </w:t>
      </w:r>
      <w:r>
        <w:rPr>
          <w:w w:val="105"/>
        </w:rPr>
        <w:t>una</w:t>
      </w:r>
      <w:r>
        <w:rPr>
          <w:spacing w:val="-7"/>
          <w:w w:val="105"/>
        </w:rPr>
        <w:t> </w:t>
      </w:r>
      <w:r>
        <w:rPr>
          <w:w w:val="105"/>
        </w:rPr>
        <w:t>tasa</w:t>
      </w:r>
      <w:r>
        <w:rPr>
          <w:spacing w:val="-7"/>
          <w:w w:val="105"/>
        </w:rPr>
        <w:t> </w:t>
      </w:r>
      <w:r>
        <w:rPr>
          <w:w w:val="105"/>
        </w:rPr>
        <w:t>de 6,05</w:t>
      </w:r>
      <w:r>
        <w:rPr>
          <w:spacing w:val="-12"/>
          <w:w w:val="105"/>
        </w:rPr>
        <w:t> </w:t>
      </w:r>
      <w:r>
        <w:rPr>
          <w:w w:val="105"/>
        </w:rPr>
        <w:t>para</w:t>
      </w:r>
      <w:r>
        <w:rPr>
          <w:spacing w:val="-12"/>
          <w:w w:val="105"/>
        </w:rPr>
        <w:t> </w:t>
      </w:r>
      <w:r>
        <w:rPr>
          <w:w w:val="105"/>
        </w:rPr>
        <w:t>ambos</w:t>
      </w:r>
      <w:r>
        <w:rPr>
          <w:spacing w:val="-12"/>
          <w:w w:val="105"/>
        </w:rPr>
        <w:t> </w:t>
      </w:r>
      <w:r>
        <w:rPr>
          <w:w w:val="105"/>
        </w:rPr>
        <w:t>años</w:t>
      </w:r>
      <w:r>
        <w:rPr>
          <w:spacing w:val="-12"/>
          <w:w w:val="105"/>
        </w:rPr>
        <w:t> </w:t>
      </w:r>
      <w:r>
        <w:rPr>
          <w:w w:val="105"/>
        </w:rPr>
        <w:t>y</w:t>
      </w:r>
      <w:r>
        <w:rPr>
          <w:spacing w:val="-17"/>
          <w:w w:val="105"/>
        </w:rPr>
        <w:t> </w:t>
      </w:r>
      <w:r>
        <w:rPr>
          <w:w w:val="105"/>
        </w:rPr>
        <w:t>Acambay</w:t>
      </w:r>
      <w:r>
        <w:rPr>
          <w:spacing w:val="-12"/>
          <w:w w:val="105"/>
        </w:rPr>
        <w:t> </w:t>
      </w:r>
      <w:r>
        <w:rPr>
          <w:w w:val="105"/>
        </w:rPr>
        <w:t>que</w:t>
      </w:r>
      <w:r>
        <w:rPr>
          <w:spacing w:val="-12"/>
          <w:w w:val="105"/>
        </w:rPr>
        <w:t> </w:t>
      </w:r>
      <w:r>
        <w:rPr>
          <w:w w:val="105"/>
        </w:rPr>
        <w:t>presentó</w:t>
      </w:r>
      <w:r>
        <w:rPr>
          <w:spacing w:val="-12"/>
          <w:w w:val="105"/>
        </w:rPr>
        <w:t> </w:t>
      </w:r>
      <w:r>
        <w:rPr>
          <w:w w:val="105"/>
        </w:rPr>
        <w:t>una</w:t>
      </w:r>
      <w:r>
        <w:rPr>
          <w:spacing w:val="-12"/>
          <w:w w:val="105"/>
        </w:rPr>
        <w:t> </w:t>
      </w:r>
      <w:r>
        <w:rPr>
          <w:w w:val="105"/>
        </w:rPr>
        <w:t>tasa</w:t>
      </w:r>
      <w:r>
        <w:rPr>
          <w:spacing w:val="-12"/>
          <w:w w:val="105"/>
        </w:rPr>
        <w:t> </w:t>
      </w:r>
      <w:r>
        <w:rPr>
          <w:w w:val="105"/>
        </w:rPr>
        <w:t>de</w:t>
      </w:r>
      <w:r>
        <w:rPr>
          <w:spacing w:val="-12"/>
          <w:w w:val="105"/>
        </w:rPr>
        <w:t> </w:t>
      </w:r>
      <w:r>
        <w:rPr>
          <w:w w:val="105"/>
        </w:rPr>
        <w:t>6,68</w:t>
      </w:r>
      <w:r>
        <w:rPr>
          <w:spacing w:val="-12"/>
          <w:w w:val="105"/>
        </w:rPr>
        <w:t> </w:t>
      </w:r>
      <w:r>
        <w:rPr>
          <w:w w:val="105"/>
        </w:rPr>
        <w:t>para</w:t>
      </w:r>
      <w:r>
        <w:rPr>
          <w:spacing w:val="-12"/>
          <w:w w:val="105"/>
        </w:rPr>
        <w:t> </w:t>
      </w:r>
      <w:r>
        <w:rPr>
          <w:w w:val="105"/>
        </w:rPr>
        <w:t>el</w:t>
      </w:r>
      <w:r>
        <w:rPr>
          <w:spacing w:val="-12"/>
          <w:w w:val="105"/>
        </w:rPr>
        <w:t> </w:t>
      </w:r>
      <w:r>
        <w:rPr>
          <w:w w:val="105"/>
        </w:rPr>
        <w:t>año 2005.</w:t>
      </w:r>
      <w:r>
        <w:rPr>
          <w:spacing w:val="-10"/>
          <w:w w:val="105"/>
        </w:rPr>
        <w:t> </w:t>
      </w:r>
      <w:r>
        <w:rPr>
          <w:w w:val="105"/>
        </w:rPr>
        <w:t>Otros</w:t>
      </w:r>
      <w:r>
        <w:rPr>
          <w:spacing w:val="-10"/>
          <w:w w:val="105"/>
        </w:rPr>
        <w:t> </w:t>
      </w:r>
      <w:r>
        <w:rPr>
          <w:w w:val="105"/>
        </w:rPr>
        <w:t>municipios</w:t>
      </w:r>
      <w:r>
        <w:rPr>
          <w:spacing w:val="-10"/>
          <w:w w:val="105"/>
        </w:rPr>
        <w:t> </w:t>
      </w:r>
      <w:r>
        <w:rPr>
          <w:w w:val="105"/>
        </w:rPr>
        <w:t>con</w:t>
      </w:r>
      <w:r>
        <w:rPr>
          <w:spacing w:val="-10"/>
          <w:w w:val="105"/>
        </w:rPr>
        <w:t> </w:t>
      </w:r>
      <w:r>
        <w:rPr>
          <w:w w:val="105"/>
        </w:rPr>
        <w:t>tasas</w:t>
      </w:r>
      <w:r>
        <w:rPr>
          <w:spacing w:val="-10"/>
          <w:w w:val="105"/>
        </w:rPr>
        <w:t> </w:t>
      </w:r>
      <w:r>
        <w:rPr>
          <w:w w:val="105"/>
        </w:rPr>
        <w:t>altas</w:t>
      </w:r>
      <w:r>
        <w:rPr>
          <w:spacing w:val="-10"/>
          <w:w w:val="105"/>
        </w:rPr>
        <w:t> </w:t>
      </w:r>
      <w:r>
        <w:rPr>
          <w:w w:val="105"/>
        </w:rPr>
        <w:t>en</w:t>
      </w:r>
      <w:r>
        <w:rPr>
          <w:spacing w:val="-10"/>
          <w:w w:val="105"/>
        </w:rPr>
        <w:t> </w:t>
      </w:r>
      <w:r>
        <w:rPr>
          <w:w w:val="105"/>
        </w:rPr>
        <w:t>el</w:t>
      </w:r>
      <w:r>
        <w:rPr>
          <w:spacing w:val="-10"/>
          <w:w w:val="105"/>
        </w:rPr>
        <w:t> </w:t>
      </w:r>
      <w:r>
        <w:rPr>
          <w:w w:val="105"/>
        </w:rPr>
        <w:t>año</w:t>
      </w:r>
      <w:r>
        <w:rPr>
          <w:spacing w:val="-10"/>
          <w:w w:val="105"/>
        </w:rPr>
        <w:t> </w:t>
      </w:r>
      <w:r>
        <w:rPr>
          <w:w w:val="105"/>
        </w:rPr>
        <w:t>2000</w:t>
      </w:r>
      <w:r>
        <w:rPr>
          <w:spacing w:val="-10"/>
          <w:w w:val="105"/>
        </w:rPr>
        <w:t> </w:t>
      </w:r>
      <w:r>
        <w:rPr>
          <w:w w:val="105"/>
        </w:rPr>
        <w:t>son</w:t>
      </w:r>
      <w:r>
        <w:rPr>
          <w:spacing w:val="-15"/>
          <w:w w:val="105"/>
        </w:rPr>
        <w:t> </w:t>
      </w:r>
      <w:r>
        <w:rPr>
          <w:spacing w:val="-3"/>
          <w:w w:val="105"/>
        </w:rPr>
        <w:t>Acambay,</w:t>
      </w:r>
      <w:r>
        <w:rPr>
          <w:spacing w:val="-10"/>
          <w:w w:val="105"/>
        </w:rPr>
        <w:t> </w:t>
      </w:r>
      <w:r>
        <w:rPr>
          <w:w w:val="105"/>
        </w:rPr>
        <w:t>El</w:t>
      </w:r>
      <w:r>
        <w:rPr>
          <w:spacing w:val="-10"/>
          <w:w w:val="105"/>
        </w:rPr>
        <w:t> </w:t>
      </w:r>
      <w:r>
        <w:rPr>
          <w:w w:val="105"/>
        </w:rPr>
        <w:t>Oro, Morelos</w:t>
      </w:r>
      <w:r>
        <w:rPr>
          <w:spacing w:val="-16"/>
          <w:w w:val="105"/>
        </w:rPr>
        <w:t> </w:t>
      </w:r>
      <w:r>
        <w:rPr>
          <w:w w:val="105"/>
        </w:rPr>
        <w:t>y</w:t>
      </w:r>
      <w:r>
        <w:rPr>
          <w:spacing w:val="-16"/>
          <w:w w:val="105"/>
        </w:rPr>
        <w:t> </w:t>
      </w:r>
      <w:r>
        <w:rPr>
          <w:w w:val="105"/>
        </w:rPr>
        <w:t>Timilpan;</w:t>
      </w:r>
      <w:r>
        <w:rPr>
          <w:spacing w:val="-16"/>
          <w:w w:val="105"/>
        </w:rPr>
        <w:t> </w:t>
      </w:r>
      <w:r>
        <w:rPr>
          <w:w w:val="105"/>
        </w:rPr>
        <w:t>en</w:t>
      </w:r>
      <w:r>
        <w:rPr>
          <w:spacing w:val="-16"/>
          <w:w w:val="105"/>
        </w:rPr>
        <w:t> </w:t>
      </w:r>
      <w:r>
        <w:rPr>
          <w:w w:val="105"/>
        </w:rPr>
        <w:t>el</w:t>
      </w:r>
      <w:r>
        <w:rPr>
          <w:spacing w:val="-16"/>
          <w:w w:val="105"/>
        </w:rPr>
        <w:t> </w:t>
      </w:r>
      <w:r>
        <w:rPr>
          <w:w w:val="105"/>
        </w:rPr>
        <w:t>2005</w:t>
      </w:r>
      <w:r>
        <w:rPr>
          <w:spacing w:val="-16"/>
          <w:w w:val="105"/>
        </w:rPr>
        <w:t> </w:t>
      </w:r>
      <w:r>
        <w:rPr>
          <w:w w:val="105"/>
        </w:rPr>
        <w:t>son</w:t>
      </w:r>
      <w:r>
        <w:rPr>
          <w:spacing w:val="-16"/>
          <w:w w:val="105"/>
        </w:rPr>
        <w:t> </w:t>
      </w:r>
      <w:r>
        <w:rPr>
          <w:w w:val="105"/>
        </w:rPr>
        <w:t>Temascalcingo</w:t>
      </w:r>
      <w:r>
        <w:rPr>
          <w:spacing w:val="-16"/>
          <w:w w:val="105"/>
        </w:rPr>
        <w:t> </w:t>
      </w:r>
      <w:r>
        <w:rPr>
          <w:w w:val="105"/>
        </w:rPr>
        <w:t>y</w:t>
      </w:r>
      <w:r>
        <w:rPr>
          <w:spacing w:val="-16"/>
          <w:w w:val="105"/>
        </w:rPr>
        <w:t> </w:t>
      </w:r>
      <w:r>
        <w:rPr>
          <w:w w:val="105"/>
        </w:rPr>
        <w:t>Morelos</w:t>
      </w:r>
      <w:r>
        <w:rPr>
          <w:spacing w:val="-16"/>
          <w:w w:val="105"/>
        </w:rPr>
        <w:t> </w:t>
      </w:r>
      <w:r>
        <w:rPr>
          <w:w w:val="105"/>
        </w:rPr>
        <w:t>(cuadro</w:t>
      </w:r>
      <w:r>
        <w:rPr>
          <w:spacing w:val="-16"/>
          <w:w w:val="105"/>
        </w:rPr>
        <w:t> </w:t>
      </w:r>
      <w:r>
        <w:rPr>
          <w:w w:val="105"/>
        </w:rPr>
        <w:t>3).</w:t>
      </w:r>
    </w:p>
    <w:p>
      <w:pPr>
        <w:spacing w:after="0" w:line="276" w:lineRule="auto"/>
        <w:jc w:val="both"/>
        <w:sectPr>
          <w:pgSz w:w="9640" w:h="13040"/>
          <w:pgMar w:top="1200" w:bottom="280" w:left="1300" w:right="500"/>
        </w:sectPr>
      </w:pPr>
    </w:p>
    <w:p>
      <w:pPr>
        <w:pStyle w:val="BodyText"/>
        <w:spacing w:line="276" w:lineRule="auto" w:before="44"/>
        <w:ind w:left="957" w:right="1414"/>
        <w:jc w:val="both"/>
      </w:pPr>
      <w:r>
        <w:rPr/>
        <w:pict>
          <v:shape style="position:absolute;margin-left:31.48975pt;margin-top:8.001938pt;width:9pt;height:234.35pt;mso-position-horizontal-relative:page;mso-position-vertical-relative:paragraph;z-index:14872" type="#_x0000_t202" filled="false" stroked="false">
            <v:textbox inset="0,0,0,0" style="layout-flow:vertical;mso-layout-flow-alt:bottom-to-top">
              <w:txbxContent>
                <w:p>
                  <w:pPr>
                    <w:spacing w:line="152" w:lineRule="exact" w:before="0"/>
                    <w:ind w:left="20" w:right="-347" w:firstLine="0"/>
                    <w:jc w:val="left"/>
                    <w:rPr>
                      <w:rFonts w:ascii="Arial" w:hAnsi="Arial"/>
                      <w:sz w:val="14"/>
                    </w:rPr>
                  </w:pPr>
                  <w:r>
                    <w:rPr>
                      <w:rFonts w:ascii="Arial" w:hAnsi="Arial"/>
                      <w:color w:val="4A4A49"/>
                      <w:w w:val="77"/>
                      <w:sz w:val="14"/>
                    </w:rPr>
                    <w:t>Giovanna</w:t>
                  </w:r>
                  <w:r>
                    <w:rPr>
                      <w:rFonts w:ascii="Arial" w:hAnsi="Arial"/>
                      <w:color w:val="4A4A49"/>
                      <w:spacing w:val="-13"/>
                      <w:sz w:val="14"/>
                    </w:rPr>
                    <w:t> </w:t>
                  </w:r>
                  <w:r>
                    <w:rPr>
                      <w:rFonts w:ascii="Arial" w:hAnsi="Arial"/>
                      <w:color w:val="4A4A49"/>
                      <w:w w:val="76"/>
                      <w:sz w:val="14"/>
                    </w:rPr>
                    <w:t>Santana</w:t>
                  </w:r>
                  <w:r>
                    <w:rPr>
                      <w:rFonts w:ascii="Arial" w:hAnsi="Arial"/>
                      <w:color w:val="4A4A49"/>
                      <w:spacing w:val="-13"/>
                      <w:sz w:val="14"/>
                    </w:rPr>
                    <w:t> </w:t>
                  </w:r>
                  <w:r>
                    <w:rPr>
                      <w:rFonts w:ascii="Arial" w:hAnsi="Arial"/>
                      <w:color w:val="4A4A49"/>
                      <w:spacing w:val="-3"/>
                      <w:w w:val="66"/>
                      <w:sz w:val="14"/>
                    </w:rPr>
                    <w:t>C</w:t>
                  </w:r>
                  <w:r>
                    <w:rPr>
                      <w:rFonts w:ascii="Arial" w:hAnsi="Arial"/>
                      <w:color w:val="4A4A49"/>
                      <w:w w:val="76"/>
                      <w:sz w:val="14"/>
                    </w:rPr>
                    <w:t>astañeda</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0"/>
                      <w:sz w:val="14"/>
                    </w:rPr>
                    <w:t>Ma</w:t>
                  </w:r>
                  <w:r>
                    <w:rPr>
                      <w:rFonts w:ascii="Arial" w:hAnsi="Arial"/>
                      <w:color w:val="4A4A49"/>
                      <w:spacing w:val="-1"/>
                      <w:w w:val="80"/>
                      <w:sz w:val="14"/>
                    </w:rPr>
                    <w:t>r</w:t>
                  </w:r>
                  <w:r>
                    <w:rPr>
                      <w:rFonts w:ascii="Arial" w:hAnsi="Arial"/>
                      <w:color w:val="4A4A49"/>
                      <w:w w:val="75"/>
                      <w:sz w:val="14"/>
                    </w:rPr>
                    <w:t>cela</w:t>
                  </w:r>
                  <w:r>
                    <w:rPr>
                      <w:rFonts w:ascii="Arial" w:hAnsi="Arial"/>
                      <w:color w:val="4A4A49"/>
                      <w:spacing w:val="-16"/>
                      <w:sz w:val="14"/>
                    </w:rPr>
                    <w:t> </w:t>
                  </w:r>
                  <w:r>
                    <w:rPr>
                      <w:rFonts w:ascii="Arial" w:hAnsi="Arial"/>
                      <w:color w:val="4A4A49"/>
                      <w:w w:val="77"/>
                      <w:sz w:val="14"/>
                    </w:rPr>
                    <w:t>Vi</w:t>
                  </w:r>
                  <w:r>
                    <w:rPr>
                      <w:rFonts w:ascii="Arial" w:hAnsi="Arial"/>
                      <w:color w:val="4A4A49"/>
                      <w:spacing w:val="-1"/>
                      <w:w w:val="77"/>
                      <w:sz w:val="14"/>
                    </w:rPr>
                    <w:t>r</w:t>
                  </w:r>
                  <w:r>
                    <w:rPr>
                      <w:rFonts w:ascii="Arial" w:hAnsi="Arial"/>
                      <w:color w:val="4A4A49"/>
                      <w:w w:val="84"/>
                      <w:sz w:val="14"/>
                    </w:rPr>
                    <w:t>ginia</w:t>
                  </w:r>
                  <w:r>
                    <w:rPr>
                      <w:rFonts w:ascii="Arial" w:hAnsi="Arial"/>
                      <w:color w:val="4A4A49"/>
                      <w:spacing w:val="-13"/>
                      <w:sz w:val="14"/>
                    </w:rPr>
                    <w:t> </w:t>
                  </w:r>
                  <w:r>
                    <w:rPr>
                      <w:rFonts w:ascii="Arial" w:hAnsi="Arial"/>
                      <w:color w:val="4A4A49"/>
                      <w:w w:val="76"/>
                      <w:sz w:val="14"/>
                    </w:rPr>
                    <w:t>Santana</w:t>
                  </w:r>
                  <w:r>
                    <w:rPr>
                      <w:rFonts w:ascii="Arial" w:hAnsi="Arial"/>
                      <w:color w:val="4A4A49"/>
                      <w:spacing w:val="-15"/>
                      <w:sz w:val="14"/>
                    </w:rPr>
                    <w:t> </w:t>
                  </w:r>
                  <w:r>
                    <w:rPr>
                      <w:rFonts w:ascii="Arial" w:hAnsi="Arial"/>
                      <w:color w:val="4A4A49"/>
                      <w:w w:val="78"/>
                      <w:sz w:val="14"/>
                    </w:rPr>
                    <w:t>Juá</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73"/>
                      <w:sz w:val="14"/>
                    </w:rPr>
                    <w:t>Rica</w:t>
                  </w:r>
                  <w:r>
                    <w:rPr>
                      <w:rFonts w:ascii="Arial" w:hAnsi="Arial"/>
                      <w:color w:val="4A4A49"/>
                      <w:spacing w:val="-1"/>
                      <w:w w:val="73"/>
                      <w:sz w:val="14"/>
                    </w:rPr>
                    <w:t>r</w:t>
                  </w:r>
                  <w:r>
                    <w:rPr>
                      <w:rFonts w:ascii="Arial" w:hAnsi="Arial"/>
                      <w:color w:val="4A4A49"/>
                      <w:w w:val="81"/>
                      <w:sz w:val="14"/>
                    </w:rPr>
                    <w:t>do</w:t>
                  </w:r>
                  <w:r>
                    <w:rPr>
                      <w:rFonts w:ascii="Arial" w:hAnsi="Arial"/>
                      <w:color w:val="4A4A49"/>
                      <w:spacing w:val="-13"/>
                      <w:sz w:val="14"/>
                    </w:rPr>
                    <w:t> </w:t>
                  </w:r>
                  <w:r>
                    <w:rPr>
                      <w:rFonts w:ascii="Arial" w:hAnsi="Arial"/>
                      <w:color w:val="4A4A49"/>
                      <w:w w:val="78"/>
                      <w:sz w:val="14"/>
                    </w:rPr>
                    <w:t>Manzano</w:t>
                  </w:r>
                  <w:r>
                    <w:rPr>
                      <w:rFonts w:ascii="Arial" w:hAnsi="Arial"/>
                      <w:color w:val="4A4A49"/>
                      <w:spacing w:val="-13"/>
                      <w:sz w:val="14"/>
                    </w:rPr>
                    <w:t> </w:t>
                  </w:r>
                  <w:r>
                    <w:rPr>
                      <w:rFonts w:ascii="Arial" w:hAnsi="Arial"/>
                      <w:color w:val="4A4A49"/>
                      <w:w w:val="74"/>
                      <w:sz w:val="14"/>
                    </w:rPr>
                    <w:t>Solís</w:t>
                  </w:r>
                </w:p>
              </w:txbxContent>
            </v:textbox>
            <w10:wrap type="none"/>
          </v:shape>
        </w:pict>
      </w:r>
      <w:r>
        <w:rPr>
          <w:w w:val="105"/>
        </w:rPr>
        <w:t>En</w:t>
      </w:r>
      <w:r>
        <w:rPr>
          <w:spacing w:val="-15"/>
          <w:w w:val="105"/>
        </w:rPr>
        <w:t> </w:t>
      </w:r>
      <w:r>
        <w:rPr>
          <w:w w:val="105"/>
        </w:rPr>
        <w:t>el</w:t>
      </w:r>
      <w:r>
        <w:rPr>
          <w:spacing w:val="-15"/>
          <w:w w:val="105"/>
        </w:rPr>
        <w:t> </w:t>
      </w:r>
      <w:r>
        <w:rPr>
          <w:w w:val="105"/>
        </w:rPr>
        <w:t>cuadro</w:t>
      </w:r>
      <w:r>
        <w:rPr>
          <w:spacing w:val="-15"/>
          <w:w w:val="105"/>
        </w:rPr>
        <w:t> </w:t>
      </w:r>
      <w:r>
        <w:rPr>
          <w:w w:val="105"/>
        </w:rPr>
        <w:t>3</w:t>
      </w:r>
      <w:r>
        <w:rPr>
          <w:spacing w:val="-15"/>
          <w:w w:val="105"/>
        </w:rPr>
        <w:t> </w:t>
      </w:r>
      <w:r>
        <w:rPr>
          <w:w w:val="105"/>
        </w:rPr>
        <w:t>se</w:t>
      </w:r>
      <w:r>
        <w:rPr>
          <w:spacing w:val="-15"/>
          <w:w w:val="105"/>
        </w:rPr>
        <w:t> </w:t>
      </w:r>
      <w:r>
        <w:rPr>
          <w:w w:val="105"/>
        </w:rPr>
        <w:t>observa</w:t>
      </w:r>
      <w:r>
        <w:rPr>
          <w:spacing w:val="-15"/>
          <w:w w:val="105"/>
        </w:rPr>
        <w:t> </w:t>
      </w:r>
      <w:r>
        <w:rPr>
          <w:w w:val="105"/>
        </w:rPr>
        <w:t>que</w:t>
      </w:r>
      <w:r>
        <w:rPr>
          <w:spacing w:val="-15"/>
          <w:w w:val="105"/>
        </w:rPr>
        <w:t> </w:t>
      </w:r>
      <w:r>
        <w:rPr>
          <w:w w:val="105"/>
        </w:rPr>
        <w:t>los</w:t>
      </w:r>
      <w:r>
        <w:rPr>
          <w:spacing w:val="-15"/>
          <w:w w:val="105"/>
        </w:rPr>
        <w:t> </w:t>
      </w:r>
      <w:r>
        <w:rPr>
          <w:w w:val="105"/>
        </w:rPr>
        <w:t>municipios</w:t>
      </w:r>
      <w:r>
        <w:rPr>
          <w:spacing w:val="-15"/>
          <w:w w:val="105"/>
        </w:rPr>
        <w:t> </w:t>
      </w:r>
      <w:r>
        <w:rPr>
          <w:w w:val="105"/>
        </w:rPr>
        <w:t>que</w:t>
      </w:r>
      <w:r>
        <w:rPr>
          <w:spacing w:val="-15"/>
          <w:w w:val="105"/>
        </w:rPr>
        <w:t> </w:t>
      </w:r>
      <w:r>
        <w:rPr>
          <w:w w:val="105"/>
        </w:rPr>
        <w:t>aumentaron</w:t>
      </w:r>
      <w:r>
        <w:rPr>
          <w:spacing w:val="-15"/>
          <w:w w:val="105"/>
        </w:rPr>
        <w:t> </w:t>
      </w:r>
      <w:r>
        <w:rPr>
          <w:w w:val="105"/>
        </w:rPr>
        <w:t>el</w:t>
      </w:r>
      <w:r>
        <w:rPr>
          <w:spacing w:val="-15"/>
          <w:w w:val="105"/>
        </w:rPr>
        <w:t> </w:t>
      </w:r>
      <w:r>
        <w:rPr>
          <w:w w:val="105"/>
        </w:rPr>
        <w:t>porcentaje de</w:t>
      </w:r>
      <w:r>
        <w:rPr>
          <w:spacing w:val="-40"/>
          <w:w w:val="105"/>
        </w:rPr>
        <w:t> </w:t>
      </w:r>
      <w:r>
        <w:rPr>
          <w:w w:val="105"/>
        </w:rPr>
        <w:t>muertes</w:t>
      </w:r>
      <w:r>
        <w:rPr>
          <w:spacing w:val="-40"/>
          <w:w w:val="105"/>
        </w:rPr>
        <w:t> </w:t>
      </w:r>
      <w:r>
        <w:rPr>
          <w:w w:val="105"/>
        </w:rPr>
        <w:t>fueron</w:t>
      </w:r>
      <w:r>
        <w:rPr>
          <w:spacing w:val="-43"/>
          <w:w w:val="105"/>
        </w:rPr>
        <w:t> </w:t>
      </w:r>
      <w:r>
        <w:rPr>
          <w:spacing w:val="-3"/>
          <w:w w:val="105"/>
        </w:rPr>
        <w:t>Acambay,</w:t>
      </w:r>
      <w:r>
        <w:rPr>
          <w:spacing w:val="-40"/>
          <w:w w:val="105"/>
        </w:rPr>
        <w:t> </w:t>
      </w:r>
      <w:r>
        <w:rPr>
          <w:w w:val="105"/>
        </w:rPr>
        <w:t>Temascalcingo,</w:t>
      </w:r>
      <w:r>
        <w:rPr>
          <w:spacing w:val="-40"/>
          <w:w w:val="105"/>
        </w:rPr>
        <w:t> </w:t>
      </w:r>
      <w:r>
        <w:rPr>
          <w:w w:val="105"/>
        </w:rPr>
        <w:t>Ixtlahuaca,</w:t>
      </w:r>
      <w:r>
        <w:rPr>
          <w:spacing w:val="-40"/>
          <w:w w:val="105"/>
        </w:rPr>
        <w:t> </w:t>
      </w:r>
      <w:r>
        <w:rPr>
          <w:w w:val="105"/>
        </w:rPr>
        <w:t>Jiquipilco,</w:t>
      </w:r>
      <w:r>
        <w:rPr>
          <w:spacing w:val="-40"/>
          <w:w w:val="105"/>
        </w:rPr>
        <w:t> </w:t>
      </w:r>
      <w:r>
        <w:rPr>
          <w:w w:val="105"/>
        </w:rPr>
        <w:t>Morelos, y </w:t>
      </w:r>
      <w:r>
        <w:rPr>
          <w:spacing w:val="-3"/>
          <w:w w:val="105"/>
        </w:rPr>
        <w:t>Villa </w:t>
      </w:r>
      <w:r>
        <w:rPr>
          <w:w w:val="105"/>
        </w:rPr>
        <w:t>del Carbón, mientras que los municipios que disminuyeron</w:t>
      </w:r>
      <w:r>
        <w:rPr>
          <w:spacing w:val="-35"/>
          <w:w w:val="105"/>
        </w:rPr>
        <w:t> </w:t>
      </w:r>
      <w:r>
        <w:rPr>
          <w:w w:val="105"/>
        </w:rPr>
        <w:t>fueron Atlacomulco, El Oro, Polotitlán y Timilpan; en el municipio de San</w:t>
      </w:r>
      <w:r>
        <w:rPr>
          <w:spacing w:val="-17"/>
          <w:w w:val="105"/>
        </w:rPr>
        <w:t> </w:t>
      </w:r>
      <w:r>
        <w:rPr>
          <w:w w:val="105"/>
        </w:rPr>
        <w:t>Felipe del Progreso, aparentemente, se registró un decremento pero en realidad para el año 2005 se dividió con San José del Rincón, lo que sugiere que sumando</w:t>
      </w:r>
      <w:r>
        <w:rPr>
          <w:spacing w:val="-4"/>
          <w:w w:val="105"/>
        </w:rPr>
        <w:t> </w:t>
      </w:r>
      <w:r>
        <w:rPr>
          <w:w w:val="105"/>
        </w:rPr>
        <w:t>el</w:t>
      </w:r>
      <w:r>
        <w:rPr>
          <w:spacing w:val="-4"/>
          <w:w w:val="105"/>
        </w:rPr>
        <w:t> </w:t>
      </w:r>
      <w:r>
        <w:rPr>
          <w:w w:val="105"/>
        </w:rPr>
        <w:t>porcentaje</w:t>
      </w:r>
      <w:r>
        <w:rPr>
          <w:spacing w:val="-4"/>
          <w:w w:val="105"/>
        </w:rPr>
        <w:t> </w:t>
      </w:r>
      <w:r>
        <w:rPr>
          <w:w w:val="105"/>
        </w:rPr>
        <w:t>de</w:t>
      </w:r>
      <w:r>
        <w:rPr>
          <w:spacing w:val="-4"/>
          <w:w w:val="105"/>
        </w:rPr>
        <w:t> </w:t>
      </w:r>
      <w:r>
        <w:rPr>
          <w:w w:val="105"/>
        </w:rPr>
        <w:t>los</w:t>
      </w:r>
      <w:r>
        <w:rPr>
          <w:spacing w:val="-4"/>
          <w:w w:val="105"/>
        </w:rPr>
        <w:t> </w:t>
      </w:r>
      <w:r>
        <w:rPr>
          <w:w w:val="105"/>
        </w:rPr>
        <w:t>dos</w:t>
      </w:r>
      <w:r>
        <w:rPr>
          <w:spacing w:val="-4"/>
          <w:w w:val="105"/>
        </w:rPr>
        <w:t> </w:t>
      </w:r>
      <w:r>
        <w:rPr>
          <w:w w:val="105"/>
        </w:rPr>
        <w:t>municipios</w:t>
      </w:r>
      <w:r>
        <w:rPr>
          <w:spacing w:val="-4"/>
          <w:w w:val="105"/>
        </w:rPr>
        <w:t> </w:t>
      </w:r>
      <w:r>
        <w:rPr>
          <w:w w:val="105"/>
        </w:rPr>
        <w:t>en</w:t>
      </w:r>
      <w:r>
        <w:rPr>
          <w:spacing w:val="-4"/>
          <w:w w:val="105"/>
        </w:rPr>
        <w:t> </w:t>
      </w:r>
      <w:r>
        <w:rPr>
          <w:w w:val="105"/>
        </w:rPr>
        <w:t>el</w:t>
      </w:r>
      <w:r>
        <w:rPr>
          <w:spacing w:val="-4"/>
          <w:w w:val="105"/>
        </w:rPr>
        <w:t> </w:t>
      </w:r>
      <w:r>
        <w:rPr>
          <w:w w:val="105"/>
        </w:rPr>
        <w:t>año</w:t>
      </w:r>
      <w:r>
        <w:rPr>
          <w:spacing w:val="-4"/>
          <w:w w:val="105"/>
        </w:rPr>
        <w:t> </w:t>
      </w:r>
      <w:r>
        <w:rPr>
          <w:w w:val="105"/>
        </w:rPr>
        <w:t>2005</w:t>
      </w:r>
      <w:r>
        <w:rPr>
          <w:spacing w:val="-4"/>
          <w:w w:val="105"/>
        </w:rPr>
        <w:t> </w:t>
      </w:r>
      <w:r>
        <w:rPr>
          <w:w w:val="105"/>
        </w:rPr>
        <w:t>se</w:t>
      </w:r>
      <w:r>
        <w:rPr>
          <w:spacing w:val="-4"/>
          <w:w w:val="105"/>
        </w:rPr>
        <w:t> </w:t>
      </w:r>
      <w:r>
        <w:rPr>
          <w:w w:val="105"/>
        </w:rPr>
        <w:t>tiene</w:t>
      </w:r>
      <w:r>
        <w:rPr>
          <w:spacing w:val="-4"/>
          <w:w w:val="105"/>
        </w:rPr>
        <w:t> </w:t>
      </w:r>
      <w:r>
        <w:rPr>
          <w:w w:val="105"/>
        </w:rPr>
        <w:t>como resultado</w:t>
      </w:r>
      <w:r>
        <w:rPr>
          <w:spacing w:val="-18"/>
          <w:w w:val="105"/>
        </w:rPr>
        <w:t> </w:t>
      </w:r>
      <w:r>
        <w:rPr>
          <w:w w:val="105"/>
        </w:rPr>
        <w:t>una</w:t>
      </w:r>
      <w:r>
        <w:rPr>
          <w:spacing w:val="-18"/>
          <w:w w:val="105"/>
        </w:rPr>
        <w:t> </w:t>
      </w:r>
      <w:r>
        <w:rPr>
          <w:w w:val="105"/>
        </w:rPr>
        <w:t>disminución</w:t>
      </w:r>
      <w:r>
        <w:rPr>
          <w:spacing w:val="-18"/>
          <w:w w:val="105"/>
        </w:rPr>
        <w:t> </w:t>
      </w:r>
      <w:r>
        <w:rPr>
          <w:w w:val="105"/>
        </w:rPr>
        <w:t>en</w:t>
      </w:r>
      <w:r>
        <w:rPr>
          <w:spacing w:val="-18"/>
          <w:w w:val="105"/>
        </w:rPr>
        <w:t> </w:t>
      </w:r>
      <w:r>
        <w:rPr>
          <w:w w:val="105"/>
        </w:rPr>
        <w:t>el</w:t>
      </w:r>
      <w:r>
        <w:rPr>
          <w:spacing w:val="-18"/>
          <w:w w:val="105"/>
        </w:rPr>
        <w:t> </w:t>
      </w:r>
      <w:r>
        <w:rPr>
          <w:w w:val="105"/>
        </w:rPr>
        <w:t>porcentaje,</w:t>
      </w:r>
      <w:r>
        <w:rPr>
          <w:spacing w:val="-18"/>
          <w:w w:val="105"/>
        </w:rPr>
        <w:t> </w:t>
      </w:r>
      <w:r>
        <w:rPr>
          <w:w w:val="105"/>
        </w:rPr>
        <w:t>mínima.</w:t>
      </w:r>
    </w:p>
    <w:p>
      <w:pPr>
        <w:pStyle w:val="BodyText"/>
        <w:spacing w:before="1"/>
        <w:rPr>
          <w:sz w:val="25"/>
        </w:rPr>
      </w:pPr>
    </w:p>
    <w:p>
      <w:pPr>
        <w:pStyle w:val="BodyText"/>
        <w:spacing w:line="276" w:lineRule="auto"/>
        <w:ind w:left="957" w:right="1414"/>
        <w:jc w:val="both"/>
      </w:pPr>
      <w:r>
        <w:rPr>
          <w:w w:val="105"/>
        </w:rPr>
        <w:t>La</w:t>
      </w:r>
      <w:r>
        <w:rPr>
          <w:spacing w:val="-7"/>
          <w:w w:val="105"/>
        </w:rPr>
        <w:t> </w:t>
      </w:r>
      <w:r>
        <w:rPr>
          <w:w w:val="105"/>
        </w:rPr>
        <w:t>mortalidad</w:t>
      </w:r>
      <w:r>
        <w:rPr>
          <w:spacing w:val="-7"/>
          <w:w w:val="105"/>
        </w:rPr>
        <w:t> </w:t>
      </w:r>
      <w:r>
        <w:rPr>
          <w:w w:val="105"/>
        </w:rPr>
        <w:t>en</w:t>
      </w:r>
      <w:r>
        <w:rPr>
          <w:spacing w:val="-7"/>
          <w:w w:val="105"/>
        </w:rPr>
        <w:t> </w:t>
      </w:r>
      <w:r>
        <w:rPr>
          <w:w w:val="105"/>
        </w:rPr>
        <w:t>la</w:t>
      </w:r>
      <w:r>
        <w:rPr>
          <w:spacing w:val="-7"/>
          <w:w w:val="105"/>
        </w:rPr>
        <w:t> </w:t>
      </w:r>
      <w:r>
        <w:rPr>
          <w:w w:val="105"/>
        </w:rPr>
        <w:t>región</w:t>
      </w:r>
      <w:r>
        <w:rPr>
          <w:spacing w:val="-7"/>
          <w:w w:val="105"/>
        </w:rPr>
        <w:t> </w:t>
      </w:r>
      <w:r>
        <w:rPr>
          <w:w w:val="105"/>
        </w:rPr>
        <w:t>noroeste</w:t>
      </w:r>
      <w:r>
        <w:rPr>
          <w:spacing w:val="-7"/>
          <w:w w:val="105"/>
        </w:rPr>
        <w:t> </w:t>
      </w:r>
      <w:r>
        <w:rPr>
          <w:w w:val="105"/>
        </w:rPr>
        <w:t>del</w:t>
      </w:r>
      <w:r>
        <w:rPr>
          <w:spacing w:val="-7"/>
          <w:w w:val="105"/>
        </w:rPr>
        <w:t> </w:t>
      </w:r>
      <w:r>
        <w:rPr>
          <w:w w:val="105"/>
        </w:rPr>
        <w:t>Estado</w:t>
      </w:r>
      <w:r>
        <w:rPr>
          <w:spacing w:val="-7"/>
          <w:w w:val="105"/>
        </w:rPr>
        <w:t> </w:t>
      </w:r>
      <w:r>
        <w:rPr>
          <w:w w:val="105"/>
        </w:rPr>
        <w:t>de</w:t>
      </w:r>
      <w:r>
        <w:rPr>
          <w:spacing w:val="-7"/>
          <w:w w:val="105"/>
        </w:rPr>
        <w:t> </w:t>
      </w:r>
      <w:r>
        <w:rPr>
          <w:w w:val="105"/>
        </w:rPr>
        <w:t>México</w:t>
      </w:r>
      <w:r>
        <w:rPr>
          <w:spacing w:val="-7"/>
          <w:w w:val="105"/>
        </w:rPr>
        <w:t> </w:t>
      </w:r>
      <w:r>
        <w:rPr>
          <w:w w:val="105"/>
        </w:rPr>
        <w:t>se</w:t>
      </w:r>
      <w:r>
        <w:rPr>
          <w:spacing w:val="-7"/>
          <w:w w:val="105"/>
        </w:rPr>
        <w:t> </w:t>
      </w:r>
      <w:r>
        <w:rPr>
          <w:w w:val="105"/>
        </w:rPr>
        <w:t>distribuye</w:t>
      </w:r>
      <w:r>
        <w:rPr>
          <w:spacing w:val="-7"/>
          <w:w w:val="105"/>
        </w:rPr>
        <w:t> </w:t>
      </w:r>
      <w:r>
        <w:rPr>
          <w:w w:val="105"/>
        </w:rPr>
        <w:t>de manera</w:t>
      </w:r>
      <w:r>
        <w:rPr>
          <w:spacing w:val="-12"/>
          <w:w w:val="105"/>
        </w:rPr>
        <w:t> </w:t>
      </w:r>
      <w:r>
        <w:rPr>
          <w:w w:val="105"/>
        </w:rPr>
        <w:t>no</w:t>
      </w:r>
      <w:r>
        <w:rPr>
          <w:spacing w:val="-12"/>
          <w:w w:val="105"/>
        </w:rPr>
        <w:t> </w:t>
      </w:r>
      <w:r>
        <w:rPr>
          <w:w w:val="105"/>
        </w:rPr>
        <w:t>contrastante,</w:t>
      </w:r>
      <w:r>
        <w:rPr>
          <w:spacing w:val="-12"/>
          <w:w w:val="105"/>
        </w:rPr>
        <w:t> </w:t>
      </w:r>
      <w:r>
        <w:rPr>
          <w:w w:val="105"/>
        </w:rPr>
        <w:t>entre</w:t>
      </w:r>
      <w:r>
        <w:rPr>
          <w:spacing w:val="-12"/>
          <w:w w:val="105"/>
        </w:rPr>
        <w:t> </w:t>
      </w:r>
      <w:r>
        <w:rPr>
          <w:w w:val="105"/>
        </w:rPr>
        <w:t>las</w:t>
      </w:r>
      <w:r>
        <w:rPr>
          <w:spacing w:val="-12"/>
          <w:w w:val="105"/>
        </w:rPr>
        <w:t> </w:t>
      </w:r>
      <w:r>
        <w:rPr>
          <w:w w:val="105"/>
        </w:rPr>
        <w:t>tasas</w:t>
      </w:r>
      <w:r>
        <w:rPr>
          <w:spacing w:val="-12"/>
          <w:w w:val="105"/>
        </w:rPr>
        <w:t> </w:t>
      </w:r>
      <w:r>
        <w:rPr>
          <w:w w:val="105"/>
        </w:rPr>
        <w:t>generales</w:t>
      </w:r>
      <w:r>
        <w:rPr>
          <w:spacing w:val="-12"/>
          <w:w w:val="105"/>
        </w:rPr>
        <w:t> </w:t>
      </w:r>
      <w:r>
        <w:rPr>
          <w:w w:val="105"/>
        </w:rPr>
        <w:t>de</w:t>
      </w:r>
      <w:r>
        <w:rPr>
          <w:spacing w:val="-12"/>
          <w:w w:val="105"/>
        </w:rPr>
        <w:t> </w:t>
      </w:r>
      <w:r>
        <w:rPr>
          <w:w w:val="105"/>
        </w:rPr>
        <w:t>la</w:t>
      </w:r>
      <w:r>
        <w:rPr>
          <w:spacing w:val="-12"/>
          <w:w w:val="105"/>
        </w:rPr>
        <w:t> </w:t>
      </w:r>
      <w:r>
        <w:rPr>
          <w:w w:val="105"/>
        </w:rPr>
        <w:t>región,</w:t>
      </w:r>
      <w:r>
        <w:rPr>
          <w:spacing w:val="-12"/>
          <w:w w:val="105"/>
        </w:rPr>
        <w:t> </w:t>
      </w:r>
      <w:r>
        <w:rPr>
          <w:w w:val="105"/>
        </w:rPr>
        <w:t>con</w:t>
      </w:r>
      <w:r>
        <w:rPr>
          <w:spacing w:val="-12"/>
          <w:w w:val="105"/>
        </w:rPr>
        <w:t> </w:t>
      </w:r>
      <w:r>
        <w:rPr>
          <w:w w:val="105"/>
        </w:rPr>
        <w:t>respecto a</w:t>
      </w:r>
      <w:r>
        <w:rPr>
          <w:spacing w:val="-12"/>
          <w:w w:val="105"/>
        </w:rPr>
        <w:t> </w:t>
      </w:r>
      <w:r>
        <w:rPr>
          <w:w w:val="105"/>
        </w:rPr>
        <w:t>los</w:t>
      </w:r>
      <w:r>
        <w:rPr>
          <w:spacing w:val="-12"/>
          <w:w w:val="105"/>
        </w:rPr>
        <w:t> </w:t>
      </w:r>
      <w:r>
        <w:rPr>
          <w:w w:val="105"/>
        </w:rPr>
        <w:t>años</w:t>
      </w:r>
      <w:r>
        <w:rPr>
          <w:spacing w:val="-12"/>
          <w:w w:val="105"/>
        </w:rPr>
        <w:t> </w:t>
      </w:r>
      <w:r>
        <w:rPr>
          <w:w w:val="105"/>
        </w:rPr>
        <w:t>2000</w:t>
      </w:r>
      <w:r>
        <w:rPr>
          <w:spacing w:val="-12"/>
          <w:w w:val="105"/>
        </w:rPr>
        <w:t> </w:t>
      </w:r>
      <w:r>
        <w:rPr>
          <w:w w:val="105"/>
        </w:rPr>
        <w:t>y</w:t>
      </w:r>
      <w:r>
        <w:rPr>
          <w:spacing w:val="-12"/>
          <w:w w:val="105"/>
        </w:rPr>
        <w:t> </w:t>
      </w:r>
      <w:r>
        <w:rPr>
          <w:w w:val="105"/>
        </w:rPr>
        <w:t>2005;</w:t>
      </w:r>
      <w:r>
        <w:rPr>
          <w:spacing w:val="-12"/>
          <w:w w:val="105"/>
        </w:rPr>
        <w:t> </w:t>
      </w:r>
      <w:r>
        <w:rPr>
          <w:w w:val="105"/>
        </w:rPr>
        <w:t>con</w:t>
      </w:r>
      <w:r>
        <w:rPr>
          <w:spacing w:val="-12"/>
          <w:w w:val="105"/>
        </w:rPr>
        <w:t> </w:t>
      </w:r>
      <w:r>
        <w:rPr>
          <w:w w:val="105"/>
        </w:rPr>
        <w:t>algunas</w:t>
      </w:r>
      <w:r>
        <w:rPr>
          <w:spacing w:val="-12"/>
          <w:w w:val="105"/>
        </w:rPr>
        <w:t> </w:t>
      </w:r>
      <w:r>
        <w:rPr>
          <w:w w:val="105"/>
        </w:rPr>
        <w:t>excepciones.</w:t>
      </w:r>
    </w:p>
    <w:p>
      <w:pPr>
        <w:pStyle w:val="BodyText"/>
        <w:spacing w:before="1"/>
        <w:rPr>
          <w:sz w:val="25"/>
        </w:rPr>
      </w:pPr>
    </w:p>
    <w:p>
      <w:pPr>
        <w:pStyle w:val="BodyText"/>
        <w:spacing w:line="276" w:lineRule="auto"/>
        <w:ind w:left="957" w:right="1414"/>
        <w:jc w:val="both"/>
      </w:pPr>
      <w:r>
        <w:rPr/>
        <w:pict>
          <v:group style="position:absolute;margin-left:28.488001pt;margin-top:45.017746pt;width:14.9pt;height:35.4pt;mso-position-horizontal-relative:page;mso-position-vertical-relative:paragraph;z-index:14848" coordorigin="570,900" coordsize="298,708">
            <v:shape style="position:absolute;left:570;top:900;width:298;height:708" type="#_x0000_t75" stroked="false">
              <v:imagedata r:id="rId45" o:title=""/>
            </v:shape>
            <v:shape style="position:absolute;left:582;top:1169;width:270;height:308" type="#_x0000_t75" stroked="false">
              <v:imagedata r:id="rId46" o:title=""/>
            </v:shape>
            <v:shape style="position:absolute;left:570;top:900;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206</w:t>
                    </w:r>
                  </w:p>
                </w:txbxContent>
              </v:textbox>
              <w10:wrap type="none"/>
            </v:shape>
            <w10:wrap type="none"/>
          </v:group>
        </w:pict>
      </w:r>
      <w:r>
        <w:rPr>
          <w:w w:val="105"/>
        </w:rPr>
        <w:t>Los</w:t>
      </w:r>
      <w:r>
        <w:rPr>
          <w:spacing w:val="-4"/>
          <w:w w:val="105"/>
        </w:rPr>
        <w:t> </w:t>
      </w:r>
      <w:r>
        <w:rPr>
          <w:w w:val="105"/>
        </w:rPr>
        <w:t>municipios</w:t>
      </w:r>
      <w:r>
        <w:rPr>
          <w:spacing w:val="-4"/>
          <w:w w:val="105"/>
        </w:rPr>
        <w:t> </w:t>
      </w:r>
      <w:r>
        <w:rPr>
          <w:w w:val="105"/>
        </w:rPr>
        <w:t>de</w:t>
      </w:r>
      <w:r>
        <w:rPr>
          <w:spacing w:val="-11"/>
          <w:w w:val="105"/>
        </w:rPr>
        <w:t> </w:t>
      </w:r>
      <w:r>
        <w:rPr>
          <w:w w:val="105"/>
        </w:rPr>
        <w:t>Acambay</w:t>
      </w:r>
      <w:r>
        <w:rPr>
          <w:spacing w:val="-4"/>
          <w:w w:val="105"/>
        </w:rPr>
        <w:t> </w:t>
      </w:r>
      <w:r>
        <w:rPr>
          <w:w w:val="105"/>
        </w:rPr>
        <w:t>y</w:t>
      </w:r>
      <w:r>
        <w:rPr>
          <w:spacing w:val="-4"/>
          <w:w w:val="105"/>
        </w:rPr>
        <w:t> </w:t>
      </w:r>
      <w:r>
        <w:rPr>
          <w:w w:val="105"/>
        </w:rPr>
        <w:t>Morelos</w:t>
      </w:r>
      <w:r>
        <w:rPr>
          <w:spacing w:val="-4"/>
          <w:w w:val="105"/>
        </w:rPr>
        <w:t> </w:t>
      </w:r>
      <w:r>
        <w:rPr>
          <w:w w:val="105"/>
        </w:rPr>
        <w:t>son</w:t>
      </w:r>
      <w:r>
        <w:rPr>
          <w:spacing w:val="-4"/>
          <w:w w:val="105"/>
        </w:rPr>
        <w:t> </w:t>
      </w:r>
      <w:r>
        <w:rPr>
          <w:w w:val="105"/>
        </w:rPr>
        <w:t>de</w:t>
      </w:r>
      <w:r>
        <w:rPr>
          <w:spacing w:val="-4"/>
          <w:w w:val="105"/>
        </w:rPr>
        <w:t> </w:t>
      </w:r>
      <w:r>
        <w:rPr>
          <w:w w:val="105"/>
        </w:rPr>
        <w:t>los</w:t>
      </w:r>
      <w:r>
        <w:rPr>
          <w:spacing w:val="-4"/>
          <w:w w:val="105"/>
        </w:rPr>
        <w:t> </w:t>
      </w:r>
      <w:r>
        <w:rPr>
          <w:w w:val="105"/>
        </w:rPr>
        <w:t>más</w:t>
      </w:r>
      <w:r>
        <w:rPr>
          <w:spacing w:val="-4"/>
          <w:w w:val="105"/>
        </w:rPr>
        <w:t> </w:t>
      </w:r>
      <w:r>
        <w:rPr>
          <w:w w:val="105"/>
        </w:rPr>
        <w:t>afectados</w:t>
      </w:r>
      <w:r>
        <w:rPr>
          <w:spacing w:val="-4"/>
          <w:w w:val="105"/>
        </w:rPr>
        <w:t> </w:t>
      </w:r>
      <w:r>
        <w:rPr>
          <w:w w:val="105"/>
        </w:rPr>
        <w:t>con</w:t>
      </w:r>
      <w:r>
        <w:rPr>
          <w:spacing w:val="-4"/>
          <w:w w:val="105"/>
        </w:rPr>
        <w:t> </w:t>
      </w:r>
      <w:r>
        <w:rPr>
          <w:w w:val="105"/>
        </w:rPr>
        <w:t>tasas altas</w:t>
      </w:r>
      <w:r>
        <w:rPr>
          <w:spacing w:val="-16"/>
          <w:w w:val="105"/>
        </w:rPr>
        <w:t> </w:t>
      </w:r>
      <w:r>
        <w:rPr>
          <w:w w:val="105"/>
        </w:rPr>
        <w:t>de</w:t>
      </w:r>
      <w:r>
        <w:rPr>
          <w:spacing w:val="-16"/>
          <w:w w:val="105"/>
        </w:rPr>
        <w:t> </w:t>
      </w:r>
      <w:r>
        <w:rPr>
          <w:w w:val="105"/>
        </w:rPr>
        <w:t>mortalidad,</w:t>
      </w:r>
      <w:r>
        <w:rPr>
          <w:spacing w:val="-16"/>
          <w:w w:val="105"/>
        </w:rPr>
        <w:t> </w:t>
      </w:r>
      <w:r>
        <w:rPr>
          <w:w w:val="105"/>
        </w:rPr>
        <w:t>asociadas</w:t>
      </w:r>
      <w:r>
        <w:rPr>
          <w:spacing w:val="-16"/>
          <w:w w:val="105"/>
        </w:rPr>
        <w:t> </w:t>
      </w:r>
      <w:r>
        <w:rPr>
          <w:w w:val="105"/>
        </w:rPr>
        <w:t>con</w:t>
      </w:r>
      <w:r>
        <w:rPr>
          <w:spacing w:val="-16"/>
          <w:w w:val="105"/>
        </w:rPr>
        <w:t> </w:t>
      </w:r>
      <w:r>
        <w:rPr>
          <w:w w:val="105"/>
        </w:rPr>
        <w:t>el</w:t>
      </w:r>
      <w:r>
        <w:rPr>
          <w:spacing w:val="-16"/>
          <w:w w:val="105"/>
        </w:rPr>
        <w:t> </w:t>
      </w:r>
      <w:r>
        <w:rPr>
          <w:w w:val="105"/>
        </w:rPr>
        <w:t>grado</w:t>
      </w:r>
      <w:r>
        <w:rPr>
          <w:spacing w:val="-16"/>
          <w:w w:val="105"/>
        </w:rPr>
        <w:t> </w:t>
      </w:r>
      <w:r>
        <w:rPr>
          <w:w w:val="105"/>
        </w:rPr>
        <w:t>de</w:t>
      </w:r>
      <w:r>
        <w:rPr>
          <w:spacing w:val="-16"/>
          <w:w w:val="105"/>
        </w:rPr>
        <w:t> </w:t>
      </w:r>
      <w:r>
        <w:rPr>
          <w:w w:val="105"/>
        </w:rPr>
        <w:t>marginación</w:t>
      </w:r>
      <w:r>
        <w:rPr>
          <w:spacing w:val="-16"/>
          <w:w w:val="105"/>
        </w:rPr>
        <w:t> </w:t>
      </w:r>
      <w:r>
        <w:rPr>
          <w:w w:val="105"/>
        </w:rPr>
        <w:t>en</w:t>
      </w:r>
      <w:r>
        <w:rPr>
          <w:spacing w:val="-16"/>
          <w:w w:val="105"/>
        </w:rPr>
        <w:t> </w:t>
      </w:r>
      <w:r>
        <w:rPr>
          <w:w w:val="105"/>
        </w:rPr>
        <w:t>ambos</w:t>
      </w:r>
      <w:r>
        <w:rPr>
          <w:spacing w:val="-16"/>
          <w:w w:val="105"/>
        </w:rPr>
        <w:t> </w:t>
      </w:r>
      <w:r>
        <w:rPr>
          <w:w w:val="105"/>
        </w:rPr>
        <w:t>años, que</w:t>
      </w:r>
      <w:r>
        <w:rPr>
          <w:spacing w:val="-20"/>
          <w:w w:val="105"/>
        </w:rPr>
        <w:t> </w:t>
      </w:r>
      <w:r>
        <w:rPr>
          <w:w w:val="105"/>
        </w:rPr>
        <w:t>es</w:t>
      </w:r>
      <w:r>
        <w:rPr>
          <w:spacing w:val="-20"/>
          <w:w w:val="105"/>
        </w:rPr>
        <w:t> </w:t>
      </w:r>
      <w:r>
        <w:rPr>
          <w:w w:val="105"/>
        </w:rPr>
        <w:t>alto;</w:t>
      </w:r>
      <w:r>
        <w:rPr>
          <w:spacing w:val="-20"/>
          <w:w w:val="105"/>
        </w:rPr>
        <w:t> </w:t>
      </w:r>
      <w:r>
        <w:rPr>
          <w:w w:val="105"/>
        </w:rPr>
        <w:t>el</w:t>
      </w:r>
      <w:r>
        <w:rPr>
          <w:spacing w:val="-20"/>
          <w:w w:val="105"/>
        </w:rPr>
        <w:t> </w:t>
      </w:r>
      <w:r>
        <w:rPr>
          <w:w w:val="105"/>
        </w:rPr>
        <w:t>porcentaje</w:t>
      </w:r>
      <w:r>
        <w:rPr>
          <w:spacing w:val="-20"/>
          <w:w w:val="105"/>
        </w:rPr>
        <w:t> </w:t>
      </w:r>
      <w:r>
        <w:rPr>
          <w:w w:val="105"/>
        </w:rPr>
        <w:t>de</w:t>
      </w:r>
      <w:r>
        <w:rPr>
          <w:spacing w:val="-20"/>
          <w:w w:val="105"/>
        </w:rPr>
        <w:t> </w:t>
      </w:r>
      <w:r>
        <w:rPr>
          <w:w w:val="105"/>
        </w:rPr>
        <w:t>población</w:t>
      </w:r>
      <w:r>
        <w:rPr>
          <w:spacing w:val="-20"/>
          <w:w w:val="105"/>
        </w:rPr>
        <w:t> </w:t>
      </w:r>
      <w:r>
        <w:rPr>
          <w:w w:val="105"/>
        </w:rPr>
        <w:t>hablante</w:t>
      </w:r>
      <w:r>
        <w:rPr>
          <w:spacing w:val="-20"/>
          <w:w w:val="105"/>
        </w:rPr>
        <w:t> </w:t>
      </w:r>
      <w:r>
        <w:rPr>
          <w:w w:val="105"/>
        </w:rPr>
        <w:t>de</w:t>
      </w:r>
      <w:r>
        <w:rPr>
          <w:spacing w:val="-20"/>
          <w:w w:val="105"/>
        </w:rPr>
        <w:t> </w:t>
      </w:r>
      <w:r>
        <w:rPr>
          <w:w w:val="105"/>
        </w:rPr>
        <w:t>lengua</w:t>
      </w:r>
      <w:r>
        <w:rPr>
          <w:spacing w:val="-20"/>
          <w:w w:val="105"/>
        </w:rPr>
        <w:t> </w:t>
      </w:r>
      <w:r>
        <w:rPr>
          <w:w w:val="105"/>
        </w:rPr>
        <w:t>indígena</w:t>
      </w:r>
      <w:r>
        <w:rPr>
          <w:spacing w:val="-20"/>
          <w:w w:val="105"/>
        </w:rPr>
        <w:t> </w:t>
      </w:r>
      <w:r>
        <w:rPr>
          <w:w w:val="105"/>
        </w:rPr>
        <w:t>también es alto en los dos años; del mismo modo el porcentaje de la población económicamente</w:t>
      </w:r>
      <w:r>
        <w:rPr>
          <w:spacing w:val="-21"/>
          <w:w w:val="105"/>
        </w:rPr>
        <w:t> </w:t>
      </w:r>
      <w:r>
        <w:rPr>
          <w:w w:val="105"/>
        </w:rPr>
        <w:t>activa</w:t>
      </w:r>
      <w:r>
        <w:rPr>
          <w:spacing w:val="-21"/>
          <w:w w:val="105"/>
        </w:rPr>
        <w:t> </w:t>
      </w:r>
      <w:r>
        <w:rPr>
          <w:w w:val="105"/>
        </w:rPr>
        <w:t>es</w:t>
      </w:r>
      <w:r>
        <w:rPr>
          <w:spacing w:val="-21"/>
          <w:w w:val="105"/>
        </w:rPr>
        <w:t> </w:t>
      </w:r>
      <w:r>
        <w:rPr>
          <w:w w:val="105"/>
        </w:rPr>
        <w:t>baja.</w:t>
      </w:r>
      <w:r>
        <w:rPr>
          <w:spacing w:val="-21"/>
          <w:w w:val="105"/>
        </w:rPr>
        <w:t> </w:t>
      </w:r>
      <w:r>
        <w:rPr>
          <w:w w:val="105"/>
        </w:rPr>
        <w:t>No</w:t>
      </w:r>
      <w:r>
        <w:rPr>
          <w:spacing w:val="-21"/>
          <w:w w:val="105"/>
        </w:rPr>
        <w:t> </w:t>
      </w:r>
      <w:r>
        <w:rPr>
          <w:w w:val="105"/>
        </w:rPr>
        <w:t>se</w:t>
      </w:r>
      <w:r>
        <w:rPr>
          <w:spacing w:val="-21"/>
          <w:w w:val="105"/>
        </w:rPr>
        <w:t> </w:t>
      </w:r>
      <w:r>
        <w:rPr>
          <w:w w:val="105"/>
        </w:rPr>
        <w:t>presentan</w:t>
      </w:r>
      <w:r>
        <w:rPr>
          <w:spacing w:val="-21"/>
          <w:w w:val="105"/>
        </w:rPr>
        <w:t> </w:t>
      </w:r>
      <w:r>
        <w:rPr>
          <w:w w:val="105"/>
        </w:rPr>
        <w:t>pendientes,</w:t>
      </w:r>
      <w:r>
        <w:rPr>
          <w:spacing w:val="-21"/>
          <w:w w:val="105"/>
        </w:rPr>
        <w:t> </w:t>
      </w:r>
      <w:r>
        <w:rPr>
          <w:w w:val="105"/>
        </w:rPr>
        <w:t>en</w:t>
      </w:r>
      <w:r>
        <w:rPr>
          <w:spacing w:val="-21"/>
          <w:w w:val="105"/>
        </w:rPr>
        <w:t> </w:t>
      </w:r>
      <w:r>
        <w:rPr>
          <w:w w:val="105"/>
        </w:rPr>
        <w:t>el</w:t>
      </w:r>
      <w:r>
        <w:rPr>
          <w:spacing w:val="-21"/>
          <w:w w:val="105"/>
        </w:rPr>
        <w:t> </w:t>
      </w:r>
      <w:r>
        <w:rPr>
          <w:w w:val="105"/>
        </w:rPr>
        <w:t>territorio, que incidan en un clima contrastante puesto que en la mayoría de la región es templado, los indicadores sugieren que se deben de atender las necesidades</w:t>
      </w:r>
      <w:r>
        <w:rPr>
          <w:spacing w:val="-12"/>
          <w:w w:val="105"/>
        </w:rPr>
        <w:t> </w:t>
      </w:r>
      <w:r>
        <w:rPr>
          <w:w w:val="105"/>
        </w:rPr>
        <w:t>primarias,</w:t>
      </w:r>
      <w:r>
        <w:rPr>
          <w:spacing w:val="-12"/>
          <w:w w:val="105"/>
        </w:rPr>
        <w:t> </w:t>
      </w:r>
      <w:r>
        <w:rPr>
          <w:w w:val="105"/>
        </w:rPr>
        <w:t>mejorando</w:t>
      </w:r>
      <w:r>
        <w:rPr>
          <w:spacing w:val="-12"/>
          <w:w w:val="105"/>
        </w:rPr>
        <w:t> </w:t>
      </w:r>
      <w:r>
        <w:rPr>
          <w:w w:val="105"/>
        </w:rPr>
        <w:t>la</w:t>
      </w:r>
      <w:r>
        <w:rPr>
          <w:spacing w:val="-12"/>
          <w:w w:val="105"/>
        </w:rPr>
        <w:t> </w:t>
      </w:r>
      <w:r>
        <w:rPr>
          <w:w w:val="105"/>
        </w:rPr>
        <w:t>calidad</w:t>
      </w:r>
      <w:r>
        <w:rPr>
          <w:spacing w:val="-12"/>
          <w:w w:val="105"/>
        </w:rPr>
        <w:t> </w:t>
      </w:r>
      <w:r>
        <w:rPr>
          <w:w w:val="105"/>
        </w:rPr>
        <w:t>de</w:t>
      </w:r>
      <w:r>
        <w:rPr>
          <w:spacing w:val="-12"/>
          <w:w w:val="105"/>
        </w:rPr>
        <w:t> </w:t>
      </w:r>
      <w:r>
        <w:rPr>
          <w:w w:val="105"/>
        </w:rPr>
        <w:t>vida</w:t>
      </w:r>
      <w:r>
        <w:rPr>
          <w:spacing w:val="-12"/>
          <w:w w:val="105"/>
        </w:rPr>
        <w:t> </w:t>
      </w:r>
      <w:r>
        <w:rPr>
          <w:w w:val="105"/>
        </w:rPr>
        <w:t>y</w:t>
      </w:r>
      <w:r>
        <w:rPr>
          <w:spacing w:val="-12"/>
          <w:w w:val="105"/>
        </w:rPr>
        <w:t> </w:t>
      </w:r>
      <w:r>
        <w:rPr>
          <w:w w:val="105"/>
        </w:rPr>
        <w:t>por</w:t>
      </w:r>
      <w:r>
        <w:rPr>
          <w:spacing w:val="-12"/>
          <w:w w:val="105"/>
        </w:rPr>
        <w:t> </w:t>
      </w:r>
      <w:r>
        <w:rPr>
          <w:w w:val="105"/>
        </w:rPr>
        <w:t>consecuencia</w:t>
      </w:r>
      <w:r>
        <w:rPr>
          <w:spacing w:val="-12"/>
          <w:w w:val="105"/>
        </w:rPr>
        <w:t> </w:t>
      </w:r>
      <w:r>
        <w:rPr>
          <w:w w:val="105"/>
        </w:rPr>
        <w:t>la calidad</w:t>
      </w:r>
      <w:r>
        <w:rPr>
          <w:spacing w:val="-12"/>
          <w:w w:val="105"/>
        </w:rPr>
        <w:t> </w:t>
      </w:r>
      <w:r>
        <w:rPr>
          <w:w w:val="105"/>
        </w:rPr>
        <w:t>de</w:t>
      </w:r>
      <w:r>
        <w:rPr>
          <w:spacing w:val="-12"/>
          <w:w w:val="105"/>
        </w:rPr>
        <w:t> </w:t>
      </w:r>
      <w:r>
        <w:rPr>
          <w:w w:val="105"/>
        </w:rPr>
        <w:t>la</w:t>
      </w:r>
      <w:r>
        <w:rPr>
          <w:spacing w:val="-12"/>
          <w:w w:val="105"/>
        </w:rPr>
        <w:t> </w:t>
      </w:r>
      <w:r>
        <w:rPr>
          <w:w w:val="105"/>
        </w:rPr>
        <w:t>salud</w:t>
      </w:r>
      <w:r>
        <w:rPr>
          <w:spacing w:val="-12"/>
          <w:w w:val="105"/>
        </w:rPr>
        <w:t> </w:t>
      </w:r>
      <w:r>
        <w:rPr>
          <w:w w:val="105"/>
        </w:rPr>
        <w:t>de</w:t>
      </w:r>
      <w:r>
        <w:rPr>
          <w:spacing w:val="-12"/>
          <w:w w:val="105"/>
        </w:rPr>
        <w:t> </w:t>
      </w:r>
      <w:r>
        <w:rPr>
          <w:w w:val="105"/>
        </w:rPr>
        <w:t>los</w:t>
      </w:r>
      <w:r>
        <w:rPr>
          <w:spacing w:val="-12"/>
          <w:w w:val="105"/>
        </w:rPr>
        <w:t> </w:t>
      </w:r>
      <w:r>
        <w:rPr>
          <w:w w:val="105"/>
        </w:rPr>
        <w:t>habitantes.</w:t>
      </w:r>
    </w:p>
    <w:p>
      <w:pPr>
        <w:spacing w:after="0" w:line="276" w:lineRule="auto"/>
        <w:jc w:val="both"/>
        <w:sectPr>
          <w:pgSz w:w="9640" w:h="13040"/>
          <w:pgMar w:top="1200" w:bottom="280" w:left="460" w:right="0"/>
        </w:sectPr>
      </w:pPr>
    </w:p>
    <w:p>
      <w:pPr>
        <w:pStyle w:val="BodyText"/>
      </w:pPr>
    </w:p>
    <w:p>
      <w:pPr>
        <w:pStyle w:val="BodyText"/>
        <w:spacing w:before="9"/>
        <w:rPr>
          <w:sz w:val="13"/>
        </w:rPr>
      </w:pPr>
    </w:p>
    <w:p>
      <w:pPr>
        <w:pStyle w:val="BodyText"/>
        <w:spacing w:before="40"/>
        <w:ind w:left="1374" w:right="150"/>
      </w:pPr>
      <w:r>
        <w:rPr/>
        <w:t>Cuadro 1. Cinco causas más frecuentes de mortalidad en el Estado de México, 2000 y 2005</w:t>
      </w:r>
    </w:p>
    <w:p>
      <w:pPr>
        <w:pStyle w:val="BodyText"/>
        <w:spacing w:before="6"/>
        <w:rPr>
          <w:sz w:val="27"/>
        </w:rPr>
      </w:pPr>
    </w:p>
    <w:tbl>
      <w:tblPr>
        <w:tblW w:w="0" w:type="auto"/>
        <w:jc w:val="left"/>
        <w:tblInd w:w="105" w:type="dxa"/>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2254"/>
        <w:gridCol w:w="612"/>
        <w:gridCol w:w="569"/>
        <w:gridCol w:w="750"/>
        <w:gridCol w:w="496"/>
        <w:gridCol w:w="539"/>
        <w:gridCol w:w="2195"/>
        <w:gridCol w:w="633"/>
        <w:gridCol w:w="569"/>
        <w:gridCol w:w="780"/>
        <w:gridCol w:w="496"/>
        <w:gridCol w:w="567"/>
      </w:tblGrid>
      <w:tr>
        <w:trPr>
          <w:trHeight w:val="330" w:hRule="exact"/>
        </w:trPr>
        <w:tc>
          <w:tcPr>
            <w:tcW w:w="5220" w:type="dxa"/>
            <w:gridSpan w:val="6"/>
            <w:tcBorders>
              <w:bottom w:val="single" w:sz="16" w:space="0" w:color="FFFFFF"/>
            </w:tcBorders>
            <w:shd w:val="clear" w:color="auto" w:fill="DADADA"/>
          </w:tcPr>
          <w:p>
            <w:pPr>
              <w:pStyle w:val="TableParagraph"/>
              <w:spacing w:before="70"/>
              <w:ind w:left="2444" w:right="2444"/>
              <w:jc w:val="center"/>
              <w:rPr>
                <w:sz w:val="14"/>
              </w:rPr>
            </w:pPr>
            <w:r>
              <w:rPr>
                <w:sz w:val="14"/>
              </w:rPr>
              <w:t>2000</w:t>
            </w:r>
          </w:p>
        </w:tc>
        <w:tc>
          <w:tcPr>
            <w:tcW w:w="5239" w:type="dxa"/>
            <w:gridSpan w:val="6"/>
            <w:tcBorders>
              <w:bottom w:val="single" w:sz="16" w:space="0" w:color="FFFFFF"/>
            </w:tcBorders>
            <w:shd w:val="clear" w:color="auto" w:fill="DADADA"/>
          </w:tcPr>
          <w:p>
            <w:pPr>
              <w:pStyle w:val="TableParagraph"/>
              <w:spacing w:before="70"/>
              <w:ind w:left="2454" w:right="2454"/>
              <w:jc w:val="center"/>
              <w:rPr>
                <w:sz w:val="14"/>
              </w:rPr>
            </w:pPr>
            <w:r>
              <w:rPr>
                <w:sz w:val="14"/>
              </w:rPr>
              <w:t>2005</w:t>
            </w:r>
          </w:p>
        </w:tc>
      </w:tr>
      <w:tr>
        <w:trPr>
          <w:trHeight w:val="515" w:hRule="exact"/>
        </w:trPr>
        <w:tc>
          <w:tcPr>
            <w:tcW w:w="2254" w:type="dxa"/>
            <w:tcBorders>
              <w:top w:val="single" w:sz="16" w:space="0" w:color="FFFFFF"/>
            </w:tcBorders>
          </w:tcPr>
          <w:p>
            <w:pPr>
              <w:pStyle w:val="TableParagraph"/>
              <w:spacing w:before="61"/>
              <w:ind w:left="422" w:right="269"/>
              <w:rPr>
                <w:sz w:val="14"/>
              </w:rPr>
            </w:pPr>
            <w:r>
              <w:rPr>
                <w:sz w:val="14"/>
              </w:rPr>
              <w:t>Causas mas frecuentes</w:t>
            </w:r>
          </w:p>
        </w:tc>
        <w:tc>
          <w:tcPr>
            <w:tcW w:w="612" w:type="dxa"/>
            <w:tcBorders>
              <w:top w:val="single" w:sz="16" w:space="0" w:color="FFFFFF"/>
            </w:tcBorders>
          </w:tcPr>
          <w:p>
            <w:pPr>
              <w:pStyle w:val="TableParagraph"/>
              <w:spacing w:before="61"/>
              <w:ind w:left="101" w:right="101"/>
              <w:jc w:val="center"/>
              <w:rPr>
                <w:sz w:val="14"/>
              </w:rPr>
            </w:pPr>
            <w:r>
              <w:rPr>
                <w:sz w:val="14"/>
              </w:rPr>
              <w:t>Masc.</w:t>
            </w:r>
          </w:p>
        </w:tc>
        <w:tc>
          <w:tcPr>
            <w:tcW w:w="569" w:type="dxa"/>
            <w:tcBorders>
              <w:top w:val="single" w:sz="16" w:space="0" w:color="FFFFFF"/>
            </w:tcBorders>
          </w:tcPr>
          <w:p>
            <w:pPr>
              <w:pStyle w:val="TableParagraph"/>
              <w:spacing w:before="61"/>
              <w:ind w:left="127"/>
              <w:rPr>
                <w:sz w:val="14"/>
              </w:rPr>
            </w:pPr>
            <w:r>
              <w:rPr>
                <w:sz w:val="14"/>
              </w:rPr>
              <w:t>Fem.</w:t>
            </w:r>
          </w:p>
        </w:tc>
        <w:tc>
          <w:tcPr>
            <w:tcW w:w="750" w:type="dxa"/>
            <w:tcBorders>
              <w:top w:val="single" w:sz="16" w:space="0" w:color="FFFFFF"/>
            </w:tcBorders>
          </w:tcPr>
          <w:p>
            <w:pPr>
              <w:pStyle w:val="TableParagraph"/>
              <w:spacing w:before="61"/>
              <w:ind w:left="83" w:right="83"/>
              <w:jc w:val="center"/>
              <w:rPr>
                <w:sz w:val="14"/>
              </w:rPr>
            </w:pPr>
            <w:r>
              <w:rPr>
                <w:sz w:val="14"/>
              </w:rPr>
              <w:t>Tot. Gen</w:t>
            </w:r>
          </w:p>
        </w:tc>
        <w:tc>
          <w:tcPr>
            <w:tcW w:w="496" w:type="dxa"/>
            <w:tcBorders>
              <w:top w:val="single" w:sz="16" w:space="0" w:color="FFFFFF"/>
            </w:tcBorders>
          </w:tcPr>
          <w:p>
            <w:pPr>
              <w:pStyle w:val="TableParagraph"/>
              <w:spacing w:line="178" w:lineRule="exact" w:before="61"/>
              <w:jc w:val="center"/>
              <w:rPr>
                <w:sz w:val="14"/>
              </w:rPr>
            </w:pPr>
            <w:r>
              <w:rPr>
                <w:w w:val="100"/>
                <w:sz w:val="14"/>
              </w:rPr>
              <w:t>%</w:t>
            </w:r>
          </w:p>
          <w:p>
            <w:pPr>
              <w:pStyle w:val="TableParagraph"/>
              <w:spacing w:line="178" w:lineRule="exact"/>
              <w:jc w:val="center"/>
              <w:rPr>
                <w:sz w:val="14"/>
              </w:rPr>
            </w:pPr>
            <w:r>
              <w:rPr>
                <w:w w:val="99"/>
                <w:sz w:val="14"/>
              </w:rPr>
              <w:t>*</w:t>
            </w:r>
          </w:p>
        </w:tc>
        <w:tc>
          <w:tcPr>
            <w:tcW w:w="539" w:type="dxa"/>
            <w:tcBorders>
              <w:top w:val="single" w:sz="16" w:space="0" w:color="FFFFFF"/>
            </w:tcBorders>
          </w:tcPr>
          <w:p>
            <w:pPr>
              <w:pStyle w:val="TableParagraph"/>
              <w:spacing w:line="178" w:lineRule="exact" w:before="61"/>
              <w:ind w:left="86" w:right="86"/>
              <w:jc w:val="center"/>
              <w:rPr>
                <w:sz w:val="14"/>
              </w:rPr>
            </w:pPr>
            <w:r>
              <w:rPr>
                <w:sz w:val="14"/>
              </w:rPr>
              <w:t>Tasa</w:t>
            </w:r>
          </w:p>
          <w:p>
            <w:pPr>
              <w:pStyle w:val="TableParagraph"/>
              <w:spacing w:line="178" w:lineRule="exact"/>
              <w:ind w:left="86" w:right="86"/>
              <w:jc w:val="center"/>
              <w:rPr>
                <w:sz w:val="14"/>
              </w:rPr>
            </w:pPr>
            <w:r>
              <w:rPr>
                <w:sz w:val="14"/>
              </w:rPr>
              <w:t>**</w:t>
            </w:r>
          </w:p>
        </w:tc>
        <w:tc>
          <w:tcPr>
            <w:tcW w:w="2195" w:type="dxa"/>
            <w:tcBorders>
              <w:top w:val="single" w:sz="16" w:space="0" w:color="FFFFFF"/>
            </w:tcBorders>
          </w:tcPr>
          <w:p>
            <w:pPr>
              <w:pStyle w:val="TableParagraph"/>
              <w:spacing w:before="61"/>
              <w:ind w:left="393"/>
              <w:rPr>
                <w:sz w:val="14"/>
              </w:rPr>
            </w:pPr>
            <w:r>
              <w:rPr>
                <w:sz w:val="14"/>
              </w:rPr>
              <w:t>Causas mas frecuentes</w:t>
            </w:r>
          </w:p>
        </w:tc>
        <w:tc>
          <w:tcPr>
            <w:tcW w:w="633" w:type="dxa"/>
            <w:tcBorders>
              <w:top w:val="single" w:sz="16" w:space="0" w:color="FFFFFF"/>
            </w:tcBorders>
          </w:tcPr>
          <w:p>
            <w:pPr>
              <w:pStyle w:val="TableParagraph"/>
              <w:spacing w:before="61"/>
              <w:ind w:left="111" w:right="111"/>
              <w:jc w:val="center"/>
              <w:rPr>
                <w:sz w:val="14"/>
              </w:rPr>
            </w:pPr>
            <w:r>
              <w:rPr>
                <w:sz w:val="14"/>
              </w:rPr>
              <w:t>Masc.</w:t>
            </w:r>
          </w:p>
        </w:tc>
        <w:tc>
          <w:tcPr>
            <w:tcW w:w="569" w:type="dxa"/>
            <w:tcBorders>
              <w:top w:val="single" w:sz="16" w:space="0" w:color="FFFFFF"/>
            </w:tcBorders>
          </w:tcPr>
          <w:p>
            <w:pPr>
              <w:pStyle w:val="TableParagraph"/>
              <w:spacing w:before="61"/>
              <w:ind w:left="127"/>
              <w:rPr>
                <w:sz w:val="14"/>
              </w:rPr>
            </w:pPr>
            <w:r>
              <w:rPr>
                <w:sz w:val="14"/>
              </w:rPr>
              <w:t>Fem.</w:t>
            </w:r>
          </w:p>
        </w:tc>
        <w:tc>
          <w:tcPr>
            <w:tcW w:w="780" w:type="dxa"/>
            <w:tcBorders>
              <w:top w:val="single" w:sz="16" w:space="0" w:color="FFFFFF"/>
            </w:tcBorders>
          </w:tcPr>
          <w:p>
            <w:pPr>
              <w:pStyle w:val="TableParagraph"/>
              <w:spacing w:before="61"/>
              <w:ind w:left="98" w:right="98"/>
              <w:jc w:val="center"/>
              <w:rPr>
                <w:sz w:val="14"/>
              </w:rPr>
            </w:pPr>
            <w:r>
              <w:rPr>
                <w:sz w:val="14"/>
              </w:rPr>
              <w:t>Tot. Gen</w:t>
            </w:r>
          </w:p>
        </w:tc>
        <w:tc>
          <w:tcPr>
            <w:tcW w:w="496" w:type="dxa"/>
            <w:tcBorders>
              <w:top w:val="single" w:sz="16" w:space="0" w:color="FFFFFF"/>
            </w:tcBorders>
          </w:tcPr>
          <w:p>
            <w:pPr>
              <w:pStyle w:val="TableParagraph"/>
              <w:spacing w:line="178" w:lineRule="exact" w:before="61"/>
              <w:jc w:val="center"/>
              <w:rPr>
                <w:sz w:val="14"/>
              </w:rPr>
            </w:pPr>
            <w:r>
              <w:rPr>
                <w:w w:val="100"/>
                <w:sz w:val="14"/>
              </w:rPr>
              <w:t>%</w:t>
            </w:r>
          </w:p>
          <w:p>
            <w:pPr>
              <w:pStyle w:val="TableParagraph"/>
              <w:spacing w:line="178" w:lineRule="exact"/>
              <w:jc w:val="center"/>
              <w:rPr>
                <w:sz w:val="14"/>
              </w:rPr>
            </w:pPr>
            <w:r>
              <w:rPr>
                <w:w w:val="99"/>
                <w:sz w:val="14"/>
              </w:rPr>
              <w:t>*</w:t>
            </w:r>
          </w:p>
        </w:tc>
        <w:tc>
          <w:tcPr>
            <w:tcW w:w="567" w:type="dxa"/>
            <w:tcBorders>
              <w:top w:val="single" w:sz="16" w:space="0" w:color="FFFFFF"/>
            </w:tcBorders>
          </w:tcPr>
          <w:p>
            <w:pPr>
              <w:pStyle w:val="TableParagraph"/>
              <w:spacing w:line="178" w:lineRule="exact" w:before="61"/>
              <w:ind w:left="115" w:right="115"/>
              <w:jc w:val="center"/>
              <w:rPr>
                <w:sz w:val="14"/>
              </w:rPr>
            </w:pPr>
            <w:r>
              <w:rPr>
                <w:sz w:val="14"/>
              </w:rPr>
              <w:t>Tasa</w:t>
            </w:r>
          </w:p>
          <w:p>
            <w:pPr>
              <w:pStyle w:val="TableParagraph"/>
              <w:spacing w:line="178" w:lineRule="exact"/>
              <w:ind w:left="115" w:right="115"/>
              <w:jc w:val="center"/>
              <w:rPr>
                <w:sz w:val="14"/>
              </w:rPr>
            </w:pPr>
            <w:r>
              <w:rPr>
                <w:sz w:val="14"/>
              </w:rPr>
              <w:t>**</w:t>
            </w:r>
          </w:p>
        </w:tc>
      </w:tr>
      <w:tr>
        <w:trPr>
          <w:trHeight w:val="342" w:hRule="exact"/>
        </w:trPr>
        <w:tc>
          <w:tcPr>
            <w:tcW w:w="2254" w:type="dxa"/>
          </w:tcPr>
          <w:p>
            <w:pPr>
              <w:pStyle w:val="TableParagraph"/>
              <w:spacing w:before="76"/>
              <w:ind w:left="102" w:right="269"/>
              <w:rPr>
                <w:sz w:val="14"/>
              </w:rPr>
            </w:pPr>
            <w:r>
              <w:rPr>
                <w:sz w:val="14"/>
              </w:rPr>
              <w:t>Diabetes mellitus</w:t>
            </w:r>
          </w:p>
        </w:tc>
        <w:tc>
          <w:tcPr>
            <w:tcW w:w="612" w:type="dxa"/>
          </w:tcPr>
          <w:p>
            <w:pPr>
              <w:pStyle w:val="TableParagraph"/>
              <w:spacing w:before="76"/>
              <w:ind w:left="101" w:right="101"/>
              <w:jc w:val="center"/>
              <w:rPr>
                <w:sz w:val="14"/>
              </w:rPr>
            </w:pPr>
            <w:r>
              <w:rPr>
                <w:sz w:val="14"/>
              </w:rPr>
              <w:t>2,84</w:t>
            </w:r>
          </w:p>
        </w:tc>
        <w:tc>
          <w:tcPr>
            <w:tcW w:w="569" w:type="dxa"/>
          </w:tcPr>
          <w:p>
            <w:pPr>
              <w:pStyle w:val="TableParagraph"/>
              <w:spacing w:before="76"/>
              <w:ind w:left="156"/>
              <w:rPr>
                <w:sz w:val="14"/>
              </w:rPr>
            </w:pPr>
            <w:r>
              <w:rPr>
                <w:sz w:val="14"/>
              </w:rPr>
              <w:t>3,37</w:t>
            </w:r>
          </w:p>
        </w:tc>
        <w:tc>
          <w:tcPr>
            <w:tcW w:w="750" w:type="dxa"/>
          </w:tcPr>
          <w:p>
            <w:pPr>
              <w:pStyle w:val="TableParagraph"/>
              <w:spacing w:before="76"/>
              <w:ind w:left="83" w:right="83"/>
              <w:jc w:val="center"/>
              <w:rPr>
                <w:sz w:val="14"/>
              </w:rPr>
            </w:pPr>
            <w:r>
              <w:rPr>
                <w:sz w:val="14"/>
              </w:rPr>
              <w:t>6,21</w:t>
            </w:r>
          </w:p>
        </w:tc>
        <w:tc>
          <w:tcPr>
            <w:tcW w:w="496" w:type="dxa"/>
          </w:tcPr>
          <w:p>
            <w:pPr>
              <w:pStyle w:val="TableParagraph"/>
              <w:spacing w:before="76"/>
              <w:ind w:left="100" w:right="100"/>
              <w:jc w:val="center"/>
              <w:rPr>
                <w:sz w:val="14"/>
              </w:rPr>
            </w:pPr>
            <w:r>
              <w:rPr>
                <w:sz w:val="14"/>
              </w:rPr>
              <w:t>11.8</w:t>
            </w:r>
          </w:p>
        </w:tc>
        <w:tc>
          <w:tcPr>
            <w:tcW w:w="539" w:type="dxa"/>
          </w:tcPr>
          <w:p>
            <w:pPr>
              <w:pStyle w:val="TableParagraph"/>
              <w:spacing w:before="76"/>
              <w:ind w:left="86" w:right="86"/>
              <w:jc w:val="center"/>
              <w:rPr>
                <w:sz w:val="14"/>
              </w:rPr>
            </w:pPr>
            <w:r>
              <w:rPr>
                <w:sz w:val="14"/>
              </w:rPr>
              <w:t>4,74</w:t>
            </w:r>
          </w:p>
        </w:tc>
        <w:tc>
          <w:tcPr>
            <w:tcW w:w="2195" w:type="dxa"/>
          </w:tcPr>
          <w:p>
            <w:pPr>
              <w:pStyle w:val="TableParagraph"/>
              <w:spacing w:before="76"/>
              <w:ind w:left="103"/>
              <w:rPr>
                <w:sz w:val="14"/>
              </w:rPr>
            </w:pPr>
            <w:r>
              <w:rPr>
                <w:sz w:val="14"/>
              </w:rPr>
              <w:t>Diabetes mellitus</w:t>
            </w:r>
          </w:p>
        </w:tc>
        <w:tc>
          <w:tcPr>
            <w:tcW w:w="633" w:type="dxa"/>
          </w:tcPr>
          <w:p>
            <w:pPr>
              <w:pStyle w:val="TableParagraph"/>
              <w:spacing w:before="76"/>
              <w:ind w:left="111" w:right="111"/>
              <w:jc w:val="center"/>
              <w:rPr>
                <w:sz w:val="14"/>
              </w:rPr>
            </w:pPr>
            <w:r>
              <w:rPr>
                <w:sz w:val="14"/>
              </w:rPr>
              <w:t>4,163</w:t>
            </w:r>
          </w:p>
        </w:tc>
        <w:tc>
          <w:tcPr>
            <w:tcW w:w="569" w:type="dxa"/>
          </w:tcPr>
          <w:p>
            <w:pPr>
              <w:pStyle w:val="TableParagraph"/>
              <w:spacing w:before="76"/>
              <w:ind w:left="122"/>
              <w:rPr>
                <w:sz w:val="14"/>
              </w:rPr>
            </w:pPr>
            <w:r>
              <w:rPr>
                <w:sz w:val="14"/>
              </w:rPr>
              <w:t>4,707</w:t>
            </w:r>
          </w:p>
        </w:tc>
        <w:tc>
          <w:tcPr>
            <w:tcW w:w="780" w:type="dxa"/>
          </w:tcPr>
          <w:p>
            <w:pPr>
              <w:pStyle w:val="TableParagraph"/>
              <w:spacing w:before="76"/>
              <w:ind w:left="98" w:right="98"/>
              <w:jc w:val="center"/>
              <w:rPr>
                <w:sz w:val="14"/>
              </w:rPr>
            </w:pPr>
            <w:r>
              <w:rPr>
                <w:sz w:val="14"/>
              </w:rPr>
              <w:t>8,87</w:t>
            </w:r>
          </w:p>
        </w:tc>
        <w:tc>
          <w:tcPr>
            <w:tcW w:w="496" w:type="dxa"/>
          </w:tcPr>
          <w:p>
            <w:pPr>
              <w:pStyle w:val="TableParagraph"/>
              <w:spacing w:before="76"/>
              <w:ind w:left="120"/>
              <w:rPr>
                <w:sz w:val="14"/>
              </w:rPr>
            </w:pPr>
            <w:r>
              <w:rPr>
                <w:sz w:val="14"/>
              </w:rPr>
              <w:t>15.1</w:t>
            </w:r>
          </w:p>
        </w:tc>
        <w:tc>
          <w:tcPr>
            <w:tcW w:w="567" w:type="dxa"/>
          </w:tcPr>
          <w:p>
            <w:pPr>
              <w:pStyle w:val="TableParagraph"/>
              <w:spacing w:before="76"/>
              <w:ind w:left="155"/>
              <w:rPr>
                <w:sz w:val="14"/>
              </w:rPr>
            </w:pPr>
            <w:r>
              <w:rPr>
                <w:sz w:val="14"/>
              </w:rPr>
              <w:t>6,33</w:t>
            </w:r>
          </w:p>
        </w:tc>
      </w:tr>
      <w:tr>
        <w:trPr>
          <w:trHeight w:val="510" w:hRule="exact"/>
        </w:trPr>
        <w:tc>
          <w:tcPr>
            <w:tcW w:w="2254" w:type="dxa"/>
          </w:tcPr>
          <w:p>
            <w:pPr>
              <w:pStyle w:val="TableParagraph"/>
              <w:spacing w:line="168" w:lineRule="exact" w:before="89"/>
              <w:ind w:left="103" w:right="269"/>
              <w:rPr>
                <w:sz w:val="14"/>
              </w:rPr>
            </w:pPr>
            <w:r>
              <w:rPr>
                <w:sz w:val="14"/>
              </w:rPr>
              <w:t>Cirrosis y otras enfermedades crónicas del hígado</w:t>
            </w:r>
          </w:p>
        </w:tc>
        <w:tc>
          <w:tcPr>
            <w:tcW w:w="612" w:type="dxa"/>
          </w:tcPr>
          <w:p>
            <w:pPr>
              <w:pStyle w:val="TableParagraph"/>
              <w:spacing w:before="76"/>
              <w:ind w:left="101" w:right="101"/>
              <w:jc w:val="center"/>
              <w:rPr>
                <w:sz w:val="14"/>
              </w:rPr>
            </w:pPr>
            <w:r>
              <w:rPr>
                <w:sz w:val="14"/>
              </w:rPr>
              <w:t>3,285</w:t>
            </w:r>
          </w:p>
        </w:tc>
        <w:tc>
          <w:tcPr>
            <w:tcW w:w="569" w:type="dxa"/>
          </w:tcPr>
          <w:p>
            <w:pPr>
              <w:pStyle w:val="TableParagraph"/>
              <w:spacing w:before="76"/>
              <w:ind w:left="122"/>
              <w:rPr>
                <w:sz w:val="14"/>
              </w:rPr>
            </w:pPr>
            <w:r>
              <w:rPr>
                <w:sz w:val="14"/>
              </w:rPr>
              <w:t>1,089</w:t>
            </w:r>
          </w:p>
        </w:tc>
        <w:tc>
          <w:tcPr>
            <w:tcW w:w="750" w:type="dxa"/>
          </w:tcPr>
          <w:p>
            <w:pPr>
              <w:pStyle w:val="TableParagraph"/>
              <w:spacing w:before="76"/>
              <w:ind w:left="83" w:right="83"/>
              <w:jc w:val="center"/>
              <w:rPr>
                <w:sz w:val="14"/>
              </w:rPr>
            </w:pPr>
            <w:r>
              <w:rPr>
                <w:sz w:val="14"/>
              </w:rPr>
              <w:t>4,374</w:t>
            </w:r>
          </w:p>
        </w:tc>
        <w:tc>
          <w:tcPr>
            <w:tcW w:w="496" w:type="dxa"/>
          </w:tcPr>
          <w:p>
            <w:pPr>
              <w:pStyle w:val="TableParagraph"/>
              <w:spacing w:before="76"/>
              <w:ind w:left="100" w:right="100"/>
              <w:jc w:val="center"/>
              <w:rPr>
                <w:sz w:val="14"/>
              </w:rPr>
            </w:pPr>
            <w:r>
              <w:rPr>
                <w:sz w:val="14"/>
              </w:rPr>
              <w:t>8.3</w:t>
            </w:r>
          </w:p>
        </w:tc>
        <w:tc>
          <w:tcPr>
            <w:tcW w:w="539" w:type="dxa"/>
          </w:tcPr>
          <w:p>
            <w:pPr>
              <w:pStyle w:val="TableParagraph"/>
              <w:spacing w:before="76"/>
              <w:ind w:left="86" w:right="86"/>
              <w:jc w:val="center"/>
              <w:rPr>
                <w:sz w:val="14"/>
              </w:rPr>
            </w:pPr>
            <w:r>
              <w:rPr>
                <w:sz w:val="14"/>
              </w:rPr>
              <w:t>3,33</w:t>
            </w:r>
          </w:p>
        </w:tc>
        <w:tc>
          <w:tcPr>
            <w:tcW w:w="2195" w:type="dxa"/>
          </w:tcPr>
          <w:p>
            <w:pPr>
              <w:pStyle w:val="TableParagraph"/>
              <w:spacing w:line="168" w:lineRule="exact" w:before="89"/>
              <w:ind w:left="103" w:right="447"/>
              <w:rPr>
                <w:sz w:val="14"/>
              </w:rPr>
            </w:pPr>
            <w:r>
              <w:rPr>
                <w:sz w:val="14"/>
              </w:rPr>
              <w:t>Enfermedades isquémicas del corazón</w:t>
            </w:r>
          </w:p>
        </w:tc>
        <w:tc>
          <w:tcPr>
            <w:tcW w:w="633" w:type="dxa"/>
          </w:tcPr>
          <w:p>
            <w:pPr>
              <w:pStyle w:val="TableParagraph"/>
              <w:spacing w:before="76"/>
              <w:ind w:left="111" w:right="111"/>
              <w:jc w:val="center"/>
              <w:rPr>
                <w:sz w:val="14"/>
              </w:rPr>
            </w:pPr>
            <w:r>
              <w:rPr>
                <w:sz w:val="14"/>
              </w:rPr>
              <w:t>2,678</w:t>
            </w:r>
          </w:p>
        </w:tc>
        <w:tc>
          <w:tcPr>
            <w:tcW w:w="569" w:type="dxa"/>
          </w:tcPr>
          <w:p>
            <w:pPr>
              <w:pStyle w:val="TableParagraph"/>
              <w:spacing w:before="76"/>
              <w:ind w:left="122"/>
              <w:rPr>
                <w:sz w:val="14"/>
              </w:rPr>
            </w:pPr>
            <w:r>
              <w:rPr>
                <w:sz w:val="14"/>
              </w:rPr>
              <w:t>2,253</w:t>
            </w:r>
          </w:p>
        </w:tc>
        <w:tc>
          <w:tcPr>
            <w:tcW w:w="780" w:type="dxa"/>
          </w:tcPr>
          <w:p>
            <w:pPr>
              <w:pStyle w:val="TableParagraph"/>
              <w:spacing w:before="76"/>
              <w:ind w:left="98" w:right="98"/>
              <w:jc w:val="center"/>
              <w:rPr>
                <w:sz w:val="14"/>
              </w:rPr>
            </w:pPr>
            <w:r>
              <w:rPr>
                <w:sz w:val="14"/>
              </w:rPr>
              <w:t>4,932</w:t>
            </w:r>
          </w:p>
        </w:tc>
        <w:tc>
          <w:tcPr>
            <w:tcW w:w="496" w:type="dxa"/>
          </w:tcPr>
          <w:p>
            <w:pPr>
              <w:pStyle w:val="TableParagraph"/>
              <w:spacing w:before="76"/>
              <w:ind w:left="155"/>
              <w:rPr>
                <w:sz w:val="14"/>
              </w:rPr>
            </w:pPr>
            <w:r>
              <w:rPr>
                <w:sz w:val="14"/>
              </w:rPr>
              <w:t>8.4</w:t>
            </w:r>
          </w:p>
        </w:tc>
        <w:tc>
          <w:tcPr>
            <w:tcW w:w="567" w:type="dxa"/>
          </w:tcPr>
          <w:p>
            <w:pPr>
              <w:pStyle w:val="TableParagraph"/>
              <w:spacing w:before="76"/>
              <w:ind w:left="155"/>
              <w:rPr>
                <w:sz w:val="14"/>
              </w:rPr>
            </w:pPr>
            <w:r>
              <w:rPr>
                <w:sz w:val="14"/>
              </w:rPr>
              <w:t>3,52</w:t>
            </w:r>
          </w:p>
        </w:tc>
      </w:tr>
      <w:tr>
        <w:trPr>
          <w:trHeight w:val="510" w:hRule="exact"/>
        </w:trPr>
        <w:tc>
          <w:tcPr>
            <w:tcW w:w="2254" w:type="dxa"/>
          </w:tcPr>
          <w:p>
            <w:pPr>
              <w:pStyle w:val="TableParagraph"/>
              <w:spacing w:line="168" w:lineRule="exact" w:before="89"/>
              <w:ind w:left="103" w:right="506"/>
              <w:rPr>
                <w:sz w:val="14"/>
              </w:rPr>
            </w:pPr>
            <w:r>
              <w:rPr>
                <w:sz w:val="14"/>
              </w:rPr>
              <w:t>Enfermedades isquémicas del corazón</w:t>
            </w:r>
          </w:p>
        </w:tc>
        <w:tc>
          <w:tcPr>
            <w:tcW w:w="612" w:type="dxa"/>
          </w:tcPr>
          <w:p>
            <w:pPr>
              <w:pStyle w:val="TableParagraph"/>
              <w:spacing w:before="76"/>
              <w:ind w:left="101" w:right="101"/>
              <w:jc w:val="center"/>
              <w:rPr>
                <w:sz w:val="14"/>
              </w:rPr>
            </w:pPr>
            <w:r>
              <w:rPr>
                <w:sz w:val="14"/>
              </w:rPr>
              <w:t>2,201</w:t>
            </w:r>
          </w:p>
        </w:tc>
        <w:tc>
          <w:tcPr>
            <w:tcW w:w="569" w:type="dxa"/>
          </w:tcPr>
          <w:p>
            <w:pPr>
              <w:pStyle w:val="TableParagraph"/>
              <w:spacing w:before="76"/>
              <w:ind w:left="122"/>
              <w:rPr>
                <w:sz w:val="14"/>
              </w:rPr>
            </w:pPr>
            <w:r>
              <w:rPr>
                <w:sz w:val="14"/>
              </w:rPr>
              <w:t>2,048</w:t>
            </w:r>
          </w:p>
        </w:tc>
        <w:tc>
          <w:tcPr>
            <w:tcW w:w="750" w:type="dxa"/>
          </w:tcPr>
          <w:p>
            <w:pPr>
              <w:pStyle w:val="TableParagraph"/>
              <w:spacing w:before="76"/>
              <w:ind w:left="83" w:right="83"/>
              <w:jc w:val="center"/>
              <w:rPr>
                <w:sz w:val="14"/>
              </w:rPr>
            </w:pPr>
            <w:r>
              <w:rPr>
                <w:sz w:val="14"/>
              </w:rPr>
              <w:t>4,249</w:t>
            </w:r>
          </w:p>
        </w:tc>
        <w:tc>
          <w:tcPr>
            <w:tcW w:w="496" w:type="dxa"/>
          </w:tcPr>
          <w:p>
            <w:pPr>
              <w:pStyle w:val="TableParagraph"/>
              <w:spacing w:before="76"/>
              <w:ind w:left="100" w:right="100"/>
              <w:jc w:val="center"/>
              <w:rPr>
                <w:sz w:val="14"/>
              </w:rPr>
            </w:pPr>
            <w:r>
              <w:rPr>
                <w:sz w:val="14"/>
              </w:rPr>
              <w:t>8.1</w:t>
            </w:r>
          </w:p>
        </w:tc>
        <w:tc>
          <w:tcPr>
            <w:tcW w:w="539" w:type="dxa"/>
          </w:tcPr>
          <w:p>
            <w:pPr>
              <w:pStyle w:val="TableParagraph"/>
              <w:spacing w:before="76"/>
              <w:ind w:left="86" w:right="86"/>
              <w:jc w:val="center"/>
              <w:rPr>
                <w:sz w:val="14"/>
              </w:rPr>
            </w:pPr>
            <w:r>
              <w:rPr>
                <w:sz w:val="14"/>
              </w:rPr>
              <w:t>3,24</w:t>
            </w:r>
          </w:p>
        </w:tc>
        <w:tc>
          <w:tcPr>
            <w:tcW w:w="2195" w:type="dxa"/>
          </w:tcPr>
          <w:p>
            <w:pPr>
              <w:pStyle w:val="TableParagraph"/>
              <w:spacing w:line="168" w:lineRule="exact" w:before="89"/>
              <w:ind w:left="103"/>
              <w:rPr>
                <w:sz w:val="14"/>
              </w:rPr>
            </w:pPr>
            <w:r>
              <w:rPr>
                <w:sz w:val="14"/>
              </w:rPr>
              <w:t>Cirrosis y otras enfermedades crónicas del hígado</w:t>
            </w:r>
          </w:p>
        </w:tc>
        <w:tc>
          <w:tcPr>
            <w:tcW w:w="633" w:type="dxa"/>
          </w:tcPr>
          <w:p>
            <w:pPr>
              <w:pStyle w:val="TableParagraph"/>
              <w:spacing w:before="76"/>
              <w:ind w:left="111" w:right="111"/>
              <w:jc w:val="center"/>
              <w:rPr>
                <w:sz w:val="14"/>
              </w:rPr>
            </w:pPr>
            <w:r>
              <w:rPr>
                <w:sz w:val="14"/>
              </w:rPr>
              <w:t>3,431</w:t>
            </w:r>
          </w:p>
        </w:tc>
        <w:tc>
          <w:tcPr>
            <w:tcW w:w="569" w:type="dxa"/>
          </w:tcPr>
          <w:p>
            <w:pPr>
              <w:pStyle w:val="TableParagraph"/>
              <w:spacing w:before="76"/>
              <w:ind w:left="122"/>
              <w:rPr>
                <w:sz w:val="14"/>
              </w:rPr>
            </w:pPr>
            <w:r>
              <w:rPr>
                <w:sz w:val="14"/>
              </w:rPr>
              <w:t>1,091</w:t>
            </w:r>
          </w:p>
        </w:tc>
        <w:tc>
          <w:tcPr>
            <w:tcW w:w="780" w:type="dxa"/>
          </w:tcPr>
          <w:p>
            <w:pPr>
              <w:pStyle w:val="TableParagraph"/>
              <w:spacing w:before="76"/>
              <w:ind w:left="98" w:right="98"/>
              <w:jc w:val="center"/>
              <w:rPr>
                <w:sz w:val="14"/>
              </w:rPr>
            </w:pPr>
            <w:r>
              <w:rPr>
                <w:sz w:val="14"/>
              </w:rPr>
              <w:t>4,522</w:t>
            </w:r>
          </w:p>
        </w:tc>
        <w:tc>
          <w:tcPr>
            <w:tcW w:w="496" w:type="dxa"/>
          </w:tcPr>
          <w:p>
            <w:pPr>
              <w:pStyle w:val="TableParagraph"/>
              <w:spacing w:before="76"/>
              <w:ind w:left="155"/>
              <w:rPr>
                <w:sz w:val="14"/>
              </w:rPr>
            </w:pPr>
            <w:r>
              <w:rPr>
                <w:sz w:val="14"/>
              </w:rPr>
              <w:t>7.7</w:t>
            </w:r>
          </w:p>
        </w:tc>
        <w:tc>
          <w:tcPr>
            <w:tcW w:w="567" w:type="dxa"/>
          </w:tcPr>
          <w:p>
            <w:pPr>
              <w:pStyle w:val="TableParagraph"/>
              <w:spacing w:before="76"/>
              <w:ind w:left="155"/>
              <w:rPr>
                <w:sz w:val="14"/>
              </w:rPr>
            </w:pPr>
            <w:r>
              <w:rPr>
                <w:sz w:val="14"/>
              </w:rPr>
              <w:t>3,22</w:t>
            </w:r>
          </w:p>
        </w:tc>
      </w:tr>
      <w:tr>
        <w:trPr>
          <w:trHeight w:val="342" w:hRule="exact"/>
        </w:trPr>
        <w:tc>
          <w:tcPr>
            <w:tcW w:w="2254" w:type="dxa"/>
          </w:tcPr>
          <w:p>
            <w:pPr>
              <w:pStyle w:val="TableParagraph"/>
              <w:spacing w:before="77"/>
              <w:ind w:left="103" w:right="269"/>
              <w:rPr>
                <w:sz w:val="14"/>
              </w:rPr>
            </w:pPr>
            <w:r>
              <w:rPr>
                <w:sz w:val="14"/>
              </w:rPr>
              <w:t>Enfermedad cerebrovascular</w:t>
            </w:r>
          </w:p>
        </w:tc>
        <w:tc>
          <w:tcPr>
            <w:tcW w:w="612" w:type="dxa"/>
          </w:tcPr>
          <w:p>
            <w:pPr>
              <w:pStyle w:val="TableParagraph"/>
              <w:spacing w:before="77"/>
              <w:ind w:left="101" w:right="101"/>
              <w:jc w:val="center"/>
              <w:rPr>
                <w:sz w:val="14"/>
              </w:rPr>
            </w:pPr>
            <w:r>
              <w:rPr>
                <w:sz w:val="14"/>
              </w:rPr>
              <w:t>1,126</w:t>
            </w:r>
          </w:p>
        </w:tc>
        <w:tc>
          <w:tcPr>
            <w:tcW w:w="569" w:type="dxa"/>
          </w:tcPr>
          <w:p>
            <w:pPr>
              <w:pStyle w:val="TableParagraph"/>
              <w:spacing w:before="77"/>
              <w:ind w:left="122"/>
              <w:rPr>
                <w:sz w:val="14"/>
              </w:rPr>
            </w:pPr>
            <w:r>
              <w:rPr>
                <w:sz w:val="14"/>
              </w:rPr>
              <w:t>1,417</w:t>
            </w:r>
          </w:p>
        </w:tc>
        <w:tc>
          <w:tcPr>
            <w:tcW w:w="750" w:type="dxa"/>
          </w:tcPr>
          <w:p>
            <w:pPr>
              <w:pStyle w:val="TableParagraph"/>
              <w:spacing w:before="77"/>
              <w:ind w:left="83" w:right="83"/>
              <w:jc w:val="center"/>
              <w:rPr>
                <w:sz w:val="14"/>
              </w:rPr>
            </w:pPr>
            <w:r>
              <w:rPr>
                <w:sz w:val="14"/>
              </w:rPr>
              <w:t>2,543</w:t>
            </w:r>
          </w:p>
        </w:tc>
        <w:tc>
          <w:tcPr>
            <w:tcW w:w="496" w:type="dxa"/>
          </w:tcPr>
          <w:p>
            <w:pPr>
              <w:pStyle w:val="TableParagraph"/>
              <w:spacing w:before="77"/>
              <w:ind w:left="100" w:right="100"/>
              <w:jc w:val="center"/>
              <w:rPr>
                <w:sz w:val="14"/>
              </w:rPr>
            </w:pPr>
            <w:r>
              <w:rPr>
                <w:sz w:val="14"/>
              </w:rPr>
              <w:t>4.8</w:t>
            </w:r>
          </w:p>
        </w:tc>
        <w:tc>
          <w:tcPr>
            <w:tcW w:w="539" w:type="dxa"/>
          </w:tcPr>
          <w:p>
            <w:pPr>
              <w:pStyle w:val="TableParagraph"/>
              <w:spacing w:before="77"/>
              <w:ind w:left="86" w:right="86"/>
              <w:jc w:val="center"/>
              <w:rPr>
                <w:sz w:val="14"/>
              </w:rPr>
            </w:pPr>
            <w:r>
              <w:rPr>
                <w:sz w:val="14"/>
              </w:rPr>
              <w:t>1,94</w:t>
            </w:r>
          </w:p>
        </w:tc>
        <w:tc>
          <w:tcPr>
            <w:tcW w:w="2195" w:type="dxa"/>
          </w:tcPr>
          <w:p>
            <w:pPr>
              <w:pStyle w:val="TableParagraph"/>
              <w:spacing w:before="77"/>
              <w:ind w:left="103"/>
              <w:rPr>
                <w:sz w:val="14"/>
              </w:rPr>
            </w:pPr>
            <w:r>
              <w:rPr>
                <w:sz w:val="14"/>
              </w:rPr>
              <w:t>Enfermedad cerebrovascular</w:t>
            </w:r>
          </w:p>
        </w:tc>
        <w:tc>
          <w:tcPr>
            <w:tcW w:w="633" w:type="dxa"/>
          </w:tcPr>
          <w:p>
            <w:pPr>
              <w:pStyle w:val="TableParagraph"/>
              <w:spacing w:before="77"/>
              <w:ind w:left="111" w:right="111"/>
              <w:jc w:val="center"/>
              <w:rPr>
                <w:sz w:val="14"/>
              </w:rPr>
            </w:pPr>
            <w:r>
              <w:rPr>
                <w:sz w:val="14"/>
              </w:rPr>
              <w:t>1,296</w:t>
            </w:r>
          </w:p>
        </w:tc>
        <w:tc>
          <w:tcPr>
            <w:tcW w:w="569" w:type="dxa"/>
          </w:tcPr>
          <w:p>
            <w:pPr>
              <w:pStyle w:val="TableParagraph"/>
              <w:spacing w:before="77"/>
              <w:ind w:left="122"/>
              <w:rPr>
                <w:sz w:val="14"/>
              </w:rPr>
            </w:pPr>
            <w:r>
              <w:rPr>
                <w:sz w:val="14"/>
              </w:rPr>
              <w:t>1,612</w:t>
            </w:r>
          </w:p>
        </w:tc>
        <w:tc>
          <w:tcPr>
            <w:tcW w:w="780" w:type="dxa"/>
          </w:tcPr>
          <w:p>
            <w:pPr>
              <w:pStyle w:val="TableParagraph"/>
              <w:spacing w:before="77"/>
              <w:ind w:left="98" w:right="98"/>
              <w:jc w:val="center"/>
              <w:rPr>
                <w:sz w:val="14"/>
              </w:rPr>
            </w:pPr>
            <w:r>
              <w:rPr>
                <w:sz w:val="14"/>
              </w:rPr>
              <w:t>2,908</w:t>
            </w:r>
          </w:p>
        </w:tc>
        <w:tc>
          <w:tcPr>
            <w:tcW w:w="496" w:type="dxa"/>
          </w:tcPr>
          <w:p>
            <w:pPr>
              <w:pStyle w:val="TableParagraph"/>
              <w:spacing w:before="77"/>
              <w:ind w:left="155"/>
              <w:rPr>
                <w:sz w:val="14"/>
              </w:rPr>
            </w:pPr>
            <w:r>
              <w:rPr>
                <w:sz w:val="14"/>
              </w:rPr>
              <w:t>4.9</w:t>
            </w:r>
          </w:p>
        </w:tc>
        <w:tc>
          <w:tcPr>
            <w:tcW w:w="567" w:type="dxa"/>
          </w:tcPr>
          <w:p>
            <w:pPr>
              <w:pStyle w:val="TableParagraph"/>
              <w:spacing w:before="77"/>
              <w:ind w:left="155"/>
              <w:rPr>
                <w:sz w:val="14"/>
              </w:rPr>
            </w:pPr>
            <w:r>
              <w:rPr>
                <w:sz w:val="14"/>
              </w:rPr>
              <w:t>2,07</w:t>
            </w:r>
          </w:p>
        </w:tc>
      </w:tr>
      <w:tr>
        <w:trPr>
          <w:trHeight w:val="510" w:hRule="exact"/>
        </w:trPr>
        <w:tc>
          <w:tcPr>
            <w:tcW w:w="2254" w:type="dxa"/>
          </w:tcPr>
          <w:p>
            <w:pPr>
              <w:pStyle w:val="TableParagraph"/>
              <w:spacing w:line="168" w:lineRule="exact" w:before="89"/>
              <w:ind w:left="103" w:right="269"/>
              <w:rPr>
                <w:sz w:val="14"/>
              </w:rPr>
            </w:pPr>
            <w:r>
              <w:rPr>
                <w:sz w:val="14"/>
              </w:rPr>
              <w:t>Infecciones respiratorias agudas bajas</w:t>
            </w:r>
          </w:p>
        </w:tc>
        <w:tc>
          <w:tcPr>
            <w:tcW w:w="612" w:type="dxa"/>
          </w:tcPr>
          <w:p>
            <w:pPr>
              <w:pStyle w:val="TableParagraph"/>
              <w:spacing w:before="77"/>
              <w:ind w:left="101" w:right="101"/>
              <w:jc w:val="center"/>
              <w:rPr>
                <w:sz w:val="14"/>
              </w:rPr>
            </w:pPr>
            <w:r>
              <w:rPr>
                <w:sz w:val="14"/>
              </w:rPr>
              <w:t>1,367</w:t>
            </w:r>
          </w:p>
        </w:tc>
        <w:tc>
          <w:tcPr>
            <w:tcW w:w="569" w:type="dxa"/>
          </w:tcPr>
          <w:p>
            <w:pPr>
              <w:pStyle w:val="TableParagraph"/>
              <w:spacing w:before="77"/>
              <w:ind w:left="122"/>
              <w:rPr>
                <w:sz w:val="14"/>
              </w:rPr>
            </w:pPr>
            <w:r>
              <w:rPr>
                <w:sz w:val="14"/>
              </w:rPr>
              <w:t>1,143</w:t>
            </w:r>
          </w:p>
        </w:tc>
        <w:tc>
          <w:tcPr>
            <w:tcW w:w="750" w:type="dxa"/>
          </w:tcPr>
          <w:p>
            <w:pPr>
              <w:pStyle w:val="TableParagraph"/>
              <w:spacing w:before="77"/>
              <w:ind w:left="83" w:right="83"/>
              <w:jc w:val="center"/>
              <w:rPr>
                <w:sz w:val="14"/>
              </w:rPr>
            </w:pPr>
            <w:r>
              <w:rPr>
                <w:sz w:val="14"/>
              </w:rPr>
              <w:t>2,51</w:t>
            </w:r>
          </w:p>
        </w:tc>
        <w:tc>
          <w:tcPr>
            <w:tcW w:w="496" w:type="dxa"/>
          </w:tcPr>
          <w:p>
            <w:pPr>
              <w:pStyle w:val="TableParagraph"/>
              <w:spacing w:before="77"/>
              <w:ind w:left="100" w:right="100"/>
              <w:jc w:val="center"/>
              <w:rPr>
                <w:sz w:val="14"/>
              </w:rPr>
            </w:pPr>
            <w:r>
              <w:rPr>
                <w:sz w:val="14"/>
              </w:rPr>
              <w:t>4.8</w:t>
            </w:r>
          </w:p>
        </w:tc>
        <w:tc>
          <w:tcPr>
            <w:tcW w:w="539" w:type="dxa"/>
          </w:tcPr>
          <w:p>
            <w:pPr>
              <w:pStyle w:val="TableParagraph"/>
              <w:spacing w:before="77"/>
              <w:ind w:left="86" w:right="86"/>
              <w:jc w:val="center"/>
              <w:rPr>
                <w:sz w:val="14"/>
              </w:rPr>
            </w:pPr>
            <w:r>
              <w:rPr>
                <w:sz w:val="14"/>
              </w:rPr>
              <w:t>1,91</w:t>
            </w:r>
          </w:p>
        </w:tc>
        <w:tc>
          <w:tcPr>
            <w:tcW w:w="2195" w:type="dxa"/>
          </w:tcPr>
          <w:p>
            <w:pPr>
              <w:pStyle w:val="TableParagraph"/>
              <w:spacing w:line="168" w:lineRule="exact" w:before="89"/>
              <w:ind w:left="103" w:right="643"/>
              <w:rPr>
                <w:sz w:val="14"/>
              </w:rPr>
            </w:pPr>
            <w:r>
              <w:rPr>
                <w:sz w:val="14"/>
              </w:rPr>
              <w:t>Enfermedad pulmonar obstructiva crónica</w:t>
            </w:r>
          </w:p>
        </w:tc>
        <w:tc>
          <w:tcPr>
            <w:tcW w:w="633" w:type="dxa"/>
          </w:tcPr>
          <w:p>
            <w:pPr>
              <w:pStyle w:val="TableParagraph"/>
              <w:spacing w:before="77"/>
              <w:ind w:left="111" w:right="111"/>
              <w:jc w:val="center"/>
              <w:rPr>
                <w:sz w:val="14"/>
              </w:rPr>
            </w:pPr>
            <w:r>
              <w:rPr>
                <w:sz w:val="14"/>
              </w:rPr>
              <w:t>1,313</w:t>
            </w:r>
          </w:p>
        </w:tc>
        <w:tc>
          <w:tcPr>
            <w:tcW w:w="569" w:type="dxa"/>
          </w:tcPr>
          <w:p>
            <w:pPr>
              <w:pStyle w:val="TableParagraph"/>
              <w:spacing w:before="77"/>
              <w:ind w:left="122"/>
              <w:rPr>
                <w:sz w:val="14"/>
              </w:rPr>
            </w:pPr>
            <w:r>
              <w:rPr>
                <w:sz w:val="14"/>
              </w:rPr>
              <w:t>1,324</w:t>
            </w:r>
          </w:p>
        </w:tc>
        <w:tc>
          <w:tcPr>
            <w:tcW w:w="780" w:type="dxa"/>
          </w:tcPr>
          <w:p>
            <w:pPr>
              <w:pStyle w:val="TableParagraph"/>
              <w:spacing w:before="77"/>
              <w:ind w:left="98" w:right="98"/>
              <w:jc w:val="center"/>
              <w:rPr>
                <w:sz w:val="14"/>
              </w:rPr>
            </w:pPr>
            <w:r>
              <w:rPr>
                <w:sz w:val="14"/>
              </w:rPr>
              <w:t>2,637</w:t>
            </w:r>
          </w:p>
        </w:tc>
        <w:tc>
          <w:tcPr>
            <w:tcW w:w="496" w:type="dxa"/>
          </w:tcPr>
          <w:p>
            <w:pPr>
              <w:pStyle w:val="TableParagraph"/>
              <w:spacing w:before="77"/>
              <w:ind w:left="155"/>
              <w:rPr>
                <w:sz w:val="14"/>
              </w:rPr>
            </w:pPr>
            <w:r>
              <w:rPr>
                <w:sz w:val="14"/>
              </w:rPr>
              <w:t>4.5</w:t>
            </w:r>
          </w:p>
        </w:tc>
        <w:tc>
          <w:tcPr>
            <w:tcW w:w="567" w:type="dxa"/>
          </w:tcPr>
          <w:p>
            <w:pPr>
              <w:pStyle w:val="TableParagraph"/>
              <w:spacing w:before="77"/>
              <w:ind w:left="155"/>
              <w:rPr>
                <w:sz w:val="14"/>
              </w:rPr>
            </w:pPr>
            <w:r>
              <w:rPr>
                <w:sz w:val="14"/>
              </w:rPr>
              <w:t>1,88</w:t>
            </w:r>
          </w:p>
        </w:tc>
      </w:tr>
      <w:tr>
        <w:trPr>
          <w:trHeight w:val="342" w:hRule="exact"/>
        </w:trPr>
        <w:tc>
          <w:tcPr>
            <w:tcW w:w="2254" w:type="dxa"/>
          </w:tcPr>
          <w:p>
            <w:pPr>
              <w:pStyle w:val="TableParagraph"/>
              <w:spacing w:before="77"/>
              <w:ind w:left="103" w:right="269"/>
              <w:rPr>
                <w:sz w:val="14"/>
              </w:rPr>
            </w:pPr>
            <w:r>
              <w:rPr>
                <w:sz w:val="14"/>
              </w:rPr>
              <w:t>Total de todas las causas</w:t>
            </w:r>
          </w:p>
        </w:tc>
        <w:tc>
          <w:tcPr>
            <w:tcW w:w="612" w:type="dxa"/>
          </w:tcPr>
          <w:p>
            <w:pPr>
              <w:pStyle w:val="TableParagraph"/>
              <w:spacing w:before="77"/>
              <w:ind w:left="101" w:right="101"/>
              <w:jc w:val="center"/>
              <w:rPr>
                <w:sz w:val="14"/>
              </w:rPr>
            </w:pPr>
            <w:r>
              <w:rPr>
                <w:sz w:val="14"/>
              </w:rPr>
              <w:t>29119</w:t>
            </w:r>
          </w:p>
        </w:tc>
        <w:tc>
          <w:tcPr>
            <w:tcW w:w="569" w:type="dxa"/>
          </w:tcPr>
          <w:p>
            <w:pPr>
              <w:pStyle w:val="TableParagraph"/>
              <w:spacing w:before="77"/>
              <w:ind w:left="104"/>
              <w:rPr>
                <w:sz w:val="14"/>
              </w:rPr>
            </w:pPr>
            <w:r>
              <w:rPr>
                <w:sz w:val="14"/>
              </w:rPr>
              <w:t>23425</w:t>
            </w:r>
          </w:p>
        </w:tc>
        <w:tc>
          <w:tcPr>
            <w:tcW w:w="750" w:type="dxa"/>
          </w:tcPr>
          <w:p>
            <w:pPr>
              <w:pStyle w:val="TableParagraph"/>
              <w:spacing w:before="77"/>
              <w:ind w:left="83" w:right="83"/>
              <w:jc w:val="center"/>
              <w:rPr>
                <w:sz w:val="14"/>
              </w:rPr>
            </w:pPr>
            <w:r>
              <w:rPr>
                <w:sz w:val="14"/>
              </w:rPr>
              <w:t>52,564</w:t>
            </w:r>
          </w:p>
        </w:tc>
        <w:tc>
          <w:tcPr>
            <w:tcW w:w="496" w:type="dxa"/>
          </w:tcPr>
          <w:p>
            <w:pPr>
              <w:pStyle w:val="TableParagraph"/>
              <w:spacing w:before="77"/>
              <w:ind w:left="100" w:right="100"/>
              <w:jc w:val="center"/>
              <w:rPr>
                <w:sz w:val="14"/>
              </w:rPr>
            </w:pPr>
            <w:r>
              <w:rPr>
                <w:sz w:val="14"/>
              </w:rPr>
              <w:t>100</w:t>
            </w:r>
          </w:p>
        </w:tc>
        <w:tc>
          <w:tcPr>
            <w:tcW w:w="539" w:type="dxa"/>
          </w:tcPr>
          <w:p>
            <w:pPr>
              <w:pStyle w:val="TableParagraph"/>
              <w:spacing w:before="77"/>
              <w:ind w:left="86" w:right="86"/>
              <w:jc w:val="center"/>
              <w:rPr>
                <w:sz w:val="14"/>
              </w:rPr>
            </w:pPr>
            <w:r>
              <w:rPr>
                <w:sz w:val="14"/>
              </w:rPr>
              <w:t>40,13</w:t>
            </w:r>
          </w:p>
        </w:tc>
        <w:tc>
          <w:tcPr>
            <w:tcW w:w="2195" w:type="dxa"/>
          </w:tcPr>
          <w:p>
            <w:pPr>
              <w:pStyle w:val="TableParagraph"/>
              <w:spacing w:before="77"/>
              <w:ind w:left="103"/>
              <w:rPr>
                <w:sz w:val="14"/>
              </w:rPr>
            </w:pPr>
            <w:r>
              <w:rPr>
                <w:sz w:val="14"/>
              </w:rPr>
              <w:t>Total de todas las causas</w:t>
            </w:r>
          </w:p>
        </w:tc>
        <w:tc>
          <w:tcPr>
            <w:tcW w:w="633" w:type="dxa"/>
          </w:tcPr>
          <w:p>
            <w:pPr>
              <w:pStyle w:val="TableParagraph"/>
              <w:spacing w:before="77"/>
              <w:ind w:left="111" w:right="111"/>
              <w:jc w:val="center"/>
              <w:rPr>
                <w:sz w:val="14"/>
              </w:rPr>
            </w:pPr>
            <w:r>
              <w:rPr>
                <w:sz w:val="14"/>
              </w:rPr>
              <w:t>32172</w:t>
            </w:r>
          </w:p>
        </w:tc>
        <w:tc>
          <w:tcPr>
            <w:tcW w:w="569" w:type="dxa"/>
          </w:tcPr>
          <w:p>
            <w:pPr>
              <w:pStyle w:val="TableParagraph"/>
              <w:spacing w:before="77"/>
              <w:ind w:left="104"/>
              <w:rPr>
                <w:sz w:val="14"/>
              </w:rPr>
            </w:pPr>
            <w:r>
              <w:rPr>
                <w:sz w:val="14"/>
              </w:rPr>
              <w:t>26698</w:t>
            </w:r>
          </w:p>
        </w:tc>
        <w:tc>
          <w:tcPr>
            <w:tcW w:w="780" w:type="dxa"/>
          </w:tcPr>
          <w:p>
            <w:pPr>
              <w:pStyle w:val="TableParagraph"/>
              <w:spacing w:before="77"/>
              <w:ind w:left="98" w:right="98"/>
              <w:jc w:val="center"/>
              <w:rPr>
                <w:sz w:val="14"/>
              </w:rPr>
            </w:pPr>
            <w:r>
              <w:rPr>
                <w:sz w:val="14"/>
              </w:rPr>
              <w:t>58896</w:t>
            </w:r>
          </w:p>
        </w:tc>
        <w:tc>
          <w:tcPr>
            <w:tcW w:w="496" w:type="dxa"/>
          </w:tcPr>
          <w:p>
            <w:pPr>
              <w:pStyle w:val="TableParagraph"/>
              <w:spacing w:before="77"/>
              <w:ind w:left="138"/>
              <w:rPr>
                <w:sz w:val="14"/>
              </w:rPr>
            </w:pPr>
            <w:r>
              <w:rPr>
                <w:sz w:val="14"/>
              </w:rPr>
              <w:t>100</w:t>
            </w:r>
          </w:p>
        </w:tc>
        <w:tc>
          <w:tcPr>
            <w:tcW w:w="567" w:type="dxa"/>
          </w:tcPr>
          <w:p>
            <w:pPr>
              <w:pStyle w:val="TableParagraph"/>
              <w:spacing w:before="77"/>
              <w:ind w:left="120"/>
              <w:rPr>
                <w:sz w:val="14"/>
              </w:rPr>
            </w:pPr>
            <w:r>
              <w:rPr>
                <w:sz w:val="14"/>
              </w:rPr>
              <w:t>42,04</w:t>
            </w:r>
          </w:p>
        </w:tc>
      </w:tr>
    </w:tbl>
    <w:p>
      <w:pPr>
        <w:pStyle w:val="BodyText"/>
        <w:spacing w:before="1"/>
        <w:rPr>
          <w:sz w:val="8"/>
        </w:rPr>
      </w:pPr>
    </w:p>
    <w:p>
      <w:pPr>
        <w:spacing w:before="63"/>
        <w:ind w:left="123" w:right="150" w:firstLine="0"/>
        <w:jc w:val="left"/>
        <w:rPr>
          <w:rFonts w:ascii="Arial"/>
          <w:sz w:val="18"/>
        </w:rPr>
      </w:pPr>
      <w:r>
        <w:rPr>
          <w:rFonts w:ascii="Arial"/>
          <w:color w:val="3C3C3B"/>
          <w:w w:val="80"/>
          <w:sz w:val="18"/>
        </w:rPr>
        <w:t>Nota: * Porcentaje calculado con el total de las defunciones; ** Tasas por 10,000,000 habitantes.</w:t>
      </w:r>
    </w:p>
    <w:p>
      <w:pPr>
        <w:spacing w:line="249" w:lineRule="auto" w:before="122"/>
        <w:ind w:left="123" w:right="150" w:firstLine="0"/>
        <w:jc w:val="left"/>
        <w:rPr>
          <w:rFonts w:ascii="Arial" w:hAnsi="Arial"/>
          <w:sz w:val="18"/>
        </w:rPr>
      </w:pPr>
      <w:r>
        <w:rPr>
          <w:rFonts w:ascii="Arial" w:hAnsi="Arial"/>
          <w:color w:val="3C3C3B"/>
          <w:w w:val="80"/>
          <w:sz w:val="18"/>
        </w:rPr>
        <w:t>Fuente:</w:t>
      </w:r>
      <w:r>
        <w:rPr>
          <w:rFonts w:ascii="Arial" w:hAnsi="Arial"/>
          <w:color w:val="3C3C3B"/>
          <w:spacing w:val="-9"/>
          <w:w w:val="80"/>
          <w:sz w:val="18"/>
        </w:rPr>
        <w:t> </w:t>
      </w:r>
      <w:r>
        <w:rPr>
          <w:rFonts w:ascii="Arial" w:hAnsi="Arial"/>
          <w:color w:val="3C3C3B"/>
          <w:w w:val="80"/>
          <w:sz w:val="18"/>
        </w:rPr>
        <w:t>Sistema</w:t>
      </w:r>
      <w:r>
        <w:rPr>
          <w:rFonts w:ascii="Arial" w:hAnsi="Arial"/>
          <w:color w:val="3C3C3B"/>
          <w:spacing w:val="-9"/>
          <w:w w:val="80"/>
          <w:sz w:val="18"/>
        </w:rPr>
        <w:t> </w:t>
      </w:r>
      <w:r>
        <w:rPr>
          <w:rFonts w:ascii="Arial" w:hAnsi="Arial"/>
          <w:color w:val="3C3C3B"/>
          <w:w w:val="80"/>
          <w:sz w:val="18"/>
        </w:rPr>
        <w:t>Nacional</w:t>
      </w:r>
      <w:r>
        <w:rPr>
          <w:rFonts w:ascii="Arial" w:hAnsi="Arial"/>
          <w:color w:val="3C3C3B"/>
          <w:spacing w:val="-9"/>
          <w:w w:val="80"/>
          <w:sz w:val="18"/>
        </w:rPr>
        <w:t> </w:t>
      </w:r>
      <w:r>
        <w:rPr>
          <w:rFonts w:ascii="Arial" w:hAnsi="Arial"/>
          <w:color w:val="3C3C3B"/>
          <w:w w:val="80"/>
          <w:sz w:val="18"/>
        </w:rPr>
        <w:t>de</w:t>
      </w:r>
      <w:r>
        <w:rPr>
          <w:rFonts w:ascii="Arial" w:hAnsi="Arial"/>
          <w:color w:val="3C3C3B"/>
          <w:spacing w:val="-9"/>
          <w:w w:val="80"/>
          <w:sz w:val="18"/>
        </w:rPr>
        <w:t> </w:t>
      </w:r>
      <w:r>
        <w:rPr>
          <w:rFonts w:ascii="Arial" w:hAnsi="Arial"/>
          <w:color w:val="3C3C3B"/>
          <w:w w:val="80"/>
          <w:sz w:val="18"/>
        </w:rPr>
        <w:t>Información</w:t>
      </w:r>
      <w:r>
        <w:rPr>
          <w:rFonts w:ascii="Arial" w:hAnsi="Arial"/>
          <w:color w:val="3C3C3B"/>
          <w:spacing w:val="-9"/>
          <w:w w:val="80"/>
          <w:sz w:val="18"/>
        </w:rPr>
        <w:t> </w:t>
      </w:r>
      <w:r>
        <w:rPr>
          <w:rFonts w:ascii="Arial" w:hAnsi="Arial"/>
          <w:color w:val="3C3C3B"/>
          <w:w w:val="80"/>
          <w:sz w:val="18"/>
        </w:rPr>
        <w:t>en</w:t>
      </w:r>
      <w:r>
        <w:rPr>
          <w:rFonts w:ascii="Arial" w:hAnsi="Arial"/>
          <w:color w:val="3C3C3B"/>
          <w:spacing w:val="-9"/>
          <w:w w:val="80"/>
          <w:sz w:val="18"/>
        </w:rPr>
        <w:t> </w:t>
      </w:r>
      <w:r>
        <w:rPr>
          <w:rFonts w:ascii="Arial" w:hAnsi="Arial"/>
          <w:color w:val="3C3C3B"/>
          <w:w w:val="80"/>
          <w:sz w:val="18"/>
        </w:rPr>
        <w:t>Salud,</w:t>
      </w:r>
      <w:r>
        <w:rPr>
          <w:rFonts w:ascii="Arial" w:hAnsi="Arial"/>
          <w:color w:val="3C3C3B"/>
          <w:spacing w:val="-15"/>
          <w:w w:val="80"/>
          <w:sz w:val="18"/>
        </w:rPr>
        <w:t> </w:t>
      </w:r>
      <w:r>
        <w:rPr>
          <w:rFonts w:ascii="Arial" w:hAnsi="Arial"/>
          <w:color w:val="3C3C3B"/>
          <w:w w:val="80"/>
          <w:sz w:val="18"/>
        </w:rPr>
        <w:t>cubo</w:t>
      </w:r>
      <w:r>
        <w:rPr>
          <w:rFonts w:ascii="Arial" w:hAnsi="Arial"/>
          <w:color w:val="3C3C3B"/>
          <w:spacing w:val="-9"/>
          <w:w w:val="80"/>
          <w:sz w:val="18"/>
        </w:rPr>
        <w:t> </w:t>
      </w:r>
      <w:r>
        <w:rPr>
          <w:rFonts w:ascii="Arial" w:hAnsi="Arial"/>
          <w:color w:val="3C3C3B"/>
          <w:w w:val="80"/>
          <w:sz w:val="18"/>
        </w:rPr>
        <w:t>de</w:t>
      </w:r>
      <w:r>
        <w:rPr>
          <w:rFonts w:ascii="Arial" w:hAnsi="Arial"/>
          <w:color w:val="3C3C3B"/>
          <w:spacing w:val="-9"/>
          <w:w w:val="80"/>
          <w:sz w:val="18"/>
        </w:rPr>
        <w:t> </w:t>
      </w:r>
      <w:r>
        <w:rPr>
          <w:rFonts w:ascii="Arial" w:hAnsi="Arial"/>
          <w:color w:val="3C3C3B"/>
          <w:w w:val="80"/>
          <w:sz w:val="18"/>
        </w:rPr>
        <w:t>defunciones</w:t>
      </w:r>
      <w:r>
        <w:rPr>
          <w:rFonts w:ascii="Arial" w:hAnsi="Arial"/>
          <w:color w:val="3C3C3B"/>
          <w:spacing w:val="-9"/>
          <w:w w:val="80"/>
          <w:sz w:val="18"/>
        </w:rPr>
        <w:t> </w:t>
      </w:r>
      <w:r>
        <w:rPr>
          <w:rFonts w:ascii="Arial" w:hAnsi="Arial"/>
          <w:color w:val="3C3C3B"/>
          <w:w w:val="80"/>
          <w:sz w:val="18"/>
        </w:rPr>
        <w:t>1979-2007,</w:t>
      </w:r>
      <w:r>
        <w:rPr>
          <w:rFonts w:ascii="Arial" w:hAnsi="Arial"/>
          <w:color w:val="3C3C3B"/>
          <w:spacing w:val="-15"/>
          <w:w w:val="80"/>
          <w:sz w:val="18"/>
        </w:rPr>
        <w:t> </w:t>
      </w:r>
      <w:r>
        <w:rPr>
          <w:rFonts w:ascii="Arial" w:hAnsi="Arial"/>
          <w:color w:val="3C3C3B"/>
          <w:w w:val="80"/>
          <w:sz w:val="18"/>
        </w:rPr>
        <w:t>Estado</w:t>
      </w:r>
      <w:r>
        <w:rPr>
          <w:rFonts w:ascii="Arial" w:hAnsi="Arial"/>
          <w:color w:val="3C3C3B"/>
          <w:spacing w:val="-9"/>
          <w:w w:val="80"/>
          <w:sz w:val="18"/>
        </w:rPr>
        <w:t> </w:t>
      </w:r>
      <w:r>
        <w:rPr>
          <w:rFonts w:ascii="Arial" w:hAnsi="Arial"/>
          <w:color w:val="3C3C3B"/>
          <w:w w:val="80"/>
          <w:sz w:val="18"/>
        </w:rPr>
        <w:t>de</w:t>
      </w:r>
      <w:r>
        <w:rPr>
          <w:rFonts w:ascii="Arial" w:hAnsi="Arial"/>
          <w:color w:val="3C3C3B"/>
          <w:spacing w:val="-9"/>
          <w:w w:val="80"/>
          <w:sz w:val="18"/>
        </w:rPr>
        <w:t> </w:t>
      </w:r>
      <w:r>
        <w:rPr>
          <w:rFonts w:ascii="Arial" w:hAnsi="Arial"/>
          <w:color w:val="3C3C3B"/>
          <w:w w:val="80"/>
          <w:sz w:val="18"/>
        </w:rPr>
        <w:t>México,</w:t>
      </w:r>
      <w:r>
        <w:rPr>
          <w:rFonts w:ascii="Arial" w:hAnsi="Arial"/>
          <w:color w:val="3C3C3B"/>
          <w:spacing w:val="-15"/>
          <w:w w:val="80"/>
          <w:sz w:val="18"/>
        </w:rPr>
        <w:t> </w:t>
      </w:r>
      <w:r>
        <w:rPr>
          <w:rFonts w:ascii="Arial" w:hAnsi="Arial"/>
          <w:color w:val="3C3C3B"/>
          <w:w w:val="80"/>
          <w:sz w:val="18"/>
        </w:rPr>
        <w:t>Departamento</w:t>
      </w:r>
      <w:r>
        <w:rPr>
          <w:rFonts w:ascii="Arial" w:hAnsi="Arial"/>
          <w:color w:val="3C3C3B"/>
          <w:spacing w:val="-9"/>
          <w:w w:val="80"/>
          <w:sz w:val="18"/>
        </w:rPr>
        <w:t> </w:t>
      </w:r>
      <w:r>
        <w:rPr>
          <w:rFonts w:ascii="Arial" w:hAnsi="Arial"/>
          <w:color w:val="3C3C3B"/>
          <w:w w:val="80"/>
          <w:sz w:val="18"/>
        </w:rPr>
        <w:t>de</w:t>
      </w:r>
      <w:r>
        <w:rPr>
          <w:rFonts w:ascii="Arial" w:hAnsi="Arial"/>
          <w:color w:val="3C3C3B"/>
          <w:spacing w:val="-9"/>
          <w:w w:val="80"/>
          <w:sz w:val="18"/>
        </w:rPr>
        <w:t> </w:t>
      </w:r>
      <w:r>
        <w:rPr>
          <w:rFonts w:ascii="Arial" w:hAnsi="Arial"/>
          <w:color w:val="3C3C3B"/>
          <w:w w:val="80"/>
          <w:sz w:val="18"/>
        </w:rPr>
        <w:t>Epidemiología,</w:t>
      </w:r>
      <w:r>
        <w:rPr>
          <w:rFonts w:ascii="Arial" w:hAnsi="Arial"/>
          <w:color w:val="3C3C3B"/>
          <w:spacing w:val="-15"/>
          <w:w w:val="80"/>
          <w:sz w:val="18"/>
        </w:rPr>
        <w:t> </w:t>
      </w:r>
      <w:r>
        <w:rPr>
          <w:rFonts w:ascii="Arial" w:hAnsi="Arial"/>
          <w:color w:val="3C3C3B"/>
          <w:w w:val="80"/>
          <w:sz w:val="18"/>
        </w:rPr>
        <w:t>Instituto</w:t>
      </w:r>
      <w:r>
        <w:rPr>
          <w:rFonts w:ascii="Arial" w:hAnsi="Arial"/>
          <w:color w:val="3C3C3B"/>
          <w:spacing w:val="-9"/>
          <w:w w:val="80"/>
          <w:sz w:val="18"/>
        </w:rPr>
        <w:t> </w:t>
      </w:r>
      <w:r>
        <w:rPr>
          <w:rFonts w:ascii="Arial" w:hAnsi="Arial"/>
          <w:color w:val="3C3C3B"/>
          <w:w w:val="80"/>
          <w:sz w:val="18"/>
        </w:rPr>
        <w:t>de</w:t>
      </w:r>
      <w:r>
        <w:rPr>
          <w:rFonts w:ascii="Arial" w:hAnsi="Arial"/>
          <w:color w:val="3C3C3B"/>
          <w:spacing w:val="-9"/>
          <w:w w:val="80"/>
          <w:sz w:val="18"/>
        </w:rPr>
        <w:t> </w:t>
      </w:r>
      <w:r>
        <w:rPr>
          <w:rFonts w:ascii="Arial" w:hAnsi="Arial"/>
          <w:color w:val="3C3C3B"/>
          <w:w w:val="80"/>
          <w:sz w:val="18"/>
        </w:rPr>
        <w:t>Salud</w:t>
      </w:r>
      <w:r>
        <w:rPr>
          <w:rFonts w:ascii="Arial" w:hAnsi="Arial"/>
          <w:color w:val="3C3C3B"/>
          <w:spacing w:val="-9"/>
          <w:w w:val="80"/>
          <w:sz w:val="18"/>
        </w:rPr>
        <w:t> </w:t>
      </w:r>
      <w:r>
        <w:rPr>
          <w:rFonts w:ascii="Arial" w:hAnsi="Arial"/>
          <w:color w:val="3C3C3B"/>
          <w:w w:val="80"/>
          <w:sz w:val="18"/>
        </w:rPr>
        <w:t>del Estado</w:t>
      </w:r>
      <w:r>
        <w:rPr>
          <w:rFonts w:ascii="Arial" w:hAnsi="Arial"/>
          <w:color w:val="3C3C3B"/>
          <w:spacing w:val="-22"/>
          <w:w w:val="80"/>
          <w:sz w:val="18"/>
        </w:rPr>
        <w:t> </w:t>
      </w:r>
      <w:r>
        <w:rPr>
          <w:rFonts w:ascii="Arial" w:hAnsi="Arial"/>
          <w:color w:val="3C3C3B"/>
          <w:w w:val="80"/>
          <w:sz w:val="18"/>
        </w:rPr>
        <w:t>de</w:t>
      </w:r>
      <w:r>
        <w:rPr>
          <w:rFonts w:ascii="Arial" w:hAnsi="Arial"/>
          <w:color w:val="3C3C3B"/>
          <w:spacing w:val="-22"/>
          <w:w w:val="80"/>
          <w:sz w:val="18"/>
        </w:rPr>
        <w:t> </w:t>
      </w:r>
      <w:r>
        <w:rPr>
          <w:rFonts w:ascii="Arial" w:hAnsi="Arial"/>
          <w:color w:val="3C3C3B"/>
          <w:w w:val="80"/>
          <w:sz w:val="18"/>
        </w:rPr>
        <w:t>México,</w:t>
      </w:r>
      <w:r>
        <w:rPr>
          <w:rFonts w:ascii="Arial" w:hAnsi="Arial"/>
          <w:color w:val="3C3C3B"/>
          <w:spacing w:val="-26"/>
          <w:w w:val="80"/>
          <w:sz w:val="18"/>
        </w:rPr>
        <w:t> </w:t>
      </w:r>
      <w:r>
        <w:rPr>
          <w:rFonts w:ascii="Arial" w:hAnsi="Arial"/>
          <w:color w:val="3C3C3B"/>
          <w:w w:val="80"/>
          <w:sz w:val="17"/>
        </w:rPr>
        <w:t>ISEM</w:t>
      </w:r>
      <w:r>
        <w:rPr>
          <w:rFonts w:ascii="Arial" w:hAnsi="Arial"/>
          <w:color w:val="3C3C3B"/>
          <w:spacing w:val="-20"/>
          <w:w w:val="80"/>
          <w:sz w:val="17"/>
        </w:rPr>
        <w:t> </w:t>
      </w:r>
      <w:r>
        <w:rPr>
          <w:rFonts w:ascii="Arial" w:hAnsi="Arial"/>
          <w:color w:val="3C3C3B"/>
          <w:w w:val="80"/>
          <w:sz w:val="18"/>
        </w:rPr>
        <w:t>(2009).</w:t>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sz w:val="19"/>
        </w:rPr>
      </w:pPr>
    </w:p>
    <w:p>
      <w:pPr>
        <w:spacing w:line="170" w:lineRule="exact" w:before="70"/>
        <w:ind w:left="1069" w:right="150" w:firstLine="0"/>
        <w:jc w:val="left"/>
        <w:rPr>
          <w:rFonts w:ascii="Calibri" w:hAnsi="Calibri"/>
          <w:sz w:val="14"/>
        </w:rPr>
      </w:pPr>
      <w:r>
        <w:rPr/>
        <w:pict>
          <v:group style="position:absolute;margin-left:303.731995pt;margin-top:4.582039pt;width:35.4pt;height:14.9pt;mso-position-horizontal-relative:page;mso-position-vertical-relative:paragraph;z-index:14896" coordorigin="6075,92" coordsize="708,298">
            <v:shape style="position:absolute;left:6075;top:92;width:708;height:298" type="#_x0000_t75" stroked="false">
              <v:imagedata r:id="rId73" o:title=""/>
            </v:shape>
            <v:shape style="position:absolute;left:6206;top:104;width:308;height:270" type="#_x0000_t75" stroked="false">
              <v:imagedata r:id="rId74" o:title=""/>
            </v:shape>
            <w10:wrap type="none"/>
          </v:group>
        </w:pict>
      </w:r>
      <w:r>
        <w:rPr/>
        <w:pict>
          <v:shape style="position:absolute;margin-left:327.919983pt;margin-top:4.51654pt;width:10pt;height:15.05pt;mso-position-horizontal-relative:page;mso-position-vertical-relative:paragraph;z-index:14920" type="#_x0000_t202" filled="false" stroked="false">
            <v:textbox inset="0,0,0,0" style="layout-flow:vertical">
              <w:txbxContent>
                <w:p>
                  <w:pPr>
                    <w:spacing w:line="184" w:lineRule="exact" w:before="0"/>
                    <w:ind w:left="20" w:right="-101" w:firstLine="0"/>
                    <w:jc w:val="left"/>
                    <w:rPr>
                      <w:rFonts w:ascii="Cambria"/>
                      <w:b/>
                      <w:sz w:val="16"/>
                    </w:rPr>
                  </w:pPr>
                  <w:r>
                    <w:rPr>
                      <w:rFonts w:ascii="Cambria"/>
                      <w:b/>
                      <w:color w:val="FFFFFF"/>
                      <w:w w:val="91"/>
                      <w:sz w:val="16"/>
                    </w:rPr>
                    <w:t>207</w:t>
                  </w:r>
                </w:p>
              </w:txbxContent>
            </v:textbox>
            <w10:wrap type="none"/>
          </v:shape>
        </w:pict>
      </w:r>
      <w:r>
        <w:rPr>
          <w:rFonts w:ascii="Calibri" w:hAnsi="Calibri"/>
          <w:color w:val="4A4A49"/>
          <w:w w:val="85"/>
          <w:sz w:val="14"/>
        </w:rPr>
        <w:t>Distribución de la mortalidad y su relación con las características geográficas</w:t>
      </w:r>
    </w:p>
    <w:p>
      <w:pPr>
        <w:spacing w:line="161" w:lineRule="exact" w:before="0"/>
        <w:ind w:left="1065" w:right="150" w:firstLine="0"/>
        <w:jc w:val="left"/>
        <w:rPr>
          <w:rFonts w:ascii="Arial" w:hAnsi="Arial"/>
          <w:sz w:val="14"/>
        </w:rPr>
      </w:pPr>
      <w:r>
        <w:rPr>
          <w:rFonts w:ascii="Arial" w:hAnsi="Arial"/>
          <w:color w:val="4A4A49"/>
          <w:w w:val="80"/>
          <w:sz w:val="14"/>
        </w:rPr>
        <w:t>y socioeconómicas de la región noroeste del Estado de México, 2000 y 2005</w:t>
      </w:r>
    </w:p>
    <w:p>
      <w:pPr>
        <w:spacing w:after="0" w:line="161" w:lineRule="exact"/>
        <w:jc w:val="left"/>
        <w:rPr>
          <w:rFonts w:ascii="Arial" w:hAnsi="Arial"/>
          <w:sz w:val="14"/>
        </w:rPr>
        <w:sectPr>
          <w:pgSz w:w="13040" w:h="9640" w:orient="landscape"/>
          <w:pgMar w:top="860" w:bottom="280" w:left="1180" w:right="1180"/>
        </w:sectPr>
      </w:pPr>
    </w:p>
    <w:p>
      <w:pPr>
        <w:spacing w:before="43"/>
        <w:ind w:left="6533" w:right="0" w:firstLine="0"/>
        <w:jc w:val="left"/>
        <w:rPr>
          <w:rFonts w:ascii="Arial" w:hAnsi="Arial"/>
          <w:sz w:val="14"/>
        </w:rPr>
      </w:pPr>
      <w:r>
        <w:rPr/>
        <w:pict>
          <v:group style="position:absolute;margin-left:304.44101pt;margin-top:-.410279pt;width:35.4pt;height:14.9pt;mso-position-horizontal-relative:page;mso-position-vertical-relative:paragraph;z-index:14944" coordorigin="6089,-8" coordsize="708,298">
            <v:shape style="position:absolute;left:6089;top:-8;width:708;height:298" type="#_x0000_t75" stroked="false">
              <v:imagedata r:id="rId75" o:title=""/>
            </v:shape>
            <v:shape style="position:absolute;left:6220;top:4;width:308;height:270" type="#_x0000_t75" stroked="false">
              <v:imagedata r:id="rId74" o:title=""/>
            </v:shape>
            <w10:wrap type="none"/>
          </v:group>
        </w:pict>
      </w:r>
      <w:r>
        <w:rPr/>
        <w:pict>
          <v:shape style="position:absolute;margin-left:328.628571pt;margin-top:-.475879pt;width:10pt;height:15.05pt;mso-position-horizontal-relative:page;mso-position-vertical-relative:paragraph;z-index:14968" type="#_x0000_t202" filled="false" stroked="false">
            <v:textbox inset="0,0,0,0" style="layout-flow:vertical">
              <w:txbxContent>
                <w:p>
                  <w:pPr>
                    <w:spacing w:line="184" w:lineRule="exact" w:before="0"/>
                    <w:ind w:left="20" w:right="-101" w:firstLine="0"/>
                    <w:jc w:val="left"/>
                    <w:rPr>
                      <w:rFonts w:ascii="Cambria"/>
                      <w:b/>
                      <w:sz w:val="16"/>
                    </w:rPr>
                  </w:pPr>
                  <w:r>
                    <w:rPr>
                      <w:rFonts w:ascii="Cambria"/>
                      <w:b/>
                      <w:color w:val="FFFFFF"/>
                      <w:w w:val="91"/>
                      <w:sz w:val="16"/>
                    </w:rPr>
                    <w:t>208</w:t>
                  </w:r>
                </w:p>
              </w:txbxContent>
            </v:textbox>
            <w10:wrap type="none"/>
          </v:shape>
        </w:pict>
      </w:r>
      <w:r>
        <w:rPr>
          <w:rFonts w:ascii="Arial" w:hAnsi="Arial"/>
          <w:color w:val="4A4A49"/>
          <w:w w:val="80"/>
          <w:sz w:val="14"/>
        </w:rPr>
        <w:t>Giovanna Santana Castañeda • Marcela Virginia Santana Juárez • Luis Ricardo Manzano Solís</w:t>
      </w:r>
    </w:p>
    <w:p>
      <w:pPr>
        <w:pStyle w:val="BodyText"/>
        <w:rPr>
          <w:rFonts w:ascii="Arial"/>
          <w:sz w:val="14"/>
        </w:rPr>
      </w:pPr>
    </w:p>
    <w:p>
      <w:pPr>
        <w:pStyle w:val="BodyText"/>
        <w:rPr>
          <w:rFonts w:ascii="Arial"/>
          <w:sz w:val="14"/>
        </w:rPr>
      </w:pPr>
    </w:p>
    <w:p>
      <w:pPr>
        <w:pStyle w:val="BodyText"/>
        <w:rPr>
          <w:rFonts w:ascii="Arial"/>
          <w:sz w:val="14"/>
        </w:rPr>
      </w:pPr>
    </w:p>
    <w:p>
      <w:pPr>
        <w:pStyle w:val="BodyText"/>
        <w:spacing w:before="107"/>
        <w:ind w:left="1427"/>
      </w:pPr>
      <w:r>
        <w:rPr/>
        <w:t>Cuadro 2. Región noroeste del Estado de México, cinco causas más frecuentes de mortalidad, 2000 y 2005</w:t>
      </w:r>
    </w:p>
    <w:p>
      <w:pPr>
        <w:pStyle w:val="BodyText"/>
        <w:spacing w:before="10"/>
        <w:rPr>
          <w:sz w:val="12"/>
        </w:rPr>
      </w:pPr>
    </w:p>
    <w:tbl>
      <w:tblPr>
        <w:tblW w:w="0" w:type="auto"/>
        <w:jc w:val="left"/>
        <w:tblInd w:w="992" w:type="dxa"/>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4360"/>
        <w:gridCol w:w="1049"/>
        <w:gridCol w:w="989"/>
        <w:gridCol w:w="924"/>
        <w:gridCol w:w="935"/>
        <w:gridCol w:w="836"/>
        <w:gridCol w:w="1015"/>
      </w:tblGrid>
      <w:tr>
        <w:trPr>
          <w:trHeight w:val="315" w:hRule="exact"/>
        </w:trPr>
        <w:tc>
          <w:tcPr>
            <w:tcW w:w="10110" w:type="dxa"/>
            <w:gridSpan w:val="7"/>
            <w:tcBorders>
              <w:bottom w:val="single" w:sz="16" w:space="0" w:color="FFFFFF"/>
            </w:tcBorders>
            <w:shd w:val="clear" w:color="auto" w:fill="DADADA"/>
          </w:tcPr>
          <w:p>
            <w:pPr>
              <w:pStyle w:val="TableParagraph"/>
              <w:spacing w:before="50"/>
              <w:ind w:left="4869" w:right="4869"/>
              <w:jc w:val="center"/>
              <w:rPr>
                <w:sz w:val="16"/>
              </w:rPr>
            </w:pPr>
            <w:r>
              <w:rPr>
                <w:sz w:val="16"/>
              </w:rPr>
              <w:t>2000</w:t>
            </w:r>
          </w:p>
        </w:tc>
      </w:tr>
      <w:tr>
        <w:trPr>
          <w:trHeight w:val="315" w:hRule="exact"/>
        </w:trPr>
        <w:tc>
          <w:tcPr>
            <w:tcW w:w="4360" w:type="dxa"/>
            <w:tcBorders>
              <w:top w:val="single" w:sz="16" w:space="0" w:color="FFFFFF"/>
            </w:tcBorders>
          </w:tcPr>
          <w:p>
            <w:pPr>
              <w:pStyle w:val="TableParagraph"/>
              <w:ind w:left="1511" w:right="1511"/>
              <w:jc w:val="center"/>
              <w:rPr>
                <w:sz w:val="16"/>
              </w:rPr>
            </w:pPr>
            <w:r>
              <w:rPr>
                <w:sz w:val="16"/>
              </w:rPr>
              <w:t>Principales causas</w:t>
            </w:r>
          </w:p>
        </w:tc>
        <w:tc>
          <w:tcPr>
            <w:tcW w:w="1049" w:type="dxa"/>
            <w:tcBorders>
              <w:top w:val="single" w:sz="16" w:space="0" w:color="FFFFFF"/>
            </w:tcBorders>
          </w:tcPr>
          <w:p>
            <w:pPr>
              <w:pStyle w:val="TableParagraph"/>
              <w:ind w:left="54" w:right="54"/>
              <w:jc w:val="center"/>
              <w:rPr>
                <w:sz w:val="16"/>
              </w:rPr>
            </w:pPr>
            <w:r>
              <w:rPr>
                <w:sz w:val="16"/>
              </w:rPr>
              <w:t>Masc.</w:t>
            </w:r>
          </w:p>
        </w:tc>
        <w:tc>
          <w:tcPr>
            <w:tcW w:w="989" w:type="dxa"/>
            <w:tcBorders>
              <w:top w:val="single" w:sz="16" w:space="0" w:color="FFFFFF"/>
            </w:tcBorders>
          </w:tcPr>
          <w:p>
            <w:pPr>
              <w:pStyle w:val="TableParagraph"/>
              <w:ind w:left="229" w:right="229"/>
              <w:jc w:val="center"/>
              <w:rPr>
                <w:sz w:val="16"/>
              </w:rPr>
            </w:pPr>
            <w:r>
              <w:rPr>
                <w:sz w:val="16"/>
              </w:rPr>
              <w:t>Fem.</w:t>
            </w:r>
          </w:p>
        </w:tc>
        <w:tc>
          <w:tcPr>
            <w:tcW w:w="924" w:type="dxa"/>
            <w:tcBorders>
              <w:top w:val="single" w:sz="16" w:space="0" w:color="FFFFFF"/>
            </w:tcBorders>
          </w:tcPr>
          <w:p>
            <w:pPr>
              <w:pStyle w:val="TableParagraph"/>
              <w:ind w:left="92" w:right="92"/>
              <w:jc w:val="center"/>
              <w:rPr>
                <w:sz w:val="16"/>
              </w:rPr>
            </w:pPr>
            <w:r>
              <w:rPr>
                <w:sz w:val="16"/>
              </w:rPr>
              <w:t>No espec.</w:t>
            </w:r>
          </w:p>
        </w:tc>
        <w:tc>
          <w:tcPr>
            <w:tcW w:w="935" w:type="dxa"/>
            <w:tcBorders>
              <w:top w:val="single" w:sz="16" w:space="0" w:color="FFFFFF"/>
            </w:tcBorders>
          </w:tcPr>
          <w:p>
            <w:pPr>
              <w:pStyle w:val="TableParagraph"/>
              <w:ind w:left="202" w:right="202"/>
              <w:jc w:val="center"/>
              <w:rPr>
                <w:sz w:val="16"/>
              </w:rPr>
            </w:pPr>
            <w:r>
              <w:rPr>
                <w:sz w:val="16"/>
              </w:rPr>
              <w:t>Total</w:t>
            </w:r>
          </w:p>
        </w:tc>
        <w:tc>
          <w:tcPr>
            <w:tcW w:w="836" w:type="dxa"/>
            <w:tcBorders>
              <w:top w:val="single" w:sz="16" w:space="0" w:color="FFFFFF"/>
            </w:tcBorders>
          </w:tcPr>
          <w:p>
            <w:pPr>
              <w:pStyle w:val="TableParagraph"/>
              <w:ind w:right="312"/>
              <w:jc w:val="right"/>
              <w:rPr>
                <w:sz w:val="16"/>
              </w:rPr>
            </w:pPr>
            <w:r>
              <w:rPr>
                <w:sz w:val="16"/>
              </w:rPr>
              <w:t>%*</w:t>
            </w:r>
          </w:p>
        </w:tc>
        <w:tc>
          <w:tcPr>
            <w:tcW w:w="1015" w:type="dxa"/>
            <w:tcBorders>
              <w:top w:val="single" w:sz="16" w:space="0" w:color="FFFFFF"/>
            </w:tcBorders>
          </w:tcPr>
          <w:p>
            <w:pPr>
              <w:pStyle w:val="TableParagraph"/>
              <w:ind w:left="284"/>
              <w:rPr>
                <w:sz w:val="16"/>
              </w:rPr>
            </w:pPr>
            <w:r>
              <w:rPr>
                <w:sz w:val="16"/>
              </w:rPr>
              <w:t>Tasa**</w:t>
            </w:r>
          </w:p>
        </w:tc>
      </w:tr>
      <w:tr>
        <w:trPr>
          <w:trHeight w:val="315" w:hRule="exact"/>
        </w:trPr>
        <w:tc>
          <w:tcPr>
            <w:tcW w:w="4360" w:type="dxa"/>
          </w:tcPr>
          <w:p>
            <w:pPr>
              <w:pStyle w:val="TableParagraph"/>
              <w:spacing w:before="15"/>
              <w:ind w:left="102"/>
              <w:rPr>
                <w:sz w:val="16"/>
              </w:rPr>
            </w:pPr>
            <w:r>
              <w:rPr>
                <w:sz w:val="16"/>
              </w:rPr>
              <w:t>Cirrosis y otras enfermedades crónicas del hígado</w:t>
            </w:r>
          </w:p>
        </w:tc>
        <w:tc>
          <w:tcPr>
            <w:tcW w:w="1049" w:type="dxa"/>
          </w:tcPr>
          <w:p>
            <w:pPr>
              <w:pStyle w:val="TableParagraph"/>
              <w:spacing w:before="15"/>
              <w:ind w:left="54" w:right="54"/>
              <w:jc w:val="center"/>
              <w:rPr>
                <w:sz w:val="16"/>
              </w:rPr>
            </w:pPr>
            <w:r>
              <w:rPr>
                <w:sz w:val="16"/>
              </w:rPr>
              <w:t>19584</w:t>
            </w:r>
          </w:p>
        </w:tc>
        <w:tc>
          <w:tcPr>
            <w:tcW w:w="989" w:type="dxa"/>
          </w:tcPr>
          <w:p>
            <w:pPr>
              <w:pStyle w:val="TableParagraph"/>
              <w:spacing w:before="15"/>
              <w:ind w:left="229" w:right="229"/>
              <w:jc w:val="center"/>
              <w:rPr>
                <w:sz w:val="16"/>
              </w:rPr>
            </w:pPr>
            <w:r>
              <w:rPr>
                <w:sz w:val="16"/>
              </w:rPr>
              <w:t>5823</w:t>
            </w:r>
          </w:p>
        </w:tc>
        <w:tc>
          <w:tcPr>
            <w:tcW w:w="924" w:type="dxa"/>
          </w:tcPr>
          <w:p>
            <w:pPr>
              <w:pStyle w:val="TableParagraph"/>
              <w:spacing w:before="15"/>
              <w:jc w:val="center"/>
              <w:rPr>
                <w:sz w:val="16"/>
              </w:rPr>
            </w:pPr>
            <w:r>
              <w:rPr>
                <w:sz w:val="16"/>
              </w:rPr>
              <w:t>1</w:t>
            </w:r>
          </w:p>
        </w:tc>
        <w:tc>
          <w:tcPr>
            <w:tcW w:w="935" w:type="dxa"/>
          </w:tcPr>
          <w:p>
            <w:pPr>
              <w:pStyle w:val="TableParagraph"/>
              <w:spacing w:before="15"/>
              <w:ind w:left="202" w:right="202"/>
              <w:jc w:val="center"/>
              <w:rPr>
                <w:sz w:val="16"/>
              </w:rPr>
            </w:pPr>
            <w:r>
              <w:rPr>
                <w:sz w:val="16"/>
              </w:rPr>
              <w:t>25408</w:t>
            </w:r>
          </w:p>
        </w:tc>
        <w:tc>
          <w:tcPr>
            <w:tcW w:w="836" w:type="dxa"/>
          </w:tcPr>
          <w:p>
            <w:pPr>
              <w:pStyle w:val="TableParagraph"/>
              <w:spacing w:before="15"/>
              <w:ind w:right="271"/>
              <w:jc w:val="right"/>
              <w:rPr>
                <w:sz w:val="16"/>
              </w:rPr>
            </w:pPr>
            <w:r>
              <w:rPr>
                <w:sz w:val="16"/>
              </w:rPr>
              <w:t>5.81</w:t>
            </w:r>
          </w:p>
        </w:tc>
        <w:tc>
          <w:tcPr>
            <w:tcW w:w="1015" w:type="dxa"/>
          </w:tcPr>
          <w:p>
            <w:pPr>
              <w:pStyle w:val="TableParagraph"/>
              <w:spacing w:before="15"/>
              <w:ind w:left="282"/>
              <w:rPr>
                <w:sz w:val="16"/>
              </w:rPr>
            </w:pPr>
            <w:r>
              <w:rPr>
                <w:sz w:val="16"/>
              </w:rPr>
              <w:t>2957,5</w:t>
            </w:r>
          </w:p>
        </w:tc>
      </w:tr>
      <w:tr>
        <w:trPr>
          <w:trHeight w:val="319" w:hRule="exact"/>
        </w:trPr>
        <w:tc>
          <w:tcPr>
            <w:tcW w:w="4360" w:type="dxa"/>
          </w:tcPr>
          <w:p>
            <w:pPr>
              <w:pStyle w:val="TableParagraph"/>
              <w:spacing w:before="15"/>
              <w:ind w:left="102"/>
              <w:rPr>
                <w:sz w:val="16"/>
              </w:rPr>
            </w:pPr>
            <w:r>
              <w:rPr>
                <w:sz w:val="16"/>
              </w:rPr>
              <w:t>Infecciones respiratorias agudas bajas</w:t>
            </w:r>
          </w:p>
        </w:tc>
        <w:tc>
          <w:tcPr>
            <w:tcW w:w="1049" w:type="dxa"/>
          </w:tcPr>
          <w:p>
            <w:pPr>
              <w:pStyle w:val="TableParagraph"/>
              <w:spacing w:before="15"/>
              <w:ind w:left="54" w:right="54"/>
              <w:jc w:val="center"/>
              <w:rPr>
                <w:sz w:val="16"/>
              </w:rPr>
            </w:pPr>
            <w:r>
              <w:rPr>
                <w:sz w:val="16"/>
              </w:rPr>
              <w:t>7640</w:t>
            </w:r>
          </w:p>
        </w:tc>
        <w:tc>
          <w:tcPr>
            <w:tcW w:w="989" w:type="dxa"/>
          </w:tcPr>
          <w:p>
            <w:pPr>
              <w:pStyle w:val="TableParagraph"/>
              <w:spacing w:before="15"/>
              <w:ind w:left="229" w:right="229"/>
              <w:jc w:val="center"/>
              <w:rPr>
                <w:sz w:val="16"/>
              </w:rPr>
            </w:pPr>
            <w:r>
              <w:rPr>
                <w:sz w:val="16"/>
              </w:rPr>
              <w:t>6601</w:t>
            </w:r>
          </w:p>
        </w:tc>
        <w:tc>
          <w:tcPr>
            <w:tcW w:w="924" w:type="dxa"/>
          </w:tcPr>
          <w:p>
            <w:pPr>
              <w:pStyle w:val="TableParagraph"/>
              <w:spacing w:before="15"/>
              <w:jc w:val="center"/>
              <w:rPr>
                <w:sz w:val="16"/>
              </w:rPr>
            </w:pPr>
            <w:r>
              <w:rPr>
                <w:sz w:val="16"/>
              </w:rPr>
              <w:t>3</w:t>
            </w:r>
          </w:p>
        </w:tc>
        <w:tc>
          <w:tcPr>
            <w:tcW w:w="935" w:type="dxa"/>
          </w:tcPr>
          <w:p>
            <w:pPr>
              <w:pStyle w:val="TableParagraph"/>
              <w:spacing w:before="15"/>
              <w:ind w:left="202" w:right="202"/>
              <w:jc w:val="center"/>
              <w:rPr>
                <w:sz w:val="16"/>
              </w:rPr>
            </w:pPr>
            <w:r>
              <w:rPr>
                <w:sz w:val="16"/>
              </w:rPr>
              <w:t>14244</w:t>
            </w:r>
          </w:p>
        </w:tc>
        <w:tc>
          <w:tcPr>
            <w:tcW w:w="836" w:type="dxa"/>
          </w:tcPr>
          <w:p>
            <w:pPr>
              <w:pStyle w:val="TableParagraph"/>
              <w:spacing w:before="15"/>
              <w:ind w:right="271"/>
              <w:jc w:val="right"/>
              <w:rPr>
                <w:sz w:val="16"/>
              </w:rPr>
            </w:pPr>
            <w:r>
              <w:rPr>
                <w:sz w:val="16"/>
              </w:rPr>
              <w:t>3.25</w:t>
            </w:r>
          </w:p>
        </w:tc>
        <w:tc>
          <w:tcPr>
            <w:tcW w:w="1015" w:type="dxa"/>
          </w:tcPr>
          <w:p>
            <w:pPr>
              <w:pStyle w:val="TableParagraph"/>
              <w:spacing w:before="15"/>
              <w:ind w:left="282"/>
              <w:rPr>
                <w:sz w:val="16"/>
              </w:rPr>
            </w:pPr>
            <w:r>
              <w:rPr>
                <w:sz w:val="16"/>
              </w:rPr>
              <w:t>1658,0</w:t>
            </w:r>
          </w:p>
        </w:tc>
      </w:tr>
      <w:tr>
        <w:trPr>
          <w:trHeight w:val="315" w:hRule="exact"/>
        </w:trPr>
        <w:tc>
          <w:tcPr>
            <w:tcW w:w="4360" w:type="dxa"/>
          </w:tcPr>
          <w:p>
            <w:pPr>
              <w:pStyle w:val="TableParagraph"/>
              <w:spacing w:before="15"/>
              <w:ind w:left="102"/>
              <w:rPr>
                <w:sz w:val="16"/>
              </w:rPr>
            </w:pPr>
            <w:r>
              <w:rPr>
                <w:sz w:val="16"/>
              </w:rPr>
              <w:t>Enfermedades isquémicas del corazón</w:t>
            </w:r>
          </w:p>
        </w:tc>
        <w:tc>
          <w:tcPr>
            <w:tcW w:w="1049" w:type="dxa"/>
          </w:tcPr>
          <w:p>
            <w:pPr>
              <w:pStyle w:val="TableParagraph"/>
              <w:spacing w:before="15"/>
              <w:ind w:left="54" w:right="54"/>
              <w:jc w:val="center"/>
              <w:rPr>
                <w:sz w:val="16"/>
              </w:rPr>
            </w:pPr>
            <w:r>
              <w:rPr>
                <w:sz w:val="16"/>
              </w:rPr>
              <w:t>24082</w:t>
            </w:r>
          </w:p>
        </w:tc>
        <w:tc>
          <w:tcPr>
            <w:tcW w:w="989" w:type="dxa"/>
          </w:tcPr>
          <w:p>
            <w:pPr>
              <w:pStyle w:val="TableParagraph"/>
              <w:spacing w:before="15"/>
              <w:ind w:left="229" w:right="229"/>
              <w:jc w:val="center"/>
              <w:rPr>
                <w:sz w:val="16"/>
              </w:rPr>
            </w:pPr>
            <w:r>
              <w:rPr>
                <w:sz w:val="16"/>
              </w:rPr>
              <w:t>19979</w:t>
            </w:r>
          </w:p>
        </w:tc>
        <w:tc>
          <w:tcPr>
            <w:tcW w:w="924" w:type="dxa"/>
          </w:tcPr>
          <w:p>
            <w:pPr>
              <w:pStyle w:val="TableParagraph"/>
              <w:spacing w:before="15"/>
              <w:jc w:val="center"/>
              <w:rPr>
                <w:sz w:val="16"/>
              </w:rPr>
            </w:pPr>
            <w:r>
              <w:rPr>
                <w:sz w:val="16"/>
              </w:rPr>
              <w:t>3</w:t>
            </w:r>
          </w:p>
        </w:tc>
        <w:tc>
          <w:tcPr>
            <w:tcW w:w="935" w:type="dxa"/>
          </w:tcPr>
          <w:p>
            <w:pPr>
              <w:pStyle w:val="TableParagraph"/>
              <w:spacing w:before="15"/>
              <w:ind w:left="202" w:right="202"/>
              <w:jc w:val="center"/>
              <w:rPr>
                <w:sz w:val="16"/>
              </w:rPr>
            </w:pPr>
            <w:r>
              <w:rPr>
                <w:sz w:val="16"/>
              </w:rPr>
              <w:t>44064</w:t>
            </w:r>
          </w:p>
        </w:tc>
        <w:tc>
          <w:tcPr>
            <w:tcW w:w="836" w:type="dxa"/>
          </w:tcPr>
          <w:p>
            <w:pPr>
              <w:pStyle w:val="TableParagraph"/>
              <w:spacing w:before="15"/>
              <w:ind w:right="231"/>
              <w:jc w:val="right"/>
              <w:rPr>
                <w:sz w:val="16"/>
              </w:rPr>
            </w:pPr>
            <w:r>
              <w:rPr>
                <w:sz w:val="16"/>
              </w:rPr>
              <w:t>10.07</w:t>
            </w:r>
          </w:p>
        </w:tc>
        <w:tc>
          <w:tcPr>
            <w:tcW w:w="1015" w:type="dxa"/>
          </w:tcPr>
          <w:p>
            <w:pPr>
              <w:pStyle w:val="TableParagraph"/>
              <w:spacing w:before="15"/>
              <w:ind w:left="282"/>
              <w:rPr>
                <w:sz w:val="16"/>
              </w:rPr>
            </w:pPr>
            <w:r>
              <w:rPr>
                <w:sz w:val="16"/>
              </w:rPr>
              <w:t>5129,0</w:t>
            </w:r>
          </w:p>
        </w:tc>
      </w:tr>
      <w:tr>
        <w:trPr>
          <w:trHeight w:val="315" w:hRule="exact"/>
        </w:trPr>
        <w:tc>
          <w:tcPr>
            <w:tcW w:w="4360" w:type="dxa"/>
          </w:tcPr>
          <w:p>
            <w:pPr>
              <w:pStyle w:val="TableParagraph"/>
              <w:spacing w:before="15"/>
              <w:ind w:left="102"/>
              <w:rPr>
                <w:sz w:val="16"/>
              </w:rPr>
            </w:pPr>
            <w:r>
              <w:rPr>
                <w:sz w:val="16"/>
              </w:rPr>
              <w:t>Diabetes mellitus</w:t>
            </w:r>
          </w:p>
        </w:tc>
        <w:tc>
          <w:tcPr>
            <w:tcW w:w="1049" w:type="dxa"/>
          </w:tcPr>
          <w:p>
            <w:pPr>
              <w:pStyle w:val="TableParagraph"/>
              <w:spacing w:before="15"/>
              <w:ind w:left="54" w:right="54"/>
              <w:jc w:val="center"/>
              <w:rPr>
                <w:sz w:val="16"/>
              </w:rPr>
            </w:pPr>
            <w:r>
              <w:rPr>
                <w:sz w:val="16"/>
              </w:rPr>
              <w:t>20864</w:t>
            </w:r>
          </w:p>
        </w:tc>
        <w:tc>
          <w:tcPr>
            <w:tcW w:w="989" w:type="dxa"/>
          </w:tcPr>
          <w:p>
            <w:pPr>
              <w:pStyle w:val="TableParagraph"/>
              <w:spacing w:before="15"/>
              <w:ind w:left="229" w:right="229"/>
              <w:jc w:val="center"/>
              <w:rPr>
                <w:sz w:val="16"/>
              </w:rPr>
            </w:pPr>
            <w:r>
              <w:rPr>
                <w:sz w:val="16"/>
              </w:rPr>
              <w:t>25750</w:t>
            </w:r>
          </w:p>
        </w:tc>
        <w:tc>
          <w:tcPr>
            <w:tcW w:w="924" w:type="dxa"/>
          </w:tcPr>
          <w:p>
            <w:pPr/>
          </w:p>
        </w:tc>
        <w:tc>
          <w:tcPr>
            <w:tcW w:w="935" w:type="dxa"/>
          </w:tcPr>
          <w:p>
            <w:pPr>
              <w:pStyle w:val="TableParagraph"/>
              <w:spacing w:before="15"/>
              <w:ind w:left="202" w:right="202"/>
              <w:jc w:val="center"/>
              <w:rPr>
                <w:sz w:val="16"/>
              </w:rPr>
            </w:pPr>
            <w:r>
              <w:rPr>
                <w:sz w:val="16"/>
              </w:rPr>
              <w:t>46614</w:t>
            </w:r>
          </w:p>
        </w:tc>
        <w:tc>
          <w:tcPr>
            <w:tcW w:w="836" w:type="dxa"/>
          </w:tcPr>
          <w:p>
            <w:pPr>
              <w:pStyle w:val="TableParagraph"/>
              <w:spacing w:before="15"/>
              <w:ind w:right="231"/>
              <w:jc w:val="right"/>
              <w:rPr>
                <w:sz w:val="16"/>
              </w:rPr>
            </w:pPr>
            <w:r>
              <w:rPr>
                <w:sz w:val="16"/>
              </w:rPr>
              <w:t>10.65</w:t>
            </w:r>
          </w:p>
        </w:tc>
        <w:tc>
          <w:tcPr>
            <w:tcW w:w="1015" w:type="dxa"/>
          </w:tcPr>
          <w:p>
            <w:pPr>
              <w:pStyle w:val="TableParagraph"/>
              <w:spacing w:before="15"/>
              <w:ind w:left="282"/>
              <w:rPr>
                <w:sz w:val="16"/>
              </w:rPr>
            </w:pPr>
            <w:r>
              <w:rPr>
                <w:sz w:val="16"/>
              </w:rPr>
              <w:t>5425,9</w:t>
            </w:r>
          </w:p>
        </w:tc>
      </w:tr>
      <w:tr>
        <w:trPr>
          <w:trHeight w:val="315" w:hRule="exact"/>
        </w:trPr>
        <w:tc>
          <w:tcPr>
            <w:tcW w:w="4360" w:type="dxa"/>
          </w:tcPr>
          <w:p>
            <w:pPr>
              <w:pStyle w:val="TableParagraph"/>
              <w:spacing w:before="15"/>
              <w:ind w:left="102"/>
              <w:rPr>
                <w:sz w:val="16"/>
              </w:rPr>
            </w:pPr>
            <w:r>
              <w:rPr>
                <w:sz w:val="16"/>
              </w:rPr>
              <w:t>Asfixia y trauma al nacimiento</w:t>
            </w:r>
          </w:p>
        </w:tc>
        <w:tc>
          <w:tcPr>
            <w:tcW w:w="1049" w:type="dxa"/>
          </w:tcPr>
          <w:p>
            <w:pPr>
              <w:pStyle w:val="TableParagraph"/>
              <w:spacing w:before="15"/>
              <w:ind w:left="54" w:right="54"/>
              <w:jc w:val="center"/>
              <w:rPr>
                <w:sz w:val="16"/>
              </w:rPr>
            </w:pPr>
            <w:r>
              <w:rPr>
                <w:sz w:val="16"/>
              </w:rPr>
              <w:t>7026</w:t>
            </w:r>
          </w:p>
        </w:tc>
        <w:tc>
          <w:tcPr>
            <w:tcW w:w="989" w:type="dxa"/>
          </w:tcPr>
          <w:p>
            <w:pPr>
              <w:pStyle w:val="TableParagraph"/>
              <w:spacing w:before="15"/>
              <w:ind w:left="229" w:right="229"/>
              <w:jc w:val="center"/>
              <w:rPr>
                <w:sz w:val="16"/>
              </w:rPr>
            </w:pPr>
            <w:r>
              <w:rPr>
                <w:sz w:val="16"/>
              </w:rPr>
              <w:t>4796</w:t>
            </w:r>
          </w:p>
        </w:tc>
        <w:tc>
          <w:tcPr>
            <w:tcW w:w="924" w:type="dxa"/>
          </w:tcPr>
          <w:p>
            <w:pPr>
              <w:pStyle w:val="TableParagraph"/>
              <w:spacing w:before="15"/>
              <w:jc w:val="center"/>
              <w:rPr>
                <w:sz w:val="16"/>
              </w:rPr>
            </w:pPr>
            <w:r>
              <w:rPr>
                <w:sz w:val="16"/>
              </w:rPr>
              <w:t>8</w:t>
            </w:r>
          </w:p>
        </w:tc>
        <w:tc>
          <w:tcPr>
            <w:tcW w:w="935" w:type="dxa"/>
          </w:tcPr>
          <w:p>
            <w:pPr>
              <w:pStyle w:val="TableParagraph"/>
              <w:spacing w:before="15"/>
              <w:ind w:left="202" w:right="202"/>
              <w:jc w:val="center"/>
              <w:rPr>
                <w:sz w:val="16"/>
              </w:rPr>
            </w:pPr>
            <w:r>
              <w:rPr>
                <w:sz w:val="16"/>
              </w:rPr>
              <w:t>11830</w:t>
            </w:r>
          </w:p>
        </w:tc>
        <w:tc>
          <w:tcPr>
            <w:tcW w:w="836" w:type="dxa"/>
          </w:tcPr>
          <w:p>
            <w:pPr>
              <w:pStyle w:val="TableParagraph"/>
              <w:spacing w:before="15"/>
              <w:ind w:right="271"/>
              <w:jc w:val="right"/>
              <w:rPr>
                <w:sz w:val="16"/>
              </w:rPr>
            </w:pPr>
            <w:r>
              <w:rPr>
                <w:sz w:val="16"/>
              </w:rPr>
              <w:t>2.70</w:t>
            </w:r>
          </w:p>
        </w:tc>
        <w:tc>
          <w:tcPr>
            <w:tcW w:w="1015" w:type="dxa"/>
          </w:tcPr>
          <w:p>
            <w:pPr>
              <w:pStyle w:val="TableParagraph"/>
              <w:spacing w:before="15"/>
              <w:ind w:left="282"/>
              <w:rPr>
                <w:sz w:val="16"/>
              </w:rPr>
            </w:pPr>
            <w:r>
              <w:rPr>
                <w:sz w:val="16"/>
              </w:rPr>
              <w:t>1377,0</w:t>
            </w:r>
          </w:p>
        </w:tc>
      </w:tr>
      <w:tr>
        <w:trPr>
          <w:trHeight w:val="315" w:hRule="exact"/>
        </w:trPr>
        <w:tc>
          <w:tcPr>
            <w:tcW w:w="4360" w:type="dxa"/>
          </w:tcPr>
          <w:p>
            <w:pPr>
              <w:pStyle w:val="TableParagraph"/>
              <w:spacing w:before="15"/>
              <w:ind w:left="102"/>
              <w:rPr>
                <w:sz w:val="16"/>
              </w:rPr>
            </w:pPr>
            <w:r>
              <w:rPr>
                <w:sz w:val="16"/>
              </w:rPr>
              <w:t>Todas las demás causas</w:t>
            </w:r>
          </w:p>
        </w:tc>
        <w:tc>
          <w:tcPr>
            <w:tcW w:w="1049" w:type="dxa"/>
          </w:tcPr>
          <w:p>
            <w:pPr>
              <w:pStyle w:val="TableParagraph"/>
              <w:spacing w:before="15"/>
              <w:ind w:left="54" w:right="54"/>
              <w:jc w:val="center"/>
              <w:rPr>
                <w:sz w:val="16"/>
              </w:rPr>
            </w:pPr>
            <w:r>
              <w:rPr>
                <w:sz w:val="16"/>
              </w:rPr>
              <w:t>244302</w:t>
            </w:r>
          </w:p>
        </w:tc>
        <w:tc>
          <w:tcPr>
            <w:tcW w:w="989" w:type="dxa"/>
          </w:tcPr>
          <w:p>
            <w:pPr>
              <w:pStyle w:val="TableParagraph"/>
              <w:spacing w:before="15"/>
              <w:ind w:left="229" w:right="229"/>
              <w:jc w:val="center"/>
              <w:rPr>
                <w:sz w:val="16"/>
              </w:rPr>
            </w:pPr>
            <w:r>
              <w:rPr>
                <w:sz w:val="16"/>
              </w:rPr>
              <w:t>193253</w:t>
            </w:r>
          </w:p>
        </w:tc>
        <w:tc>
          <w:tcPr>
            <w:tcW w:w="924" w:type="dxa"/>
          </w:tcPr>
          <w:p>
            <w:pPr>
              <w:pStyle w:val="TableParagraph"/>
              <w:spacing w:before="15"/>
              <w:ind w:left="92" w:right="92"/>
              <w:jc w:val="center"/>
              <w:rPr>
                <w:sz w:val="16"/>
              </w:rPr>
            </w:pPr>
            <w:r>
              <w:rPr>
                <w:sz w:val="16"/>
              </w:rPr>
              <w:t>112</w:t>
            </w:r>
          </w:p>
        </w:tc>
        <w:tc>
          <w:tcPr>
            <w:tcW w:w="935" w:type="dxa"/>
          </w:tcPr>
          <w:p>
            <w:pPr>
              <w:pStyle w:val="TableParagraph"/>
              <w:spacing w:before="15"/>
              <w:ind w:left="202" w:right="202"/>
              <w:jc w:val="center"/>
              <w:rPr>
                <w:sz w:val="16"/>
              </w:rPr>
            </w:pPr>
            <w:r>
              <w:rPr>
                <w:sz w:val="16"/>
              </w:rPr>
              <w:t>437667</w:t>
            </w:r>
          </w:p>
        </w:tc>
        <w:tc>
          <w:tcPr>
            <w:tcW w:w="836" w:type="dxa"/>
          </w:tcPr>
          <w:p>
            <w:pPr>
              <w:pStyle w:val="TableParagraph"/>
              <w:spacing w:before="15"/>
              <w:ind w:right="291"/>
              <w:jc w:val="right"/>
              <w:rPr>
                <w:sz w:val="16"/>
              </w:rPr>
            </w:pPr>
            <w:r>
              <w:rPr>
                <w:sz w:val="16"/>
              </w:rPr>
              <w:t>100</w:t>
            </w:r>
          </w:p>
        </w:tc>
        <w:tc>
          <w:tcPr>
            <w:tcW w:w="1015" w:type="dxa"/>
          </w:tcPr>
          <w:p>
            <w:pPr>
              <w:pStyle w:val="TableParagraph"/>
              <w:spacing w:before="15"/>
              <w:ind w:left="242"/>
              <w:rPr>
                <w:sz w:val="16"/>
              </w:rPr>
            </w:pPr>
            <w:r>
              <w:rPr>
                <w:sz w:val="16"/>
              </w:rPr>
              <w:t>50944,4</w:t>
            </w:r>
          </w:p>
        </w:tc>
      </w:tr>
      <w:tr>
        <w:trPr>
          <w:trHeight w:val="330" w:hRule="exact"/>
        </w:trPr>
        <w:tc>
          <w:tcPr>
            <w:tcW w:w="10110" w:type="dxa"/>
            <w:gridSpan w:val="7"/>
          </w:tcPr>
          <w:p>
            <w:pPr>
              <w:pStyle w:val="TableParagraph"/>
              <w:spacing w:before="15"/>
              <w:ind w:left="4869" w:right="4869"/>
              <w:jc w:val="center"/>
              <w:rPr>
                <w:sz w:val="16"/>
              </w:rPr>
            </w:pPr>
            <w:r>
              <w:rPr>
                <w:sz w:val="16"/>
              </w:rPr>
              <w:t>2005</w:t>
            </w:r>
          </w:p>
        </w:tc>
      </w:tr>
      <w:tr>
        <w:trPr>
          <w:trHeight w:val="315" w:hRule="exact"/>
        </w:trPr>
        <w:tc>
          <w:tcPr>
            <w:tcW w:w="4360" w:type="dxa"/>
          </w:tcPr>
          <w:p>
            <w:pPr>
              <w:pStyle w:val="TableParagraph"/>
              <w:spacing w:before="15"/>
              <w:ind w:left="102"/>
              <w:rPr>
                <w:sz w:val="16"/>
              </w:rPr>
            </w:pPr>
            <w:r>
              <w:rPr>
                <w:sz w:val="16"/>
              </w:rPr>
              <w:t>Cirrosis y otras enfermedades crónicas del hígado</w:t>
            </w:r>
          </w:p>
        </w:tc>
        <w:tc>
          <w:tcPr>
            <w:tcW w:w="1049" w:type="dxa"/>
          </w:tcPr>
          <w:p>
            <w:pPr>
              <w:pStyle w:val="TableParagraph"/>
              <w:spacing w:before="15"/>
              <w:ind w:left="54" w:right="54"/>
              <w:jc w:val="center"/>
              <w:rPr>
                <w:sz w:val="16"/>
              </w:rPr>
            </w:pPr>
            <w:r>
              <w:rPr>
                <w:sz w:val="16"/>
              </w:rPr>
              <w:t>20864</w:t>
            </w:r>
          </w:p>
        </w:tc>
        <w:tc>
          <w:tcPr>
            <w:tcW w:w="989" w:type="dxa"/>
          </w:tcPr>
          <w:p>
            <w:pPr>
              <w:pStyle w:val="TableParagraph"/>
              <w:spacing w:before="15"/>
              <w:ind w:left="229" w:right="229"/>
              <w:jc w:val="center"/>
              <w:rPr>
                <w:sz w:val="16"/>
              </w:rPr>
            </w:pPr>
            <w:r>
              <w:rPr>
                <w:sz w:val="16"/>
              </w:rPr>
              <w:t>6720</w:t>
            </w:r>
          </w:p>
        </w:tc>
        <w:tc>
          <w:tcPr>
            <w:tcW w:w="924" w:type="dxa"/>
          </w:tcPr>
          <w:p>
            <w:pPr>
              <w:pStyle w:val="TableParagraph"/>
              <w:spacing w:before="15"/>
              <w:jc w:val="center"/>
              <w:rPr>
                <w:sz w:val="16"/>
              </w:rPr>
            </w:pPr>
            <w:r>
              <w:rPr>
                <w:sz w:val="16"/>
              </w:rPr>
              <w:t>4</w:t>
            </w:r>
          </w:p>
        </w:tc>
        <w:tc>
          <w:tcPr>
            <w:tcW w:w="935" w:type="dxa"/>
          </w:tcPr>
          <w:p>
            <w:pPr>
              <w:pStyle w:val="TableParagraph"/>
              <w:spacing w:before="15"/>
              <w:ind w:left="202" w:right="202"/>
              <w:jc w:val="center"/>
              <w:rPr>
                <w:sz w:val="16"/>
              </w:rPr>
            </w:pPr>
            <w:r>
              <w:rPr>
                <w:sz w:val="16"/>
              </w:rPr>
              <w:t>27588</w:t>
            </w:r>
          </w:p>
        </w:tc>
        <w:tc>
          <w:tcPr>
            <w:tcW w:w="836" w:type="dxa"/>
          </w:tcPr>
          <w:p>
            <w:pPr>
              <w:pStyle w:val="TableParagraph"/>
              <w:spacing w:before="15"/>
              <w:ind w:right="271"/>
              <w:jc w:val="right"/>
              <w:rPr>
                <w:sz w:val="16"/>
              </w:rPr>
            </w:pPr>
            <w:r>
              <w:rPr>
                <w:sz w:val="16"/>
              </w:rPr>
              <w:t>5.57</w:t>
            </w:r>
          </w:p>
        </w:tc>
        <w:tc>
          <w:tcPr>
            <w:tcW w:w="1015" w:type="dxa"/>
          </w:tcPr>
          <w:p>
            <w:pPr>
              <w:pStyle w:val="TableParagraph"/>
              <w:spacing w:before="15"/>
              <w:ind w:left="282"/>
              <w:rPr>
                <w:sz w:val="16"/>
              </w:rPr>
            </w:pPr>
            <w:r>
              <w:rPr>
                <w:sz w:val="16"/>
              </w:rPr>
              <w:t>3120,9</w:t>
            </w:r>
          </w:p>
        </w:tc>
      </w:tr>
      <w:tr>
        <w:trPr>
          <w:trHeight w:val="315" w:hRule="exact"/>
        </w:trPr>
        <w:tc>
          <w:tcPr>
            <w:tcW w:w="4360" w:type="dxa"/>
          </w:tcPr>
          <w:p>
            <w:pPr>
              <w:pStyle w:val="TableParagraph"/>
              <w:spacing w:before="15"/>
              <w:ind w:left="102"/>
              <w:rPr>
                <w:sz w:val="16"/>
              </w:rPr>
            </w:pPr>
            <w:r>
              <w:rPr>
                <w:sz w:val="16"/>
              </w:rPr>
              <w:t>Diabetes mellitus</w:t>
            </w:r>
          </w:p>
        </w:tc>
        <w:tc>
          <w:tcPr>
            <w:tcW w:w="1049" w:type="dxa"/>
          </w:tcPr>
          <w:p>
            <w:pPr>
              <w:pStyle w:val="TableParagraph"/>
              <w:spacing w:before="15"/>
              <w:ind w:left="54" w:right="54"/>
              <w:jc w:val="center"/>
              <w:rPr>
                <w:sz w:val="16"/>
              </w:rPr>
            </w:pPr>
            <w:r>
              <w:rPr>
                <w:sz w:val="16"/>
              </w:rPr>
              <w:t>30879</w:t>
            </w:r>
          </w:p>
        </w:tc>
        <w:tc>
          <w:tcPr>
            <w:tcW w:w="989" w:type="dxa"/>
          </w:tcPr>
          <w:p>
            <w:pPr>
              <w:pStyle w:val="TableParagraph"/>
              <w:spacing w:before="15"/>
              <w:ind w:left="229" w:right="229"/>
              <w:jc w:val="center"/>
              <w:rPr>
                <w:sz w:val="16"/>
              </w:rPr>
            </w:pPr>
            <w:r>
              <w:rPr>
                <w:sz w:val="16"/>
              </w:rPr>
              <w:t>36280</w:t>
            </w:r>
          </w:p>
        </w:tc>
        <w:tc>
          <w:tcPr>
            <w:tcW w:w="924" w:type="dxa"/>
          </w:tcPr>
          <w:p>
            <w:pPr/>
          </w:p>
        </w:tc>
        <w:tc>
          <w:tcPr>
            <w:tcW w:w="935" w:type="dxa"/>
          </w:tcPr>
          <w:p>
            <w:pPr>
              <w:pStyle w:val="TableParagraph"/>
              <w:spacing w:before="15"/>
              <w:ind w:left="202" w:right="202"/>
              <w:jc w:val="center"/>
              <w:rPr>
                <w:sz w:val="16"/>
              </w:rPr>
            </w:pPr>
            <w:r>
              <w:rPr>
                <w:sz w:val="16"/>
              </w:rPr>
              <w:t>67159</w:t>
            </w:r>
          </w:p>
        </w:tc>
        <w:tc>
          <w:tcPr>
            <w:tcW w:w="836" w:type="dxa"/>
          </w:tcPr>
          <w:p>
            <w:pPr>
              <w:pStyle w:val="TableParagraph"/>
              <w:spacing w:before="15"/>
              <w:ind w:right="231"/>
              <w:jc w:val="right"/>
              <w:rPr>
                <w:sz w:val="16"/>
              </w:rPr>
            </w:pPr>
            <w:r>
              <w:rPr>
                <w:sz w:val="16"/>
              </w:rPr>
              <w:t>13.56</w:t>
            </w:r>
          </w:p>
        </w:tc>
        <w:tc>
          <w:tcPr>
            <w:tcW w:w="1015" w:type="dxa"/>
          </w:tcPr>
          <w:p>
            <w:pPr>
              <w:pStyle w:val="TableParagraph"/>
              <w:spacing w:before="15"/>
              <w:ind w:left="282"/>
              <w:rPr>
                <w:sz w:val="16"/>
              </w:rPr>
            </w:pPr>
            <w:r>
              <w:rPr>
                <w:sz w:val="16"/>
              </w:rPr>
              <w:t>7597,4</w:t>
            </w:r>
          </w:p>
        </w:tc>
      </w:tr>
      <w:tr>
        <w:trPr>
          <w:trHeight w:val="315" w:hRule="exact"/>
        </w:trPr>
        <w:tc>
          <w:tcPr>
            <w:tcW w:w="4360" w:type="dxa"/>
          </w:tcPr>
          <w:p>
            <w:pPr>
              <w:pStyle w:val="TableParagraph"/>
              <w:spacing w:before="16"/>
              <w:ind w:left="102"/>
              <w:rPr>
                <w:sz w:val="16"/>
              </w:rPr>
            </w:pPr>
            <w:r>
              <w:rPr>
                <w:sz w:val="16"/>
              </w:rPr>
              <w:t>Enfermedades isquémicas del corazón</w:t>
            </w:r>
          </w:p>
        </w:tc>
        <w:tc>
          <w:tcPr>
            <w:tcW w:w="1049" w:type="dxa"/>
          </w:tcPr>
          <w:p>
            <w:pPr>
              <w:pStyle w:val="TableParagraph"/>
              <w:spacing w:before="16"/>
              <w:ind w:left="54" w:right="54"/>
              <w:jc w:val="center"/>
              <w:rPr>
                <w:sz w:val="16"/>
              </w:rPr>
            </w:pPr>
            <w:r>
              <w:rPr>
                <w:sz w:val="16"/>
              </w:rPr>
              <w:t>29843</w:t>
            </w:r>
          </w:p>
        </w:tc>
        <w:tc>
          <w:tcPr>
            <w:tcW w:w="989" w:type="dxa"/>
          </w:tcPr>
          <w:p>
            <w:pPr>
              <w:pStyle w:val="TableParagraph"/>
              <w:spacing w:before="16"/>
              <w:ind w:left="229" w:right="229"/>
              <w:jc w:val="center"/>
              <w:rPr>
                <w:sz w:val="16"/>
              </w:rPr>
            </w:pPr>
            <w:r>
              <w:rPr>
                <w:sz w:val="16"/>
              </w:rPr>
              <w:t>23570</w:t>
            </w:r>
          </w:p>
        </w:tc>
        <w:tc>
          <w:tcPr>
            <w:tcW w:w="924" w:type="dxa"/>
          </w:tcPr>
          <w:p>
            <w:pPr>
              <w:pStyle w:val="TableParagraph"/>
              <w:spacing w:before="16"/>
              <w:jc w:val="center"/>
              <w:rPr>
                <w:sz w:val="16"/>
              </w:rPr>
            </w:pPr>
            <w:r>
              <w:rPr>
                <w:sz w:val="16"/>
              </w:rPr>
              <w:t>3</w:t>
            </w:r>
          </w:p>
        </w:tc>
        <w:tc>
          <w:tcPr>
            <w:tcW w:w="935" w:type="dxa"/>
          </w:tcPr>
          <w:p>
            <w:pPr>
              <w:pStyle w:val="TableParagraph"/>
              <w:spacing w:before="16"/>
              <w:ind w:left="202" w:right="202"/>
              <w:jc w:val="center"/>
              <w:rPr>
                <w:sz w:val="16"/>
              </w:rPr>
            </w:pPr>
            <w:r>
              <w:rPr>
                <w:sz w:val="16"/>
              </w:rPr>
              <w:t>53416</w:t>
            </w:r>
          </w:p>
        </w:tc>
        <w:tc>
          <w:tcPr>
            <w:tcW w:w="836" w:type="dxa"/>
          </w:tcPr>
          <w:p>
            <w:pPr>
              <w:pStyle w:val="TableParagraph"/>
              <w:spacing w:before="16"/>
              <w:ind w:right="231"/>
              <w:jc w:val="right"/>
              <w:rPr>
                <w:sz w:val="16"/>
              </w:rPr>
            </w:pPr>
            <w:r>
              <w:rPr>
                <w:sz w:val="16"/>
              </w:rPr>
              <w:t>10.79</w:t>
            </w:r>
          </w:p>
        </w:tc>
        <w:tc>
          <w:tcPr>
            <w:tcW w:w="1015" w:type="dxa"/>
          </w:tcPr>
          <w:p>
            <w:pPr>
              <w:pStyle w:val="TableParagraph"/>
              <w:spacing w:before="16"/>
              <w:ind w:left="282"/>
              <w:rPr>
                <w:sz w:val="16"/>
              </w:rPr>
            </w:pPr>
            <w:r>
              <w:rPr>
                <w:sz w:val="16"/>
              </w:rPr>
              <w:t>6042,7</w:t>
            </w:r>
          </w:p>
        </w:tc>
      </w:tr>
      <w:tr>
        <w:trPr>
          <w:trHeight w:val="315" w:hRule="exact"/>
        </w:trPr>
        <w:tc>
          <w:tcPr>
            <w:tcW w:w="4360" w:type="dxa"/>
          </w:tcPr>
          <w:p>
            <w:pPr>
              <w:pStyle w:val="TableParagraph"/>
              <w:spacing w:before="16"/>
              <w:ind w:left="102"/>
              <w:rPr>
                <w:sz w:val="16"/>
              </w:rPr>
            </w:pPr>
            <w:r>
              <w:rPr>
                <w:sz w:val="16"/>
              </w:rPr>
              <w:t>Infecciones respiratorias agudas bajas</w:t>
            </w:r>
          </w:p>
        </w:tc>
        <w:tc>
          <w:tcPr>
            <w:tcW w:w="1049" w:type="dxa"/>
          </w:tcPr>
          <w:p>
            <w:pPr>
              <w:pStyle w:val="TableParagraph"/>
              <w:spacing w:before="16"/>
              <w:ind w:left="54" w:right="54"/>
              <w:jc w:val="center"/>
              <w:rPr>
                <w:sz w:val="16"/>
              </w:rPr>
            </w:pPr>
            <w:r>
              <w:rPr>
                <w:sz w:val="16"/>
              </w:rPr>
              <w:t>7912</w:t>
            </w:r>
          </w:p>
        </w:tc>
        <w:tc>
          <w:tcPr>
            <w:tcW w:w="989" w:type="dxa"/>
          </w:tcPr>
          <w:p>
            <w:pPr>
              <w:pStyle w:val="TableParagraph"/>
              <w:spacing w:before="16"/>
              <w:ind w:left="229" w:right="229"/>
              <w:jc w:val="center"/>
              <w:rPr>
                <w:sz w:val="16"/>
              </w:rPr>
            </w:pPr>
            <w:r>
              <w:rPr>
                <w:sz w:val="16"/>
              </w:rPr>
              <w:t>7076</w:t>
            </w:r>
          </w:p>
        </w:tc>
        <w:tc>
          <w:tcPr>
            <w:tcW w:w="924" w:type="dxa"/>
          </w:tcPr>
          <w:p>
            <w:pPr>
              <w:pStyle w:val="TableParagraph"/>
              <w:spacing w:before="16"/>
              <w:jc w:val="center"/>
              <w:rPr>
                <w:sz w:val="16"/>
              </w:rPr>
            </w:pPr>
            <w:r>
              <w:rPr>
                <w:sz w:val="16"/>
              </w:rPr>
              <w:t>2</w:t>
            </w:r>
          </w:p>
        </w:tc>
        <w:tc>
          <w:tcPr>
            <w:tcW w:w="935" w:type="dxa"/>
          </w:tcPr>
          <w:p>
            <w:pPr>
              <w:pStyle w:val="TableParagraph"/>
              <w:spacing w:before="16"/>
              <w:ind w:left="202" w:right="202"/>
              <w:jc w:val="center"/>
              <w:rPr>
                <w:sz w:val="16"/>
              </w:rPr>
            </w:pPr>
            <w:r>
              <w:rPr>
                <w:sz w:val="16"/>
              </w:rPr>
              <w:t>14990</w:t>
            </w:r>
          </w:p>
        </w:tc>
        <w:tc>
          <w:tcPr>
            <w:tcW w:w="836" w:type="dxa"/>
          </w:tcPr>
          <w:p>
            <w:pPr>
              <w:pStyle w:val="TableParagraph"/>
              <w:spacing w:before="16"/>
              <w:ind w:right="271"/>
              <w:jc w:val="right"/>
              <w:rPr>
                <w:sz w:val="16"/>
              </w:rPr>
            </w:pPr>
            <w:r>
              <w:rPr>
                <w:sz w:val="16"/>
              </w:rPr>
              <w:t>3.03</w:t>
            </w:r>
          </w:p>
        </w:tc>
        <w:tc>
          <w:tcPr>
            <w:tcW w:w="1015" w:type="dxa"/>
          </w:tcPr>
          <w:p>
            <w:pPr>
              <w:pStyle w:val="TableParagraph"/>
              <w:spacing w:before="16"/>
              <w:ind w:left="282"/>
              <w:rPr>
                <w:sz w:val="16"/>
              </w:rPr>
            </w:pPr>
            <w:r>
              <w:rPr>
                <w:sz w:val="16"/>
              </w:rPr>
              <w:t>1695,8</w:t>
            </w:r>
          </w:p>
        </w:tc>
      </w:tr>
      <w:tr>
        <w:trPr>
          <w:trHeight w:val="315" w:hRule="exact"/>
        </w:trPr>
        <w:tc>
          <w:tcPr>
            <w:tcW w:w="4360" w:type="dxa"/>
          </w:tcPr>
          <w:p>
            <w:pPr>
              <w:pStyle w:val="TableParagraph"/>
              <w:spacing w:before="16"/>
              <w:ind w:left="102"/>
              <w:rPr>
                <w:sz w:val="16"/>
              </w:rPr>
            </w:pPr>
            <w:r>
              <w:rPr>
                <w:sz w:val="16"/>
              </w:rPr>
              <w:t>Enfermedad pulmonar obstructiva crónica</w:t>
            </w:r>
          </w:p>
        </w:tc>
        <w:tc>
          <w:tcPr>
            <w:tcW w:w="1049" w:type="dxa"/>
          </w:tcPr>
          <w:p>
            <w:pPr>
              <w:pStyle w:val="TableParagraph"/>
              <w:spacing w:before="16"/>
              <w:ind w:left="54" w:right="54"/>
              <w:jc w:val="center"/>
              <w:rPr>
                <w:sz w:val="16"/>
              </w:rPr>
            </w:pPr>
            <w:r>
              <w:rPr>
                <w:sz w:val="16"/>
              </w:rPr>
              <w:t>11183</w:t>
            </w:r>
          </w:p>
        </w:tc>
        <w:tc>
          <w:tcPr>
            <w:tcW w:w="989" w:type="dxa"/>
          </w:tcPr>
          <w:p>
            <w:pPr>
              <w:pStyle w:val="TableParagraph"/>
              <w:spacing w:before="16"/>
              <w:ind w:left="229" w:right="229"/>
              <w:jc w:val="center"/>
              <w:rPr>
                <w:sz w:val="16"/>
              </w:rPr>
            </w:pPr>
            <w:r>
              <w:rPr>
                <w:sz w:val="16"/>
              </w:rPr>
              <w:t>9087</w:t>
            </w:r>
          </w:p>
        </w:tc>
        <w:tc>
          <w:tcPr>
            <w:tcW w:w="924" w:type="dxa"/>
          </w:tcPr>
          <w:p>
            <w:pPr/>
          </w:p>
        </w:tc>
        <w:tc>
          <w:tcPr>
            <w:tcW w:w="935" w:type="dxa"/>
          </w:tcPr>
          <w:p>
            <w:pPr>
              <w:pStyle w:val="TableParagraph"/>
              <w:spacing w:before="16"/>
              <w:ind w:left="202" w:right="202"/>
              <w:jc w:val="center"/>
              <w:rPr>
                <w:sz w:val="16"/>
              </w:rPr>
            </w:pPr>
            <w:r>
              <w:rPr>
                <w:sz w:val="16"/>
              </w:rPr>
              <w:t>20270</w:t>
            </w:r>
          </w:p>
        </w:tc>
        <w:tc>
          <w:tcPr>
            <w:tcW w:w="836" w:type="dxa"/>
          </w:tcPr>
          <w:p>
            <w:pPr>
              <w:pStyle w:val="TableParagraph"/>
              <w:spacing w:before="16"/>
              <w:ind w:right="271"/>
              <w:jc w:val="right"/>
              <w:rPr>
                <w:sz w:val="16"/>
              </w:rPr>
            </w:pPr>
            <w:r>
              <w:rPr>
                <w:sz w:val="16"/>
              </w:rPr>
              <w:t>4.09</w:t>
            </w:r>
          </w:p>
        </w:tc>
        <w:tc>
          <w:tcPr>
            <w:tcW w:w="1015" w:type="dxa"/>
          </w:tcPr>
          <w:p>
            <w:pPr>
              <w:pStyle w:val="TableParagraph"/>
              <w:spacing w:before="16"/>
              <w:ind w:left="282"/>
              <w:rPr>
                <w:sz w:val="16"/>
              </w:rPr>
            </w:pPr>
            <w:r>
              <w:rPr>
                <w:sz w:val="16"/>
              </w:rPr>
              <w:t>2293,1</w:t>
            </w:r>
          </w:p>
        </w:tc>
      </w:tr>
      <w:tr>
        <w:trPr>
          <w:trHeight w:val="315" w:hRule="exact"/>
        </w:trPr>
        <w:tc>
          <w:tcPr>
            <w:tcW w:w="4360" w:type="dxa"/>
          </w:tcPr>
          <w:p>
            <w:pPr>
              <w:pStyle w:val="TableParagraph"/>
              <w:spacing w:before="16"/>
              <w:ind w:left="102"/>
              <w:rPr>
                <w:sz w:val="16"/>
              </w:rPr>
            </w:pPr>
            <w:r>
              <w:rPr>
                <w:sz w:val="16"/>
              </w:rPr>
              <w:t>Todas las demás causas</w:t>
            </w:r>
          </w:p>
        </w:tc>
        <w:tc>
          <w:tcPr>
            <w:tcW w:w="1049" w:type="dxa"/>
          </w:tcPr>
          <w:p>
            <w:pPr>
              <w:pStyle w:val="TableParagraph"/>
              <w:spacing w:before="16"/>
              <w:ind w:left="54" w:right="54"/>
              <w:jc w:val="center"/>
              <w:rPr>
                <w:sz w:val="16"/>
              </w:rPr>
            </w:pPr>
            <w:r>
              <w:rPr>
                <w:sz w:val="16"/>
              </w:rPr>
              <w:t>273126</w:t>
            </w:r>
          </w:p>
        </w:tc>
        <w:tc>
          <w:tcPr>
            <w:tcW w:w="989" w:type="dxa"/>
          </w:tcPr>
          <w:p>
            <w:pPr>
              <w:pStyle w:val="TableParagraph"/>
              <w:spacing w:before="16"/>
              <w:ind w:left="229" w:right="229"/>
              <w:jc w:val="center"/>
              <w:rPr>
                <w:sz w:val="16"/>
              </w:rPr>
            </w:pPr>
            <w:r>
              <w:rPr>
                <w:sz w:val="16"/>
              </w:rPr>
              <w:t>221968</w:t>
            </w:r>
          </w:p>
        </w:tc>
        <w:tc>
          <w:tcPr>
            <w:tcW w:w="924" w:type="dxa"/>
          </w:tcPr>
          <w:p>
            <w:pPr>
              <w:pStyle w:val="TableParagraph"/>
              <w:spacing w:before="16"/>
              <w:ind w:left="92" w:right="92"/>
              <w:jc w:val="center"/>
              <w:rPr>
                <w:sz w:val="16"/>
              </w:rPr>
            </w:pPr>
            <w:r>
              <w:rPr>
                <w:sz w:val="16"/>
              </w:rPr>
              <w:t>146</w:t>
            </w:r>
          </w:p>
        </w:tc>
        <w:tc>
          <w:tcPr>
            <w:tcW w:w="935" w:type="dxa"/>
          </w:tcPr>
          <w:p>
            <w:pPr>
              <w:pStyle w:val="TableParagraph"/>
              <w:spacing w:before="16"/>
              <w:ind w:left="202" w:right="202"/>
              <w:jc w:val="center"/>
              <w:rPr>
                <w:sz w:val="16"/>
              </w:rPr>
            </w:pPr>
            <w:r>
              <w:rPr>
                <w:sz w:val="16"/>
              </w:rPr>
              <w:t>495240</w:t>
            </w:r>
          </w:p>
        </w:tc>
        <w:tc>
          <w:tcPr>
            <w:tcW w:w="836" w:type="dxa"/>
          </w:tcPr>
          <w:p>
            <w:pPr>
              <w:pStyle w:val="TableParagraph"/>
              <w:spacing w:before="16"/>
              <w:ind w:right="291"/>
              <w:jc w:val="right"/>
              <w:rPr>
                <w:sz w:val="16"/>
              </w:rPr>
            </w:pPr>
            <w:r>
              <w:rPr>
                <w:sz w:val="16"/>
              </w:rPr>
              <w:t>100</w:t>
            </w:r>
          </w:p>
        </w:tc>
        <w:tc>
          <w:tcPr>
            <w:tcW w:w="1015" w:type="dxa"/>
          </w:tcPr>
          <w:p>
            <w:pPr>
              <w:pStyle w:val="TableParagraph"/>
              <w:spacing w:before="16"/>
              <w:ind w:left="242"/>
              <w:rPr>
                <w:sz w:val="16"/>
              </w:rPr>
            </w:pPr>
            <w:r>
              <w:rPr>
                <w:sz w:val="16"/>
              </w:rPr>
              <w:t>56024,5</w:t>
            </w:r>
          </w:p>
        </w:tc>
      </w:tr>
    </w:tbl>
    <w:p>
      <w:pPr>
        <w:pStyle w:val="BodyText"/>
        <w:spacing w:before="4"/>
        <w:rPr>
          <w:sz w:val="7"/>
        </w:rPr>
      </w:pPr>
    </w:p>
    <w:p>
      <w:pPr>
        <w:spacing w:before="63"/>
        <w:ind w:left="999" w:right="0" w:firstLine="0"/>
        <w:jc w:val="left"/>
        <w:rPr>
          <w:rFonts w:ascii="Arial"/>
          <w:sz w:val="18"/>
        </w:rPr>
      </w:pPr>
      <w:r>
        <w:rPr>
          <w:rFonts w:ascii="Arial"/>
          <w:color w:val="3C3C3B"/>
          <w:w w:val="80"/>
          <w:sz w:val="18"/>
        </w:rPr>
        <w:t>Nota: * El porcentaje es con respecto al total de las defunciones; * Tasa por 100,000 habitantes.</w:t>
      </w:r>
    </w:p>
    <w:p>
      <w:pPr>
        <w:pStyle w:val="BodyText"/>
        <w:spacing w:before="5"/>
        <w:rPr>
          <w:rFonts w:ascii="Arial"/>
          <w:sz w:val="25"/>
        </w:rPr>
      </w:pPr>
    </w:p>
    <w:p>
      <w:pPr>
        <w:spacing w:line="249" w:lineRule="auto" w:before="0"/>
        <w:ind w:left="999" w:right="528" w:firstLine="0"/>
        <w:jc w:val="left"/>
        <w:rPr>
          <w:rFonts w:ascii="Arial" w:hAnsi="Arial"/>
          <w:sz w:val="18"/>
        </w:rPr>
      </w:pPr>
      <w:r>
        <w:rPr>
          <w:rFonts w:ascii="Arial" w:hAnsi="Arial"/>
          <w:color w:val="3C3C3B"/>
          <w:w w:val="80"/>
          <w:sz w:val="18"/>
        </w:rPr>
        <w:t>Fuente:</w:t>
      </w:r>
      <w:r>
        <w:rPr>
          <w:rFonts w:ascii="Arial" w:hAnsi="Arial"/>
          <w:color w:val="3C3C3B"/>
          <w:spacing w:val="-12"/>
          <w:w w:val="80"/>
          <w:sz w:val="18"/>
        </w:rPr>
        <w:t> </w:t>
      </w:r>
      <w:r>
        <w:rPr>
          <w:rFonts w:ascii="Arial" w:hAnsi="Arial"/>
          <w:color w:val="3C3C3B"/>
          <w:w w:val="80"/>
          <w:sz w:val="18"/>
        </w:rPr>
        <w:t>Elaboración</w:t>
      </w:r>
      <w:r>
        <w:rPr>
          <w:rFonts w:ascii="Arial" w:hAnsi="Arial"/>
          <w:color w:val="3C3C3B"/>
          <w:spacing w:val="-12"/>
          <w:w w:val="80"/>
          <w:sz w:val="18"/>
        </w:rPr>
        <w:t> </w:t>
      </w:r>
      <w:r>
        <w:rPr>
          <w:rFonts w:ascii="Arial" w:hAnsi="Arial"/>
          <w:color w:val="3C3C3B"/>
          <w:w w:val="80"/>
          <w:sz w:val="18"/>
        </w:rPr>
        <w:t>propia</w:t>
      </w:r>
      <w:r>
        <w:rPr>
          <w:rFonts w:ascii="Arial" w:hAnsi="Arial"/>
          <w:color w:val="3C3C3B"/>
          <w:spacing w:val="-12"/>
          <w:w w:val="80"/>
          <w:sz w:val="18"/>
        </w:rPr>
        <w:t> </w:t>
      </w:r>
      <w:r>
        <w:rPr>
          <w:rFonts w:ascii="Arial" w:hAnsi="Arial"/>
          <w:color w:val="3C3C3B"/>
          <w:w w:val="80"/>
          <w:sz w:val="18"/>
        </w:rPr>
        <w:t>con</w:t>
      </w:r>
      <w:r>
        <w:rPr>
          <w:rFonts w:ascii="Arial" w:hAnsi="Arial"/>
          <w:color w:val="3C3C3B"/>
          <w:spacing w:val="-12"/>
          <w:w w:val="80"/>
          <w:sz w:val="18"/>
        </w:rPr>
        <w:t> </w:t>
      </w:r>
      <w:r>
        <w:rPr>
          <w:rFonts w:ascii="Arial" w:hAnsi="Arial"/>
          <w:color w:val="3C3C3B"/>
          <w:w w:val="80"/>
          <w:sz w:val="18"/>
        </w:rPr>
        <w:t>base</w:t>
      </w:r>
      <w:r>
        <w:rPr>
          <w:rFonts w:ascii="Arial" w:hAnsi="Arial"/>
          <w:color w:val="3C3C3B"/>
          <w:spacing w:val="-12"/>
          <w:w w:val="80"/>
          <w:sz w:val="18"/>
        </w:rPr>
        <w:t> </w:t>
      </w:r>
      <w:r>
        <w:rPr>
          <w:rFonts w:ascii="Arial" w:hAnsi="Arial"/>
          <w:color w:val="3C3C3B"/>
          <w:w w:val="80"/>
          <w:sz w:val="18"/>
        </w:rPr>
        <w:t>en</w:t>
      </w:r>
      <w:r>
        <w:rPr>
          <w:rFonts w:ascii="Arial" w:hAnsi="Arial"/>
          <w:color w:val="3C3C3B"/>
          <w:spacing w:val="-12"/>
          <w:w w:val="80"/>
          <w:sz w:val="18"/>
        </w:rPr>
        <w:t> </w:t>
      </w:r>
      <w:r>
        <w:rPr>
          <w:rFonts w:ascii="Arial" w:hAnsi="Arial"/>
          <w:color w:val="3C3C3B"/>
          <w:w w:val="80"/>
          <w:sz w:val="18"/>
        </w:rPr>
        <w:t>el</w:t>
      </w:r>
      <w:r>
        <w:rPr>
          <w:rFonts w:ascii="Arial" w:hAnsi="Arial"/>
          <w:color w:val="3C3C3B"/>
          <w:spacing w:val="-12"/>
          <w:w w:val="80"/>
          <w:sz w:val="18"/>
        </w:rPr>
        <w:t> </w:t>
      </w:r>
      <w:r>
        <w:rPr>
          <w:rFonts w:ascii="Arial" w:hAnsi="Arial"/>
          <w:color w:val="3C3C3B"/>
          <w:w w:val="80"/>
          <w:sz w:val="18"/>
        </w:rPr>
        <w:t>Sistema</w:t>
      </w:r>
      <w:r>
        <w:rPr>
          <w:rFonts w:ascii="Arial" w:hAnsi="Arial"/>
          <w:color w:val="3C3C3B"/>
          <w:spacing w:val="-12"/>
          <w:w w:val="80"/>
          <w:sz w:val="18"/>
        </w:rPr>
        <w:t> </w:t>
      </w:r>
      <w:r>
        <w:rPr>
          <w:rFonts w:ascii="Arial" w:hAnsi="Arial"/>
          <w:color w:val="3C3C3B"/>
          <w:w w:val="80"/>
          <w:sz w:val="18"/>
        </w:rPr>
        <w:t>Nacional</w:t>
      </w:r>
      <w:r>
        <w:rPr>
          <w:rFonts w:ascii="Arial" w:hAnsi="Arial"/>
          <w:color w:val="3C3C3B"/>
          <w:spacing w:val="-12"/>
          <w:w w:val="80"/>
          <w:sz w:val="18"/>
        </w:rPr>
        <w:t> </w:t>
      </w:r>
      <w:r>
        <w:rPr>
          <w:rFonts w:ascii="Arial" w:hAnsi="Arial"/>
          <w:color w:val="3C3C3B"/>
          <w:w w:val="80"/>
          <w:sz w:val="18"/>
        </w:rPr>
        <w:t>de</w:t>
      </w:r>
      <w:r>
        <w:rPr>
          <w:rFonts w:ascii="Arial" w:hAnsi="Arial"/>
          <w:color w:val="3C3C3B"/>
          <w:spacing w:val="-12"/>
          <w:w w:val="80"/>
          <w:sz w:val="18"/>
        </w:rPr>
        <w:t> </w:t>
      </w:r>
      <w:r>
        <w:rPr>
          <w:rFonts w:ascii="Arial" w:hAnsi="Arial"/>
          <w:color w:val="3C3C3B"/>
          <w:w w:val="80"/>
          <w:sz w:val="18"/>
        </w:rPr>
        <w:t>Información</w:t>
      </w:r>
      <w:r>
        <w:rPr>
          <w:rFonts w:ascii="Arial" w:hAnsi="Arial"/>
          <w:color w:val="3C3C3B"/>
          <w:spacing w:val="-12"/>
          <w:w w:val="80"/>
          <w:sz w:val="18"/>
        </w:rPr>
        <w:t> </w:t>
      </w:r>
      <w:r>
        <w:rPr>
          <w:rFonts w:ascii="Arial" w:hAnsi="Arial"/>
          <w:color w:val="3C3C3B"/>
          <w:w w:val="80"/>
          <w:sz w:val="18"/>
        </w:rPr>
        <w:t>en</w:t>
      </w:r>
      <w:r>
        <w:rPr>
          <w:rFonts w:ascii="Arial" w:hAnsi="Arial"/>
          <w:color w:val="3C3C3B"/>
          <w:spacing w:val="-12"/>
          <w:w w:val="80"/>
          <w:sz w:val="18"/>
        </w:rPr>
        <w:t> </w:t>
      </w:r>
      <w:r>
        <w:rPr>
          <w:rFonts w:ascii="Arial" w:hAnsi="Arial"/>
          <w:color w:val="3C3C3B"/>
          <w:w w:val="80"/>
          <w:sz w:val="18"/>
        </w:rPr>
        <w:t>Salud,</w:t>
      </w:r>
      <w:r>
        <w:rPr>
          <w:rFonts w:ascii="Arial" w:hAnsi="Arial"/>
          <w:color w:val="3C3C3B"/>
          <w:spacing w:val="-18"/>
          <w:w w:val="80"/>
          <w:sz w:val="18"/>
        </w:rPr>
        <w:t> </w:t>
      </w:r>
      <w:r>
        <w:rPr>
          <w:rFonts w:ascii="Arial" w:hAnsi="Arial"/>
          <w:color w:val="3C3C3B"/>
          <w:w w:val="80"/>
          <w:sz w:val="18"/>
        </w:rPr>
        <w:t>cubo</w:t>
      </w:r>
      <w:r>
        <w:rPr>
          <w:rFonts w:ascii="Arial" w:hAnsi="Arial"/>
          <w:color w:val="3C3C3B"/>
          <w:spacing w:val="-12"/>
          <w:w w:val="80"/>
          <w:sz w:val="18"/>
        </w:rPr>
        <w:t> </w:t>
      </w:r>
      <w:r>
        <w:rPr>
          <w:rFonts w:ascii="Arial" w:hAnsi="Arial"/>
          <w:color w:val="3C3C3B"/>
          <w:w w:val="80"/>
          <w:sz w:val="18"/>
        </w:rPr>
        <w:t>de</w:t>
      </w:r>
      <w:r>
        <w:rPr>
          <w:rFonts w:ascii="Arial" w:hAnsi="Arial"/>
          <w:color w:val="3C3C3B"/>
          <w:spacing w:val="-12"/>
          <w:w w:val="80"/>
          <w:sz w:val="18"/>
        </w:rPr>
        <w:t> </w:t>
      </w:r>
      <w:r>
        <w:rPr>
          <w:rFonts w:ascii="Arial" w:hAnsi="Arial"/>
          <w:color w:val="3C3C3B"/>
          <w:w w:val="80"/>
          <w:sz w:val="18"/>
        </w:rPr>
        <w:t>defunciones</w:t>
      </w:r>
      <w:r>
        <w:rPr>
          <w:rFonts w:ascii="Arial" w:hAnsi="Arial"/>
          <w:color w:val="3C3C3B"/>
          <w:spacing w:val="-12"/>
          <w:w w:val="80"/>
          <w:sz w:val="18"/>
        </w:rPr>
        <w:t> </w:t>
      </w:r>
      <w:r>
        <w:rPr>
          <w:rFonts w:ascii="Arial" w:hAnsi="Arial"/>
          <w:color w:val="3C3C3B"/>
          <w:w w:val="80"/>
          <w:sz w:val="18"/>
        </w:rPr>
        <w:t>1979-2007,</w:t>
      </w:r>
      <w:r>
        <w:rPr>
          <w:rFonts w:ascii="Arial" w:hAnsi="Arial"/>
          <w:color w:val="3C3C3B"/>
          <w:spacing w:val="-18"/>
          <w:w w:val="80"/>
          <w:sz w:val="18"/>
        </w:rPr>
        <w:t> </w:t>
      </w:r>
      <w:r>
        <w:rPr>
          <w:rFonts w:ascii="Arial" w:hAnsi="Arial"/>
          <w:color w:val="3C3C3B"/>
          <w:w w:val="80"/>
          <w:sz w:val="18"/>
        </w:rPr>
        <w:t>Estado</w:t>
      </w:r>
      <w:r>
        <w:rPr>
          <w:rFonts w:ascii="Arial" w:hAnsi="Arial"/>
          <w:color w:val="3C3C3B"/>
          <w:spacing w:val="-12"/>
          <w:w w:val="80"/>
          <w:sz w:val="18"/>
        </w:rPr>
        <w:t> </w:t>
      </w:r>
      <w:r>
        <w:rPr>
          <w:rFonts w:ascii="Arial" w:hAnsi="Arial"/>
          <w:color w:val="3C3C3B"/>
          <w:w w:val="80"/>
          <w:sz w:val="18"/>
        </w:rPr>
        <w:t>de</w:t>
      </w:r>
      <w:r>
        <w:rPr>
          <w:rFonts w:ascii="Arial" w:hAnsi="Arial"/>
          <w:color w:val="3C3C3B"/>
          <w:spacing w:val="-12"/>
          <w:w w:val="80"/>
          <w:sz w:val="18"/>
        </w:rPr>
        <w:t> </w:t>
      </w:r>
      <w:r>
        <w:rPr>
          <w:rFonts w:ascii="Arial" w:hAnsi="Arial"/>
          <w:color w:val="3C3C3B"/>
          <w:w w:val="80"/>
          <w:sz w:val="18"/>
        </w:rPr>
        <w:t>México,</w:t>
      </w:r>
      <w:r>
        <w:rPr>
          <w:rFonts w:ascii="Arial" w:hAnsi="Arial"/>
          <w:color w:val="3C3C3B"/>
          <w:spacing w:val="-18"/>
          <w:w w:val="80"/>
          <w:sz w:val="18"/>
        </w:rPr>
        <w:t> </w:t>
      </w:r>
      <w:r>
        <w:rPr>
          <w:rFonts w:ascii="Arial" w:hAnsi="Arial"/>
          <w:color w:val="3C3C3B"/>
          <w:w w:val="80"/>
          <w:sz w:val="18"/>
        </w:rPr>
        <w:t>Departamento</w:t>
      </w:r>
      <w:r>
        <w:rPr>
          <w:rFonts w:ascii="Arial" w:hAnsi="Arial"/>
          <w:color w:val="3C3C3B"/>
          <w:spacing w:val="-12"/>
          <w:w w:val="80"/>
          <w:sz w:val="18"/>
        </w:rPr>
        <w:t> </w:t>
      </w:r>
      <w:r>
        <w:rPr>
          <w:rFonts w:ascii="Arial" w:hAnsi="Arial"/>
          <w:color w:val="3C3C3B"/>
          <w:w w:val="80"/>
          <w:sz w:val="18"/>
        </w:rPr>
        <w:t>de Epidemiología,</w:t>
      </w:r>
      <w:r>
        <w:rPr>
          <w:rFonts w:ascii="Arial" w:hAnsi="Arial"/>
          <w:color w:val="3C3C3B"/>
          <w:spacing w:val="-16"/>
          <w:w w:val="80"/>
          <w:sz w:val="18"/>
        </w:rPr>
        <w:t> </w:t>
      </w:r>
      <w:r>
        <w:rPr>
          <w:rFonts w:ascii="Arial" w:hAnsi="Arial"/>
          <w:color w:val="3C3C3B"/>
          <w:w w:val="80"/>
          <w:sz w:val="18"/>
        </w:rPr>
        <w:t>Instituto</w:t>
      </w:r>
      <w:r>
        <w:rPr>
          <w:rFonts w:ascii="Arial" w:hAnsi="Arial"/>
          <w:color w:val="3C3C3B"/>
          <w:spacing w:val="-11"/>
          <w:w w:val="80"/>
          <w:sz w:val="18"/>
        </w:rPr>
        <w:t> </w:t>
      </w:r>
      <w:r>
        <w:rPr>
          <w:rFonts w:ascii="Arial" w:hAnsi="Arial"/>
          <w:color w:val="3C3C3B"/>
          <w:w w:val="80"/>
          <w:sz w:val="18"/>
        </w:rPr>
        <w:t>de</w:t>
      </w:r>
      <w:r>
        <w:rPr>
          <w:rFonts w:ascii="Arial" w:hAnsi="Arial"/>
          <w:color w:val="3C3C3B"/>
          <w:spacing w:val="-11"/>
          <w:w w:val="80"/>
          <w:sz w:val="18"/>
        </w:rPr>
        <w:t> </w:t>
      </w:r>
      <w:r>
        <w:rPr>
          <w:rFonts w:ascii="Arial" w:hAnsi="Arial"/>
          <w:color w:val="3C3C3B"/>
          <w:w w:val="80"/>
          <w:sz w:val="18"/>
        </w:rPr>
        <w:t>Salud</w:t>
      </w:r>
      <w:r>
        <w:rPr>
          <w:rFonts w:ascii="Arial" w:hAnsi="Arial"/>
          <w:color w:val="3C3C3B"/>
          <w:spacing w:val="-11"/>
          <w:w w:val="80"/>
          <w:sz w:val="18"/>
        </w:rPr>
        <w:t> </w:t>
      </w:r>
      <w:r>
        <w:rPr>
          <w:rFonts w:ascii="Arial" w:hAnsi="Arial"/>
          <w:color w:val="3C3C3B"/>
          <w:w w:val="80"/>
          <w:sz w:val="18"/>
        </w:rPr>
        <w:t>del</w:t>
      </w:r>
      <w:r>
        <w:rPr>
          <w:rFonts w:ascii="Arial" w:hAnsi="Arial"/>
          <w:color w:val="3C3C3B"/>
          <w:spacing w:val="-11"/>
          <w:w w:val="80"/>
          <w:sz w:val="18"/>
        </w:rPr>
        <w:t> </w:t>
      </w:r>
      <w:r>
        <w:rPr>
          <w:rFonts w:ascii="Arial" w:hAnsi="Arial"/>
          <w:color w:val="3C3C3B"/>
          <w:w w:val="80"/>
          <w:sz w:val="18"/>
        </w:rPr>
        <w:t>Estado</w:t>
      </w:r>
      <w:r>
        <w:rPr>
          <w:rFonts w:ascii="Arial" w:hAnsi="Arial"/>
          <w:color w:val="3C3C3B"/>
          <w:spacing w:val="-11"/>
          <w:w w:val="80"/>
          <w:sz w:val="18"/>
        </w:rPr>
        <w:t> </w:t>
      </w:r>
      <w:r>
        <w:rPr>
          <w:rFonts w:ascii="Arial" w:hAnsi="Arial"/>
          <w:color w:val="3C3C3B"/>
          <w:w w:val="80"/>
          <w:sz w:val="18"/>
        </w:rPr>
        <w:t>de</w:t>
      </w:r>
      <w:r>
        <w:rPr>
          <w:rFonts w:ascii="Arial" w:hAnsi="Arial"/>
          <w:color w:val="3C3C3B"/>
          <w:spacing w:val="-11"/>
          <w:w w:val="80"/>
          <w:sz w:val="18"/>
        </w:rPr>
        <w:t> </w:t>
      </w:r>
      <w:r>
        <w:rPr>
          <w:rFonts w:ascii="Arial" w:hAnsi="Arial"/>
          <w:color w:val="3C3C3B"/>
          <w:w w:val="80"/>
          <w:sz w:val="18"/>
        </w:rPr>
        <w:t>México,</w:t>
      </w:r>
      <w:r>
        <w:rPr>
          <w:rFonts w:ascii="Arial" w:hAnsi="Arial"/>
          <w:color w:val="3C3C3B"/>
          <w:spacing w:val="-16"/>
          <w:w w:val="80"/>
          <w:sz w:val="18"/>
        </w:rPr>
        <w:t> </w:t>
      </w:r>
      <w:r>
        <w:rPr>
          <w:rFonts w:ascii="Arial" w:hAnsi="Arial"/>
          <w:color w:val="3C3C3B"/>
          <w:w w:val="80"/>
          <w:sz w:val="17"/>
        </w:rPr>
        <w:t>ISEM</w:t>
      </w:r>
      <w:r>
        <w:rPr>
          <w:rFonts w:ascii="Arial" w:hAnsi="Arial"/>
          <w:color w:val="3C3C3B"/>
          <w:spacing w:val="-9"/>
          <w:w w:val="80"/>
          <w:sz w:val="17"/>
        </w:rPr>
        <w:t> </w:t>
      </w:r>
      <w:r>
        <w:rPr>
          <w:rFonts w:ascii="Arial" w:hAnsi="Arial"/>
          <w:color w:val="3C3C3B"/>
          <w:w w:val="80"/>
          <w:sz w:val="18"/>
        </w:rPr>
        <w:t>(2009).</w:t>
      </w:r>
    </w:p>
    <w:p>
      <w:pPr>
        <w:spacing w:after="0" w:line="249" w:lineRule="auto"/>
        <w:jc w:val="left"/>
        <w:rPr>
          <w:rFonts w:ascii="Arial" w:hAnsi="Arial"/>
          <w:sz w:val="18"/>
        </w:rPr>
        <w:sectPr>
          <w:pgSz w:w="13040" w:h="9640" w:orient="landscape"/>
          <w:pgMar w:top="560" w:bottom="280" w:left="460" w:right="1280"/>
        </w:sectPr>
      </w:pPr>
    </w:p>
    <w:p>
      <w:pPr>
        <w:pStyle w:val="BodyText"/>
        <w:spacing w:before="2"/>
        <w:rPr>
          <w:rFonts w:ascii="Arial"/>
          <w:sz w:val="11"/>
        </w:rPr>
      </w:pPr>
    </w:p>
    <w:p>
      <w:pPr>
        <w:pStyle w:val="BodyText"/>
        <w:spacing w:before="39"/>
        <w:ind w:left="1831"/>
      </w:pPr>
      <w:r>
        <w:rPr/>
        <w:t>Cuadro 3. Región noroeste del Estado de México, mortalidad general 2000 y 2005</w:t>
      </w:r>
    </w:p>
    <w:p>
      <w:pPr>
        <w:pStyle w:val="BodyText"/>
        <w:spacing w:before="11"/>
        <w:rPr>
          <w:sz w:val="11"/>
        </w:rPr>
      </w:pPr>
    </w:p>
    <w:tbl>
      <w:tblPr>
        <w:tblW w:w="0" w:type="auto"/>
        <w:jc w:val="left"/>
        <w:tblInd w:w="103" w:type="dxa"/>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1101"/>
        <w:gridCol w:w="1701"/>
        <w:gridCol w:w="737"/>
        <w:gridCol w:w="822"/>
        <w:gridCol w:w="652"/>
        <w:gridCol w:w="666"/>
        <w:gridCol w:w="1049"/>
        <w:gridCol w:w="709"/>
        <w:gridCol w:w="765"/>
        <w:gridCol w:w="709"/>
        <w:gridCol w:w="694"/>
        <w:gridCol w:w="1044"/>
      </w:tblGrid>
      <w:tr>
        <w:trPr>
          <w:trHeight w:val="322" w:hRule="exact"/>
        </w:trPr>
        <w:tc>
          <w:tcPr>
            <w:tcW w:w="1101" w:type="dxa"/>
            <w:vMerge w:val="restart"/>
            <w:shd w:val="clear" w:color="auto" w:fill="DADADA"/>
          </w:tcPr>
          <w:p>
            <w:pPr>
              <w:pStyle w:val="TableParagraph"/>
              <w:spacing w:before="5"/>
              <w:rPr>
                <w:sz w:val="23"/>
              </w:rPr>
            </w:pPr>
          </w:p>
          <w:p>
            <w:pPr>
              <w:pStyle w:val="TableParagraph"/>
              <w:ind w:left="135"/>
              <w:rPr>
                <w:sz w:val="15"/>
              </w:rPr>
            </w:pPr>
            <w:r>
              <w:rPr>
                <w:w w:val="105"/>
                <w:sz w:val="15"/>
              </w:rPr>
              <w:t>Jurisdicción</w:t>
            </w:r>
          </w:p>
        </w:tc>
        <w:tc>
          <w:tcPr>
            <w:tcW w:w="1701" w:type="dxa"/>
            <w:vMerge w:val="restart"/>
            <w:shd w:val="clear" w:color="auto" w:fill="DADADA"/>
          </w:tcPr>
          <w:p>
            <w:pPr>
              <w:pStyle w:val="TableParagraph"/>
              <w:spacing w:before="5"/>
              <w:rPr>
                <w:sz w:val="23"/>
              </w:rPr>
            </w:pPr>
          </w:p>
          <w:p>
            <w:pPr>
              <w:pStyle w:val="TableParagraph"/>
              <w:ind w:left="486" w:right="1"/>
              <w:rPr>
                <w:sz w:val="15"/>
              </w:rPr>
            </w:pPr>
            <w:r>
              <w:rPr>
                <w:w w:val="105"/>
                <w:sz w:val="15"/>
              </w:rPr>
              <w:t>Municipio</w:t>
            </w:r>
          </w:p>
        </w:tc>
        <w:tc>
          <w:tcPr>
            <w:tcW w:w="3926" w:type="dxa"/>
            <w:gridSpan w:val="5"/>
            <w:tcBorders>
              <w:bottom w:val="single" w:sz="16" w:space="0" w:color="FFFFFF"/>
            </w:tcBorders>
            <w:shd w:val="clear" w:color="auto" w:fill="DADADA"/>
          </w:tcPr>
          <w:p>
            <w:pPr>
              <w:pStyle w:val="TableParagraph"/>
              <w:spacing w:before="63"/>
              <w:ind w:left="1780" w:right="1780"/>
              <w:jc w:val="center"/>
              <w:rPr>
                <w:sz w:val="15"/>
              </w:rPr>
            </w:pPr>
            <w:r>
              <w:rPr>
                <w:w w:val="105"/>
                <w:sz w:val="15"/>
              </w:rPr>
              <w:t>2000</w:t>
            </w:r>
          </w:p>
        </w:tc>
        <w:tc>
          <w:tcPr>
            <w:tcW w:w="3921" w:type="dxa"/>
            <w:gridSpan w:val="5"/>
            <w:tcBorders>
              <w:bottom w:val="single" w:sz="16" w:space="0" w:color="FFFFFF"/>
            </w:tcBorders>
            <w:shd w:val="clear" w:color="auto" w:fill="DADADA"/>
          </w:tcPr>
          <w:p>
            <w:pPr>
              <w:pStyle w:val="TableParagraph"/>
              <w:spacing w:before="63"/>
              <w:ind w:left="1778" w:right="1778"/>
              <w:jc w:val="center"/>
              <w:rPr>
                <w:sz w:val="15"/>
              </w:rPr>
            </w:pPr>
            <w:r>
              <w:rPr>
                <w:w w:val="105"/>
                <w:sz w:val="15"/>
              </w:rPr>
              <w:t>2005</w:t>
            </w:r>
          </w:p>
        </w:tc>
      </w:tr>
      <w:tr>
        <w:trPr>
          <w:trHeight w:val="505" w:hRule="exact"/>
        </w:trPr>
        <w:tc>
          <w:tcPr>
            <w:tcW w:w="1101" w:type="dxa"/>
            <w:vMerge/>
            <w:tcBorders>
              <w:bottom w:val="single" w:sz="16" w:space="0" w:color="FFFFFF"/>
            </w:tcBorders>
            <w:shd w:val="clear" w:color="auto" w:fill="DADADA"/>
          </w:tcPr>
          <w:p>
            <w:pPr/>
          </w:p>
        </w:tc>
        <w:tc>
          <w:tcPr>
            <w:tcW w:w="1701" w:type="dxa"/>
            <w:vMerge/>
            <w:tcBorders>
              <w:bottom w:val="single" w:sz="16" w:space="0" w:color="FFFFFF"/>
            </w:tcBorders>
            <w:shd w:val="clear" w:color="auto" w:fill="DADADA"/>
          </w:tcPr>
          <w:p>
            <w:pPr/>
          </w:p>
        </w:tc>
        <w:tc>
          <w:tcPr>
            <w:tcW w:w="737" w:type="dxa"/>
            <w:tcBorders>
              <w:top w:val="single" w:sz="16" w:space="0" w:color="FFFFFF"/>
              <w:bottom w:val="single" w:sz="16" w:space="0" w:color="FFFFFF"/>
            </w:tcBorders>
            <w:shd w:val="clear" w:color="auto" w:fill="DADADA"/>
          </w:tcPr>
          <w:p>
            <w:pPr>
              <w:pStyle w:val="TableParagraph"/>
              <w:spacing w:before="22"/>
              <w:ind w:right="125"/>
              <w:jc w:val="right"/>
              <w:rPr>
                <w:sz w:val="15"/>
              </w:rPr>
            </w:pPr>
            <w:r>
              <w:rPr>
                <w:sz w:val="15"/>
              </w:rPr>
              <w:t>Defun.</w:t>
            </w:r>
          </w:p>
        </w:tc>
        <w:tc>
          <w:tcPr>
            <w:tcW w:w="822" w:type="dxa"/>
            <w:tcBorders>
              <w:top w:val="single" w:sz="16" w:space="0" w:color="FFFFFF"/>
              <w:bottom w:val="single" w:sz="16" w:space="0" w:color="FFFFFF"/>
            </w:tcBorders>
            <w:shd w:val="clear" w:color="auto" w:fill="DADADA"/>
          </w:tcPr>
          <w:p>
            <w:pPr>
              <w:pStyle w:val="TableParagraph"/>
              <w:spacing w:line="195" w:lineRule="exact" w:before="22"/>
              <w:ind w:left="86" w:right="86"/>
              <w:jc w:val="center"/>
              <w:rPr>
                <w:sz w:val="15"/>
              </w:rPr>
            </w:pPr>
            <w:r>
              <w:rPr>
                <w:w w:val="105"/>
                <w:sz w:val="15"/>
              </w:rPr>
              <w:t>Defun.**</w:t>
            </w:r>
          </w:p>
          <w:p>
            <w:pPr>
              <w:pStyle w:val="TableParagraph"/>
              <w:spacing w:line="195" w:lineRule="exact"/>
              <w:jc w:val="center"/>
              <w:rPr>
                <w:sz w:val="15"/>
              </w:rPr>
            </w:pPr>
            <w:r>
              <w:rPr>
                <w:w w:val="104"/>
                <w:sz w:val="15"/>
              </w:rPr>
              <w:t>%</w:t>
            </w:r>
          </w:p>
        </w:tc>
        <w:tc>
          <w:tcPr>
            <w:tcW w:w="652" w:type="dxa"/>
            <w:tcBorders>
              <w:top w:val="single" w:sz="16" w:space="0" w:color="FFFFFF"/>
              <w:bottom w:val="single" w:sz="16" w:space="0" w:color="FFFFFF"/>
            </w:tcBorders>
            <w:shd w:val="clear" w:color="auto" w:fill="DADADA"/>
          </w:tcPr>
          <w:p>
            <w:pPr>
              <w:pStyle w:val="TableParagraph"/>
              <w:spacing w:line="195" w:lineRule="exact" w:before="23"/>
              <w:ind w:left="140" w:right="140"/>
              <w:jc w:val="center"/>
              <w:rPr>
                <w:sz w:val="15"/>
              </w:rPr>
            </w:pPr>
            <w:r>
              <w:rPr>
                <w:w w:val="105"/>
                <w:sz w:val="15"/>
              </w:rPr>
              <w:t>Tasa</w:t>
            </w:r>
          </w:p>
          <w:p>
            <w:pPr>
              <w:pStyle w:val="TableParagraph"/>
              <w:spacing w:line="195" w:lineRule="exact"/>
              <w:jc w:val="center"/>
              <w:rPr>
                <w:sz w:val="15"/>
              </w:rPr>
            </w:pPr>
            <w:r>
              <w:rPr>
                <w:w w:val="103"/>
                <w:sz w:val="15"/>
              </w:rPr>
              <w:t>*</w:t>
            </w:r>
          </w:p>
        </w:tc>
        <w:tc>
          <w:tcPr>
            <w:tcW w:w="666" w:type="dxa"/>
            <w:tcBorders>
              <w:top w:val="single" w:sz="16" w:space="0" w:color="FFFFFF"/>
              <w:bottom w:val="single" w:sz="16" w:space="0" w:color="FFFFFF"/>
            </w:tcBorders>
            <w:shd w:val="clear" w:color="auto" w:fill="DADADA"/>
          </w:tcPr>
          <w:p>
            <w:pPr>
              <w:pStyle w:val="TableParagraph"/>
              <w:spacing w:line="188" w:lineRule="exact" w:before="30"/>
              <w:ind w:left="151" w:firstLine="60"/>
              <w:rPr>
                <w:sz w:val="15"/>
              </w:rPr>
            </w:pPr>
            <w:r>
              <w:rPr>
                <w:w w:val="105"/>
                <w:sz w:val="15"/>
              </w:rPr>
              <w:t>“z” score</w:t>
            </w:r>
          </w:p>
        </w:tc>
        <w:tc>
          <w:tcPr>
            <w:tcW w:w="1049" w:type="dxa"/>
            <w:tcBorders>
              <w:top w:val="single" w:sz="16" w:space="0" w:color="FFFFFF"/>
              <w:bottom w:val="single" w:sz="16" w:space="0" w:color="FFFFFF"/>
            </w:tcBorders>
            <w:shd w:val="clear" w:color="auto" w:fill="DADADA"/>
          </w:tcPr>
          <w:p>
            <w:pPr>
              <w:pStyle w:val="TableParagraph"/>
              <w:spacing w:before="23"/>
              <w:ind w:left="54" w:right="54"/>
              <w:jc w:val="center"/>
              <w:rPr>
                <w:sz w:val="15"/>
              </w:rPr>
            </w:pPr>
            <w:r>
              <w:rPr>
                <w:w w:val="105"/>
                <w:sz w:val="15"/>
              </w:rPr>
              <w:t>Clasificación</w:t>
            </w:r>
          </w:p>
        </w:tc>
        <w:tc>
          <w:tcPr>
            <w:tcW w:w="709" w:type="dxa"/>
            <w:tcBorders>
              <w:top w:val="single" w:sz="16" w:space="0" w:color="FFFFFF"/>
              <w:bottom w:val="single" w:sz="16" w:space="0" w:color="FFFFFF"/>
            </w:tcBorders>
            <w:shd w:val="clear" w:color="auto" w:fill="DADADA"/>
          </w:tcPr>
          <w:p>
            <w:pPr>
              <w:pStyle w:val="TableParagraph"/>
              <w:spacing w:before="23"/>
              <w:ind w:left="91" w:right="91"/>
              <w:jc w:val="center"/>
              <w:rPr>
                <w:sz w:val="15"/>
              </w:rPr>
            </w:pPr>
            <w:r>
              <w:rPr>
                <w:w w:val="105"/>
                <w:sz w:val="15"/>
              </w:rPr>
              <w:t>Defun.</w:t>
            </w:r>
          </w:p>
        </w:tc>
        <w:tc>
          <w:tcPr>
            <w:tcW w:w="765" w:type="dxa"/>
            <w:tcBorders>
              <w:top w:val="single" w:sz="16" w:space="0" w:color="FFFFFF"/>
              <w:bottom w:val="single" w:sz="16" w:space="0" w:color="FFFFFF"/>
            </w:tcBorders>
            <w:shd w:val="clear" w:color="auto" w:fill="DADADA"/>
          </w:tcPr>
          <w:p>
            <w:pPr>
              <w:pStyle w:val="TableParagraph"/>
              <w:spacing w:line="195" w:lineRule="exact" w:before="23"/>
              <w:ind w:left="119" w:right="119"/>
              <w:jc w:val="center"/>
              <w:rPr>
                <w:sz w:val="15"/>
              </w:rPr>
            </w:pPr>
            <w:r>
              <w:rPr>
                <w:w w:val="105"/>
                <w:sz w:val="15"/>
              </w:rPr>
              <w:t>Defun.</w:t>
            </w:r>
          </w:p>
          <w:p>
            <w:pPr>
              <w:pStyle w:val="TableParagraph"/>
              <w:spacing w:line="195" w:lineRule="exact"/>
              <w:ind w:left="119" w:right="119"/>
              <w:jc w:val="center"/>
              <w:rPr>
                <w:sz w:val="15"/>
              </w:rPr>
            </w:pPr>
            <w:r>
              <w:rPr>
                <w:w w:val="105"/>
                <w:sz w:val="15"/>
              </w:rPr>
              <w:t>%**</w:t>
            </w:r>
          </w:p>
        </w:tc>
        <w:tc>
          <w:tcPr>
            <w:tcW w:w="709" w:type="dxa"/>
            <w:tcBorders>
              <w:top w:val="single" w:sz="16" w:space="0" w:color="FFFFFF"/>
              <w:bottom w:val="single" w:sz="16" w:space="0" w:color="FFFFFF"/>
            </w:tcBorders>
            <w:shd w:val="clear" w:color="auto" w:fill="DADADA"/>
          </w:tcPr>
          <w:p>
            <w:pPr>
              <w:pStyle w:val="TableParagraph"/>
              <w:spacing w:before="23"/>
              <w:ind w:left="91" w:right="91"/>
              <w:jc w:val="center"/>
              <w:rPr>
                <w:sz w:val="15"/>
              </w:rPr>
            </w:pPr>
            <w:r>
              <w:rPr>
                <w:w w:val="105"/>
                <w:sz w:val="15"/>
              </w:rPr>
              <w:t>Tasa*</w:t>
            </w:r>
          </w:p>
        </w:tc>
        <w:tc>
          <w:tcPr>
            <w:tcW w:w="694" w:type="dxa"/>
            <w:tcBorders>
              <w:top w:val="single" w:sz="16" w:space="0" w:color="FFFFFF"/>
              <w:bottom w:val="single" w:sz="16" w:space="0" w:color="FFFFFF"/>
            </w:tcBorders>
            <w:shd w:val="clear" w:color="auto" w:fill="DADADA"/>
          </w:tcPr>
          <w:p>
            <w:pPr>
              <w:pStyle w:val="TableParagraph"/>
              <w:spacing w:line="188" w:lineRule="exact" w:before="30"/>
              <w:ind w:left="165" w:firstLine="59"/>
              <w:rPr>
                <w:sz w:val="15"/>
              </w:rPr>
            </w:pPr>
            <w:r>
              <w:rPr>
                <w:w w:val="105"/>
                <w:sz w:val="15"/>
              </w:rPr>
              <w:t>“z” score</w:t>
            </w:r>
          </w:p>
        </w:tc>
        <w:tc>
          <w:tcPr>
            <w:tcW w:w="1044" w:type="dxa"/>
            <w:tcBorders>
              <w:top w:val="single" w:sz="16" w:space="0" w:color="FFFFFF"/>
              <w:bottom w:val="single" w:sz="16" w:space="0" w:color="FFFFFF"/>
            </w:tcBorders>
            <w:shd w:val="clear" w:color="auto" w:fill="DADADA"/>
          </w:tcPr>
          <w:p>
            <w:pPr>
              <w:pStyle w:val="TableParagraph"/>
              <w:spacing w:before="23"/>
              <w:ind w:left="52" w:right="52"/>
              <w:jc w:val="center"/>
              <w:rPr>
                <w:sz w:val="15"/>
              </w:rPr>
            </w:pPr>
            <w:r>
              <w:rPr>
                <w:w w:val="105"/>
                <w:sz w:val="15"/>
              </w:rPr>
              <w:t>Clasificación</w:t>
            </w:r>
          </w:p>
        </w:tc>
      </w:tr>
      <w:tr>
        <w:trPr>
          <w:trHeight w:val="284" w:hRule="exact"/>
        </w:trPr>
        <w:tc>
          <w:tcPr>
            <w:tcW w:w="1101" w:type="dxa"/>
            <w:vMerge w:val="restart"/>
            <w:tcBorders>
              <w:top w:val="single" w:sz="16" w:space="0" w:color="FFFFFF"/>
            </w:tcBorders>
          </w:tcPr>
          <w:p>
            <w:pPr>
              <w:pStyle w:val="TableParagraph"/>
              <w:rPr>
                <w:sz w:val="14"/>
              </w:rPr>
            </w:pPr>
          </w:p>
          <w:p>
            <w:pPr>
              <w:pStyle w:val="TableParagraph"/>
              <w:spacing w:before="5"/>
              <w:rPr>
                <w:sz w:val="14"/>
              </w:rPr>
            </w:pPr>
          </w:p>
          <w:p>
            <w:pPr>
              <w:pStyle w:val="TableParagraph"/>
              <w:spacing w:line="180" w:lineRule="exact"/>
              <w:ind w:left="103" w:right="119"/>
              <w:rPr>
                <w:sz w:val="15"/>
              </w:rPr>
            </w:pPr>
            <w:r>
              <w:rPr>
                <w:sz w:val="15"/>
              </w:rPr>
              <w:t>Jur. 01 Atlacomulco</w:t>
            </w:r>
          </w:p>
        </w:tc>
        <w:tc>
          <w:tcPr>
            <w:tcW w:w="1701" w:type="dxa"/>
            <w:tcBorders>
              <w:top w:val="single" w:sz="16" w:space="0" w:color="FFFFFF"/>
            </w:tcBorders>
          </w:tcPr>
          <w:p>
            <w:pPr>
              <w:pStyle w:val="TableParagraph"/>
              <w:spacing w:before="33"/>
              <w:ind w:left="51" w:right="1"/>
              <w:rPr>
                <w:sz w:val="15"/>
              </w:rPr>
            </w:pPr>
            <w:r>
              <w:rPr>
                <w:sz w:val="15"/>
              </w:rPr>
              <w:t>Acambay</w:t>
            </w:r>
          </w:p>
        </w:tc>
        <w:tc>
          <w:tcPr>
            <w:tcW w:w="737" w:type="dxa"/>
            <w:tcBorders>
              <w:top w:val="single" w:sz="16" w:space="0" w:color="FFFFFF"/>
            </w:tcBorders>
            <w:shd w:val="clear" w:color="auto" w:fill="D9D9D9"/>
          </w:tcPr>
          <w:p>
            <w:pPr>
              <w:pStyle w:val="TableParagraph"/>
              <w:spacing w:before="33"/>
              <w:ind w:left="230" w:right="230"/>
              <w:jc w:val="center"/>
              <w:rPr>
                <w:sz w:val="15"/>
              </w:rPr>
            </w:pPr>
            <w:r>
              <w:rPr>
                <w:sz w:val="15"/>
              </w:rPr>
              <w:t>350</w:t>
            </w:r>
          </w:p>
        </w:tc>
        <w:tc>
          <w:tcPr>
            <w:tcW w:w="822" w:type="dxa"/>
            <w:tcBorders>
              <w:top w:val="single" w:sz="16" w:space="0" w:color="FFFFFF"/>
            </w:tcBorders>
            <w:shd w:val="clear" w:color="auto" w:fill="D9D9D9"/>
          </w:tcPr>
          <w:p>
            <w:pPr>
              <w:pStyle w:val="TableParagraph"/>
              <w:spacing w:before="33"/>
              <w:ind w:right="310"/>
              <w:jc w:val="right"/>
              <w:rPr>
                <w:sz w:val="15"/>
              </w:rPr>
            </w:pPr>
            <w:r>
              <w:rPr>
                <w:sz w:val="15"/>
              </w:rPr>
              <w:t>7,8</w:t>
            </w:r>
          </w:p>
        </w:tc>
        <w:tc>
          <w:tcPr>
            <w:tcW w:w="652" w:type="dxa"/>
            <w:tcBorders>
              <w:top w:val="single" w:sz="16" w:space="0" w:color="FFFFFF"/>
            </w:tcBorders>
            <w:shd w:val="clear" w:color="auto" w:fill="D9D9D9"/>
          </w:tcPr>
          <w:p>
            <w:pPr>
              <w:pStyle w:val="TableParagraph"/>
              <w:spacing w:before="33"/>
              <w:ind w:left="140" w:right="140"/>
              <w:jc w:val="center"/>
              <w:rPr>
                <w:sz w:val="15"/>
              </w:rPr>
            </w:pPr>
            <w:r>
              <w:rPr>
                <w:sz w:val="15"/>
              </w:rPr>
              <w:t>5,99</w:t>
            </w:r>
          </w:p>
        </w:tc>
        <w:tc>
          <w:tcPr>
            <w:tcW w:w="666" w:type="dxa"/>
            <w:tcBorders>
              <w:top w:val="single" w:sz="16" w:space="0" w:color="FFFFFF"/>
            </w:tcBorders>
            <w:shd w:val="clear" w:color="auto" w:fill="D9D9D9"/>
          </w:tcPr>
          <w:p>
            <w:pPr>
              <w:pStyle w:val="TableParagraph"/>
              <w:spacing w:before="33"/>
              <w:ind w:left="151" w:right="151"/>
              <w:jc w:val="center"/>
              <w:rPr>
                <w:sz w:val="15"/>
              </w:rPr>
            </w:pPr>
            <w:r>
              <w:rPr>
                <w:sz w:val="15"/>
              </w:rPr>
              <w:t>1,12</w:t>
            </w:r>
          </w:p>
        </w:tc>
        <w:tc>
          <w:tcPr>
            <w:tcW w:w="1049" w:type="dxa"/>
            <w:tcBorders>
              <w:top w:val="single" w:sz="16" w:space="0" w:color="FFFFFF"/>
            </w:tcBorders>
            <w:shd w:val="clear" w:color="auto" w:fill="D9D9D9"/>
          </w:tcPr>
          <w:p>
            <w:pPr>
              <w:pStyle w:val="TableParagraph"/>
              <w:spacing w:before="33"/>
              <w:ind w:left="54" w:right="54"/>
              <w:jc w:val="center"/>
              <w:rPr>
                <w:sz w:val="15"/>
              </w:rPr>
            </w:pPr>
            <w:r>
              <w:rPr>
                <w:sz w:val="15"/>
              </w:rPr>
              <w:t>Alto</w:t>
            </w:r>
          </w:p>
        </w:tc>
        <w:tc>
          <w:tcPr>
            <w:tcW w:w="709" w:type="dxa"/>
            <w:tcBorders>
              <w:top w:val="single" w:sz="16" w:space="0" w:color="FFFFFF"/>
            </w:tcBorders>
            <w:shd w:val="clear" w:color="auto" w:fill="D9D9D9"/>
          </w:tcPr>
          <w:p>
            <w:pPr>
              <w:pStyle w:val="TableParagraph"/>
              <w:spacing w:before="33"/>
              <w:ind w:left="91" w:right="91"/>
              <w:jc w:val="center"/>
              <w:rPr>
                <w:sz w:val="15"/>
              </w:rPr>
            </w:pPr>
            <w:r>
              <w:rPr>
                <w:sz w:val="15"/>
              </w:rPr>
              <w:t>380</w:t>
            </w:r>
          </w:p>
        </w:tc>
        <w:tc>
          <w:tcPr>
            <w:tcW w:w="765" w:type="dxa"/>
            <w:tcBorders>
              <w:top w:val="single" w:sz="16" w:space="0" w:color="FFFFFF"/>
            </w:tcBorders>
            <w:shd w:val="clear" w:color="auto" w:fill="D9D9D9"/>
          </w:tcPr>
          <w:p>
            <w:pPr>
              <w:pStyle w:val="TableParagraph"/>
              <w:spacing w:before="33"/>
              <w:ind w:right="338"/>
              <w:jc w:val="right"/>
              <w:rPr>
                <w:sz w:val="15"/>
              </w:rPr>
            </w:pPr>
            <w:r>
              <w:rPr>
                <w:sz w:val="15"/>
              </w:rPr>
              <w:t>8</w:t>
            </w:r>
          </w:p>
        </w:tc>
        <w:tc>
          <w:tcPr>
            <w:tcW w:w="709" w:type="dxa"/>
            <w:tcBorders>
              <w:top w:val="single" w:sz="16" w:space="0" w:color="FFFFFF"/>
            </w:tcBorders>
            <w:shd w:val="clear" w:color="auto" w:fill="D9D9D9"/>
          </w:tcPr>
          <w:p>
            <w:pPr>
              <w:pStyle w:val="TableParagraph"/>
              <w:spacing w:before="33"/>
              <w:ind w:left="91" w:right="91"/>
              <w:jc w:val="center"/>
              <w:rPr>
                <w:sz w:val="15"/>
              </w:rPr>
            </w:pPr>
            <w:r>
              <w:rPr>
                <w:sz w:val="15"/>
              </w:rPr>
              <w:t>6,68</w:t>
            </w:r>
          </w:p>
        </w:tc>
        <w:tc>
          <w:tcPr>
            <w:tcW w:w="694" w:type="dxa"/>
            <w:tcBorders>
              <w:top w:val="single" w:sz="16" w:space="0" w:color="FFFFFF"/>
            </w:tcBorders>
            <w:shd w:val="clear" w:color="auto" w:fill="D9D9D9"/>
          </w:tcPr>
          <w:p>
            <w:pPr>
              <w:pStyle w:val="TableParagraph"/>
              <w:spacing w:before="33"/>
              <w:ind w:left="166" w:right="166"/>
              <w:jc w:val="center"/>
              <w:rPr>
                <w:sz w:val="15"/>
              </w:rPr>
            </w:pPr>
            <w:r>
              <w:rPr>
                <w:sz w:val="15"/>
              </w:rPr>
              <w:t>1,40</w:t>
            </w:r>
          </w:p>
        </w:tc>
        <w:tc>
          <w:tcPr>
            <w:tcW w:w="1044" w:type="dxa"/>
            <w:tcBorders>
              <w:top w:val="single" w:sz="16" w:space="0" w:color="FFFFFF"/>
            </w:tcBorders>
            <w:shd w:val="clear" w:color="auto" w:fill="D9D9D9"/>
          </w:tcPr>
          <w:p>
            <w:pPr>
              <w:pStyle w:val="TableParagraph"/>
              <w:spacing w:before="33"/>
              <w:ind w:left="52" w:right="52"/>
              <w:jc w:val="center"/>
              <w:rPr>
                <w:sz w:val="15"/>
              </w:rPr>
            </w:pPr>
            <w:r>
              <w:rPr>
                <w:sz w:val="15"/>
              </w:rPr>
              <w:t>Alto</w:t>
            </w:r>
          </w:p>
        </w:tc>
      </w:tr>
      <w:tr>
        <w:trPr>
          <w:trHeight w:val="284" w:hRule="exact"/>
        </w:trPr>
        <w:tc>
          <w:tcPr>
            <w:tcW w:w="1101" w:type="dxa"/>
            <w:vMerge/>
          </w:tcPr>
          <w:p>
            <w:pPr/>
          </w:p>
        </w:tc>
        <w:tc>
          <w:tcPr>
            <w:tcW w:w="1701" w:type="dxa"/>
          </w:tcPr>
          <w:p>
            <w:pPr>
              <w:pStyle w:val="TableParagraph"/>
              <w:spacing w:before="41"/>
              <w:ind w:left="51" w:right="1"/>
              <w:rPr>
                <w:sz w:val="15"/>
              </w:rPr>
            </w:pPr>
            <w:r>
              <w:rPr>
                <w:sz w:val="15"/>
              </w:rPr>
              <w:t>Atlacomulco</w:t>
            </w:r>
          </w:p>
        </w:tc>
        <w:tc>
          <w:tcPr>
            <w:tcW w:w="737" w:type="dxa"/>
          </w:tcPr>
          <w:p>
            <w:pPr>
              <w:pStyle w:val="TableParagraph"/>
              <w:spacing w:before="41"/>
              <w:ind w:left="230" w:right="230"/>
              <w:jc w:val="center"/>
              <w:rPr>
                <w:sz w:val="15"/>
              </w:rPr>
            </w:pPr>
            <w:r>
              <w:rPr>
                <w:sz w:val="15"/>
              </w:rPr>
              <w:t>379</w:t>
            </w:r>
          </w:p>
        </w:tc>
        <w:tc>
          <w:tcPr>
            <w:tcW w:w="822" w:type="dxa"/>
          </w:tcPr>
          <w:p>
            <w:pPr>
              <w:pStyle w:val="TableParagraph"/>
              <w:spacing w:before="41"/>
              <w:ind w:right="310"/>
              <w:jc w:val="right"/>
              <w:rPr>
                <w:sz w:val="15"/>
              </w:rPr>
            </w:pPr>
            <w:r>
              <w:rPr>
                <w:sz w:val="15"/>
              </w:rPr>
              <w:t>8,4</w:t>
            </w:r>
          </w:p>
        </w:tc>
        <w:tc>
          <w:tcPr>
            <w:tcW w:w="652" w:type="dxa"/>
          </w:tcPr>
          <w:p>
            <w:pPr>
              <w:pStyle w:val="TableParagraph"/>
              <w:spacing w:before="41"/>
              <w:ind w:left="140" w:right="140"/>
              <w:jc w:val="center"/>
              <w:rPr>
                <w:sz w:val="15"/>
              </w:rPr>
            </w:pPr>
            <w:r>
              <w:rPr>
                <w:sz w:val="15"/>
              </w:rPr>
              <w:t>4,94</w:t>
            </w:r>
          </w:p>
        </w:tc>
        <w:tc>
          <w:tcPr>
            <w:tcW w:w="666" w:type="dxa"/>
          </w:tcPr>
          <w:p>
            <w:pPr>
              <w:pStyle w:val="TableParagraph"/>
              <w:spacing w:before="41"/>
              <w:ind w:left="151" w:right="151"/>
              <w:jc w:val="center"/>
              <w:rPr>
                <w:sz w:val="15"/>
              </w:rPr>
            </w:pPr>
            <w:r>
              <w:rPr>
                <w:sz w:val="15"/>
              </w:rPr>
              <w:t>-0,57</w:t>
            </w:r>
          </w:p>
        </w:tc>
        <w:tc>
          <w:tcPr>
            <w:tcW w:w="1049" w:type="dxa"/>
          </w:tcPr>
          <w:p>
            <w:pPr>
              <w:pStyle w:val="TableParagraph"/>
              <w:spacing w:before="41"/>
              <w:ind w:left="54" w:right="54"/>
              <w:jc w:val="center"/>
              <w:rPr>
                <w:sz w:val="15"/>
              </w:rPr>
            </w:pPr>
            <w:r>
              <w:rPr>
                <w:sz w:val="15"/>
              </w:rPr>
              <w:t>Bajo</w:t>
            </w:r>
          </w:p>
        </w:tc>
        <w:tc>
          <w:tcPr>
            <w:tcW w:w="709" w:type="dxa"/>
          </w:tcPr>
          <w:p>
            <w:pPr>
              <w:pStyle w:val="TableParagraph"/>
              <w:spacing w:before="41"/>
              <w:ind w:left="91" w:right="91"/>
              <w:jc w:val="center"/>
              <w:rPr>
                <w:sz w:val="15"/>
              </w:rPr>
            </w:pPr>
            <w:r>
              <w:rPr>
                <w:sz w:val="15"/>
              </w:rPr>
              <w:t>329</w:t>
            </w:r>
          </w:p>
        </w:tc>
        <w:tc>
          <w:tcPr>
            <w:tcW w:w="765" w:type="dxa"/>
          </w:tcPr>
          <w:p>
            <w:pPr>
              <w:pStyle w:val="TableParagraph"/>
              <w:spacing w:before="41"/>
              <w:ind w:right="282"/>
              <w:jc w:val="right"/>
              <w:rPr>
                <w:sz w:val="15"/>
              </w:rPr>
            </w:pPr>
            <w:r>
              <w:rPr>
                <w:sz w:val="15"/>
              </w:rPr>
              <w:t>6,9</w:t>
            </w:r>
          </w:p>
        </w:tc>
        <w:tc>
          <w:tcPr>
            <w:tcW w:w="709" w:type="dxa"/>
          </w:tcPr>
          <w:p>
            <w:pPr>
              <w:pStyle w:val="TableParagraph"/>
              <w:spacing w:before="41"/>
              <w:ind w:left="91" w:right="91"/>
              <w:jc w:val="center"/>
              <w:rPr>
                <w:sz w:val="15"/>
              </w:rPr>
            </w:pPr>
            <w:r>
              <w:rPr>
                <w:sz w:val="15"/>
              </w:rPr>
              <w:t>4,23</w:t>
            </w:r>
          </w:p>
        </w:tc>
        <w:tc>
          <w:tcPr>
            <w:tcW w:w="694" w:type="dxa"/>
          </w:tcPr>
          <w:p>
            <w:pPr>
              <w:pStyle w:val="TableParagraph"/>
              <w:spacing w:before="41"/>
              <w:ind w:left="166" w:right="166"/>
              <w:jc w:val="center"/>
              <w:rPr>
                <w:sz w:val="15"/>
              </w:rPr>
            </w:pPr>
            <w:r>
              <w:rPr>
                <w:sz w:val="15"/>
              </w:rPr>
              <w:t>-1,43</w:t>
            </w:r>
          </w:p>
        </w:tc>
        <w:tc>
          <w:tcPr>
            <w:tcW w:w="1044" w:type="dxa"/>
          </w:tcPr>
          <w:p>
            <w:pPr>
              <w:pStyle w:val="TableParagraph"/>
              <w:spacing w:before="41"/>
              <w:ind w:left="52" w:right="52"/>
              <w:jc w:val="center"/>
              <w:rPr>
                <w:sz w:val="15"/>
              </w:rPr>
            </w:pPr>
            <w:r>
              <w:rPr>
                <w:sz w:val="15"/>
              </w:rPr>
              <w:t>Bajo</w:t>
            </w:r>
          </w:p>
        </w:tc>
      </w:tr>
      <w:tr>
        <w:trPr>
          <w:trHeight w:val="284" w:hRule="exact"/>
        </w:trPr>
        <w:tc>
          <w:tcPr>
            <w:tcW w:w="1101" w:type="dxa"/>
            <w:vMerge/>
          </w:tcPr>
          <w:p>
            <w:pPr/>
          </w:p>
        </w:tc>
        <w:tc>
          <w:tcPr>
            <w:tcW w:w="1701" w:type="dxa"/>
          </w:tcPr>
          <w:p>
            <w:pPr>
              <w:pStyle w:val="TableParagraph"/>
              <w:spacing w:before="41"/>
              <w:ind w:left="51" w:right="1"/>
              <w:rPr>
                <w:sz w:val="15"/>
              </w:rPr>
            </w:pPr>
            <w:r>
              <w:rPr>
                <w:sz w:val="15"/>
              </w:rPr>
              <w:t>El Oro</w:t>
            </w:r>
          </w:p>
        </w:tc>
        <w:tc>
          <w:tcPr>
            <w:tcW w:w="737" w:type="dxa"/>
            <w:shd w:val="clear" w:color="auto" w:fill="D9D9D9"/>
          </w:tcPr>
          <w:p>
            <w:pPr>
              <w:pStyle w:val="TableParagraph"/>
              <w:spacing w:before="41"/>
              <w:ind w:left="230" w:right="230"/>
              <w:jc w:val="center"/>
              <w:rPr>
                <w:sz w:val="15"/>
              </w:rPr>
            </w:pPr>
            <w:r>
              <w:rPr>
                <w:sz w:val="15"/>
              </w:rPr>
              <w:t>180</w:t>
            </w:r>
          </w:p>
        </w:tc>
        <w:tc>
          <w:tcPr>
            <w:tcW w:w="822" w:type="dxa"/>
            <w:shd w:val="clear" w:color="auto" w:fill="D9D9D9"/>
          </w:tcPr>
          <w:p>
            <w:pPr>
              <w:pStyle w:val="TableParagraph"/>
              <w:spacing w:before="41"/>
              <w:jc w:val="center"/>
              <w:rPr>
                <w:sz w:val="15"/>
              </w:rPr>
            </w:pPr>
            <w:r>
              <w:rPr>
                <w:sz w:val="15"/>
              </w:rPr>
              <w:t>4</w:t>
            </w:r>
          </w:p>
        </w:tc>
        <w:tc>
          <w:tcPr>
            <w:tcW w:w="652" w:type="dxa"/>
            <w:shd w:val="clear" w:color="auto" w:fill="D9D9D9"/>
          </w:tcPr>
          <w:p>
            <w:pPr>
              <w:pStyle w:val="TableParagraph"/>
              <w:spacing w:before="41"/>
              <w:ind w:left="140" w:right="140"/>
              <w:jc w:val="center"/>
              <w:rPr>
                <w:sz w:val="15"/>
              </w:rPr>
            </w:pPr>
            <w:r>
              <w:rPr>
                <w:sz w:val="15"/>
              </w:rPr>
              <w:t>5,92</w:t>
            </w:r>
          </w:p>
        </w:tc>
        <w:tc>
          <w:tcPr>
            <w:tcW w:w="666" w:type="dxa"/>
            <w:shd w:val="clear" w:color="auto" w:fill="D9D9D9"/>
          </w:tcPr>
          <w:p>
            <w:pPr>
              <w:pStyle w:val="TableParagraph"/>
              <w:spacing w:before="41"/>
              <w:ind w:left="151" w:right="151"/>
              <w:jc w:val="center"/>
              <w:rPr>
                <w:sz w:val="15"/>
              </w:rPr>
            </w:pPr>
            <w:r>
              <w:rPr>
                <w:sz w:val="15"/>
              </w:rPr>
              <w:t>1,00</w:t>
            </w:r>
          </w:p>
        </w:tc>
        <w:tc>
          <w:tcPr>
            <w:tcW w:w="1049" w:type="dxa"/>
            <w:shd w:val="clear" w:color="auto" w:fill="D9D9D9"/>
          </w:tcPr>
          <w:p>
            <w:pPr>
              <w:pStyle w:val="TableParagraph"/>
              <w:spacing w:before="41"/>
              <w:ind w:left="54" w:right="54"/>
              <w:jc w:val="center"/>
              <w:rPr>
                <w:sz w:val="15"/>
              </w:rPr>
            </w:pPr>
            <w:r>
              <w:rPr>
                <w:sz w:val="15"/>
              </w:rPr>
              <w:t>Alto</w:t>
            </w:r>
          </w:p>
        </w:tc>
        <w:tc>
          <w:tcPr>
            <w:tcW w:w="709" w:type="dxa"/>
          </w:tcPr>
          <w:p>
            <w:pPr>
              <w:pStyle w:val="TableParagraph"/>
              <w:spacing w:before="41"/>
              <w:ind w:left="91" w:right="91"/>
              <w:jc w:val="center"/>
              <w:rPr>
                <w:sz w:val="15"/>
              </w:rPr>
            </w:pPr>
            <w:r>
              <w:rPr>
                <w:sz w:val="15"/>
              </w:rPr>
              <w:t>152</w:t>
            </w:r>
          </w:p>
        </w:tc>
        <w:tc>
          <w:tcPr>
            <w:tcW w:w="765" w:type="dxa"/>
          </w:tcPr>
          <w:p>
            <w:pPr>
              <w:pStyle w:val="TableParagraph"/>
              <w:spacing w:before="41"/>
              <w:ind w:right="282"/>
              <w:jc w:val="right"/>
              <w:rPr>
                <w:sz w:val="15"/>
              </w:rPr>
            </w:pPr>
            <w:r>
              <w:rPr>
                <w:sz w:val="15"/>
              </w:rPr>
              <w:t>3,2</w:t>
            </w:r>
          </w:p>
        </w:tc>
        <w:tc>
          <w:tcPr>
            <w:tcW w:w="709" w:type="dxa"/>
          </w:tcPr>
          <w:p>
            <w:pPr>
              <w:pStyle w:val="TableParagraph"/>
              <w:spacing w:before="41"/>
              <w:ind w:left="91" w:right="91"/>
              <w:jc w:val="center"/>
              <w:rPr>
                <w:sz w:val="15"/>
              </w:rPr>
            </w:pPr>
            <w:r>
              <w:rPr>
                <w:sz w:val="15"/>
              </w:rPr>
              <w:t>4,77</w:t>
            </w:r>
          </w:p>
        </w:tc>
        <w:tc>
          <w:tcPr>
            <w:tcW w:w="694" w:type="dxa"/>
          </w:tcPr>
          <w:p>
            <w:pPr>
              <w:pStyle w:val="TableParagraph"/>
              <w:spacing w:before="41"/>
              <w:ind w:left="166" w:right="166"/>
              <w:jc w:val="center"/>
              <w:rPr>
                <w:sz w:val="15"/>
              </w:rPr>
            </w:pPr>
            <w:r>
              <w:rPr>
                <w:sz w:val="15"/>
              </w:rPr>
              <w:t>-0,80</w:t>
            </w:r>
          </w:p>
        </w:tc>
        <w:tc>
          <w:tcPr>
            <w:tcW w:w="1044" w:type="dxa"/>
          </w:tcPr>
          <w:p>
            <w:pPr>
              <w:pStyle w:val="TableParagraph"/>
              <w:spacing w:before="41"/>
              <w:ind w:left="52" w:right="52"/>
              <w:jc w:val="center"/>
              <w:rPr>
                <w:sz w:val="15"/>
              </w:rPr>
            </w:pPr>
            <w:r>
              <w:rPr>
                <w:sz w:val="15"/>
              </w:rPr>
              <w:t>Bajo</w:t>
            </w:r>
          </w:p>
        </w:tc>
      </w:tr>
      <w:tr>
        <w:trPr>
          <w:trHeight w:val="284" w:hRule="exact"/>
        </w:trPr>
        <w:tc>
          <w:tcPr>
            <w:tcW w:w="1101" w:type="dxa"/>
            <w:vMerge/>
          </w:tcPr>
          <w:p>
            <w:pPr/>
          </w:p>
        </w:tc>
        <w:tc>
          <w:tcPr>
            <w:tcW w:w="1701" w:type="dxa"/>
          </w:tcPr>
          <w:p>
            <w:pPr>
              <w:pStyle w:val="TableParagraph"/>
              <w:spacing w:before="41"/>
              <w:ind w:left="51" w:right="1"/>
              <w:rPr>
                <w:sz w:val="15"/>
              </w:rPr>
            </w:pPr>
            <w:r>
              <w:rPr>
                <w:sz w:val="15"/>
              </w:rPr>
              <w:t>Temascalcingo</w:t>
            </w:r>
          </w:p>
        </w:tc>
        <w:tc>
          <w:tcPr>
            <w:tcW w:w="737" w:type="dxa"/>
          </w:tcPr>
          <w:p>
            <w:pPr>
              <w:pStyle w:val="TableParagraph"/>
              <w:spacing w:before="41"/>
              <w:ind w:left="230" w:right="230"/>
              <w:jc w:val="center"/>
              <w:rPr>
                <w:sz w:val="15"/>
              </w:rPr>
            </w:pPr>
            <w:r>
              <w:rPr>
                <w:sz w:val="15"/>
              </w:rPr>
              <w:t>280</w:t>
            </w:r>
          </w:p>
        </w:tc>
        <w:tc>
          <w:tcPr>
            <w:tcW w:w="822" w:type="dxa"/>
          </w:tcPr>
          <w:p>
            <w:pPr>
              <w:pStyle w:val="TableParagraph"/>
              <w:spacing w:before="41"/>
              <w:ind w:right="310"/>
              <w:jc w:val="right"/>
              <w:rPr>
                <w:sz w:val="15"/>
              </w:rPr>
            </w:pPr>
            <w:r>
              <w:rPr>
                <w:sz w:val="15"/>
              </w:rPr>
              <w:t>6,2</w:t>
            </w:r>
          </w:p>
        </w:tc>
        <w:tc>
          <w:tcPr>
            <w:tcW w:w="652" w:type="dxa"/>
          </w:tcPr>
          <w:p>
            <w:pPr>
              <w:pStyle w:val="TableParagraph"/>
              <w:spacing w:before="41"/>
              <w:ind w:left="140" w:right="140"/>
              <w:jc w:val="center"/>
              <w:rPr>
                <w:sz w:val="15"/>
              </w:rPr>
            </w:pPr>
            <w:r>
              <w:rPr>
                <w:sz w:val="15"/>
              </w:rPr>
              <w:t>4,52</w:t>
            </w:r>
          </w:p>
        </w:tc>
        <w:tc>
          <w:tcPr>
            <w:tcW w:w="666" w:type="dxa"/>
          </w:tcPr>
          <w:p>
            <w:pPr>
              <w:pStyle w:val="TableParagraph"/>
              <w:spacing w:before="41"/>
              <w:ind w:left="151" w:right="151"/>
              <w:jc w:val="center"/>
              <w:rPr>
                <w:sz w:val="15"/>
              </w:rPr>
            </w:pPr>
            <w:r>
              <w:rPr>
                <w:sz w:val="15"/>
              </w:rPr>
              <w:t>-1,25</w:t>
            </w:r>
          </w:p>
        </w:tc>
        <w:tc>
          <w:tcPr>
            <w:tcW w:w="1049" w:type="dxa"/>
          </w:tcPr>
          <w:p>
            <w:pPr>
              <w:pStyle w:val="TableParagraph"/>
              <w:spacing w:before="41"/>
              <w:ind w:left="54" w:right="54"/>
              <w:jc w:val="center"/>
              <w:rPr>
                <w:sz w:val="15"/>
              </w:rPr>
            </w:pPr>
            <w:r>
              <w:rPr>
                <w:sz w:val="15"/>
              </w:rPr>
              <w:t>Bajo</w:t>
            </w:r>
          </w:p>
        </w:tc>
        <w:tc>
          <w:tcPr>
            <w:tcW w:w="709" w:type="dxa"/>
            <w:shd w:val="clear" w:color="auto" w:fill="D9D9D9"/>
          </w:tcPr>
          <w:p>
            <w:pPr>
              <w:pStyle w:val="TableParagraph"/>
              <w:spacing w:before="41"/>
              <w:ind w:left="91" w:right="91"/>
              <w:jc w:val="center"/>
              <w:rPr>
                <w:sz w:val="15"/>
              </w:rPr>
            </w:pPr>
            <w:r>
              <w:rPr>
                <w:sz w:val="15"/>
              </w:rPr>
              <w:t>348</w:t>
            </w:r>
          </w:p>
        </w:tc>
        <w:tc>
          <w:tcPr>
            <w:tcW w:w="765" w:type="dxa"/>
            <w:shd w:val="clear" w:color="auto" w:fill="D9D9D9"/>
          </w:tcPr>
          <w:p>
            <w:pPr>
              <w:pStyle w:val="TableParagraph"/>
              <w:spacing w:before="41"/>
              <w:ind w:right="282"/>
              <w:jc w:val="right"/>
              <w:rPr>
                <w:sz w:val="15"/>
              </w:rPr>
            </w:pPr>
            <w:r>
              <w:rPr>
                <w:sz w:val="15"/>
              </w:rPr>
              <w:t>7,3</w:t>
            </w:r>
          </w:p>
        </w:tc>
        <w:tc>
          <w:tcPr>
            <w:tcW w:w="709" w:type="dxa"/>
            <w:shd w:val="clear" w:color="auto" w:fill="D9D9D9"/>
          </w:tcPr>
          <w:p>
            <w:pPr>
              <w:pStyle w:val="TableParagraph"/>
              <w:spacing w:before="41"/>
              <w:ind w:left="91" w:right="91"/>
              <w:jc w:val="center"/>
              <w:rPr>
                <w:sz w:val="15"/>
              </w:rPr>
            </w:pPr>
            <w:r>
              <w:rPr>
                <w:sz w:val="15"/>
              </w:rPr>
              <w:t>5,98</w:t>
            </w:r>
          </w:p>
        </w:tc>
        <w:tc>
          <w:tcPr>
            <w:tcW w:w="694" w:type="dxa"/>
            <w:shd w:val="clear" w:color="auto" w:fill="D9D9D9"/>
          </w:tcPr>
          <w:p>
            <w:pPr>
              <w:pStyle w:val="TableParagraph"/>
              <w:spacing w:before="41"/>
              <w:ind w:left="166" w:right="166"/>
              <w:jc w:val="center"/>
              <w:rPr>
                <w:sz w:val="15"/>
              </w:rPr>
            </w:pPr>
            <w:r>
              <w:rPr>
                <w:sz w:val="15"/>
              </w:rPr>
              <w:t>0,59</w:t>
            </w:r>
          </w:p>
        </w:tc>
        <w:tc>
          <w:tcPr>
            <w:tcW w:w="1044" w:type="dxa"/>
            <w:shd w:val="clear" w:color="auto" w:fill="D9D9D9"/>
          </w:tcPr>
          <w:p>
            <w:pPr>
              <w:pStyle w:val="TableParagraph"/>
              <w:spacing w:before="41"/>
              <w:ind w:left="52" w:right="52"/>
              <w:jc w:val="center"/>
              <w:rPr>
                <w:sz w:val="15"/>
              </w:rPr>
            </w:pPr>
            <w:r>
              <w:rPr>
                <w:sz w:val="15"/>
              </w:rPr>
              <w:t>Alto</w:t>
            </w:r>
          </w:p>
        </w:tc>
      </w:tr>
      <w:tr>
        <w:trPr>
          <w:trHeight w:val="284" w:hRule="exact"/>
        </w:trPr>
        <w:tc>
          <w:tcPr>
            <w:tcW w:w="1101" w:type="dxa"/>
            <w:vMerge w:val="restart"/>
          </w:tcPr>
          <w:p>
            <w:pPr>
              <w:pStyle w:val="TableParagraph"/>
              <w:rPr>
                <w:sz w:val="14"/>
              </w:rPr>
            </w:pPr>
          </w:p>
          <w:p>
            <w:pPr>
              <w:pStyle w:val="TableParagraph"/>
              <w:rPr>
                <w:sz w:val="14"/>
              </w:rPr>
            </w:pPr>
          </w:p>
          <w:p>
            <w:pPr>
              <w:pStyle w:val="TableParagraph"/>
              <w:rPr>
                <w:sz w:val="14"/>
              </w:rPr>
            </w:pPr>
          </w:p>
          <w:p>
            <w:pPr>
              <w:pStyle w:val="TableParagraph"/>
              <w:spacing w:line="180" w:lineRule="exact" w:before="108"/>
              <w:ind w:left="102" w:right="278"/>
              <w:rPr>
                <w:sz w:val="15"/>
              </w:rPr>
            </w:pPr>
            <w:r>
              <w:rPr>
                <w:sz w:val="15"/>
              </w:rPr>
              <w:t>Jur. 02 Ixtlahuaca</w:t>
            </w:r>
          </w:p>
        </w:tc>
        <w:tc>
          <w:tcPr>
            <w:tcW w:w="1701" w:type="dxa"/>
          </w:tcPr>
          <w:p>
            <w:pPr>
              <w:pStyle w:val="TableParagraph"/>
              <w:spacing w:before="41"/>
              <w:ind w:left="51" w:right="1"/>
              <w:rPr>
                <w:sz w:val="15"/>
              </w:rPr>
            </w:pPr>
            <w:r>
              <w:rPr>
                <w:sz w:val="15"/>
              </w:rPr>
              <w:t>Ixtlahuaca</w:t>
            </w:r>
          </w:p>
        </w:tc>
        <w:tc>
          <w:tcPr>
            <w:tcW w:w="737" w:type="dxa"/>
          </w:tcPr>
          <w:p>
            <w:pPr>
              <w:pStyle w:val="TableParagraph"/>
              <w:spacing w:before="41"/>
              <w:ind w:left="230" w:right="230"/>
              <w:jc w:val="center"/>
              <w:rPr>
                <w:sz w:val="15"/>
              </w:rPr>
            </w:pPr>
            <w:r>
              <w:rPr>
                <w:sz w:val="15"/>
              </w:rPr>
              <w:t>510</w:t>
            </w:r>
          </w:p>
        </w:tc>
        <w:tc>
          <w:tcPr>
            <w:tcW w:w="822" w:type="dxa"/>
          </w:tcPr>
          <w:p>
            <w:pPr>
              <w:pStyle w:val="TableParagraph"/>
              <w:spacing w:before="41"/>
              <w:ind w:right="277"/>
              <w:jc w:val="right"/>
              <w:rPr>
                <w:sz w:val="15"/>
              </w:rPr>
            </w:pPr>
            <w:r>
              <w:rPr>
                <w:sz w:val="15"/>
              </w:rPr>
              <w:t>11,4</w:t>
            </w:r>
          </w:p>
        </w:tc>
        <w:tc>
          <w:tcPr>
            <w:tcW w:w="652" w:type="dxa"/>
          </w:tcPr>
          <w:p>
            <w:pPr>
              <w:pStyle w:val="TableParagraph"/>
              <w:spacing w:before="41"/>
              <w:ind w:left="140" w:right="140"/>
              <w:jc w:val="center"/>
              <w:rPr>
                <w:sz w:val="15"/>
              </w:rPr>
            </w:pPr>
            <w:r>
              <w:rPr>
                <w:sz w:val="15"/>
              </w:rPr>
              <w:t>4,43</w:t>
            </w:r>
          </w:p>
        </w:tc>
        <w:tc>
          <w:tcPr>
            <w:tcW w:w="666" w:type="dxa"/>
          </w:tcPr>
          <w:p>
            <w:pPr>
              <w:pStyle w:val="TableParagraph"/>
              <w:spacing w:before="41"/>
              <w:ind w:left="151" w:right="151"/>
              <w:jc w:val="center"/>
              <w:rPr>
                <w:sz w:val="15"/>
              </w:rPr>
            </w:pPr>
            <w:r>
              <w:rPr>
                <w:sz w:val="15"/>
              </w:rPr>
              <w:t>-1,39</w:t>
            </w:r>
          </w:p>
        </w:tc>
        <w:tc>
          <w:tcPr>
            <w:tcW w:w="1049" w:type="dxa"/>
          </w:tcPr>
          <w:p>
            <w:pPr>
              <w:pStyle w:val="TableParagraph"/>
              <w:spacing w:before="41"/>
              <w:ind w:left="54" w:right="54"/>
              <w:jc w:val="center"/>
              <w:rPr>
                <w:sz w:val="15"/>
              </w:rPr>
            </w:pPr>
            <w:r>
              <w:rPr>
                <w:sz w:val="15"/>
              </w:rPr>
              <w:t>Bajo</w:t>
            </w:r>
          </w:p>
        </w:tc>
        <w:tc>
          <w:tcPr>
            <w:tcW w:w="709" w:type="dxa"/>
          </w:tcPr>
          <w:p>
            <w:pPr>
              <w:pStyle w:val="TableParagraph"/>
              <w:spacing w:before="41"/>
              <w:ind w:left="91" w:right="91"/>
              <w:jc w:val="center"/>
              <w:rPr>
                <w:sz w:val="15"/>
              </w:rPr>
            </w:pPr>
            <w:r>
              <w:rPr>
                <w:sz w:val="15"/>
              </w:rPr>
              <w:t>582</w:t>
            </w:r>
          </w:p>
        </w:tc>
        <w:tc>
          <w:tcPr>
            <w:tcW w:w="765" w:type="dxa"/>
          </w:tcPr>
          <w:p>
            <w:pPr>
              <w:pStyle w:val="TableParagraph"/>
              <w:spacing w:before="41"/>
              <w:ind w:right="244"/>
              <w:jc w:val="right"/>
              <w:rPr>
                <w:sz w:val="15"/>
              </w:rPr>
            </w:pPr>
            <w:r>
              <w:rPr>
                <w:sz w:val="15"/>
              </w:rPr>
              <w:t>12,2</w:t>
            </w:r>
          </w:p>
        </w:tc>
        <w:tc>
          <w:tcPr>
            <w:tcW w:w="709" w:type="dxa"/>
          </w:tcPr>
          <w:p>
            <w:pPr>
              <w:pStyle w:val="TableParagraph"/>
              <w:spacing w:before="41"/>
              <w:ind w:left="91" w:right="91"/>
              <w:jc w:val="center"/>
              <w:rPr>
                <w:sz w:val="15"/>
              </w:rPr>
            </w:pPr>
            <w:r>
              <w:rPr>
                <w:sz w:val="15"/>
              </w:rPr>
              <w:t>4,60</w:t>
            </w:r>
          </w:p>
        </w:tc>
        <w:tc>
          <w:tcPr>
            <w:tcW w:w="694" w:type="dxa"/>
          </w:tcPr>
          <w:p>
            <w:pPr>
              <w:pStyle w:val="TableParagraph"/>
              <w:spacing w:before="41"/>
              <w:ind w:left="166" w:right="166"/>
              <w:jc w:val="center"/>
              <w:rPr>
                <w:sz w:val="15"/>
              </w:rPr>
            </w:pPr>
            <w:r>
              <w:rPr>
                <w:sz w:val="15"/>
              </w:rPr>
              <w:t>-1,00</w:t>
            </w:r>
          </w:p>
        </w:tc>
        <w:tc>
          <w:tcPr>
            <w:tcW w:w="1044" w:type="dxa"/>
          </w:tcPr>
          <w:p>
            <w:pPr>
              <w:pStyle w:val="TableParagraph"/>
              <w:spacing w:before="41"/>
              <w:ind w:left="52" w:right="52"/>
              <w:jc w:val="center"/>
              <w:rPr>
                <w:sz w:val="15"/>
              </w:rPr>
            </w:pPr>
            <w:r>
              <w:rPr>
                <w:sz w:val="15"/>
              </w:rPr>
              <w:t>Bajo</w:t>
            </w:r>
          </w:p>
        </w:tc>
      </w:tr>
      <w:tr>
        <w:trPr>
          <w:trHeight w:val="284" w:hRule="exact"/>
        </w:trPr>
        <w:tc>
          <w:tcPr>
            <w:tcW w:w="1101" w:type="dxa"/>
            <w:vMerge/>
          </w:tcPr>
          <w:p>
            <w:pPr/>
          </w:p>
        </w:tc>
        <w:tc>
          <w:tcPr>
            <w:tcW w:w="1701" w:type="dxa"/>
          </w:tcPr>
          <w:p>
            <w:pPr>
              <w:pStyle w:val="TableParagraph"/>
              <w:spacing w:before="41"/>
              <w:ind w:left="51" w:right="1"/>
              <w:rPr>
                <w:sz w:val="15"/>
              </w:rPr>
            </w:pPr>
            <w:r>
              <w:rPr>
                <w:sz w:val="15"/>
              </w:rPr>
              <w:t>Jiquipilco</w:t>
            </w:r>
          </w:p>
        </w:tc>
        <w:tc>
          <w:tcPr>
            <w:tcW w:w="737" w:type="dxa"/>
          </w:tcPr>
          <w:p>
            <w:pPr>
              <w:pStyle w:val="TableParagraph"/>
              <w:spacing w:before="41"/>
              <w:ind w:left="230" w:right="230"/>
              <w:jc w:val="center"/>
              <w:rPr>
                <w:sz w:val="15"/>
              </w:rPr>
            </w:pPr>
            <w:r>
              <w:rPr>
                <w:sz w:val="15"/>
              </w:rPr>
              <w:t>241</w:t>
            </w:r>
          </w:p>
        </w:tc>
        <w:tc>
          <w:tcPr>
            <w:tcW w:w="822" w:type="dxa"/>
          </w:tcPr>
          <w:p>
            <w:pPr>
              <w:pStyle w:val="TableParagraph"/>
              <w:spacing w:before="41"/>
              <w:ind w:right="310"/>
              <w:jc w:val="right"/>
              <w:rPr>
                <w:sz w:val="15"/>
              </w:rPr>
            </w:pPr>
            <w:r>
              <w:rPr>
                <w:sz w:val="15"/>
              </w:rPr>
              <w:t>5,4</w:t>
            </w:r>
          </w:p>
        </w:tc>
        <w:tc>
          <w:tcPr>
            <w:tcW w:w="652" w:type="dxa"/>
          </w:tcPr>
          <w:p>
            <w:pPr>
              <w:pStyle w:val="TableParagraph"/>
              <w:spacing w:before="41"/>
              <w:ind w:left="140" w:right="140"/>
              <w:jc w:val="center"/>
              <w:rPr>
                <w:sz w:val="15"/>
              </w:rPr>
            </w:pPr>
            <w:r>
              <w:rPr>
                <w:sz w:val="15"/>
              </w:rPr>
              <w:t>4,26</w:t>
            </w:r>
          </w:p>
        </w:tc>
        <w:tc>
          <w:tcPr>
            <w:tcW w:w="666" w:type="dxa"/>
          </w:tcPr>
          <w:p>
            <w:pPr>
              <w:pStyle w:val="TableParagraph"/>
              <w:spacing w:before="41"/>
              <w:ind w:left="151" w:right="151"/>
              <w:jc w:val="center"/>
              <w:rPr>
                <w:sz w:val="15"/>
              </w:rPr>
            </w:pPr>
            <w:r>
              <w:rPr>
                <w:sz w:val="15"/>
              </w:rPr>
              <w:t>-1,66</w:t>
            </w:r>
          </w:p>
        </w:tc>
        <w:tc>
          <w:tcPr>
            <w:tcW w:w="1049" w:type="dxa"/>
          </w:tcPr>
          <w:p>
            <w:pPr>
              <w:pStyle w:val="TableParagraph"/>
              <w:spacing w:before="41"/>
              <w:ind w:left="54" w:right="54"/>
              <w:jc w:val="center"/>
              <w:rPr>
                <w:sz w:val="15"/>
              </w:rPr>
            </w:pPr>
            <w:r>
              <w:rPr>
                <w:sz w:val="15"/>
              </w:rPr>
              <w:t>Bajo</w:t>
            </w:r>
          </w:p>
        </w:tc>
        <w:tc>
          <w:tcPr>
            <w:tcW w:w="709" w:type="dxa"/>
          </w:tcPr>
          <w:p>
            <w:pPr>
              <w:pStyle w:val="TableParagraph"/>
              <w:spacing w:before="41"/>
              <w:ind w:left="91" w:right="91"/>
              <w:jc w:val="center"/>
              <w:rPr>
                <w:sz w:val="15"/>
              </w:rPr>
            </w:pPr>
            <w:r>
              <w:rPr>
                <w:sz w:val="15"/>
              </w:rPr>
              <w:t>324</w:t>
            </w:r>
          </w:p>
        </w:tc>
        <w:tc>
          <w:tcPr>
            <w:tcW w:w="765" w:type="dxa"/>
          </w:tcPr>
          <w:p>
            <w:pPr>
              <w:pStyle w:val="TableParagraph"/>
              <w:spacing w:before="41"/>
              <w:ind w:right="282"/>
              <w:jc w:val="right"/>
              <w:rPr>
                <w:sz w:val="15"/>
              </w:rPr>
            </w:pPr>
            <w:r>
              <w:rPr>
                <w:sz w:val="15"/>
              </w:rPr>
              <w:t>6,8</w:t>
            </w:r>
          </w:p>
        </w:tc>
        <w:tc>
          <w:tcPr>
            <w:tcW w:w="709" w:type="dxa"/>
          </w:tcPr>
          <w:p>
            <w:pPr>
              <w:pStyle w:val="TableParagraph"/>
              <w:spacing w:before="41"/>
              <w:ind w:left="91" w:right="91"/>
              <w:jc w:val="center"/>
              <w:rPr>
                <w:sz w:val="15"/>
              </w:rPr>
            </w:pPr>
            <w:r>
              <w:rPr>
                <w:sz w:val="15"/>
              </w:rPr>
              <w:t>5,40</w:t>
            </w:r>
          </w:p>
        </w:tc>
        <w:tc>
          <w:tcPr>
            <w:tcW w:w="694" w:type="dxa"/>
          </w:tcPr>
          <w:p>
            <w:pPr>
              <w:pStyle w:val="TableParagraph"/>
              <w:spacing w:before="41"/>
              <w:ind w:left="166" w:right="166"/>
              <w:jc w:val="center"/>
              <w:rPr>
                <w:sz w:val="15"/>
              </w:rPr>
            </w:pPr>
            <w:r>
              <w:rPr>
                <w:sz w:val="15"/>
              </w:rPr>
              <w:t>-0,08</w:t>
            </w:r>
          </w:p>
        </w:tc>
        <w:tc>
          <w:tcPr>
            <w:tcW w:w="1044" w:type="dxa"/>
          </w:tcPr>
          <w:p>
            <w:pPr>
              <w:pStyle w:val="TableParagraph"/>
              <w:spacing w:before="41"/>
              <w:ind w:left="52" w:right="52"/>
              <w:jc w:val="center"/>
              <w:rPr>
                <w:sz w:val="15"/>
              </w:rPr>
            </w:pPr>
            <w:r>
              <w:rPr>
                <w:sz w:val="15"/>
              </w:rPr>
              <w:t>Medio</w:t>
            </w:r>
          </w:p>
        </w:tc>
      </w:tr>
      <w:tr>
        <w:trPr>
          <w:trHeight w:val="284" w:hRule="exact"/>
        </w:trPr>
        <w:tc>
          <w:tcPr>
            <w:tcW w:w="1101" w:type="dxa"/>
            <w:vMerge/>
          </w:tcPr>
          <w:p>
            <w:pPr/>
          </w:p>
        </w:tc>
        <w:tc>
          <w:tcPr>
            <w:tcW w:w="1701" w:type="dxa"/>
          </w:tcPr>
          <w:p>
            <w:pPr>
              <w:pStyle w:val="TableParagraph"/>
              <w:spacing w:before="41"/>
              <w:ind w:left="51" w:right="1"/>
              <w:rPr>
                <w:sz w:val="15"/>
              </w:rPr>
            </w:pPr>
            <w:r>
              <w:rPr>
                <w:sz w:val="15"/>
              </w:rPr>
              <w:t>Jocotitlán</w:t>
            </w:r>
          </w:p>
        </w:tc>
        <w:tc>
          <w:tcPr>
            <w:tcW w:w="737" w:type="dxa"/>
          </w:tcPr>
          <w:p>
            <w:pPr>
              <w:pStyle w:val="TableParagraph"/>
              <w:spacing w:before="41"/>
              <w:ind w:left="230" w:right="230"/>
              <w:jc w:val="center"/>
              <w:rPr>
                <w:sz w:val="15"/>
              </w:rPr>
            </w:pPr>
            <w:r>
              <w:rPr>
                <w:sz w:val="15"/>
              </w:rPr>
              <w:t>279</w:t>
            </w:r>
          </w:p>
        </w:tc>
        <w:tc>
          <w:tcPr>
            <w:tcW w:w="822" w:type="dxa"/>
          </w:tcPr>
          <w:p>
            <w:pPr>
              <w:pStyle w:val="TableParagraph"/>
              <w:spacing w:before="41"/>
              <w:ind w:right="310"/>
              <w:jc w:val="right"/>
              <w:rPr>
                <w:sz w:val="15"/>
              </w:rPr>
            </w:pPr>
            <w:r>
              <w:rPr>
                <w:sz w:val="15"/>
              </w:rPr>
              <w:t>6,2</w:t>
            </w:r>
          </w:p>
        </w:tc>
        <w:tc>
          <w:tcPr>
            <w:tcW w:w="652" w:type="dxa"/>
          </w:tcPr>
          <w:p>
            <w:pPr>
              <w:pStyle w:val="TableParagraph"/>
              <w:spacing w:before="41"/>
              <w:ind w:left="140" w:right="140"/>
              <w:jc w:val="center"/>
              <w:rPr>
                <w:sz w:val="15"/>
              </w:rPr>
            </w:pPr>
            <w:r>
              <w:rPr>
                <w:sz w:val="15"/>
              </w:rPr>
              <w:t>5,37</w:t>
            </w:r>
          </w:p>
        </w:tc>
        <w:tc>
          <w:tcPr>
            <w:tcW w:w="666" w:type="dxa"/>
          </w:tcPr>
          <w:p>
            <w:pPr>
              <w:pStyle w:val="TableParagraph"/>
              <w:spacing w:before="41"/>
              <w:ind w:left="151" w:right="151"/>
              <w:jc w:val="center"/>
              <w:rPr>
                <w:sz w:val="15"/>
              </w:rPr>
            </w:pPr>
            <w:r>
              <w:rPr>
                <w:sz w:val="15"/>
              </w:rPr>
              <w:t>0,12</w:t>
            </w:r>
          </w:p>
        </w:tc>
        <w:tc>
          <w:tcPr>
            <w:tcW w:w="1049" w:type="dxa"/>
          </w:tcPr>
          <w:p>
            <w:pPr>
              <w:pStyle w:val="TableParagraph"/>
              <w:spacing w:before="41"/>
              <w:ind w:left="54" w:right="54"/>
              <w:jc w:val="center"/>
              <w:rPr>
                <w:sz w:val="15"/>
              </w:rPr>
            </w:pPr>
            <w:r>
              <w:rPr>
                <w:sz w:val="15"/>
              </w:rPr>
              <w:t>Medio</w:t>
            </w:r>
          </w:p>
        </w:tc>
        <w:tc>
          <w:tcPr>
            <w:tcW w:w="709" w:type="dxa"/>
          </w:tcPr>
          <w:p>
            <w:pPr>
              <w:pStyle w:val="TableParagraph"/>
              <w:spacing w:before="41"/>
              <w:ind w:left="91" w:right="91"/>
              <w:jc w:val="center"/>
              <w:rPr>
                <w:sz w:val="15"/>
              </w:rPr>
            </w:pPr>
            <w:r>
              <w:rPr>
                <w:sz w:val="15"/>
              </w:rPr>
              <w:t>280</w:t>
            </w:r>
          </w:p>
        </w:tc>
        <w:tc>
          <w:tcPr>
            <w:tcW w:w="765" w:type="dxa"/>
          </w:tcPr>
          <w:p>
            <w:pPr>
              <w:pStyle w:val="TableParagraph"/>
              <w:spacing w:before="41"/>
              <w:ind w:right="282"/>
              <w:jc w:val="right"/>
              <w:rPr>
                <w:sz w:val="15"/>
              </w:rPr>
            </w:pPr>
            <w:r>
              <w:rPr>
                <w:sz w:val="15"/>
              </w:rPr>
              <w:t>5,9</w:t>
            </w:r>
          </w:p>
        </w:tc>
        <w:tc>
          <w:tcPr>
            <w:tcW w:w="709" w:type="dxa"/>
          </w:tcPr>
          <w:p>
            <w:pPr>
              <w:pStyle w:val="TableParagraph"/>
              <w:spacing w:before="41"/>
              <w:ind w:left="91" w:right="91"/>
              <w:jc w:val="center"/>
              <w:rPr>
                <w:sz w:val="15"/>
              </w:rPr>
            </w:pPr>
            <w:r>
              <w:rPr>
                <w:sz w:val="15"/>
              </w:rPr>
              <w:t>5,05</w:t>
            </w:r>
          </w:p>
        </w:tc>
        <w:tc>
          <w:tcPr>
            <w:tcW w:w="694" w:type="dxa"/>
          </w:tcPr>
          <w:p>
            <w:pPr>
              <w:pStyle w:val="TableParagraph"/>
              <w:spacing w:before="41"/>
              <w:ind w:left="166" w:right="166"/>
              <w:jc w:val="center"/>
              <w:rPr>
                <w:sz w:val="15"/>
              </w:rPr>
            </w:pPr>
            <w:r>
              <w:rPr>
                <w:sz w:val="15"/>
              </w:rPr>
              <w:t>-0,48</w:t>
            </w:r>
          </w:p>
        </w:tc>
        <w:tc>
          <w:tcPr>
            <w:tcW w:w="1044" w:type="dxa"/>
          </w:tcPr>
          <w:p>
            <w:pPr>
              <w:pStyle w:val="TableParagraph"/>
              <w:spacing w:before="41"/>
              <w:ind w:left="52" w:right="52"/>
              <w:jc w:val="center"/>
              <w:rPr>
                <w:sz w:val="15"/>
              </w:rPr>
            </w:pPr>
            <w:r>
              <w:rPr>
                <w:sz w:val="15"/>
              </w:rPr>
              <w:t>Medio</w:t>
            </w:r>
          </w:p>
        </w:tc>
      </w:tr>
      <w:tr>
        <w:trPr>
          <w:trHeight w:val="284" w:hRule="exact"/>
        </w:trPr>
        <w:tc>
          <w:tcPr>
            <w:tcW w:w="1101" w:type="dxa"/>
            <w:vMerge/>
          </w:tcPr>
          <w:p>
            <w:pPr/>
          </w:p>
        </w:tc>
        <w:tc>
          <w:tcPr>
            <w:tcW w:w="1701" w:type="dxa"/>
          </w:tcPr>
          <w:p>
            <w:pPr>
              <w:pStyle w:val="TableParagraph"/>
              <w:spacing w:before="41"/>
              <w:ind w:left="51" w:right="1"/>
              <w:rPr>
                <w:sz w:val="15"/>
              </w:rPr>
            </w:pPr>
            <w:r>
              <w:rPr>
                <w:sz w:val="15"/>
              </w:rPr>
              <w:t>Morelos</w:t>
            </w:r>
          </w:p>
        </w:tc>
        <w:tc>
          <w:tcPr>
            <w:tcW w:w="737" w:type="dxa"/>
            <w:shd w:val="clear" w:color="auto" w:fill="D9D9D9"/>
          </w:tcPr>
          <w:p>
            <w:pPr>
              <w:pStyle w:val="TableParagraph"/>
              <w:spacing w:before="41"/>
              <w:ind w:left="230" w:right="230"/>
              <w:jc w:val="center"/>
              <w:rPr>
                <w:sz w:val="15"/>
              </w:rPr>
            </w:pPr>
            <w:r>
              <w:rPr>
                <w:sz w:val="15"/>
              </w:rPr>
              <w:t>168</w:t>
            </w:r>
          </w:p>
        </w:tc>
        <w:tc>
          <w:tcPr>
            <w:tcW w:w="822" w:type="dxa"/>
            <w:shd w:val="clear" w:color="auto" w:fill="D9D9D9"/>
          </w:tcPr>
          <w:p>
            <w:pPr>
              <w:pStyle w:val="TableParagraph"/>
              <w:spacing w:before="41"/>
              <w:ind w:right="310"/>
              <w:jc w:val="right"/>
              <w:rPr>
                <w:sz w:val="15"/>
              </w:rPr>
            </w:pPr>
            <w:r>
              <w:rPr>
                <w:sz w:val="15"/>
              </w:rPr>
              <w:t>3,7</w:t>
            </w:r>
          </w:p>
        </w:tc>
        <w:tc>
          <w:tcPr>
            <w:tcW w:w="652" w:type="dxa"/>
            <w:shd w:val="clear" w:color="auto" w:fill="D9D9D9"/>
          </w:tcPr>
          <w:p>
            <w:pPr>
              <w:pStyle w:val="TableParagraph"/>
              <w:spacing w:before="41"/>
              <w:ind w:left="140" w:right="140"/>
              <w:jc w:val="center"/>
              <w:rPr>
                <w:sz w:val="15"/>
              </w:rPr>
            </w:pPr>
            <w:r>
              <w:rPr>
                <w:sz w:val="15"/>
              </w:rPr>
              <w:t>6,23</w:t>
            </w:r>
          </w:p>
        </w:tc>
        <w:tc>
          <w:tcPr>
            <w:tcW w:w="666" w:type="dxa"/>
            <w:shd w:val="clear" w:color="auto" w:fill="D9D9D9"/>
          </w:tcPr>
          <w:p>
            <w:pPr>
              <w:pStyle w:val="TableParagraph"/>
              <w:spacing w:before="41"/>
              <w:ind w:left="151" w:right="151"/>
              <w:jc w:val="center"/>
              <w:rPr>
                <w:sz w:val="15"/>
              </w:rPr>
            </w:pPr>
            <w:r>
              <w:rPr>
                <w:sz w:val="15"/>
              </w:rPr>
              <w:t>1,50</w:t>
            </w:r>
          </w:p>
        </w:tc>
        <w:tc>
          <w:tcPr>
            <w:tcW w:w="1049" w:type="dxa"/>
            <w:shd w:val="clear" w:color="auto" w:fill="D9D9D9"/>
          </w:tcPr>
          <w:p>
            <w:pPr>
              <w:pStyle w:val="TableParagraph"/>
              <w:spacing w:before="41"/>
              <w:ind w:left="54" w:right="54"/>
              <w:jc w:val="center"/>
              <w:rPr>
                <w:sz w:val="15"/>
              </w:rPr>
            </w:pPr>
            <w:r>
              <w:rPr>
                <w:sz w:val="15"/>
              </w:rPr>
              <w:t>Alto</w:t>
            </w:r>
          </w:p>
        </w:tc>
        <w:tc>
          <w:tcPr>
            <w:tcW w:w="709" w:type="dxa"/>
            <w:shd w:val="clear" w:color="auto" w:fill="D9D9D9"/>
          </w:tcPr>
          <w:p>
            <w:pPr>
              <w:pStyle w:val="TableParagraph"/>
              <w:spacing w:before="41"/>
              <w:ind w:left="91" w:right="91"/>
              <w:jc w:val="center"/>
              <w:rPr>
                <w:sz w:val="15"/>
              </w:rPr>
            </w:pPr>
            <w:r>
              <w:rPr>
                <w:sz w:val="15"/>
              </w:rPr>
              <w:t>201</w:t>
            </w:r>
          </w:p>
        </w:tc>
        <w:tc>
          <w:tcPr>
            <w:tcW w:w="765" w:type="dxa"/>
            <w:shd w:val="clear" w:color="auto" w:fill="D9D9D9"/>
          </w:tcPr>
          <w:p>
            <w:pPr>
              <w:pStyle w:val="TableParagraph"/>
              <w:spacing w:before="41"/>
              <w:ind w:right="282"/>
              <w:jc w:val="right"/>
              <w:rPr>
                <w:sz w:val="15"/>
              </w:rPr>
            </w:pPr>
            <w:r>
              <w:rPr>
                <w:sz w:val="15"/>
              </w:rPr>
              <w:t>4,2</w:t>
            </w:r>
          </w:p>
        </w:tc>
        <w:tc>
          <w:tcPr>
            <w:tcW w:w="709" w:type="dxa"/>
            <w:shd w:val="clear" w:color="auto" w:fill="D9D9D9"/>
          </w:tcPr>
          <w:p>
            <w:pPr>
              <w:pStyle w:val="TableParagraph"/>
              <w:spacing w:before="41"/>
              <w:ind w:left="91" w:right="91"/>
              <w:jc w:val="center"/>
              <w:rPr>
                <w:sz w:val="15"/>
              </w:rPr>
            </w:pPr>
            <w:r>
              <w:rPr>
                <w:sz w:val="15"/>
              </w:rPr>
              <w:t>7,60</w:t>
            </w:r>
          </w:p>
        </w:tc>
        <w:tc>
          <w:tcPr>
            <w:tcW w:w="694" w:type="dxa"/>
            <w:shd w:val="clear" w:color="auto" w:fill="D9D9D9"/>
          </w:tcPr>
          <w:p>
            <w:pPr>
              <w:pStyle w:val="TableParagraph"/>
              <w:spacing w:before="41"/>
              <w:ind w:left="166" w:right="166"/>
              <w:jc w:val="center"/>
              <w:rPr>
                <w:sz w:val="15"/>
              </w:rPr>
            </w:pPr>
            <w:r>
              <w:rPr>
                <w:sz w:val="15"/>
              </w:rPr>
              <w:t>2,46</w:t>
            </w:r>
          </w:p>
        </w:tc>
        <w:tc>
          <w:tcPr>
            <w:tcW w:w="1044" w:type="dxa"/>
            <w:shd w:val="clear" w:color="auto" w:fill="D9D9D9"/>
          </w:tcPr>
          <w:p>
            <w:pPr>
              <w:pStyle w:val="TableParagraph"/>
              <w:spacing w:before="41"/>
              <w:ind w:left="52" w:right="52"/>
              <w:jc w:val="center"/>
              <w:rPr>
                <w:sz w:val="15"/>
              </w:rPr>
            </w:pPr>
            <w:r>
              <w:rPr>
                <w:sz w:val="15"/>
              </w:rPr>
              <w:t>Alto</w:t>
            </w:r>
          </w:p>
        </w:tc>
      </w:tr>
      <w:tr>
        <w:trPr>
          <w:trHeight w:val="284" w:hRule="exact"/>
        </w:trPr>
        <w:tc>
          <w:tcPr>
            <w:tcW w:w="1101" w:type="dxa"/>
            <w:vMerge/>
          </w:tcPr>
          <w:p>
            <w:pPr/>
          </w:p>
        </w:tc>
        <w:tc>
          <w:tcPr>
            <w:tcW w:w="1701" w:type="dxa"/>
          </w:tcPr>
          <w:p>
            <w:pPr>
              <w:pStyle w:val="TableParagraph"/>
              <w:spacing w:before="41"/>
              <w:ind w:left="51" w:right="1"/>
              <w:rPr>
                <w:sz w:val="15"/>
              </w:rPr>
            </w:pPr>
            <w:r>
              <w:rPr>
                <w:sz w:val="15"/>
              </w:rPr>
              <w:t>San Felipe del Progreso</w:t>
            </w:r>
          </w:p>
        </w:tc>
        <w:tc>
          <w:tcPr>
            <w:tcW w:w="737" w:type="dxa"/>
          </w:tcPr>
          <w:p>
            <w:pPr>
              <w:pStyle w:val="TableParagraph"/>
              <w:spacing w:before="41"/>
              <w:ind w:left="230" w:right="230"/>
              <w:jc w:val="center"/>
              <w:rPr>
                <w:sz w:val="15"/>
              </w:rPr>
            </w:pPr>
            <w:r>
              <w:rPr>
                <w:sz w:val="15"/>
              </w:rPr>
              <w:t>992</w:t>
            </w:r>
          </w:p>
        </w:tc>
        <w:tc>
          <w:tcPr>
            <w:tcW w:w="822" w:type="dxa"/>
          </w:tcPr>
          <w:p>
            <w:pPr>
              <w:pStyle w:val="TableParagraph"/>
              <w:spacing w:before="41"/>
              <w:ind w:right="273"/>
              <w:jc w:val="right"/>
              <w:rPr>
                <w:sz w:val="15"/>
              </w:rPr>
            </w:pPr>
            <w:r>
              <w:rPr>
                <w:sz w:val="15"/>
              </w:rPr>
              <w:t>22,1</w:t>
            </w:r>
          </w:p>
        </w:tc>
        <w:tc>
          <w:tcPr>
            <w:tcW w:w="652" w:type="dxa"/>
          </w:tcPr>
          <w:p>
            <w:pPr>
              <w:pStyle w:val="TableParagraph"/>
              <w:spacing w:before="41"/>
              <w:ind w:left="140" w:right="140"/>
              <w:jc w:val="center"/>
              <w:rPr>
                <w:sz w:val="15"/>
              </w:rPr>
            </w:pPr>
            <w:r>
              <w:rPr>
                <w:sz w:val="15"/>
              </w:rPr>
              <w:t>5,60</w:t>
            </w:r>
          </w:p>
        </w:tc>
        <w:tc>
          <w:tcPr>
            <w:tcW w:w="666" w:type="dxa"/>
          </w:tcPr>
          <w:p>
            <w:pPr>
              <w:pStyle w:val="TableParagraph"/>
              <w:spacing w:before="41"/>
              <w:ind w:left="151" w:right="151"/>
              <w:jc w:val="center"/>
              <w:rPr>
                <w:sz w:val="15"/>
              </w:rPr>
            </w:pPr>
            <w:r>
              <w:rPr>
                <w:sz w:val="15"/>
              </w:rPr>
              <w:t>0,48</w:t>
            </w:r>
          </w:p>
        </w:tc>
        <w:tc>
          <w:tcPr>
            <w:tcW w:w="1049" w:type="dxa"/>
          </w:tcPr>
          <w:p>
            <w:pPr>
              <w:pStyle w:val="TableParagraph"/>
              <w:spacing w:before="41"/>
              <w:ind w:left="54" w:right="54"/>
              <w:jc w:val="center"/>
              <w:rPr>
                <w:sz w:val="15"/>
              </w:rPr>
            </w:pPr>
            <w:r>
              <w:rPr>
                <w:sz w:val="15"/>
              </w:rPr>
              <w:t>Medio</w:t>
            </w:r>
          </w:p>
        </w:tc>
        <w:tc>
          <w:tcPr>
            <w:tcW w:w="709" w:type="dxa"/>
          </w:tcPr>
          <w:p>
            <w:pPr>
              <w:pStyle w:val="TableParagraph"/>
              <w:spacing w:before="41"/>
              <w:ind w:left="91" w:right="91"/>
              <w:jc w:val="center"/>
              <w:rPr>
                <w:sz w:val="15"/>
              </w:rPr>
            </w:pPr>
            <w:r>
              <w:rPr>
                <w:sz w:val="15"/>
              </w:rPr>
              <w:t>583</w:t>
            </w:r>
          </w:p>
        </w:tc>
        <w:tc>
          <w:tcPr>
            <w:tcW w:w="765" w:type="dxa"/>
          </w:tcPr>
          <w:p>
            <w:pPr>
              <w:pStyle w:val="TableParagraph"/>
              <w:spacing w:before="41"/>
              <w:ind w:right="244"/>
              <w:jc w:val="right"/>
              <w:rPr>
                <w:sz w:val="15"/>
              </w:rPr>
            </w:pPr>
            <w:r>
              <w:rPr>
                <w:sz w:val="15"/>
              </w:rPr>
              <w:t>12,2</w:t>
            </w:r>
          </w:p>
        </w:tc>
        <w:tc>
          <w:tcPr>
            <w:tcW w:w="709" w:type="dxa"/>
          </w:tcPr>
          <w:p>
            <w:pPr>
              <w:pStyle w:val="TableParagraph"/>
              <w:spacing w:before="41"/>
              <w:ind w:left="90" w:right="91"/>
              <w:jc w:val="center"/>
              <w:rPr>
                <w:sz w:val="15"/>
              </w:rPr>
            </w:pPr>
            <w:r>
              <w:rPr>
                <w:sz w:val="15"/>
              </w:rPr>
              <w:t>5,82</w:t>
            </w:r>
          </w:p>
        </w:tc>
        <w:tc>
          <w:tcPr>
            <w:tcW w:w="694" w:type="dxa"/>
          </w:tcPr>
          <w:p>
            <w:pPr>
              <w:pStyle w:val="TableParagraph"/>
              <w:spacing w:before="41"/>
              <w:ind w:left="165" w:right="166"/>
              <w:jc w:val="center"/>
              <w:rPr>
                <w:sz w:val="15"/>
              </w:rPr>
            </w:pPr>
            <w:r>
              <w:rPr>
                <w:sz w:val="15"/>
              </w:rPr>
              <w:t>0,40</w:t>
            </w:r>
          </w:p>
        </w:tc>
        <w:tc>
          <w:tcPr>
            <w:tcW w:w="1044" w:type="dxa"/>
          </w:tcPr>
          <w:p>
            <w:pPr>
              <w:pStyle w:val="TableParagraph"/>
              <w:spacing w:before="41"/>
              <w:ind w:left="51" w:right="52"/>
              <w:jc w:val="center"/>
              <w:rPr>
                <w:sz w:val="15"/>
              </w:rPr>
            </w:pPr>
            <w:r>
              <w:rPr>
                <w:sz w:val="15"/>
              </w:rPr>
              <w:t>Medio</w:t>
            </w:r>
          </w:p>
        </w:tc>
      </w:tr>
      <w:tr>
        <w:trPr>
          <w:trHeight w:val="284" w:hRule="exact"/>
        </w:trPr>
        <w:tc>
          <w:tcPr>
            <w:tcW w:w="1101" w:type="dxa"/>
            <w:vMerge/>
          </w:tcPr>
          <w:p>
            <w:pPr/>
          </w:p>
        </w:tc>
        <w:tc>
          <w:tcPr>
            <w:tcW w:w="1701" w:type="dxa"/>
          </w:tcPr>
          <w:p>
            <w:pPr>
              <w:pStyle w:val="TableParagraph"/>
              <w:spacing w:before="41"/>
              <w:ind w:left="51" w:right="1"/>
              <w:rPr>
                <w:sz w:val="15"/>
              </w:rPr>
            </w:pPr>
            <w:r>
              <w:rPr>
                <w:sz w:val="15"/>
              </w:rPr>
              <w:t>San José del Rincón</w:t>
            </w:r>
          </w:p>
        </w:tc>
        <w:tc>
          <w:tcPr>
            <w:tcW w:w="737" w:type="dxa"/>
          </w:tcPr>
          <w:p>
            <w:pPr>
              <w:pStyle w:val="TableParagraph"/>
              <w:spacing w:before="41"/>
              <w:ind w:right="1"/>
              <w:jc w:val="center"/>
              <w:rPr>
                <w:sz w:val="15"/>
              </w:rPr>
            </w:pPr>
            <w:r>
              <w:rPr>
                <w:w w:val="99"/>
                <w:sz w:val="15"/>
              </w:rPr>
              <w:t>-</w:t>
            </w:r>
          </w:p>
        </w:tc>
        <w:tc>
          <w:tcPr>
            <w:tcW w:w="822" w:type="dxa"/>
          </w:tcPr>
          <w:p>
            <w:pPr>
              <w:pStyle w:val="TableParagraph"/>
              <w:spacing w:before="41"/>
              <w:ind w:right="1"/>
              <w:jc w:val="center"/>
              <w:rPr>
                <w:sz w:val="15"/>
              </w:rPr>
            </w:pPr>
            <w:r>
              <w:rPr>
                <w:w w:val="99"/>
                <w:sz w:val="15"/>
              </w:rPr>
              <w:t>-</w:t>
            </w:r>
          </w:p>
        </w:tc>
        <w:tc>
          <w:tcPr>
            <w:tcW w:w="652" w:type="dxa"/>
          </w:tcPr>
          <w:p>
            <w:pPr>
              <w:pStyle w:val="TableParagraph"/>
              <w:spacing w:before="41"/>
              <w:ind w:right="1"/>
              <w:jc w:val="center"/>
              <w:rPr>
                <w:sz w:val="15"/>
              </w:rPr>
            </w:pPr>
            <w:r>
              <w:rPr>
                <w:w w:val="99"/>
                <w:sz w:val="15"/>
              </w:rPr>
              <w:t>-</w:t>
            </w:r>
          </w:p>
        </w:tc>
        <w:tc>
          <w:tcPr>
            <w:tcW w:w="666" w:type="dxa"/>
          </w:tcPr>
          <w:p>
            <w:pPr/>
          </w:p>
        </w:tc>
        <w:tc>
          <w:tcPr>
            <w:tcW w:w="1049" w:type="dxa"/>
          </w:tcPr>
          <w:p>
            <w:pPr/>
          </w:p>
        </w:tc>
        <w:tc>
          <w:tcPr>
            <w:tcW w:w="709" w:type="dxa"/>
          </w:tcPr>
          <w:p>
            <w:pPr>
              <w:pStyle w:val="TableParagraph"/>
              <w:spacing w:before="41"/>
              <w:ind w:left="90" w:right="91"/>
              <w:jc w:val="center"/>
              <w:rPr>
                <w:sz w:val="15"/>
              </w:rPr>
            </w:pPr>
            <w:r>
              <w:rPr>
                <w:sz w:val="15"/>
              </w:rPr>
              <w:t>441</w:t>
            </w:r>
          </w:p>
        </w:tc>
        <w:tc>
          <w:tcPr>
            <w:tcW w:w="765" w:type="dxa"/>
          </w:tcPr>
          <w:p>
            <w:pPr>
              <w:pStyle w:val="TableParagraph"/>
              <w:spacing w:before="41"/>
              <w:ind w:right="282"/>
              <w:jc w:val="right"/>
              <w:rPr>
                <w:sz w:val="15"/>
              </w:rPr>
            </w:pPr>
            <w:r>
              <w:rPr>
                <w:sz w:val="15"/>
              </w:rPr>
              <w:t>9,2</w:t>
            </w:r>
          </w:p>
        </w:tc>
        <w:tc>
          <w:tcPr>
            <w:tcW w:w="709" w:type="dxa"/>
          </w:tcPr>
          <w:p>
            <w:pPr>
              <w:pStyle w:val="TableParagraph"/>
              <w:spacing w:before="41"/>
              <w:ind w:left="90" w:right="91"/>
              <w:jc w:val="center"/>
              <w:rPr>
                <w:sz w:val="15"/>
              </w:rPr>
            </w:pPr>
            <w:r>
              <w:rPr>
                <w:sz w:val="15"/>
              </w:rPr>
              <w:t>5,52</w:t>
            </w:r>
          </w:p>
        </w:tc>
        <w:tc>
          <w:tcPr>
            <w:tcW w:w="694" w:type="dxa"/>
          </w:tcPr>
          <w:p>
            <w:pPr>
              <w:pStyle w:val="TableParagraph"/>
              <w:spacing w:before="41"/>
              <w:ind w:left="165" w:right="166"/>
              <w:jc w:val="center"/>
              <w:rPr>
                <w:sz w:val="15"/>
              </w:rPr>
            </w:pPr>
            <w:r>
              <w:rPr>
                <w:sz w:val="15"/>
              </w:rPr>
              <w:t>0,05</w:t>
            </w:r>
          </w:p>
        </w:tc>
        <w:tc>
          <w:tcPr>
            <w:tcW w:w="1044" w:type="dxa"/>
          </w:tcPr>
          <w:p>
            <w:pPr>
              <w:pStyle w:val="TableParagraph"/>
              <w:spacing w:before="41"/>
              <w:ind w:left="51" w:right="52"/>
              <w:jc w:val="center"/>
              <w:rPr>
                <w:sz w:val="15"/>
              </w:rPr>
            </w:pPr>
            <w:r>
              <w:rPr>
                <w:sz w:val="15"/>
              </w:rPr>
              <w:t>Medio</w:t>
            </w:r>
          </w:p>
        </w:tc>
      </w:tr>
      <w:tr>
        <w:trPr>
          <w:trHeight w:val="284" w:hRule="exact"/>
        </w:trPr>
        <w:tc>
          <w:tcPr>
            <w:tcW w:w="1101" w:type="dxa"/>
            <w:vMerge w:val="restart"/>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3"/>
              <w:rPr>
                <w:sz w:val="11"/>
              </w:rPr>
            </w:pPr>
          </w:p>
          <w:p>
            <w:pPr>
              <w:pStyle w:val="TableParagraph"/>
              <w:spacing w:line="180" w:lineRule="exact"/>
              <w:ind w:left="102" w:right="400"/>
              <w:rPr>
                <w:sz w:val="15"/>
              </w:rPr>
            </w:pPr>
            <w:r>
              <w:rPr>
                <w:sz w:val="15"/>
              </w:rPr>
              <w:t>Jur. 03 Jilotepec</w:t>
            </w:r>
          </w:p>
        </w:tc>
        <w:tc>
          <w:tcPr>
            <w:tcW w:w="1701" w:type="dxa"/>
          </w:tcPr>
          <w:p>
            <w:pPr>
              <w:pStyle w:val="TableParagraph"/>
              <w:spacing w:before="41"/>
              <w:ind w:left="50" w:right="1"/>
              <w:rPr>
                <w:sz w:val="15"/>
              </w:rPr>
            </w:pPr>
            <w:r>
              <w:rPr>
                <w:sz w:val="15"/>
              </w:rPr>
              <w:t>Aculco</w:t>
            </w:r>
          </w:p>
        </w:tc>
        <w:tc>
          <w:tcPr>
            <w:tcW w:w="737" w:type="dxa"/>
            <w:shd w:val="clear" w:color="auto" w:fill="D9D9D9"/>
          </w:tcPr>
          <w:p>
            <w:pPr>
              <w:pStyle w:val="TableParagraph"/>
              <w:spacing w:before="41"/>
              <w:ind w:left="230" w:right="231"/>
              <w:jc w:val="center"/>
              <w:rPr>
                <w:sz w:val="15"/>
              </w:rPr>
            </w:pPr>
            <w:r>
              <w:rPr>
                <w:sz w:val="15"/>
              </w:rPr>
              <w:t>235</w:t>
            </w:r>
          </w:p>
        </w:tc>
        <w:tc>
          <w:tcPr>
            <w:tcW w:w="822" w:type="dxa"/>
            <w:shd w:val="clear" w:color="auto" w:fill="D9D9D9"/>
          </w:tcPr>
          <w:p>
            <w:pPr>
              <w:pStyle w:val="TableParagraph"/>
              <w:spacing w:before="41"/>
              <w:ind w:right="311"/>
              <w:jc w:val="right"/>
              <w:rPr>
                <w:sz w:val="15"/>
              </w:rPr>
            </w:pPr>
            <w:r>
              <w:rPr>
                <w:sz w:val="15"/>
              </w:rPr>
              <w:t>5,2</w:t>
            </w:r>
          </w:p>
        </w:tc>
        <w:tc>
          <w:tcPr>
            <w:tcW w:w="652" w:type="dxa"/>
            <w:shd w:val="clear" w:color="auto" w:fill="D9D9D9"/>
          </w:tcPr>
          <w:p>
            <w:pPr>
              <w:pStyle w:val="TableParagraph"/>
              <w:spacing w:before="41"/>
              <w:ind w:left="139" w:right="140"/>
              <w:jc w:val="center"/>
              <w:rPr>
                <w:sz w:val="15"/>
              </w:rPr>
            </w:pPr>
            <w:r>
              <w:rPr>
                <w:sz w:val="15"/>
              </w:rPr>
              <w:t>6,05</w:t>
            </w:r>
          </w:p>
        </w:tc>
        <w:tc>
          <w:tcPr>
            <w:tcW w:w="666" w:type="dxa"/>
            <w:shd w:val="clear" w:color="auto" w:fill="D9D9D9"/>
          </w:tcPr>
          <w:p>
            <w:pPr>
              <w:pStyle w:val="TableParagraph"/>
              <w:spacing w:before="41"/>
              <w:ind w:left="150" w:right="151"/>
              <w:jc w:val="center"/>
              <w:rPr>
                <w:sz w:val="15"/>
              </w:rPr>
            </w:pPr>
            <w:r>
              <w:rPr>
                <w:sz w:val="15"/>
              </w:rPr>
              <w:t>1,21</w:t>
            </w:r>
          </w:p>
        </w:tc>
        <w:tc>
          <w:tcPr>
            <w:tcW w:w="1049" w:type="dxa"/>
            <w:shd w:val="clear" w:color="auto" w:fill="D9D9D9"/>
          </w:tcPr>
          <w:p>
            <w:pPr>
              <w:pStyle w:val="TableParagraph"/>
              <w:spacing w:before="41"/>
              <w:ind w:left="53" w:right="54"/>
              <w:jc w:val="center"/>
              <w:rPr>
                <w:sz w:val="15"/>
              </w:rPr>
            </w:pPr>
            <w:r>
              <w:rPr>
                <w:sz w:val="15"/>
              </w:rPr>
              <w:t>Alto</w:t>
            </w:r>
          </w:p>
        </w:tc>
        <w:tc>
          <w:tcPr>
            <w:tcW w:w="709" w:type="dxa"/>
            <w:shd w:val="clear" w:color="auto" w:fill="D9D9D9"/>
          </w:tcPr>
          <w:p>
            <w:pPr>
              <w:pStyle w:val="TableParagraph"/>
              <w:spacing w:before="41"/>
              <w:ind w:left="90" w:right="91"/>
              <w:jc w:val="center"/>
              <w:rPr>
                <w:sz w:val="15"/>
              </w:rPr>
            </w:pPr>
            <w:r>
              <w:rPr>
                <w:sz w:val="15"/>
              </w:rPr>
              <w:t>245</w:t>
            </w:r>
          </w:p>
        </w:tc>
        <w:tc>
          <w:tcPr>
            <w:tcW w:w="765" w:type="dxa"/>
            <w:shd w:val="clear" w:color="auto" w:fill="D9D9D9"/>
          </w:tcPr>
          <w:p>
            <w:pPr>
              <w:pStyle w:val="TableParagraph"/>
              <w:spacing w:before="41"/>
              <w:ind w:right="282"/>
              <w:jc w:val="right"/>
              <w:rPr>
                <w:sz w:val="15"/>
              </w:rPr>
            </w:pPr>
            <w:r>
              <w:rPr>
                <w:sz w:val="15"/>
              </w:rPr>
              <w:t>5,1</w:t>
            </w:r>
          </w:p>
        </w:tc>
        <w:tc>
          <w:tcPr>
            <w:tcW w:w="709" w:type="dxa"/>
            <w:shd w:val="clear" w:color="auto" w:fill="D9D9D9"/>
          </w:tcPr>
          <w:p>
            <w:pPr>
              <w:pStyle w:val="TableParagraph"/>
              <w:spacing w:before="41"/>
              <w:ind w:left="90" w:right="91"/>
              <w:jc w:val="center"/>
              <w:rPr>
                <w:sz w:val="15"/>
              </w:rPr>
            </w:pPr>
            <w:r>
              <w:rPr>
                <w:sz w:val="15"/>
              </w:rPr>
              <w:t>6,05</w:t>
            </w:r>
          </w:p>
        </w:tc>
        <w:tc>
          <w:tcPr>
            <w:tcW w:w="694" w:type="dxa"/>
            <w:shd w:val="clear" w:color="auto" w:fill="D9D9D9"/>
          </w:tcPr>
          <w:p>
            <w:pPr>
              <w:pStyle w:val="TableParagraph"/>
              <w:spacing w:before="41"/>
              <w:ind w:left="165" w:right="166"/>
              <w:jc w:val="center"/>
              <w:rPr>
                <w:sz w:val="15"/>
              </w:rPr>
            </w:pPr>
            <w:r>
              <w:rPr>
                <w:sz w:val="15"/>
              </w:rPr>
              <w:t>0,67</w:t>
            </w:r>
          </w:p>
        </w:tc>
        <w:tc>
          <w:tcPr>
            <w:tcW w:w="1044" w:type="dxa"/>
            <w:shd w:val="clear" w:color="auto" w:fill="D9D9D9"/>
          </w:tcPr>
          <w:p>
            <w:pPr>
              <w:pStyle w:val="TableParagraph"/>
              <w:spacing w:before="41"/>
              <w:ind w:left="51" w:right="52"/>
              <w:jc w:val="center"/>
              <w:rPr>
                <w:sz w:val="15"/>
              </w:rPr>
            </w:pPr>
            <w:r>
              <w:rPr>
                <w:sz w:val="15"/>
              </w:rPr>
              <w:t>Alto</w:t>
            </w:r>
          </w:p>
        </w:tc>
      </w:tr>
      <w:tr>
        <w:trPr>
          <w:trHeight w:val="284" w:hRule="exact"/>
        </w:trPr>
        <w:tc>
          <w:tcPr>
            <w:tcW w:w="1101" w:type="dxa"/>
            <w:vMerge/>
          </w:tcPr>
          <w:p>
            <w:pPr/>
          </w:p>
        </w:tc>
        <w:tc>
          <w:tcPr>
            <w:tcW w:w="1701" w:type="dxa"/>
          </w:tcPr>
          <w:p>
            <w:pPr>
              <w:pStyle w:val="TableParagraph"/>
              <w:spacing w:before="41"/>
              <w:ind w:left="50" w:right="1"/>
              <w:rPr>
                <w:sz w:val="15"/>
              </w:rPr>
            </w:pPr>
            <w:r>
              <w:rPr>
                <w:sz w:val="15"/>
              </w:rPr>
              <w:t>Chapa de mota</w:t>
            </w:r>
          </w:p>
        </w:tc>
        <w:tc>
          <w:tcPr>
            <w:tcW w:w="737" w:type="dxa"/>
          </w:tcPr>
          <w:p>
            <w:pPr>
              <w:pStyle w:val="TableParagraph"/>
              <w:spacing w:before="41"/>
              <w:ind w:left="230" w:right="231"/>
              <w:jc w:val="center"/>
              <w:rPr>
                <w:sz w:val="15"/>
              </w:rPr>
            </w:pPr>
            <w:r>
              <w:rPr>
                <w:sz w:val="15"/>
              </w:rPr>
              <w:t>121</w:t>
            </w:r>
          </w:p>
        </w:tc>
        <w:tc>
          <w:tcPr>
            <w:tcW w:w="822" w:type="dxa"/>
          </w:tcPr>
          <w:p>
            <w:pPr>
              <w:pStyle w:val="TableParagraph"/>
              <w:spacing w:before="41"/>
              <w:ind w:right="311"/>
              <w:jc w:val="right"/>
              <w:rPr>
                <w:sz w:val="15"/>
              </w:rPr>
            </w:pPr>
            <w:r>
              <w:rPr>
                <w:sz w:val="15"/>
              </w:rPr>
              <w:t>2,7</w:t>
            </w:r>
          </w:p>
        </w:tc>
        <w:tc>
          <w:tcPr>
            <w:tcW w:w="652" w:type="dxa"/>
          </w:tcPr>
          <w:p>
            <w:pPr>
              <w:pStyle w:val="TableParagraph"/>
              <w:spacing w:before="41"/>
              <w:ind w:left="139" w:right="140"/>
              <w:jc w:val="center"/>
              <w:rPr>
                <w:sz w:val="15"/>
              </w:rPr>
            </w:pPr>
            <w:r>
              <w:rPr>
                <w:sz w:val="15"/>
              </w:rPr>
              <w:t>5,30</w:t>
            </w:r>
          </w:p>
        </w:tc>
        <w:tc>
          <w:tcPr>
            <w:tcW w:w="666" w:type="dxa"/>
          </w:tcPr>
          <w:p>
            <w:pPr>
              <w:pStyle w:val="TableParagraph"/>
              <w:spacing w:before="41"/>
              <w:ind w:left="150" w:right="151"/>
              <w:jc w:val="center"/>
              <w:rPr>
                <w:sz w:val="15"/>
              </w:rPr>
            </w:pPr>
            <w:r>
              <w:rPr>
                <w:sz w:val="15"/>
              </w:rPr>
              <w:t>0,01</w:t>
            </w:r>
          </w:p>
        </w:tc>
        <w:tc>
          <w:tcPr>
            <w:tcW w:w="1049" w:type="dxa"/>
          </w:tcPr>
          <w:p>
            <w:pPr>
              <w:pStyle w:val="TableParagraph"/>
              <w:spacing w:before="41"/>
              <w:ind w:left="53" w:right="54"/>
              <w:jc w:val="center"/>
              <w:rPr>
                <w:sz w:val="15"/>
              </w:rPr>
            </w:pPr>
            <w:r>
              <w:rPr>
                <w:sz w:val="15"/>
              </w:rPr>
              <w:t>Medio</w:t>
            </w:r>
          </w:p>
        </w:tc>
        <w:tc>
          <w:tcPr>
            <w:tcW w:w="709" w:type="dxa"/>
          </w:tcPr>
          <w:p>
            <w:pPr>
              <w:pStyle w:val="TableParagraph"/>
              <w:spacing w:before="41"/>
              <w:ind w:left="90" w:right="91"/>
              <w:jc w:val="center"/>
              <w:rPr>
                <w:sz w:val="15"/>
              </w:rPr>
            </w:pPr>
            <w:r>
              <w:rPr>
                <w:sz w:val="15"/>
              </w:rPr>
              <w:t>122</w:t>
            </w:r>
          </w:p>
        </w:tc>
        <w:tc>
          <w:tcPr>
            <w:tcW w:w="765" w:type="dxa"/>
          </w:tcPr>
          <w:p>
            <w:pPr>
              <w:pStyle w:val="TableParagraph"/>
              <w:spacing w:before="41"/>
              <w:ind w:right="282"/>
              <w:jc w:val="right"/>
              <w:rPr>
                <w:sz w:val="15"/>
              </w:rPr>
            </w:pPr>
            <w:r>
              <w:rPr>
                <w:sz w:val="15"/>
              </w:rPr>
              <w:t>2,6</w:t>
            </w:r>
          </w:p>
        </w:tc>
        <w:tc>
          <w:tcPr>
            <w:tcW w:w="709" w:type="dxa"/>
          </w:tcPr>
          <w:p>
            <w:pPr>
              <w:pStyle w:val="TableParagraph"/>
              <w:spacing w:before="41"/>
              <w:ind w:left="90" w:right="91"/>
              <w:jc w:val="center"/>
              <w:rPr>
                <w:sz w:val="15"/>
              </w:rPr>
            </w:pPr>
            <w:r>
              <w:rPr>
                <w:sz w:val="15"/>
              </w:rPr>
              <w:t>5,61</w:t>
            </w:r>
          </w:p>
        </w:tc>
        <w:tc>
          <w:tcPr>
            <w:tcW w:w="694" w:type="dxa"/>
          </w:tcPr>
          <w:p>
            <w:pPr>
              <w:pStyle w:val="TableParagraph"/>
              <w:spacing w:before="41"/>
              <w:ind w:left="166" w:right="166"/>
              <w:jc w:val="center"/>
              <w:rPr>
                <w:sz w:val="15"/>
              </w:rPr>
            </w:pPr>
            <w:r>
              <w:rPr>
                <w:sz w:val="15"/>
              </w:rPr>
              <w:t>0,16</w:t>
            </w:r>
          </w:p>
        </w:tc>
        <w:tc>
          <w:tcPr>
            <w:tcW w:w="1044" w:type="dxa"/>
          </w:tcPr>
          <w:p>
            <w:pPr>
              <w:pStyle w:val="TableParagraph"/>
              <w:spacing w:before="41"/>
              <w:ind w:left="51" w:right="52"/>
              <w:jc w:val="center"/>
              <w:rPr>
                <w:sz w:val="15"/>
              </w:rPr>
            </w:pPr>
            <w:r>
              <w:rPr>
                <w:sz w:val="15"/>
              </w:rPr>
              <w:t>Medio</w:t>
            </w:r>
          </w:p>
        </w:tc>
      </w:tr>
      <w:tr>
        <w:trPr>
          <w:trHeight w:val="284" w:hRule="exact"/>
        </w:trPr>
        <w:tc>
          <w:tcPr>
            <w:tcW w:w="1101" w:type="dxa"/>
            <w:vMerge/>
          </w:tcPr>
          <w:p>
            <w:pPr/>
          </w:p>
        </w:tc>
        <w:tc>
          <w:tcPr>
            <w:tcW w:w="1701" w:type="dxa"/>
          </w:tcPr>
          <w:p>
            <w:pPr>
              <w:pStyle w:val="TableParagraph"/>
              <w:spacing w:before="41"/>
              <w:ind w:left="50" w:right="1"/>
              <w:rPr>
                <w:sz w:val="15"/>
              </w:rPr>
            </w:pPr>
            <w:r>
              <w:rPr>
                <w:sz w:val="15"/>
              </w:rPr>
              <w:t>Jilotepec</w:t>
            </w:r>
          </w:p>
        </w:tc>
        <w:tc>
          <w:tcPr>
            <w:tcW w:w="737" w:type="dxa"/>
          </w:tcPr>
          <w:p>
            <w:pPr>
              <w:pStyle w:val="TableParagraph"/>
              <w:spacing w:before="41"/>
              <w:ind w:left="230" w:right="230"/>
              <w:jc w:val="center"/>
              <w:rPr>
                <w:sz w:val="15"/>
              </w:rPr>
            </w:pPr>
            <w:r>
              <w:rPr>
                <w:sz w:val="15"/>
              </w:rPr>
              <w:t>377</w:t>
            </w:r>
          </w:p>
        </w:tc>
        <w:tc>
          <w:tcPr>
            <w:tcW w:w="822" w:type="dxa"/>
          </w:tcPr>
          <w:p>
            <w:pPr>
              <w:pStyle w:val="TableParagraph"/>
              <w:spacing w:before="41"/>
              <w:ind w:right="311"/>
              <w:jc w:val="right"/>
              <w:rPr>
                <w:sz w:val="15"/>
              </w:rPr>
            </w:pPr>
            <w:r>
              <w:rPr>
                <w:sz w:val="15"/>
              </w:rPr>
              <w:t>8,4</w:t>
            </w:r>
          </w:p>
        </w:tc>
        <w:tc>
          <w:tcPr>
            <w:tcW w:w="652" w:type="dxa"/>
          </w:tcPr>
          <w:p>
            <w:pPr>
              <w:pStyle w:val="TableParagraph"/>
              <w:spacing w:before="41"/>
              <w:ind w:left="140" w:right="140"/>
              <w:jc w:val="center"/>
              <w:rPr>
                <w:sz w:val="15"/>
              </w:rPr>
            </w:pPr>
            <w:r>
              <w:rPr>
                <w:sz w:val="15"/>
              </w:rPr>
              <w:t>5,52</w:t>
            </w:r>
          </w:p>
        </w:tc>
        <w:tc>
          <w:tcPr>
            <w:tcW w:w="666" w:type="dxa"/>
          </w:tcPr>
          <w:p>
            <w:pPr>
              <w:pStyle w:val="TableParagraph"/>
              <w:spacing w:before="41"/>
              <w:ind w:left="151" w:right="151"/>
              <w:jc w:val="center"/>
              <w:rPr>
                <w:sz w:val="15"/>
              </w:rPr>
            </w:pPr>
            <w:r>
              <w:rPr>
                <w:sz w:val="15"/>
              </w:rPr>
              <w:t>0,35</w:t>
            </w:r>
          </w:p>
        </w:tc>
        <w:tc>
          <w:tcPr>
            <w:tcW w:w="1049" w:type="dxa"/>
          </w:tcPr>
          <w:p>
            <w:pPr>
              <w:pStyle w:val="TableParagraph"/>
              <w:spacing w:before="41"/>
              <w:ind w:left="54" w:right="54"/>
              <w:jc w:val="center"/>
              <w:rPr>
                <w:sz w:val="15"/>
              </w:rPr>
            </w:pPr>
            <w:r>
              <w:rPr>
                <w:sz w:val="15"/>
              </w:rPr>
              <w:t>Medio</w:t>
            </w:r>
          </w:p>
        </w:tc>
        <w:tc>
          <w:tcPr>
            <w:tcW w:w="709" w:type="dxa"/>
          </w:tcPr>
          <w:p>
            <w:pPr>
              <w:pStyle w:val="TableParagraph"/>
              <w:spacing w:before="41"/>
              <w:ind w:left="91" w:right="91"/>
              <w:jc w:val="center"/>
              <w:rPr>
                <w:sz w:val="15"/>
              </w:rPr>
            </w:pPr>
            <w:r>
              <w:rPr>
                <w:sz w:val="15"/>
              </w:rPr>
              <w:t>378</w:t>
            </w:r>
          </w:p>
        </w:tc>
        <w:tc>
          <w:tcPr>
            <w:tcW w:w="765" w:type="dxa"/>
          </w:tcPr>
          <w:p>
            <w:pPr>
              <w:pStyle w:val="TableParagraph"/>
              <w:spacing w:before="41"/>
              <w:ind w:right="284"/>
              <w:jc w:val="right"/>
              <w:rPr>
                <w:sz w:val="15"/>
              </w:rPr>
            </w:pPr>
            <w:r>
              <w:rPr>
                <w:sz w:val="15"/>
              </w:rPr>
              <w:t>7,9</w:t>
            </w:r>
          </w:p>
        </w:tc>
        <w:tc>
          <w:tcPr>
            <w:tcW w:w="709" w:type="dxa"/>
          </w:tcPr>
          <w:p>
            <w:pPr>
              <w:pStyle w:val="TableParagraph"/>
              <w:spacing w:before="41"/>
              <w:ind w:left="91" w:right="91"/>
              <w:jc w:val="center"/>
              <w:rPr>
                <w:sz w:val="15"/>
              </w:rPr>
            </w:pPr>
            <w:r>
              <w:rPr>
                <w:sz w:val="15"/>
              </w:rPr>
              <w:t>5,28</w:t>
            </w:r>
          </w:p>
        </w:tc>
        <w:tc>
          <w:tcPr>
            <w:tcW w:w="694" w:type="dxa"/>
          </w:tcPr>
          <w:p>
            <w:pPr>
              <w:pStyle w:val="TableParagraph"/>
              <w:spacing w:before="41"/>
              <w:ind w:left="166" w:right="166"/>
              <w:jc w:val="center"/>
              <w:rPr>
                <w:sz w:val="15"/>
              </w:rPr>
            </w:pPr>
            <w:r>
              <w:rPr>
                <w:sz w:val="15"/>
              </w:rPr>
              <w:t>-0,22</w:t>
            </w:r>
          </w:p>
        </w:tc>
        <w:tc>
          <w:tcPr>
            <w:tcW w:w="1044" w:type="dxa"/>
          </w:tcPr>
          <w:p>
            <w:pPr>
              <w:pStyle w:val="TableParagraph"/>
              <w:spacing w:before="41"/>
              <w:ind w:left="51" w:right="52"/>
              <w:jc w:val="center"/>
              <w:rPr>
                <w:sz w:val="15"/>
              </w:rPr>
            </w:pPr>
            <w:r>
              <w:rPr>
                <w:sz w:val="15"/>
              </w:rPr>
              <w:t>Medio</w:t>
            </w:r>
          </w:p>
        </w:tc>
      </w:tr>
      <w:tr>
        <w:trPr>
          <w:trHeight w:val="284" w:hRule="exact"/>
        </w:trPr>
        <w:tc>
          <w:tcPr>
            <w:tcW w:w="1101" w:type="dxa"/>
            <w:vMerge/>
          </w:tcPr>
          <w:p>
            <w:pPr/>
          </w:p>
        </w:tc>
        <w:tc>
          <w:tcPr>
            <w:tcW w:w="1701" w:type="dxa"/>
          </w:tcPr>
          <w:p>
            <w:pPr>
              <w:pStyle w:val="TableParagraph"/>
              <w:spacing w:before="40"/>
              <w:ind w:left="50" w:right="1"/>
              <w:rPr>
                <w:sz w:val="15"/>
              </w:rPr>
            </w:pPr>
            <w:r>
              <w:rPr>
                <w:sz w:val="15"/>
              </w:rPr>
              <w:t>Polotitlán</w:t>
            </w:r>
          </w:p>
        </w:tc>
        <w:tc>
          <w:tcPr>
            <w:tcW w:w="737" w:type="dxa"/>
          </w:tcPr>
          <w:p>
            <w:pPr>
              <w:pStyle w:val="TableParagraph"/>
              <w:spacing w:before="40"/>
              <w:ind w:left="230" w:right="230"/>
              <w:jc w:val="center"/>
              <w:rPr>
                <w:sz w:val="15"/>
              </w:rPr>
            </w:pPr>
            <w:r>
              <w:rPr>
                <w:sz w:val="15"/>
              </w:rPr>
              <w:t>56</w:t>
            </w:r>
          </w:p>
        </w:tc>
        <w:tc>
          <w:tcPr>
            <w:tcW w:w="822" w:type="dxa"/>
          </w:tcPr>
          <w:p>
            <w:pPr>
              <w:pStyle w:val="TableParagraph"/>
              <w:spacing w:before="40"/>
              <w:ind w:right="311"/>
              <w:jc w:val="right"/>
              <w:rPr>
                <w:sz w:val="15"/>
              </w:rPr>
            </w:pPr>
            <w:r>
              <w:rPr>
                <w:sz w:val="15"/>
              </w:rPr>
              <w:t>1,2</w:t>
            </w:r>
          </w:p>
        </w:tc>
        <w:tc>
          <w:tcPr>
            <w:tcW w:w="652" w:type="dxa"/>
          </w:tcPr>
          <w:p>
            <w:pPr>
              <w:pStyle w:val="TableParagraph"/>
              <w:spacing w:before="40"/>
              <w:ind w:left="140" w:right="140"/>
              <w:jc w:val="center"/>
              <w:rPr>
                <w:sz w:val="15"/>
              </w:rPr>
            </w:pPr>
            <w:r>
              <w:rPr>
                <w:sz w:val="15"/>
              </w:rPr>
              <w:t>5,06</w:t>
            </w:r>
          </w:p>
        </w:tc>
        <w:tc>
          <w:tcPr>
            <w:tcW w:w="666" w:type="dxa"/>
          </w:tcPr>
          <w:p>
            <w:pPr>
              <w:pStyle w:val="TableParagraph"/>
              <w:spacing w:before="40"/>
              <w:ind w:left="151" w:right="151"/>
              <w:jc w:val="center"/>
              <w:rPr>
                <w:sz w:val="15"/>
              </w:rPr>
            </w:pPr>
            <w:r>
              <w:rPr>
                <w:sz w:val="15"/>
              </w:rPr>
              <w:t>-0,38</w:t>
            </w:r>
          </w:p>
        </w:tc>
        <w:tc>
          <w:tcPr>
            <w:tcW w:w="1049" w:type="dxa"/>
          </w:tcPr>
          <w:p>
            <w:pPr>
              <w:pStyle w:val="TableParagraph"/>
              <w:spacing w:before="40"/>
              <w:ind w:left="54" w:right="54"/>
              <w:jc w:val="center"/>
              <w:rPr>
                <w:sz w:val="15"/>
              </w:rPr>
            </w:pPr>
            <w:r>
              <w:rPr>
                <w:sz w:val="15"/>
              </w:rPr>
              <w:t>Medio</w:t>
            </w:r>
          </w:p>
        </w:tc>
        <w:tc>
          <w:tcPr>
            <w:tcW w:w="709" w:type="dxa"/>
          </w:tcPr>
          <w:p>
            <w:pPr>
              <w:pStyle w:val="TableParagraph"/>
              <w:spacing w:before="40"/>
              <w:ind w:left="91" w:right="91"/>
              <w:jc w:val="center"/>
              <w:rPr>
                <w:sz w:val="15"/>
              </w:rPr>
            </w:pPr>
            <w:r>
              <w:rPr>
                <w:sz w:val="15"/>
              </w:rPr>
              <w:t>51</w:t>
            </w:r>
          </w:p>
        </w:tc>
        <w:tc>
          <w:tcPr>
            <w:tcW w:w="765" w:type="dxa"/>
          </w:tcPr>
          <w:p>
            <w:pPr>
              <w:pStyle w:val="TableParagraph"/>
              <w:spacing w:before="40"/>
              <w:ind w:right="284"/>
              <w:jc w:val="right"/>
              <w:rPr>
                <w:sz w:val="15"/>
              </w:rPr>
            </w:pPr>
            <w:r>
              <w:rPr>
                <w:sz w:val="15"/>
              </w:rPr>
              <w:t>1,1</w:t>
            </w:r>
          </w:p>
        </w:tc>
        <w:tc>
          <w:tcPr>
            <w:tcW w:w="709" w:type="dxa"/>
          </w:tcPr>
          <w:p>
            <w:pPr>
              <w:pStyle w:val="TableParagraph"/>
              <w:spacing w:before="40"/>
              <w:ind w:left="91" w:right="91"/>
              <w:jc w:val="center"/>
              <w:rPr>
                <w:sz w:val="15"/>
              </w:rPr>
            </w:pPr>
            <w:r>
              <w:rPr>
                <w:sz w:val="15"/>
              </w:rPr>
              <w:t>4,14</w:t>
            </w:r>
          </w:p>
        </w:tc>
        <w:tc>
          <w:tcPr>
            <w:tcW w:w="694" w:type="dxa"/>
          </w:tcPr>
          <w:p>
            <w:pPr>
              <w:pStyle w:val="TableParagraph"/>
              <w:spacing w:before="40"/>
              <w:ind w:left="166" w:right="166"/>
              <w:jc w:val="center"/>
              <w:rPr>
                <w:sz w:val="15"/>
              </w:rPr>
            </w:pPr>
            <w:r>
              <w:rPr>
                <w:sz w:val="15"/>
              </w:rPr>
              <w:t>-1,53</w:t>
            </w:r>
          </w:p>
        </w:tc>
        <w:tc>
          <w:tcPr>
            <w:tcW w:w="1044" w:type="dxa"/>
          </w:tcPr>
          <w:p>
            <w:pPr>
              <w:pStyle w:val="TableParagraph"/>
              <w:spacing w:before="40"/>
              <w:ind w:left="51" w:right="52"/>
              <w:jc w:val="center"/>
              <w:rPr>
                <w:sz w:val="15"/>
              </w:rPr>
            </w:pPr>
            <w:r>
              <w:rPr>
                <w:sz w:val="15"/>
              </w:rPr>
              <w:t>Bajo</w:t>
            </w:r>
          </w:p>
        </w:tc>
      </w:tr>
      <w:tr>
        <w:trPr>
          <w:trHeight w:val="466" w:hRule="exact"/>
        </w:trPr>
        <w:tc>
          <w:tcPr>
            <w:tcW w:w="1101" w:type="dxa"/>
            <w:vMerge/>
          </w:tcPr>
          <w:p>
            <w:pPr/>
          </w:p>
        </w:tc>
        <w:tc>
          <w:tcPr>
            <w:tcW w:w="1701" w:type="dxa"/>
          </w:tcPr>
          <w:p>
            <w:pPr>
              <w:pStyle w:val="TableParagraph"/>
              <w:spacing w:line="180" w:lineRule="exact" w:before="55"/>
              <w:ind w:left="50" w:right="656"/>
              <w:rPr>
                <w:sz w:val="15"/>
              </w:rPr>
            </w:pPr>
            <w:r>
              <w:rPr>
                <w:sz w:val="15"/>
              </w:rPr>
              <w:t>Soyaniquilpan de Juárez</w:t>
            </w:r>
          </w:p>
        </w:tc>
        <w:tc>
          <w:tcPr>
            <w:tcW w:w="737" w:type="dxa"/>
          </w:tcPr>
          <w:p>
            <w:pPr>
              <w:pStyle w:val="TableParagraph"/>
              <w:spacing w:before="10"/>
              <w:rPr>
                <w:sz w:val="9"/>
              </w:rPr>
            </w:pPr>
          </w:p>
          <w:p>
            <w:pPr>
              <w:pStyle w:val="TableParagraph"/>
              <w:ind w:left="230" w:right="230"/>
              <w:jc w:val="center"/>
              <w:rPr>
                <w:sz w:val="15"/>
              </w:rPr>
            </w:pPr>
            <w:r>
              <w:rPr>
                <w:sz w:val="15"/>
              </w:rPr>
              <w:t>47</w:t>
            </w:r>
          </w:p>
        </w:tc>
        <w:tc>
          <w:tcPr>
            <w:tcW w:w="822" w:type="dxa"/>
          </w:tcPr>
          <w:p>
            <w:pPr>
              <w:pStyle w:val="TableParagraph"/>
              <w:spacing w:before="10"/>
              <w:rPr>
                <w:sz w:val="9"/>
              </w:rPr>
            </w:pPr>
          </w:p>
          <w:p>
            <w:pPr>
              <w:pStyle w:val="TableParagraph"/>
              <w:jc w:val="center"/>
              <w:rPr>
                <w:sz w:val="15"/>
              </w:rPr>
            </w:pPr>
            <w:r>
              <w:rPr>
                <w:sz w:val="15"/>
              </w:rPr>
              <w:t>1</w:t>
            </w:r>
          </w:p>
        </w:tc>
        <w:tc>
          <w:tcPr>
            <w:tcW w:w="652" w:type="dxa"/>
          </w:tcPr>
          <w:p>
            <w:pPr>
              <w:pStyle w:val="TableParagraph"/>
              <w:spacing w:before="10"/>
              <w:rPr>
                <w:sz w:val="9"/>
              </w:rPr>
            </w:pPr>
          </w:p>
          <w:p>
            <w:pPr>
              <w:pStyle w:val="TableParagraph"/>
              <w:ind w:left="140" w:right="140"/>
              <w:jc w:val="center"/>
              <w:rPr>
                <w:sz w:val="15"/>
              </w:rPr>
            </w:pPr>
            <w:r>
              <w:rPr>
                <w:sz w:val="15"/>
              </w:rPr>
              <w:t>4,70</w:t>
            </w:r>
          </w:p>
        </w:tc>
        <w:tc>
          <w:tcPr>
            <w:tcW w:w="666" w:type="dxa"/>
          </w:tcPr>
          <w:p>
            <w:pPr>
              <w:pStyle w:val="TableParagraph"/>
              <w:spacing w:before="10"/>
              <w:rPr>
                <w:sz w:val="9"/>
              </w:rPr>
            </w:pPr>
          </w:p>
          <w:p>
            <w:pPr>
              <w:pStyle w:val="TableParagraph"/>
              <w:ind w:left="151" w:right="151"/>
              <w:jc w:val="center"/>
              <w:rPr>
                <w:sz w:val="15"/>
              </w:rPr>
            </w:pPr>
            <w:r>
              <w:rPr>
                <w:sz w:val="15"/>
              </w:rPr>
              <w:t>-0,96</w:t>
            </w:r>
          </w:p>
        </w:tc>
        <w:tc>
          <w:tcPr>
            <w:tcW w:w="1049" w:type="dxa"/>
          </w:tcPr>
          <w:p>
            <w:pPr>
              <w:pStyle w:val="TableParagraph"/>
              <w:spacing w:before="10"/>
              <w:rPr>
                <w:sz w:val="9"/>
              </w:rPr>
            </w:pPr>
          </w:p>
          <w:p>
            <w:pPr>
              <w:pStyle w:val="TableParagraph"/>
              <w:ind w:left="54" w:right="54"/>
              <w:jc w:val="center"/>
              <w:rPr>
                <w:sz w:val="15"/>
              </w:rPr>
            </w:pPr>
            <w:r>
              <w:rPr>
                <w:sz w:val="15"/>
              </w:rPr>
              <w:t>Bajo</w:t>
            </w:r>
          </w:p>
        </w:tc>
        <w:tc>
          <w:tcPr>
            <w:tcW w:w="709" w:type="dxa"/>
          </w:tcPr>
          <w:p>
            <w:pPr>
              <w:pStyle w:val="TableParagraph"/>
              <w:spacing w:before="10"/>
              <w:rPr>
                <w:sz w:val="9"/>
              </w:rPr>
            </w:pPr>
          </w:p>
          <w:p>
            <w:pPr>
              <w:pStyle w:val="TableParagraph"/>
              <w:ind w:left="91" w:right="91"/>
              <w:jc w:val="center"/>
              <w:rPr>
                <w:sz w:val="15"/>
              </w:rPr>
            </w:pPr>
            <w:r>
              <w:rPr>
                <w:sz w:val="15"/>
              </w:rPr>
              <w:t>52</w:t>
            </w:r>
          </w:p>
        </w:tc>
        <w:tc>
          <w:tcPr>
            <w:tcW w:w="765" w:type="dxa"/>
          </w:tcPr>
          <w:p>
            <w:pPr>
              <w:pStyle w:val="TableParagraph"/>
              <w:spacing w:before="10"/>
              <w:rPr>
                <w:sz w:val="9"/>
              </w:rPr>
            </w:pPr>
          </w:p>
          <w:p>
            <w:pPr>
              <w:pStyle w:val="TableParagraph"/>
              <w:ind w:right="284"/>
              <w:jc w:val="right"/>
              <w:rPr>
                <w:sz w:val="15"/>
              </w:rPr>
            </w:pPr>
            <w:r>
              <w:rPr>
                <w:sz w:val="15"/>
              </w:rPr>
              <w:t>1,1</w:t>
            </w:r>
          </w:p>
        </w:tc>
        <w:tc>
          <w:tcPr>
            <w:tcW w:w="709" w:type="dxa"/>
          </w:tcPr>
          <w:p>
            <w:pPr>
              <w:pStyle w:val="TableParagraph"/>
              <w:spacing w:before="10"/>
              <w:rPr>
                <w:sz w:val="9"/>
              </w:rPr>
            </w:pPr>
          </w:p>
          <w:p>
            <w:pPr>
              <w:pStyle w:val="TableParagraph"/>
              <w:ind w:left="91" w:right="91"/>
              <w:jc w:val="center"/>
              <w:rPr>
                <w:sz w:val="15"/>
              </w:rPr>
            </w:pPr>
            <w:r>
              <w:rPr>
                <w:sz w:val="15"/>
              </w:rPr>
              <w:t>4,85</w:t>
            </w:r>
          </w:p>
        </w:tc>
        <w:tc>
          <w:tcPr>
            <w:tcW w:w="694" w:type="dxa"/>
          </w:tcPr>
          <w:p>
            <w:pPr>
              <w:pStyle w:val="TableParagraph"/>
              <w:spacing w:before="10"/>
              <w:rPr>
                <w:sz w:val="9"/>
              </w:rPr>
            </w:pPr>
          </w:p>
          <w:p>
            <w:pPr>
              <w:pStyle w:val="TableParagraph"/>
              <w:ind w:left="166" w:right="166"/>
              <w:jc w:val="center"/>
              <w:rPr>
                <w:sz w:val="15"/>
              </w:rPr>
            </w:pPr>
            <w:r>
              <w:rPr>
                <w:sz w:val="15"/>
              </w:rPr>
              <w:t>-0,71</w:t>
            </w:r>
          </w:p>
        </w:tc>
        <w:tc>
          <w:tcPr>
            <w:tcW w:w="1044" w:type="dxa"/>
          </w:tcPr>
          <w:p>
            <w:pPr>
              <w:pStyle w:val="TableParagraph"/>
              <w:spacing w:before="10"/>
              <w:rPr>
                <w:sz w:val="9"/>
              </w:rPr>
            </w:pPr>
          </w:p>
          <w:p>
            <w:pPr>
              <w:pStyle w:val="TableParagraph"/>
              <w:ind w:left="51" w:right="52"/>
              <w:jc w:val="center"/>
              <w:rPr>
                <w:sz w:val="15"/>
              </w:rPr>
            </w:pPr>
            <w:r>
              <w:rPr>
                <w:sz w:val="15"/>
              </w:rPr>
              <w:t>Bajo</w:t>
            </w:r>
          </w:p>
        </w:tc>
      </w:tr>
      <w:tr>
        <w:trPr>
          <w:trHeight w:val="284" w:hRule="exact"/>
        </w:trPr>
        <w:tc>
          <w:tcPr>
            <w:tcW w:w="1101" w:type="dxa"/>
            <w:vMerge/>
          </w:tcPr>
          <w:p>
            <w:pPr/>
          </w:p>
        </w:tc>
        <w:tc>
          <w:tcPr>
            <w:tcW w:w="1701" w:type="dxa"/>
          </w:tcPr>
          <w:p>
            <w:pPr>
              <w:pStyle w:val="TableParagraph"/>
              <w:spacing w:before="41"/>
              <w:ind w:left="50" w:right="1"/>
              <w:rPr>
                <w:sz w:val="15"/>
              </w:rPr>
            </w:pPr>
            <w:r>
              <w:rPr>
                <w:sz w:val="15"/>
              </w:rPr>
              <w:t>Timilpan</w:t>
            </w:r>
          </w:p>
        </w:tc>
        <w:tc>
          <w:tcPr>
            <w:tcW w:w="737" w:type="dxa"/>
            <w:shd w:val="clear" w:color="auto" w:fill="D9D9D9"/>
          </w:tcPr>
          <w:p>
            <w:pPr>
              <w:pStyle w:val="TableParagraph"/>
              <w:spacing w:before="41"/>
              <w:ind w:left="230" w:right="230"/>
              <w:jc w:val="center"/>
              <w:rPr>
                <w:sz w:val="15"/>
              </w:rPr>
            </w:pPr>
            <w:r>
              <w:rPr>
                <w:sz w:val="15"/>
              </w:rPr>
              <w:t>85</w:t>
            </w:r>
          </w:p>
        </w:tc>
        <w:tc>
          <w:tcPr>
            <w:tcW w:w="822" w:type="dxa"/>
            <w:shd w:val="clear" w:color="auto" w:fill="D9D9D9"/>
          </w:tcPr>
          <w:p>
            <w:pPr>
              <w:pStyle w:val="TableParagraph"/>
              <w:spacing w:before="41"/>
              <w:ind w:right="311"/>
              <w:jc w:val="right"/>
              <w:rPr>
                <w:sz w:val="15"/>
              </w:rPr>
            </w:pPr>
            <w:r>
              <w:rPr>
                <w:sz w:val="15"/>
              </w:rPr>
              <w:t>1,9</w:t>
            </w:r>
          </w:p>
        </w:tc>
        <w:tc>
          <w:tcPr>
            <w:tcW w:w="652" w:type="dxa"/>
            <w:shd w:val="clear" w:color="auto" w:fill="D9D9D9"/>
          </w:tcPr>
          <w:p>
            <w:pPr>
              <w:pStyle w:val="TableParagraph"/>
              <w:spacing w:before="41"/>
              <w:ind w:left="140" w:right="140"/>
              <w:jc w:val="center"/>
              <w:rPr>
                <w:sz w:val="15"/>
              </w:rPr>
            </w:pPr>
            <w:r>
              <w:rPr>
                <w:sz w:val="15"/>
              </w:rPr>
              <w:t>5,86</w:t>
            </w:r>
          </w:p>
        </w:tc>
        <w:tc>
          <w:tcPr>
            <w:tcW w:w="666" w:type="dxa"/>
            <w:shd w:val="clear" w:color="auto" w:fill="D9D9D9"/>
          </w:tcPr>
          <w:p>
            <w:pPr>
              <w:pStyle w:val="TableParagraph"/>
              <w:spacing w:before="41"/>
              <w:ind w:left="151" w:right="151"/>
              <w:jc w:val="center"/>
              <w:rPr>
                <w:sz w:val="15"/>
              </w:rPr>
            </w:pPr>
            <w:r>
              <w:rPr>
                <w:sz w:val="15"/>
              </w:rPr>
              <w:t>0,90</w:t>
            </w:r>
          </w:p>
        </w:tc>
        <w:tc>
          <w:tcPr>
            <w:tcW w:w="1049" w:type="dxa"/>
            <w:shd w:val="clear" w:color="auto" w:fill="D9D9D9"/>
          </w:tcPr>
          <w:p>
            <w:pPr>
              <w:pStyle w:val="TableParagraph"/>
              <w:spacing w:before="41"/>
              <w:ind w:left="54" w:right="54"/>
              <w:jc w:val="center"/>
              <w:rPr>
                <w:sz w:val="15"/>
              </w:rPr>
            </w:pPr>
            <w:r>
              <w:rPr>
                <w:sz w:val="15"/>
              </w:rPr>
              <w:t>Alto</w:t>
            </w:r>
          </w:p>
        </w:tc>
        <w:tc>
          <w:tcPr>
            <w:tcW w:w="709" w:type="dxa"/>
          </w:tcPr>
          <w:p>
            <w:pPr>
              <w:pStyle w:val="TableParagraph"/>
              <w:spacing w:before="41"/>
              <w:ind w:left="91" w:right="91"/>
              <w:jc w:val="center"/>
              <w:rPr>
                <w:sz w:val="15"/>
              </w:rPr>
            </w:pPr>
            <w:r>
              <w:rPr>
                <w:sz w:val="15"/>
              </w:rPr>
              <w:t>82</w:t>
            </w:r>
          </w:p>
        </w:tc>
        <w:tc>
          <w:tcPr>
            <w:tcW w:w="765" w:type="dxa"/>
          </w:tcPr>
          <w:p>
            <w:pPr>
              <w:pStyle w:val="TableParagraph"/>
              <w:spacing w:before="41"/>
              <w:ind w:right="284"/>
              <w:jc w:val="right"/>
              <w:rPr>
                <w:sz w:val="15"/>
              </w:rPr>
            </w:pPr>
            <w:r>
              <w:rPr>
                <w:sz w:val="15"/>
              </w:rPr>
              <w:t>1,7</w:t>
            </w:r>
          </w:p>
        </w:tc>
        <w:tc>
          <w:tcPr>
            <w:tcW w:w="709" w:type="dxa"/>
          </w:tcPr>
          <w:p>
            <w:pPr>
              <w:pStyle w:val="TableParagraph"/>
              <w:spacing w:before="41"/>
              <w:ind w:left="91" w:right="91"/>
              <w:jc w:val="center"/>
              <w:rPr>
                <w:sz w:val="15"/>
              </w:rPr>
            </w:pPr>
            <w:r>
              <w:rPr>
                <w:sz w:val="15"/>
              </w:rPr>
              <w:t>5,72</w:t>
            </w:r>
          </w:p>
        </w:tc>
        <w:tc>
          <w:tcPr>
            <w:tcW w:w="694" w:type="dxa"/>
          </w:tcPr>
          <w:p>
            <w:pPr>
              <w:pStyle w:val="TableParagraph"/>
              <w:spacing w:before="41"/>
              <w:ind w:left="166" w:right="166"/>
              <w:jc w:val="center"/>
              <w:rPr>
                <w:sz w:val="15"/>
              </w:rPr>
            </w:pPr>
            <w:r>
              <w:rPr>
                <w:sz w:val="15"/>
              </w:rPr>
              <w:t>0,29</w:t>
            </w:r>
          </w:p>
        </w:tc>
        <w:tc>
          <w:tcPr>
            <w:tcW w:w="1044" w:type="dxa"/>
          </w:tcPr>
          <w:p>
            <w:pPr>
              <w:pStyle w:val="TableParagraph"/>
              <w:spacing w:before="41"/>
              <w:ind w:left="52" w:right="52"/>
              <w:jc w:val="center"/>
              <w:rPr>
                <w:sz w:val="15"/>
              </w:rPr>
            </w:pPr>
            <w:r>
              <w:rPr>
                <w:sz w:val="15"/>
              </w:rPr>
              <w:t>Medio</w:t>
            </w:r>
          </w:p>
        </w:tc>
      </w:tr>
      <w:tr>
        <w:trPr>
          <w:trHeight w:val="284" w:hRule="exact"/>
        </w:trPr>
        <w:tc>
          <w:tcPr>
            <w:tcW w:w="1101" w:type="dxa"/>
            <w:vMerge/>
          </w:tcPr>
          <w:p>
            <w:pPr/>
          </w:p>
        </w:tc>
        <w:tc>
          <w:tcPr>
            <w:tcW w:w="1701" w:type="dxa"/>
          </w:tcPr>
          <w:p>
            <w:pPr>
              <w:pStyle w:val="TableParagraph"/>
              <w:spacing w:before="41"/>
              <w:ind w:left="50" w:right="1"/>
              <w:rPr>
                <w:sz w:val="15"/>
              </w:rPr>
            </w:pPr>
            <w:r>
              <w:rPr>
                <w:sz w:val="15"/>
              </w:rPr>
              <w:t>Villa del Carbón</w:t>
            </w:r>
          </w:p>
        </w:tc>
        <w:tc>
          <w:tcPr>
            <w:tcW w:w="737" w:type="dxa"/>
          </w:tcPr>
          <w:p>
            <w:pPr>
              <w:pStyle w:val="TableParagraph"/>
              <w:spacing w:before="41"/>
              <w:ind w:left="230" w:right="230"/>
              <w:jc w:val="center"/>
              <w:rPr>
                <w:sz w:val="15"/>
              </w:rPr>
            </w:pPr>
            <w:r>
              <w:rPr>
                <w:sz w:val="15"/>
              </w:rPr>
              <w:t>190</w:t>
            </w:r>
          </w:p>
        </w:tc>
        <w:tc>
          <w:tcPr>
            <w:tcW w:w="822" w:type="dxa"/>
          </w:tcPr>
          <w:p>
            <w:pPr>
              <w:pStyle w:val="TableParagraph"/>
              <w:spacing w:before="41"/>
              <w:ind w:right="311"/>
              <w:jc w:val="right"/>
              <w:rPr>
                <w:sz w:val="15"/>
              </w:rPr>
            </w:pPr>
            <w:r>
              <w:rPr>
                <w:sz w:val="15"/>
              </w:rPr>
              <w:t>4,2</w:t>
            </w:r>
          </w:p>
        </w:tc>
        <w:tc>
          <w:tcPr>
            <w:tcW w:w="652" w:type="dxa"/>
          </w:tcPr>
          <w:p>
            <w:pPr>
              <w:pStyle w:val="TableParagraph"/>
              <w:spacing w:before="41"/>
              <w:ind w:left="140" w:right="140"/>
              <w:jc w:val="center"/>
              <w:rPr>
                <w:sz w:val="15"/>
              </w:rPr>
            </w:pPr>
            <w:r>
              <w:rPr>
                <w:sz w:val="15"/>
              </w:rPr>
              <w:t>5,00</w:t>
            </w:r>
          </w:p>
        </w:tc>
        <w:tc>
          <w:tcPr>
            <w:tcW w:w="666" w:type="dxa"/>
          </w:tcPr>
          <w:p>
            <w:pPr>
              <w:pStyle w:val="TableParagraph"/>
              <w:spacing w:before="41"/>
              <w:ind w:left="151" w:right="151"/>
              <w:jc w:val="center"/>
              <w:rPr>
                <w:sz w:val="15"/>
              </w:rPr>
            </w:pPr>
            <w:r>
              <w:rPr>
                <w:sz w:val="15"/>
              </w:rPr>
              <w:t>-0,47</w:t>
            </w:r>
          </w:p>
        </w:tc>
        <w:tc>
          <w:tcPr>
            <w:tcW w:w="1049" w:type="dxa"/>
          </w:tcPr>
          <w:p>
            <w:pPr>
              <w:pStyle w:val="TableParagraph"/>
              <w:spacing w:before="41"/>
              <w:ind w:left="54" w:right="54"/>
              <w:jc w:val="center"/>
              <w:rPr>
                <w:sz w:val="15"/>
              </w:rPr>
            </w:pPr>
            <w:r>
              <w:rPr>
                <w:sz w:val="15"/>
              </w:rPr>
              <w:t>Medio</w:t>
            </w:r>
          </w:p>
        </w:tc>
        <w:tc>
          <w:tcPr>
            <w:tcW w:w="709" w:type="dxa"/>
          </w:tcPr>
          <w:p>
            <w:pPr>
              <w:pStyle w:val="TableParagraph"/>
              <w:spacing w:before="41"/>
              <w:ind w:left="91" w:right="91"/>
              <w:jc w:val="center"/>
              <w:rPr>
                <w:sz w:val="15"/>
              </w:rPr>
            </w:pPr>
            <w:r>
              <w:rPr>
                <w:sz w:val="15"/>
              </w:rPr>
              <w:t>225</w:t>
            </w:r>
          </w:p>
        </w:tc>
        <w:tc>
          <w:tcPr>
            <w:tcW w:w="765" w:type="dxa"/>
          </w:tcPr>
          <w:p>
            <w:pPr>
              <w:pStyle w:val="TableParagraph"/>
              <w:spacing w:before="41"/>
              <w:ind w:right="283"/>
              <w:jc w:val="right"/>
              <w:rPr>
                <w:sz w:val="15"/>
              </w:rPr>
            </w:pPr>
            <w:r>
              <w:rPr>
                <w:sz w:val="15"/>
              </w:rPr>
              <w:t>4,7</w:t>
            </w:r>
          </w:p>
        </w:tc>
        <w:tc>
          <w:tcPr>
            <w:tcW w:w="709" w:type="dxa"/>
          </w:tcPr>
          <w:p>
            <w:pPr>
              <w:pStyle w:val="TableParagraph"/>
              <w:spacing w:before="41"/>
              <w:ind w:left="91" w:right="91"/>
              <w:jc w:val="center"/>
              <w:rPr>
                <w:sz w:val="15"/>
              </w:rPr>
            </w:pPr>
            <w:r>
              <w:rPr>
                <w:sz w:val="15"/>
              </w:rPr>
              <w:t>5,68</w:t>
            </w:r>
          </w:p>
        </w:tc>
        <w:tc>
          <w:tcPr>
            <w:tcW w:w="694" w:type="dxa"/>
          </w:tcPr>
          <w:p>
            <w:pPr>
              <w:pStyle w:val="TableParagraph"/>
              <w:spacing w:before="41"/>
              <w:ind w:left="166" w:right="166"/>
              <w:jc w:val="center"/>
              <w:rPr>
                <w:sz w:val="15"/>
              </w:rPr>
            </w:pPr>
            <w:r>
              <w:rPr>
                <w:sz w:val="15"/>
              </w:rPr>
              <w:t>0,25</w:t>
            </w:r>
          </w:p>
        </w:tc>
        <w:tc>
          <w:tcPr>
            <w:tcW w:w="1044" w:type="dxa"/>
          </w:tcPr>
          <w:p>
            <w:pPr>
              <w:pStyle w:val="TableParagraph"/>
              <w:spacing w:before="41"/>
              <w:ind w:left="52" w:right="52"/>
              <w:jc w:val="center"/>
              <w:rPr>
                <w:sz w:val="15"/>
              </w:rPr>
            </w:pPr>
            <w:r>
              <w:rPr>
                <w:sz w:val="15"/>
              </w:rPr>
              <w:t>Medio</w:t>
            </w:r>
          </w:p>
        </w:tc>
      </w:tr>
      <w:tr>
        <w:trPr>
          <w:trHeight w:val="284" w:hRule="exact"/>
        </w:trPr>
        <w:tc>
          <w:tcPr>
            <w:tcW w:w="2801" w:type="dxa"/>
            <w:gridSpan w:val="2"/>
          </w:tcPr>
          <w:p>
            <w:pPr>
              <w:pStyle w:val="TableParagraph"/>
              <w:spacing w:before="41"/>
              <w:ind w:left="101"/>
              <w:rPr>
                <w:sz w:val="15"/>
              </w:rPr>
            </w:pPr>
            <w:r>
              <w:rPr>
                <w:sz w:val="15"/>
              </w:rPr>
              <w:t>Total de la región</w:t>
            </w:r>
          </w:p>
        </w:tc>
        <w:tc>
          <w:tcPr>
            <w:tcW w:w="737" w:type="dxa"/>
          </w:tcPr>
          <w:p>
            <w:pPr>
              <w:pStyle w:val="TableParagraph"/>
              <w:spacing w:before="41"/>
              <w:ind w:left="212"/>
              <w:rPr>
                <w:sz w:val="15"/>
              </w:rPr>
            </w:pPr>
            <w:r>
              <w:rPr>
                <w:sz w:val="15"/>
              </w:rPr>
              <w:t>4490</w:t>
            </w:r>
          </w:p>
        </w:tc>
        <w:tc>
          <w:tcPr>
            <w:tcW w:w="822" w:type="dxa"/>
          </w:tcPr>
          <w:p>
            <w:pPr>
              <w:pStyle w:val="TableParagraph"/>
              <w:spacing w:before="41"/>
              <w:ind w:right="292"/>
              <w:jc w:val="right"/>
              <w:rPr>
                <w:sz w:val="15"/>
              </w:rPr>
            </w:pPr>
            <w:r>
              <w:rPr>
                <w:sz w:val="15"/>
              </w:rPr>
              <w:t>100</w:t>
            </w:r>
          </w:p>
        </w:tc>
        <w:tc>
          <w:tcPr>
            <w:tcW w:w="652" w:type="dxa"/>
          </w:tcPr>
          <w:p>
            <w:pPr>
              <w:pStyle w:val="TableParagraph"/>
              <w:spacing w:before="41"/>
              <w:ind w:left="140" w:right="140"/>
              <w:jc w:val="center"/>
              <w:rPr>
                <w:sz w:val="15"/>
              </w:rPr>
            </w:pPr>
            <w:r>
              <w:rPr>
                <w:sz w:val="15"/>
              </w:rPr>
              <w:t>5,23</w:t>
            </w:r>
          </w:p>
        </w:tc>
        <w:tc>
          <w:tcPr>
            <w:tcW w:w="666" w:type="dxa"/>
          </w:tcPr>
          <w:p>
            <w:pPr>
              <w:pStyle w:val="TableParagraph"/>
              <w:spacing w:before="41"/>
              <w:ind w:left="151" w:right="151"/>
              <w:jc w:val="center"/>
              <w:rPr>
                <w:sz w:val="15"/>
              </w:rPr>
            </w:pPr>
            <w:r>
              <w:rPr>
                <w:sz w:val="15"/>
              </w:rPr>
              <w:t>-0,11</w:t>
            </w:r>
          </w:p>
        </w:tc>
        <w:tc>
          <w:tcPr>
            <w:tcW w:w="1049" w:type="dxa"/>
          </w:tcPr>
          <w:p>
            <w:pPr>
              <w:pStyle w:val="TableParagraph"/>
              <w:spacing w:before="41"/>
              <w:ind w:left="54" w:right="54"/>
              <w:jc w:val="center"/>
              <w:rPr>
                <w:sz w:val="15"/>
              </w:rPr>
            </w:pPr>
            <w:r>
              <w:rPr>
                <w:sz w:val="15"/>
              </w:rPr>
              <w:t>Medio</w:t>
            </w:r>
          </w:p>
        </w:tc>
        <w:tc>
          <w:tcPr>
            <w:tcW w:w="709" w:type="dxa"/>
          </w:tcPr>
          <w:p>
            <w:pPr>
              <w:pStyle w:val="TableParagraph"/>
              <w:spacing w:before="41"/>
              <w:ind w:left="91" w:right="91"/>
              <w:jc w:val="center"/>
              <w:rPr>
                <w:sz w:val="15"/>
              </w:rPr>
            </w:pPr>
            <w:r>
              <w:rPr>
                <w:sz w:val="15"/>
              </w:rPr>
              <w:t>4775</w:t>
            </w:r>
          </w:p>
        </w:tc>
        <w:tc>
          <w:tcPr>
            <w:tcW w:w="765" w:type="dxa"/>
          </w:tcPr>
          <w:p>
            <w:pPr>
              <w:pStyle w:val="TableParagraph"/>
              <w:spacing w:before="41"/>
              <w:ind w:right="264"/>
              <w:jc w:val="right"/>
              <w:rPr>
                <w:sz w:val="15"/>
              </w:rPr>
            </w:pPr>
            <w:r>
              <w:rPr>
                <w:sz w:val="15"/>
              </w:rPr>
              <w:t>100</w:t>
            </w:r>
          </w:p>
        </w:tc>
        <w:tc>
          <w:tcPr>
            <w:tcW w:w="709" w:type="dxa"/>
          </w:tcPr>
          <w:p>
            <w:pPr>
              <w:pStyle w:val="TableParagraph"/>
              <w:spacing w:before="41"/>
              <w:ind w:left="91" w:right="91"/>
              <w:jc w:val="center"/>
              <w:rPr>
                <w:sz w:val="15"/>
              </w:rPr>
            </w:pPr>
            <w:r>
              <w:rPr>
                <w:sz w:val="15"/>
              </w:rPr>
              <w:t>5,40</w:t>
            </w:r>
          </w:p>
        </w:tc>
        <w:tc>
          <w:tcPr>
            <w:tcW w:w="694" w:type="dxa"/>
          </w:tcPr>
          <w:p>
            <w:pPr>
              <w:pStyle w:val="TableParagraph"/>
              <w:spacing w:before="41"/>
              <w:ind w:left="166" w:right="166"/>
              <w:jc w:val="center"/>
              <w:rPr>
                <w:sz w:val="15"/>
              </w:rPr>
            </w:pPr>
            <w:r>
              <w:rPr>
                <w:sz w:val="15"/>
              </w:rPr>
              <w:t>-0,08</w:t>
            </w:r>
          </w:p>
        </w:tc>
        <w:tc>
          <w:tcPr>
            <w:tcW w:w="1044" w:type="dxa"/>
          </w:tcPr>
          <w:p>
            <w:pPr>
              <w:pStyle w:val="TableParagraph"/>
              <w:spacing w:before="41"/>
              <w:ind w:left="52" w:right="52"/>
              <w:jc w:val="center"/>
              <w:rPr>
                <w:sz w:val="15"/>
              </w:rPr>
            </w:pPr>
            <w:r>
              <w:rPr>
                <w:sz w:val="15"/>
              </w:rPr>
              <w:t>Medio</w:t>
            </w:r>
          </w:p>
        </w:tc>
      </w:tr>
      <w:tr>
        <w:trPr>
          <w:trHeight w:val="284" w:hRule="exact"/>
        </w:trPr>
        <w:tc>
          <w:tcPr>
            <w:tcW w:w="2801" w:type="dxa"/>
            <w:gridSpan w:val="2"/>
          </w:tcPr>
          <w:p>
            <w:pPr>
              <w:pStyle w:val="TableParagraph"/>
              <w:spacing w:before="40"/>
              <w:ind w:left="101"/>
              <w:rPr>
                <w:sz w:val="15"/>
              </w:rPr>
            </w:pPr>
            <w:r>
              <w:rPr>
                <w:sz w:val="15"/>
              </w:rPr>
              <w:t>Estado de México</w:t>
            </w:r>
          </w:p>
        </w:tc>
        <w:tc>
          <w:tcPr>
            <w:tcW w:w="737" w:type="dxa"/>
          </w:tcPr>
          <w:p>
            <w:pPr>
              <w:pStyle w:val="TableParagraph"/>
              <w:spacing w:before="40"/>
              <w:ind w:right="175"/>
              <w:jc w:val="right"/>
              <w:rPr>
                <w:sz w:val="15"/>
              </w:rPr>
            </w:pPr>
            <w:r>
              <w:rPr>
                <w:sz w:val="15"/>
              </w:rPr>
              <w:t>52564</w:t>
            </w:r>
          </w:p>
        </w:tc>
        <w:tc>
          <w:tcPr>
            <w:tcW w:w="822" w:type="dxa"/>
          </w:tcPr>
          <w:p>
            <w:pPr/>
          </w:p>
        </w:tc>
        <w:tc>
          <w:tcPr>
            <w:tcW w:w="652" w:type="dxa"/>
          </w:tcPr>
          <w:p>
            <w:pPr>
              <w:pStyle w:val="TableParagraph"/>
              <w:spacing w:before="40"/>
              <w:ind w:left="140" w:right="140"/>
              <w:jc w:val="center"/>
              <w:rPr>
                <w:sz w:val="15"/>
              </w:rPr>
            </w:pPr>
            <w:r>
              <w:rPr>
                <w:sz w:val="15"/>
              </w:rPr>
              <w:t>4,01</w:t>
            </w:r>
          </w:p>
        </w:tc>
        <w:tc>
          <w:tcPr>
            <w:tcW w:w="666" w:type="dxa"/>
          </w:tcPr>
          <w:p>
            <w:pPr>
              <w:pStyle w:val="TableParagraph"/>
              <w:spacing w:before="40"/>
              <w:ind w:left="151" w:right="151"/>
              <w:jc w:val="center"/>
              <w:rPr>
                <w:sz w:val="15"/>
              </w:rPr>
            </w:pPr>
            <w:r>
              <w:rPr>
                <w:sz w:val="15"/>
              </w:rPr>
              <w:t>-2,05</w:t>
            </w:r>
          </w:p>
        </w:tc>
        <w:tc>
          <w:tcPr>
            <w:tcW w:w="1049" w:type="dxa"/>
          </w:tcPr>
          <w:p>
            <w:pPr>
              <w:pStyle w:val="TableParagraph"/>
              <w:spacing w:before="40"/>
              <w:ind w:left="54" w:right="54"/>
              <w:jc w:val="center"/>
              <w:rPr>
                <w:sz w:val="15"/>
              </w:rPr>
            </w:pPr>
            <w:r>
              <w:rPr>
                <w:sz w:val="15"/>
              </w:rPr>
              <w:t>Bajo</w:t>
            </w:r>
          </w:p>
        </w:tc>
        <w:tc>
          <w:tcPr>
            <w:tcW w:w="709" w:type="dxa"/>
          </w:tcPr>
          <w:p>
            <w:pPr>
              <w:pStyle w:val="TableParagraph"/>
              <w:spacing w:before="40"/>
              <w:ind w:left="91" w:right="91"/>
              <w:jc w:val="center"/>
              <w:rPr>
                <w:sz w:val="15"/>
              </w:rPr>
            </w:pPr>
            <w:r>
              <w:rPr>
                <w:sz w:val="15"/>
              </w:rPr>
              <w:t>58896</w:t>
            </w:r>
          </w:p>
        </w:tc>
        <w:tc>
          <w:tcPr>
            <w:tcW w:w="765" w:type="dxa"/>
          </w:tcPr>
          <w:p>
            <w:pPr/>
          </w:p>
        </w:tc>
        <w:tc>
          <w:tcPr>
            <w:tcW w:w="709" w:type="dxa"/>
          </w:tcPr>
          <w:p>
            <w:pPr>
              <w:pStyle w:val="TableParagraph"/>
              <w:spacing w:before="40"/>
              <w:ind w:left="91" w:right="91"/>
              <w:jc w:val="center"/>
              <w:rPr>
                <w:sz w:val="15"/>
              </w:rPr>
            </w:pPr>
            <w:r>
              <w:rPr>
                <w:sz w:val="15"/>
              </w:rPr>
              <w:t>4,20</w:t>
            </w:r>
          </w:p>
        </w:tc>
        <w:tc>
          <w:tcPr>
            <w:tcW w:w="694" w:type="dxa"/>
          </w:tcPr>
          <w:p>
            <w:pPr>
              <w:pStyle w:val="TableParagraph"/>
              <w:spacing w:before="40"/>
              <w:ind w:left="166" w:right="166"/>
              <w:jc w:val="center"/>
              <w:rPr>
                <w:sz w:val="15"/>
              </w:rPr>
            </w:pPr>
            <w:r>
              <w:rPr>
                <w:sz w:val="15"/>
              </w:rPr>
              <w:t>-1,46</w:t>
            </w:r>
          </w:p>
        </w:tc>
        <w:tc>
          <w:tcPr>
            <w:tcW w:w="1044" w:type="dxa"/>
          </w:tcPr>
          <w:p>
            <w:pPr>
              <w:pStyle w:val="TableParagraph"/>
              <w:spacing w:before="40"/>
              <w:ind w:left="52" w:right="52"/>
              <w:jc w:val="center"/>
              <w:rPr>
                <w:sz w:val="15"/>
              </w:rPr>
            </w:pPr>
            <w:r>
              <w:rPr>
                <w:sz w:val="15"/>
              </w:rPr>
              <w:t>Bajo</w:t>
            </w:r>
          </w:p>
        </w:tc>
      </w:tr>
    </w:tbl>
    <w:p>
      <w:pPr>
        <w:spacing w:before="171"/>
        <w:ind w:left="103" w:right="0" w:firstLine="0"/>
        <w:jc w:val="left"/>
        <w:rPr>
          <w:rFonts w:ascii="Arial" w:hAnsi="Arial"/>
          <w:sz w:val="18"/>
        </w:rPr>
      </w:pPr>
      <w:r>
        <w:rPr/>
        <w:pict>
          <v:rect style="position:absolute;margin-left:342.841003pt;margin-top:10.472196pt;width:6.236pt;height:6.523pt;mso-position-horizontal-relative:page;mso-position-vertical-relative:paragraph;z-index:-264544" filled="true" fillcolor="#c6c6c6" stroked="false">
            <v:fill type="solid"/>
            <w10:wrap type="none"/>
          </v:rect>
        </w:pict>
      </w:r>
      <w:r>
        <w:rPr>
          <w:rFonts w:ascii="Arial" w:hAnsi="Arial"/>
          <w:color w:val="3C3C3B"/>
          <w:w w:val="85"/>
          <w:sz w:val="18"/>
        </w:rPr>
        <w:t>Nota: * Tasa por 1000 habitantes; ** Porcentaje con respecto al total de las defunciones; Clasificación “Alta”</w:t>
      </w:r>
    </w:p>
    <w:p>
      <w:pPr>
        <w:spacing w:line="249" w:lineRule="auto" w:before="65"/>
        <w:ind w:left="103" w:right="0" w:firstLine="0"/>
        <w:jc w:val="left"/>
        <w:rPr>
          <w:rFonts w:ascii="Arial" w:hAnsi="Arial"/>
          <w:sz w:val="18"/>
        </w:rPr>
      </w:pPr>
      <w:r>
        <w:rPr>
          <w:rFonts w:ascii="Arial" w:hAnsi="Arial"/>
          <w:color w:val="3C3C3B"/>
          <w:w w:val="80"/>
          <w:sz w:val="18"/>
        </w:rPr>
        <w:t>Fuente:</w:t>
      </w:r>
      <w:r>
        <w:rPr>
          <w:rFonts w:ascii="Arial" w:hAnsi="Arial"/>
          <w:color w:val="3C3C3B"/>
          <w:spacing w:val="-17"/>
          <w:w w:val="80"/>
          <w:sz w:val="18"/>
        </w:rPr>
        <w:t> </w:t>
      </w:r>
      <w:r>
        <w:rPr>
          <w:rFonts w:ascii="Arial" w:hAnsi="Arial"/>
          <w:color w:val="3C3C3B"/>
          <w:w w:val="80"/>
          <w:sz w:val="18"/>
        </w:rPr>
        <w:t>Elaboración</w:t>
      </w:r>
      <w:r>
        <w:rPr>
          <w:rFonts w:ascii="Arial" w:hAnsi="Arial"/>
          <w:color w:val="3C3C3B"/>
          <w:spacing w:val="-17"/>
          <w:w w:val="80"/>
          <w:sz w:val="18"/>
        </w:rPr>
        <w:t> </w:t>
      </w:r>
      <w:r>
        <w:rPr>
          <w:rFonts w:ascii="Arial" w:hAnsi="Arial"/>
          <w:color w:val="3C3C3B"/>
          <w:w w:val="80"/>
          <w:sz w:val="18"/>
        </w:rPr>
        <w:t>propia</w:t>
      </w:r>
      <w:r>
        <w:rPr>
          <w:rFonts w:ascii="Arial" w:hAnsi="Arial"/>
          <w:color w:val="3C3C3B"/>
          <w:spacing w:val="-17"/>
          <w:w w:val="80"/>
          <w:sz w:val="18"/>
        </w:rPr>
        <w:t> </w:t>
      </w:r>
      <w:r>
        <w:rPr>
          <w:rFonts w:ascii="Arial" w:hAnsi="Arial"/>
          <w:color w:val="3C3C3B"/>
          <w:w w:val="80"/>
          <w:sz w:val="18"/>
        </w:rPr>
        <w:t>con</w:t>
      </w:r>
      <w:r>
        <w:rPr>
          <w:rFonts w:ascii="Arial" w:hAnsi="Arial"/>
          <w:color w:val="3C3C3B"/>
          <w:spacing w:val="-17"/>
          <w:w w:val="80"/>
          <w:sz w:val="18"/>
        </w:rPr>
        <w:t> </w:t>
      </w:r>
      <w:r>
        <w:rPr>
          <w:rFonts w:ascii="Arial" w:hAnsi="Arial"/>
          <w:color w:val="3C3C3B"/>
          <w:w w:val="80"/>
          <w:sz w:val="18"/>
        </w:rPr>
        <w:t>base</w:t>
      </w:r>
      <w:r>
        <w:rPr>
          <w:rFonts w:ascii="Arial" w:hAnsi="Arial"/>
          <w:color w:val="3C3C3B"/>
          <w:spacing w:val="-17"/>
          <w:w w:val="80"/>
          <w:sz w:val="18"/>
        </w:rPr>
        <w:t> </w:t>
      </w:r>
      <w:r>
        <w:rPr>
          <w:rFonts w:ascii="Arial" w:hAnsi="Arial"/>
          <w:color w:val="3C3C3B"/>
          <w:w w:val="80"/>
          <w:sz w:val="18"/>
        </w:rPr>
        <w:t>en</w:t>
      </w:r>
      <w:r>
        <w:rPr>
          <w:rFonts w:ascii="Arial" w:hAnsi="Arial"/>
          <w:color w:val="3C3C3B"/>
          <w:spacing w:val="-17"/>
          <w:w w:val="80"/>
          <w:sz w:val="18"/>
        </w:rPr>
        <w:t> </w:t>
      </w:r>
      <w:r>
        <w:rPr>
          <w:rFonts w:ascii="Arial" w:hAnsi="Arial"/>
          <w:color w:val="3C3C3B"/>
          <w:w w:val="80"/>
          <w:sz w:val="18"/>
        </w:rPr>
        <w:t>el</w:t>
      </w:r>
      <w:r>
        <w:rPr>
          <w:rFonts w:ascii="Arial" w:hAnsi="Arial"/>
          <w:color w:val="3C3C3B"/>
          <w:spacing w:val="-17"/>
          <w:w w:val="80"/>
          <w:sz w:val="18"/>
        </w:rPr>
        <w:t> </w:t>
      </w:r>
      <w:r>
        <w:rPr>
          <w:rFonts w:ascii="Arial" w:hAnsi="Arial"/>
          <w:color w:val="3C3C3B"/>
          <w:w w:val="80"/>
          <w:sz w:val="18"/>
        </w:rPr>
        <w:t>Sistema</w:t>
      </w:r>
      <w:r>
        <w:rPr>
          <w:rFonts w:ascii="Arial" w:hAnsi="Arial"/>
          <w:color w:val="3C3C3B"/>
          <w:spacing w:val="-17"/>
          <w:w w:val="80"/>
          <w:sz w:val="18"/>
        </w:rPr>
        <w:t> </w:t>
      </w:r>
      <w:r>
        <w:rPr>
          <w:rFonts w:ascii="Arial" w:hAnsi="Arial"/>
          <w:color w:val="3C3C3B"/>
          <w:w w:val="80"/>
          <w:sz w:val="18"/>
        </w:rPr>
        <w:t>Nacional</w:t>
      </w:r>
      <w:r>
        <w:rPr>
          <w:rFonts w:ascii="Arial" w:hAnsi="Arial"/>
          <w:color w:val="3C3C3B"/>
          <w:spacing w:val="-17"/>
          <w:w w:val="80"/>
          <w:sz w:val="18"/>
        </w:rPr>
        <w:t> </w:t>
      </w:r>
      <w:r>
        <w:rPr>
          <w:rFonts w:ascii="Arial" w:hAnsi="Arial"/>
          <w:color w:val="3C3C3B"/>
          <w:w w:val="80"/>
          <w:sz w:val="18"/>
        </w:rPr>
        <w:t>de</w:t>
      </w:r>
      <w:r>
        <w:rPr>
          <w:rFonts w:ascii="Arial" w:hAnsi="Arial"/>
          <w:color w:val="3C3C3B"/>
          <w:spacing w:val="-17"/>
          <w:w w:val="80"/>
          <w:sz w:val="18"/>
        </w:rPr>
        <w:t> </w:t>
      </w:r>
      <w:r>
        <w:rPr>
          <w:rFonts w:ascii="Arial" w:hAnsi="Arial"/>
          <w:color w:val="3C3C3B"/>
          <w:w w:val="80"/>
          <w:sz w:val="18"/>
        </w:rPr>
        <w:t>Información</w:t>
      </w:r>
      <w:r>
        <w:rPr>
          <w:rFonts w:ascii="Arial" w:hAnsi="Arial"/>
          <w:color w:val="3C3C3B"/>
          <w:spacing w:val="-17"/>
          <w:w w:val="80"/>
          <w:sz w:val="18"/>
        </w:rPr>
        <w:t> </w:t>
      </w:r>
      <w:r>
        <w:rPr>
          <w:rFonts w:ascii="Arial" w:hAnsi="Arial"/>
          <w:color w:val="3C3C3B"/>
          <w:w w:val="80"/>
          <w:sz w:val="18"/>
        </w:rPr>
        <w:t>en</w:t>
      </w:r>
      <w:r>
        <w:rPr>
          <w:rFonts w:ascii="Arial" w:hAnsi="Arial"/>
          <w:color w:val="3C3C3B"/>
          <w:spacing w:val="-17"/>
          <w:w w:val="80"/>
          <w:sz w:val="18"/>
        </w:rPr>
        <w:t> </w:t>
      </w:r>
      <w:r>
        <w:rPr>
          <w:rFonts w:ascii="Arial" w:hAnsi="Arial"/>
          <w:color w:val="3C3C3B"/>
          <w:w w:val="80"/>
          <w:sz w:val="18"/>
        </w:rPr>
        <w:t>Salud,</w:t>
      </w:r>
      <w:r>
        <w:rPr>
          <w:rFonts w:ascii="Arial" w:hAnsi="Arial"/>
          <w:color w:val="3C3C3B"/>
          <w:spacing w:val="-21"/>
          <w:w w:val="80"/>
          <w:sz w:val="18"/>
        </w:rPr>
        <w:t> </w:t>
      </w:r>
      <w:r>
        <w:rPr>
          <w:rFonts w:ascii="Arial" w:hAnsi="Arial"/>
          <w:color w:val="3C3C3B"/>
          <w:w w:val="80"/>
          <w:sz w:val="18"/>
        </w:rPr>
        <w:t>cubo</w:t>
      </w:r>
      <w:r>
        <w:rPr>
          <w:rFonts w:ascii="Arial" w:hAnsi="Arial"/>
          <w:color w:val="3C3C3B"/>
          <w:spacing w:val="-17"/>
          <w:w w:val="80"/>
          <w:sz w:val="18"/>
        </w:rPr>
        <w:t> </w:t>
      </w:r>
      <w:r>
        <w:rPr>
          <w:rFonts w:ascii="Arial" w:hAnsi="Arial"/>
          <w:color w:val="3C3C3B"/>
          <w:w w:val="80"/>
          <w:sz w:val="18"/>
        </w:rPr>
        <w:t>de</w:t>
      </w:r>
      <w:r>
        <w:rPr>
          <w:rFonts w:ascii="Arial" w:hAnsi="Arial"/>
          <w:color w:val="3C3C3B"/>
          <w:spacing w:val="-17"/>
          <w:w w:val="80"/>
          <w:sz w:val="18"/>
        </w:rPr>
        <w:t> </w:t>
      </w:r>
      <w:r>
        <w:rPr>
          <w:rFonts w:ascii="Arial" w:hAnsi="Arial"/>
          <w:color w:val="3C3C3B"/>
          <w:w w:val="80"/>
          <w:sz w:val="18"/>
        </w:rPr>
        <w:t>defunciones</w:t>
      </w:r>
      <w:r>
        <w:rPr>
          <w:rFonts w:ascii="Arial" w:hAnsi="Arial"/>
          <w:color w:val="3C3C3B"/>
          <w:spacing w:val="-17"/>
          <w:w w:val="80"/>
          <w:sz w:val="18"/>
        </w:rPr>
        <w:t> </w:t>
      </w:r>
      <w:r>
        <w:rPr>
          <w:rFonts w:ascii="Arial" w:hAnsi="Arial"/>
          <w:color w:val="3C3C3B"/>
          <w:w w:val="80"/>
          <w:sz w:val="18"/>
        </w:rPr>
        <w:t>1979-2007,</w:t>
      </w:r>
      <w:r>
        <w:rPr>
          <w:rFonts w:ascii="Arial" w:hAnsi="Arial"/>
          <w:color w:val="3C3C3B"/>
          <w:spacing w:val="-21"/>
          <w:w w:val="80"/>
          <w:sz w:val="18"/>
        </w:rPr>
        <w:t> </w:t>
      </w:r>
      <w:r>
        <w:rPr>
          <w:rFonts w:ascii="Arial" w:hAnsi="Arial"/>
          <w:color w:val="3C3C3B"/>
          <w:w w:val="80"/>
          <w:sz w:val="18"/>
        </w:rPr>
        <w:t>Estado</w:t>
      </w:r>
      <w:r>
        <w:rPr>
          <w:rFonts w:ascii="Arial" w:hAnsi="Arial"/>
          <w:color w:val="3C3C3B"/>
          <w:spacing w:val="-17"/>
          <w:w w:val="80"/>
          <w:sz w:val="18"/>
        </w:rPr>
        <w:t> </w:t>
      </w:r>
      <w:r>
        <w:rPr>
          <w:rFonts w:ascii="Arial" w:hAnsi="Arial"/>
          <w:color w:val="3C3C3B"/>
          <w:w w:val="80"/>
          <w:sz w:val="18"/>
        </w:rPr>
        <w:t>de</w:t>
      </w:r>
      <w:r>
        <w:rPr>
          <w:rFonts w:ascii="Arial" w:hAnsi="Arial"/>
          <w:color w:val="3C3C3B"/>
          <w:spacing w:val="-17"/>
          <w:w w:val="80"/>
          <w:sz w:val="18"/>
        </w:rPr>
        <w:t> </w:t>
      </w:r>
      <w:r>
        <w:rPr>
          <w:rFonts w:ascii="Arial" w:hAnsi="Arial"/>
          <w:color w:val="3C3C3B"/>
          <w:w w:val="80"/>
          <w:sz w:val="18"/>
        </w:rPr>
        <w:t>México,</w:t>
      </w:r>
      <w:r>
        <w:rPr>
          <w:rFonts w:ascii="Arial" w:hAnsi="Arial"/>
          <w:color w:val="3C3C3B"/>
          <w:spacing w:val="-21"/>
          <w:w w:val="80"/>
          <w:sz w:val="18"/>
        </w:rPr>
        <w:t> </w:t>
      </w:r>
      <w:r>
        <w:rPr>
          <w:rFonts w:ascii="Arial" w:hAnsi="Arial"/>
          <w:color w:val="3C3C3B"/>
          <w:w w:val="80"/>
          <w:sz w:val="18"/>
        </w:rPr>
        <w:t>Departamento</w:t>
      </w:r>
      <w:r>
        <w:rPr>
          <w:rFonts w:ascii="Arial" w:hAnsi="Arial"/>
          <w:color w:val="3C3C3B"/>
          <w:spacing w:val="-17"/>
          <w:w w:val="80"/>
          <w:sz w:val="18"/>
        </w:rPr>
        <w:t> </w:t>
      </w:r>
      <w:r>
        <w:rPr>
          <w:rFonts w:ascii="Arial" w:hAnsi="Arial"/>
          <w:color w:val="3C3C3B"/>
          <w:w w:val="80"/>
          <w:sz w:val="18"/>
        </w:rPr>
        <w:t>de</w:t>
      </w:r>
      <w:r>
        <w:rPr>
          <w:rFonts w:ascii="Arial" w:hAnsi="Arial"/>
          <w:color w:val="3C3C3B"/>
          <w:spacing w:val="-17"/>
          <w:w w:val="80"/>
          <w:sz w:val="18"/>
        </w:rPr>
        <w:t> </w:t>
      </w:r>
      <w:r>
        <w:rPr>
          <w:rFonts w:ascii="Arial" w:hAnsi="Arial"/>
          <w:color w:val="3C3C3B"/>
          <w:w w:val="80"/>
          <w:sz w:val="18"/>
        </w:rPr>
        <w:t>Epidemiología, Instituto</w:t>
      </w:r>
      <w:r>
        <w:rPr>
          <w:rFonts w:ascii="Arial" w:hAnsi="Arial"/>
          <w:color w:val="3C3C3B"/>
          <w:spacing w:val="-12"/>
          <w:w w:val="80"/>
          <w:sz w:val="18"/>
        </w:rPr>
        <w:t> </w:t>
      </w:r>
      <w:r>
        <w:rPr>
          <w:rFonts w:ascii="Arial" w:hAnsi="Arial"/>
          <w:color w:val="3C3C3B"/>
          <w:w w:val="80"/>
          <w:sz w:val="18"/>
        </w:rPr>
        <w:t>de</w:t>
      </w:r>
      <w:r>
        <w:rPr>
          <w:rFonts w:ascii="Arial" w:hAnsi="Arial"/>
          <w:color w:val="3C3C3B"/>
          <w:spacing w:val="-12"/>
          <w:w w:val="80"/>
          <w:sz w:val="18"/>
        </w:rPr>
        <w:t> </w:t>
      </w:r>
      <w:r>
        <w:rPr>
          <w:rFonts w:ascii="Arial" w:hAnsi="Arial"/>
          <w:color w:val="3C3C3B"/>
          <w:w w:val="80"/>
          <w:sz w:val="18"/>
        </w:rPr>
        <w:t>Salud</w:t>
      </w:r>
      <w:r>
        <w:rPr>
          <w:rFonts w:ascii="Arial" w:hAnsi="Arial"/>
          <w:color w:val="3C3C3B"/>
          <w:spacing w:val="-12"/>
          <w:w w:val="80"/>
          <w:sz w:val="18"/>
        </w:rPr>
        <w:t> </w:t>
      </w:r>
      <w:r>
        <w:rPr>
          <w:rFonts w:ascii="Arial" w:hAnsi="Arial"/>
          <w:color w:val="3C3C3B"/>
          <w:w w:val="80"/>
          <w:sz w:val="18"/>
        </w:rPr>
        <w:t>del</w:t>
      </w:r>
      <w:r>
        <w:rPr>
          <w:rFonts w:ascii="Arial" w:hAnsi="Arial"/>
          <w:color w:val="3C3C3B"/>
          <w:spacing w:val="-12"/>
          <w:w w:val="80"/>
          <w:sz w:val="18"/>
        </w:rPr>
        <w:t> </w:t>
      </w:r>
      <w:r>
        <w:rPr>
          <w:rFonts w:ascii="Arial" w:hAnsi="Arial"/>
          <w:color w:val="3C3C3B"/>
          <w:w w:val="80"/>
          <w:sz w:val="18"/>
        </w:rPr>
        <w:t>Estado</w:t>
      </w:r>
      <w:r>
        <w:rPr>
          <w:rFonts w:ascii="Arial" w:hAnsi="Arial"/>
          <w:color w:val="3C3C3B"/>
          <w:spacing w:val="-12"/>
          <w:w w:val="80"/>
          <w:sz w:val="18"/>
        </w:rPr>
        <w:t> </w:t>
      </w:r>
      <w:r>
        <w:rPr>
          <w:rFonts w:ascii="Arial" w:hAnsi="Arial"/>
          <w:color w:val="3C3C3B"/>
          <w:w w:val="80"/>
          <w:sz w:val="18"/>
        </w:rPr>
        <w:t>de</w:t>
      </w:r>
      <w:r>
        <w:rPr>
          <w:rFonts w:ascii="Arial" w:hAnsi="Arial"/>
          <w:color w:val="3C3C3B"/>
          <w:spacing w:val="-12"/>
          <w:w w:val="80"/>
          <w:sz w:val="18"/>
        </w:rPr>
        <w:t> </w:t>
      </w:r>
      <w:r>
        <w:rPr>
          <w:rFonts w:ascii="Arial" w:hAnsi="Arial"/>
          <w:color w:val="3C3C3B"/>
          <w:w w:val="80"/>
          <w:sz w:val="18"/>
        </w:rPr>
        <w:t>México,</w:t>
      </w:r>
      <w:r>
        <w:rPr>
          <w:rFonts w:ascii="Arial" w:hAnsi="Arial"/>
          <w:color w:val="3C3C3B"/>
          <w:spacing w:val="-18"/>
          <w:w w:val="80"/>
          <w:sz w:val="18"/>
        </w:rPr>
        <w:t> </w:t>
      </w:r>
      <w:r>
        <w:rPr>
          <w:rFonts w:ascii="Arial" w:hAnsi="Arial"/>
          <w:color w:val="3C3C3B"/>
          <w:w w:val="80"/>
          <w:sz w:val="18"/>
        </w:rPr>
        <w:t>ISEM</w:t>
      </w:r>
      <w:r>
        <w:rPr>
          <w:rFonts w:ascii="Arial" w:hAnsi="Arial"/>
          <w:color w:val="3C3C3B"/>
          <w:spacing w:val="-12"/>
          <w:w w:val="80"/>
          <w:sz w:val="18"/>
        </w:rPr>
        <w:t> </w:t>
      </w:r>
      <w:r>
        <w:rPr>
          <w:rFonts w:ascii="Arial" w:hAnsi="Arial"/>
          <w:color w:val="3C3C3B"/>
          <w:w w:val="80"/>
          <w:sz w:val="18"/>
        </w:rPr>
        <w:t>(2009).</w:t>
      </w:r>
    </w:p>
    <w:p>
      <w:pPr>
        <w:spacing w:after="0" w:line="249" w:lineRule="auto"/>
        <w:jc w:val="left"/>
        <w:rPr>
          <w:rFonts w:ascii="Arial" w:hAnsi="Arial"/>
          <w:sz w:val="18"/>
        </w:rPr>
        <w:sectPr>
          <w:pgSz w:w="13040" w:h="9640" w:orient="landscape"/>
          <w:pgMar w:top="860" w:bottom="280" w:left="1200" w:right="960"/>
        </w:sectPr>
      </w:pPr>
    </w:p>
    <w:p>
      <w:pPr>
        <w:pStyle w:val="BodyText"/>
        <w:spacing w:line="276" w:lineRule="auto" w:before="44"/>
        <w:ind w:left="957" w:right="1414"/>
        <w:jc w:val="both"/>
      </w:pPr>
      <w:r>
        <w:rPr/>
        <w:pict>
          <v:shape style="position:absolute;margin-left:31.48975pt;margin-top:8.001938pt;width:9pt;height:234.35pt;mso-position-horizontal-relative:page;mso-position-vertical-relative:paragraph;z-index:15064" type="#_x0000_t202" filled="false" stroked="false">
            <v:textbox inset="0,0,0,0" style="layout-flow:vertical;mso-layout-flow-alt:bottom-to-top">
              <w:txbxContent>
                <w:p>
                  <w:pPr>
                    <w:spacing w:line="152" w:lineRule="exact" w:before="0"/>
                    <w:ind w:left="20" w:right="-347" w:firstLine="0"/>
                    <w:jc w:val="left"/>
                    <w:rPr>
                      <w:rFonts w:ascii="Arial" w:hAnsi="Arial"/>
                      <w:sz w:val="14"/>
                    </w:rPr>
                  </w:pPr>
                  <w:r>
                    <w:rPr>
                      <w:rFonts w:ascii="Arial" w:hAnsi="Arial"/>
                      <w:color w:val="4A4A49"/>
                      <w:w w:val="77"/>
                      <w:sz w:val="14"/>
                    </w:rPr>
                    <w:t>Giovanna</w:t>
                  </w:r>
                  <w:r>
                    <w:rPr>
                      <w:rFonts w:ascii="Arial" w:hAnsi="Arial"/>
                      <w:color w:val="4A4A49"/>
                      <w:spacing w:val="-13"/>
                      <w:sz w:val="14"/>
                    </w:rPr>
                    <w:t> </w:t>
                  </w:r>
                  <w:r>
                    <w:rPr>
                      <w:rFonts w:ascii="Arial" w:hAnsi="Arial"/>
                      <w:color w:val="4A4A49"/>
                      <w:w w:val="76"/>
                      <w:sz w:val="14"/>
                    </w:rPr>
                    <w:t>Santana</w:t>
                  </w:r>
                  <w:r>
                    <w:rPr>
                      <w:rFonts w:ascii="Arial" w:hAnsi="Arial"/>
                      <w:color w:val="4A4A49"/>
                      <w:spacing w:val="-13"/>
                      <w:sz w:val="14"/>
                    </w:rPr>
                    <w:t> </w:t>
                  </w:r>
                  <w:r>
                    <w:rPr>
                      <w:rFonts w:ascii="Arial" w:hAnsi="Arial"/>
                      <w:color w:val="4A4A49"/>
                      <w:spacing w:val="-3"/>
                      <w:w w:val="66"/>
                      <w:sz w:val="14"/>
                    </w:rPr>
                    <w:t>C</w:t>
                  </w:r>
                  <w:r>
                    <w:rPr>
                      <w:rFonts w:ascii="Arial" w:hAnsi="Arial"/>
                      <w:color w:val="4A4A49"/>
                      <w:w w:val="76"/>
                      <w:sz w:val="14"/>
                    </w:rPr>
                    <w:t>astañeda</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0"/>
                      <w:sz w:val="14"/>
                    </w:rPr>
                    <w:t>Ma</w:t>
                  </w:r>
                  <w:r>
                    <w:rPr>
                      <w:rFonts w:ascii="Arial" w:hAnsi="Arial"/>
                      <w:color w:val="4A4A49"/>
                      <w:spacing w:val="-1"/>
                      <w:w w:val="80"/>
                      <w:sz w:val="14"/>
                    </w:rPr>
                    <w:t>r</w:t>
                  </w:r>
                  <w:r>
                    <w:rPr>
                      <w:rFonts w:ascii="Arial" w:hAnsi="Arial"/>
                      <w:color w:val="4A4A49"/>
                      <w:w w:val="75"/>
                      <w:sz w:val="14"/>
                    </w:rPr>
                    <w:t>cela</w:t>
                  </w:r>
                  <w:r>
                    <w:rPr>
                      <w:rFonts w:ascii="Arial" w:hAnsi="Arial"/>
                      <w:color w:val="4A4A49"/>
                      <w:spacing w:val="-16"/>
                      <w:sz w:val="14"/>
                    </w:rPr>
                    <w:t> </w:t>
                  </w:r>
                  <w:r>
                    <w:rPr>
                      <w:rFonts w:ascii="Arial" w:hAnsi="Arial"/>
                      <w:color w:val="4A4A49"/>
                      <w:w w:val="77"/>
                      <w:sz w:val="14"/>
                    </w:rPr>
                    <w:t>Vi</w:t>
                  </w:r>
                  <w:r>
                    <w:rPr>
                      <w:rFonts w:ascii="Arial" w:hAnsi="Arial"/>
                      <w:color w:val="4A4A49"/>
                      <w:spacing w:val="-1"/>
                      <w:w w:val="77"/>
                      <w:sz w:val="14"/>
                    </w:rPr>
                    <w:t>r</w:t>
                  </w:r>
                  <w:r>
                    <w:rPr>
                      <w:rFonts w:ascii="Arial" w:hAnsi="Arial"/>
                      <w:color w:val="4A4A49"/>
                      <w:w w:val="84"/>
                      <w:sz w:val="14"/>
                    </w:rPr>
                    <w:t>ginia</w:t>
                  </w:r>
                  <w:r>
                    <w:rPr>
                      <w:rFonts w:ascii="Arial" w:hAnsi="Arial"/>
                      <w:color w:val="4A4A49"/>
                      <w:spacing w:val="-13"/>
                      <w:sz w:val="14"/>
                    </w:rPr>
                    <w:t> </w:t>
                  </w:r>
                  <w:r>
                    <w:rPr>
                      <w:rFonts w:ascii="Arial" w:hAnsi="Arial"/>
                      <w:color w:val="4A4A49"/>
                      <w:w w:val="76"/>
                      <w:sz w:val="14"/>
                    </w:rPr>
                    <w:t>Santana</w:t>
                  </w:r>
                  <w:r>
                    <w:rPr>
                      <w:rFonts w:ascii="Arial" w:hAnsi="Arial"/>
                      <w:color w:val="4A4A49"/>
                      <w:spacing w:val="-15"/>
                      <w:sz w:val="14"/>
                    </w:rPr>
                    <w:t> </w:t>
                  </w:r>
                  <w:r>
                    <w:rPr>
                      <w:rFonts w:ascii="Arial" w:hAnsi="Arial"/>
                      <w:color w:val="4A4A49"/>
                      <w:w w:val="78"/>
                      <w:sz w:val="14"/>
                    </w:rPr>
                    <w:t>Juá</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73"/>
                      <w:sz w:val="14"/>
                    </w:rPr>
                    <w:t>Rica</w:t>
                  </w:r>
                  <w:r>
                    <w:rPr>
                      <w:rFonts w:ascii="Arial" w:hAnsi="Arial"/>
                      <w:color w:val="4A4A49"/>
                      <w:spacing w:val="-1"/>
                      <w:w w:val="73"/>
                      <w:sz w:val="14"/>
                    </w:rPr>
                    <w:t>r</w:t>
                  </w:r>
                  <w:r>
                    <w:rPr>
                      <w:rFonts w:ascii="Arial" w:hAnsi="Arial"/>
                      <w:color w:val="4A4A49"/>
                      <w:w w:val="81"/>
                      <w:sz w:val="14"/>
                    </w:rPr>
                    <w:t>do</w:t>
                  </w:r>
                  <w:r>
                    <w:rPr>
                      <w:rFonts w:ascii="Arial" w:hAnsi="Arial"/>
                      <w:color w:val="4A4A49"/>
                      <w:spacing w:val="-13"/>
                      <w:sz w:val="14"/>
                    </w:rPr>
                    <w:t> </w:t>
                  </w:r>
                  <w:r>
                    <w:rPr>
                      <w:rFonts w:ascii="Arial" w:hAnsi="Arial"/>
                      <w:color w:val="4A4A49"/>
                      <w:w w:val="78"/>
                      <w:sz w:val="14"/>
                    </w:rPr>
                    <w:t>Manzano</w:t>
                  </w:r>
                  <w:r>
                    <w:rPr>
                      <w:rFonts w:ascii="Arial" w:hAnsi="Arial"/>
                      <w:color w:val="4A4A49"/>
                      <w:spacing w:val="-13"/>
                      <w:sz w:val="14"/>
                    </w:rPr>
                    <w:t> </w:t>
                  </w:r>
                  <w:r>
                    <w:rPr>
                      <w:rFonts w:ascii="Arial" w:hAnsi="Arial"/>
                      <w:color w:val="4A4A49"/>
                      <w:w w:val="74"/>
                      <w:sz w:val="14"/>
                    </w:rPr>
                    <w:t>Solís</w:t>
                  </w:r>
                </w:p>
              </w:txbxContent>
            </v:textbox>
            <w10:wrap type="none"/>
          </v:shape>
        </w:pict>
      </w:r>
      <w:r>
        <w:rPr>
          <w:w w:val="105"/>
        </w:rPr>
        <w:t>Aculco</w:t>
      </w:r>
      <w:r>
        <w:rPr>
          <w:spacing w:val="-27"/>
          <w:w w:val="105"/>
        </w:rPr>
        <w:t> </w:t>
      </w:r>
      <w:r>
        <w:rPr>
          <w:w w:val="105"/>
        </w:rPr>
        <w:t>es</w:t>
      </w:r>
      <w:r>
        <w:rPr>
          <w:spacing w:val="-27"/>
          <w:w w:val="105"/>
        </w:rPr>
        <w:t> </w:t>
      </w:r>
      <w:r>
        <w:rPr>
          <w:w w:val="105"/>
        </w:rPr>
        <w:t>otro</w:t>
      </w:r>
      <w:r>
        <w:rPr>
          <w:spacing w:val="-27"/>
          <w:w w:val="105"/>
        </w:rPr>
        <w:t> </w:t>
      </w:r>
      <w:r>
        <w:rPr>
          <w:w w:val="105"/>
        </w:rPr>
        <w:t>de</w:t>
      </w:r>
      <w:r>
        <w:rPr>
          <w:spacing w:val="-27"/>
          <w:w w:val="105"/>
        </w:rPr>
        <w:t> </w:t>
      </w:r>
      <w:r>
        <w:rPr>
          <w:w w:val="105"/>
        </w:rPr>
        <w:t>los</w:t>
      </w:r>
      <w:r>
        <w:rPr>
          <w:spacing w:val="-27"/>
          <w:w w:val="105"/>
        </w:rPr>
        <w:t> </w:t>
      </w:r>
      <w:r>
        <w:rPr>
          <w:w w:val="105"/>
        </w:rPr>
        <w:t>municipios</w:t>
      </w:r>
      <w:r>
        <w:rPr>
          <w:spacing w:val="-27"/>
          <w:w w:val="105"/>
        </w:rPr>
        <w:t> </w:t>
      </w:r>
      <w:r>
        <w:rPr>
          <w:w w:val="105"/>
        </w:rPr>
        <w:t>más</w:t>
      </w:r>
      <w:r>
        <w:rPr>
          <w:spacing w:val="-27"/>
          <w:w w:val="105"/>
        </w:rPr>
        <w:t> </w:t>
      </w:r>
      <w:r>
        <w:rPr>
          <w:w w:val="105"/>
        </w:rPr>
        <w:t>afectados</w:t>
      </w:r>
      <w:r>
        <w:rPr>
          <w:spacing w:val="-27"/>
          <w:w w:val="105"/>
        </w:rPr>
        <w:t> </w:t>
      </w:r>
      <w:r>
        <w:rPr>
          <w:w w:val="105"/>
        </w:rPr>
        <w:t>por</w:t>
      </w:r>
      <w:r>
        <w:rPr>
          <w:spacing w:val="-27"/>
          <w:w w:val="105"/>
        </w:rPr>
        <w:t> </w:t>
      </w:r>
      <w:r>
        <w:rPr>
          <w:w w:val="105"/>
        </w:rPr>
        <w:t>tasas</w:t>
      </w:r>
      <w:r>
        <w:rPr>
          <w:spacing w:val="-27"/>
          <w:w w:val="105"/>
        </w:rPr>
        <w:t> </w:t>
      </w:r>
      <w:r>
        <w:rPr>
          <w:w w:val="105"/>
        </w:rPr>
        <w:t>altas</w:t>
      </w:r>
      <w:r>
        <w:rPr>
          <w:spacing w:val="-27"/>
          <w:w w:val="105"/>
        </w:rPr>
        <w:t> </w:t>
      </w:r>
      <w:r>
        <w:rPr>
          <w:w w:val="105"/>
        </w:rPr>
        <w:t>de</w:t>
      </w:r>
      <w:r>
        <w:rPr>
          <w:spacing w:val="-27"/>
          <w:w w:val="105"/>
        </w:rPr>
        <w:t> </w:t>
      </w:r>
      <w:r>
        <w:rPr>
          <w:w w:val="105"/>
        </w:rPr>
        <w:t>mortalidad y marginación, con un clima semiseco, y con un porcentaje medio de población</w:t>
      </w:r>
      <w:r>
        <w:rPr>
          <w:spacing w:val="-19"/>
          <w:w w:val="105"/>
        </w:rPr>
        <w:t> </w:t>
      </w:r>
      <w:r>
        <w:rPr>
          <w:w w:val="105"/>
        </w:rPr>
        <w:t>hablante</w:t>
      </w:r>
      <w:r>
        <w:rPr>
          <w:spacing w:val="-19"/>
          <w:w w:val="105"/>
        </w:rPr>
        <w:t> </w:t>
      </w:r>
      <w:r>
        <w:rPr>
          <w:w w:val="105"/>
        </w:rPr>
        <w:t>de</w:t>
      </w:r>
      <w:r>
        <w:rPr>
          <w:spacing w:val="-19"/>
          <w:w w:val="105"/>
        </w:rPr>
        <w:t> </w:t>
      </w:r>
      <w:r>
        <w:rPr>
          <w:w w:val="105"/>
        </w:rPr>
        <w:t>lengua</w:t>
      </w:r>
      <w:r>
        <w:rPr>
          <w:spacing w:val="-19"/>
          <w:w w:val="105"/>
        </w:rPr>
        <w:t> </w:t>
      </w:r>
      <w:r>
        <w:rPr>
          <w:w w:val="105"/>
        </w:rPr>
        <w:t>indígena.</w:t>
      </w:r>
    </w:p>
    <w:p>
      <w:pPr>
        <w:pStyle w:val="BodyText"/>
        <w:spacing w:before="1"/>
        <w:rPr>
          <w:sz w:val="25"/>
        </w:rPr>
      </w:pPr>
    </w:p>
    <w:p>
      <w:pPr>
        <w:pStyle w:val="BodyText"/>
        <w:spacing w:line="276" w:lineRule="auto"/>
        <w:ind w:left="957" w:right="1414"/>
        <w:jc w:val="both"/>
      </w:pPr>
      <w:r>
        <w:rPr>
          <w:w w:val="105"/>
        </w:rPr>
        <w:t>En</w:t>
      </w:r>
      <w:r>
        <w:rPr>
          <w:spacing w:val="-11"/>
          <w:w w:val="105"/>
        </w:rPr>
        <w:t> </w:t>
      </w:r>
      <w:r>
        <w:rPr>
          <w:w w:val="105"/>
        </w:rPr>
        <w:t>el</w:t>
      </w:r>
      <w:r>
        <w:rPr>
          <w:spacing w:val="-11"/>
          <w:w w:val="105"/>
        </w:rPr>
        <w:t> </w:t>
      </w:r>
      <w:r>
        <w:rPr>
          <w:w w:val="105"/>
        </w:rPr>
        <w:t>año</w:t>
      </w:r>
      <w:r>
        <w:rPr>
          <w:spacing w:val="-11"/>
          <w:w w:val="105"/>
        </w:rPr>
        <w:t> </w:t>
      </w:r>
      <w:r>
        <w:rPr>
          <w:w w:val="105"/>
        </w:rPr>
        <w:t>2000,</w:t>
      </w:r>
      <w:r>
        <w:rPr>
          <w:spacing w:val="-11"/>
          <w:w w:val="105"/>
        </w:rPr>
        <w:t> </w:t>
      </w:r>
      <w:r>
        <w:rPr>
          <w:w w:val="105"/>
        </w:rPr>
        <w:t>la</w:t>
      </w:r>
      <w:r>
        <w:rPr>
          <w:spacing w:val="-11"/>
          <w:w w:val="105"/>
        </w:rPr>
        <w:t> </w:t>
      </w:r>
      <w:r>
        <w:rPr>
          <w:w w:val="105"/>
        </w:rPr>
        <w:t>mortalidad</w:t>
      </w:r>
      <w:r>
        <w:rPr>
          <w:spacing w:val="-11"/>
          <w:w w:val="105"/>
        </w:rPr>
        <w:t> </w:t>
      </w:r>
      <w:r>
        <w:rPr>
          <w:w w:val="105"/>
        </w:rPr>
        <w:t>general</w:t>
      </w:r>
      <w:r>
        <w:rPr>
          <w:spacing w:val="-11"/>
          <w:w w:val="105"/>
        </w:rPr>
        <w:t> </w:t>
      </w:r>
      <w:r>
        <w:rPr>
          <w:w w:val="105"/>
        </w:rPr>
        <w:t>con</w:t>
      </w:r>
      <w:r>
        <w:rPr>
          <w:spacing w:val="-11"/>
          <w:w w:val="105"/>
        </w:rPr>
        <w:t> </w:t>
      </w:r>
      <w:r>
        <w:rPr>
          <w:w w:val="105"/>
        </w:rPr>
        <w:t>clasificación</w:t>
      </w:r>
      <w:r>
        <w:rPr>
          <w:spacing w:val="-11"/>
          <w:w w:val="105"/>
        </w:rPr>
        <w:t> </w:t>
      </w:r>
      <w:r>
        <w:rPr>
          <w:w w:val="105"/>
        </w:rPr>
        <w:t>alta</w:t>
      </w:r>
      <w:r>
        <w:rPr>
          <w:spacing w:val="-11"/>
          <w:w w:val="105"/>
        </w:rPr>
        <w:t> </w:t>
      </w:r>
      <w:r>
        <w:rPr>
          <w:w w:val="105"/>
        </w:rPr>
        <w:t>tiene</w:t>
      </w:r>
      <w:r>
        <w:rPr>
          <w:spacing w:val="-11"/>
          <w:w w:val="105"/>
        </w:rPr>
        <w:t> </w:t>
      </w:r>
      <w:r>
        <w:rPr>
          <w:w w:val="105"/>
        </w:rPr>
        <w:t>un</w:t>
      </w:r>
      <w:r>
        <w:rPr>
          <w:spacing w:val="-11"/>
          <w:w w:val="105"/>
        </w:rPr>
        <w:t> </w:t>
      </w:r>
      <w:r>
        <w:rPr>
          <w:w w:val="105"/>
        </w:rPr>
        <w:t>área</w:t>
      </w:r>
      <w:r>
        <w:rPr>
          <w:spacing w:val="-11"/>
          <w:w w:val="105"/>
        </w:rPr>
        <w:t> </w:t>
      </w:r>
      <w:r>
        <w:rPr>
          <w:w w:val="105"/>
        </w:rPr>
        <w:t>de 49 563 101m</w:t>
      </w:r>
      <w:r>
        <w:rPr>
          <w:w w:val="105"/>
          <w:position w:val="7"/>
          <w:sz w:val="12"/>
        </w:rPr>
        <w:t>2 </w:t>
      </w:r>
      <w:r>
        <w:rPr>
          <w:w w:val="105"/>
        </w:rPr>
        <w:t>con clima semiseco; 1 218 179 886m</w:t>
      </w:r>
      <w:r>
        <w:rPr>
          <w:w w:val="105"/>
          <w:position w:val="7"/>
          <w:sz w:val="12"/>
        </w:rPr>
        <w:t>2 </w:t>
      </w:r>
      <w:r>
        <w:rPr>
          <w:w w:val="105"/>
        </w:rPr>
        <w:t>de clima templado y 23 223 233 m</w:t>
      </w:r>
      <w:r>
        <w:rPr>
          <w:w w:val="105"/>
          <w:position w:val="7"/>
          <w:sz w:val="12"/>
        </w:rPr>
        <w:t>2 </w:t>
      </w:r>
      <w:r>
        <w:rPr>
          <w:w w:val="105"/>
        </w:rPr>
        <w:t>de clima semifrío. En el año 2005, aumentaron las extensiones en los climas semiseco y templado y aunque disminuyó en el semifrío las variaciones</w:t>
      </w:r>
      <w:r>
        <w:rPr>
          <w:spacing w:val="-19"/>
          <w:w w:val="105"/>
        </w:rPr>
        <w:t> </w:t>
      </w:r>
      <w:r>
        <w:rPr>
          <w:w w:val="105"/>
        </w:rPr>
        <w:t>fueron</w:t>
      </w:r>
      <w:r>
        <w:rPr>
          <w:spacing w:val="-19"/>
          <w:w w:val="105"/>
        </w:rPr>
        <w:t> </w:t>
      </w:r>
      <w:r>
        <w:rPr>
          <w:w w:val="105"/>
        </w:rPr>
        <w:t>tenues</w:t>
      </w:r>
      <w:r>
        <w:rPr>
          <w:spacing w:val="-19"/>
          <w:w w:val="105"/>
        </w:rPr>
        <w:t> </w:t>
      </w:r>
      <w:r>
        <w:rPr>
          <w:w w:val="105"/>
        </w:rPr>
        <w:t>(cuadro</w:t>
      </w:r>
      <w:r>
        <w:rPr>
          <w:spacing w:val="-19"/>
          <w:w w:val="105"/>
        </w:rPr>
        <w:t> </w:t>
      </w:r>
      <w:r>
        <w:rPr>
          <w:w w:val="105"/>
        </w:rPr>
        <w:t>4).</w:t>
      </w:r>
    </w:p>
    <w:p>
      <w:pPr>
        <w:pStyle w:val="BodyText"/>
        <w:spacing w:before="6"/>
        <w:rPr>
          <w:sz w:val="24"/>
        </w:rPr>
      </w:pPr>
    </w:p>
    <w:p>
      <w:pPr>
        <w:pStyle w:val="BodyText"/>
        <w:spacing w:line="292" w:lineRule="auto"/>
        <w:ind w:left="3020" w:right="1589" w:hanging="1872"/>
      </w:pPr>
      <w:r>
        <w:rPr/>
        <w:pict>
          <v:group style="position:absolute;margin-left:28.488001pt;margin-top:91.812637pt;width:14.9pt;height:35.4pt;mso-position-horizontal-relative:page;mso-position-vertical-relative:paragraph;z-index:15040;mso-wrap-distance-left:0;mso-wrap-distance-right:0" coordorigin="570,1836" coordsize="298,708">
            <v:shape style="position:absolute;left:570;top:1836;width:298;height:708" type="#_x0000_t75" stroked="false">
              <v:imagedata r:id="rId45" o:title=""/>
            </v:shape>
            <v:shape style="position:absolute;left:582;top:2105;width:270;height:308" type="#_x0000_t75" stroked="false">
              <v:imagedata r:id="rId46" o:title=""/>
            </v:shape>
            <v:shape style="position:absolute;left:570;top:1836;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210</w:t>
                    </w:r>
                  </w:p>
                </w:txbxContent>
              </v:textbox>
              <w10:wrap type="none"/>
            </v:shape>
            <w10:wrap type="topAndBottom"/>
          </v:group>
        </w:pict>
      </w:r>
      <w:r>
        <w:rPr/>
        <w:pict>
          <v:shape style="position:absolute;margin-left:70.866096pt;margin-top:39.502037pt;width:326.5pt;height:132.6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1417"/>
                    <w:gridCol w:w="845"/>
                    <w:gridCol w:w="1417"/>
                    <w:gridCol w:w="1417"/>
                    <w:gridCol w:w="1417"/>
                  </w:tblGrid>
                  <w:tr>
                    <w:trPr>
                      <w:trHeight w:val="394" w:hRule="exact"/>
                    </w:trPr>
                    <w:tc>
                      <w:tcPr>
                        <w:tcW w:w="1417" w:type="dxa"/>
                        <w:tcBorders>
                          <w:bottom w:val="single" w:sz="16" w:space="0" w:color="FFFFFF"/>
                        </w:tcBorders>
                        <w:shd w:val="clear" w:color="auto" w:fill="DADADA"/>
                      </w:tcPr>
                      <w:p>
                        <w:pPr>
                          <w:pStyle w:val="TableParagraph"/>
                          <w:spacing w:before="64"/>
                          <w:ind w:left="202"/>
                          <w:rPr>
                            <w:sz w:val="20"/>
                          </w:rPr>
                        </w:pPr>
                        <w:r>
                          <w:rPr>
                            <w:sz w:val="20"/>
                          </w:rPr>
                          <w:t>Mortalidad</w:t>
                        </w:r>
                      </w:p>
                    </w:tc>
                    <w:tc>
                      <w:tcPr>
                        <w:tcW w:w="845" w:type="dxa"/>
                        <w:tcBorders>
                          <w:bottom w:val="single" w:sz="16" w:space="0" w:color="FFFFFF"/>
                        </w:tcBorders>
                        <w:shd w:val="clear" w:color="auto" w:fill="DADADA"/>
                      </w:tcPr>
                      <w:p>
                        <w:pPr>
                          <w:pStyle w:val="TableParagraph"/>
                          <w:spacing w:before="64"/>
                          <w:ind w:left="227"/>
                          <w:rPr>
                            <w:sz w:val="20"/>
                          </w:rPr>
                        </w:pPr>
                        <w:r>
                          <w:rPr>
                            <w:sz w:val="20"/>
                          </w:rPr>
                          <w:t>Año</w:t>
                        </w:r>
                      </w:p>
                    </w:tc>
                    <w:tc>
                      <w:tcPr>
                        <w:tcW w:w="1417" w:type="dxa"/>
                        <w:tcBorders>
                          <w:bottom w:val="single" w:sz="16" w:space="0" w:color="FFFFFF"/>
                        </w:tcBorders>
                        <w:shd w:val="clear" w:color="auto" w:fill="DADADA"/>
                      </w:tcPr>
                      <w:p>
                        <w:pPr>
                          <w:pStyle w:val="TableParagraph"/>
                          <w:spacing w:before="64"/>
                          <w:ind w:left="296"/>
                          <w:rPr>
                            <w:sz w:val="20"/>
                          </w:rPr>
                        </w:pPr>
                        <w:r>
                          <w:rPr>
                            <w:sz w:val="20"/>
                          </w:rPr>
                          <w:t>Semiseco</w:t>
                        </w:r>
                      </w:p>
                    </w:tc>
                    <w:tc>
                      <w:tcPr>
                        <w:tcW w:w="1417" w:type="dxa"/>
                        <w:tcBorders>
                          <w:bottom w:val="single" w:sz="16" w:space="0" w:color="FFFFFF"/>
                        </w:tcBorders>
                        <w:shd w:val="clear" w:color="auto" w:fill="DADADA"/>
                      </w:tcPr>
                      <w:p>
                        <w:pPr>
                          <w:pStyle w:val="TableParagraph"/>
                          <w:spacing w:before="64"/>
                          <w:ind w:left="260"/>
                          <w:rPr>
                            <w:sz w:val="20"/>
                          </w:rPr>
                        </w:pPr>
                        <w:r>
                          <w:rPr>
                            <w:sz w:val="20"/>
                          </w:rPr>
                          <w:t>Templado</w:t>
                        </w:r>
                      </w:p>
                    </w:tc>
                    <w:tc>
                      <w:tcPr>
                        <w:tcW w:w="1417" w:type="dxa"/>
                        <w:tcBorders>
                          <w:bottom w:val="single" w:sz="16" w:space="0" w:color="FFFFFF"/>
                        </w:tcBorders>
                        <w:shd w:val="clear" w:color="auto" w:fill="DADADA"/>
                      </w:tcPr>
                      <w:p>
                        <w:pPr>
                          <w:pStyle w:val="TableParagraph"/>
                          <w:spacing w:before="64"/>
                          <w:ind w:left="329"/>
                          <w:rPr>
                            <w:sz w:val="20"/>
                          </w:rPr>
                        </w:pPr>
                        <w:r>
                          <w:rPr>
                            <w:sz w:val="20"/>
                          </w:rPr>
                          <w:t>Semifrío</w:t>
                        </w:r>
                      </w:p>
                    </w:tc>
                  </w:tr>
                  <w:tr>
                    <w:trPr>
                      <w:trHeight w:val="375" w:hRule="exact"/>
                    </w:trPr>
                    <w:tc>
                      <w:tcPr>
                        <w:tcW w:w="1417" w:type="dxa"/>
                        <w:tcBorders>
                          <w:top w:val="single" w:sz="16" w:space="0" w:color="FFFFFF"/>
                        </w:tcBorders>
                      </w:tcPr>
                      <w:p>
                        <w:pPr>
                          <w:pStyle w:val="TableParagraph"/>
                          <w:spacing w:before="52"/>
                          <w:ind w:left="103"/>
                          <w:rPr>
                            <w:sz w:val="18"/>
                          </w:rPr>
                        </w:pPr>
                        <w:r>
                          <w:rPr>
                            <w:sz w:val="18"/>
                          </w:rPr>
                          <w:t>Alta</w:t>
                        </w:r>
                      </w:p>
                    </w:tc>
                    <w:tc>
                      <w:tcPr>
                        <w:tcW w:w="845" w:type="dxa"/>
                        <w:tcBorders>
                          <w:top w:val="single" w:sz="16" w:space="0" w:color="FFFFFF"/>
                        </w:tcBorders>
                      </w:tcPr>
                      <w:p>
                        <w:pPr>
                          <w:pStyle w:val="TableParagraph"/>
                          <w:spacing w:before="52"/>
                          <w:ind w:left="102"/>
                          <w:rPr>
                            <w:sz w:val="18"/>
                          </w:rPr>
                        </w:pPr>
                        <w:r>
                          <w:rPr>
                            <w:sz w:val="18"/>
                          </w:rPr>
                          <w:t>2000</w:t>
                        </w:r>
                      </w:p>
                    </w:tc>
                    <w:tc>
                      <w:tcPr>
                        <w:tcW w:w="1417" w:type="dxa"/>
                        <w:tcBorders>
                          <w:top w:val="single" w:sz="16" w:space="0" w:color="FFFFFF"/>
                        </w:tcBorders>
                      </w:tcPr>
                      <w:p>
                        <w:pPr>
                          <w:pStyle w:val="TableParagraph"/>
                          <w:spacing w:before="52"/>
                          <w:ind w:left="103"/>
                          <w:rPr>
                            <w:sz w:val="18"/>
                          </w:rPr>
                        </w:pPr>
                        <w:r>
                          <w:rPr>
                            <w:sz w:val="18"/>
                          </w:rPr>
                          <w:t>249563101</w:t>
                        </w:r>
                      </w:p>
                    </w:tc>
                    <w:tc>
                      <w:tcPr>
                        <w:tcW w:w="1417" w:type="dxa"/>
                        <w:tcBorders>
                          <w:top w:val="single" w:sz="16" w:space="0" w:color="FFFFFF"/>
                        </w:tcBorders>
                      </w:tcPr>
                      <w:p>
                        <w:pPr>
                          <w:pStyle w:val="TableParagraph"/>
                          <w:spacing w:before="52"/>
                          <w:ind w:left="103"/>
                          <w:rPr>
                            <w:sz w:val="18"/>
                          </w:rPr>
                        </w:pPr>
                        <w:r>
                          <w:rPr>
                            <w:sz w:val="18"/>
                          </w:rPr>
                          <w:t>1218179886</w:t>
                        </w:r>
                      </w:p>
                    </w:tc>
                    <w:tc>
                      <w:tcPr>
                        <w:tcW w:w="1417" w:type="dxa"/>
                        <w:tcBorders>
                          <w:top w:val="single" w:sz="16" w:space="0" w:color="FFFFFF"/>
                        </w:tcBorders>
                      </w:tcPr>
                      <w:p>
                        <w:pPr>
                          <w:pStyle w:val="TableParagraph"/>
                          <w:spacing w:before="52"/>
                          <w:ind w:left="103"/>
                          <w:rPr>
                            <w:sz w:val="18"/>
                          </w:rPr>
                        </w:pPr>
                        <w:r>
                          <w:rPr>
                            <w:sz w:val="18"/>
                          </w:rPr>
                          <w:t>23223233</w:t>
                        </w:r>
                      </w:p>
                    </w:tc>
                  </w:tr>
                  <w:tr>
                    <w:trPr>
                      <w:trHeight w:val="375" w:hRule="exact"/>
                    </w:trPr>
                    <w:tc>
                      <w:tcPr>
                        <w:tcW w:w="1417" w:type="dxa"/>
                      </w:tcPr>
                      <w:p>
                        <w:pPr>
                          <w:pStyle w:val="TableParagraph"/>
                          <w:spacing w:before="67"/>
                          <w:ind w:left="103"/>
                          <w:rPr>
                            <w:sz w:val="18"/>
                          </w:rPr>
                        </w:pPr>
                        <w:r>
                          <w:rPr>
                            <w:sz w:val="18"/>
                          </w:rPr>
                          <w:t>Alta</w:t>
                        </w:r>
                      </w:p>
                    </w:tc>
                    <w:tc>
                      <w:tcPr>
                        <w:tcW w:w="845" w:type="dxa"/>
                      </w:tcPr>
                      <w:p>
                        <w:pPr>
                          <w:pStyle w:val="TableParagraph"/>
                          <w:spacing w:before="67"/>
                          <w:ind w:left="102"/>
                          <w:rPr>
                            <w:sz w:val="18"/>
                          </w:rPr>
                        </w:pPr>
                        <w:r>
                          <w:rPr>
                            <w:sz w:val="18"/>
                          </w:rPr>
                          <w:t>2005</w:t>
                        </w:r>
                      </w:p>
                    </w:tc>
                    <w:tc>
                      <w:tcPr>
                        <w:tcW w:w="1417" w:type="dxa"/>
                      </w:tcPr>
                      <w:p>
                        <w:pPr>
                          <w:pStyle w:val="TableParagraph"/>
                          <w:spacing w:before="67"/>
                          <w:ind w:left="103"/>
                          <w:rPr>
                            <w:sz w:val="18"/>
                          </w:rPr>
                        </w:pPr>
                        <w:r>
                          <w:rPr>
                            <w:sz w:val="18"/>
                          </w:rPr>
                          <w:t>250654507</w:t>
                        </w:r>
                      </w:p>
                    </w:tc>
                    <w:tc>
                      <w:tcPr>
                        <w:tcW w:w="1417" w:type="dxa"/>
                      </w:tcPr>
                      <w:p>
                        <w:pPr>
                          <w:pStyle w:val="TableParagraph"/>
                          <w:spacing w:before="67"/>
                          <w:ind w:left="103"/>
                          <w:rPr>
                            <w:sz w:val="18"/>
                          </w:rPr>
                        </w:pPr>
                        <w:r>
                          <w:rPr>
                            <w:sz w:val="18"/>
                          </w:rPr>
                          <w:t>1250099696</w:t>
                        </w:r>
                      </w:p>
                    </w:tc>
                    <w:tc>
                      <w:tcPr>
                        <w:tcW w:w="1417" w:type="dxa"/>
                      </w:tcPr>
                      <w:p>
                        <w:pPr>
                          <w:pStyle w:val="TableParagraph"/>
                          <w:spacing w:before="67"/>
                          <w:ind w:left="103"/>
                          <w:rPr>
                            <w:sz w:val="18"/>
                          </w:rPr>
                        </w:pPr>
                        <w:r>
                          <w:rPr>
                            <w:sz w:val="18"/>
                          </w:rPr>
                          <w:t>21258040</w:t>
                        </w:r>
                      </w:p>
                    </w:tc>
                  </w:tr>
                  <w:tr>
                    <w:trPr>
                      <w:trHeight w:val="375" w:hRule="exact"/>
                    </w:trPr>
                    <w:tc>
                      <w:tcPr>
                        <w:tcW w:w="1417" w:type="dxa"/>
                      </w:tcPr>
                      <w:p>
                        <w:pPr>
                          <w:pStyle w:val="TableParagraph"/>
                          <w:spacing w:before="67"/>
                          <w:ind w:left="103"/>
                          <w:rPr>
                            <w:sz w:val="18"/>
                          </w:rPr>
                        </w:pPr>
                        <w:r>
                          <w:rPr>
                            <w:sz w:val="18"/>
                          </w:rPr>
                          <w:t>Media</w:t>
                        </w:r>
                      </w:p>
                    </w:tc>
                    <w:tc>
                      <w:tcPr>
                        <w:tcW w:w="845" w:type="dxa"/>
                      </w:tcPr>
                      <w:p>
                        <w:pPr>
                          <w:pStyle w:val="TableParagraph"/>
                          <w:spacing w:before="67"/>
                          <w:ind w:left="102"/>
                          <w:rPr>
                            <w:sz w:val="18"/>
                          </w:rPr>
                        </w:pPr>
                        <w:r>
                          <w:rPr>
                            <w:sz w:val="18"/>
                          </w:rPr>
                          <w:t>2000</w:t>
                        </w:r>
                      </w:p>
                    </w:tc>
                    <w:tc>
                      <w:tcPr>
                        <w:tcW w:w="1417" w:type="dxa"/>
                      </w:tcPr>
                      <w:p>
                        <w:pPr>
                          <w:pStyle w:val="TableParagraph"/>
                          <w:spacing w:before="67"/>
                          <w:ind w:left="103"/>
                          <w:rPr>
                            <w:sz w:val="18"/>
                          </w:rPr>
                        </w:pPr>
                        <w:r>
                          <w:rPr>
                            <w:sz w:val="18"/>
                          </w:rPr>
                          <w:t>422524194</w:t>
                        </w:r>
                      </w:p>
                    </w:tc>
                    <w:tc>
                      <w:tcPr>
                        <w:tcW w:w="1417" w:type="dxa"/>
                      </w:tcPr>
                      <w:p>
                        <w:pPr>
                          <w:pStyle w:val="TableParagraph"/>
                          <w:spacing w:before="67"/>
                          <w:ind w:left="103"/>
                          <w:rPr>
                            <w:sz w:val="18"/>
                          </w:rPr>
                        </w:pPr>
                        <w:r>
                          <w:rPr>
                            <w:sz w:val="18"/>
                          </w:rPr>
                          <w:t>1812131329</w:t>
                        </w:r>
                      </w:p>
                    </w:tc>
                    <w:tc>
                      <w:tcPr>
                        <w:tcW w:w="1417" w:type="dxa"/>
                      </w:tcPr>
                      <w:p>
                        <w:pPr>
                          <w:pStyle w:val="TableParagraph"/>
                          <w:spacing w:before="67"/>
                          <w:ind w:left="103"/>
                          <w:rPr>
                            <w:sz w:val="18"/>
                          </w:rPr>
                        </w:pPr>
                        <w:r>
                          <w:rPr>
                            <w:sz w:val="18"/>
                          </w:rPr>
                          <w:t>218541021</w:t>
                        </w:r>
                      </w:p>
                    </w:tc>
                  </w:tr>
                  <w:tr>
                    <w:trPr>
                      <w:trHeight w:val="375" w:hRule="exact"/>
                    </w:trPr>
                    <w:tc>
                      <w:tcPr>
                        <w:tcW w:w="1417" w:type="dxa"/>
                      </w:tcPr>
                      <w:p>
                        <w:pPr>
                          <w:pStyle w:val="TableParagraph"/>
                          <w:spacing w:before="67"/>
                          <w:ind w:left="103"/>
                          <w:rPr>
                            <w:sz w:val="18"/>
                          </w:rPr>
                        </w:pPr>
                        <w:r>
                          <w:rPr>
                            <w:sz w:val="18"/>
                          </w:rPr>
                          <w:t>Media</w:t>
                        </w:r>
                      </w:p>
                    </w:tc>
                    <w:tc>
                      <w:tcPr>
                        <w:tcW w:w="845" w:type="dxa"/>
                      </w:tcPr>
                      <w:p>
                        <w:pPr>
                          <w:pStyle w:val="TableParagraph"/>
                          <w:spacing w:before="67"/>
                          <w:ind w:left="102"/>
                          <w:rPr>
                            <w:sz w:val="18"/>
                          </w:rPr>
                        </w:pPr>
                        <w:r>
                          <w:rPr>
                            <w:sz w:val="18"/>
                          </w:rPr>
                          <w:t>2005</w:t>
                        </w:r>
                      </w:p>
                    </w:tc>
                    <w:tc>
                      <w:tcPr>
                        <w:tcW w:w="1417" w:type="dxa"/>
                      </w:tcPr>
                      <w:p>
                        <w:pPr>
                          <w:pStyle w:val="TableParagraph"/>
                          <w:spacing w:before="67"/>
                          <w:ind w:left="103"/>
                          <w:rPr>
                            <w:sz w:val="18"/>
                          </w:rPr>
                        </w:pPr>
                        <w:r>
                          <w:rPr>
                            <w:sz w:val="18"/>
                          </w:rPr>
                          <w:t>299040346</w:t>
                        </w:r>
                      </w:p>
                    </w:tc>
                    <w:tc>
                      <w:tcPr>
                        <w:tcW w:w="1417" w:type="dxa"/>
                      </w:tcPr>
                      <w:p>
                        <w:pPr>
                          <w:pStyle w:val="TableParagraph"/>
                          <w:spacing w:before="67"/>
                          <w:ind w:left="103"/>
                          <w:rPr>
                            <w:sz w:val="18"/>
                          </w:rPr>
                        </w:pPr>
                        <w:r>
                          <w:rPr>
                            <w:sz w:val="18"/>
                          </w:rPr>
                          <w:t>2258904767</w:t>
                        </w:r>
                      </w:p>
                    </w:tc>
                    <w:tc>
                      <w:tcPr>
                        <w:tcW w:w="1417" w:type="dxa"/>
                      </w:tcPr>
                      <w:p>
                        <w:pPr>
                          <w:pStyle w:val="TableParagraph"/>
                          <w:spacing w:before="67"/>
                          <w:ind w:left="103"/>
                          <w:rPr>
                            <w:sz w:val="18"/>
                          </w:rPr>
                        </w:pPr>
                        <w:r>
                          <w:rPr>
                            <w:sz w:val="18"/>
                          </w:rPr>
                          <w:t>273816253</w:t>
                        </w:r>
                      </w:p>
                    </w:tc>
                  </w:tr>
                  <w:tr>
                    <w:trPr>
                      <w:trHeight w:val="375" w:hRule="exact"/>
                    </w:trPr>
                    <w:tc>
                      <w:tcPr>
                        <w:tcW w:w="1417" w:type="dxa"/>
                      </w:tcPr>
                      <w:p>
                        <w:pPr>
                          <w:pStyle w:val="TableParagraph"/>
                          <w:spacing w:before="68"/>
                          <w:ind w:left="103"/>
                          <w:rPr>
                            <w:sz w:val="18"/>
                          </w:rPr>
                        </w:pPr>
                        <w:r>
                          <w:rPr>
                            <w:sz w:val="18"/>
                          </w:rPr>
                          <w:t>Baja</w:t>
                        </w:r>
                      </w:p>
                    </w:tc>
                    <w:tc>
                      <w:tcPr>
                        <w:tcW w:w="845" w:type="dxa"/>
                      </w:tcPr>
                      <w:p>
                        <w:pPr>
                          <w:pStyle w:val="TableParagraph"/>
                          <w:spacing w:before="68"/>
                          <w:ind w:left="102"/>
                          <w:rPr>
                            <w:sz w:val="18"/>
                          </w:rPr>
                        </w:pPr>
                        <w:r>
                          <w:rPr>
                            <w:sz w:val="18"/>
                          </w:rPr>
                          <w:t>2000</w:t>
                        </w:r>
                      </w:p>
                    </w:tc>
                    <w:tc>
                      <w:tcPr>
                        <w:tcW w:w="1417" w:type="dxa"/>
                      </w:tcPr>
                      <w:p>
                        <w:pPr>
                          <w:pStyle w:val="TableParagraph"/>
                          <w:spacing w:before="68"/>
                          <w:ind w:left="103"/>
                          <w:rPr>
                            <w:sz w:val="18"/>
                          </w:rPr>
                        </w:pPr>
                        <w:r>
                          <w:rPr>
                            <w:sz w:val="18"/>
                          </w:rPr>
                          <w:t>106064317</w:t>
                        </w:r>
                      </w:p>
                    </w:tc>
                    <w:tc>
                      <w:tcPr>
                        <w:tcW w:w="1417" w:type="dxa"/>
                      </w:tcPr>
                      <w:p>
                        <w:pPr>
                          <w:pStyle w:val="TableParagraph"/>
                          <w:spacing w:before="68"/>
                          <w:ind w:left="103"/>
                          <w:rPr>
                            <w:sz w:val="18"/>
                          </w:rPr>
                        </w:pPr>
                        <w:r>
                          <w:rPr>
                            <w:sz w:val="18"/>
                          </w:rPr>
                          <w:t>1188544268</w:t>
                        </w:r>
                      </w:p>
                    </w:tc>
                    <w:tc>
                      <w:tcPr>
                        <w:tcW w:w="1417" w:type="dxa"/>
                      </w:tcPr>
                      <w:p>
                        <w:pPr>
                          <w:pStyle w:val="TableParagraph"/>
                          <w:spacing w:before="68"/>
                          <w:ind w:left="103"/>
                          <w:rPr>
                            <w:sz w:val="18"/>
                          </w:rPr>
                        </w:pPr>
                        <w:r>
                          <w:rPr>
                            <w:sz w:val="18"/>
                          </w:rPr>
                          <w:t>69843006</w:t>
                        </w:r>
                      </w:p>
                    </w:tc>
                  </w:tr>
                  <w:tr>
                    <w:trPr>
                      <w:trHeight w:val="375" w:hRule="exact"/>
                    </w:trPr>
                    <w:tc>
                      <w:tcPr>
                        <w:tcW w:w="1417" w:type="dxa"/>
                      </w:tcPr>
                      <w:p>
                        <w:pPr>
                          <w:pStyle w:val="TableParagraph"/>
                          <w:spacing w:before="68"/>
                          <w:ind w:left="103"/>
                          <w:rPr>
                            <w:sz w:val="18"/>
                          </w:rPr>
                        </w:pPr>
                        <w:r>
                          <w:rPr>
                            <w:sz w:val="18"/>
                          </w:rPr>
                          <w:t>Baja</w:t>
                        </w:r>
                      </w:p>
                    </w:tc>
                    <w:tc>
                      <w:tcPr>
                        <w:tcW w:w="845" w:type="dxa"/>
                      </w:tcPr>
                      <w:p>
                        <w:pPr>
                          <w:pStyle w:val="TableParagraph"/>
                          <w:spacing w:before="68"/>
                          <w:ind w:left="102"/>
                          <w:rPr>
                            <w:sz w:val="18"/>
                          </w:rPr>
                        </w:pPr>
                        <w:r>
                          <w:rPr>
                            <w:sz w:val="18"/>
                          </w:rPr>
                          <w:t>2005</w:t>
                        </w:r>
                      </w:p>
                    </w:tc>
                    <w:tc>
                      <w:tcPr>
                        <w:tcW w:w="1417" w:type="dxa"/>
                      </w:tcPr>
                      <w:p>
                        <w:pPr>
                          <w:pStyle w:val="TableParagraph"/>
                          <w:spacing w:before="68"/>
                          <w:ind w:left="103"/>
                          <w:rPr>
                            <w:sz w:val="18"/>
                          </w:rPr>
                        </w:pPr>
                        <w:r>
                          <w:rPr>
                            <w:sz w:val="18"/>
                          </w:rPr>
                          <w:t>229872393</w:t>
                        </w:r>
                      </w:p>
                    </w:tc>
                    <w:tc>
                      <w:tcPr>
                        <w:tcW w:w="1417" w:type="dxa"/>
                      </w:tcPr>
                      <w:p>
                        <w:pPr>
                          <w:pStyle w:val="TableParagraph"/>
                          <w:spacing w:before="68"/>
                          <w:ind w:left="103"/>
                          <w:rPr>
                            <w:sz w:val="18"/>
                          </w:rPr>
                        </w:pPr>
                        <w:r>
                          <w:rPr>
                            <w:sz w:val="18"/>
                          </w:rPr>
                          <w:t>738637586</w:t>
                        </w:r>
                      </w:p>
                    </w:tc>
                    <w:tc>
                      <w:tcPr>
                        <w:tcW w:w="1417" w:type="dxa"/>
                      </w:tcPr>
                      <w:p>
                        <w:pPr>
                          <w:pStyle w:val="TableParagraph"/>
                          <w:spacing w:before="68"/>
                          <w:ind w:left="103"/>
                          <w:rPr>
                            <w:sz w:val="18"/>
                          </w:rPr>
                        </w:pPr>
                        <w:r>
                          <w:rPr>
                            <w:sz w:val="18"/>
                          </w:rPr>
                          <w:t>27762366</w:t>
                        </w:r>
                      </w:p>
                    </w:tc>
                  </w:tr>
                </w:tbl>
                <w:p>
                  <w:pPr>
                    <w:pStyle w:val="BodyText"/>
                  </w:pPr>
                </w:p>
              </w:txbxContent>
            </v:textbox>
            <w10:wrap type="topAndBottom"/>
          </v:shape>
        </w:pict>
      </w:r>
      <w:r>
        <w:rPr/>
        <w:t>Cuadro 4. Extensión (m</w:t>
      </w:r>
      <w:r>
        <w:rPr>
          <w:position w:val="7"/>
          <w:sz w:val="11"/>
        </w:rPr>
        <w:t>2</w:t>
      </w:r>
      <w:r>
        <w:rPr/>
        <w:t>): Mortalidad general-clima. Región noroeste del Estado de México, 2000 y 2005</w:t>
      </w:r>
    </w:p>
    <w:p>
      <w:pPr>
        <w:spacing w:before="100"/>
        <w:ind w:left="957" w:right="0" w:firstLine="0"/>
        <w:jc w:val="both"/>
        <w:rPr>
          <w:rFonts w:ascii="Arial" w:hAnsi="Arial"/>
          <w:sz w:val="18"/>
        </w:rPr>
      </w:pPr>
      <w:r>
        <w:rPr>
          <w:rFonts w:ascii="Arial" w:hAnsi="Arial"/>
          <w:color w:val="3C3C3B"/>
          <w:w w:val="80"/>
          <w:sz w:val="18"/>
        </w:rPr>
        <w:t>Fuente: Elaboración propia con base en unidades climáticas. INEGI (2009).</w:t>
      </w:r>
    </w:p>
    <w:p>
      <w:pPr>
        <w:pStyle w:val="BodyText"/>
        <w:rPr>
          <w:rFonts w:ascii="Arial"/>
          <w:sz w:val="18"/>
        </w:rPr>
      </w:pPr>
    </w:p>
    <w:p>
      <w:pPr>
        <w:pStyle w:val="BodyText"/>
        <w:spacing w:before="9"/>
        <w:rPr>
          <w:rFonts w:ascii="Arial"/>
          <w:sz w:val="16"/>
        </w:rPr>
      </w:pPr>
    </w:p>
    <w:p>
      <w:pPr>
        <w:pStyle w:val="BodyText"/>
        <w:spacing w:line="276" w:lineRule="auto"/>
        <w:ind w:left="957" w:right="1414"/>
        <w:jc w:val="both"/>
      </w:pPr>
      <w:r>
        <w:rPr>
          <w:w w:val="105"/>
        </w:rPr>
        <w:t>La</w:t>
      </w:r>
      <w:r>
        <w:rPr>
          <w:spacing w:val="-32"/>
          <w:w w:val="105"/>
        </w:rPr>
        <w:t> </w:t>
      </w:r>
      <w:r>
        <w:rPr>
          <w:w w:val="105"/>
        </w:rPr>
        <w:t>extensión</w:t>
      </w:r>
      <w:r>
        <w:rPr>
          <w:spacing w:val="-32"/>
          <w:w w:val="105"/>
        </w:rPr>
        <w:t> </w:t>
      </w:r>
      <w:r>
        <w:rPr>
          <w:w w:val="105"/>
        </w:rPr>
        <w:t>de</w:t>
      </w:r>
      <w:r>
        <w:rPr>
          <w:spacing w:val="-32"/>
          <w:w w:val="105"/>
        </w:rPr>
        <w:t> </w:t>
      </w:r>
      <w:r>
        <w:rPr>
          <w:w w:val="105"/>
        </w:rPr>
        <w:t>la</w:t>
      </w:r>
      <w:r>
        <w:rPr>
          <w:spacing w:val="-32"/>
          <w:w w:val="105"/>
        </w:rPr>
        <w:t> </w:t>
      </w:r>
      <w:r>
        <w:rPr>
          <w:w w:val="105"/>
        </w:rPr>
        <w:t>región</w:t>
      </w:r>
      <w:r>
        <w:rPr>
          <w:spacing w:val="-32"/>
          <w:w w:val="105"/>
        </w:rPr>
        <w:t> </w:t>
      </w:r>
      <w:r>
        <w:rPr>
          <w:w w:val="105"/>
        </w:rPr>
        <w:t>del</w:t>
      </w:r>
      <w:r>
        <w:rPr>
          <w:spacing w:val="-32"/>
          <w:w w:val="105"/>
        </w:rPr>
        <w:t> </w:t>
      </w:r>
      <w:r>
        <w:rPr>
          <w:w w:val="105"/>
        </w:rPr>
        <w:t>territorio</w:t>
      </w:r>
      <w:r>
        <w:rPr>
          <w:spacing w:val="-32"/>
          <w:w w:val="105"/>
        </w:rPr>
        <w:t> </w:t>
      </w:r>
      <w:r>
        <w:rPr>
          <w:w w:val="105"/>
        </w:rPr>
        <w:t>que</w:t>
      </w:r>
      <w:r>
        <w:rPr>
          <w:spacing w:val="-32"/>
          <w:w w:val="105"/>
        </w:rPr>
        <w:t> </w:t>
      </w:r>
      <w:r>
        <w:rPr>
          <w:w w:val="105"/>
        </w:rPr>
        <w:t>comprende,</w:t>
      </w:r>
      <w:r>
        <w:rPr>
          <w:spacing w:val="-32"/>
          <w:w w:val="105"/>
        </w:rPr>
        <w:t> </w:t>
      </w:r>
      <w:r>
        <w:rPr>
          <w:w w:val="105"/>
        </w:rPr>
        <w:t>en</w:t>
      </w:r>
      <w:r>
        <w:rPr>
          <w:spacing w:val="-32"/>
          <w:w w:val="105"/>
        </w:rPr>
        <w:t> </w:t>
      </w:r>
      <w:r>
        <w:rPr>
          <w:w w:val="105"/>
        </w:rPr>
        <w:t>general,</w:t>
      </w:r>
      <w:r>
        <w:rPr>
          <w:spacing w:val="-32"/>
          <w:w w:val="105"/>
        </w:rPr>
        <w:t> </w:t>
      </w:r>
      <w:r>
        <w:rPr>
          <w:w w:val="105"/>
        </w:rPr>
        <w:t>tasas</w:t>
      </w:r>
      <w:r>
        <w:rPr>
          <w:spacing w:val="-32"/>
          <w:w w:val="105"/>
        </w:rPr>
        <w:t> </w:t>
      </w:r>
      <w:r>
        <w:rPr>
          <w:w w:val="105"/>
        </w:rPr>
        <w:t>altas de</w:t>
      </w:r>
      <w:r>
        <w:rPr>
          <w:spacing w:val="-8"/>
          <w:w w:val="105"/>
        </w:rPr>
        <w:t> </w:t>
      </w:r>
      <w:r>
        <w:rPr>
          <w:w w:val="105"/>
        </w:rPr>
        <w:t>mortalidad</w:t>
      </w:r>
      <w:r>
        <w:rPr>
          <w:spacing w:val="-8"/>
          <w:w w:val="105"/>
        </w:rPr>
        <w:t> </w:t>
      </w:r>
      <w:r>
        <w:rPr>
          <w:w w:val="105"/>
        </w:rPr>
        <w:t>relacionadas</w:t>
      </w:r>
      <w:r>
        <w:rPr>
          <w:spacing w:val="-8"/>
          <w:w w:val="105"/>
        </w:rPr>
        <w:t> </w:t>
      </w:r>
      <w:r>
        <w:rPr>
          <w:w w:val="105"/>
        </w:rPr>
        <w:t>con</w:t>
      </w:r>
      <w:r>
        <w:rPr>
          <w:spacing w:val="-8"/>
          <w:w w:val="105"/>
        </w:rPr>
        <w:t> </w:t>
      </w:r>
      <w:r>
        <w:rPr>
          <w:w w:val="105"/>
        </w:rPr>
        <w:t>el</w:t>
      </w:r>
      <w:r>
        <w:rPr>
          <w:spacing w:val="-8"/>
          <w:w w:val="105"/>
        </w:rPr>
        <w:t> </w:t>
      </w:r>
      <w:r>
        <w:rPr>
          <w:w w:val="105"/>
        </w:rPr>
        <w:t>grado</w:t>
      </w:r>
      <w:r>
        <w:rPr>
          <w:spacing w:val="-8"/>
          <w:w w:val="105"/>
        </w:rPr>
        <w:t> </w:t>
      </w:r>
      <w:r>
        <w:rPr>
          <w:w w:val="105"/>
        </w:rPr>
        <w:t>de</w:t>
      </w:r>
      <w:r>
        <w:rPr>
          <w:spacing w:val="-8"/>
          <w:w w:val="105"/>
        </w:rPr>
        <w:t> </w:t>
      </w:r>
      <w:r>
        <w:rPr>
          <w:w w:val="105"/>
        </w:rPr>
        <w:t>marginación</w:t>
      </w:r>
      <w:r>
        <w:rPr>
          <w:spacing w:val="-8"/>
          <w:w w:val="105"/>
        </w:rPr>
        <w:t> </w:t>
      </w:r>
      <w:r>
        <w:rPr>
          <w:w w:val="105"/>
        </w:rPr>
        <w:t>tiene</w:t>
      </w:r>
      <w:r>
        <w:rPr>
          <w:spacing w:val="-8"/>
          <w:w w:val="105"/>
        </w:rPr>
        <w:t> </w:t>
      </w:r>
      <w:r>
        <w:rPr>
          <w:w w:val="105"/>
        </w:rPr>
        <w:t>diferencias, principalmente, con la vinculada de la Población hablante de lengua indígena </w:t>
      </w:r>
      <w:r>
        <w:rPr>
          <w:w w:val="105"/>
          <w:sz w:val="18"/>
        </w:rPr>
        <w:t>(PHLI). </w:t>
      </w:r>
      <w:r>
        <w:rPr>
          <w:w w:val="105"/>
        </w:rPr>
        <w:t>La mayor extensión de marginación está representada</w:t>
      </w:r>
      <w:r>
        <w:rPr>
          <w:spacing w:val="-29"/>
          <w:w w:val="105"/>
        </w:rPr>
        <w:t> </w:t>
      </w:r>
      <w:r>
        <w:rPr>
          <w:w w:val="105"/>
        </w:rPr>
        <w:t>en el grado muy alto y alto, en la </w:t>
      </w:r>
      <w:r>
        <w:rPr>
          <w:w w:val="105"/>
          <w:sz w:val="18"/>
        </w:rPr>
        <w:t>PHLI </w:t>
      </w:r>
      <w:r>
        <w:rPr>
          <w:w w:val="105"/>
        </w:rPr>
        <w:t>se encuentra en el menor porcentaje (cuadro</w:t>
      </w:r>
      <w:r>
        <w:rPr>
          <w:spacing w:val="-24"/>
          <w:w w:val="105"/>
        </w:rPr>
        <w:t> </w:t>
      </w:r>
      <w:r>
        <w:rPr>
          <w:w w:val="105"/>
        </w:rPr>
        <w:t>5).</w:t>
      </w:r>
    </w:p>
    <w:p>
      <w:pPr>
        <w:spacing w:after="0" w:line="276" w:lineRule="auto"/>
        <w:jc w:val="both"/>
        <w:sectPr>
          <w:pgSz w:w="9640" w:h="13040"/>
          <w:pgMar w:top="1200" w:bottom="280" w:left="460" w:right="0"/>
        </w:sectPr>
      </w:pPr>
    </w:p>
    <w:p>
      <w:pPr>
        <w:pStyle w:val="BodyText"/>
      </w:pPr>
    </w:p>
    <w:p>
      <w:pPr>
        <w:pStyle w:val="BodyText"/>
      </w:pPr>
    </w:p>
    <w:p>
      <w:pPr>
        <w:pStyle w:val="BodyText"/>
      </w:pPr>
    </w:p>
    <w:p>
      <w:pPr>
        <w:pStyle w:val="BodyText"/>
        <w:spacing w:before="8"/>
      </w:pPr>
    </w:p>
    <w:p>
      <w:pPr>
        <w:pStyle w:val="BodyText"/>
        <w:spacing w:line="266" w:lineRule="auto" w:before="44"/>
        <w:ind w:left="4257" w:right="1219" w:hanging="2940"/>
      </w:pPr>
      <w:r>
        <w:rPr/>
        <w:t>Cuadro 5. Extensión (m</w:t>
      </w:r>
      <w:r>
        <w:rPr>
          <w:position w:val="7"/>
          <w:sz w:val="11"/>
        </w:rPr>
        <w:t>2</w:t>
      </w:r>
      <w:r>
        <w:rPr/>
        <w:t>): Tasa de mortalidad general con marginación, </w:t>
      </w:r>
      <w:r>
        <w:rPr>
          <w:sz w:val="18"/>
        </w:rPr>
        <w:t>PHLI </w:t>
      </w:r>
      <w:r>
        <w:rPr/>
        <w:t>y </w:t>
      </w:r>
      <w:r>
        <w:rPr>
          <w:sz w:val="18"/>
        </w:rPr>
        <w:t>PEA</w:t>
      </w:r>
      <w:r>
        <w:rPr/>
        <w:t>. Región noroeste del Estado de México, 2000 y 2005</w:t>
      </w:r>
    </w:p>
    <w:p>
      <w:pPr>
        <w:pStyle w:val="BodyText"/>
        <w:spacing w:before="7"/>
        <w:rPr>
          <w:sz w:val="13"/>
        </w:rPr>
      </w:pPr>
    </w:p>
    <w:tbl>
      <w:tblPr>
        <w:tblW w:w="0" w:type="auto"/>
        <w:jc w:val="left"/>
        <w:tblInd w:w="103" w:type="dxa"/>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973"/>
        <w:gridCol w:w="1304"/>
        <w:gridCol w:w="1063"/>
        <w:gridCol w:w="1063"/>
        <w:gridCol w:w="907"/>
        <w:gridCol w:w="921"/>
        <w:gridCol w:w="879"/>
        <w:gridCol w:w="965"/>
        <w:gridCol w:w="1033"/>
        <w:gridCol w:w="1049"/>
        <w:gridCol w:w="1058"/>
      </w:tblGrid>
      <w:tr>
        <w:trPr>
          <w:trHeight w:val="355" w:hRule="exact"/>
        </w:trPr>
        <w:tc>
          <w:tcPr>
            <w:tcW w:w="973" w:type="dxa"/>
            <w:vMerge w:val="restart"/>
            <w:shd w:val="clear" w:color="auto" w:fill="DADADA"/>
          </w:tcPr>
          <w:p>
            <w:pPr>
              <w:pStyle w:val="TableParagraph"/>
              <w:spacing w:before="1"/>
              <w:rPr>
                <w:sz w:val="13"/>
              </w:rPr>
            </w:pPr>
          </w:p>
          <w:p>
            <w:pPr>
              <w:pStyle w:val="TableParagraph"/>
              <w:spacing w:line="168" w:lineRule="exact"/>
              <w:ind w:left="119" w:right="117"/>
              <w:jc w:val="center"/>
              <w:rPr>
                <w:b/>
                <w:sz w:val="14"/>
              </w:rPr>
            </w:pPr>
            <w:r>
              <w:rPr>
                <w:b/>
                <w:sz w:val="14"/>
              </w:rPr>
              <w:t>Tasa de Mortalidad general</w:t>
            </w:r>
          </w:p>
        </w:tc>
        <w:tc>
          <w:tcPr>
            <w:tcW w:w="1304" w:type="dxa"/>
            <w:tcBorders>
              <w:bottom w:val="single" w:sz="16" w:space="0" w:color="FFFFFF"/>
            </w:tcBorders>
            <w:shd w:val="clear" w:color="auto" w:fill="DADADA"/>
          </w:tcPr>
          <w:p>
            <w:pPr>
              <w:pStyle w:val="TableParagraph"/>
              <w:spacing w:before="83"/>
              <w:ind w:left="238"/>
              <w:rPr>
                <w:b/>
                <w:sz w:val="14"/>
              </w:rPr>
            </w:pPr>
            <w:r>
              <w:rPr>
                <w:b/>
                <w:sz w:val="14"/>
              </w:rPr>
              <w:t>Marginación</w:t>
            </w:r>
          </w:p>
        </w:tc>
        <w:tc>
          <w:tcPr>
            <w:tcW w:w="1063" w:type="dxa"/>
            <w:tcBorders>
              <w:bottom w:val="single" w:sz="16" w:space="0" w:color="FFFFFF"/>
            </w:tcBorders>
            <w:shd w:val="clear" w:color="auto" w:fill="DADADA"/>
          </w:tcPr>
          <w:p>
            <w:pPr>
              <w:pStyle w:val="TableParagraph"/>
              <w:spacing w:before="83"/>
              <w:ind w:left="118"/>
              <w:rPr>
                <w:b/>
                <w:sz w:val="14"/>
              </w:rPr>
            </w:pPr>
            <w:r>
              <w:rPr>
                <w:b/>
                <w:sz w:val="14"/>
              </w:rPr>
              <w:t>Marginación</w:t>
            </w:r>
          </w:p>
        </w:tc>
        <w:tc>
          <w:tcPr>
            <w:tcW w:w="1063" w:type="dxa"/>
            <w:tcBorders>
              <w:bottom w:val="single" w:sz="16" w:space="0" w:color="FFFFFF"/>
            </w:tcBorders>
            <w:shd w:val="clear" w:color="auto" w:fill="DADADA"/>
          </w:tcPr>
          <w:p>
            <w:pPr>
              <w:pStyle w:val="TableParagraph"/>
              <w:spacing w:before="83"/>
              <w:ind w:left="118"/>
              <w:rPr>
                <w:b/>
                <w:sz w:val="14"/>
              </w:rPr>
            </w:pPr>
            <w:r>
              <w:rPr>
                <w:b/>
                <w:sz w:val="14"/>
              </w:rPr>
              <w:t>Marginación</w:t>
            </w:r>
          </w:p>
        </w:tc>
        <w:tc>
          <w:tcPr>
            <w:tcW w:w="907" w:type="dxa"/>
            <w:tcBorders>
              <w:bottom w:val="single" w:sz="16" w:space="0" w:color="FFFFFF"/>
            </w:tcBorders>
            <w:shd w:val="clear" w:color="auto" w:fill="DADADA"/>
          </w:tcPr>
          <w:p>
            <w:pPr>
              <w:pStyle w:val="TableParagraph"/>
              <w:spacing w:before="83"/>
              <w:ind w:left="277" w:right="223"/>
              <w:rPr>
                <w:b/>
                <w:sz w:val="14"/>
              </w:rPr>
            </w:pPr>
            <w:r>
              <w:rPr>
                <w:b/>
                <w:sz w:val="14"/>
              </w:rPr>
              <w:t>PHLI</w:t>
            </w:r>
          </w:p>
        </w:tc>
        <w:tc>
          <w:tcPr>
            <w:tcW w:w="921" w:type="dxa"/>
            <w:tcBorders>
              <w:bottom w:val="single" w:sz="16" w:space="0" w:color="FFFFFF"/>
            </w:tcBorders>
            <w:shd w:val="clear" w:color="auto" w:fill="DADADA"/>
          </w:tcPr>
          <w:p>
            <w:pPr>
              <w:pStyle w:val="TableParagraph"/>
              <w:spacing w:before="83"/>
              <w:ind w:left="284"/>
              <w:rPr>
                <w:b/>
                <w:sz w:val="14"/>
              </w:rPr>
            </w:pPr>
            <w:r>
              <w:rPr>
                <w:b/>
                <w:sz w:val="14"/>
              </w:rPr>
              <w:t>PHLI</w:t>
            </w:r>
          </w:p>
        </w:tc>
        <w:tc>
          <w:tcPr>
            <w:tcW w:w="879" w:type="dxa"/>
            <w:tcBorders>
              <w:bottom w:val="single" w:sz="16" w:space="0" w:color="FFFFFF"/>
            </w:tcBorders>
            <w:shd w:val="clear" w:color="auto" w:fill="DADADA"/>
          </w:tcPr>
          <w:p>
            <w:pPr>
              <w:pStyle w:val="TableParagraph"/>
              <w:spacing w:before="83"/>
              <w:ind w:left="263"/>
              <w:rPr>
                <w:b/>
                <w:sz w:val="14"/>
              </w:rPr>
            </w:pPr>
            <w:r>
              <w:rPr>
                <w:b/>
                <w:sz w:val="14"/>
              </w:rPr>
              <w:t>PHLI</w:t>
            </w:r>
          </w:p>
        </w:tc>
        <w:tc>
          <w:tcPr>
            <w:tcW w:w="965" w:type="dxa"/>
            <w:tcBorders>
              <w:bottom w:val="single" w:sz="16" w:space="0" w:color="FFFFFF"/>
            </w:tcBorders>
            <w:shd w:val="clear" w:color="auto" w:fill="DADADA"/>
          </w:tcPr>
          <w:p>
            <w:pPr>
              <w:pStyle w:val="TableParagraph"/>
              <w:spacing w:before="83"/>
              <w:ind w:left="306"/>
              <w:rPr>
                <w:b/>
                <w:sz w:val="14"/>
              </w:rPr>
            </w:pPr>
            <w:r>
              <w:rPr>
                <w:b/>
                <w:sz w:val="14"/>
              </w:rPr>
              <w:t>PHLI</w:t>
            </w:r>
          </w:p>
        </w:tc>
        <w:tc>
          <w:tcPr>
            <w:tcW w:w="1033" w:type="dxa"/>
            <w:tcBorders>
              <w:bottom w:val="single" w:sz="16" w:space="0" w:color="FFFFFF"/>
            </w:tcBorders>
            <w:shd w:val="clear" w:color="auto" w:fill="DADADA"/>
          </w:tcPr>
          <w:p>
            <w:pPr>
              <w:pStyle w:val="TableParagraph"/>
              <w:spacing w:before="83"/>
              <w:ind w:left="81" w:right="79"/>
              <w:jc w:val="center"/>
              <w:rPr>
                <w:b/>
                <w:sz w:val="14"/>
              </w:rPr>
            </w:pPr>
            <w:r>
              <w:rPr>
                <w:b/>
                <w:sz w:val="14"/>
              </w:rPr>
              <w:t>PEA</w:t>
            </w:r>
          </w:p>
        </w:tc>
        <w:tc>
          <w:tcPr>
            <w:tcW w:w="1049" w:type="dxa"/>
            <w:tcBorders>
              <w:bottom w:val="single" w:sz="16" w:space="0" w:color="FFFFFF"/>
            </w:tcBorders>
            <w:shd w:val="clear" w:color="auto" w:fill="DADADA"/>
          </w:tcPr>
          <w:p>
            <w:pPr>
              <w:pStyle w:val="TableParagraph"/>
              <w:spacing w:before="83"/>
              <w:ind w:left="54" w:right="52"/>
              <w:jc w:val="center"/>
              <w:rPr>
                <w:b/>
                <w:sz w:val="14"/>
              </w:rPr>
            </w:pPr>
            <w:r>
              <w:rPr>
                <w:b/>
                <w:sz w:val="14"/>
              </w:rPr>
              <w:t>PEA</w:t>
            </w:r>
          </w:p>
        </w:tc>
        <w:tc>
          <w:tcPr>
            <w:tcW w:w="1058" w:type="dxa"/>
            <w:tcBorders>
              <w:bottom w:val="single" w:sz="16" w:space="0" w:color="FFFFFF"/>
            </w:tcBorders>
            <w:shd w:val="clear" w:color="auto" w:fill="DADADA"/>
          </w:tcPr>
          <w:p>
            <w:pPr>
              <w:pStyle w:val="TableParagraph"/>
              <w:spacing w:before="83"/>
              <w:ind w:left="81" w:right="79"/>
              <w:jc w:val="center"/>
              <w:rPr>
                <w:b/>
                <w:sz w:val="14"/>
              </w:rPr>
            </w:pPr>
            <w:r>
              <w:rPr>
                <w:b/>
                <w:sz w:val="14"/>
              </w:rPr>
              <w:t>PEA</w:t>
            </w:r>
          </w:p>
        </w:tc>
      </w:tr>
      <w:tr>
        <w:trPr>
          <w:trHeight w:val="499" w:hRule="exact"/>
        </w:trPr>
        <w:tc>
          <w:tcPr>
            <w:tcW w:w="973" w:type="dxa"/>
            <w:vMerge/>
            <w:tcBorders>
              <w:bottom w:val="single" w:sz="16" w:space="0" w:color="FFFFFF"/>
            </w:tcBorders>
            <w:shd w:val="clear" w:color="auto" w:fill="DADADA"/>
          </w:tcPr>
          <w:p>
            <w:pPr/>
          </w:p>
        </w:tc>
        <w:tc>
          <w:tcPr>
            <w:tcW w:w="1304" w:type="dxa"/>
            <w:tcBorders>
              <w:top w:val="single" w:sz="16" w:space="0" w:color="FFFFFF"/>
              <w:bottom w:val="single" w:sz="16" w:space="0" w:color="FFFFFF"/>
            </w:tcBorders>
            <w:shd w:val="clear" w:color="auto" w:fill="DADADA"/>
          </w:tcPr>
          <w:p>
            <w:pPr>
              <w:pStyle w:val="TableParagraph"/>
              <w:spacing w:line="178" w:lineRule="exact" w:before="20"/>
              <w:ind w:left="112"/>
              <w:rPr>
                <w:sz w:val="14"/>
              </w:rPr>
            </w:pPr>
            <w:r>
              <w:rPr>
                <w:sz w:val="14"/>
              </w:rPr>
              <w:t>Muy alta 5 (2000)</w:t>
            </w:r>
          </w:p>
          <w:p>
            <w:pPr>
              <w:pStyle w:val="TableParagraph"/>
              <w:spacing w:line="178" w:lineRule="exact"/>
              <w:ind w:left="203"/>
              <w:rPr>
                <w:sz w:val="14"/>
              </w:rPr>
            </w:pPr>
            <w:r>
              <w:rPr>
                <w:sz w:val="14"/>
              </w:rPr>
              <w:t>y Alta 5 (2005)</w:t>
            </w:r>
          </w:p>
        </w:tc>
        <w:tc>
          <w:tcPr>
            <w:tcW w:w="1063" w:type="dxa"/>
            <w:tcBorders>
              <w:top w:val="single" w:sz="16" w:space="0" w:color="FFFFFF"/>
              <w:bottom w:val="single" w:sz="16" w:space="0" w:color="FFFFFF"/>
            </w:tcBorders>
            <w:shd w:val="clear" w:color="auto" w:fill="DADADA"/>
          </w:tcPr>
          <w:p>
            <w:pPr>
              <w:pStyle w:val="TableParagraph"/>
              <w:spacing w:before="20"/>
              <w:ind w:left="153"/>
              <w:rPr>
                <w:sz w:val="14"/>
              </w:rPr>
            </w:pPr>
            <w:r>
              <w:rPr>
                <w:w w:val="105"/>
                <w:sz w:val="14"/>
              </w:rPr>
              <w:t>Alta/Media</w:t>
            </w:r>
          </w:p>
        </w:tc>
        <w:tc>
          <w:tcPr>
            <w:tcW w:w="1063" w:type="dxa"/>
            <w:tcBorders>
              <w:top w:val="single" w:sz="16" w:space="0" w:color="FFFFFF"/>
              <w:bottom w:val="single" w:sz="16" w:space="0" w:color="FFFFFF"/>
            </w:tcBorders>
            <w:shd w:val="clear" w:color="auto" w:fill="DADADA"/>
          </w:tcPr>
          <w:p>
            <w:pPr>
              <w:pStyle w:val="TableParagraph"/>
              <w:spacing w:before="20"/>
              <w:ind w:left="153"/>
              <w:rPr>
                <w:sz w:val="14"/>
              </w:rPr>
            </w:pPr>
            <w:r>
              <w:rPr>
                <w:w w:val="105"/>
                <w:sz w:val="14"/>
              </w:rPr>
              <w:t>Media/Bajo</w:t>
            </w:r>
          </w:p>
        </w:tc>
        <w:tc>
          <w:tcPr>
            <w:tcW w:w="907" w:type="dxa"/>
            <w:tcBorders>
              <w:top w:val="single" w:sz="16" w:space="0" w:color="FFFFFF"/>
              <w:bottom w:val="single" w:sz="16" w:space="0" w:color="FFFFFF"/>
            </w:tcBorders>
            <w:shd w:val="clear" w:color="auto" w:fill="DADADA"/>
          </w:tcPr>
          <w:p>
            <w:pPr>
              <w:pStyle w:val="TableParagraph"/>
              <w:spacing w:line="168" w:lineRule="exact" w:before="33"/>
              <w:ind w:left="267" w:right="223" w:hanging="25"/>
              <w:rPr>
                <w:sz w:val="14"/>
              </w:rPr>
            </w:pPr>
            <w:r>
              <w:rPr>
                <w:sz w:val="14"/>
              </w:rPr>
              <w:t>Mayor a 20%</w:t>
            </w:r>
          </w:p>
        </w:tc>
        <w:tc>
          <w:tcPr>
            <w:tcW w:w="921" w:type="dxa"/>
            <w:tcBorders>
              <w:top w:val="single" w:sz="16" w:space="0" w:color="FFFFFF"/>
              <w:bottom w:val="single" w:sz="16" w:space="0" w:color="FFFFFF"/>
            </w:tcBorders>
            <w:shd w:val="clear" w:color="auto" w:fill="DADADA"/>
          </w:tcPr>
          <w:p>
            <w:pPr>
              <w:pStyle w:val="TableParagraph"/>
              <w:spacing w:before="20"/>
              <w:ind w:left="174"/>
              <w:rPr>
                <w:sz w:val="14"/>
              </w:rPr>
            </w:pPr>
            <w:r>
              <w:rPr>
                <w:sz w:val="14"/>
              </w:rPr>
              <w:t>10%-20%</w:t>
            </w:r>
          </w:p>
        </w:tc>
        <w:tc>
          <w:tcPr>
            <w:tcW w:w="879" w:type="dxa"/>
            <w:tcBorders>
              <w:top w:val="single" w:sz="16" w:space="0" w:color="FFFFFF"/>
              <w:bottom w:val="single" w:sz="16" w:space="0" w:color="FFFFFF"/>
            </w:tcBorders>
            <w:shd w:val="clear" w:color="auto" w:fill="DADADA"/>
          </w:tcPr>
          <w:p>
            <w:pPr>
              <w:pStyle w:val="TableParagraph"/>
              <w:spacing w:before="20"/>
              <w:ind w:left="188"/>
              <w:rPr>
                <w:sz w:val="14"/>
              </w:rPr>
            </w:pPr>
            <w:r>
              <w:rPr>
                <w:sz w:val="14"/>
              </w:rPr>
              <w:t>5%-10%</w:t>
            </w:r>
          </w:p>
        </w:tc>
        <w:tc>
          <w:tcPr>
            <w:tcW w:w="965" w:type="dxa"/>
            <w:tcBorders>
              <w:top w:val="single" w:sz="16" w:space="0" w:color="FFFFFF"/>
              <w:bottom w:val="single" w:sz="16" w:space="0" w:color="FFFFFF"/>
            </w:tcBorders>
            <w:shd w:val="clear" w:color="auto" w:fill="DADADA"/>
          </w:tcPr>
          <w:p>
            <w:pPr>
              <w:pStyle w:val="TableParagraph"/>
              <w:spacing w:before="20"/>
              <w:ind w:left="214"/>
              <w:rPr>
                <w:sz w:val="14"/>
              </w:rPr>
            </w:pPr>
            <w:r>
              <w:rPr>
                <w:sz w:val="14"/>
              </w:rPr>
              <w:t>0.1%-5%</w:t>
            </w:r>
          </w:p>
        </w:tc>
        <w:tc>
          <w:tcPr>
            <w:tcW w:w="1033" w:type="dxa"/>
            <w:tcBorders>
              <w:top w:val="single" w:sz="16" w:space="0" w:color="FFFFFF"/>
              <w:bottom w:val="single" w:sz="16" w:space="0" w:color="FFFFFF"/>
            </w:tcBorders>
            <w:shd w:val="clear" w:color="auto" w:fill="DADADA"/>
          </w:tcPr>
          <w:p>
            <w:pPr>
              <w:pStyle w:val="TableParagraph"/>
              <w:spacing w:before="20"/>
              <w:ind w:left="81" w:right="81"/>
              <w:jc w:val="center"/>
              <w:rPr>
                <w:sz w:val="14"/>
              </w:rPr>
            </w:pPr>
            <w:r>
              <w:rPr>
                <w:sz w:val="14"/>
              </w:rPr>
              <w:t>Alto</w:t>
            </w:r>
          </w:p>
        </w:tc>
        <w:tc>
          <w:tcPr>
            <w:tcW w:w="1049" w:type="dxa"/>
            <w:tcBorders>
              <w:top w:val="single" w:sz="16" w:space="0" w:color="FFFFFF"/>
              <w:bottom w:val="single" w:sz="16" w:space="0" w:color="FFFFFF"/>
            </w:tcBorders>
            <w:shd w:val="clear" w:color="auto" w:fill="DADADA"/>
          </w:tcPr>
          <w:p>
            <w:pPr>
              <w:pStyle w:val="TableParagraph"/>
              <w:spacing w:before="20"/>
              <w:ind w:left="54" w:right="54"/>
              <w:jc w:val="center"/>
              <w:rPr>
                <w:sz w:val="14"/>
              </w:rPr>
            </w:pPr>
            <w:r>
              <w:rPr>
                <w:sz w:val="14"/>
              </w:rPr>
              <w:t>Medio</w:t>
            </w:r>
          </w:p>
        </w:tc>
        <w:tc>
          <w:tcPr>
            <w:tcW w:w="1058" w:type="dxa"/>
            <w:tcBorders>
              <w:top w:val="single" w:sz="16" w:space="0" w:color="FFFFFF"/>
              <w:bottom w:val="single" w:sz="16" w:space="0" w:color="FFFFFF"/>
            </w:tcBorders>
            <w:shd w:val="clear" w:color="auto" w:fill="DADADA"/>
          </w:tcPr>
          <w:p>
            <w:pPr>
              <w:pStyle w:val="TableParagraph"/>
              <w:spacing w:before="20"/>
              <w:ind w:left="81" w:right="81"/>
              <w:jc w:val="center"/>
              <w:rPr>
                <w:sz w:val="14"/>
              </w:rPr>
            </w:pPr>
            <w:r>
              <w:rPr>
                <w:sz w:val="14"/>
              </w:rPr>
              <w:t>Bajo</w:t>
            </w:r>
          </w:p>
        </w:tc>
      </w:tr>
      <w:tr>
        <w:trPr>
          <w:trHeight w:val="342" w:hRule="exact"/>
        </w:trPr>
        <w:tc>
          <w:tcPr>
            <w:tcW w:w="973" w:type="dxa"/>
            <w:tcBorders>
              <w:top w:val="single" w:sz="16" w:space="0" w:color="FFFFFF"/>
            </w:tcBorders>
          </w:tcPr>
          <w:p>
            <w:pPr>
              <w:pStyle w:val="TableParagraph"/>
              <w:spacing w:before="61"/>
              <w:ind w:left="102"/>
              <w:rPr>
                <w:b/>
                <w:sz w:val="14"/>
              </w:rPr>
            </w:pPr>
            <w:r>
              <w:rPr>
                <w:b/>
                <w:sz w:val="14"/>
              </w:rPr>
              <w:t>Alta 2000</w:t>
            </w:r>
          </w:p>
        </w:tc>
        <w:tc>
          <w:tcPr>
            <w:tcW w:w="1304" w:type="dxa"/>
            <w:tcBorders>
              <w:top w:val="single" w:sz="16" w:space="0" w:color="FFFFFF"/>
            </w:tcBorders>
          </w:tcPr>
          <w:p>
            <w:pPr>
              <w:pStyle w:val="TableParagraph"/>
              <w:spacing w:before="61"/>
              <w:ind w:left="102"/>
              <w:rPr>
                <w:sz w:val="14"/>
              </w:rPr>
            </w:pPr>
            <w:r>
              <w:rPr>
                <w:sz w:val="14"/>
              </w:rPr>
              <w:t>1175892805</w:t>
            </w:r>
          </w:p>
        </w:tc>
        <w:tc>
          <w:tcPr>
            <w:tcW w:w="1063" w:type="dxa"/>
            <w:tcBorders>
              <w:top w:val="single" w:sz="16" w:space="0" w:color="FFFFFF"/>
            </w:tcBorders>
          </w:tcPr>
          <w:p>
            <w:pPr>
              <w:pStyle w:val="TableParagraph"/>
              <w:spacing w:before="61"/>
              <w:ind w:left="102"/>
              <w:rPr>
                <w:sz w:val="14"/>
              </w:rPr>
            </w:pPr>
            <w:r>
              <w:rPr>
                <w:sz w:val="14"/>
              </w:rPr>
              <w:t>318019646</w:t>
            </w:r>
          </w:p>
        </w:tc>
        <w:tc>
          <w:tcPr>
            <w:tcW w:w="1063" w:type="dxa"/>
            <w:tcBorders>
              <w:top w:val="single" w:sz="16" w:space="0" w:color="FFFFFF"/>
            </w:tcBorders>
          </w:tcPr>
          <w:p>
            <w:pPr>
              <w:pStyle w:val="TableParagraph"/>
              <w:spacing w:before="61"/>
              <w:ind w:left="102"/>
              <w:rPr>
                <w:sz w:val="14"/>
              </w:rPr>
            </w:pPr>
            <w:r>
              <w:rPr>
                <w:sz w:val="14"/>
              </w:rPr>
              <w:t>0</w:t>
            </w:r>
          </w:p>
        </w:tc>
        <w:tc>
          <w:tcPr>
            <w:tcW w:w="907" w:type="dxa"/>
            <w:tcBorders>
              <w:top w:val="single" w:sz="16" w:space="0" w:color="FFFFFF"/>
            </w:tcBorders>
          </w:tcPr>
          <w:p>
            <w:pPr>
              <w:pStyle w:val="TableParagraph"/>
              <w:spacing w:before="61"/>
              <w:ind w:left="102"/>
              <w:rPr>
                <w:sz w:val="14"/>
              </w:rPr>
            </w:pPr>
            <w:r>
              <w:rPr>
                <w:sz w:val="14"/>
              </w:rPr>
              <w:t>219580867</w:t>
            </w:r>
          </w:p>
        </w:tc>
        <w:tc>
          <w:tcPr>
            <w:tcW w:w="921" w:type="dxa"/>
            <w:tcBorders>
              <w:top w:val="single" w:sz="16" w:space="0" w:color="FFFFFF"/>
            </w:tcBorders>
          </w:tcPr>
          <w:p>
            <w:pPr>
              <w:pStyle w:val="TableParagraph"/>
              <w:spacing w:before="61"/>
              <w:ind w:left="102"/>
              <w:rPr>
                <w:sz w:val="14"/>
              </w:rPr>
            </w:pPr>
            <w:r>
              <w:rPr>
                <w:sz w:val="14"/>
              </w:rPr>
              <w:t>628240445</w:t>
            </w:r>
          </w:p>
        </w:tc>
        <w:tc>
          <w:tcPr>
            <w:tcW w:w="879" w:type="dxa"/>
            <w:tcBorders>
              <w:top w:val="single" w:sz="16" w:space="0" w:color="FFFFFF"/>
            </w:tcBorders>
          </w:tcPr>
          <w:p>
            <w:pPr>
              <w:pStyle w:val="TableParagraph"/>
              <w:spacing w:before="61"/>
              <w:ind w:left="102"/>
              <w:rPr>
                <w:sz w:val="14"/>
              </w:rPr>
            </w:pPr>
            <w:r>
              <w:rPr>
                <w:sz w:val="14"/>
              </w:rPr>
              <w:t>646091139</w:t>
            </w:r>
          </w:p>
        </w:tc>
        <w:tc>
          <w:tcPr>
            <w:tcW w:w="965" w:type="dxa"/>
            <w:tcBorders>
              <w:top w:val="single" w:sz="16" w:space="0" w:color="FFFFFF"/>
            </w:tcBorders>
          </w:tcPr>
          <w:p>
            <w:pPr>
              <w:pStyle w:val="TableParagraph"/>
              <w:spacing w:before="61"/>
              <w:ind w:left="102"/>
              <w:rPr>
                <w:sz w:val="14"/>
              </w:rPr>
            </w:pPr>
            <w:r>
              <w:rPr>
                <w:sz w:val="14"/>
              </w:rPr>
              <w:t>0</w:t>
            </w:r>
          </w:p>
        </w:tc>
        <w:tc>
          <w:tcPr>
            <w:tcW w:w="1033" w:type="dxa"/>
            <w:tcBorders>
              <w:top w:val="single" w:sz="16" w:space="0" w:color="FFFFFF"/>
            </w:tcBorders>
          </w:tcPr>
          <w:p>
            <w:pPr>
              <w:pStyle w:val="TableParagraph"/>
              <w:spacing w:before="61"/>
              <w:ind w:left="81" w:right="91"/>
              <w:jc w:val="center"/>
              <w:rPr>
                <w:sz w:val="14"/>
              </w:rPr>
            </w:pPr>
            <w:r>
              <w:rPr>
                <w:sz w:val="14"/>
              </w:rPr>
              <w:t>465504506.53</w:t>
            </w:r>
          </w:p>
        </w:tc>
        <w:tc>
          <w:tcPr>
            <w:tcW w:w="1049" w:type="dxa"/>
            <w:tcBorders>
              <w:top w:val="single" w:sz="16" w:space="0" w:color="FFFFFF"/>
            </w:tcBorders>
          </w:tcPr>
          <w:p>
            <w:pPr>
              <w:pStyle w:val="TableParagraph"/>
              <w:spacing w:before="61"/>
              <w:ind w:left="29" w:right="54"/>
              <w:jc w:val="center"/>
              <w:rPr>
                <w:sz w:val="14"/>
              </w:rPr>
            </w:pPr>
            <w:r>
              <w:rPr>
                <w:sz w:val="14"/>
              </w:rPr>
              <w:t>318019646.12</w:t>
            </w:r>
          </w:p>
        </w:tc>
        <w:tc>
          <w:tcPr>
            <w:tcW w:w="1058" w:type="dxa"/>
            <w:tcBorders>
              <w:top w:val="single" w:sz="16" w:space="0" w:color="FFFFFF"/>
            </w:tcBorders>
          </w:tcPr>
          <w:p>
            <w:pPr>
              <w:pStyle w:val="TableParagraph"/>
              <w:spacing w:before="61"/>
              <w:ind w:left="81" w:right="115"/>
              <w:jc w:val="center"/>
              <w:rPr>
                <w:sz w:val="14"/>
              </w:rPr>
            </w:pPr>
            <w:r>
              <w:rPr>
                <w:sz w:val="14"/>
              </w:rPr>
              <w:t>710388299.44</w:t>
            </w:r>
          </w:p>
        </w:tc>
      </w:tr>
      <w:tr>
        <w:trPr>
          <w:trHeight w:val="342" w:hRule="exact"/>
        </w:trPr>
        <w:tc>
          <w:tcPr>
            <w:tcW w:w="973" w:type="dxa"/>
          </w:tcPr>
          <w:p>
            <w:pPr>
              <w:pStyle w:val="TableParagraph"/>
              <w:spacing w:before="76"/>
              <w:ind w:left="103"/>
              <w:rPr>
                <w:b/>
                <w:sz w:val="14"/>
              </w:rPr>
            </w:pPr>
            <w:r>
              <w:rPr>
                <w:b/>
                <w:sz w:val="14"/>
              </w:rPr>
              <w:t>Media 2000</w:t>
            </w:r>
          </w:p>
        </w:tc>
        <w:tc>
          <w:tcPr>
            <w:tcW w:w="1304" w:type="dxa"/>
          </w:tcPr>
          <w:p>
            <w:pPr>
              <w:pStyle w:val="TableParagraph"/>
              <w:spacing w:before="76"/>
              <w:ind w:left="103"/>
              <w:rPr>
                <w:sz w:val="14"/>
              </w:rPr>
            </w:pPr>
            <w:r>
              <w:rPr>
                <w:sz w:val="14"/>
              </w:rPr>
              <w:t>1476928296</w:t>
            </w:r>
          </w:p>
        </w:tc>
        <w:tc>
          <w:tcPr>
            <w:tcW w:w="1063" w:type="dxa"/>
          </w:tcPr>
          <w:p>
            <w:pPr>
              <w:pStyle w:val="TableParagraph"/>
              <w:spacing w:before="76"/>
              <w:ind w:left="103"/>
              <w:rPr>
                <w:sz w:val="14"/>
              </w:rPr>
            </w:pPr>
            <w:r>
              <w:rPr>
                <w:sz w:val="14"/>
              </w:rPr>
              <w:t>585086825</w:t>
            </w:r>
          </w:p>
        </w:tc>
        <w:tc>
          <w:tcPr>
            <w:tcW w:w="1063" w:type="dxa"/>
          </w:tcPr>
          <w:p>
            <w:pPr>
              <w:pStyle w:val="TableParagraph"/>
              <w:spacing w:before="76"/>
              <w:ind w:left="103"/>
              <w:rPr>
                <w:sz w:val="14"/>
              </w:rPr>
            </w:pPr>
            <w:r>
              <w:rPr>
                <w:sz w:val="14"/>
              </w:rPr>
              <w:t>417498271</w:t>
            </w:r>
          </w:p>
        </w:tc>
        <w:tc>
          <w:tcPr>
            <w:tcW w:w="907" w:type="dxa"/>
          </w:tcPr>
          <w:p>
            <w:pPr>
              <w:pStyle w:val="TableParagraph"/>
              <w:spacing w:before="76"/>
              <w:ind w:left="103"/>
              <w:rPr>
                <w:sz w:val="14"/>
              </w:rPr>
            </w:pPr>
            <w:r>
              <w:rPr>
                <w:sz w:val="14"/>
              </w:rPr>
              <w:t>863072391</w:t>
            </w:r>
          </w:p>
        </w:tc>
        <w:tc>
          <w:tcPr>
            <w:tcW w:w="921" w:type="dxa"/>
          </w:tcPr>
          <w:p>
            <w:pPr>
              <w:pStyle w:val="TableParagraph"/>
              <w:spacing w:before="76"/>
              <w:ind w:left="103"/>
              <w:rPr>
                <w:sz w:val="14"/>
              </w:rPr>
            </w:pPr>
            <w:r>
              <w:rPr>
                <w:sz w:val="14"/>
              </w:rPr>
              <w:t>288384027</w:t>
            </w:r>
          </w:p>
        </w:tc>
        <w:tc>
          <w:tcPr>
            <w:tcW w:w="879" w:type="dxa"/>
          </w:tcPr>
          <w:p>
            <w:pPr>
              <w:pStyle w:val="TableParagraph"/>
              <w:spacing w:before="76"/>
              <w:ind w:left="103"/>
              <w:rPr>
                <w:sz w:val="14"/>
              </w:rPr>
            </w:pPr>
            <w:r>
              <w:rPr>
                <w:sz w:val="14"/>
              </w:rPr>
              <w:t>0</w:t>
            </w:r>
          </w:p>
        </w:tc>
        <w:tc>
          <w:tcPr>
            <w:tcW w:w="965" w:type="dxa"/>
          </w:tcPr>
          <w:p>
            <w:pPr>
              <w:pStyle w:val="TableParagraph"/>
              <w:spacing w:before="76"/>
              <w:ind w:left="103"/>
              <w:rPr>
                <w:sz w:val="14"/>
              </w:rPr>
            </w:pPr>
            <w:r>
              <w:rPr>
                <w:sz w:val="14"/>
              </w:rPr>
              <w:t>1328056974</w:t>
            </w:r>
          </w:p>
        </w:tc>
        <w:tc>
          <w:tcPr>
            <w:tcW w:w="1033" w:type="dxa"/>
          </w:tcPr>
          <w:p>
            <w:pPr>
              <w:pStyle w:val="TableParagraph"/>
              <w:spacing w:before="76"/>
              <w:ind w:left="81" w:right="90"/>
              <w:jc w:val="center"/>
              <w:rPr>
                <w:sz w:val="14"/>
              </w:rPr>
            </w:pPr>
            <w:r>
              <w:rPr>
                <w:sz w:val="14"/>
              </w:rPr>
              <w:t>1002585096.9</w:t>
            </w:r>
          </w:p>
        </w:tc>
        <w:tc>
          <w:tcPr>
            <w:tcW w:w="1049" w:type="dxa"/>
          </w:tcPr>
          <w:p>
            <w:pPr>
              <w:pStyle w:val="TableParagraph"/>
              <w:spacing w:before="76"/>
              <w:ind w:left="29" w:right="54"/>
              <w:jc w:val="center"/>
              <w:rPr>
                <w:sz w:val="14"/>
              </w:rPr>
            </w:pPr>
            <w:r>
              <w:rPr>
                <w:sz w:val="14"/>
              </w:rPr>
              <w:t>325471877.61</w:t>
            </w:r>
          </w:p>
        </w:tc>
        <w:tc>
          <w:tcPr>
            <w:tcW w:w="1058" w:type="dxa"/>
          </w:tcPr>
          <w:p>
            <w:pPr>
              <w:pStyle w:val="TableParagraph"/>
              <w:spacing w:before="76"/>
              <w:ind w:left="77" w:right="118"/>
              <w:jc w:val="center"/>
              <w:rPr>
                <w:sz w:val="14"/>
              </w:rPr>
            </w:pPr>
            <w:r>
              <w:rPr>
                <w:sz w:val="14"/>
              </w:rPr>
              <w:t>1151456419.0</w:t>
            </w:r>
          </w:p>
        </w:tc>
      </w:tr>
      <w:tr>
        <w:trPr>
          <w:trHeight w:val="342" w:hRule="exact"/>
        </w:trPr>
        <w:tc>
          <w:tcPr>
            <w:tcW w:w="973" w:type="dxa"/>
          </w:tcPr>
          <w:p>
            <w:pPr>
              <w:pStyle w:val="TableParagraph"/>
              <w:spacing w:before="76"/>
              <w:ind w:left="103"/>
              <w:rPr>
                <w:b/>
                <w:sz w:val="14"/>
              </w:rPr>
            </w:pPr>
            <w:r>
              <w:rPr>
                <w:b/>
                <w:sz w:val="14"/>
              </w:rPr>
              <w:t>Baja 2000</w:t>
            </w:r>
          </w:p>
        </w:tc>
        <w:tc>
          <w:tcPr>
            <w:tcW w:w="1304" w:type="dxa"/>
          </w:tcPr>
          <w:p>
            <w:pPr>
              <w:pStyle w:val="TableParagraph"/>
              <w:spacing w:before="76"/>
              <w:ind w:left="103"/>
              <w:rPr>
                <w:sz w:val="14"/>
              </w:rPr>
            </w:pPr>
            <w:r>
              <w:rPr>
                <w:sz w:val="14"/>
              </w:rPr>
              <w:t>281971642</w:t>
            </w:r>
          </w:p>
        </w:tc>
        <w:tc>
          <w:tcPr>
            <w:tcW w:w="1063" w:type="dxa"/>
          </w:tcPr>
          <w:p>
            <w:pPr>
              <w:pStyle w:val="TableParagraph"/>
              <w:spacing w:before="76"/>
              <w:ind w:left="103"/>
              <w:rPr>
                <w:sz w:val="14"/>
              </w:rPr>
            </w:pPr>
            <w:r>
              <w:rPr>
                <w:sz w:val="14"/>
              </w:rPr>
              <w:t>829277387</w:t>
            </w:r>
          </w:p>
        </w:tc>
        <w:tc>
          <w:tcPr>
            <w:tcW w:w="1063" w:type="dxa"/>
          </w:tcPr>
          <w:p>
            <w:pPr>
              <w:pStyle w:val="TableParagraph"/>
              <w:spacing w:before="76"/>
              <w:ind w:left="103"/>
              <w:rPr>
                <w:sz w:val="14"/>
              </w:rPr>
            </w:pPr>
            <w:r>
              <w:rPr>
                <w:sz w:val="14"/>
              </w:rPr>
              <w:t>257015332</w:t>
            </w:r>
          </w:p>
        </w:tc>
        <w:tc>
          <w:tcPr>
            <w:tcW w:w="907" w:type="dxa"/>
          </w:tcPr>
          <w:p>
            <w:pPr>
              <w:pStyle w:val="TableParagraph"/>
              <w:spacing w:before="76"/>
              <w:ind w:left="103"/>
              <w:rPr>
                <w:sz w:val="14"/>
              </w:rPr>
            </w:pPr>
            <w:r>
              <w:rPr>
                <w:sz w:val="14"/>
              </w:rPr>
              <w:t>353027803</w:t>
            </w:r>
          </w:p>
        </w:tc>
        <w:tc>
          <w:tcPr>
            <w:tcW w:w="921" w:type="dxa"/>
          </w:tcPr>
          <w:p>
            <w:pPr>
              <w:pStyle w:val="TableParagraph"/>
              <w:spacing w:before="76"/>
              <w:ind w:left="103"/>
              <w:rPr>
                <w:sz w:val="14"/>
              </w:rPr>
            </w:pPr>
            <w:r>
              <w:rPr>
                <w:sz w:val="14"/>
              </w:rPr>
              <w:t>538986975</w:t>
            </w:r>
          </w:p>
        </w:tc>
        <w:tc>
          <w:tcPr>
            <w:tcW w:w="879" w:type="dxa"/>
          </w:tcPr>
          <w:p>
            <w:pPr>
              <w:pStyle w:val="TableParagraph"/>
              <w:spacing w:before="76"/>
              <w:ind w:left="103"/>
              <w:rPr>
                <w:sz w:val="14"/>
              </w:rPr>
            </w:pPr>
            <w:r>
              <w:rPr>
                <w:sz w:val="14"/>
              </w:rPr>
              <w:t>0</w:t>
            </w:r>
          </w:p>
        </w:tc>
        <w:tc>
          <w:tcPr>
            <w:tcW w:w="965" w:type="dxa"/>
          </w:tcPr>
          <w:p>
            <w:pPr>
              <w:pStyle w:val="TableParagraph"/>
              <w:spacing w:before="76"/>
              <w:ind w:left="103"/>
              <w:rPr>
                <w:sz w:val="14"/>
              </w:rPr>
            </w:pPr>
            <w:r>
              <w:rPr>
                <w:sz w:val="14"/>
              </w:rPr>
              <w:t>476249584</w:t>
            </w:r>
          </w:p>
        </w:tc>
        <w:tc>
          <w:tcPr>
            <w:tcW w:w="1033" w:type="dxa"/>
          </w:tcPr>
          <w:p>
            <w:pPr>
              <w:pStyle w:val="TableParagraph"/>
              <w:spacing w:before="76"/>
              <w:ind w:left="77" w:right="93"/>
              <w:jc w:val="center"/>
              <w:rPr>
                <w:sz w:val="14"/>
              </w:rPr>
            </w:pPr>
            <w:r>
              <w:rPr>
                <w:sz w:val="14"/>
              </w:rPr>
              <w:t>397741192.29</w:t>
            </w:r>
          </w:p>
        </w:tc>
        <w:tc>
          <w:tcPr>
            <w:tcW w:w="1049" w:type="dxa"/>
          </w:tcPr>
          <w:p>
            <w:pPr>
              <w:pStyle w:val="TableParagraph"/>
              <w:spacing w:before="76"/>
              <w:ind w:left="30" w:right="54"/>
              <w:jc w:val="center"/>
              <w:rPr>
                <w:sz w:val="14"/>
              </w:rPr>
            </w:pPr>
            <w:r>
              <w:rPr>
                <w:sz w:val="14"/>
              </w:rPr>
              <w:t>335523724.74</w:t>
            </w:r>
          </w:p>
        </w:tc>
        <w:tc>
          <w:tcPr>
            <w:tcW w:w="1058" w:type="dxa"/>
          </w:tcPr>
          <w:p>
            <w:pPr>
              <w:pStyle w:val="TableParagraph"/>
              <w:spacing w:before="76"/>
              <w:ind w:left="81" w:right="114"/>
              <w:jc w:val="center"/>
              <w:rPr>
                <w:sz w:val="14"/>
              </w:rPr>
            </w:pPr>
            <w:r>
              <w:rPr>
                <w:sz w:val="14"/>
              </w:rPr>
              <w:t>634999445.99</w:t>
            </w:r>
          </w:p>
        </w:tc>
      </w:tr>
      <w:tr>
        <w:trPr>
          <w:trHeight w:val="342" w:hRule="exact"/>
        </w:trPr>
        <w:tc>
          <w:tcPr>
            <w:tcW w:w="973" w:type="dxa"/>
          </w:tcPr>
          <w:p>
            <w:pPr>
              <w:pStyle w:val="TableParagraph"/>
              <w:spacing w:before="76"/>
              <w:ind w:left="103"/>
              <w:rPr>
                <w:b/>
                <w:sz w:val="14"/>
              </w:rPr>
            </w:pPr>
            <w:r>
              <w:rPr>
                <w:b/>
                <w:sz w:val="14"/>
              </w:rPr>
              <w:t>Alta 2005</w:t>
            </w:r>
          </w:p>
        </w:tc>
        <w:tc>
          <w:tcPr>
            <w:tcW w:w="1304" w:type="dxa"/>
          </w:tcPr>
          <w:p>
            <w:pPr>
              <w:pStyle w:val="TableParagraph"/>
              <w:spacing w:before="76"/>
              <w:ind w:left="103"/>
              <w:rPr>
                <w:sz w:val="14"/>
              </w:rPr>
            </w:pPr>
            <w:r>
              <w:rPr>
                <w:sz w:val="14"/>
              </w:rPr>
              <w:t>476249584</w:t>
            </w:r>
          </w:p>
        </w:tc>
        <w:tc>
          <w:tcPr>
            <w:tcW w:w="1063" w:type="dxa"/>
          </w:tcPr>
          <w:p>
            <w:pPr>
              <w:pStyle w:val="TableParagraph"/>
              <w:spacing w:before="76"/>
              <w:ind w:left="103"/>
              <w:rPr>
                <w:sz w:val="14"/>
              </w:rPr>
            </w:pPr>
            <w:r>
              <w:rPr>
                <w:sz w:val="14"/>
              </w:rPr>
              <w:t>349171247</w:t>
            </w:r>
          </w:p>
        </w:tc>
        <w:tc>
          <w:tcPr>
            <w:tcW w:w="1063" w:type="dxa"/>
          </w:tcPr>
          <w:p>
            <w:pPr>
              <w:pStyle w:val="TableParagraph"/>
              <w:spacing w:before="76"/>
              <w:ind w:left="103"/>
              <w:rPr>
                <w:sz w:val="14"/>
              </w:rPr>
            </w:pPr>
            <w:r>
              <w:rPr>
                <w:sz w:val="14"/>
              </w:rPr>
              <w:t>0</w:t>
            </w:r>
          </w:p>
        </w:tc>
        <w:tc>
          <w:tcPr>
            <w:tcW w:w="907" w:type="dxa"/>
          </w:tcPr>
          <w:p>
            <w:pPr>
              <w:pStyle w:val="TableParagraph"/>
              <w:spacing w:before="76"/>
              <w:ind w:left="103"/>
              <w:rPr>
                <w:sz w:val="14"/>
              </w:rPr>
            </w:pPr>
            <w:r>
              <w:rPr>
                <w:sz w:val="14"/>
              </w:rPr>
              <w:t>0</w:t>
            </w:r>
          </w:p>
        </w:tc>
        <w:tc>
          <w:tcPr>
            <w:tcW w:w="921" w:type="dxa"/>
          </w:tcPr>
          <w:p>
            <w:pPr>
              <w:pStyle w:val="TableParagraph"/>
              <w:spacing w:before="76"/>
              <w:ind w:left="103"/>
              <w:rPr>
                <w:sz w:val="14"/>
              </w:rPr>
            </w:pPr>
            <w:r>
              <w:rPr>
                <w:sz w:val="14"/>
              </w:rPr>
              <w:t>1060046468</w:t>
            </w:r>
          </w:p>
        </w:tc>
        <w:tc>
          <w:tcPr>
            <w:tcW w:w="879" w:type="dxa"/>
          </w:tcPr>
          <w:p>
            <w:pPr>
              <w:pStyle w:val="TableParagraph"/>
              <w:spacing w:before="76"/>
              <w:ind w:left="103"/>
              <w:rPr>
                <w:sz w:val="14"/>
              </w:rPr>
            </w:pPr>
            <w:r>
              <w:rPr>
                <w:sz w:val="14"/>
              </w:rPr>
              <w:t>464662691</w:t>
            </w:r>
          </w:p>
        </w:tc>
        <w:tc>
          <w:tcPr>
            <w:tcW w:w="965" w:type="dxa"/>
          </w:tcPr>
          <w:p>
            <w:pPr>
              <w:pStyle w:val="TableParagraph"/>
              <w:spacing w:before="76"/>
              <w:ind w:left="103"/>
              <w:rPr>
                <w:sz w:val="14"/>
              </w:rPr>
            </w:pPr>
            <w:r>
              <w:rPr>
                <w:sz w:val="14"/>
              </w:rPr>
              <w:t>0</w:t>
            </w:r>
          </w:p>
        </w:tc>
        <w:tc>
          <w:tcPr>
            <w:tcW w:w="1033" w:type="dxa"/>
          </w:tcPr>
          <w:p>
            <w:pPr/>
          </w:p>
        </w:tc>
        <w:tc>
          <w:tcPr>
            <w:tcW w:w="1049" w:type="dxa"/>
          </w:tcPr>
          <w:p>
            <w:pPr/>
          </w:p>
        </w:tc>
        <w:tc>
          <w:tcPr>
            <w:tcW w:w="1058" w:type="dxa"/>
          </w:tcPr>
          <w:p>
            <w:pPr/>
          </w:p>
        </w:tc>
      </w:tr>
      <w:tr>
        <w:trPr>
          <w:trHeight w:val="342" w:hRule="exact"/>
        </w:trPr>
        <w:tc>
          <w:tcPr>
            <w:tcW w:w="973" w:type="dxa"/>
          </w:tcPr>
          <w:p>
            <w:pPr>
              <w:pStyle w:val="TableParagraph"/>
              <w:spacing w:before="77"/>
              <w:ind w:left="103"/>
              <w:rPr>
                <w:b/>
                <w:sz w:val="14"/>
              </w:rPr>
            </w:pPr>
            <w:r>
              <w:rPr>
                <w:b/>
                <w:sz w:val="14"/>
              </w:rPr>
              <w:t>Media 2005</w:t>
            </w:r>
          </w:p>
        </w:tc>
        <w:tc>
          <w:tcPr>
            <w:tcW w:w="1304" w:type="dxa"/>
          </w:tcPr>
          <w:p>
            <w:pPr>
              <w:pStyle w:val="TableParagraph"/>
              <w:spacing w:before="77"/>
              <w:ind w:left="103"/>
              <w:rPr>
                <w:sz w:val="14"/>
              </w:rPr>
            </w:pPr>
            <w:r>
              <w:rPr>
                <w:sz w:val="14"/>
              </w:rPr>
              <w:t>1793290223</w:t>
            </w:r>
          </w:p>
        </w:tc>
        <w:tc>
          <w:tcPr>
            <w:tcW w:w="1063" w:type="dxa"/>
          </w:tcPr>
          <w:p>
            <w:pPr>
              <w:pStyle w:val="TableParagraph"/>
              <w:spacing w:before="77"/>
              <w:ind w:left="103"/>
              <w:rPr>
                <w:sz w:val="14"/>
              </w:rPr>
            </w:pPr>
            <w:r>
              <w:rPr>
                <w:sz w:val="14"/>
              </w:rPr>
              <w:t>765448100</w:t>
            </w:r>
          </w:p>
        </w:tc>
        <w:tc>
          <w:tcPr>
            <w:tcW w:w="1063" w:type="dxa"/>
          </w:tcPr>
          <w:p>
            <w:pPr>
              <w:pStyle w:val="TableParagraph"/>
              <w:spacing w:before="77"/>
              <w:ind w:left="103"/>
              <w:rPr>
                <w:sz w:val="14"/>
              </w:rPr>
            </w:pPr>
            <w:r>
              <w:rPr>
                <w:sz w:val="14"/>
              </w:rPr>
              <w:t>277465021</w:t>
            </w:r>
          </w:p>
        </w:tc>
        <w:tc>
          <w:tcPr>
            <w:tcW w:w="907" w:type="dxa"/>
          </w:tcPr>
          <w:p>
            <w:pPr>
              <w:pStyle w:val="TableParagraph"/>
              <w:spacing w:before="77"/>
              <w:ind w:left="103"/>
              <w:rPr>
                <w:sz w:val="14"/>
              </w:rPr>
            </w:pPr>
            <w:r>
              <w:rPr>
                <w:sz w:val="14"/>
              </w:rPr>
              <w:t>369794719</w:t>
            </w:r>
          </w:p>
        </w:tc>
        <w:tc>
          <w:tcPr>
            <w:tcW w:w="921" w:type="dxa"/>
          </w:tcPr>
          <w:p>
            <w:pPr>
              <w:pStyle w:val="TableParagraph"/>
              <w:spacing w:before="77"/>
              <w:ind w:left="103"/>
              <w:rPr>
                <w:sz w:val="14"/>
              </w:rPr>
            </w:pPr>
            <w:r>
              <w:rPr>
                <w:sz w:val="14"/>
              </w:rPr>
              <w:t>814785791</w:t>
            </w:r>
          </w:p>
        </w:tc>
        <w:tc>
          <w:tcPr>
            <w:tcW w:w="879" w:type="dxa"/>
          </w:tcPr>
          <w:p>
            <w:pPr>
              <w:pStyle w:val="TableParagraph"/>
              <w:spacing w:before="77"/>
              <w:ind w:left="103"/>
              <w:rPr>
                <w:sz w:val="14"/>
              </w:rPr>
            </w:pPr>
            <w:r>
              <w:rPr>
                <w:sz w:val="14"/>
              </w:rPr>
              <w:t>176092723</w:t>
            </w:r>
          </w:p>
        </w:tc>
        <w:tc>
          <w:tcPr>
            <w:tcW w:w="965" w:type="dxa"/>
          </w:tcPr>
          <w:p>
            <w:pPr>
              <w:pStyle w:val="TableParagraph"/>
              <w:spacing w:before="77"/>
              <w:ind w:left="103"/>
              <w:rPr>
                <w:sz w:val="14"/>
              </w:rPr>
            </w:pPr>
            <w:r>
              <w:rPr>
                <w:sz w:val="14"/>
              </w:rPr>
              <w:t>1475530110</w:t>
            </w:r>
          </w:p>
        </w:tc>
        <w:tc>
          <w:tcPr>
            <w:tcW w:w="1033" w:type="dxa"/>
          </w:tcPr>
          <w:p>
            <w:pPr/>
          </w:p>
        </w:tc>
        <w:tc>
          <w:tcPr>
            <w:tcW w:w="1049" w:type="dxa"/>
          </w:tcPr>
          <w:p>
            <w:pPr/>
          </w:p>
        </w:tc>
        <w:tc>
          <w:tcPr>
            <w:tcW w:w="1058" w:type="dxa"/>
          </w:tcPr>
          <w:p>
            <w:pPr/>
          </w:p>
        </w:tc>
      </w:tr>
      <w:tr>
        <w:trPr>
          <w:trHeight w:val="342" w:hRule="exact"/>
        </w:trPr>
        <w:tc>
          <w:tcPr>
            <w:tcW w:w="973" w:type="dxa"/>
          </w:tcPr>
          <w:p>
            <w:pPr>
              <w:pStyle w:val="TableParagraph"/>
              <w:spacing w:before="77"/>
              <w:ind w:left="103"/>
              <w:rPr>
                <w:b/>
                <w:sz w:val="14"/>
              </w:rPr>
            </w:pPr>
            <w:r>
              <w:rPr>
                <w:b/>
                <w:sz w:val="14"/>
              </w:rPr>
              <w:t>Baja 2005</w:t>
            </w:r>
          </w:p>
        </w:tc>
        <w:tc>
          <w:tcPr>
            <w:tcW w:w="1304" w:type="dxa"/>
          </w:tcPr>
          <w:p>
            <w:pPr>
              <w:pStyle w:val="TableParagraph"/>
              <w:spacing w:before="77"/>
              <w:ind w:left="104"/>
              <w:rPr>
                <w:sz w:val="14"/>
              </w:rPr>
            </w:pPr>
            <w:r>
              <w:rPr>
                <w:sz w:val="14"/>
              </w:rPr>
              <w:t>0</w:t>
            </w:r>
          </w:p>
        </w:tc>
        <w:tc>
          <w:tcPr>
            <w:tcW w:w="1063" w:type="dxa"/>
          </w:tcPr>
          <w:p>
            <w:pPr>
              <w:pStyle w:val="TableParagraph"/>
              <w:spacing w:before="77"/>
              <w:ind w:left="104"/>
              <w:rPr>
                <w:sz w:val="14"/>
              </w:rPr>
            </w:pPr>
            <w:r>
              <w:rPr>
                <w:sz w:val="14"/>
              </w:rPr>
              <w:t>611882554</w:t>
            </w:r>
          </w:p>
        </w:tc>
        <w:tc>
          <w:tcPr>
            <w:tcW w:w="1063" w:type="dxa"/>
          </w:tcPr>
          <w:p>
            <w:pPr>
              <w:pStyle w:val="TableParagraph"/>
              <w:spacing w:before="77"/>
              <w:ind w:left="104"/>
              <w:rPr>
                <w:sz w:val="14"/>
              </w:rPr>
            </w:pPr>
            <w:r>
              <w:rPr>
                <w:sz w:val="14"/>
              </w:rPr>
              <w:t>384865718</w:t>
            </w:r>
          </w:p>
        </w:tc>
        <w:tc>
          <w:tcPr>
            <w:tcW w:w="907" w:type="dxa"/>
          </w:tcPr>
          <w:p>
            <w:pPr>
              <w:pStyle w:val="TableParagraph"/>
              <w:spacing w:before="77"/>
              <w:ind w:left="104"/>
              <w:rPr>
                <w:sz w:val="14"/>
              </w:rPr>
            </w:pPr>
            <w:r>
              <w:rPr>
                <w:sz w:val="14"/>
              </w:rPr>
              <w:t>0</w:t>
            </w:r>
          </w:p>
        </w:tc>
        <w:tc>
          <w:tcPr>
            <w:tcW w:w="921" w:type="dxa"/>
          </w:tcPr>
          <w:p>
            <w:pPr>
              <w:pStyle w:val="TableParagraph"/>
              <w:spacing w:before="77"/>
              <w:ind w:left="104"/>
              <w:rPr>
                <w:sz w:val="14"/>
              </w:rPr>
            </w:pPr>
            <w:r>
              <w:rPr>
                <w:sz w:val="14"/>
              </w:rPr>
              <w:t>729594987</w:t>
            </w:r>
          </w:p>
        </w:tc>
        <w:tc>
          <w:tcPr>
            <w:tcW w:w="879" w:type="dxa"/>
          </w:tcPr>
          <w:p>
            <w:pPr>
              <w:pStyle w:val="TableParagraph"/>
              <w:spacing w:before="77"/>
              <w:ind w:left="104"/>
              <w:rPr>
                <w:sz w:val="14"/>
              </w:rPr>
            </w:pPr>
            <w:r>
              <w:rPr>
                <w:sz w:val="14"/>
              </w:rPr>
              <w:t>0</w:t>
            </w:r>
          </w:p>
        </w:tc>
        <w:tc>
          <w:tcPr>
            <w:tcW w:w="965" w:type="dxa"/>
          </w:tcPr>
          <w:p>
            <w:pPr>
              <w:pStyle w:val="TableParagraph"/>
              <w:spacing w:before="77"/>
              <w:ind w:left="104"/>
              <w:rPr>
                <w:sz w:val="14"/>
              </w:rPr>
            </w:pPr>
            <w:r>
              <w:rPr>
                <w:sz w:val="14"/>
              </w:rPr>
              <w:t>267153285</w:t>
            </w:r>
          </w:p>
        </w:tc>
        <w:tc>
          <w:tcPr>
            <w:tcW w:w="1033" w:type="dxa"/>
          </w:tcPr>
          <w:p>
            <w:pPr/>
          </w:p>
        </w:tc>
        <w:tc>
          <w:tcPr>
            <w:tcW w:w="1049" w:type="dxa"/>
          </w:tcPr>
          <w:p>
            <w:pPr/>
          </w:p>
        </w:tc>
        <w:tc>
          <w:tcPr>
            <w:tcW w:w="1058" w:type="dxa"/>
          </w:tcPr>
          <w:p>
            <w:pPr/>
          </w:p>
        </w:tc>
      </w:tr>
    </w:tbl>
    <w:p>
      <w:pPr>
        <w:pStyle w:val="BodyText"/>
        <w:spacing w:before="11"/>
        <w:rPr>
          <w:sz w:val="15"/>
        </w:rPr>
      </w:pPr>
    </w:p>
    <w:p>
      <w:pPr>
        <w:spacing w:line="316" w:lineRule="auto" w:before="0"/>
        <w:ind w:left="126" w:right="5448" w:firstLine="0"/>
        <w:jc w:val="left"/>
        <w:rPr>
          <w:rFonts w:ascii="Arial" w:hAnsi="Arial"/>
          <w:sz w:val="18"/>
        </w:rPr>
      </w:pPr>
      <w:r>
        <w:rPr>
          <w:rFonts w:ascii="Arial" w:hAnsi="Arial"/>
          <w:color w:val="3C3C3B"/>
          <w:w w:val="80"/>
          <w:sz w:val="18"/>
        </w:rPr>
        <w:t>Nota:</w:t>
      </w:r>
      <w:r>
        <w:rPr>
          <w:rFonts w:ascii="Arial" w:hAnsi="Arial"/>
          <w:color w:val="3C3C3B"/>
          <w:spacing w:val="-18"/>
          <w:w w:val="80"/>
          <w:sz w:val="18"/>
        </w:rPr>
        <w:t> </w:t>
      </w:r>
      <w:r>
        <w:rPr>
          <w:rFonts w:ascii="Arial" w:hAnsi="Arial"/>
          <w:color w:val="3C3C3B"/>
          <w:w w:val="80"/>
          <w:sz w:val="17"/>
        </w:rPr>
        <w:t>PHLI</w:t>
      </w:r>
      <w:r>
        <w:rPr>
          <w:rFonts w:ascii="Arial" w:hAnsi="Arial"/>
          <w:color w:val="3C3C3B"/>
          <w:spacing w:val="-16"/>
          <w:w w:val="80"/>
          <w:sz w:val="17"/>
        </w:rPr>
        <w:t> </w:t>
      </w:r>
      <w:r>
        <w:rPr>
          <w:rFonts w:ascii="Arial" w:hAnsi="Arial"/>
          <w:color w:val="3C3C3B"/>
          <w:w w:val="80"/>
          <w:sz w:val="18"/>
        </w:rPr>
        <w:t>(Población</w:t>
      </w:r>
      <w:r>
        <w:rPr>
          <w:rFonts w:ascii="Arial" w:hAnsi="Arial"/>
          <w:color w:val="3C3C3B"/>
          <w:spacing w:val="-18"/>
          <w:w w:val="80"/>
          <w:sz w:val="18"/>
        </w:rPr>
        <w:t> </w:t>
      </w:r>
      <w:r>
        <w:rPr>
          <w:rFonts w:ascii="Arial" w:hAnsi="Arial"/>
          <w:color w:val="3C3C3B"/>
          <w:w w:val="80"/>
          <w:sz w:val="18"/>
        </w:rPr>
        <w:t>hablante</w:t>
      </w:r>
      <w:r>
        <w:rPr>
          <w:rFonts w:ascii="Arial" w:hAnsi="Arial"/>
          <w:color w:val="3C3C3B"/>
          <w:spacing w:val="-18"/>
          <w:w w:val="80"/>
          <w:sz w:val="18"/>
        </w:rPr>
        <w:t> </w:t>
      </w:r>
      <w:r>
        <w:rPr>
          <w:rFonts w:ascii="Arial" w:hAnsi="Arial"/>
          <w:color w:val="3C3C3B"/>
          <w:w w:val="80"/>
          <w:sz w:val="18"/>
        </w:rPr>
        <w:t>de</w:t>
      </w:r>
      <w:r>
        <w:rPr>
          <w:rFonts w:ascii="Arial" w:hAnsi="Arial"/>
          <w:color w:val="3C3C3B"/>
          <w:spacing w:val="-18"/>
          <w:w w:val="80"/>
          <w:sz w:val="18"/>
        </w:rPr>
        <w:t> </w:t>
      </w:r>
      <w:r>
        <w:rPr>
          <w:rFonts w:ascii="Arial" w:hAnsi="Arial"/>
          <w:color w:val="3C3C3B"/>
          <w:w w:val="80"/>
          <w:sz w:val="18"/>
        </w:rPr>
        <w:t>lengua</w:t>
      </w:r>
      <w:r>
        <w:rPr>
          <w:rFonts w:ascii="Arial" w:hAnsi="Arial"/>
          <w:color w:val="3C3C3B"/>
          <w:spacing w:val="-18"/>
          <w:w w:val="80"/>
          <w:sz w:val="18"/>
        </w:rPr>
        <w:t> </w:t>
      </w:r>
      <w:r>
        <w:rPr>
          <w:rFonts w:ascii="Arial" w:hAnsi="Arial"/>
          <w:color w:val="3C3C3B"/>
          <w:w w:val="80"/>
          <w:sz w:val="18"/>
        </w:rPr>
        <w:t>indígena);</w:t>
      </w:r>
      <w:r>
        <w:rPr>
          <w:rFonts w:ascii="Arial" w:hAnsi="Arial"/>
          <w:color w:val="3C3C3B"/>
          <w:spacing w:val="-18"/>
          <w:w w:val="80"/>
          <w:sz w:val="18"/>
        </w:rPr>
        <w:t> </w:t>
      </w:r>
      <w:r>
        <w:rPr>
          <w:rFonts w:ascii="Arial" w:hAnsi="Arial"/>
          <w:color w:val="3C3C3B"/>
          <w:w w:val="80"/>
          <w:sz w:val="17"/>
        </w:rPr>
        <w:t>PEA</w:t>
      </w:r>
      <w:r>
        <w:rPr>
          <w:rFonts w:ascii="Arial" w:hAnsi="Arial"/>
          <w:color w:val="3C3C3B"/>
          <w:spacing w:val="-16"/>
          <w:w w:val="80"/>
          <w:sz w:val="17"/>
        </w:rPr>
        <w:t> </w:t>
      </w:r>
      <w:r>
        <w:rPr>
          <w:rFonts w:ascii="Arial" w:hAnsi="Arial"/>
          <w:color w:val="3C3C3B"/>
          <w:w w:val="80"/>
          <w:sz w:val="18"/>
        </w:rPr>
        <w:t>(Población</w:t>
      </w:r>
      <w:r>
        <w:rPr>
          <w:rFonts w:ascii="Arial" w:hAnsi="Arial"/>
          <w:color w:val="3C3C3B"/>
          <w:spacing w:val="-18"/>
          <w:w w:val="80"/>
          <w:sz w:val="18"/>
        </w:rPr>
        <w:t> </w:t>
      </w:r>
      <w:r>
        <w:rPr>
          <w:rFonts w:ascii="Arial" w:hAnsi="Arial"/>
          <w:color w:val="3C3C3B"/>
          <w:w w:val="80"/>
          <w:sz w:val="18"/>
        </w:rPr>
        <w:t>económicamente</w:t>
      </w:r>
      <w:r>
        <w:rPr>
          <w:rFonts w:ascii="Arial" w:hAnsi="Arial"/>
          <w:color w:val="3C3C3B"/>
          <w:spacing w:val="-18"/>
          <w:w w:val="80"/>
          <w:sz w:val="18"/>
        </w:rPr>
        <w:t> </w:t>
      </w:r>
      <w:r>
        <w:rPr>
          <w:rFonts w:ascii="Arial" w:hAnsi="Arial"/>
          <w:color w:val="3C3C3B"/>
          <w:w w:val="80"/>
          <w:sz w:val="18"/>
        </w:rPr>
        <w:t>activa). Fuente:</w:t>
      </w:r>
      <w:r>
        <w:rPr>
          <w:rFonts w:ascii="Arial" w:hAnsi="Arial"/>
          <w:color w:val="3C3C3B"/>
          <w:spacing w:val="-13"/>
          <w:w w:val="80"/>
          <w:sz w:val="18"/>
        </w:rPr>
        <w:t> </w:t>
      </w:r>
      <w:r>
        <w:rPr>
          <w:rFonts w:ascii="Arial" w:hAnsi="Arial"/>
          <w:color w:val="3C3C3B"/>
          <w:w w:val="80"/>
          <w:sz w:val="18"/>
        </w:rPr>
        <w:t>Elaboración</w:t>
      </w:r>
      <w:r>
        <w:rPr>
          <w:rFonts w:ascii="Arial" w:hAnsi="Arial"/>
          <w:color w:val="3C3C3B"/>
          <w:spacing w:val="-13"/>
          <w:w w:val="80"/>
          <w:sz w:val="18"/>
        </w:rPr>
        <w:t> </w:t>
      </w:r>
      <w:r>
        <w:rPr>
          <w:rFonts w:ascii="Arial" w:hAnsi="Arial"/>
          <w:color w:val="3C3C3B"/>
          <w:w w:val="80"/>
          <w:sz w:val="18"/>
        </w:rPr>
        <w:t>propia</w:t>
      </w:r>
      <w:r>
        <w:rPr>
          <w:rFonts w:ascii="Arial" w:hAnsi="Arial"/>
          <w:color w:val="3C3C3B"/>
          <w:spacing w:val="-13"/>
          <w:w w:val="80"/>
          <w:sz w:val="18"/>
        </w:rPr>
        <w:t> </w:t>
      </w:r>
      <w:r>
        <w:rPr>
          <w:rFonts w:ascii="Arial" w:hAnsi="Arial"/>
          <w:color w:val="3C3C3B"/>
          <w:w w:val="80"/>
          <w:sz w:val="18"/>
        </w:rPr>
        <w:t>(2009).</w:t>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6"/>
        <w:rPr>
          <w:rFonts w:ascii="Arial"/>
          <w:sz w:val="29"/>
        </w:rPr>
      </w:pPr>
    </w:p>
    <w:p>
      <w:pPr>
        <w:spacing w:line="170" w:lineRule="exact" w:before="69"/>
        <w:ind w:left="1309" w:right="1219" w:firstLine="0"/>
        <w:jc w:val="left"/>
        <w:rPr>
          <w:rFonts w:ascii="Calibri" w:hAnsi="Calibri"/>
          <w:sz w:val="14"/>
        </w:rPr>
      </w:pPr>
      <w:r>
        <w:rPr/>
        <w:pict>
          <v:group style="position:absolute;margin-left:303.731995pt;margin-top:4.53204pt;width:35.4pt;height:14.9pt;mso-position-horizontal-relative:page;mso-position-vertical-relative:paragraph;z-index:15088" coordorigin="6075,91" coordsize="708,298">
            <v:shape style="position:absolute;left:6075;top:91;width:708;height:298" type="#_x0000_t75" stroked="false">
              <v:imagedata r:id="rId73" o:title=""/>
            </v:shape>
            <v:shape style="position:absolute;left:6206;top:103;width:308;height:270" type="#_x0000_t75" stroked="false">
              <v:imagedata r:id="rId74" o:title=""/>
            </v:shape>
            <w10:wrap type="none"/>
          </v:group>
        </w:pict>
      </w:r>
      <w:r>
        <w:rPr/>
        <w:pict>
          <v:shape style="position:absolute;margin-left:327.919983pt;margin-top:4.466539pt;width:10pt;height:15.05pt;mso-position-horizontal-relative:page;mso-position-vertical-relative:paragraph;z-index:15112" type="#_x0000_t202" filled="false" stroked="false">
            <v:textbox inset="0,0,0,0" style="layout-flow:vertical">
              <w:txbxContent>
                <w:p>
                  <w:pPr>
                    <w:spacing w:line="184" w:lineRule="exact" w:before="0"/>
                    <w:ind w:left="20" w:right="-101" w:firstLine="0"/>
                    <w:jc w:val="left"/>
                    <w:rPr>
                      <w:rFonts w:ascii="Cambria"/>
                      <w:b/>
                      <w:sz w:val="16"/>
                    </w:rPr>
                  </w:pPr>
                  <w:r>
                    <w:rPr>
                      <w:rFonts w:ascii="Cambria"/>
                      <w:b/>
                      <w:color w:val="FFFFFF"/>
                      <w:w w:val="91"/>
                      <w:sz w:val="16"/>
                    </w:rPr>
                    <w:t>211</w:t>
                  </w:r>
                </w:p>
              </w:txbxContent>
            </v:textbox>
            <w10:wrap type="none"/>
          </v:shape>
        </w:pict>
      </w:r>
      <w:r>
        <w:rPr>
          <w:rFonts w:ascii="Calibri" w:hAnsi="Calibri"/>
          <w:color w:val="4A4A49"/>
          <w:w w:val="85"/>
          <w:sz w:val="14"/>
        </w:rPr>
        <w:t>Distribución de la mortalidad y su relación con las características geográficas</w:t>
      </w:r>
    </w:p>
    <w:p>
      <w:pPr>
        <w:spacing w:line="161" w:lineRule="exact" w:before="0"/>
        <w:ind w:left="1305" w:right="1219" w:firstLine="0"/>
        <w:jc w:val="left"/>
        <w:rPr>
          <w:rFonts w:ascii="Arial" w:hAnsi="Arial"/>
          <w:sz w:val="14"/>
        </w:rPr>
      </w:pPr>
      <w:r>
        <w:rPr>
          <w:rFonts w:ascii="Arial" w:hAnsi="Arial"/>
          <w:color w:val="4A4A49"/>
          <w:w w:val="80"/>
          <w:sz w:val="14"/>
        </w:rPr>
        <w:t>y socioeconómicas de la región noroeste del Estado de México, 2000 y 2005</w:t>
      </w:r>
    </w:p>
    <w:p>
      <w:pPr>
        <w:spacing w:after="0" w:line="161" w:lineRule="exact"/>
        <w:jc w:val="left"/>
        <w:rPr>
          <w:rFonts w:ascii="Arial" w:hAnsi="Arial"/>
          <w:sz w:val="14"/>
        </w:rPr>
        <w:sectPr>
          <w:pgSz w:w="13040" w:h="9640" w:orient="landscape"/>
          <w:pgMar w:top="860" w:bottom="280" w:left="940" w:right="660"/>
        </w:sectPr>
      </w:pPr>
    </w:p>
    <w:p>
      <w:pPr>
        <w:pStyle w:val="BodyText"/>
        <w:spacing w:line="276" w:lineRule="auto" w:before="44"/>
        <w:ind w:left="957" w:right="1415"/>
        <w:jc w:val="both"/>
      </w:pPr>
      <w:r>
        <w:rPr/>
        <w:pict>
          <v:shape style="position:absolute;margin-left:31.48975pt;margin-top:8.001938pt;width:9pt;height:234.35pt;mso-position-horizontal-relative:page;mso-position-vertical-relative:paragraph;z-index:15184" type="#_x0000_t202" filled="false" stroked="false">
            <v:textbox inset="0,0,0,0" style="layout-flow:vertical;mso-layout-flow-alt:bottom-to-top">
              <w:txbxContent>
                <w:p>
                  <w:pPr>
                    <w:spacing w:line="152" w:lineRule="exact" w:before="0"/>
                    <w:ind w:left="20" w:right="-347" w:firstLine="0"/>
                    <w:jc w:val="left"/>
                    <w:rPr>
                      <w:rFonts w:ascii="Arial" w:hAnsi="Arial"/>
                      <w:sz w:val="14"/>
                    </w:rPr>
                  </w:pPr>
                  <w:r>
                    <w:rPr>
                      <w:rFonts w:ascii="Arial" w:hAnsi="Arial"/>
                      <w:color w:val="4A4A49"/>
                      <w:w w:val="77"/>
                      <w:sz w:val="14"/>
                    </w:rPr>
                    <w:t>Giovanna</w:t>
                  </w:r>
                  <w:r>
                    <w:rPr>
                      <w:rFonts w:ascii="Arial" w:hAnsi="Arial"/>
                      <w:color w:val="4A4A49"/>
                      <w:spacing w:val="-13"/>
                      <w:sz w:val="14"/>
                    </w:rPr>
                    <w:t> </w:t>
                  </w:r>
                  <w:r>
                    <w:rPr>
                      <w:rFonts w:ascii="Arial" w:hAnsi="Arial"/>
                      <w:color w:val="4A4A49"/>
                      <w:w w:val="76"/>
                      <w:sz w:val="14"/>
                    </w:rPr>
                    <w:t>Santana</w:t>
                  </w:r>
                  <w:r>
                    <w:rPr>
                      <w:rFonts w:ascii="Arial" w:hAnsi="Arial"/>
                      <w:color w:val="4A4A49"/>
                      <w:spacing w:val="-13"/>
                      <w:sz w:val="14"/>
                    </w:rPr>
                    <w:t> </w:t>
                  </w:r>
                  <w:r>
                    <w:rPr>
                      <w:rFonts w:ascii="Arial" w:hAnsi="Arial"/>
                      <w:color w:val="4A4A49"/>
                      <w:spacing w:val="-3"/>
                      <w:w w:val="66"/>
                      <w:sz w:val="14"/>
                    </w:rPr>
                    <w:t>C</w:t>
                  </w:r>
                  <w:r>
                    <w:rPr>
                      <w:rFonts w:ascii="Arial" w:hAnsi="Arial"/>
                      <w:color w:val="4A4A49"/>
                      <w:w w:val="76"/>
                      <w:sz w:val="14"/>
                    </w:rPr>
                    <w:t>astañeda</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0"/>
                      <w:sz w:val="14"/>
                    </w:rPr>
                    <w:t>Ma</w:t>
                  </w:r>
                  <w:r>
                    <w:rPr>
                      <w:rFonts w:ascii="Arial" w:hAnsi="Arial"/>
                      <w:color w:val="4A4A49"/>
                      <w:spacing w:val="-1"/>
                      <w:w w:val="80"/>
                      <w:sz w:val="14"/>
                    </w:rPr>
                    <w:t>r</w:t>
                  </w:r>
                  <w:r>
                    <w:rPr>
                      <w:rFonts w:ascii="Arial" w:hAnsi="Arial"/>
                      <w:color w:val="4A4A49"/>
                      <w:w w:val="75"/>
                      <w:sz w:val="14"/>
                    </w:rPr>
                    <w:t>cela</w:t>
                  </w:r>
                  <w:r>
                    <w:rPr>
                      <w:rFonts w:ascii="Arial" w:hAnsi="Arial"/>
                      <w:color w:val="4A4A49"/>
                      <w:spacing w:val="-16"/>
                      <w:sz w:val="14"/>
                    </w:rPr>
                    <w:t> </w:t>
                  </w:r>
                  <w:r>
                    <w:rPr>
                      <w:rFonts w:ascii="Arial" w:hAnsi="Arial"/>
                      <w:color w:val="4A4A49"/>
                      <w:w w:val="77"/>
                      <w:sz w:val="14"/>
                    </w:rPr>
                    <w:t>Vi</w:t>
                  </w:r>
                  <w:r>
                    <w:rPr>
                      <w:rFonts w:ascii="Arial" w:hAnsi="Arial"/>
                      <w:color w:val="4A4A49"/>
                      <w:spacing w:val="-1"/>
                      <w:w w:val="77"/>
                      <w:sz w:val="14"/>
                    </w:rPr>
                    <w:t>r</w:t>
                  </w:r>
                  <w:r>
                    <w:rPr>
                      <w:rFonts w:ascii="Arial" w:hAnsi="Arial"/>
                      <w:color w:val="4A4A49"/>
                      <w:w w:val="84"/>
                      <w:sz w:val="14"/>
                    </w:rPr>
                    <w:t>ginia</w:t>
                  </w:r>
                  <w:r>
                    <w:rPr>
                      <w:rFonts w:ascii="Arial" w:hAnsi="Arial"/>
                      <w:color w:val="4A4A49"/>
                      <w:spacing w:val="-13"/>
                      <w:sz w:val="14"/>
                    </w:rPr>
                    <w:t> </w:t>
                  </w:r>
                  <w:r>
                    <w:rPr>
                      <w:rFonts w:ascii="Arial" w:hAnsi="Arial"/>
                      <w:color w:val="4A4A49"/>
                      <w:w w:val="76"/>
                      <w:sz w:val="14"/>
                    </w:rPr>
                    <w:t>Santana</w:t>
                  </w:r>
                  <w:r>
                    <w:rPr>
                      <w:rFonts w:ascii="Arial" w:hAnsi="Arial"/>
                      <w:color w:val="4A4A49"/>
                      <w:spacing w:val="-15"/>
                      <w:sz w:val="14"/>
                    </w:rPr>
                    <w:t> </w:t>
                  </w:r>
                  <w:r>
                    <w:rPr>
                      <w:rFonts w:ascii="Arial" w:hAnsi="Arial"/>
                      <w:color w:val="4A4A49"/>
                      <w:w w:val="78"/>
                      <w:sz w:val="14"/>
                    </w:rPr>
                    <w:t>Juá</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73"/>
                      <w:sz w:val="14"/>
                    </w:rPr>
                    <w:t>Rica</w:t>
                  </w:r>
                  <w:r>
                    <w:rPr>
                      <w:rFonts w:ascii="Arial" w:hAnsi="Arial"/>
                      <w:color w:val="4A4A49"/>
                      <w:spacing w:val="-1"/>
                      <w:w w:val="73"/>
                      <w:sz w:val="14"/>
                    </w:rPr>
                    <w:t>r</w:t>
                  </w:r>
                  <w:r>
                    <w:rPr>
                      <w:rFonts w:ascii="Arial" w:hAnsi="Arial"/>
                      <w:color w:val="4A4A49"/>
                      <w:w w:val="81"/>
                      <w:sz w:val="14"/>
                    </w:rPr>
                    <w:t>do</w:t>
                  </w:r>
                  <w:r>
                    <w:rPr>
                      <w:rFonts w:ascii="Arial" w:hAnsi="Arial"/>
                      <w:color w:val="4A4A49"/>
                      <w:spacing w:val="-13"/>
                      <w:sz w:val="14"/>
                    </w:rPr>
                    <w:t> </w:t>
                  </w:r>
                  <w:r>
                    <w:rPr>
                      <w:rFonts w:ascii="Arial" w:hAnsi="Arial"/>
                      <w:color w:val="4A4A49"/>
                      <w:w w:val="78"/>
                      <w:sz w:val="14"/>
                    </w:rPr>
                    <w:t>Manzano</w:t>
                  </w:r>
                  <w:r>
                    <w:rPr>
                      <w:rFonts w:ascii="Arial" w:hAnsi="Arial"/>
                      <w:color w:val="4A4A49"/>
                      <w:spacing w:val="-13"/>
                      <w:sz w:val="14"/>
                    </w:rPr>
                    <w:t> </w:t>
                  </w:r>
                  <w:r>
                    <w:rPr>
                      <w:rFonts w:ascii="Arial" w:hAnsi="Arial"/>
                      <w:color w:val="4A4A49"/>
                      <w:w w:val="74"/>
                      <w:sz w:val="14"/>
                    </w:rPr>
                    <w:t>Solís</w:t>
                  </w:r>
                </w:p>
              </w:txbxContent>
            </v:textbox>
            <w10:wrap type="none"/>
          </v:shape>
        </w:pict>
      </w:r>
      <w:r>
        <w:rPr>
          <w:w w:val="105"/>
        </w:rPr>
        <w:t>Con</w:t>
      </w:r>
      <w:r>
        <w:rPr>
          <w:spacing w:val="-30"/>
          <w:w w:val="105"/>
        </w:rPr>
        <w:t> </w:t>
      </w:r>
      <w:r>
        <w:rPr>
          <w:w w:val="105"/>
        </w:rPr>
        <w:t>relación</w:t>
      </w:r>
      <w:r>
        <w:rPr>
          <w:spacing w:val="-30"/>
          <w:w w:val="105"/>
        </w:rPr>
        <w:t> </w:t>
      </w:r>
      <w:r>
        <w:rPr>
          <w:w w:val="105"/>
        </w:rPr>
        <w:t>a</w:t>
      </w:r>
      <w:r>
        <w:rPr>
          <w:spacing w:val="-30"/>
          <w:w w:val="105"/>
        </w:rPr>
        <w:t> </w:t>
      </w:r>
      <w:r>
        <w:rPr>
          <w:w w:val="105"/>
        </w:rPr>
        <w:t>la</w:t>
      </w:r>
      <w:r>
        <w:rPr>
          <w:spacing w:val="-30"/>
          <w:w w:val="105"/>
        </w:rPr>
        <w:t> </w:t>
      </w:r>
      <w:r>
        <w:rPr>
          <w:w w:val="105"/>
        </w:rPr>
        <w:t>población</w:t>
      </w:r>
      <w:r>
        <w:rPr>
          <w:spacing w:val="-30"/>
          <w:w w:val="105"/>
        </w:rPr>
        <w:t> </w:t>
      </w:r>
      <w:r>
        <w:rPr>
          <w:w w:val="105"/>
        </w:rPr>
        <w:t>económicamente</w:t>
      </w:r>
      <w:r>
        <w:rPr>
          <w:spacing w:val="-30"/>
          <w:w w:val="105"/>
        </w:rPr>
        <w:t> </w:t>
      </w:r>
      <w:r>
        <w:rPr>
          <w:w w:val="105"/>
        </w:rPr>
        <w:t>activa</w:t>
      </w:r>
      <w:r>
        <w:rPr>
          <w:spacing w:val="-30"/>
          <w:w w:val="105"/>
        </w:rPr>
        <w:t> </w:t>
      </w:r>
      <w:r>
        <w:rPr>
          <w:w w:val="105"/>
          <w:sz w:val="18"/>
        </w:rPr>
        <w:t>(PEA)</w:t>
      </w:r>
      <w:r>
        <w:rPr>
          <w:w w:val="105"/>
        </w:rPr>
        <w:t>,</w:t>
      </w:r>
      <w:r>
        <w:rPr>
          <w:spacing w:val="-30"/>
          <w:w w:val="105"/>
        </w:rPr>
        <w:t> </w:t>
      </w:r>
      <w:r>
        <w:rPr>
          <w:w w:val="105"/>
        </w:rPr>
        <w:t>y</w:t>
      </w:r>
      <w:r>
        <w:rPr>
          <w:spacing w:val="-30"/>
          <w:w w:val="105"/>
        </w:rPr>
        <w:t> </w:t>
      </w:r>
      <w:r>
        <w:rPr>
          <w:w w:val="105"/>
        </w:rPr>
        <w:t>a</w:t>
      </w:r>
      <w:r>
        <w:rPr>
          <w:spacing w:val="-30"/>
          <w:w w:val="105"/>
        </w:rPr>
        <w:t> </w:t>
      </w:r>
      <w:r>
        <w:rPr>
          <w:w w:val="105"/>
        </w:rPr>
        <w:t>su</w:t>
      </w:r>
      <w:r>
        <w:rPr>
          <w:spacing w:val="-30"/>
          <w:w w:val="105"/>
        </w:rPr>
        <w:t> </w:t>
      </w:r>
      <w:r>
        <w:rPr>
          <w:w w:val="105"/>
        </w:rPr>
        <w:t>distribución en</w:t>
      </w:r>
      <w:r>
        <w:rPr>
          <w:spacing w:val="-9"/>
          <w:w w:val="105"/>
        </w:rPr>
        <w:t> </w:t>
      </w:r>
      <w:r>
        <w:rPr>
          <w:w w:val="105"/>
        </w:rPr>
        <w:t>el</w:t>
      </w:r>
      <w:r>
        <w:rPr>
          <w:spacing w:val="-9"/>
          <w:w w:val="105"/>
        </w:rPr>
        <w:t> </w:t>
      </w:r>
      <w:r>
        <w:rPr>
          <w:w w:val="105"/>
        </w:rPr>
        <w:t>territorio,</w:t>
      </w:r>
      <w:r>
        <w:rPr>
          <w:spacing w:val="-9"/>
          <w:w w:val="105"/>
        </w:rPr>
        <w:t> </w:t>
      </w:r>
      <w:r>
        <w:rPr>
          <w:w w:val="105"/>
        </w:rPr>
        <w:t>se</w:t>
      </w:r>
      <w:r>
        <w:rPr>
          <w:spacing w:val="-9"/>
          <w:w w:val="105"/>
        </w:rPr>
        <w:t> </w:t>
      </w:r>
      <w:r>
        <w:rPr>
          <w:w w:val="105"/>
        </w:rPr>
        <w:t>observa</w:t>
      </w:r>
      <w:r>
        <w:rPr>
          <w:spacing w:val="-9"/>
          <w:w w:val="105"/>
        </w:rPr>
        <w:t> </w:t>
      </w:r>
      <w:r>
        <w:rPr>
          <w:w w:val="105"/>
        </w:rPr>
        <w:t>que</w:t>
      </w:r>
      <w:r>
        <w:rPr>
          <w:spacing w:val="-9"/>
          <w:w w:val="105"/>
        </w:rPr>
        <w:t> </w:t>
      </w:r>
      <w:r>
        <w:rPr>
          <w:w w:val="105"/>
        </w:rPr>
        <w:t>la</w:t>
      </w:r>
      <w:r>
        <w:rPr>
          <w:spacing w:val="-9"/>
          <w:w w:val="105"/>
        </w:rPr>
        <w:t> </w:t>
      </w:r>
      <w:r>
        <w:rPr>
          <w:w w:val="105"/>
        </w:rPr>
        <w:t>tasa</w:t>
      </w:r>
      <w:r>
        <w:rPr>
          <w:spacing w:val="-9"/>
          <w:w w:val="105"/>
        </w:rPr>
        <w:t> </w:t>
      </w:r>
      <w:r>
        <w:rPr>
          <w:w w:val="105"/>
        </w:rPr>
        <w:t>media</w:t>
      </w:r>
      <w:r>
        <w:rPr>
          <w:spacing w:val="-9"/>
          <w:w w:val="105"/>
        </w:rPr>
        <w:t> </w:t>
      </w:r>
      <w:r>
        <w:rPr>
          <w:w w:val="105"/>
        </w:rPr>
        <w:t>de</w:t>
      </w:r>
      <w:r>
        <w:rPr>
          <w:spacing w:val="-9"/>
          <w:w w:val="105"/>
        </w:rPr>
        <w:t> </w:t>
      </w:r>
      <w:r>
        <w:rPr>
          <w:w w:val="105"/>
        </w:rPr>
        <w:t>la</w:t>
      </w:r>
      <w:r>
        <w:rPr>
          <w:spacing w:val="-9"/>
          <w:w w:val="105"/>
        </w:rPr>
        <w:t> </w:t>
      </w:r>
      <w:r>
        <w:rPr>
          <w:w w:val="105"/>
        </w:rPr>
        <w:t>mortalidad</w:t>
      </w:r>
      <w:r>
        <w:rPr>
          <w:spacing w:val="-9"/>
          <w:w w:val="105"/>
        </w:rPr>
        <w:t> </w:t>
      </w:r>
      <w:r>
        <w:rPr>
          <w:w w:val="105"/>
        </w:rPr>
        <w:t>general,</w:t>
      </w:r>
      <w:r>
        <w:rPr>
          <w:spacing w:val="-9"/>
          <w:w w:val="105"/>
        </w:rPr>
        <w:t> </w:t>
      </w:r>
      <w:r>
        <w:rPr>
          <w:w w:val="105"/>
        </w:rPr>
        <w:t>es</w:t>
      </w:r>
      <w:r>
        <w:rPr>
          <w:spacing w:val="-9"/>
          <w:w w:val="105"/>
        </w:rPr>
        <w:t> </w:t>
      </w:r>
      <w:r>
        <w:rPr>
          <w:w w:val="105"/>
        </w:rPr>
        <w:t>la que</w:t>
      </w:r>
      <w:r>
        <w:rPr>
          <w:spacing w:val="-16"/>
          <w:w w:val="105"/>
        </w:rPr>
        <w:t> </w:t>
      </w:r>
      <w:r>
        <w:rPr>
          <w:w w:val="105"/>
        </w:rPr>
        <w:t>tiene</w:t>
      </w:r>
      <w:r>
        <w:rPr>
          <w:spacing w:val="-16"/>
          <w:w w:val="105"/>
        </w:rPr>
        <w:t> </w:t>
      </w:r>
      <w:r>
        <w:rPr>
          <w:w w:val="105"/>
        </w:rPr>
        <w:t>mayor</w:t>
      </w:r>
      <w:r>
        <w:rPr>
          <w:spacing w:val="-16"/>
          <w:w w:val="105"/>
        </w:rPr>
        <w:t> </w:t>
      </w:r>
      <w:r>
        <w:rPr>
          <w:w w:val="105"/>
        </w:rPr>
        <w:t>extensión</w:t>
      </w:r>
      <w:r>
        <w:rPr>
          <w:spacing w:val="-16"/>
          <w:w w:val="105"/>
        </w:rPr>
        <w:t> </w:t>
      </w:r>
      <w:r>
        <w:rPr>
          <w:w w:val="105"/>
        </w:rPr>
        <w:t>territorial</w:t>
      </w:r>
      <w:r>
        <w:rPr>
          <w:spacing w:val="-16"/>
          <w:w w:val="105"/>
        </w:rPr>
        <w:t> </w:t>
      </w:r>
      <w:r>
        <w:rPr>
          <w:w w:val="105"/>
        </w:rPr>
        <w:t>(cuadro</w:t>
      </w:r>
      <w:r>
        <w:rPr>
          <w:spacing w:val="-16"/>
          <w:w w:val="105"/>
        </w:rPr>
        <w:t> </w:t>
      </w:r>
      <w:r>
        <w:rPr>
          <w:w w:val="105"/>
        </w:rPr>
        <w:t>6).</w:t>
      </w:r>
    </w:p>
    <w:p>
      <w:pPr>
        <w:pStyle w:val="BodyText"/>
        <w:spacing w:before="1"/>
        <w:rPr>
          <w:sz w:val="25"/>
        </w:rPr>
      </w:pPr>
    </w:p>
    <w:p>
      <w:pPr>
        <w:pStyle w:val="BodyText"/>
        <w:spacing w:line="276" w:lineRule="auto"/>
        <w:ind w:left="957" w:right="1415"/>
        <w:jc w:val="both"/>
      </w:pPr>
      <w:r>
        <w:rPr>
          <w:w w:val="105"/>
        </w:rPr>
        <w:t>En</w:t>
      </w:r>
      <w:r>
        <w:rPr>
          <w:spacing w:val="-21"/>
          <w:w w:val="105"/>
        </w:rPr>
        <w:t> </w:t>
      </w:r>
      <w:r>
        <w:rPr>
          <w:w w:val="105"/>
        </w:rPr>
        <w:t>general</w:t>
      </w:r>
      <w:r>
        <w:rPr>
          <w:spacing w:val="-21"/>
          <w:w w:val="105"/>
        </w:rPr>
        <w:t> </w:t>
      </w:r>
      <w:r>
        <w:rPr>
          <w:w w:val="105"/>
        </w:rPr>
        <w:t>la</w:t>
      </w:r>
      <w:r>
        <w:rPr>
          <w:spacing w:val="-21"/>
          <w:w w:val="105"/>
        </w:rPr>
        <w:t> </w:t>
      </w:r>
      <w:r>
        <w:rPr>
          <w:w w:val="105"/>
        </w:rPr>
        <w:t>región</w:t>
      </w:r>
      <w:r>
        <w:rPr>
          <w:spacing w:val="-21"/>
          <w:w w:val="105"/>
        </w:rPr>
        <w:t> </w:t>
      </w:r>
      <w:r>
        <w:rPr>
          <w:w w:val="105"/>
        </w:rPr>
        <w:t>cuenta</w:t>
      </w:r>
      <w:r>
        <w:rPr>
          <w:spacing w:val="-21"/>
          <w:w w:val="105"/>
        </w:rPr>
        <w:t> </w:t>
      </w:r>
      <w:r>
        <w:rPr>
          <w:w w:val="105"/>
        </w:rPr>
        <w:t>con</w:t>
      </w:r>
      <w:r>
        <w:rPr>
          <w:spacing w:val="-21"/>
          <w:w w:val="105"/>
        </w:rPr>
        <w:t> </w:t>
      </w:r>
      <w:r>
        <w:rPr>
          <w:w w:val="105"/>
        </w:rPr>
        <w:t>una</w:t>
      </w:r>
      <w:r>
        <w:rPr>
          <w:spacing w:val="-21"/>
          <w:w w:val="105"/>
        </w:rPr>
        <w:t> </w:t>
      </w:r>
      <w:r>
        <w:rPr>
          <w:w w:val="105"/>
        </w:rPr>
        <w:t>tasa</w:t>
      </w:r>
      <w:r>
        <w:rPr>
          <w:spacing w:val="-21"/>
          <w:w w:val="105"/>
        </w:rPr>
        <w:t> </w:t>
      </w:r>
      <w:r>
        <w:rPr>
          <w:w w:val="105"/>
        </w:rPr>
        <w:t>media</w:t>
      </w:r>
      <w:r>
        <w:rPr>
          <w:spacing w:val="-21"/>
          <w:w w:val="105"/>
        </w:rPr>
        <w:t> </w:t>
      </w:r>
      <w:r>
        <w:rPr>
          <w:w w:val="105"/>
        </w:rPr>
        <w:t>de</w:t>
      </w:r>
      <w:r>
        <w:rPr>
          <w:spacing w:val="-21"/>
          <w:w w:val="105"/>
        </w:rPr>
        <w:t> </w:t>
      </w:r>
      <w:r>
        <w:rPr>
          <w:w w:val="105"/>
        </w:rPr>
        <w:t>mortalidad;</w:t>
      </w:r>
      <w:r>
        <w:rPr>
          <w:spacing w:val="-21"/>
          <w:w w:val="105"/>
        </w:rPr>
        <w:t> </w:t>
      </w:r>
      <w:r>
        <w:rPr>
          <w:w w:val="105"/>
        </w:rPr>
        <w:t>el</w:t>
      </w:r>
      <w:r>
        <w:rPr>
          <w:spacing w:val="-21"/>
          <w:w w:val="105"/>
        </w:rPr>
        <w:t> </w:t>
      </w:r>
      <w:r>
        <w:rPr>
          <w:w w:val="105"/>
        </w:rPr>
        <w:t>clima</w:t>
      </w:r>
      <w:r>
        <w:rPr>
          <w:spacing w:val="-21"/>
          <w:w w:val="105"/>
        </w:rPr>
        <w:t> </w:t>
      </w:r>
      <w:r>
        <w:rPr>
          <w:w w:val="105"/>
        </w:rPr>
        <w:t>es</w:t>
      </w:r>
      <w:r>
        <w:rPr>
          <w:spacing w:val="-21"/>
          <w:w w:val="105"/>
        </w:rPr>
        <w:t> </w:t>
      </w:r>
      <w:r>
        <w:rPr>
          <w:w w:val="105"/>
        </w:rPr>
        <w:t>en su</w:t>
      </w:r>
      <w:r>
        <w:rPr>
          <w:spacing w:val="-10"/>
          <w:w w:val="105"/>
        </w:rPr>
        <w:t> </w:t>
      </w:r>
      <w:r>
        <w:rPr>
          <w:w w:val="105"/>
        </w:rPr>
        <w:t>mayoría</w:t>
      </w:r>
      <w:r>
        <w:rPr>
          <w:spacing w:val="-10"/>
          <w:w w:val="105"/>
        </w:rPr>
        <w:t> </w:t>
      </w:r>
      <w:r>
        <w:rPr>
          <w:w w:val="105"/>
        </w:rPr>
        <w:t>templado;</w:t>
      </w:r>
      <w:r>
        <w:rPr>
          <w:spacing w:val="-10"/>
          <w:w w:val="105"/>
        </w:rPr>
        <w:t> </w:t>
      </w:r>
      <w:r>
        <w:rPr>
          <w:w w:val="105"/>
        </w:rPr>
        <w:t>la</w:t>
      </w:r>
      <w:r>
        <w:rPr>
          <w:spacing w:val="-10"/>
          <w:w w:val="105"/>
        </w:rPr>
        <w:t> </w:t>
      </w:r>
      <w:r>
        <w:rPr>
          <w:w w:val="105"/>
        </w:rPr>
        <w:t>marginación</w:t>
      </w:r>
      <w:r>
        <w:rPr>
          <w:spacing w:val="-10"/>
          <w:w w:val="105"/>
        </w:rPr>
        <w:t> </w:t>
      </w:r>
      <w:r>
        <w:rPr>
          <w:w w:val="105"/>
        </w:rPr>
        <w:t>de</w:t>
      </w:r>
      <w:r>
        <w:rPr>
          <w:spacing w:val="-10"/>
          <w:w w:val="105"/>
        </w:rPr>
        <w:t> </w:t>
      </w:r>
      <w:r>
        <w:rPr>
          <w:w w:val="105"/>
        </w:rPr>
        <w:t>muy</w:t>
      </w:r>
      <w:r>
        <w:rPr>
          <w:spacing w:val="-10"/>
          <w:w w:val="105"/>
        </w:rPr>
        <w:t> </w:t>
      </w:r>
      <w:r>
        <w:rPr>
          <w:w w:val="105"/>
        </w:rPr>
        <w:t>alta</w:t>
      </w:r>
      <w:r>
        <w:rPr>
          <w:spacing w:val="-10"/>
          <w:w w:val="105"/>
        </w:rPr>
        <w:t> </w:t>
      </w:r>
      <w:r>
        <w:rPr>
          <w:w w:val="105"/>
        </w:rPr>
        <w:t>en</w:t>
      </w:r>
      <w:r>
        <w:rPr>
          <w:spacing w:val="-10"/>
          <w:w w:val="105"/>
        </w:rPr>
        <w:t> </w:t>
      </w:r>
      <w:r>
        <w:rPr>
          <w:w w:val="105"/>
        </w:rPr>
        <w:t>el</w:t>
      </w:r>
      <w:r>
        <w:rPr>
          <w:spacing w:val="-10"/>
          <w:w w:val="105"/>
        </w:rPr>
        <w:t> </w:t>
      </w:r>
      <w:r>
        <w:rPr>
          <w:w w:val="105"/>
        </w:rPr>
        <w:t>año</w:t>
      </w:r>
      <w:r>
        <w:rPr>
          <w:spacing w:val="-10"/>
          <w:w w:val="105"/>
        </w:rPr>
        <w:t> </w:t>
      </w:r>
      <w:r>
        <w:rPr>
          <w:w w:val="105"/>
        </w:rPr>
        <w:t>2000,</w:t>
      </w:r>
      <w:r>
        <w:rPr>
          <w:spacing w:val="-10"/>
          <w:w w:val="105"/>
        </w:rPr>
        <w:t> </w:t>
      </w:r>
      <w:r>
        <w:rPr>
          <w:w w:val="105"/>
        </w:rPr>
        <w:t>cambió</w:t>
      </w:r>
      <w:r>
        <w:rPr>
          <w:spacing w:val="-10"/>
          <w:w w:val="105"/>
        </w:rPr>
        <w:t> </w:t>
      </w:r>
      <w:r>
        <w:rPr>
          <w:w w:val="105"/>
        </w:rPr>
        <w:t>a alta</w:t>
      </w:r>
      <w:r>
        <w:rPr>
          <w:spacing w:val="-17"/>
          <w:w w:val="105"/>
        </w:rPr>
        <w:t> </w:t>
      </w:r>
      <w:r>
        <w:rPr>
          <w:w w:val="105"/>
        </w:rPr>
        <w:t>en</w:t>
      </w:r>
      <w:r>
        <w:rPr>
          <w:spacing w:val="-17"/>
          <w:w w:val="105"/>
        </w:rPr>
        <w:t> </w:t>
      </w:r>
      <w:r>
        <w:rPr>
          <w:w w:val="105"/>
        </w:rPr>
        <w:t>el</w:t>
      </w:r>
      <w:r>
        <w:rPr>
          <w:spacing w:val="-17"/>
          <w:w w:val="105"/>
        </w:rPr>
        <w:t> </w:t>
      </w:r>
      <w:r>
        <w:rPr>
          <w:w w:val="105"/>
        </w:rPr>
        <w:t>año</w:t>
      </w:r>
      <w:r>
        <w:rPr>
          <w:spacing w:val="-17"/>
          <w:w w:val="105"/>
        </w:rPr>
        <w:t> </w:t>
      </w:r>
      <w:r>
        <w:rPr>
          <w:w w:val="105"/>
        </w:rPr>
        <w:t>2005</w:t>
      </w:r>
      <w:r>
        <w:rPr>
          <w:spacing w:val="-17"/>
          <w:w w:val="105"/>
        </w:rPr>
        <w:t> </w:t>
      </w:r>
      <w:r>
        <w:rPr>
          <w:w w:val="105"/>
        </w:rPr>
        <w:t>(aunque</w:t>
      </w:r>
      <w:r>
        <w:rPr>
          <w:spacing w:val="-17"/>
          <w:w w:val="105"/>
        </w:rPr>
        <w:t> </w:t>
      </w:r>
      <w:r>
        <w:rPr>
          <w:w w:val="105"/>
        </w:rPr>
        <w:t>el</w:t>
      </w:r>
      <w:r>
        <w:rPr>
          <w:spacing w:val="-17"/>
          <w:w w:val="105"/>
        </w:rPr>
        <w:t> </w:t>
      </w:r>
      <w:r>
        <w:rPr>
          <w:w w:val="105"/>
        </w:rPr>
        <w:t>cambio</w:t>
      </w:r>
      <w:r>
        <w:rPr>
          <w:spacing w:val="-17"/>
          <w:w w:val="105"/>
        </w:rPr>
        <w:t> </w:t>
      </w:r>
      <w:r>
        <w:rPr>
          <w:w w:val="105"/>
        </w:rPr>
        <w:t>no</w:t>
      </w:r>
      <w:r>
        <w:rPr>
          <w:spacing w:val="-17"/>
          <w:w w:val="105"/>
        </w:rPr>
        <w:t> </w:t>
      </w:r>
      <w:r>
        <w:rPr>
          <w:w w:val="105"/>
        </w:rPr>
        <w:t>se</w:t>
      </w:r>
      <w:r>
        <w:rPr>
          <w:spacing w:val="-17"/>
          <w:w w:val="105"/>
        </w:rPr>
        <w:t> </w:t>
      </w:r>
      <w:r>
        <w:rPr>
          <w:w w:val="105"/>
        </w:rPr>
        <w:t>deba</w:t>
      </w:r>
      <w:r>
        <w:rPr>
          <w:spacing w:val="-17"/>
          <w:w w:val="105"/>
        </w:rPr>
        <w:t> </w:t>
      </w:r>
      <w:r>
        <w:rPr>
          <w:w w:val="105"/>
        </w:rPr>
        <w:t>a</w:t>
      </w:r>
      <w:r>
        <w:rPr>
          <w:spacing w:val="-17"/>
          <w:w w:val="105"/>
        </w:rPr>
        <w:t> </w:t>
      </w:r>
      <w:r>
        <w:rPr>
          <w:w w:val="105"/>
        </w:rPr>
        <w:t>la</w:t>
      </w:r>
      <w:r>
        <w:rPr>
          <w:spacing w:val="-17"/>
          <w:w w:val="105"/>
        </w:rPr>
        <w:t> </w:t>
      </w:r>
      <w:r>
        <w:rPr>
          <w:w w:val="105"/>
        </w:rPr>
        <w:t>mejora</w:t>
      </w:r>
      <w:r>
        <w:rPr>
          <w:spacing w:val="-17"/>
          <w:w w:val="105"/>
        </w:rPr>
        <w:t> </w:t>
      </w:r>
      <w:r>
        <w:rPr>
          <w:w w:val="105"/>
        </w:rPr>
        <w:t>en</w:t>
      </w:r>
      <w:r>
        <w:rPr>
          <w:spacing w:val="-17"/>
          <w:w w:val="105"/>
        </w:rPr>
        <w:t> </w:t>
      </w:r>
      <w:r>
        <w:rPr>
          <w:w w:val="105"/>
        </w:rPr>
        <w:t>la</w:t>
      </w:r>
      <w:r>
        <w:rPr>
          <w:spacing w:val="-17"/>
          <w:w w:val="105"/>
        </w:rPr>
        <w:t> </w:t>
      </w:r>
      <w:r>
        <w:rPr>
          <w:w w:val="105"/>
        </w:rPr>
        <w:t>calidad</w:t>
      </w:r>
      <w:r>
        <w:rPr>
          <w:spacing w:val="-17"/>
          <w:w w:val="105"/>
        </w:rPr>
        <w:t> </w:t>
      </w:r>
      <w:r>
        <w:rPr>
          <w:w w:val="105"/>
        </w:rPr>
        <w:t>de vida,</w:t>
      </w:r>
      <w:r>
        <w:rPr>
          <w:spacing w:val="-21"/>
          <w:w w:val="105"/>
        </w:rPr>
        <w:t> </w:t>
      </w:r>
      <w:r>
        <w:rPr>
          <w:w w:val="105"/>
        </w:rPr>
        <w:t>porque</w:t>
      </w:r>
      <w:r>
        <w:rPr>
          <w:spacing w:val="-21"/>
          <w:w w:val="105"/>
        </w:rPr>
        <w:t> </w:t>
      </w:r>
      <w:r>
        <w:rPr>
          <w:w w:val="105"/>
        </w:rPr>
        <w:t>los</w:t>
      </w:r>
      <w:r>
        <w:rPr>
          <w:spacing w:val="-21"/>
          <w:w w:val="105"/>
        </w:rPr>
        <w:t> </w:t>
      </w:r>
      <w:r>
        <w:rPr>
          <w:w w:val="105"/>
        </w:rPr>
        <w:t>datos</w:t>
      </w:r>
      <w:r>
        <w:rPr>
          <w:spacing w:val="-21"/>
          <w:w w:val="105"/>
        </w:rPr>
        <w:t> </w:t>
      </w:r>
      <w:r>
        <w:rPr>
          <w:w w:val="105"/>
        </w:rPr>
        <w:t>absolutos</w:t>
      </w:r>
      <w:r>
        <w:rPr>
          <w:spacing w:val="-21"/>
          <w:w w:val="105"/>
        </w:rPr>
        <w:t> </w:t>
      </w:r>
      <w:r>
        <w:rPr>
          <w:w w:val="105"/>
        </w:rPr>
        <w:t>no</w:t>
      </w:r>
      <w:r>
        <w:rPr>
          <w:spacing w:val="-21"/>
          <w:w w:val="105"/>
        </w:rPr>
        <w:t> </w:t>
      </w:r>
      <w:r>
        <w:rPr>
          <w:w w:val="105"/>
        </w:rPr>
        <w:t>sugieren</w:t>
      </w:r>
      <w:r>
        <w:rPr>
          <w:spacing w:val="-21"/>
          <w:w w:val="105"/>
        </w:rPr>
        <w:t> </w:t>
      </w:r>
      <w:r>
        <w:rPr>
          <w:w w:val="105"/>
        </w:rPr>
        <w:t>cambios</w:t>
      </w:r>
      <w:r>
        <w:rPr>
          <w:spacing w:val="-21"/>
          <w:w w:val="105"/>
        </w:rPr>
        <w:t> </w:t>
      </w:r>
      <w:r>
        <w:rPr>
          <w:w w:val="105"/>
        </w:rPr>
        <w:t>importantes);</w:t>
      </w:r>
      <w:r>
        <w:rPr>
          <w:spacing w:val="-21"/>
          <w:w w:val="105"/>
        </w:rPr>
        <w:t> </w:t>
      </w:r>
      <w:r>
        <w:rPr>
          <w:w w:val="105"/>
        </w:rPr>
        <w:t>y</w:t>
      </w:r>
      <w:r>
        <w:rPr>
          <w:spacing w:val="-21"/>
          <w:w w:val="105"/>
        </w:rPr>
        <w:t> </w:t>
      </w:r>
      <w:r>
        <w:rPr>
          <w:w w:val="105"/>
        </w:rPr>
        <w:t>existe gran</w:t>
      </w:r>
      <w:r>
        <w:rPr>
          <w:spacing w:val="-20"/>
          <w:w w:val="105"/>
        </w:rPr>
        <w:t> </w:t>
      </w:r>
      <w:r>
        <w:rPr>
          <w:w w:val="105"/>
        </w:rPr>
        <w:t>población</w:t>
      </w:r>
      <w:r>
        <w:rPr>
          <w:spacing w:val="-20"/>
          <w:w w:val="105"/>
        </w:rPr>
        <w:t> </w:t>
      </w:r>
      <w:r>
        <w:rPr>
          <w:w w:val="105"/>
        </w:rPr>
        <w:t>que</w:t>
      </w:r>
      <w:r>
        <w:rPr>
          <w:spacing w:val="-20"/>
          <w:w w:val="105"/>
        </w:rPr>
        <w:t> </w:t>
      </w:r>
      <w:r>
        <w:rPr>
          <w:w w:val="105"/>
        </w:rPr>
        <w:t>habla</w:t>
      </w:r>
      <w:r>
        <w:rPr>
          <w:spacing w:val="-20"/>
          <w:w w:val="105"/>
        </w:rPr>
        <w:t> </w:t>
      </w:r>
      <w:r>
        <w:rPr>
          <w:w w:val="105"/>
        </w:rPr>
        <w:t>algún</w:t>
      </w:r>
      <w:r>
        <w:rPr>
          <w:spacing w:val="-20"/>
          <w:w w:val="105"/>
        </w:rPr>
        <w:t> </w:t>
      </w:r>
      <w:r>
        <w:rPr>
          <w:w w:val="105"/>
        </w:rPr>
        <w:t>tipo</w:t>
      </w:r>
      <w:r>
        <w:rPr>
          <w:spacing w:val="-20"/>
          <w:w w:val="105"/>
        </w:rPr>
        <w:t> </w:t>
      </w:r>
      <w:r>
        <w:rPr>
          <w:w w:val="105"/>
        </w:rPr>
        <w:t>de</w:t>
      </w:r>
      <w:r>
        <w:rPr>
          <w:spacing w:val="-20"/>
          <w:w w:val="105"/>
        </w:rPr>
        <w:t> </w:t>
      </w:r>
      <w:r>
        <w:rPr>
          <w:w w:val="105"/>
        </w:rPr>
        <w:t>lengua</w:t>
      </w:r>
      <w:r>
        <w:rPr>
          <w:spacing w:val="-20"/>
          <w:w w:val="105"/>
        </w:rPr>
        <w:t> </w:t>
      </w:r>
      <w:r>
        <w:rPr>
          <w:w w:val="105"/>
        </w:rPr>
        <w:t>indígena,</w:t>
      </w:r>
      <w:r>
        <w:rPr>
          <w:spacing w:val="-20"/>
          <w:w w:val="105"/>
        </w:rPr>
        <w:t> </w:t>
      </w:r>
      <w:r>
        <w:rPr>
          <w:w w:val="105"/>
        </w:rPr>
        <w:t>no</w:t>
      </w:r>
      <w:r>
        <w:rPr>
          <w:spacing w:val="-20"/>
          <w:w w:val="105"/>
        </w:rPr>
        <w:t> </w:t>
      </w:r>
      <w:r>
        <w:rPr>
          <w:w w:val="105"/>
        </w:rPr>
        <w:t>hay</w:t>
      </w:r>
      <w:r>
        <w:rPr>
          <w:spacing w:val="-20"/>
          <w:w w:val="105"/>
        </w:rPr>
        <w:t> </w:t>
      </w:r>
      <w:r>
        <w:rPr>
          <w:w w:val="105"/>
        </w:rPr>
        <w:t>correlación entre</w:t>
      </w:r>
      <w:r>
        <w:rPr>
          <w:spacing w:val="-6"/>
          <w:w w:val="105"/>
        </w:rPr>
        <w:t> </w:t>
      </w:r>
      <w:r>
        <w:rPr>
          <w:w w:val="105"/>
        </w:rPr>
        <w:t>esta</w:t>
      </w:r>
      <w:r>
        <w:rPr>
          <w:spacing w:val="-6"/>
          <w:w w:val="105"/>
        </w:rPr>
        <w:t> </w:t>
      </w:r>
      <w:r>
        <w:rPr>
          <w:w w:val="105"/>
        </w:rPr>
        <w:t>y</w:t>
      </w:r>
      <w:r>
        <w:rPr>
          <w:spacing w:val="-6"/>
          <w:w w:val="105"/>
        </w:rPr>
        <w:t> </w:t>
      </w:r>
      <w:r>
        <w:rPr>
          <w:w w:val="105"/>
        </w:rPr>
        <w:t>la</w:t>
      </w:r>
      <w:r>
        <w:rPr>
          <w:spacing w:val="-6"/>
          <w:w w:val="105"/>
        </w:rPr>
        <w:t> </w:t>
      </w:r>
      <w:r>
        <w:rPr>
          <w:w w:val="105"/>
        </w:rPr>
        <w:t>mortalidad</w:t>
      </w:r>
      <w:r>
        <w:rPr>
          <w:spacing w:val="-6"/>
          <w:w w:val="105"/>
        </w:rPr>
        <w:t> </w:t>
      </w:r>
      <w:r>
        <w:rPr>
          <w:w w:val="105"/>
        </w:rPr>
        <w:t>en</w:t>
      </w:r>
      <w:r>
        <w:rPr>
          <w:spacing w:val="-6"/>
          <w:w w:val="105"/>
        </w:rPr>
        <w:t> </w:t>
      </w:r>
      <w:r>
        <w:rPr>
          <w:w w:val="105"/>
        </w:rPr>
        <w:t>general,</w:t>
      </w:r>
      <w:r>
        <w:rPr>
          <w:spacing w:val="-6"/>
          <w:w w:val="105"/>
        </w:rPr>
        <w:t> </w:t>
      </w:r>
      <w:r>
        <w:rPr>
          <w:w w:val="105"/>
        </w:rPr>
        <w:t>ni</w:t>
      </w:r>
      <w:r>
        <w:rPr>
          <w:spacing w:val="-6"/>
          <w:w w:val="105"/>
        </w:rPr>
        <w:t> </w:t>
      </w:r>
      <w:r>
        <w:rPr>
          <w:w w:val="105"/>
        </w:rPr>
        <w:t>con</w:t>
      </w:r>
      <w:r>
        <w:rPr>
          <w:spacing w:val="-6"/>
          <w:w w:val="105"/>
        </w:rPr>
        <w:t> </w:t>
      </w:r>
      <w:r>
        <w:rPr>
          <w:w w:val="105"/>
        </w:rPr>
        <w:t>la</w:t>
      </w:r>
      <w:r>
        <w:rPr>
          <w:spacing w:val="-6"/>
          <w:w w:val="105"/>
        </w:rPr>
        <w:t> </w:t>
      </w:r>
      <w:r>
        <w:rPr>
          <w:w w:val="105"/>
        </w:rPr>
        <w:t>población</w:t>
      </w:r>
      <w:r>
        <w:rPr>
          <w:spacing w:val="-6"/>
          <w:w w:val="105"/>
        </w:rPr>
        <w:t> </w:t>
      </w:r>
      <w:r>
        <w:rPr>
          <w:w w:val="105"/>
        </w:rPr>
        <w:t>económicamente activa (cuadro</w:t>
      </w:r>
      <w:r>
        <w:rPr>
          <w:spacing w:val="-36"/>
          <w:w w:val="105"/>
        </w:rPr>
        <w:t> </w:t>
      </w:r>
      <w:r>
        <w:rPr>
          <w:w w:val="105"/>
        </w:rPr>
        <w:t>7).</w:t>
      </w:r>
    </w:p>
    <w:p>
      <w:pPr>
        <w:pStyle w:val="BodyText"/>
      </w:pPr>
    </w:p>
    <w:p>
      <w:pPr>
        <w:pStyle w:val="BodyText"/>
      </w:pPr>
    </w:p>
    <w:p>
      <w:pPr>
        <w:pStyle w:val="BodyText"/>
      </w:pPr>
    </w:p>
    <w:p>
      <w:pPr>
        <w:pStyle w:val="BodyText"/>
      </w:pPr>
    </w:p>
    <w:p>
      <w:pPr>
        <w:pStyle w:val="BodyText"/>
      </w:pPr>
    </w:p>
    <w:p>
      <w:pPr>
        <w:pStyle w:val="BodyText"/>
        <w:spacing w:before="11"/>
        <w:rPr>
          <w:sz w:val="11"/>
        </w:rPr>
      </w:pPr>
      <w:r>
        <w:rPr/>
        <w:pict>
          <v:group style="position:absolute;margin-left:28.488001pt;margin-top:9.952104pt;width:14.9pt;height:35.4pt;mso-position-horizontal-relative:page;mso-position-vertical-relative:paragraph;z-index:15160;mso-wrap-distance-left:0;mso-wrap-distance-right:0" coordorigin="570,199" coordsize="298,708">
            <v:shape style="position:absolute;left:570;top:199;width:298;height:708" type="#_x0000_t75" stroked="false">
              <v:imagedata r:id="rId45" o:title=""/>
            </v:shape>
            <v:shape style="position:absolute;left:582;top:468;width:270;height:308" type="#_x0000_t75" stroked="false">
              <v:imagedata r:id="rId46" o:title=""/>
            </v:shape>
            <v:shape style="position:absolute;left:570;top:199;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212</w:t>
                    </w:r>
                  </w:p>
                </w:txbxContent>
              </v:textbox>
              <w10:wrap type="none"/>
            </v:shape>
            <w10:wrap type="topAndBottom"/>
          </v:group>
        </w:pict>
      </w:r>
    </w:p>
    <w:p>
      <w:pPr>
        <w:spacing w:after="0"/>
        <w:rPr>
          <w:sz w:val="11"/>
        </w:rPr>
        <w:sectPr>
          <w:pgSz w:w="9640" w:h="13040"/>
          <w:pgMar w:top="1200" w:bottom="280" w:left="460" w:right="0"/>
        </w:sectPr>
      </w:pPr>
    </w:p>
    <w:p>
      <w:pPr>
        <w:pStyle w:val="BodyText"/>
        <w:spacing w:before="9"/>
        <w:rPr>
          <w:sz w:val="12"/>
        </w:rPr>
      </w:pPr>
    </w:p>
    <w:p>
      <w:pPr>
        <w:pStyle w:val="BodyText"/>
        <w:spacing w:before="39"/>
        <w:ind w:left="2067"/>
      </w:pPr>
      <w:r>
        <w:rPr/>
        <w:t>Cuadro 6. Mortalidad, características geográficas y socioeconómicas, año 2000</w:t>
      </w:r>
    </w:p>
    <w:p>
      <w:pPr>
        <w:pStyle w:val="BodyText"/>
        <w:spacing w:before="7" w:after="1"/>
        <w:rPr>
          <w:sz w:val="9"/>
        </w:rPr>
      </w:pPr>
    </w:p>
    <w:tbl>
      <w:tblPr>
        <w:tblW w:w="0" w:type="auto"/>
        <w:jc w:val="left"/>
        <w:tblInd w:w="118" w:type="dxa"/>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1757"/>
        <w:gridCol w:w="897"/>
        <w:gridCol w:w="950"/>
        <w:gridCol w:w="1012"/>
        <w:gridCol w:w="912"/>
        <w:gridCol w:w="868"/>
        <w:gridCol w:w="794"/>
        <w:gridCol w:w="746"/>
        <w:gridCol w:w="729"/>
        <w:gridCol w:w="609"/>
        <w:gridCol w:w="737"/>
        <w:gridCol w:w="737"/>
      </w:tblGrid>
      <w:tr>
        <w:trPr>
          <w:trHeight w:val="687" w:hRule="exact"/>
        </w:trPr>
        <w:tc>
          <w:tcPr>
            <w:tcW w:w="1757" w:type="dxa"/>
            <w:tcBorders>
              <w:bottom w:val="single" w:sz="16" w:space="0" w:color="FFFFFF"/>
            </w:tcBorders>
            <w:shd w:val="clear" w:color="auto" w:fill="DADADA"/>
          </w:tcPr>
          <w:p>
            <w:pPr>
              <w:pStyle w:val="TableParagraph"/>
              <w:spacing w:before="76"/>
              <w:ind w:left="552"/>
              <w:rPr>
                <w:sz w:val="14"/>
              </w:rPr>
            </w:pPr>
            <w:r>
              <w:rPr>
                <w:sz w:val="14"/>
              </w:rPr>
              <w:t>Municipio</w:t>
            </w:r>
          </w:p>
        </w:tc>
        <w:tc>
          <w:tcPr>
            <w:tcW w:w="897" w:type="dxa"/>
            <w:tcBorders>
              <w:bottom w:val="single" w:sz="16" w:space="0" w:color="FFFFFF"/>
            </w:tcBorders>
            <w:shd w:val="clear" w:color="auto" w:fill="DADADA"/>
          </w:tcPr>
          <w:p>
            <w:pPr>
              <w:pStyle w:val="TableParagraph"/>
              <w:spacing w:line="178" w:lineRule="exact" w:before="76"/>
              <w:ind w:left="88" w:right="88"/>
              <w:jc w:val="center"/>
              <w:rPr>
                <w:sz w:val="14"/>
              </w:rPr>
            </w:pPr>
            <w:r>
              <w:rPr>
                <w:sz w:val="14"/>
              </w:rPr>
              <w:t>Mort. Gen.</w:t>
            </w:r>
          </w:p>
          <w:p>
            <w:pPr>
              <w:pStyle w:val="TableParagraph"/>
              <w:spacing w:line="178" w:lineRule="exact"/>
              <w:ind w:left="88" w:right="88"/>
              <w:jc w:val="center"/>
              <w:rPr>
                <w:sz w:val="14"/>
              </w:rPr>
            </w:pPr>
            <w:r>
              <w:rPr>
                <w:sz w:val="14"/>
              </w:rPr>
              <w:t>2000</w:t>
            </w:r>
          </w:p>
        </w:tc>
        <w:tc>
          <w:tcPr>
            <w:tcW w:w="950" w:type="dxa"/>
            <w:tcBorders>
              <w:bottom w:val="single" w:sz="16" w:space="0" w:color="FFFFFF"/>
            </w:tcBorders>
            <w:shd w:val="clear" w:color="auto" w:fill="DADADA"/>
          </w:tcPr>
          <w:p>
            <w:pPr>
              <w:pStyle w:val="TableParagraph"/>
              <w:spacing w:line="178" w:lineRule="exact" w:before="76"/>
              <w:ind w:left="114" w:right="114"/>
              <w:jc w:val="center"/>
              <w:rPr>
                <w:sz w:val="14"/>
              </w:rPr>
            </w:pPr>
            <w:r>
              <w:rPr>
                <w:sz w:val="14"/>
              </w:rPr>
              <w:t>Mort. Gen.</w:t>
            </w:r>
          </w:p>
          <w:p>
            <w:pPr>
              <w:pStyle w:val="TableParagraph"/>
              <w:spacing w:line="178" w:lineRule="exact"/>
              <w:ind w:left="114" w:right="114"/>
              <w:jc w:val="center"/>
              <w:rPr>
                <w:sz w:val="14"/>
              </w:rPr>
            </w:pPr>
            <w:r>
              <w:rPr>
                <w:sz w:val="14"/>
              </w:rPr>
              <w:t>2005</w:t>
            </w:r>
          </w:p>
        </w:tc>
        <w:tc>
          <w:tcPr>
            <w:tcW w:w="1012" w:type="dxa"/>
            <w:tcBorders>
              <w:bottom w:val="single" w:sz="16" w:space="0" w:color="FFFFFF"/>
            </w:tcBorders>
            <w:shd w:val="clear" w:color="auto" w:fill="DADADA"/>
          </w:tcPr>
          <w:p>
            <w:pPr>
              <w:pStyle w:val="TableParagraph"/>
              <w:spacing w:before="76"/>
              <w:ind w:right="311"/>
              <w:jc w:val="right"/>
              <w:rPr>
                <w:sz w:val="14"/>
              </w:rPr>
            </w:pPr>
            <w:r>
              <w:rPr>
                <w:sz w:val="14"/>
              </w:rPr>
              <w:t>Clima</w:t>
            </w:r>
          </w:p>
        </w:tc>
        <w:tc>
          <w:tcPr>
            <w:tcW w:w="912" w:type="dxa"/>
            <w:tcBorders>
              <w:bottom w:val="single" w:sz="16" w:space="0" w:color="FFFFFF"/>
            </w:tcBorders>
            <w:shd w:val="clear" w:color="auto" w:fill="DADADA"/>
          </w:tcPr>
          <w:p>
            <w:pPr>
              <w:pStyle w:val="TableParagraph"/>
              <w:spacing w:before="76"/>
              <w:ind w:right="333"/>
              <w:jc w:val="right"/>
              <w:rPr>
                <w:sz w:val="14"/>
              </w:rPr>
            </w:pPr>
            <w:r>
              <w:rPr>
                <w:sz w:val="14"/>
              </w:rPr>
              <w:t>Alt.</w:t>
            </w:r>
          </w:p>
        </w:tc>
        <w:tc>
          <w:tcPr>
            <w:tcW w:w="868" w:type="dxa"/>
            <w:tcBorders>
              <w:bottom w:val="single" w:sz="16" w:space="0" w:color="FFFFFF"/>
            </w:tcBorders>
            <w:shd w:val="clear" w:color="auto" w:fill="DADADA"/>
          </w:tcPr>
          <w:p>
            <w:pPr>
              <w:pStyle w:val="TableParagraph"/>
              <w:spacing w:line="168" w:lineRule="exact" w:before="89"/>
              <w:ind w:left="289" w:hanging="130"/>
              <w:rPr>
                <w:sz w:val="14"/>
              </w:rPr>
            </w:pPr>
            <w:r>
              <w:rPr>
                <w:sz w:val="14"/>
              </w:rPr>
              <w:t>Pob. Tot: 2000</w:t>
            </w:r>
          </w:p>
        </w:tc>
        <w:tc>
          <w:tcPr>
            <w:tcW w:w="794" w:type="dxa"/>
            <w:tcBorders>
              <w:bottom w:val="single" w:sz="16" w:space="0" w:color="FFFFFF"/>
            </w:tcBorders>
            <w:shd w:val="clear" w:color="auto" w:fill="DADADA"/>
          </w:tcPr>
          <w:p>
            <w:pPr>
              <w:pStyle w:val="TableParagraph"/>
              <w:spacing w:line="168" w:lineRule="exact" w:before="89"/>
              <w:ind w:left="251" w:hanging="130"/>
              <w:rPr>
                <w:sz w:val="14"/>
              </w:rPr>
            </w:pPr>
            <w:r>
              <w:rPr>
                <w:sz w:val="14"/>
              </w:rPr>
              <w:t>Pob. Tot. 2005</w:t>
            </w:r>
          </w:p>
        </w:tc>
        <w:tc>
          <w:tcPr>
            <w:tcW w:w="746" w:type="dxa"/>
            <w:tcBorders>
              <w:bottom w:val="single" w:sz="16" w:space="0" w:color="FFFFFF"/>
            </w:tcBorders>
            <w:shd w:val="clear" w:color="auto" w:fill="DADADA"/>
          </w:tcPr>
          <w:p>
            <w:pPr>
              <w:pStyle w:val="TableParagraph"/>
              <w:spacing w:line="168" w:lineRule="exact" w:before="89"/>
              <w:ind w:left="227" w:right="205" w:firstLine="4"/>
              <w:rPr>
                <w:sz w:val="14"/>
              </w:rPr>
            </w:pPr>
            <w:r>
              <w:rPr>
                <w:sz w:val="14"/>
              </w:rPr>
              <w:t>PEA 2000</w:t>
            </w:r>
          </w:p>
        </w:tc>
        <w:tc>
          <w:tcPr>
            <w:tcW w:w="729" w:type="dxa"/>
            <w:tcBorders>
              <w:bottom w:val="single" w:sz="16" w:space="0" w:color="FFFFFF"/>
            </w:tcBorders>
            <w:shd w:val="clear" w:color="auto" w:fill="DADADA"/>
          </w:tcPr>
          <w:p>
            <w:pPr>
              <w:pStyle w:val="TableParagraph"/>
              <w:spacing w:line="168" w:lineRule="exact" w:before="89"/>
              <w:ind w:left="219" w:right="153" w:hanging="45"/>
              <w:rPr>
                <w:sz w:val="14"/>
              </w:rPr>
            </w:pPr>
            <w:r>
              <w:rPr>
                <w:sz w:val="14"/>
              </w:rPr>
              <w:t>Marg. 2000</w:t>
            </w:r>
          </w:p>
        </w:tc>
        <w:tc>
          <w:tcPr>
            <w:tcW w:w="609" w:type="dxa"/>
            <w:tcBorders>
              <w:bottom w:val="single" w:sz="16" w:space="0" w:color="FFFFFF"/>
            </w:tcBorders>
            <w:shd w:val="clear" w:color="auto" w:fill="DADADA"/>
          </w:tcPr>
          <w:p>
            <w:pPr>
              <w:pStyle w:val="TableParagraph"/>
              <w:spacing w:line="168" w:lineRule="exact" w:before="89"/>
              <w:ind w:left="159" w:right="93" w:hanging="44"/>
              <w:rPr>
                <w:sz w:val="14"/>
              </w:rPr>
            </w:pPr>
            <w:r>
              <w:rPr>
                <w:sz w:val="14"/>
              </w:rPr>
              <w:t>Marg. 2005</w:t>
            </w:r>
          </w:p>
        </w:tc>
        <w:tc>
          <w:tcPr>
            <w:tcW w:w="737" w:type="dxa"/>
            <w:tcBorders>
              <w:bottom w:val="single" w:sz="16" w:space="0" w:color="FFFFFF"/>
            </w:tcBorders>
            <w:shd w:val="clear" w:color="auto" w:fill="DADADA"/>
          </w:tcPr>
          <w:p>
            <w:pPr>
              <w:pStyle w:val="TableParagraph"/>
              <w:spacing w:line="168" w:lineRule="exact" w:before="89"/>
              <w:ind w:left="223" w:right="177" w:hanging="27"/>
              <w:rPr>
                <w:sz w:val="14"/>
              </w:rPr>
            </w:pPr>
            <w:r>
              <w:rPr>
                <w:sz w:val="14"/>
              </w:rPr>
              <w:t>PHLI 2000</w:t>
            </w:r>
          </w:p>
        </w:tc>
        <w:tc>
          <w:tcPr>
            <w:tcW w:w="737" w:type="dxa"/>
            <w:tcBorders>
              <w:bottom w:val="single" w:sz="16" w:space="0" w:color="FFFFFF"/>
            </w:tcBorders>
            <w:shd w:val="clear" w:color="auto" w:fill="DADADA"/>
          </w:tcPr>
          <w:p>
            <w:pPr>
              <w:pStyle w:val="TableParagraph"/>
              <w:spacing w:line="168" w:lineRule="exact" w:before="89"/>
              <w:ind w:left="223" w:right="177" w:hanging="27"/>
              <w:rPr>
                <w:sz w:val="14"/>
              </w:rPr>
            </w:pPr>
            <w:r>
              <w:rPr>
                <w:sz w:val="14"/>
              </w:rPr>
              <w:t>PHLI 2005</w:t>
            </w:r>
          </w:p>
        </w:tc>
      </w:tr>
      <w:tr>
        <w:trPr>
          <w:trHeight w:val="300" w:hRule="exact"/>
        </w:trPr>
        <w:tc>
          <w:tcPr>
            <w:tcW w:w="1757" w:type="dxa"/>
            <w:tcBorders>
              <w:top w:val="single" w:sz="16" w:space="0" w:color="FFFFFF"/>
            </w:tcBorders>
          </w:tcPr>
          <w:p>
            <w:pPr>
              <w:pStyle w:val="TableParagraph"/>
              <w:spacing w:before="48"/>
              <w:ind w:left="64"/>
              <w:rPr>
                <w:sz w:val="14"/>
              </w:rPr>
            </w:pPr>
            <w:r>
              <w:rPr>
                <w:sz w:val="14"/>
              </w:rPr>
              <w:t>Acambay</w:t>
            </w:r>
          </w:p>
        </w:tc>
        <w:tc>
          <w:tcPr>
            <w:tcW w:w="897" w:type="dxa"/>
            <w:tcBorders>
              <w:top w:val="single" w:sz="16" w:space="0" w:color="FFFFFF"/>
            </w:tcBorders>
            <w:shd w:val="clear" w:color="auto" w:fill="D9D9D9"/>
          </w:tcPr>
          <w:p>
            <w:pPr>
              <w:pStyle w:val="TableParagraph"/>
              <w:spacing w:before="48"/>
              <w:ind w:left="64"/>
              <w:rPr>
                <w:b/>
                <w:sz w:val="14"/>
              </w:rPr>
            </w:pPr>
            <w:r>
              <w:rPr>
                <w:b/>
                <w:sz w:val="14"/>
              </w:rPr>
              <w:t>Alto</w:t>
            </w:r>
          </w:p>
        </w:tc>
        <w:tc>
          <w:tcPr>
            <w:tcW w:w="950" w:type="dxa"/>
            <w:tcBorders>
              <w:top w:val="single" w:sz="16" w:space="0" w:color="FFFFFF"/>
            </w:tcBorders>
            <w:shd w:val="clear" w:color="auto" w:fill="D9D9D9"/>
          </w:tcPr>
          <w:p>
            <w:pPr>
              <w:pStyle w:val="TableParagraph"/>
              <w:spacing w:before="48"/>
              <w:ind w:left="64"/>
              <w:rPr>
                <w:b/>
                <w:sz w:val="14"/>
              </w:rPr>
            </w:pPr>
            <w:r>
              <w:rPr>
                <w:b/>
                <w:sz w:val="14"/>
              </w:rPr>
              <w:t>Alto</w:t>
            </w:r>
          </w:p>
        </w:tc>
        <w:tc>
          <w:tcPr>
            <w:tcW w:w="1012" w:type="dxa"/>
            <w:tcBorders>
              <w:top w:val="single" w:sz="16" w:space="0" w:color="FFFFFF"/>
            </w:tcBorders>
          </w:tcPr>
          <w:p>
            <w:pPr>
              <w:pStyle w:val="TableParagraph"/>
              <w:spacing w:before="48"/>
              <w:ind w:right="297"/>
              <w:jc w:val="right"/>
              <w:rPr>
                <w:b/>
                <w:sz w:val="14"/>
              </w:rPr>
            </w:pPr>
            <w:r>
              <w:rPr>
                <w:b/>
                <w:sz w:val="14"/>
              </w:rPr>
              <w:t>Templado</w:t>
            </w:r>
          </w:p>
        </w:tc>
        <w:tc>
          <w:tcPr>
            <w:tcW w:w="912" w:type="dxa"/>
            <w:tcBorders>
              <w:top w:val="single" w:sz="16" w:space="0" w:color="FFFFFF"/>
            </w:tcBorders>
          </w:tcPr>
          <w:p>
            <w:pPr/>
          </w:p>
        </w:tc>
        <w:tc>
          <w:tcPr>
            <w:tcW w:w="868" w:type="dxa"/>
            <w:tcBorders>
              <w:top w:val="single" w:sz="16" w:space="0" w:color="FFFFFF"/>
            </w:tcBorders>
          </w:tcPr>
          <w:p>
            <w:pPr>
              <w:pStyle w:val="TableParagraph"/>
              <w:spacing w:before="48"/>
              <w:ind w:left="64"/>
              <w:rPr>
                <w:b/>
                <w:sz w:val="14"/>
              </w:rPr>
            </w:pPr>
            <w:r>
              <w:rPr>
                <w:b/>
                <w:sz w:val="14"/>
              </w:rPr>
              <w:t>58,389</w:t>
            </w:r>
          </w:p>
        </w:tc>
        <w:tc>
          <w:tcPr>
            <w:tcW w:w="794" w:type="dxa"/>
            <w:tcBorders>
              <w:top w:val="single" w:sz="16" w:space="0" w:color="FFFFFF"/>
            </w:tcBorders>
          </w:tcPr>
          <w:p>
            <w:pPr>
              <w:pStyle w:val="TableParagraph"/>
              <w:spacing w:before="48"/>
              <w:ind w:left="64"/>
              <w:rPr>
                <w:b/>
                <w:sz w:val="14"/>
              </w:rPr>
            </w:pPr>
            <w:r>
              <w:rPr>
                <w:b/>
                <w:sz w:val="14"/>
              </w:rPr>
              <w:t>56,849</w:t>
            </w:r>
          </w:p>
        </w:tc>
        <w:tc>
          <w:tcPr>
            <w:tcW w:w="746" w:type="dxa"/>
            <w:tcBorders>
              <w:top w:val="single" w:sz="16" w:space="0" w:color="FFFFFF"/>
            </w:tcBorders>
          </w:tcPr>
          <w:p>
            <w:pPr>
              <w:pStyle w:val="TableParagraph"/>
              <w:spacing w:before="48"/>
              <w:ind w:left="64" w:right="205"/>
              <w:rPr>
                <w:b/>
                <w:sz w:val="14"/>
              </w:rPr>
            </w:pPr>
            <w:r>
              <w:rPr>
                <w:b/>
                <w:sz w:val="14"/>
              </w:rPr>
              <w:t>Baja</w:t>
            </w:r>
          </w:p>
        </w:tc>
        <w:tc>
          <w:tcPr>
            <w:tcW w:w="729" w:type="dxa"/>
            <w:tcBorders>
              <w:top w:val="single" w:sz="16" w:space="0" w:color="FFFFFF"/>
            </w:tcBorders>
            <w:shd w:val="clear" w:color="auto" w:fill="D9D9D9"/>
          </w:tcPr>
          <w:p>
            <w:pPr>
              <w:pStyle w:val="TableParagraph"/>
              <w:spacing w:before="48"/>
              <w:ind w:left="64"/>
              <w:rPr>
                <w:b/>
                <w:sz w:val="14"/>
              </w:rPr>
            </w:pPr>
            <w:r>
              <w:rPr>
                <w:b/>
                <w:sz w:val="14"/>
              </w:rPr>
              <w:t>Muy alto</w:t>
            </w:r>
          </w:p>
        </w:tc>
        <w:tc>
          <w:tcPr>
            <w:tcW w:w="609" w:type="dxa"/>
            <w:tcBorders>
              <w:top w:val="single" w:sz="16" w:space="0" w:color="FFFFFF"/>
            </w:tcBorders>
            <w:shd w:val="clear" w:color="auto" w:fill="D9D9D9"/>
          </w:tcPr>
          <w:p>
            <w:pPr>
              <w:pStyle w:val="TableParagraph"/>
              <w:spacing w:before="48"/>
              <w:ind w:left="64" w:right="93"/>
              <w:rPr>
                <w:b/>
                <w:sz w:val="14"/>
              </w:rPr>
            </w:pPr>
            <w:r>
              <w:rPr>
                <w:b/>
                <w:sz w:val="14"/>
              </w:rPr>
              <w:t>Alto</w:t>
            </w:r>
          </w:p>
        </w:tc>
        <w:tc>
          <w:tcPr>
            <w:tcW w:w="737" w:type="dxa"/>
            <w:tcBorders>
              <w:top w:val="single" w:sz="16" w:space="0" w:color="FFFFFF"/>
            </w:tcBorders>
            <w:shd w:val="clear" w:color="auto" w:fill="D9D9D9"/>
          </w:tcPr>
          <w:p>
            <w:pPr>
              <w:pStyle w:val="TableParagraph"/>
              <w:spacing w:before="48"/>
              <w:ind w:left="64"/>
              <w:rPr>
                <w:b/>
                <w:sz w:val="14"/>
              </w:rPr>
            </w:pPr>
            <w:r>
              <w:rPr>
                <w:b/>
                <w:sz w:val="14"/>
              </w:rPr>
              <w:t>Alto</w:t>
            </w:r>
          </w:p>
        </w:tc>
        <w:tc>
          <w:tcPr>
            <w:tcW w:w="737" w:type="dxa"/>
            <w:tcBorders>
              <w:top w:val="single" w:sz="16" w:space="0" w:color="FFFFFF"/>
            </w:tcBorders>
            <w:shd w:val="clear" w:color="auto" w:fill="D9D9D9"/>
          </w:tcPr>
          <w:p>
            <w:pPr>
              <w:pStyle w:val="TableParagraph"/>
              <w:spacing w:before="48"/>
              <w:ind w:left="64"/>
              <w:rPr>
                <w:b/>
                <w:sz w:val="14"/>
              </w:rPr>
            </w:pPr>
            <w:r>
              <w:rPr>
                <w:b/>
                <w:sz w:val="14"/>
              </w:rPr>
              <w:t>Alto</w:t>
            </w:r>
          </w:p>
        </w:tc>
      </w:tr>
      <w:tr>
        <w:trPr>
          <w:trHeight w:val="300" w:hRule="exact"/>
        </w:trPr>
        <w:tc>
          <w:tcPr>
            <w:tcW w:w="1757" w:type="dxa"/>
          </w:tcPr>
          <w:p>
            <w:pPr>
              <w:pStyle w:val="TableParagraph"/>
              <w:spacing w:before="55"/>
              <w:ind w:left="64"/>
              <w:rPr>
                <w:sz w:val="14"/>
              </w:rPr>
            </w:pPr>
            <w:r>
              <w:rPr>
                <w:sz w:val="14"/>
              </w:rPr>
              <w:t>Aculco</w:t>
            </w:r>
          </w:p>
        </w:tc>
        <w:tc>
          <w:tcPr>
            <w:tcW w:w="897" w:type="dxa"/>
            <w:shd w:val="clear" w:color="auto" w:fill="D9D9D9"/>
          </w:tcPr>
          <w:p>
            <w:pPr>
              <w:pStyle w:val="TableParagraph"/>
              <w:spacing w:before="55"/>
              <w:ind w:left="64"/>
              <w:rPr>
                <w:b/>
                <w:sz w:val="14"/>
              </w:rPr>
            </w:pPr>
            <w:r>
              <w:rPr>
                <w:b/>
                <w:sz w:val="14"/>
              </w:rPr>
              <w:t>Alto</w:t>
            </w:r>
          </w:p>
        </w:tc>
        <w:tc>
          <w:tcPr>
            <w:tcW w:w="950" w:type="dxa"/>
            <w:shd w:val="clear" w:color="auto" w:fill="D9D9D9"/>
          </w:tcPr>
          <w:p>
            <w:pPr>
              <w:pStyle w:val="TableParagraph"/>
              <w:spacing w:before="55"/>
              <w:ind w:left="64"/>
              <w:rPr>
                <w:b/>
                <w:sz w:val="14"/>
              </w:rPr>
            </w:pPr>
            <w:r>
              <w:rPr>
                <w:b/>
                <w:sz w:val="14"/>
              </w:rPr>
              <w:t>Alto</w:t>
            </w:r>
          </w:p>
        </w:tc>
        <w:tc>
          <w:tcPr>
            <w:tcW w:w="1012" w:type="dxa"/>
          </w:tcPr>
          <w:p>
            <w:pPr>
              <w:pStyle w:val="TableParagraph"/>
              <w:spacing w:before="55"/>
              <w:ind w:right="336"/>
              <w:jc w:val="right"/>
              <w:rPr>
                <w:b/>
                <w:sz w:val="14"/>
              </w:rPr>
            </w:pPr>
            <w:r>
              <w:rPr>
                <w:b/>
                <w:sz w:val="14"/>
              </w:rPr>
              <w:t>Semiseco</w:t>
            </w:r>
          </w:p>
        </w:tc>
        <w:tc>
          <w:tcPr>
            <w:tcW w:w="912" w:type="dxa"/>
          </w:tcPr>
          <w:p>
            <w:pPr/>
          </w:p>
        </w:tc>
        <w:tc>
          <w:tcPr>
            <w:tcW w:w="868" w:type="dxa"/>
          </w:tcPr>
          <w:p>
            <w:pPr>
              <w:pStyle w:val="TableParagraph"/>
              <w:spacing w:before="55"/>
              <w:ind w:left="64"/>
              <w:rPr>
                <w:b/>
                <w:sz w:val="14"/>
              </w:rPr>
            </w:pPr>
            <w:r>
              <w:rPr>
                <w:b/>
                <w:sz w:val="14"/>
              </w:rPr>
              <w:t>38,827</w:t>
            </w:r>
          </w:p>
        </w:tc>
        <w:tc>
          <w:tcPr>
            <w:tcW w:w="794" w:type="dxa"/>
          </w:tcPr>
          <w:p>
            <w:pPr>
              <w:pStyle w:val="TableParagraph"/>
              <w:spacing w:before="55"/>
              <w:ind w:left="64"/>
              <w:rPr>
                <w:b/>
                <w:sz w:val="14"/>
              </w:rPr>
            </w:pPr>
            <w:r>
              <w:rPr>
                <w:b/>
                <w:sz w:val="14"/>
              </w:rPr>
              <w:t>40,492</w:t>
            </w:r>
          </w:p>
        </w:tc>
        <w:tc>
          <w:tcPr>
            <w:tcW w:w="746" w:type="dxa"/>
          </w:tcPr>
          <w:p>
            <w:pPr>
              <w:pStyle w:val="TableParagraph"/>
              <w:spacing w:before="55"/>
              <w:ind w:left="64" w:right="205"/>
              <w:rPr>
                <w:b/>
                <w:sz w:val="14"/>
              </w:rPr>
            </w:pPr>
            <w:r>
              <w:rPr>
                <w:b/>
                <w:sz w:val="14"/>
              </w:rPr>
              <w:t>Alta</w:t>
            </w:r>
          </w:p>
        </w:tc>
        <w:tc>
          <w:tcPr>
            <w:tcW w:w="729" w:type="dxa"/>
            <w:shd w:val="clear" w:color="auto" w:fill="D9D9D9"/>
          </w:tcPr>
          <w:p>
            <w:pPr>
              <w:pStyle w:val="TableParagraph"/>
              <w:spacing w:before="55"/>
              <w:ind w:left="64"/>
              <w:rPr>
                <w:b/>
                <w:sz w:val="14"/>
              </w:rPr>
            </w:pPr>
            <w:r>
              <w:rPr>
                <w:b/>
                <w:sz w:val="14"/>
              </w:rPr>
              <w:t>Muy alto</w:t>
            </w:r>
          </w:p>
        </w:tc>
        <w:tc>
          <w:tcPr>
            <w:tcW w:w="609" w:type="dxa"/>
            <w:shd w:val="clear" w:color="auto" w:fill="D9D9D9"/>
          </w:tcPr>
          <w:p>
            <w:pPr>
              <w:pStyle w:val="TableParagraph"/>
              <w:spacing w:before="55"/>
              <w:ind w:left="64" w:right="93"/>
              <w:rPr>
                <w:b/>
                <w:sz w:val="14"/>
              </w:rPr>
            </w:pPr>
            <w:r>
              <w:rPr>
                <w:b/>
                <w:sz w:val="14"/>
              </w:rPr>
              <w:t>Alto</w:t>
            </w:r>
          </w:p>
        </w:tc>
        <w:tc>
          <w:tcPr>
            <w:tcW w:w="737" w:type="dxa"/>
          </w:tcPr>
          <w:p>
            <w:pPr>
              <w:pStyle w:val="TableParagraph"/>
              <w:spacing w:before="55"/>
              <w:ind w:left="64"/>
              <w:rPr>
                <w:b/>
                <w:sz w:val="14"/>
              </w:rPr>
            </w:pPr>
            <w:r>
              <w:rPr>
                <w:b/>
                <w:sz w:val="14"/>
              </w:rPr>
              <w:t>Medio</w:t>
            </w:r>
          </w:p>
        </w:tc>
        <w:tc>
          <w:tcPr>
            <w:tcW w:w="737" w:type="dxa"/>
          </w:tcPr>
          <w:p>
            <w:pPr>
              <w:pStyle w:val="TableParagraph"/>
              <w:spacing w:before="55"/>
              <w:ind w:left="64"/>
              <w:rPr>
                <w:b/>
                <w:sz w:val="14"/>
              </w:rPr>
            </w:pPr>
            <w:r>
              <w:rPr>
                <w:b/>
                <w:sz w:val="14"/>
              </w:rPr>
              <w:t>Medio</w:t>
            </w:r>
          </w:p>
        </w:tc>
      </w:tr>
      <w:tr>
        <w:trPr>
          <w:trHeight w:val="397" w:hRule="exact"/>
        </w:trPr>
        <w:tc>
          <w:tcPr>
            <w:tcW w:w="1757" w:type="dxa"/>
          </w:tcPr>
          <w:p>
            <w:pPr>
              <w:pStyle w:val="TableParagraph"/>
              <w:spacing w:before="104"/>
              <w:ind w:left="64"/>
              <w:rPr>
                <w:sz w:val="14"/>
              </w:rPr>
            </w:pPr>
            <w:r>
              <w:rPr>
                <w:sz w:val="14"/>
              </w:rPr>
              <w:t>Atlacomulco</w:t>
            </w:r>
          </w:p>
        </w:tc>
        <w:tc>
          <w:tcPr>
            <w:tcW w:w="897" w:type="dxa"/>
          </w:tcPr>
          <w:p>
            <w:pPr>
              <w:pStyle w:val="TableParagraph"/>
              <w:spacing w:before="104"/>
              <w:ind w:left="64"/>
              <w:rPr>
                <w:sz w:val="14"/>
              </w:rPr>
            </w:pPr>
            <w:r>
              <w:rPr>
                <w:sz w:val="14"/>
              </w:rPr>
              <w:t>Bajo</w:t>
            </w:r>
          </w:p>
        </w:tc>
        <w:tc>
          <w:tcPr>
            <w:tcW w:w="950" w:type="dxa"/>
          </w:tcPr>
          <w:p>
            <w:pPr>
              <w:pStyle w:val="TableParagraph"/>
              <w:spacing w:before="104"/>
              <w:ind w:left="64"/>
              <w:rPr>
                <w:sz w:val="14"/>
              </w:rPr>
            </w:pPr>
            <w:r>
              <w:rPr>
                <w:sz w:val="14"/>
              </w:rPr>
              <w:t>Bajo</w:t>
            </w:r>
          </w:p>
        </w:tc>
        <w:tc>
          <w:tcPr>
            <w:tcW w:w="1012" w:type="dxa"/>
            <w:shd w:val="clear" w:color="auto" w:fill="D9D9D9"/>
          </w:tcPr>
          <w:p>
            <w:pPr>
              <w:pStyle w:val="TableParagraph"/>
              <w:spacing w:line="168" w:lineRule="exact" w:before="32"/>
              <w:ind w:left="64" w:right="153"/>
              <w:rPr>
                <w:sz w:val="14"/>
              </w:rPr>
            </w:pPr>
            <w:r>
              <w:rPr>
                <w:sz w:val="14"/>
              </w:rPr>
              <w:t>Templado con semifrío</w:t>
            </w:r>
          </w:p>
        </w:tc>
        <w:tc>
          <w:tcPr>
            <w:tcW w:w="912" w:type="dxa"/>
          </w:tcPr>
          <w:p>
            <w:pPr>
              <w:pStyle w:val="TableParagraph"/>
              <w:spacing w:before="104"/>
              <w:ind w:right="310"/>
              <w:jc w:val="right"/>
              <w:rPr>
                <w:sz w:val="14"/>
              </w:rPr>
            </w:pPr>
            <w:r>
              <w:rPr>
                <w:sz w:val="14"/>
              </w:rPr>
              <w:t>Lomerio</w:t>
            </w:r>
          </w:p>
        </w:tc>
        <w:tc>
          <w:tcPr>
            <w:tcW w:w="868" w:type="dxa"/>
          </w:tcPr>
          <w:p>
            <w:pPr>
              <w:pStyle w:val="TableParagraph"/>
              <w:spacing w:before="104"/>
              <w:ind w:left="64"/>
              <w:rPr>
                <w:sz w:val="14"/>
              </w:rPr>
            </w:pPr>
            <w:r>
              <w:rPr>
                <w:sz w:val="14"/>
              </w:rPr>
              <w:t>76,75</w:t>
            </w:r>
          </w:p>
        </w:tc>
        <w:tc>
          <w:tcPr>
            <w:tcW w:w="794" w:type="dxa"/>
          </w:tcPr>
          <w:p>
            <w:pPr>
              <w:pStyle w:val="TableParagraph"/>
              <w:spacing w:before="104"/>
              <w:ind w:left="64"/>
              <w:rPr>
                <w:sz w:val="14"/>
              </w:rPr>
            </w:pPr>
            <w:r>
              <w:rPr>
                <w:sz w:val="14"/>
              </w:rPr>
              <w:t>77,831</w:t>
            </w:r>
          </w:p>
        </w:tc>
        <w:tc>
          <w:tcPr>
            <w:tcW w:w="746" w:type="dxa"/>
          </w:tcPr>
          <w:p>
            <w:pPr>
              <w:pStyle w:val="TableParagraph"/>
              <w:spacing w:before="104"/>
              <w:ind w:left="64" w:right="205"/>
              <w:rPr>
                <w:sz w:val="14"/>
              </w:rPr>
            </w:pPr>
            <w:r>
              <w:rPr>
                <w:sz w:val="14"/>
              </w:rPr>
              <w:t>Alta</w:t>
            </w:r>
          </w:p>
        </w:tc>
        <w:tc>
          <w:tcPr>
            <w:tcW w:w="729" w:type="dxa"/>
          </w:tcPr>
          <w:p>
            <w:pPr>
              <w:pStyle w:val="TableParagraph"/>
              <w:spacing w:before="104"/>
              <w:ind w:left="64" w:right="153"/>
              <w:rPr>
                <w:sz w:val="14"/>
              </w:rPr>
            </w:pPr>
            <w:r>
              <w:rPr>
                <w:sz w:val="14"/>
              </w:rPr>
              <w:t>Medio</w:t>
            </w:r>
          </w:p>
        </w:tc>
        <w:tc>
          <w:tcPr>
            <w:tcW w:w="609" w:type="dxa"/>
          </w:tcPr>
          <w:p>
            <w:pPr>
              <w:pStyle w:val="TableParagraph"/>
              <w:spacing w:before="104"/>
              <w:ind w:left="64" w:right="93"/>
              <w:rPr>
                <w:sz w:val="14"/>
              </w:rPr>
            </w:pPr>
            <w:r>
              <w:rPr>
                <w:sz w:val="14"/>
              </w:rPr>
              <w:t>Bajo</w:t>
            </w:r>
          </w:p>
        </w:tc>
        <w:tc>
          <w:tcPr>
            <w:tcW w:w="737" w:type="dxa"/>
            <w:shd w:val="clear" w:color="auto" w:fill="D9D9D9"/>
          </w:tcPr>
          <w:p>
            <w:pPr>
              <w:pStyle w:val="TableParagraph"/>
              <w:spacing w:before="104"/>
              <w:ind w:left="64"/>
              <w:rPr>
                <w:sz w:val="14"/>
              </w:rPr>
            </w:pPr>
            <w:r>
              <w:rPr>
                <w:sz w:val="14"/>
              </w:rPr>
              <w:t>Alto</w:t>
            </w:r>
          </w:p>
        </w:tc>
        <w:tc>
          <w:tcPr>
            <w:tcW w:w="737" w:type="dxa"/>
            <w:shd w:val="clear" w:color="auto" w:fill="D9D9D9"/>
          </w:tcPr>
          <w:p>
            <w:pPr>
              <w:pStyle w:val="TableParagraph"/>
              <w:spacing w:before="104"/>
              <w:ind w:left="64"/>
              <w:rPr>
                <w:sz w:val="14"/>
              </w:rPr>
            </w:pPr>
            <w:r>
              <w:rPr>
                <w:sz w:val="14"/>
              </w:rPr>
              <w:t>Alto</w:t>
            </w:r>
          </w:p>
        </w:tc>
      </w:tr>
      <w:tr>
        <w:trPr>
          <w:trHeight w:val="397" w:hRule="exact"/>
        </w:trPr>
        <w:tc>
          <w:tcPr>
            <w:tcW w:w="1757" w:type="dxa"/>
          </w:tcPr>
          <w:p>
            <w:pPr>
              <w:pStyle w:val="TableParagraph"/>
              <w:spacing w:before="104"/>
              <w:ind w:left="64"/>
              <w:rPr>
                <w:sz w:val="14"/>
              </w:rPr>
            </w:pPr>
            <w:r>
              <w:rPr>
                <w:sz w:val="14"/>
              </w:rPr>
              <w:t>Chapa de Mota</w:t>
            </w:r>
          </w:p>
        </w:tc>
        <w:tc>
          <w:tcPr>
            <w:tcW w:w="897" w:type="dxa"/>
          </w:tcPr>
          <w:p>
            <w:pPr>
              <w:pStyle w:val="TableParagraph"/>
              <w:spacing w:before="104"/>
              <w:ind w:left="64"/>
              <w:rPr>
                <w:sz w:val="14"/>
              </w:rPr>
            </w:pPr>
            <w:r>
              <w:rPr>
                <w:sz w:val="14"/>
              </w:rPr>
              <w:t>Medio</w:t>
            </w:r>
          </w:p>
        </w:tc>
        <w:tc>
          <w:tcPr>
            <w:tcW w:w="950" w:type="dxa"/>
          </w:tcPr>
          <w:p>
            <w:pPr>
              <w:pStyle w:val="TableParagraph"/>
              <w:spacing w:before="104"/>
              <w:ind w:left="64"/>
              <w:rPr>
                <w:sz w:val="14"/>
              </w:rPr>
            </w:pPr>
            <w:r>
              <w:rPr>
                <w:sz w:val="14"/>
              </w:rPr>
              <w:t>Medio</w:t>
            </w:r>
          </w:p>
        </w:tc>
        <w:tc>
          <w:tcPr>
            <w:tcW w:w="1012" w:type="dxa"/>
            <w:shd w:val="clear" w:color="auto" w:fill="D9D9D9"/>
          </w:tcPr>
          <w:p>
            <w:pPr>
              <w:pStyle w:val="TableParagraph"/>
              <w:spacing w:line="168" w:lineRule="exact" w:before="32"/>
              <w:ind w:left="64" w:right="153"/>
              <w:rPr>
                <w:sz w:val="14"/>
              </w:rPr>
            </w:pPr>
            <w:r>
              <w:rPr>
                <w:sz w:val="14"/>
              </w:rPr>
              <w:t>Templado con semifrío</w:t>
            </w:r>
          </w:p>
        </w:tc>
        <w:tc>
          <w:tcPr>
            <w:tcW w:w="912" w:type="dxa"/>
          </w:tcPr>
          <w:p>
            <w:pPr>
              <w:pStyle w:val="TableParagraph"/>
              <w:spacing w:before="104"/>
              <w:ind w:right="310"/>
              <w:jc w:val="right"/>
              <w:rPr>
                <w:sz w:val="14"/>
              </w:rPr>
            </w:pPr>
            <w:r>
              <w:rPr>
                <w:sz w:val="14"/>
              </w:rPr>
              <w:t>Lomerio</w:t>
            </w:r>
          </w:p>
        </w:tc>
        <w:tc>
          <w:tcPr>
            <w:tcW w:w="868" w:type="dxa"/>
          </w:tcPr>
          <w:p>
            <w:pPr>
              <w:pStyle w:val="TableParagraph"/>
              <w:spacing w:before="104"/>
              <w:ind w:left="64"/>
              <w:rPr>
                <w:sz w:val="14"/>
              </w:rPr>
            </w:pPr>
            <w:r>
              <w:rPr>
                <w:sz w:val="14"/>
              </w:rPr>
              <w:t>22,828</w:t>
            </w:r>
          </w:p>
        </w:tc>
        <w:tc>
          <w:tcPr>
            <w:tcW w:w="794" w:type="dxa"/>
          </w:tcPr>
          <w:p>
            <w:pPr>
              <w:pStyle w:val="TableParagraph"/>
              <w:spacing w:before="104"/>
              <w:ind w:left="64"/>
              <w:rPr>
                <w:sz w:val="14"/>
              </w:rPr>
            </w:pPr>
            <w:r>
              <w:rPr>
                <w:sz w:val="14"/>
              </w:rPr>
              <w:t>21,746</w:t>
            </w:r>
          </w:p>
        </w:tc>
        <w:tc>
          <w:tcPr>
            <w:tcW w:w="746" w:type="dxa"/>
          </w:tcPr>
          <w:p>
            <w:pPr>
              <w:pStyle w:val="TableParagraph"/>
              <w:spacing w:before="104"/>
              <w:ind w:left="64" w:right="205"/>
              <w:rPr>
                <w:sz w:val="14"/>
              </w:rPr>
            </w:pPr>
            <w:r>
              <w:rPr>
                <w:sz w:val="14"/>
              </w:rPr>
              <w:t>Baja</w:t>
            </w:r>
          </w:p>
        </w:tc>
        <w:tc>
          <w:tcPr>
            <w:tcW w:w="729" w:type="dxa"/>
            <w:shd w:val="clear" w:color="auto" w:fill="D9D9D9"/>
          </w:tcPr>
          <w:p>
            <w:pPr>
              <w:pStyle w:val="TableParagraph"/>
              <w:spacing w:before="104"/>
              <w:ind w:left="64"/>
              <w:rPr>
                <w:sz w:val="14"/>
              </w:rPr>
            </w:pPr>
            <w:r>
              <w:rPr>
                <w:sz w:val="14"/>
              </w:rPr>
              <w:t>Muy alto</w:t>
            </w:r>
          </w:p>
        </w:tc>
        <w:tc>
          <w:tcPr>
            <w:tcW w:w="609" w:type="dxa"/>
            <w:shd w:val="clear" w:color="auto" w:fill="D9D9D9"/>
          </w:tcPr>
          <w:p>
            <w:pPr>
              <w:pStyle w:val="TableParagraph"/>
              <w:spacing w:before="104"/>
              <w:ind w:left="64" w:right="93"/>
              <w:rPr>
                <w:sz w:val="14"/>
              </w:rPr>
            </w:pPr>
            <w:r>
              <w:rPr>
                <w:sz w:val="14"/>
              </w:rPr>
              <w:t>Alto</w:t>
            </w:r>
          </w:p>
        </w:tc>
        <w:tc>
          <w:tcPr>
            <w:tcW w:w="737" w:type="dxa"/>
            <w:shd w:val="clear" w:color="auto" w:fill="D9D9D9"/>
          </w:tcPr>
          <w:p>
            <w:pPr>
              <w:pStyle w:val="TableParagraph"/>
              <w:spacing w:before="104"/>
              <w:ind w:left="64"/>
              <w:rPr>
                <w:sz w:val="14"/>
              </w:rPr>
            </w:pPr>
            <w:r>
              <w:rPr>
                <w:sz w:val="14"/>
              </w:rPr>
              <w:t>Alto</w:t>
            </w:r>
          </w:p>
        </w:tc>
        <w:tc>
          <w:tcPr>
            <w:tcW w:w="737" w:type="dxa"/>
            <w:shd w:val="clear" w:color="auto" w:fill="D9D9D9"/>
          </w:tcPr>
          <w:p>
            <w:pPr>
              <w:pStyle w:val="TableParagraph"/>
              <w:spacing w:before="104"/>
              <w:ind w:left="64"/>
              <w:rPr>
                <w:sz w:val="14"/>
              </w:rPr>
            </w:pPr>
            <w:r>
              <w:rPr>
                <w:sz w:val="14"/>
              </w:rPr>
              <w:t>Alto</w:t>
            </w:r>
          </w:p>
        </w:tc>
      </w:tr>
      <w:tr>
        <w:trPr>
          <w:trHeight w:val="300" w:hRule="exact"/>
        </w:trPr>
        <w:tc>
          <w:tcPr>
            <w:tcW w:w="1757" w:type="dxa"/>
          </w:tcPr>
          <w:p>
            <w:pPr>
              <w:pStyle w:val="TableParagraph"/>
              <w:spacing w:before="55"/>
              <w:ind w:left="64"/>
              <w:rPr>
                <w:sz w:val="14"/>
              </w:rPr>
            </w:pPr>
            <w:r>
              <w:rPr>
                <w:sz w:val="14"/>
              </w:rPr>
              <w:t>El Oro</w:t>
            </w:r>
          </w:p>
        </w:tc>
        <w:tc>
          <w:tcPr>
            <w:tcW w:w="897" w:type="dxa"/>
            <w:shd w:val="clear" w:color="auto" w:fill="D9D9D9"/>
          </w:tcPr>
          <w:p>
            <w:pPr>
              <w:pStyle w:val="TableParagraph"/>
              <w:spacing w:before="55"/>
              <w:ind w:left="64"/>
              <w:rPr>
                <w:sz w:val="14"/>
              </w:rPr>
            </w:pPr>
            <w:r>
              <w:rPr>
                <w:sz w:val="14"/>
              </w:rPr>
              <w:t>Alto</w:t>
            </w:r>
          </w:p>
        </w:tc>
        <w:tc>
          <w:tcPr>
            <w:tcW w:w="950" w:type="dxa"/>
          </w:tcPr>
          <w:p>
            <w:pPr>
              <w:pStyle w:val="TableParagraph"/>
              <w:spacing w:before="55"/>
              <w:ind w:left="64"/>
              <w:rPr>
                <w:sz w:val="14"/>
              </w:rPr>
            </w:pPr>
            <w:r>
              <w:rPr>
                <w:sz w:val="14"/>
              </w:rPr>
              <w:t>Bajo</w:t>
            </w:r>
          </w:p>
        </w:tc>
        <w:tc>
          <w:tcPr>
            <w:tcW w:w="1012" w:type="dxa"/>
          </w:tcPr>
          <w:p>
            <w:pPr>
              <w:pStyle w:val="TableParagraph"/>
              <w:spacing w:before="55"/>
              <w:ind w:right="314"/>
              <w:jc w:val="right"/>
              <w:rPr>
                <w:sz w:val="14"/>
              </w:rPr>
            </w:pPr>
            <w:r>
              <w:rPr>
                <w:sz w:val="14"/>
              </w:rPr>
              <w:t>Templado</w:t>
            </w:r>
          </w:p>
        </w:tc>
        <w:tc>
          <w:tcPr>
            <w:tcW w:w="912" w:type="dxa"/>
          </w:tcPr>
          <w:p>
            <w:pPr/>
          </w:p>
        </w:tc>
        <w:tc>
          <w:tcPr>
            <w:tcW w:w="868" w:type="dxa"/>
          </w:tcPr>
          <w:p>
            <w:pPr>
              <w:pStyle w:val="TableParagraph"/>
              <w:spacing w:before="55"/>
              <w:ind w:left="64"/>
              <w:rPr>
                <w:sz w:val="14"/>
              </w:rPr>
            </w:pPr>
            <w:r>
              <w:rPr>
                <w:sz w:val="14"/>
              </w:rPr>
              <w:t>30,411</w:t>
            </w:r>
          </w:p>
        </w:tc>
        <w:tc>
          <w:tcPr>
            <w:tcW w:w="794" w:type="dxa"/>
          </w:tcPr>
          <w:p>
            <w:pPr>
              <w:pStyle w:val="TableParagraph"/>
              <w:spacing w:before="55"/>
              <w:ind w:left="64"/>
              <w:rPr>
                <w:sz w:val="14"/>
              </w:rPr>
            </w:pPr>
            <w:r>
              <w:rPr>
                <w:sz w:val="14"/>
              </w:rPr>
              <w:t>31,847</w:t>
            </w:r>
          </w:p>
        </w:tc>
        <w:tc>
          <w:tcPr>
            <w:tcW w:w="746" w:type="dxa"/>
          </w:tcPr>
          <w:p>
            <w:pPr>
              <w:pStyle w:val="TableParagraph"/>
              <w:spacing w:before="55"/>
              <w:ind w:left="64" w:right="205"/>
              <w:rPr>
                <w:sz w:val="14"/>
              </w:rPr>
            </w:pPr>
            <w:r>
              <w:rPr>
                <w:sz w:val="14"/>
              </w:rPr>
              <w:t>Baja</w:t>
            </w:r>
          </w:p>
        </w:tc>
        <w:tc>
          <w:tcPr>
            <w:tcW w:w="729" w:type="dxa"/>
          </w:tcPr>
          <w:p>
            <w:pPr>
              <w:pStyle w:val="TableParagraph"/>
              <w:spacing w:before="55"/>
              <w:ind w:left="64" w:right="153"/>
              <w:rPr>
                <w:sz w:val="14"/>
              </w:rPr>
            </w:pPr>
            <w:r>
              <w:rPr>
                <w:sz w:val="14"/>
              </w:rPr>
              <w:t>Alto</w:t>
            </w:r>
          </w:p>
        </w:tc>
        <w:tc>
          <w:tcPr>
            <w:tcW w:w="609" w:type="dxa"/>
          </w:tcPr>
          <w:p>
            <w:pPr>
              <w:pStyle w:val="TableParagraph"/>
              <w:spacing w:before="55"/>
              <w:ind w:left="64"/>
              <w:rPr>
                <w:sz w:val="14"/>
              </w:rPr>
            </w:pPr>
            <w:r>
              <w:rPr>
                <w:sz w:val="14"/>
              </w:rPr>
              <w:t>Medio</w:t>
            </w:r>
          </w:p>
        </w:tc>
        <w:tc>
          <w:tcPr>
            <w:tcW w:w="737" w:type="dxa"/>
            <w:shd w:val="clear" w:color="auto" w:fill="D9D9D9"/>
          </w:tcPr>
          <w:p>
            <w:pPr>
              <w:pStyle w:val="TableParagraph"/>
              <w:spacing w:before="55"/>
              <w:ind w:left="64"/>
              <w:rPr>
                <w:sz w:val="14"/>
              </w:rPr>
            </w:pPr>
            <w:r>
              <w:rPr>
                <w:sz w:val="14"/>
              </w:rPr>
              <w:t>Alto</w:t>
            </w:r>
          </w:p>
        </w:tc>
        <w:tc>
          <w:tcPr>
            <w:tcW w:w="737" w:type="dxa"/>
            <w:shd w:val="clear" w:color="auto" w:fill="D9D9D9"/>
          </w:tcPr>
          <w:p>
            <w:pPr>
              <w:pStyle w:val="TableParagraph"/>
              <w:spacing w:before="55"/>
              <w:ind w:left="64"/>
              <w:rPr>
                <w:sz w:val="14"/>
              </w:rPr>
            </w:pPr>
            <w:r>
              <w:rPr>
                <w:sz w:val="14"/>
              </w:rPr>
              <w:t>Alto</w:t>
            </w:r>
          </w:p>
        </w:tc>
      </w:tr>
      <w:tr>
        <w:trPr>
          <w:trHeight w:val="397" w:hRule="exact"/>
        </w:trPr>
        <w:tc>
          <w:tcPr>
            <w:tcW w:w="1757" w:type="dxa"/>
          </w:tcPr>
          <w:p>
            <w:pPr>
              <w:pStyle w:val="TableParagraph"/>
              <w:spacing w:before="104"/>
              <w:ind w:left="64"/>
              <w:rPr>
                <w:sz w:val="14"/>
              </w:rPr>
            </w:pPr>
            <w:r>
              <w:rPr>
                <w:sz w:val="14"/>
              </w:rPr>
              <w:t>Ixtlahuaca</w:t>
            </w:r>
          </w:p>
        </w:tc>
        <w:tc>
          <w:tcPr>
            <w:tcW w:w="897" w:type="dxa"/>
          </w:tcPr>
          <w:p>
            <w:pPr>
              <w:pStyle w:val="TableParagraph"/>
              <w:spacing w:before="104"/>
              <w:ind w:left="64"/>
              <w:rPr>
                <w:sz w:val="14"/>
              </w:rPr>
            </w:pPr>
            <w:r>
              <w:rPr>
                <w:sz w:val="14"/>
              </w:rPr>
              <w:t>Bajo</w:t>
            </w:r>
          </w:p>
        </w:tc>
        <w:tc>
          <w:tcPr>
            <w:tcW w:w="950" w:type="dxa"/>
          </w:tcPr>
          <w:p>
            <w:pPr>
              <w:pStyle w:val="TableParagraph"/>
              <w:spacing w:before="104"/>
              <w:ind w:left="64"/>
              <w:rPr>
                <w:sz w:val="14"/>
              </w:rPr>
            </w:pPr>
            <w:r>
              <w:rPr>
                <w:sz w:val="14"/>
              </w:rPr>
              <w:t>Bajo</w:t>
            </w:r>
          </w:p>
        </w:tc>
        <w:tc>
          <w:tcPr>
            <w:tcW w:w="1012" w:type="dxa"/>
            <w:shd w:val="clear" w:color="auto" w:fill="D9D9D9"/>
          </w:tcPr>
          <w:p>
            <w:pPr>
              <w:pStyle w:val="TableParagraph"/>
              <w:spacing w:line="168" w:lineRule="exact" w:before="32"/>
              <w:ind w:left="64" w:right="215"/>
              <w:rPr>
                <w:sz w:val="14"/>
              </w:rPr>
            </w:pPr>
            <w:r>
              <w:rPr>
                <w:sz w:val="14"/>
              </w:rPr>
              <w:t>Templado on semifrío</w:t>
            </w:r>
          </w:p>
        </w:tc>
        <w:tc>
          <w:tcPr>
            <w:tcW w:w="912" w:type="dxa"/>
          </w:tcPr>
          <w:p>
            <w:pPr>
              <w:pStyle w:val="TableParagraph"/>
              <w:spacing w:before="104"/>
              <w:ind w:right="310"/>
              <w:jc w:val="right"/>
              <w:rPr>
                <w:sz w:val="14"/>
              </w:rPr>
            </w:pPr>
            <w:r>
              <w:rPr>
                <w:sz w:val="14"/>
              </w:rPr>
              <w:t>Lomerio</w:t>
            </w:r>
          </w:p>
        </w:tc>
        <w:tc>
          <w:tcPr>
            <w:tcW w:w="868" w:type="dxa"/>
          </w:tcPr>
          <w:p>
            <w:pPr>
              <w:pStyle w:val="TableParagraph"/>
              <w:spacing w:before="104"/>
              <w:ind w:left="64"/>
              <w:rPr>
                <w:sz w:val="14"/>
              </w:rPr>
            </w:pPr>
            <w:r>
              <w:rPr>
                <w:sz w:val="14"/>
              </w:rPr>
              <w:t>115,165</w:t>
            </w:r>
          </w:p>
        </w:tc>
        <w:tc>
          <w:tcPr>
            <w:tcW w:w="794" w:type="dxa"/>
          </w:tcPr>
          <w:p>
            <w:pPr>
              <w:pStyle w:val="TableParagraph"/>
              <w:spacing w:before="104"/>
              <w:ind w:left="64"/>
              <w:rPr>
                <w:sz w:val="14"/>
              </w:rPr>
            </w:pPr>
            <w:r>
              <w:rPr>
                <w:sz w:val="14"/>
              </w:rPr>
              <w:t>126,505</w:t>
            </w:r>
          </w:p>
        </w:tc>
        <w:tc>
          <w:tcPr>
            <w:tcW w:w="746" w:type="dxa"/>
          </w:tcPr>
          <w:p>
            <w:pPr>
              <w:pStyle w:val="TableParagraph"/>
              <w:spacing w:before="104"/>
              <w:ind w:left="64" w:right="205"/>
              <w:rPr>
                <w:sz w:val="14"/>
              </w:rPr>
            </w:pPr>
            <w:r>
              <w:rPr>
                <w:sz w:val="14"/>
              </w:rPr>
              <w:t>Media</w:t>
            </w:r>
          </w:p>
        </w:tc>
        <w:tc>
          <w:tcPr>
            <w:tcW w:w="729" w:type="dxa"/>
          </w:tcPr>
          <w:p>
            <w:pPr>
              <w:pStyle w:val="TableParagraph"/>
              <w:spacing w:before="104"/>
              <w:ind w:left="64" w:right="153"/>
              <w:rPr>
                <w:sz w:val="14"/>
              </w:rPr>
            </w:pPr>
            <w:r>
              <w:rPr>
                <w:sz w:val="14"/>
              </w:rPr>
              <w:t>Alto</w:t>
            </w:r>
          </w:p>
        </w:tc>
        <w:tc>
          <w:tcPr>
            <w:tcW w:w="609" w:type="dxa"/>
          </w:tcPr>
          <w:p>
            <w:pPr>
              <w:pStyle w:val="TableParagraph"/>
              <w:spacing w:before="104"/>
              <w:ind w:left="64"/>
              <w:rPr>
                <w:sz w:val="14"/>
              </w:rPr>
            </w:pPr>
            <w:r>
              <w:rPr>
                <w:sz w:val="14"/>
              </w:rPr>
              <w:t>Medio</w:t>
            </w:r>
          </w:p>
        </w:tc>
        <w:tc>
          <w:tcPr>
            <w:tcW w:w="737" w:type="dxa"/>
          </w:tcPr>
          <w:p>
            <w:pPr>
              <w:pStyle w:val="TableParagraph"/>
              <w:spacing w:before="104"/>
              <w:ind w:left="64"/>
              <w:rPr>
                <w:sz w:val="14"/>
              </w:rPr>
            </w:pPr>
            <w:r>
              <w:rPr>
                <w:sz w:val="14"/>
              </w:rPr>
              <w:t>Bajo</w:t>
            </w:r>
          </w:p>
        </w:tc>
        <w:tc>
          <w:tcPr>
            <w:tcW w:w="737" w:type="dxa"/>
          </w:tcPr>
          <w:p>
            <w:pPr>
              <w:pStyle w:val="TableParagraph"/>
              <w:spacing w:before="104"/>
              <w:ind w:left="64"/>
              <w:rPr>
                <w:sz w:val="14"/>
              </w:rPr>
            </w:pPr>
            <w:r>
              <w:rPr>
                <w:sz w:val="14"/>
              </w:rPr>
              <w:t>Alto</w:t>
            </w:r>
          </w:p>
        </w:tc>
      </w:tr>
      <w:tr>
        <w:trPr>
          <w:trHeight w:val="397" w:hRule="exact"/>
        </w:trPr>
        <w:tc>
          <w:tcPr>
            <w:tcW w:w="1757" w:type="dxa"/>
          </w:tcPr>
          <w:p>
            <w:pPr>
              <w:pStyle w:val="TableParagraph"/>
              <w:spacing w:before="104"/>
              <w:ind w:left="64"/>
              <w:rPr>
                <w:sz w:val="14"/>
              </w:rPr>
            </w:pPr>
            <w:r>
              <w:rPr>
                <w:sz w:val="14"/>
              </w:rPr>
              <w:t>Jilotepec</w:t>
            </w:r>
          </w:p>
        </w:tc>
        <w:tc>
          <w:tcPr>
            <w:tcW w:w="897" w:type="dxa"/>
          </w:tcPr>
          <w:p>
            <w:pPr>
              <w:pStyle w:val="TableParagraph"/>
              <w:spacing w:before="104"/>
              <w:ind w:left="64"/>
              <w:rPr>
                <w:sz w:val="14"/>
              </w:rPr>
            </w:pPr>
            <w:r>
              <w:rPr>
                <w:sz w:val="14"/>
              </w:rPr>
              <w:t>Medio</w:t>
            </w:r>
          </w:p>
        </w:tc>
        <w:tc>
          <w:tcPr>
            <w:tcW w:w="950" w:type="dxa"/>
          </w:tcPr>
          <w:p>
            <w:pPr>
              <w:pStyle w:val="TableParagraph"/>
              <w:spacing w:before="104"/>
              <w:ind w:left="64"/>
              <w:rPr>
                <w:sz w:val="14"/>
              </w:rPr>
            </w:pPr>
            <w:r>
              <w:rPr>
                <w:sz w:val="14"/>
              </w:rPr>
              <w:t>Medio</w:t>
            </w:r>
          </w:p>
        </w:tc>
        <w:tc>
          <w:tcPr>
            <w:tcW w:w="1924" w:type="dxa"/>
            <w:gridSpan w:val="2"/>
          </w:tcPr>
          <w:p>
            <w:pPr>
              <w:pStyle w:val="TableParagraph"/>
              <w:spacing w:line="168" w:lineRule="exact" w:before="33"/>
              <w:ind w:left="64" w:right="1019"/>
              <w:rPr>
                <w:sz w:val="14"/>
              </w:rPr>
            </w:pPr>
            <w:r>
              <w:rPr>
                <w:sz w:val="14"/>
              </w:rPr>
              <w:t>Templado con semiseco</w:t>
            </w:r>
          </w:p>
        </w:tc>
        <w:tc>
          <w:tcPr>
            <w:tcW w:w="868" w:type="dxa"/>
          </w:tcPr>
          <w:p>
            <w:pPr>
              <w:pStyle w:val="TableParagraph"/>
              <w:spacing w:before="104"/>
              <w:ind w:left="64"/>
              <w:rPr>
                <w:sz w:val="14"/>
              </w:rPr>
            </w:pPr>
            <w:r>
              <w:rPr>
                <w:sz w:val="14"/>
              </w:rPr>
              <w:t>68,336</w:t>
            </w:r>
          </w:p>
        </w:tc>
        <w:tc>
          <w:tcPr>
            <w:tcW w:w="794" w:type="dxa"/>
          </w:tcPr>
          <w:p>
            <w:pPr>
              <w:pStyle w:val="TableParagraph"/>
              <w:spacing w:before="104"/>
              <w:ind w:left="64"/>
              <w:rPr>
                <w:sz w:val="14"/>
              </w:rPr>
            </w:pPr>
            <w:r>
              <w:rPr>
                <w:sz w:val="14"/>
              </w:rPr>
              <w:t>71,624</w:t>
            </w:r>
          </w:p>
        </w:tc>
        <w:tc>
          <w:tcPr>
            <w:tcW w:w="746" w:type="dxa"/>
          </w:tcPr>
          <w:p>
            <w:pPr>
              <w:pStyle w:val="TableParagraph"/>
              <w:spacing w:before="104"/>
              <w:ind w:left="64" w:right="205"/>
              <w:rPr>
                <w:sz w:val="14"/>
              </w:rPr>
            </w:pPr>
            <w:r>
              <w:rPr>
                <w:sz w:val="14"/>
              </w:rPr>
              <w:t>Alta</w:t>
            </w:r>
          </w:p>
        </w:tc>
        <w:tc>
          <w:tcPr>
            <w:tcW w:w="729" w:type="dxa"/>
          </w:tcPr>
          <w:p>
            <w:pPr>
              <w:pStyle w:val="TableParagraph"/>
              <w:spacing w:before="104"/>
              <w:ind w:left="64" w:right="153"/>
              <w:rPr>
                <w:sz w:val="14"/>
              </w:rPr>
            </w:pPr>
            <w:r>
              <w:rPr>
                <w:sz w:val="14"/>
              </w:rPr>
              <w:t>Alto</w:t>
            </w:r>
          </w:p>
        </w:tc>
        <w:tc>
          <w:tcPr>
            <w:tcW w:w="609" w:type="dxa"/>
          </w:tcPr>
          <w:p>
            <w:pPr>
              <w:pStyle w:val="TableParagraph"/>
              <w:spacing w:before="104"/>
              <w:ind w:left="64"/>
              <w:rPr>
                <w:sz w:val="14"/>
              </w:rPr>
            </w:pPr>
            <w:r>
              <w:rPr>
                <w:sz w:val="14"/>
              </w:rPr>
              <w:t>Medio</w:t>
            </w:r>
          </w:p>
        </w:tc>
        <w:tc>
          <w:tcPr>
            <w:tcW w:w="737" w:type="dxa"/>
          </w:tcPr>
          <w:p>
            <w:pPr>
              <w:pStyle w:val="TableParagraph"/>
              <w:spacing w:before="104"/>
              <w:ind w:left="64"/>
              <w:rPr>
                <w:sz w:val="14"/>
              </w:rPr>
            </w:pPr>
            <w:r>
              <w:rPr>
                <w:sz w:val="14"/>
              </w:rPr>
              <w:t>Bajo</w:t>
            </w:r>
          </w:p>
        </w:tc>
        <w:tc>
          <w:tcPr>
            <w:tcW w:w="737" w:type="dxa"/>
          </w:tcPr>
          <w:p>
            <w:pPr>
              <w:pStyle w:val="TableParagraph"/>
              <w:spacing w:before="104"/>
              <w:ind w:left="64"/>
              <w:rPr>
                <w:sz w:val="14"/>
              </w:rPr>
            </w:pPr>
            <w:r>
              <w:rPr>
                <w:sz w:val="14"/>
              </w:rPr>
              <w:t>Bajo</w:t>
            </w:r>
          </w:p>
        </w:tc>
      </w:tr>
      <w:tr>
        <w:trPr>
          <w:trHeight w:val="397" w:hRule="exact"/>
        </w:trPr>
        <w:tc>
          <w:tcPr>
            <w:tcW w:w="1757" w:type="dxa"/>
          </w:tcPr>
          <w:p>
            <w:pPr>
              <w:pStyle w:val="TableParagraph"/>
              <w:spacing w:before="104"/>
              <w:ind w:left="64"/>
              <w:rPr>
                <w:sz w:val="14"/>
              </w:rPr>
            </w:pPr>
            <w:r>
              <w:rPr>
                <w:sz w:val="14"/>
              </w:rPr>
              <w:t>Jiquipilco</w:t>
            </w:r>
          </w:p>
        </w:tc>
        <w:tc>
          <w:tcPr>
            <w:tcW w:w="897" w:type="dxa"/>
          </w:tcPr>
          <w:p>
            <w:pPr>
              <w:pStyle w:val="TableParagraph"/>
              <w:spacing w:before="104"/>
              <w:ind w:left="64"/>
              <w:rPr>
                <w:sz w:val="14"/>
              </w:rPr>
            </w:pPr>
            <w:r>
              <w:rPr>
                <w:sz w:val="14"/>
              </w:rPr>
              <w:t>Bajo</w:t>
            </w:r>
          </w:p>
        </w:tc>
        <w:tc>
          <w:tcPr>
            <w:tcW w:w="950" w:type="dxa"/>
          </w:tcPr>
          <w:p>
            <w:pPr>
              <w:pStyle w:val="TableParagraph"/>
              <w:spacing w:before="104"/>
              <w:ind w:left="64"/>
              <w:rPr>
                <w:sz w:val="14"/>
              </w:rPr>
            </w:pPr>
            <w:r>
              <w:rPr>
                <w:sz w:val="14"/>
              </w:rPr>
              <w:t>Medio</w:t>
            </w:r>
          </w:p>
        </w:tc>
        <w:tc>
          <w:tcPr>
            <w:tcW w:w="1012" w:type="dxa"/>
            <w:shd w:val="clear" w:color="auto" w:fill="D9D9D9"/>
          </w:tcPr>
          <w:p>
            <w:pPr>
              <w:pStyle w:val="TableParagraph"/>
              <w:spacing w:line="168" w:lineRule="exact" w:before="33"/>
              <w:ind w:left="64" w:right="153"/>
              <w:rPr>
                <w:sz w:val="14"/>
              </w:rPr>
            </w:pPr>
            <w:r>
              <w:rPr>
                <w:sz w:val="14"/>
              </w:rPr>
              <w:t>Templado con semifrío</w:t>
            </w:r>
          </w:p>
        </w:tc>
        <w:tc>
          <w:tcPr>
            <w:tcW w:w="912" w:type="dxa"/>
          </w:tcPr>
          <w:p>
            <w:pPr>
              <w:pStyle w:val="TableParagraph"/>
              <w:spacing w:before="104"/>
              <w:ind w:right="310"/>
              <w:jc w:val="right"/>
              <w:rPr>
                <w:sz w:val="14"/>
              </w:rPr>
            </w:pPr>
            <w:r>
              <w:rPr>
                <w:sz w:val="14"/>
              </w:rPr>
              <w:t>Lomerio</w:t>
            </w:r>
          </w:p>
        </w:tc>
        <w:tc>
          <w:tcPr>
            <w:tcW w:w="868" w:type="dxa"/>
          </w:tcPr>
          <w:p>
            <w:pPr>
              <w:pStyle w:val="TableParagraph"/>
              <w:spacing w:before="104"/>
              <w:ind w:left="64"/>
              <w:rPr>
                <w:sz w:val="14"/>
              </w:rPr>
            </w:pPr>
            <w:r>
              <w:rPr>
                <w:sz w:val="14"/>
              </w:rPr>
              <w:t>56,614</w:t>
            </w:r>
          </w:p>
        </w:tc>
        <w:tc>
          <w:tcPr>
            <w:tcW w:w="794" w:type="dxa"/>
          </w:tcPr>
          <w:p>
            <w:pPr>
              <w:pStyle w:val="TableParagraph"/>
              <w:spacing w:before="104"/>
              <w:ind w:left="64"/>
              <w:rPr>
                <w:sz w:val="14"/>
              </w:rPr>
            </w:pPr>
            <w:r>
              <w:rPr>
                <w:sz w:val="14"/>
              </w:rPr>
              <w:t>59,969</w:t>
            </w:r>
          </w:p>
        </w:tc>
        <w:tc>
          <w:tcPr>
            <w:tcW w:w="746" w:type="dxa"/>
          </w:tcPr>
          <w:p>
            <w:pPr>
              <w:pStyle w:val="TableParagraph"/>
              <w:spacing w:before="104"/>
              <w:ind w:left="64" w:right="205"/>
              <w:rPr>
                <w:sz w:val="14"/>
              </w:rPr>
            </w:pPr>
            <w:r>
              <w:rPr>
                <w:sz w:val="14"/>
              </w:rPr>
              <w:t>Baja</w:t>
            </w:r>
          </w:p>
        </w:tc>
        <w:tc>
          <w:tcPr>
            <w:tcW w:w="729" w:type="dxa"/>
            <w:shd w:val="clear" w:color="auto" w:fill="D9D9D9"/>
          </w:tcPr>
          <w:p>
            <w:pPr>
              <w:pStyle w:val="TableParagraph"/>
              <w:spacing w:before="104"/>
              <w:ind w:left="64"/>
              <w:rPr>
                <w:sz w:val="14"/>
              </w:rPr>
            </w:pPr>
            <w:r>
              <w:rPr>
                <w:sz w:val="14"/>
              </w:rPr>
              <w:t>Muy alto</w:t>
            </w:r>
          </w:p>
        </w:tc>
        <w:tc>
          <w:tcPr>
            <w:tcW w:w="609" w:type="dxa"/>
            <w:shd w:val="clear" w:color="auto" w:fill="D9D9D9"/>
          </w:tcPr>
          <w:p>
            <w:pPr>
              <w:pStyle w:val="TableParagraph"/>
              <w:spacing w:before="104"/>
              <w:ind w:left="64" w:right="93"/>
              <w:rPr>
                <w:sz w:val="14"/>
              </w:rPr>
            </w:pPr>
            <w:r>
              <w:rPr>
                <w:sz w:val="14"/>
              </w:rPr>
              <w:t>Alto</w:t>
            </w:r>
          </w:p>
        </w:tc>
        <w:tc>
          <w:tcPr>
            <w:tcW w:w="737" w:type="dxa"/>
            <w:shd w:val="clear" w:color="auto" w:fill="D9D9D9"/>
          </w:tcPr>
          <w:p>
            <w:pPr>
              <w:pStyle w:val="TableParagraph"/>
              <w:spacing w:before="104"/>
              <w:ind w:left="64"/>
              <w:rPr>
                <w:sz w:val="14"/>
              </w:rPr>
            </w:pPr>
            <w:r>
              <w:rPr>
                <w:sz w:val="14"/>
              </w:rPr>
              <w:t>Alto</w:t>
            </w:r>
          </w:p>
        </w:tc>
        <w:tc>
          <w:tcPr>
            <w:tcW w:w="737" w:type="dxa"/>
          </w:tcPr>
          <w:p>
            <w:pPr>
              <w:pStyle w:val="TableParagraph"/>
              <w:spacing w:before="104"/>
              <w:ind w:left="64"/>
              <w:rPr>
                <w:sz w:val="14"/>
              </w:rPr>
            </w:pPr>
            <w:r>
              <w:rPr>
                <w:sz w:val="14"/>
              </w:rPr>
              <w:t>Bajo</w:t>
            </w:r>
          </w:p>
        </w:tc>
      </w:tr>
      <w:tr>
        <w:trPr>
          <w:trHeight w:val="397" w:hRule="exact"/>
        </w:trPr>
        <w:tc>
          <w:tcPr>
            <w:tcW w:w="1757" w:type="dxa"/>
          </w:tcPr>
          <w:p>
            <w:pPr>
              <w:pStyle w:val="TableParagraph"/>
              <w:spacing w:before="104"/>
              <w:ind w:left="64"/>
              <w:rPr>
                <w:sz w:val="14"/>
              </w:rPr>
            </w:pPr>
            <w:r>
              <w:rPr>
                <w:sz w:val="14"/>
              </w:rPr>
              <w:t>Jocotitlán</w:t>
            </w:r>
          </w:p>
        </w:tc>
        <w:tc>
          <w:tcPr>
            <w:tcW w:w="897" w:type="dxa"/>
          </w:tcPr>
          <w:p>
            <w:pPr>
              <w:pStyle w:val="TableParagraph"/>
              <w:spacing w:before="104"/>
              <w:ind w:left="64"/>
              <w:rPr>
                <w:sz w:val="14"/>
              </w:rPr>
            </w:pPr>
            <w:r>
              <w:rPr>
                <w:sz w:val="14"/>
              </w:rPr>
              <w:t>Medio</w:t>
            </w:r>
          </w:p>
        </w:tc>
        <w:tc>
          <w:tcPr>
            <w:tcW w:w="950" w:type="dxa"/>
          </w:tcPr>
          <w:p>
            <w:pPr>
              <w:pStyle w:val="TableParagraph"/>
              <w:spacing w:before="104"/>
              <w:ind w:left="64"/>
              <w:rPr>
                <w:sz w:val="14"/>
              </w:rPr>
            </w:pPr>
            <w:r>
              <w:rPr>
                <w:sz w:val="14"/>
              </w:rPr>
              <w:t>Medio</w:t>
            </w:r>
          </w:p>
        </w:tc>
        <w:tc>
          <w:tcPr>
            <w:tcW w:w="1012" w:type="dxa"/>
          </w:tcPr>
          <w:p>
            <w:pPr>
              <w:pStyle w:val="TableParagraph"/>
              <w:spacing w:line="168" w:lineRule="exact" w:before="33"/>
              <w:ind w:left="64" w:right="153"/>
              <w:rPr>
                <w:sz w:val="14"/>
              </w:rPr>
            </w:pPr>
            <w:r>
              <w:rPr>
                <w:sz w:val="14"/>
              </w:rPr>
              <w:t>Templado con semifrío</w:t>
            </w:r>
          </w:p>
        </w:tc>
        <w:tc>
          <w:tcPr>
            <w:tcW w:w="912" w:type="dxa"/>
          </w:tcPr>
          <w:p>
            <w:pPr>
              <w:pStyle w:val="TableParagraph"/>
              <w:spacing w:before="104"/>
              <w:ind w:right="310"/>
              <w:jc w:val="right"/>
              <w:rPr>
                <w:sz w:val="14"/>
              </w:rPr>
            </w:pPr>
            <w:r>
              <w:rPr>
                <w:sz w:val="14"/>
              </w:rPr>
              <w:t>Lomerio</w:t>
            </w:r>
          </w:p>
        </w:tc>
        <w:tc>
          <w:tcPr>
            <w:tcW w:w="868" w:type="dxa"/>
          </w:tcPr>
          <w:p>
            <w:pPr>
              <w:pStyle w:val="TableParagraph"/>
              <w:spacing w:before="104"/>
              <w:ind w:left="64"/>
              <w:rPr>
                <w:sz w:val="14"/>
              </w:rPr>
            </w:pPr>
            <w:r>
              <w:rPr>
                <w:sz w:val="14"/>
              </w:rPr>
              <w:t>51,979</w:t>
            </w:r>
          </w:p>
        </w:tc>
        <w:tc>
          <w:tcPr>
            <w:tcW w:w="794" w:type="dxa"/>
          </w:tcPr>
          <w:p>
            <w:pPr>
              <w:pStyle w:val="TableParagraph"/>
              <w:spacing w:before="104"/>
              <w:ind w:left="64"/>
              <w:rPr>
                <w:sz w:val="14"/>
              </w:rPr>
            </w:pPr>
            <w:r>
              <w:rPr>
                <w:sz w:val="14"/>
              </w:rPr>
              <w:t>55,403</w:t>
            </w:r>
          </w:p>
        </w:tc>
        <w:tc>
          <w:tcPr>
            <w:tcW w:w="746" w:type="dxa"/>
          </w:tcPr>
          <w:p>
            <w:pPr>
              <w:pStyle w:val="TableParagraph"/>
              <w:spacing w:before="104"/>
              <w:ind w:left="64" w:right="205"/>
              <w:rPr>
                <w:sz w:val="14"/>
              </w:rPr>
            </w:pPr>
            <w:r>
              <w:rPr>
                <w:sz w:val="14"/>
              </w:rPr>
              <w:t>Alta</w:t>
            </w:r>
          </w:p>
        </w:tc>
        <w:tc>
          <w:tcPr>
            <w:tcW w:w="729" w:type="dxa"/>
          </w:tcPr>
          <w:p>
            <w:pPr>
              <w:pStyle w:val="TableParagraph"/>
              <w:spacing w:before="104"/>
              <w:ind w:left="64" w:right="153"/>
              <w:rPr>
                <w:sz w:val="14"/>
              </w:rPr>
            </w:pPr>
            <w:r>
              <w:rPr>
                <w:sz w:val="14"/>
              </w:rPr>
              <w:t>Medio</w:t>
            </w:r>
          </w:p>
        </w:tc>
        <w:tc>
          <w:tcPr>
            <w:tcW w:w="609" w:type="dxa"/>
          </w:tcPr>
          <w:p>
            <w:pPr>
              <w:pStyle w:val="TableParagraph"/>
              <w:spacing w:before="104"/>
              <w:ind w:left="64" w:right="93"/>
              <w:rPr>
                <w:sz w:val="14"/>
              </w:rPr>
            </w:pPr>
            <w:r>
              <w:rPr>
                <w:sz w:val="14"/>
              </w:rPr>
              <w:t>Bajo</w:t>
            </w:r>
          </w:p>
        </w:tc>
        <w:tc>
          <w:tcPr>
            <w:tcW w:w="737" w:type="dxa"/>
          </w:tcPr>
          <w:p>
            <w:pPr>
              <w:pStyle w:val="TableParagraph"/>
              <w:spacing w:before="104"/>
              <w:ind w:left="64"/>
              <w:rPr>
                <w:sz w:val="14"/>
              </w:rPr>
            </w:pPr>
            <w:r>
              <w:rPr>
                <w:sz w:val="14"/>
              </w:rPr>
              <w:t>Bajo</w:t>
            </w:r>
          </w:p>
        </w:tc>
        <w:tc>
          <w:tcPr>
            <w:tcW w:w="737" w:type="dxa"/>
          </w:tcPr>
          <w:p>
            <w:pPr>
              <w:pStyle w:val="TableParagraph"/>
              <w:spacing w:before="104"/>
              <w:ind w:left="64"/>
              <w:rPr>
                <w:sz w:val="14"/>
              </w:rPr>
            </w:pPr>
            <w:r>
              <w:rPr>
                <w:sz w:val="14"/>
              </w:rPr>
              <w:t>Bajo</w:t>
            </w:r>
          </w:p>
        </w:tc>
      </w:tr>
      <w:tr>
        <w:trPr>
          <w:trHeight w:val="300" w:hRule="exact"/>
        </w:trPr>
        <w:tc>
          <w:tcPr>
            <w:tcW w:w="1757" w:type="dxa"/>
          </w:tcPr>
          <w:p>
            <w:pPr>
              <w:pStyle w:val="TableParagraph"/>
              <w:spacing w:before="56"/>
              <w:ind w:left="64"/>
              <w:rPr>
                <w:b/>
                <w:sz w:val="14"/>
              </w:rPr>
            </w:pPr>
            <w:r>
              <w:rPr>
                <w:b/>
                <w:sz w:val="14"/>
              </w:rPr>
              <w:t>Morelos</w:t>
            </w:r>
          </w:p>
        </w:tc>
        <w:tc>
          <w:tcPr>
            <w:tcW w:w="897" w:type="dxa"/>
            <w:shd w:val="clear" w:color="auto" w:fill="D9D9D9"/>
          </w:tcPr>
          <w:p>
            <w:pPr>
              <w:pStyle w:val="TableParagraph"/>
              <w:spacing w:before="56"/>
              <w:ind w:left="64"/>
              <w:rPr>
                <w:b/>
                <w:sz w:val="14"/>
              </w:rPr>
            </w:pPr>
            <w:r>
              <w:rPr>
                <w:b/>
                <w:sz w:val="14"/>
              </w:rPr>
              <w:t>Alto</w:t>
            </w:r>
          </w:p>
        </w:tc>
        <w:tc>
          <w:tcPr>
            <w:tcW w:w="950" w:type="dxa"/>
            <w:shd w:val="clear" w:color="auto" w:fill="D9D9D9"/>
          </w:tcPr>
          <w:p>
            <w:pPr>
              <w:pStyle w:val="TableParagraph"/>
              <w:spacing w:before="56"/>
              <w:ind w:left="64"/>
              <w:rPr>
                <w:b/>
                <w:sz w:val="14"/>
              </w:rPr>
            </w:pPr>
            <w:r>
              <w:rPr>
                <w:b/>
                <w:sz w:val="14"/>
              </w:rPr>
              <w:t>Alto</w:t>
            </w:r>
          </w:p>
        </w:tc>
        <w:tc>
          <w:tcPr>
            <w:tcW w:w="1012" w:type="dxa"/>
          </w:tcPr>
          <w:p>
            <w:pPr>
              <w:pStyle w:val="TableParagraph"/>
              <w:spacing w:before="56"/>
              <w:ind w:right="297"/>
              <w:jc w:val="right"/>
              <w:rPr>
                <w:b/>
                <w:sz w:val="14"/>
              </w:rPr>
            </w:pPr>
            <w:r>
              <w:rPr>
                <w:b/>
                <w:sz w:val="14"/>
              </w:rPr>
              <w:t>Templado</w:t>
            </w:r>
          </w:p>
        </w:tc>
        <w:tc>
          <w:tcPr>
            <w:tcW w:w="912" w:type="dxa"/>
          </w:tcPr>
          <w:p>
            <w:pPr/>
          </w:p>
        </w:tc>
        <w:tc>
          <w:tcPr>
            <w:tcW w:w="868" w:type="dxa"/>
          </w:tcPr>
          <w:p>
            <w:pPr>
              <w:pStyle w:val="TableParagraph"/>
              <w:spacing w:before="56"/>
              <w:ind w:left="64"/>
              <w:rPr>
                <w:b/>
                <w:sz w:val="14"/>
              </w:rPr>
            </w:pPr>
            <w:r>
              <w:rPr>
                <w:b/>
                <w:sz w:val="14"/>
              </w:rPr>
              <w:t>26,971</w:t>
            </w:r>
          </w:p>
        </w:tc>
        <w:tc>
          <w:tcPr>
            <w:tcW w:w="794" w:type="dxa"/>
          </w:tcPr>
          <w:p>
            <w:pPr>
              <w:pStyle w:val="TableParagraph"/>
              <w:spacing w:before="56"/>
              <w:ind w:left="64"/>
              <w:rPr>
                <w:b/>
                <w:sz w:val="14"/>
              </w:rPr>
            </w:pPr>
            <w:r>
              <w:rPr>
                <w:b/>
                <w:sz w:val="14"/>
              </w:rPr>
              <w:t>26,43</w:t>
            </w:r>
          </w:p>
        </w:tc>
        <w:tc>
          <w:tcPr>
            <w:tcW w:w="746" w:type="dxa"/>
          </w:tcPr>
          <w:p>
            <w:pPr>
              <w:pStyle w:val="TableParagraph"/>
              <w:spacing w:before="56"/>
              <w:ind w:left="64" w:right="205"/>
              <w:rPr>
                <w:b/>
                <w:sz w:val="14"/>
              </w:rPr>
            </w:pPr>
            <w:r>
              <w:rPr>
                <w:b/>
                <w:sz w:val="14"/>
              </w:rPr>
              <w:t>Baja</w:t>
            </w:r>
          </w:p>
        </w:tc>
        <w:tc>
          <w:tcPr>
            <w:tcW w:w="729" w:type="dxa"/>
            <w:shd w:val="clear" w:color="auto" w:fill="D9D9D9"/>
          </w:tcPr>
          <w:p>
            <w:pPr>
              <w:pStyle w:val="TableParagraph"/>
              <w:spacing w:before="56"/>
              <w:ind w:left="64"/>
              <w:rPr>
                <w:b/>
                <w:sz w:val="14"/>
              </w:rPr>
            </w:pPr>
            <w:r>
              <w:rPr>
                <w:b/>
                <w:sz w:val="14"/>
              </w:rPr>
              <w:t>Muy alto</w:t>
            </w:r>
          </w:p>
        </w:tc>
        <w:tc>
          <w:tcPr>
            <w:tcW w:w="609" w:type="dxa"/>
            <w:shd w:val="clear" w:color="auto" w:fill="D9D9D9"/>
          </w:tcPr>
          <w:p>
            <w:pPr>
              <w:pStyle w:val="TableParagraph"/>
              <w:spacing w:before="56"/>
              <w:ind w:left="64" w:right="93"/>
              <w:rPr>
                <w:b/>
                <w:sz w:val="14"/>
              </w:rPr>
            </w:pPr>
            <w:r>
              <w:rPr>
                <w:b/>
                <w:sz w:val="14"/>
              </w:rPr>
              <w:t>Alto</w:t>
            </w:r>
          </w:p>
        </w:tc>
        <w:tc>
          <w:tcPr>
            <w:tcW w:w="737" w:type="dxa"/>
            <w:shd w:val="clear" w:color="auto" w:fill="D9D9D9"/>
          </w:tcPr>
          <w:p>
            <w:pPr>
              <w:pStyle w:val="TableParagraph"/>
              <w:spacing w:before="56"/>
              <w:ind w:left="64"/>
              <w:rPr>
                <w:b/>
                <w:sz w:val="14"/>
              </w:rPr>
            </w:pPr>
            <w:r>
              <w:rPr>
                <w:b/>
                <w:sz w:val="14"/>
              </w:rPr>
              <w:t>Muy alto</w:t>
            </w:r>
          </w:p>
        </w:tc>
        <w:tc>
          <w:tcPr>
            <w:tcW w:w="737" w:type="dxa"/>
            <w:shd w:val="clear" w:color="auto" w:fill="D9D9D9"/>
          </w:tcPr>
          <w:p>
            <w:pPr>
              <w:pStyle w:val="TableParagraph"/>
              <w:spacing w:before="56"/>
              <w:ind w:left="64"/>
              <w:rPr>
                <w:b/>
                <w:sz w:val="14"/>
              </w:rPr>
            </w:pPr>
            <w:r>
              <w:rPr>
                <w:b/>
                <w:sz w:val="14"/>
              </w:rPr>
              <w:t>Alto</w:t>
            </w:r>
          </w:p>
        </w:tc>
      </w:tr>
      <w:tr>
        <w:trPr>
          <w:trHeight w:val="300" w:hRule="exact"/>
        </w:trPr>
        <w:tc>
          <w:tcPr>
            <w:tcW w:w="1757" w:type="dxa"/>
          </w:tcPr>
          <w:p>
            <w:pPr>
              <w:pStyle w:val="TableParagraph"/>
              <w:spacing w:before="56"/>
              <w:ind w:left="64"/>
              <w:rPr>
                <w:sz w:val="14"/>
              </w:rPr>
            </w:pPr>
            <w:r>
              <w:rPr>
                <w:sz w:val="14"/>
              </w:rPr>
              <w:t>Polotitlán</w:t>
            </w:r>
          </w:p>
        </w:tc>
        <w:tc>
          <w:tcPr>
            <w:tcW w:w="897" w:type="dxa"/>
          </w:tcPr>
          <w:p>
            <w:pPr>
              <w:pStyle w:val="TableParagraph"/>
              <w:spacing w:before="56"/>
              <w:ind w:left="64"/>
              <w:rPr>
                <w:sz w:val="14"/>
              </w:rPr>
            </w:pPr>
            <w:r>
              <w:rPr>
                <w:sz w:val="14"/>
              </w:rPr>
              <w:t>Medio</w:t>
            </w:r>
          </w:p>
        </w:tc>
        <w:tc>
          <w:tcPr>
            <w:tcW w:w="950" w:type="dxa"/>
          </w:tcPr>
          <w:p>
            <w:pPr>
              <w:pStyle w:val="TableParagraph"/>
              <w:spacing w:before="56"/>
              <w:ind w:left="64"/>
              <w:rPr>
                <w:sz w:val="14"/>
              </w:rPr>
            </w:pPr>
            <w:r>
              <w:rPr>
                <w:sz w:val="14"/>
              </w:rPr>
              <w:t>Bajo</w:t>
            </w:r>
          </w:p>
        </w:tc>
        <w:tc>
          <w:tcPr>
            <w:tcW w:w="1012" w:type="dxa"/>
          </w:tcPr>
          <w:p>
            <w:pPr>
              <w:pStyle w:val="TableParagraph"/>
              <w:spacing w:before="56"/>
              <w:ind w:right="365"/>
              <w:jc w:val="right"/>
              <w:rPr>
                <w:sz w:val="14"/>
              </w:rPr>
            </w:pPr>
            <w:r>
              <w:rPr>
                <w:sz w:val="14"/>
              </w:rPr>
              <w:t>Semiseco</w:t>
            </w:r>
          </w:p>
        </w:tc>
        <w:tc>
          <w:tcPr>
            <w:tcW w:w="912" w:type="dxa"/>
          </w:tcPr>
          <w:p>
            <w:pPr/>
          </w:p>
        </w:tc>
        <w:tc>
          <w:tcPr>
            <w:tcW w:w="868" w:type="dxa"/>
          </w:tcPr>
          <w:p>
            <w:pPr>
              <w:pStyle w:val="TableParagraph"/>
              <w:spacing w:before="56"/>
              <w:ind w:left="64"/>
              <w:rPr>
                <w:sz w:val="14"/>
              </w:rPr>
            </w:pPr>
            <w:r>
              <w:rPr>
                <w:sz w:val="14"/>
              </w:rPr>
              <w:t>11,065</w:t>
            </w:r>
          </w:p>
        </w:tc>
        <w:tc>
          <w:tcPr>
            <w:tcW w:w="794" w:type="dxa"/>
          </w:tcPr>
          <w:p>
            <w:pPr>
              <w:pStyle w:val="TableParagraph"/>
              <w:spacing w:before="56"/>
              <w:ind w:left="64"/>
              <w:rPr>
                <w:sz w:val="14"/>
              </w:rPr>
            </w:pPr>
            <w:r>
              <w:rPr>
                <w:sz w:val="14"/>
              </w:rPr>
              <w:t>12,319</w:t>
            </w:r>
          </w:p>
        </w:tc>
        <w:tc>
          <w:tcPr>
            <w:tcW w:w="746" w:type="dxa"/>
          </w:tcPr>
          <w:p>
            <w:pPr>
              <w:pStyle w:val="TableParagraph"/>
              <w:spacing w:before="56"/>
              <w:ind w:left="64" w:right="205"/>
              <w:rPr>
                <w:sz w:val="14"/>
              </w:rPr>
            </w:pPr>
            <w:r>
              <w:rPr>
                <w:sz w:val="14"/>
              </w:rPr>
              <w:t>Alta</w:t>
            </w:r>
          </w:p>
        </w:tc>
        <w:tc>
          <w:tcPr>
            <w:tcW w:w="729" w:type="dxa"/>
          </w:tcPr>
          <w:p>
            <w:pPr>
              <w:pStyle w:val="TableParagraph"/>
              <w:spacing w:before="56"/>
              <w:ind w:left="64" w:right="153"/>
              <w:rPr>
                <w:sz w:val="14"/>
              </w:rPr>
            </w:pPr>
            <w:r>
              <w:rPr>
                <w:sz w:val="14"/>
              </w:rPr>
              <w:t>Medio</w:t>
            </w:r>
          </w:p>
        </w:tc>
        <w:tc>
          <w:tcPr>
            <w:tcW w:w="609" w:type="dxa"/>
          </w:tcPr>
          <w:p>
            <w:pPr>
              <w:pStyle w:val="TableParagraph"/>
              <w:spacing w:before="56"/>
              <w:ind w:left="64" w:right="93"/>
              <w:rPr>
                <w:sz w:val="14"/>
              </w:rPr>
            </w:pPr>
            <w:r>
              <w:rPr>
                <w:sz w:val="14"/>
              </w:rPr>
              <w:t>Bajo</w:t>
            </w:r>
          </w:p>
        </w:tc>
        <w:tc>
          <w:tcPr>
            <w:tcW w:w="737" w:type="dxa"/>
          </w:tcPr>
          <w:p>
            <w:pPr>
              <w:pStyle w:val="TableParagraph"/>
              <w:spacing w:before="56"/>
              <w:ind w:left="64"/>
              <w:rPr>
                <w:sz w:val="14"/>
              </w:rPr>
            </w:pPr>
            <w:r>
              <w:rPr>
                <w:sz w:val="14"/>
              </w:rPr>
              <w:t>Bajo</w:t>
            </w:r>
          </w:p>
        </w:tc>
        <w:tc>
          <w:tcPr>
            <w:tcW w:w="737" w:type="dxa"/>
          </w:tcPr>
          <w:p>
            <w:pPr>
              <w:pStyle w:val="TableParagraph"/>
              <w:spacing w:before="56"/>
              <w:ind w:left="64"/>
              <w:rPr>
                <w:sz w:val="14"/>
              </w:rPr>
            </w:pPr>
            <w:r>
              <w:rPr>
                <w:sz w:val="14"/>
              </w:rPr>
              <w:t>Bajo</w:t>
            </w:r>
          </w:p>
        </w:tc>
      </w:tr>
      <w:tr>
        <w:trPr>
          <w:trHeight w:val="300" w:hRule="exact"/>
        </w:trPr>
        <w:tc>
          <w:tcPr>
            <w:tcW w:w="1757" w:type="dxa"/>
          </w:tcPr>
          <w:p>
            <w:pPr>
              <w:pStyle w:val="TableParagraph"/>
              <w:spacing w:before="56"/>
              <w:ind w:left="64"/>
              <w:rPr>
                <w:sz w:val="14"/>
              </w:rPr>
            </w:pPr>
            <w:r>
              <w:rPr>
                <w:sz w:val="14"/>
              </w:rPr>
              <w:t>San Felipe del Progreso</w:t>
            </w:r>
          </w:p>
        </w:tc>
        <w:tc>
          <w:tcPr>
            <w:tcW w:w="897" w:type="dxa"/>
          </w:tcPr>
          <w:p>
            <w:pPr>
              <w:pStyle w:val="TableParagraph"/>
              <w:spacing w:before="56"/>
              <w:ind w:left="64"/>
              <w:rPr>
                <w:sz w:val="14"/>
              </w:rPr>
            </w:pPr>
            <w:r>
              <w:rPr>
                <w:sz w:val="14"/>
              </w:rPr>
              <w:t>Medio</w:t>
            </w:r>
          </w:p>
        </w:tc>
        <w:tc>
          <w:tcPr>
            <w:tcW w:w="950" w:type="dxa"/>
          </w:tcPr>
          <w:p>
            <w:pPr>
              <w:pStyle w:val="TableParagraph"/>
              <w:spacing w:before="56"/>
              <w:ind w:left="64"/>
              <w:rPr>
                <w:sz w:val="14"/>
              </w:rPr>
            </w:pPr>
            <w:r>
              <w:rPr>
                <w:sz w:val="14"/>
              </w:rPr>
              <w:t>Medio</w:t>
            </w:r>
          </w:p>
        </w:tc>
        <w:tc>
          <w:tcPr>
            <w:tcW w:w="1012" w:type="dxa"/>
          </w:tcPr>
          <w:p>
            <w:pPr>
              <w:pStyle w:val="TableParagraph"/>
              <w:spacing w:before="56"/>
              <w:ind w:right="314"/>
              <w:jc w:val="right"/>
              <w:rPr>
                <w:sz w:val="14"/>
              </w:rPr>
            </w:pPr>
            <w:r>
              <w:rPr>
                <w:sz w:val="14"/>
              </w:rPr>
              <w:t>Templado</w:t>
            </w:r>
          </w:p>
        </w:tc>
        <w:tc>
          <w:tcPr>
            <w:tcW w:w="912" w:type="dxa"/>
          </w:tcPr>
          <w:p>
            <w:pPr/>
          </w:p>
        </w:tc>
        <w:tc>
          <w:tcPr>
            <w:tcW w:w="868" w:type="dxa"/>
          </w:tcPr>
          <w:p>
            <w:pPr>
              <w:pStyle w:val="TableParagraph"/>
              <w:spacing w:before="56"/>
              <w:ind w:left="64"/>
              <w:rPr>
                <w:sz w:val="14"/>
              </w:rPr>
            </w:pPr>
            <w:r>
              <w:rPr>
                <w:sz w:val="14"/>
              </w:rPr>
              <w:t>177,287</w:t>
            </w:r>
          </w:p>
        </w:tc>
        <w:tc>
          <w:tcPr>
            <w:tcW w:w="794" w:type="dxa"/>
          </w:tcPr>
          <w:p>
            <w:pPr>
              <w:pStyle w:val="TableParagraph"/>
              <w:spacing w:before="56"/>
              <w:ind w:left="64"/>
              <w:rPr>
                <w:sz w:val="14"/>
              </w:rPr>
            </w:pPr>
            <w:r>
              <w:rPr>
                <w:sz w:val="14"/>
              </w:rPr>
              <w:t>100,201</w:t>
            </w:r>
          </w:p>
        </w:tc>
        <w:tc>
          <w:tcPr>
            <w:tcW w:w="746" w:type="dxa"/>
          </w:tcPr>
          <w:p>
            <w:pPr>
              <w:pStyle w:val="TableParagraph"/>
              <w:spacing w:before="56"/>
              <w:ind w:left="64" w:right="205"/>
              <w:rPr>
                <w:sz w:val="14"/>
              </w:rPr>
            </w:pPr>
            <w:r>
              <w:rPr>
                <w:sz w:val="14"/>
              </w:rPr>
              <w:t>Baja</w:t>
            </w:r>
          </w:p>
        </w:tc>
        <w:tc>
          <w:tcPr>
            <w:tcW w:w="729" w:type="dxa"/>
            <w:shd w:val="clear" w:color="auto" w:fill="D9D9D9"/>
          </w:tcPr>
          <w:p>
            <w:pPr>
              <w:pStyle w:val="TableParagraph"/>
              <w:spacing w:before="56"/>
              <w:ind w:left="64"/>
              <w:rPr>
                <w:sz w:val="14"/>
              </w:rPr>
            </w:pPr>
            <w:r>
              <w:rPr>
                <w:sz w:val="14"/>
              </w:rPr>
              <w:t>Muy alto</w:t>
            </w:r>
          </w:p>
        </w:tc>
        <w:tc>
          <w:tcPr>
            <w:tcW w:w="609" w:type="dxa"/>
            <w:shd w:val="clear" w:color="auto" w:fill="D9D9D9"/>
          </w:tcPr>
          <w:p>
            <w:pPr>
              <w:pStyle w:val="TableParagraph"/>
              <w:spacing w:before="56"/>
              <w:ind w:left="64" w:right="93"/>
              <w:rPr>
                <w:sz w:val="14"/>
              </w:rPr>
            </w:pPr>
            <w:r>
              <w:rPr>
                <w:sz w:val="14"/>
              </w:rPr>
              <w:t>Alto</w:t>
            </w:r>
          </w:p>
        </w:tc>
        <w:tc>
          <w:tcPr>
            <w:tcW w:w="737" w:type="dxa"/>
            <w:shd w:val="clear" w:color="auto" w:fill="D9D9D9"/>
          </w:tcPr>
          <w:p>
            <w:pPr>
              <w:pStyle w:val="TableParagraph"/>
              <w:spacing w:before="56"/>
              <w:ind w:left="64"/>
              <w:rPr>
                <w:sz w:val="14"/>
              </w:rPr>
            </w:pPr>
            <w:r>
              <w:rPr>
                <w:sz w:val="14"/>
              </w:rPr>
              <w:t>Muy alto</w:t>
            </w:r>
          </w:p>
        </w:tc>
        <w:tc>
          <w:tcPr>
            <w:tcW w:w="737" w:type="dxa"/>
            <w:shd w:val="clear" w:color="auto" w:fill="D9D9D9"/>
          </w:tcPr>
          <w:p>
            <w:pPr>
              <w:pStyle w:val="TableParagraph"/>
              <w:spacing w:before="56"/>
              <w:ind w:left="64"/>
              <w:rPr>
                <w:sz w:val="14"/>
              </w:rPr>
            </w:pPr>
            <w:r>
              <w:rPr>
                <w:sz w:val="14"/>
              </w:rPr>
              <w:t>Muy alto</w:t>
            </w:r>
          </w:p>
        </w:tc>
      </w:tr>
      <w:tr>
        <w:trPr>
          <w:trHeight w:val="397" w:hRule="exact"/>
        </w:trPr>
        <w:tc>
          <w:tcPr>
            <w:tcW w:w="2654" w:type="dxa"/>
            <w:gridSpan w:val="2"/>
          </w:tcPr>
          <w:p>
            <w:pPr>
              <w:pStyle w:val="TableParagraph"/>
              <w:spacing w:before="104"/>
              <w:ind w:left="64"/>
              <w:rPr>
                <w:sz w:val="14"/>
              </w:rPr>
            </w:pPr>
            <w:r>
              <w:rPr>
                <w:sz w:val="14"/>
              </w:rPr>
              <w:t>San José del Rincón</w:t>
            </w:r>
          </w:p>
        </w:tc>
        <w:tc>
          <w:tcPr>
            <w:tcW w:w="950" w:type="dxa"/>
          </w:tcPr>
          <w:p>
            <w:pPr>
              <w:pStyle w:val="TableParagraph"/>
              <w:spacing w:before="104"/>
              <w:ind w:left="64"/>
              <w:rPr>
                <w:sz w:val="14"/>
              </w:rPr>
            </w:pPr>
            <w:r>
              <w:rPr>
                <w:sz w:val="14"/>
              </w:rPr>
              <w:t>Medio</w:t>
            </w:r>
          </w:p>
        </w:tc>
        <w:tc>
          <w:tcPr>
            <w:tcW w:w="1012" w:type="dxa"/>
            <w:shd w:val="clear" w:color="auto" w:fill="D9D9D9"/>
          </w:tcPr>
          <w:p>
            <w:pPr>
              <w:pStyle w:val="TableParagraph"/>
              <w:spacing w:line="168" w:lineRule="exact" w:before="33"/>
              <w:ind w:left="64" w:right="153"/>
              <w:rPr>
                <w:sz w:val="14"/>
              </w:rPr>
            </w:pPr>
            <w:r>
              <w:rPr>
                <w:sz w:val="14"/>
              </w:rPr>
              <w:t>Templado con semifrío</w:t>
            </w:r>
          </w:p>
        </w:tc>
        <w:tc>
          <w:tcPr>
            <w:tcW w:w="912" w:type="dxa"/>
          </w:tcPr>
          <w:p>
            <w:pPr>
              <w:pStyle w:val="TableParagraph"/>
              <w:spacing w:before="104"/>
              <w:ind w:right="310"/>
              <w:jc w:val="right"/>
              <w:rPr>
                <w:sz w:val="14"/>
              </w:rPr>
            </w:pPr>
            <w:r>
              <w:rPr>
                <w:sz w:val="14"/>
              </w:rPr>
              <w:t>Lomerio</w:t>
            </w:r>
          </w:p>
        </w:tc>
        <w:tc>
          <w:tcPr>
            <w:tcW w:w="868" w:type="dxa"/>
          </w:tcPr>
          <w:p>
            <w:pPr>
              <w:pStyle w:val="TableParagraph"/>
              <w:spacing w:before="104"/>
              <w:ind w:left="64"/>
              <w:rPr>
                <w:sz w:val="14"/>
              </w:rPr>
            </w:pPr>
            <w:r>
              <w:rPr>
                <w:sz w:val="14"/>
              </w:rPr>
              <w:t>----</w:t>
            </w:r>
          </w:p>
        </w:tc>
        <w:tc>
          <w:tcPr>
            <w:tcW w:w="794" w:type="dxa"/>
          </w:tcPr>
          <w:p>
            <w:pPr>
              <w:pStyle w:val="TableParagraph"/>
              <w:spacing w:before="104"/>
              <w:ind w:left="64"/>
              <w:rPr>
                <w:sz w:val="14"/>
              </w:rPr>
            </w:pPr>
            <w:r>
              <w:rPr>
                <w:sz w:val="14"/>
              </w:rPr>
              <w:t>79,945</w:t>
            </w:r>
          </w:p>
        </w:tc>
        <w:tc>
          <w:tcPr>
            <w:tcW w:w="746" w:type="dxa"/>
          </w:tcPr>
          <w:p>
            <w:pPr/>
          </w:p>
        </w:tc>
        <w:tc>
          <w:tcPr>
            <w:tcW w:w="729" w:type="dxa"/>
          </w:tcPr>
          <w:p>
            <w:pPr/>
          </w:p>
        </w:tc>
        <w:tc>
          <w:tcPr>
            <w:tcW w:w="609" w:type="dxa"/>
            <w:shd w:val="clear" w:color="auto" w:fill="D9D9D9"/>
          </w:tcPr>
          <w:p>
            <w:pPr>
              <w:pStyle w:val="TableParagraph"/>
              <w:spacing w:before="104"/>
              <w:ind w:left="64" w:right="93"/>
              <w:rPr>
                <w:sz w:val="14"/>
              </w:rPr>
            </w:pPr>
            <w:r>
              <w:rPr>
                <w:sz w:val="14"/>
              </w:rPr>
              <w:t>Alto</w:t>
            </w:r>
          </w:p>
        </w:tc>
        <w:tc>
          <w:tcPr>
            <w:tcW w:w="737" w:type="dxa"/>
          </w:tcPr>
          <w:p>
            <w:pPr>
              <w:pStyle w:val="TableParagraph"/>
              <w:spacing w:before="104"/>
              <w:ind w:left="64"/>
              <w:rPr>
                <w:sz w:val="14"/>
              </w:rPr>
            </w:pPr>
            <w:r>
              <w:rPr>
                <w:w w:val="99"/>
                <w:sz w:val="14"/>
              </w:rPr>
              <w:t>-</w:t>
            </w:r>
          </w:p>
        </w:tc>
        <w:tc>
          <w:tcPr>
            <w:tcW w:w="737" w:type="dxa"/>
            <w:shd w:val="clear" w:color="auto" w:fill="D9D9D9"/>
          </w:tcPr>
          <w:p>
            <w:pPr>
              <w:pStyle w:val="TableParagraph"/>
              <w:spacing w:before="104"/>
              <w:ind w:left="64"/>
              <w:rPr>
                <w:sz w:val="14"/>
              </w:rPr>
            </w:pPr>
            <w:r>
              <w:rPr>
                <w:sz w:val="14"/>
              </w:rPr>
              <w:t>Alto</w:t>
            </w:r>
          </w:p>
        </w:tc>
      </w:tr>
      <w:tr>
        <w:trPr>
          <w:trHeight w:val="300" w:hRule="exact"/>
        </w:trPr>
        <w:tc>
          <w:tcPr>
            <w:tcW w:w="1757" w:type="dxa"/>
          </w:tcPr>
          <w:p>
            <w:pPr>
              <w:pStyle w:val="TableParagraph"/>
              <w:spacing w:before="56"/>
              <w:ind w:left="64"/>
              <w:rPr>
                <w:sz w:val="14"/>
              </w:rPr>
            </w:pPr>
            <w:r>
              <w:rPr>
                <w:sz w:val="14"/>
              </w:rPr>
              <w:t>Soyaniquilpan de Juárez</w:t>
            </w:r>
          </w:p>
        </w:tc>
        <w:tc>
          <w:tcPr>
            <w:tcW w:w="897" w:type="dxa"/>
          </w:tcPr>
          <w:p>
            <w:pPr>
              <w:pStyle w:val="TableParagraph"/>
              <w:spacing w:before="56"/>
              <w:ind w:left="64"/>
              <w:rPr>
                <w:sz w:val="14"/>
              </w:rPr>
            </w:pPr>
            <w:r>
              <w:rPr>
                <w:sz w:val="14"/>
              </w:rPr>
              <w:t>Bajo</w:t>
            </w:r>
          </w:p>
        </w:tc>
        <w:tc>
          <w:tcPr>
            <w:tcW w:w="950" w:type="dxa"/>
          </w:tcPr>
          <w:p>
            <w:pPr>
              <w:pStyle w:val="TableParagraph"/>
              <w:spacing w:before="56"/>
              <w:ind w:left="64"/>
              <w:rPr>
                <w:sz w:val="14"/>
              </w:rPr>
            </w:pPr>
            <w:r>
              <w:rPr>
                <w:sz w:val="14"/>
              </w:rPr>
              <w:t>Bajo</w:t>
            </w:r>
          </w:p>
        </w:tc>
        <w:tc>
          <w:tcPr>
            <w:tcW w:w="1012" w:type="dxa"/>
          </w:tcPr>
          <w:p>
            <w:pPr>
              <w:pStyle w:val="TableParagraph"/>
              <w:spacing w:before="56"/>
              <w:ind w:right="365"/>
              <w:jc w:val="right"/>
              <w:rPr>
                <w:sz w:val="14"/>
              </w:rPr>
            </w:pPr>
            <w:r>
              <w:rPr>
                <w:sz w:val="14"/>
              </w:rPr>
              <w:t>Semiseco</w:t>
            </w:r>
          </w:p>
        </w:tc>
        <w:tc>
          <w:tcPr>
            <w:tcW w:w="912" w:type="dxa"/>
          </w:tcPr>
          <w:p>
            <w:pPr/>
          </w:p>
        </w:tc>
        <w:tc>
          <w:tcPr>
            <w:tcW w:w="868" w:type="dxa"/>
          </w:tcPr>
          <w:p>
            <w:pPr>
              <w:pStyle w:val="TableParagraph"/>
              <w:spacing w:before="56"/>
              <w:ind w:left="64"/>
              <w:rPr>
                <w:sz w:val="14"/>
              </w:rPr>
            </w:pPr>
            <w:r>
              <w:rPr>
                <w:sz w:val="14"/>
              </w:rPr>
              <w:t>10,007</w:t>
            </w:r>
          </w:p>
        </w:tc>
        <w:tc>
          <w:tcPr>
            <w:tcW w:w="794" w:type="dxa"/>
          </w:tcPr>
          <w:p>
            <w:pPr>
              <w:pStyle w:val="TableParagraph"/>
              <w:spacing w:before="56"/>
              <w:ind w:left="64"/>
              <w:rPr>
                <w:sz w:val="14"/>
              </w:rPr>
            </w:pPr>
            <w:r>
              <w:rPr>
                <w:sz w:val="14"/>
              </w:rPr>
              <w:t>10,719</w:t>
            </w:r>
          </w:p>
        </w:tc>
        <w:tc>
          <w:tcPr>
            <w:tcW w:w="746" w:type="dxa"/>
          </w:tcPr>
          <w:p>
            <w:pPr>
              <w:pStyle w:val="TableParagraph"/>
              <w:spacing w:before="56"/>
              <w:ind w:left="64" w:right="205"/>
              <w:rPr>
                <w:sz w:val="14"/>
              </w:rPr>
            </w:pPr>
            <w:r>
              <w:rPr>
                <w:sz w:val="14"/>
              </w:rPr>
              <w:t>Alta</w:t>
            </w:r>
          </w:p>
        </w:tc>
        <w:tc>
          <w:tcPr>
            <w:tcW w:w="729" w:type="dxa"/>
          </w:tcPr>
          <w:p>
            <w:pPr>
              <w:pStyle w:val="TableParagraph"/>
              <w:spacing w:before="56"/>
              <w:ind w:left="64" w:right="153"/>
              <w:rPr>
                <w:sz w:val="14"/>
              </w:rPr>
            </w:pPr>
            <w:r>
              <w:rPr>
                <w:sz w:val="14"/>
              </w:rPr>
              <w:t>Alto</w:t>
            </w:r>
          </w:p>
        </w:tc>
        <w:tc>
          <w:tcPr>
            <w:tcW w:w="609" w:type="dxa"/>
          </w:tcPr>
          <w:p>
            <w:pPr>
              <w:pStyle w:val="TableParagraph"/>
              <w:spacing w:before="56"/>
              <w:ind w:left="64"/>
              <w:rPr>
                <w:sz w:val="14"/>
              </w:rPr>
            </w:pPr>
            <w:r>
              <w:rPr>
                <w:sz w:val="14"/>
              </w:rPr>
              <w:t>Medio</w:t>
            </w:r>
          </w:p>
        </w:tc>
        <w:tc>
          <w:tcPr>
            <w:tcW w:w="737" w:type="dxa"/>
          </w:tcPr>
          <w:p>
            <w:pPr>
              <w:pStyle w:val="TableParagraph"/>
              <w:spacing w:before="56"/>
              <w:ind w:left="64"/>
              <w:rPr>
                <w:sz w:val="14"/>
              </w:rPr>
            </w:pPr>
            <w:r>
              <w:rPr>
                <w:sz w:val="14"/>
              </w:rPr>
              <w:t>Bajo</w:t>
            </w:r>
          </w:p>
        </w:tc>
        <w:tc>
          <w:tcPr>
            <w:tcW w:w="737" w:type="dxa"/>
          </w:tcPr>
          <w:p>
            <w:pPr>
              <w:pStyle w:val="TableParagraph"/>
              <w:spacing w:before="56"/>
              <w:ind w:left="64"/>
              <w:rPr>
                <w:sz w:val="14"/>
              </w:rPr>
            </w:pPr>
            <w:r>
              <w:rPr>
                <w:sz w:val="14"/>
              </w:rPr>
              <w:t>Bajo</w:t>
            </w:r>
          </w:p>
        </w:tc>
      </w:tr>
      <w:tr>
        <w:trPr>
          <w:trHeight w:val="300" w:hRule="exact"/>
        </w:trPr>
        <w:tc>
          <w:tcPr>
            <w:tcW w:w="1757" w:type="dxa"/>
          </w:tcPr>
          <w:p>
            <w:pPr>
              <w:pStyle w:val="TableParagraph"/>
              <w:spacing w:before="56"/>
              <w:ind w:left="64"/>
              <w:rPr>
                <w:sz w:val="14"/>
              </w:rPr>
            </w:pPr>
            <w:r>
              <w:rPr>
                <w:sz w:val="14"/>
              </w:rPr>
              <w:t>Temascalcingo</w:t>
            </w:r>
          </w:p>
        </w:tc>
        <w:tc>
          <w:tcPr>
            <w:tcW w:w="897" w:type="dxa"/>
          </w:tcPr>
          <w:p>
            <w:pPr>
              <w:pStyle w:val="TableParagraph"/>
              <w:spacing w:before="56"/>
              <w:ind w:left="64"/>
              <w:rPr>
                <w:sz w:val="14"/>
              </w:rPr>
            </w:pPr>
            <w:r>
              <w:rPr>
                <w:sz w:val="14"/>
              </w:rPr>
              <w:t>Bajo</w:t>
            </w:r>
          </w:p>
        </w:tc>
        <w:tc>
          <w:tcPr>
            <w:tcW w:w="950" w:type="dxa"/>
            <w:shd w:val="clear" w:color="auto" w:fill="D9D9D9"/>
          </w:tcPr>
          <w:p>
            <w:pPr>
              <w:pStyle w:val="TableParagraph"/>
              <w:spacing w:before="56"/>
              <w:ind w:left="64"/>
              <w:rPr>
                <w:sz w:val="14"/>
              </w:rPr>
            </w:pPr>
            <w:r>
              <w:rPr>
                <w:sz w:val="14"/>
              </w:rPr>
              <w:t>Alto</w:t>
            </w:r>
          </w:p>
        </w:tc>
        <w:tc>
          <w:tcPr>
            <w:tcW w:w="1012" w:type="dxa"/>
          </w:tcPr>
          <w:p>
            <w:pPr>
              <w:pStyle w:val="TableParagraph"/>
              <w:spacing w:before="56"/>
              <w:ind w:right="314"/>
              <w:jc w:val="right"/>
              <w:rPr>
                <w:sz w:val="14"/>
              </w:rPr>
            </w:pPr>
            <w:r>
              <w:rPr>
                <w:sz w:val="14"/>
              </w:rPr>
              <w:t>Templado</w:t>
            </w:r>
          </w:p>
        </w:tc>
        <w:tc>
          <w:tcPr>
            <w:tcW w:w="912" w:type="dxa"/>
          </w:tcPr>
          <w:p>
            <w:pPr/>
          </w:p>
        </w:tc>
        <w:tc>
          <w:tcPr>
            <w:tcW w:w="868" w:type="dxa"/>
          </w:tcPr>
          <w:p>
            <w:pPr>
              <w:pStyle w:val="TableParagraph"/>
              <w:spacing w:before="56"/>
              <w:ind w:left="64"/>
              <w:rPr>
                <w:sz w:val="14"/>
              </w:rPr>
            </w:pPr>
            <w:r>
              <w:rPr>
                <w:sz w:val="14"/>
              </w:rPr>
              <w:t>61,974</w:t>
            </w:r>
          </w:p>
        </w:tc>
        <w:tc>
          <w:tcPr>
            <w:tcW w:w="794" w:type="dxa"/>
          </w:tcPr>
          <w:p>
            <w:pPr>
              <w:pStyle w:val="TableParagraph"/>
              <w:spacing w:before="56"/>
              <w:ind w:left="64"/>
              <w:rPr>
                <w:sz w:val="14"/>
              </w:rPr>
            </w:pPr>
            <w:r>
              <w:rPr>
                <w:sz w:val="14"/>
              </w:rPr>
              <w:t>58,169</w:t>
            </w:r>
          </w:p>
        </w:tc>
        <w:tc>
          <w:tcPr>
            <w:tcW w:w="746" w:type="dxa"/>
          </w:tcPr>
          <w:p>
            <w:pPr>
              <w:pStyle w:val="TableParagraph"/>
              <w:spacing w:before="56"/>
              <w:ind w:left="64" w:right="205"/>
              <w:rPr>
                <w:sz w:val="14"/>
              </w:rPr>
            </w:pPr>
            <w:r>
              <w:rPr>
                <w:sz w:val="14"/>
              </w:rPr>
              <w:t>Baja</w:t>
            </w:r>
          </w:p>
        </w:tc>
        <w:tc>
          <w:tcPr>
            <w:tcW w:w="729" w:type="dxa"/>
          </w:tcPr>
          <w:p>
            <w:pPr>
              <w:pStyle w:val="TableParagraph"/>
              <w:spacing w:before="56"/>
              <w:ind w:left="64" w:right="153"/>
              <w:rPr>
                <w:sz w:val="14"/>
              </w:rPr>
            </w:pPr>
            <w:r>
              <w:rPr>
                <w:sz w:val="14"/>
              </w:rPr>
              <w:t>Alto</w:t>
            </w:r>
          </w:p>
        </w:tc>
        <w:tc>
          <w:tcPr>
            <w:tcW w:w="609" w:type="dxa"/>
          </w:tcPr>
          <w:p>
            <w:pPr>
              <w:pStyle w:val="TableParagraph"/>
              <w:spacing w:before="56"/>
              <w:ind w:left="64"/>
              <w:rPr>
                <w:sz w:val="14"/>
              </w:rPr>
            </w:pPr>
            <w:r>
              <w:rPr>
                <w:sz w:val="14"/>
              </w:rPr>
              <w:t>Medio</w:t>
            </w:r>
          </w:p>
        </w:tc>
        <w:tc>
          <w:tcPr>
            <w:tcW w:w="737" w:type="dxa"/>
            <w:shd w:val="clear" w:color="auto" w:fill="D9D9D9"/>
          </w:tcPr>
          <w:p>
            <w:pPr>
              <w:pStyle w:val="TableParagraph"/>
              <w:spacing w:before="56"/>
              <w:ind w:left="64"/>
              <w:rPr>
                <w:sz w:val="14"/>
              </w:rPr>
            </w:pPr>
            <w:r>
              <w:rPr>
                <w:sz w:val="14"/>
              </w:rPr>
              <w:t>Muy alto</w:t>
            </w:r>
          </w:p>
        </w:tc>
        <w:tc>
          <w:tcPr>
            <w:tcW w:w="737" w:type="dxa"/>
            <w:shd w:val="clear" w:color="auto" w:fill="D9D9D9"/>
          </w:tcPr>
          <w:p>
            <w:pPr>
              <w:pStyle w:val="TableParagraph"/>
              <w:spacing w:before="56"/>
              <w:ind w:left="64"/>
              <w:rPr>
                <w:sz w:val="14"/>
              </w:rPr>
            </w:pPr>
            <w:r>
              <w:rPr>
                <w:sz w:val="14"/>
              </w:rPr>
              <w:t>Alto</w:t>
            </w:r>
          </w:p>
        </w:tc>
      </w:tr>
      <w:tr>
        <w:trPr>
          <w:trHeight w:val="300" w:hRule="exact"/>
        </w:trPr>
        <w:tc>
          <w:tcPr>
            <w:tcW w:w="1757" w:type="dxa"/>
          </w:tcPr>
          <w:p>
            <w:pPr>
              <w:pStyle w:val="TableParagraph"/>
              <w:spacing w:before="56"/>
              <w:ind w:left="64"/>
              <w:rPr>
                <w:sz w:val="14"/>
              </w:rPr>
            </w:pPr>
            <w:r>
              <w:rPr>
                <w:sz w:val="14"/>
              </w:rPr>
              <w:t>Timilpan</w:t>
            </w:r>
          </w:p>
        </w:tc>
        <w:tc>
          <w:tcPr>
            <w:tcW w:w="897" w:type="dxa"/>
            <w:shd w:val="clear" w:color="auto" w:fill="D9D9D9"/>
          </w:tcPr>
          <w:p>
            <w:pPr>
              <w:pStyle w:val="TableParagraph"/>
              <w:spacing w:before="56"/>
              <w:ind w:left="64"/>
              <w:rPr>
                <w:sz w:val="14"/>
              </w:rPr>
            </w:pPr>
            <w:r>
              <w:rPr>
                <w:sz w:val="14"/>
              </w:rPr>
              <w:t>Alto</w:t>
            </w:r>
          </w:p>
        </w:tc>
        <w:tc>
          <w:tcPr>
            <w:tcW w:w="950" w:type="dxa"/>
          </w:tcPr>
          <w:p>
            <w:pPr>
              <w:pStyle w:val="TableParagraph"/>
              <w:spacing w:before="56"/>
              <w:ind w:left="64"/>
              <w:rPr>
                <w:sz w:val="14"/>
              </w:rPr>
            </w:pPr>
            <w:r>
              <w:rPr>
                <w:sz w:val="14"/>
              </w:rPr>
              <w:t>Medio</w:t>
            </w:r>
          </w:p>
        </w:tc>
        <w:tc>
          <w:tcPr>
            <w:tcW w:w="1012" w:type="dxa"/>
          </w:tcPr>
          <w:p>
            <w:pPr>
              <w:pStyle w:val="TableParagraph"/>
              <w:spacing w:before="56"/>
              <w:ind w:right="314"/>
              <w:jc w:val="right"/>
              <w:rPr>
                <w:sz w:val="14"/>
              </w:rPr>
            </w:pPr>
            <w:r>
              <w:rPr>
                <w:sz w:val="14"/>
              </w:rPr>
              <w:t>Templado</w:t>
            </w:r>
          </w:p>
        </w:tc>
        <w:tc>
          <w:tcPr>
            <w:tcW w:w="912" w:type="dxa"/>
          </w:tcPr>
          <w:p>
            <w:pPr/>
          </w:p>
        </w:tc>
        <w:tc>
          <w:tcPr>
            <w:tcW w:w="868" w:type="dxa"/>
          </w:tcPr>
          <w:p>
            <w:pPr>
              <w:pStyle w:val="TableParagraph"/>
              <w:spacing w:before="56"/>
              <w:ind w:left="64"/>
              <w:rPr>
                <w:sz w:val="14"/>
              </w:rPr>
            </w:pPr>
            <w:r>
              <w:rPr>
                <w:sz w:val="14"/>
              </w:rPr>
              <w:t>14,512</w:t>
            </w:r>
          </w:p>
        </w:tc>
        <w:tc>
          <w:tcPr>
            <w:tcW w:w="794" w:type="dxa"/>
          </w:tcPr>
          <w:p>
            <w:pPr>
              <w:pStyle w:val="TableParagraph"/>
              <w:spacing w:before="56"/>
              <w:ind w:left="64"/>
              <w:rPr>
                <w:sz w:val="14"/>
              </w:rPr>
            </w:pPr>
            <w:r>
              <w:rPr>
                <w:sz w:val="14"/>
              </w:rPr>
              <w:t>14,335</w:t>
            </w:r>
          </w:p>
        </w:tc>
        <w:tc>
          <w:tcPr>
            <w:tcW w:w="746" w:type="dxa"/>
          </w:tcPr>
          <w:p>
            <w:pPr>
              <w:pStyle w:val="TableParagraph"/>
              <w:spacing w:before="56"/>
              <w:ind w:left="64" w:right="205"/>
              <w:rPr>
                <w:sz w:val="14"/>
              </w:rPr>
            </w:pPr>
            <w:r>
              <w:rPr>
                <w:sz w:val="14"/>
              </w:rPr>
              <w:t>Media</w:t>
            </w:r>
          </w:p>
        </w:tc>
        <w:tc>
          <w:tcPr>
            <w:tcW w:w="729" w:type="dxa"/>
          </w:tcPr>
          <w:p>
            <w:pPr>
              <w:pStyle w:val="TableParagraph"/>
              <w:spacing w:before="56"/>
              <w:ind w:left="64" w:right="153"/>
              <w:rPr>
                <w:sz w:val="14"/>
              </w:rPr>
            </w:pPr>
            <w:r>
              <w:rPr>
                <w:sz w:val="14"/>
              </w:rPr>
              <w:t>Alto</w:t>
            </w:r>
          </w:p>
        </w:tc>
        <w:tc>
          <w:tcPr>
            <w:tcW w:w="609" w:type="dxa"/>
          </w:tcPr>
          <w:p>
            <w:pPr>
              <w:pStyle w:val="TableParagraph"/>
              <w:spacing w:before="56"/>
              <w:ind w:left="64"/>
              <w:rPr>
                <w:sz w:val="14"/>
              </w:rPr>
            </w:pPr>
            <w:r>
              <w:rPr>
                <w:sz w:val="14"/>
              </w:rPr>
              <w:t>Medio</w:t>
            </w:r>
          </w:p>
        </w:tc>
        <w:tc>
          <w:tcPr>
            <w:tcW w:w="737" w:type="dxa"/>
          </w:tcPr>
          <w:p>
            <w:pPr>
              <w:pStyle w:val="TableParagraph"/>
              <w:spacing w:before="56"/>
              <w:ind w:left="64"/>
              <w:rPr>
                <w:sz w:val="14"/>
              </w:rPr>
            </w:pPr>
            <w:r>
              <w:rPr>
                <w:sz w:val="14"/>
              </w:rPr>
              <w:t>Medio</w:t>
            </w:r>
          </w:p>
        </w:tc>
        <w:tc>
          <w:tcPr>
            <w:tcW w:w="737" w:type="dxa"/>
          </w:tcPr>
          <w:p>
            <w:pPr>
              <w:pStyle w:val="TableParagraph"/>
              <w:spacing w:before="56"/>
              <w:ind w:left="64"/>
              <w:rPr>
                <w:sz w:val="14"/>
              </w:rPr>
            </w:pPr>
            <w:r>
              <w:rPr>
                <w:sz w:val="14"/>
              </w:rPr>
              <w:t>Medio</w:t>
            </w:r>
          </w:p>
        </w:tc>
      </w:tr>
      <w:tr>
        <w:trPr>
          <w:trHeight w:val="397" w:hRule="exact"/>
        </w:trPr>
        <w:tc>
          <w:tcPr>
            <w:tcW w:w="1757" w:type="dxa"/>
          </w:tcPr>
          <w:p>
            <w:pPr>
              <w:pStyle w:val="TableParagraph"/>
              <w:spacing w:before="104"/>
              <w:ind w:left="64"/>
              <w:rPr>
                <w:sz w:val="14"/>
              </w:rPr>
            </w:pPr>
            <w:r>
              <w:rPr>
                <w:sz w:val="14"/>
              </w:rPr>
              <w:t>Villa del Carbón</w:t>
            </w:r>
          </w:p>
        </w:tc>
        <w:tc>
          <w:tcPr>
            <w:tcW w:w="897" w:type="dxa"/>
          </w:tcPr>
          <w:p>
            <w:pPr>
              <w:pStyle w:val="TableParagraph"/>
              <w:spacing w:before="104"/>
              <w:ind w:left="64"/>
              <w:rPr>
                <w:sz w:val="14"/>
              </w:rPr>
            </w:pPr>
            <w:r>
              <w:rPr>
                <w:sz w:val="14"/>
              </w:rPr>
              <w:t>Medio</w:t>
            </w:r>
          </w:p>
        </w:tc>
        <w:tc>
          <w:tcPr>
            <w:tcW w:w="950" w:type="dxa"/>
          </w:tcPr>
          <w:p>
            <w:pPr>
              <w:pStyle w:val="TableParagraph"/>
              <w:spacing w:before="104"/>
              <w:ind w:left="64"/>
              <w:rPr>
                <w:sz w:val="14"/>
              </w:rPr>
            </w:pPr>
            <w:r>
              <w:rPr>
                <w:sz w:val="14"/>
              </w:rPr>
              <w:t>Medio</w:t>
            </w:r>
          </w:p>
        </w:tc>
        <w:tc>
          <w:tcPr>
            <w:tcW w:w="1012" w:type="dxa"/>
            <w:shd w:val="clear" w:color="auto" w:fill="D9D9D9"/>
          </w:tcPr>
          <w:p>
            <w:pPr>
              <w:pStyle w:val="TableParagraph"/>
              <w:spacing w:line="168" w:lineRule="exact" w:before="33"/>
              <w:ind w:left="64" w:right="153"/>
              <w:rPr>
                <w:sz w:val="14"/>
              </w:rPr>
            </w:pPr>
            <w:r>
              <w:rPr>
                <w:sz w:val="14"/>
              </w:rPr>
              <w:t>Templado con semifrío</w:t>
            </w:r>
          </w:p>
        </w:tc>
        <w:tc>
          <w:tcPr>
            <w:tcW w:w="912" w:type="dxa"/>
          </w:tcPr>
          <w:p>
            <w:pPr>
              <w:pStyle w:val="TableParagraph"/>
              <w:spacing w:before="104"/>
              <w:ind w:right="310"/>
              <w:jc w:val="right"/>
              <w:rPr>
                <w:sz w:val="14"/>
              </w:rPr>
            </w:pPr>
            <w:r>
              <w:rPr>
                <w:sz w:val="14"/>
              </w:rPr>
              <w:t>Lomerio</w:t>
            </w:r>
          </w:p>
        </w:tc>
        <w:tc>
          <w:tcPr>
            <w:tcW w:w="868" w:type="dxa"/>
          </w:tcPr>
          <w:p>
            <w:pPr>
              <w:pStyle w:val="TableParagraph"/>
              <w:spacing w:before="104"/>
              <w:ind w:left="64"/>
              <w:rPr>
                <w:sz w:val="14"/>
              </w:rPr>
            </w:pPr>
            <w:r>
              <w:rPr>
                <w:sz w:val="14"/>
              </w:rPr>
              <w:t>37,993</w:t>
            </w:r>
          </w:p>
        </w:tc>
        <w:tc>
          <w:tcPr>
            <w:tcW w:w="794" w:type="dxa"/>
          </w:tcPr>
          <w:p>
            <w:pPr>
              <w:pStyle w:val="TableParagraph"/>
              <w:spacing w:before="104"/>
              <w:ind w:left="64"/>
              <w:rPr>
                <w:sz w:val="14"/>
              </w:rPr>
            </w:pPr>
            <w:r>
              <w:rPr>
                <w:sz w:val="14"/>
              </w:rPr>
              <w:t>39,587</w:t>
            </w:r>
          </w:p>
        </w:tc>
        <w:tc>
          <w:tcPr>
            <w:tcW w:w="746" w:type="dxa"/>
          </w:tcPr>
          <w:p>
            <w:pPr>
              <w:pStyle w:val="TableParagraph"/>
              <w:spacing w:before="104"/>
              <w:ind w:left="64" w:right="205"/>
              <w:rPr>
                <w:sz w:val="14"/>
              </w:rPr>
            </w:pPr>
            <w:r>
              <w:rPr>
                <w:sz w:val="14"/>
              </w:rPr>
              <w:t>Media</w:t>
            </w:r>
          </w:p>
        </w:tc>
        <w:tc>
          <w:tcPr>
            <w:tcW w:w="729" w:type="dxa"/>
            <w:shd w:val="clear" w:color="auto" w:fill="D9D9D9"/>
          </w:tcPr>
          <w:p>
            <w:pPr>
              <w:pStyle w:val="TableParagraph"/>
              <w:spacing w:before="104"/>
              <w:ind w:left="64"/>
              <w:rPr>
                <w:sz w:val="14"/>
              </w:rPr>
            </w:pPr>
            <w:r>
              <w:rPr>
                <w:sz w:val="14"/>
              </w:rPr>
              <w:t>Muy alto</w:t>
            </w:r>
          </w:p>
        </w:tc>
        <w:tc>
          <w:tcPr>
            <w:tcW w:w="609" w:type="dxa"/>
            <w:shd w:val="clear" w:color="auto" w:fill="D9D9D9"/>
          </w:tcPr>
          <w:p>
            <w:pPr>
              <w:pStyle w:val="TableParagraph"/>
              <w:spacing w:before="104"/>
              <w:ind w:left="64" w:right="93"/>
              <w:rPr>
                <w:sz w:val="14"/>
              </w:rPr>
            </w:pPr>
            <w:r>
              <w:rPr>
                <w:sz w:val="14"/>
              </w:rPr>
              <w:t>Alto</w:t>
            </w:r>
          </w:p>
        </w:tc>
        <w:tc>
          <w:tcPr>
            <w:tcW w:w="737" w:type="dxa"/>
          </w:tcPr>
          <w:p>
            <w:pPr>
              <w:pStyle w:val="TableParagraph"/>
              <w:spacing w:before="104"/>
              <w:ind w:left="64"/>
              <w:rPr>
                <w:sz w:val="14"/>
              </w:rPr>
            </w:pPr>
            <w:r>
              <w:rPr>
                <w:sz w:val="14"/>
              </w:rPr>
              <w:t>Bajo</w:t>
            </w:r>
          </w:p>
        </w:tc>
        <w:tc>
          <w:tcPr>
            <w:tcW w:w="737" w:type="dxa"/>
          </w:tcPr>
          <w:p>
            <w:pPr>
              <w:pStyle w:val="TableParagraph"/>
              <w:spacing w:before="104"/>
              <w:ind w:left="64"/>
              <w:rPr>
                <w:sz w:val="14"/>
              </w:rPr>
            </w:pPr>
            <w:r>
              <w:rPr>
                <w:sz w:val="14"/>
              </w:rPr>
              <w:t>Bajo</w:t>
            </w:r>
          </w:p>
        </w:tc>
      </w:tr>
      <w:tr>
        <w:trPr>
          <w:trHeight w:val="300" w:hRule="exact"/>
        </w:trPr>
        <w:tc>
          <w:tcPr>
            <w:tcW w:w="1757" w:type="dxa"/>
          </w:tcPr>
          <w:p>
            <w:pPr>
              <w:pStyle w:val="TableParagraph"/>
              <w:spacing w:before="56"/>
              <w:ind w:left="64"/>
              <w:rPr>
                <w:sz w:val="14"/>
              </w:rPr>
            </w:pPr>
            <w:r>
              <w:rPr>
                <w:sz w:val="14"/>
              </w:rPr>
              <w:t>Total de la Región</w:t>
            </w:r>
          </w:p>
        </w:tc>
        <w:tc>
          <w:tcPr>
            <w:tcW w:w="897" w:type="dxa"/>
          </w:tcPr>
          <w:p>
            <w:pPr>
              <w:pStyle w:val="TableParagraph"/>
              <w:spacing w:before="56"/>
              <w:ind w:left="64"/>
              <w:rPr>
                <w:sz w:val="14"/>
              </w:rPr>
            </w:pPr>
            <w:r>
              <w:rPr>
                <w:sz w:val="14"/>
              </w:rPr>
              <w:t>Medio</w:t>
            </w:r>
          </w:p>
        </w:tc>
        <w:tc>
          <w:tcPr>
            <w:tcW w:w="950" w:type="dxa"/>
          </w:tcPr>
          <w:p>
            <w:pPr>
              <w:pStyle w:val="TableParagraph"/>
              <w:spacing w:before="56"/>
              <w:ind w:left="64"/>
              <w:rPr>
                <w:sz w:val="14"/>
              </w:rPr>
            </w:pPr>
            <w:r>
              <w:rPr>
                <w:sz w:val="14"/>
              </w:rPr>
              <w:t>Medio</w:t>
            </w:r>
          </w:p>
        </w:tc>
        <w:tc>
          <w:tcPr>
            <w:tcW w:w="1012" w:type="dxa"/>
          </w:tcPr>
          <w:p>
            <w:pPr>
              <w:pStyle w:val="TableParagraph"/>
              <w:spacing w:before="56"/>
              <w:ind w:right="314"/>
              <w:jc w:val="right"/>
              <w:rPr>
                <w:sz w:val="14"/>
              </w:rPr>
            </w:pPr>
            <w:r>
              <w:rPr>
                <w:sz w:val="14"/>
              </w:rPr>
              <w:t>Templado</w:t>
            </w:r>
          </w:p>
        </w:tc>
        <w:tc>
          <w:tcPr>
            <w:tcW w:w="912" w:type="dxa"/>
          </w:tcPr>
          <w:p>
            <w:pPr/>
          </w:p>
        </w:tc>
        <w:tc>
          <w:tcPr>
            <w:tcW w:w="868" w:type="dxa"/>
          </w:tcPr>
          <w:p>
            <w:pPr>
              <w:pStyle w:val="TableParagraph"/>
              <w:spacing w:before="56"/>
              <w:ind w:left="64"/>
              <w:rPr>
                <w:sz w:val="14"/>
              </w:rPr>
            </w:pPr>
            <w:r>
              <w:rPr>
                <w:sz w:val="14"/>
              </w:rPr>
              <w:t>859,108</w:t>
            </w:r>
          </w:p>
        </w:tc>
        <w:tc>
          <w:tcPr>
            <w:tcW w:w="794" w:type="dxa"/>
          </w:tcPr>
          <w:p>
            <w:pPr>
              <w:pStyle w:val="TableParagraph"/>
              <w:spacing w:before="56"/>
              <w:ind w:left="64"/>
              <w:rPr>
                <w:sz w:val="14"/>
              </w:rPr>
            </w:pPr>
            <w:r>
              <w:rPr>
                <w:sz w:val="14"/>
              </w:rPr>
              <w:t>883,971</w:t>
            </w:r>
          </w:p>
        </w:tc>
        <w:tc>
          <w:tcPr>
            <w:tcW w:w="746" w:type="dxa"/>
          </w:tcPr>
          <w:p>
            <w:pPr>
              <w:pStyle w:val="TableParagraph"/>
              <w:spacing w:before="56"/>
              <w:ind w:left="64" w:right="205"/>
              <w:rPr>
                <w:sz w:val="14"/>
              </w:rPr>
            </w:pPr>
            <w:r>
              <w:rPr>
                <w:sz w:val="14"/>
              </w:rPr>
              <w:t>Media</w:t>
            </w:r>
          </w:p>
        </w:tc>
        <w:tc>
          <w:tcPr>
            <w:tcW w:w="729" w:type="dxa"/>
            <w:shd w:val="clear" w:color="auto" w:fill="D9D9D9"/>
          </w:tcPr>
          <w:p>
            <w:pPr>
              <w:pStyle w:val="TableParagraph"/>
              <w:spacing w:before="56"/>
              <w:ind w:left="64"/>
              <w:rPr>
                <w:sz w:val="14"/>
              </w:rPr>
            </w:pPr>
            <w:r>
              <w:rPr>
                <w:sz w:val="14"/>
              </w:rPr>
              <w:t>Muy alto</w:t>
            </w:r>
          </w:p>
        </w:tc>
        <w:tc>
          <w:tcPr>
            <w:tcW w:w="609" w:type="dxa"/>
            <w:shd w:val="clear" w:color="auto" w:fill="D9D9D9"/>
          </w:tcPr>
          <w:p>
            <w:pPr>
              <w:pStyle w:val="TableParagraph"/>
              <w:spacing w:before="56"/>
              <w:ind w:left="64" w:right="93"/>
              <w:rPr>
                <w:sz w:val="14"/>
              </w:rPr>
            </w:pPr>
            <w:r>
              <w:rPr>
                <w:sz w:val="14"/>
              </w:rPr>
              <w:t>Alto</w:t>
            </w:r>
          </w:p>
        </w:tc>
        <w:tc>
          <w:tcPr>
            <w:tcW w:w="737" w:type="dxa"/>
            <w:shd w:val="clear" w:color="auto" w:fill="D9D9D9"/>
          </w:tcPr>
          <w:p>
            <w:pPr>
              <w:pStyle w:val="TableParagraph"/>
              <w:spacing w:before="56"/>
              <w:ind w:left="64"/>
              <w:rPr>
                <w:sz w:val="14"/>
              </w:rPr>
            </w:pPr>
            <w:r>
              <w:rPr>
                <w:sz w:val="14"/>
              </w:rPr>
              <w:t>Alto</w:t>
            </w:r>
          </w:p>
        </w:tc>
        <w:tc>
          <w:tcPr>
            <w:tcW w:w="737" w:type="dxa"/>
            <w:shd w:val="clear" w:color="auto" w:fill="D9D9D9"/>
          </w:tcPr>
          <w:p>
            <w:pPr>
              <w:pStyle w:val="TableParagraph"/>
              <w:spacing w:before="56"/>
              <w:ind w:left="64"/>
              <w:rPr>
                <w:sz w:val="14"/>
              </w:rPr>
            </w:pPr>
            <w:r>
              <w:rPr>
                <w:sz w:val="14"/>
              </w:rPr>
              <w:t>Alto</w:t>
            </w:r>
          </w:p>
        </w:tc>
      </w:tr>
    </w:tbl>
    <w:p>
      <w:pPr>
        <w:tabs>
          <w:tab w:pos="714" w:val="left" w:leader="none"/>
        </w:tabs>
        <w:spacing w:line="316" w:lineRule="auto" w:before="98"/>
        <w:ind w:left="118" w:right="4188" w:hanging="1"/>
        <w:jc w:val="left"/>
        <w:rPr>
          <w:rFonts w:ascii="Arial" w:hAnsi="Arial"/>
          <w:sz w:val="18"/>
        </w:rPr>
      </w:pPr>
      <w:r>
        <w:rPr/>
        <w:pict>
          <v:rect style="position:absolute;margin-left:76.264999pt;margin-top:6.819994pt;width:6.236pt;height:6.523pt;mso-position-horizontal-relative:page;mso-position-vertical-relative:paragraph;z-index:-264328" filled="true" fillcolor="#c6c6c6" stroked="false">
            <v:fill type="solid"/>
            <w10:wrap type="none"/>
          </v:rect>
        </w:pict>
      </w:r>
      <w:r>
        <w:rPr>
          <w:rFonts w:ascii="Arial" w:hAnsi="Arial"/>
          <w:color w:val="3C3C3B"/>
          <w:w w:val="95"/>
          <w:sz w:val="16"/>
        </w:rPr>
        <w:t>Nota:</w:t>
        <w:tab/>
      </w:r>
      <w:r>
        <w:rPr>
          <w:rFonts w:ascii="Arial" w:hAnsi="Arial"/>
          <w:color w:val="3C3C3B"/>
          <w:w w:val="85"/>
          <w:sz w:val="16"/>
        </w:rPr>
        <w:t>Clasificación “Alto” o “M</w:t>
      </w:r>
      <w:r>
        <w:rPr>
          <w:rFonts w:ascii="Arial" w:hAnsi="Arial"/>
          <w:color w:val="3C3C3B"/>
          <w:w w:val="85"/>
          <w:sz w:val="18"/>
        </w:rPr>
        <w:t>uy</w:t>
      </w:r>
      <w:r>
        <w:rPr>
          <w:rFonts w:ascii="Arial" w:hAnsi="Arial"/>
          <w:color w:val="3C3C3B"/>
          <w:spacing w:val="-15"/>
          <w:w w:val="85"/>
          <w:sz w:val="18"/>
        </w:rPr>
        <w:t> </w:t>
      </w:r>
      <w:r>
        <w:rPr>
          <w:rFonts w:ascii="Arial" w:hAnsi="Arial"/>
          <w:color w:val="3C3C3B"/>
          <w:spacing w:val="-4"/>
          <w:w w:val="85"/>
          <w:sz w:val="18"/>
        </w:rPr>
        <w:t>alto”.</w:t>
      </w:r>
      <w:r>
        <w:rPr>
          <w:rFonts w:ascii="Arial" w:hAnsi="Arial"/>
          <w:color w:val="3C3C3B"/>
          <w:spacing w:val="-20"/>
          <w:w w:val="85"/>
          <w:sz w:val="18"/>
        </w:rPr>
        <w:t> </w:t>
      </w:r>
      <w:r>
        <w:rPr>
          <w:rFonts w:ascii="Arial" w:hAnsi="Arial"/>
          <w:color w:val="3C3C3B"/>
          <w:w w:val="85"/>
          <w:sz w:val="18"/>
        </w:rPr>
        <w:t>En</w:t>
      </w:r>
      <w:r>
        <w:rPr>
          <w:rFonts w:ascii="Arial" w:hAnsi="Arial"/>
          <w:color w:val="3C3C3B"/>
          <w:spacing w:val="-15"/>
          <w:w w:val="85"/>
          <w:sz w:val="18"/>
        </w:rPr>
        <w:t> </w:t>
      </w:r>
      <w:r>
        <w:rPr>
          <w:rFonts w:ascii="Arial" w:hAnsi="Arial"/>
          <w:color w:val="3C3C3B"/>
          <w:w w:val="85"/>
          <w:sz w:val="18"/>
        </w:rPr>
        <w:t>negritas:</w:t>
      </w:r>
      <w:r>
        <w:rPr>
          <w:rFonts w:ascii="Arial" w:hAnsi="Arial"/>
          <w:color w:val="3C3C3B"/>
          <w:spacing w:val="-15"/>
          <w:w w:val="85"/>
          <w:sz w:val="18"/>
        </w:rPr>
        <w:t> </w:t>
      </w:r>
      <w:r>
        <w:rPr>
          <w:rFonts w:ascii="Arial" w:hAnsi="Arial"/>
          <w:color w:val="3C3C3B"/>
          <w:w w:val="85"/>
          <w:sz w:val="18"/>
        </w:rPr>
        <w:t>Municipios</w:t>
      </w:r>
      <w:r>
        <w:rPr>
          <w:rFonts w:ascii="Arial" w:hAnsi="Arial"/>
          <w:color w:val="3C3C3B"/>
          <w:spacing w:val="-15"/>
          <w:w w:val="85"/>
          <w:sz w:val="18"/>
        </w:rPr>
        <w:t> </w:t>
      </w:r>
      <w:r>
        <w:rPr>
          <w:rFonts w:ascii="Arial" w:hAnsi="Arial"/>
          <w:color w:val="3C3C3B"/>
          <w:w w:val="85"/>
          <w:sz w:val="18"/>
        </w:rPr>
        <w:t>más</w:t>
      </w:r>
      <w:r>
        <w:rPr>
          <w:rFonts w:ascii="Arial" w:hAnsi="Arial"/>
          <w:color w:val="3C3C3B"/>
          <w:spacing w:val="-15"/>
          <w:w w:val="85"/>
          <w:sz w:val="18"/>
        </w:rPr>
        <w:t> </w:t>
      </w:r>
      <w:r>
        <w:rPr>
          <w:rFonts w:ascii="Arial" w:hAnsi="Arial"/>
          <w:color w:val="3C3C3B"/>
          <w:w w:val="85"/>
          <w:sz w:val="18"/>
        </w:rPr>
        <w:t>afectados</w:t>
      </w:r>
      <w:r>
        <w:rPr>
          <w:rFonts w:ascii="Arial" w:hAnsi="Arial"/>
          <w:color w:val="3C3C3B"/>
          <w:spacing w:val="-15"/>
          <w:w w:val="85"/>
          <w:sz w:val="18"/>
        </w:rPr>
        <w:t> </w:t>
      </w:r>
      <w:r>
        <w:rPr>
          <w:rFonts w:ascii="Arial" w:hAnsi="Arial"/>
          <w:color w:val="3C3C3B"/>
          <w:w w:val="85"/>
          <w:sz w:val="18"/>
        </w:rPr>
        <w:t>con</w:t>
      </w:r>
      <w:r>
        <w:rPr>
          <w:rFonts w:ascii="Arial" w:hAnsi="Arial"/>
          <w:color w:val="3C3C3B"/>
          <w:spacing w:val="-15"/>
          <w:w w:val="85"/>
          <w:sz w:val="18"/>
        </w:rPr>
        <w:t> </w:t>
      </w:r>
      <w:r>
        <w:rPr>
          <w:rFonts w:ascii="Arial" w:hAnsi="Arial"/>
          <w:color w:val="3C3C3B"/>
          <w:w w:val="85"/>
          <w:sz w:val="18"/>
        </w:rPr>
        <w:t>base</w:t>
      </w:r>
      <w:r>
        <w:rPr>
          <w:rFonts w:ascii="Arial" w:hAnsi="Arial"/>
          <w:color w:val="3C3C3B"/>
          <w:spacing w:val="-15"/>
          <w:w w:val="85"/>
          <w:sz w:val="18"/>
        </w:rPr>
        <w:t> </w:t>
      </w:r>
      <w:r>
        <w:rPr>
          <w:rFonts w:ascii="Arial" w:hAnsi="Arial"/>
          <w:color w:val="3C3C3B"/>
          <w:w w:val="85"/>
          <w:sz w:val="18"/>
        </w:rPr>
        <w:t>en</w:t>
      </w:r>
      <w:r>
        <w:rPr>
          <w:rFonts w:ascii="Arial" w:hAnsi="Arial"/>
          <w:color w:val="3C3C3B"/>
          <w:spacing w:val="-15"/>
          <w:w w:val="85"/>
          <w:sz w:val="18"/>
        </w:rPr>
        <w:t> </w:t>
      </w:r>
      <w:r>
        <w:rPr>
          <w:rFonts w:ascii="Arial" w:hAnsi="Arial"/>
          <w:color w:val="3C3C3B"/>
          <w:w w:val="85"/>
          <w:sz w:val="18"/>
        </w:rPr>
        <w:t>el</w:t>
      </w:r>
      <w:r>
        <w:rPr>
          <w:rFonts w:ascii="Arial" w:hAnsi="Arial"/>
          <w:color w:val="3C3C3B"/>
          <w:spacing w:val="-15"/>
          <w:w w:val="85"/>
          <w:sz w:val="18"/>
        </w:rPr>
        <w:t> </w:t>
      </w:r>
      <w:r>
        <w:rPr>
          <w:rFonts w:ascii="Arial" w:hAnsi="Arial"/>
          <w:color w:val="3C3C3B"/>
          <w:w w:val="85"/>
          <w:sz w:val="18"/>
        </w:rPr>
        <w:t>análisis.</w:t>
      </w:r>
      <w:r>
        <w:rPr>
          <w:rFonts w:ascii="Arial" w:hAnsi="Arial"/>
          <w:color w:val="3C3C3B"/>
          <w:w w:val="78"/>
          <w:sz w:val="18"/>
        </w:rPr>
        <w:t> </w:t>
      </w:r>
      <w:r>
        <w:rPr>
          <w:rFonts w:ascii="Arial" w:hAnsi="Arial"/>
          <w:color w:val="3C3C3B"/>
          <w:w w:val="80"/>
          <w:sz w:val="18"/>
        </w:rPr>
        <w:t>Fuente:</w:t>
      </w:r>
      <w:r>
        <w:rPr>
          <w:rFonts w:ascii="Arial" w:hAnsi="Arial"/>
          <w:color w:val="3C3C3B"/>
          <w:spacing w:val="-13"/>
          <w:w w:val="80"/>
          <w:sz w:val="18"/>
        </w:rPr>
        <w:t> </w:t>
      </w:r>
      <w:r>
        <w:rPr>
          <w:rFonts w:ascii="Arial" w:hAnsi="Arial"/>
          <w:color w:val="3C3C3B"/>
          <w:w w:val="80"/>
          <w:sz w:val="18"/>
        </w:rPr>
        <w:t>Elaboración</w:t>
      </w:r>
      <w:r>
        <w:rPr>
          <w:rFonts w:ascii="Arial" w:hAnsi="Arial"/>
          <w:color w:val="3C3C3B"/>
          <w:spacing w:val="-13"/>
          <w:w w:val="80"/>
          <w:sz w:val="18"/>
        </w:rPr>
        <w:t> </w:t>
      </w:r>
      <w:r>
        <w:rPr>
          <w:rFonts w:ascii="Arial" w:hAnsi="Arial"/>
          <w:color w:val="3C3C3B"/>
          <w:w w:val="80"/>
          <w:sz w:val="18"/>
        </w:rPr>
        <w:t>propia</w:t>
      </w:r>
      <w:r>
        <w:rPr>
          <w:rFonts w:ascii="Arial" w:hAnsi="Arial"/>
          <w:color w:val="3C3C3B"/>
          <w:spacing w:val="-13"/>
          <w:w w:val="80"/>
          <w:sz w:val="18"/>
        </w:rPr>
        <w:t> </w:t>
      </w:r>
      <w:r>
        <w:rPr>
          <w:rFonts w:ascii="Arial" w:hAnsi="Arial"/>
          <w:color w:val="3C3C3B"/>
          <w:w w:val="80"/>
          <w:sz w:val="18"/>
        </w:rPr>
        <w:t>(2009).</w:t>
      </w:r>
    </w:p>
    <w:p>
      <w:pPr>
        <w:spacing w:after="0" w:line="316" w:lineRule="auto"/>
        <w:jc w:val="left"/>
        <w:rPr>
          <w:rFonts w:ascii="Arial" w:hAnsi="Arial"/>
          <w:sz w:val="18"/>
        </w:rPr>
        <w:sectPr>
          <w:pgSz w:w="13040" w:h="9640" w:orient="landscape"/>
          <w:pgMar w:top="860" w:bottom="280" w:left="980" w:right="1060"/>
        </w:sectPr>
      </w:pPr>
    </w:p>
    <w:p>
      <w:pPr>
        <w:pStyle w:val="BodyText"/>
        <w:spacing w:before="9"/>
        <w:ind w:left="976"/>
      </w:pPr>
      <w:r>
        <w:rPr/>
        <w:t>Cuadro 7. Mortalidad general e infantil con servicios a la vivienda y derechohabientes, 2000 y 2005</w:t>
      </w:r>
    </w:p>
    <w:p>
      <w:pPr>
        <w:pStyle w:val="BodyText"/>
        <w:spacing w:before="1" w:after="1"/>
      </w:pPr>
    </w:p>
    <w:tbl>
      <w:tblPr>
        <w:tblW w:w="0" w:type="auto"/>
        <w:jc w:val="left"/>
        <w:tblInd w:w="113" w:type="dxa"/>
        <w:tblBorders>
          <w:top w:val="single" w:sz="4" w:space="0" w:color="878787"/>
          <w:left w:val="single" w:sz="4" w:space="0" w:color="878787"/>
          <w:bottom w:val="single" w:sz="4" w:space="0" w:color="878787"/>
          <w:right w:val="single" w:sz="4" w:space="0" w:color="878787"/>
          <w:insideH w:val="single" w:sz="4" w:space="0" w:color="878787"/>
          <w:insideV w:val="single" w:sz="4" w:space="0" w:color="878787"/>
        </w:tblBorders>
        <w:tblLayout w:type="fixed"/>
        <w:tblCellMar>
          <w:top w:w="0" w:type="dxa"/>
          <w:left w:w="0" w:type="dxa"/>
          <w:bottom w:w="0" w:type="dxa"/>
          <w:right w:w="0" w:type="dxa"/>
        </w:tblCellMar>
        <w:tblLook w:val="01E0"/>
      </w:tblPr>
      <w:tblGrid>
        <w:gridCol w:w="1738"/>
        <w:gridCol w:w="794"/>
        <w:gridCol w:w="794"/>
        <w:gridCol w:w="794"/>
        <w:gridCol w:w="794"/>
        <w:gridCol w:w="652"/>
        <w:gridCol w:w="652"/>
        <w:gridCol w:w="652"/>
        <w:gridCol w:w="652"/>
        <w:gridCol w:w="652"/>
        <w:gridCol w:w="652"/>
        <w:gridCol w:w="794"/>
        <w:gridCol w:w="794"/>
      </w:tblGrid>
      <w:tr>
        <w:trPr>
          <w:trHeight w:val="386" w:hRule="exact"/>
        </w:trPr>
        <w:tc>
          <w:tcPr>
            <w:tcW w:w="1738" w:type="dxa"/>
            <w:vMerge w:val="restart"/>
            <w:shd w:val="clear" w:color="auto" w:fill="DADADA"/>
          </w:tcPr>
          <w:p>
            <w:pPr>
              <w:pStyle w:val="TableParagraph"/>
              <w:spacing w:before="12"/>
              <w:rPr>
                <w:sz w:val="19"/>
              </w:rPr>
            </w:pPr>
          </w:p>
          <w:p>
            <w:pPr>
              <w:pStyle w:val="TableParagraph"/>
              <w:ind w:left="542"/>
              <w:rPr>
                <w:sz w:val="14"/>
              </w:rPr>
            </w:pPr>
            <w:r>
              <w:rPr>
                <w:sz w:val="14"/>
              </w:rPr>
              <w:t>Municipio</w:t>
            </w:r>
          </w:p>
        </w:tc>
        <w:tc>
          <w:tcPr>
            <w:tcW w:w="1587" w:type="dxa"/>
            <w:gridSpan w:val="2"/>
            <w:tcBorders>
              <w:bottom w:val="single" w:sz="16" w:space="0" w:color="FFFFFF"/>
            </w:tcBorders>
            <w:shd w:val="clear" w:color="auto" w:fill="DADADA"/>
          </w:tcPr>
          <w:p>
            <w:pPr>
              <w:pStyle w:val="TableParagraph"/>
              <w:spacing w:before="98"/>
              <w:ind w:left="190"/>
              <w:rPr>
                <w:sz w:val="14"/>
              </w:rPr>
            </w:pPr>
            <w:r>
              <w:rPr>
                <w:sz w:val="14"/>
              </w:rPr>
              <w:t>Mortalidad general</w:t>
            </w:r>
          </w:p>
        </w:tc>
        <w:tc>
          <w:tcPr>
            <w:tcW w:w="1587" w:type="dxa"/>
            <w:gridSpan w:val="2"/>
            <w:tcBorders>
              <w:bottom w:val="single" w:sz="16" w:space="0" w:color="FFFFFF"/>
            </w:tcBorders>
            <w:shd w:val="clear" w:color="auto" w:fill="DADADA"/>
          </w:tcPr>
          <w:p>
            <w:pPr>
              <w:pStyle w:val="TableParagraph"/>
              <w:spacing w:before="98"/>
              <w:ind w:left="193"/>
              <w:rPr>
                <w:sz w:val="14"/>
              </w:rPr>
            </w:pPr>
            <w:r>
              <w:rPr>
                <w:sz w:val="14"/>
              </w:rPr>
              <w:t>Mortalidad Infantil</w:t>
            </w:r>
          </w:p>
        </w:tc>
        <w:tc>
          <w:tcPr>
            <w:tcW w:w="1304" w:type="dxa"/>
            <w:gridSpan w:val="2"/>
            <w:tcBorders>
              <w:bottom w:val="single" w:sz="16" w:space="0" w:color="FFFFFF"/>
            </w:tcBorders>
            <w:shd w:val="clear" w:color="auto" w:fill="DADADA"/>
          </w:tcPr>
          <w:p>
            <w:pPr>
              <w:pStyle w:val="TableParagraph"/>
              <w:spacing w:before="98"/>
              <w:ind w:left="228"/>
              <w:rPr>
                <w:sz w:val="14"/>
              </w:rPr>
            </w:pPr>
            <w:r>
              <w:rPr>
                <w:sz w:val="14"/>
              </w:rPr>
              <w:t>Agua potable</w:t>
            </w:r>
          </w:p>
        </w:tc>
        <w:tc>
          <w:tcPr>
            <w:tcW w:w="1304" w:type="dxa"/>
            <w:gridSpan w:val="2"/>
            <w:tcBorders>
              <w:bottom w:val="single" w:sz="16" w:space="0" w:color="FFFFFF"/>
            </w:tcBorders>
            <w:shd w:val="clear" w:color="auto" w:fill="DADADA"/>
          </w:tcPr>
          <w:p>
            <w:pPr>
              <w:pStyle w:val="TableParagraph"/>
              <w:spacing w:before="98"/>
              <w:ind w:left="138"/>
              <w:rPr>
                <w:sz w:val="14"/>
              </w:rPr>
            </w:pPr>
            <w:r>
              <w:rPr>
                <w:sz w:val="14"/>
              </w:rPr>
              <w:t>Energía eléctrica</w:t>
            </w:r>
          </w:p>
        </w:tc>
        <w:tc>
          <w:tcPr>
            <w:tcW w:w="1304" w:type="dxa"/>
            <w:gridSpan w:val="2"/>
            <w:tcBorders>
              <w:bottom w:val="single" w:sz="16" w:space="0" w:color="FFFFFF"/>
            </w:tcBorders>
            <w:shd w:val="clear" w:color="auto" w:fill="DADADA"/>
          </w:tcPr>
          <w:p>
            <w:pPr>
              <w:pStyle w:val="TableParagraph"/>
              <w:spacing w:before="98"/>
              <w:ind w:left="407"/>
              <w:rPr>
                <w:sz w:val="14"/>
              </w:rPr>
            </w:pPr>
            <w:r>
              <w:rPr>
                <w:sz w:val="14"/>
              </w:rPr>
              <w:t>Drenaje</w:t>
            </w:r>
          </w:p>
        </w:tc>
        <w:tc>
          <w:tcPr>
            <w:tcW w:w="1587" w:type="dxa"/>
            <w:gridSpan w:val="2"/>
            <w:tcBorders>
              <w:bottom w:val="single" w:sz="16" w:space="0" w:color="FFFFFF"/>
            </w:tcBorders>
            <w:shd w:val="clear" w:color="auto" w:fill="DADADA"/>
          </w:tcPr>
          <w:p>
            <w:pPr>
              <w:pStyle w:val="TableParagraph"/>
              <w:spacing w:before="98"/>
              <w:ind w:left="235"/>
              <w:rPr>
                <w:sz w:val="14"/>
              </w:rPr>
            </w:pPr>
            <w:r>
              <w:rPr>
                <w:sz w:val="14"/>
              </w:rPr>
              <w:t>Derechohabiencia</w:t>
            </w:r>
          </w:p>
        </w:tc>
      </w:tr>
      <w:tr>
        <w:trPr>
          <w:trHeight w:val="340" w:hRule="exact"/>
        </w:trPr>
        <w:tc>
          <w:tcPr>
            <w:tcW w:w="1738" w:type="dxa"/>
            <w:vMerge/>
            <w:tcBorders>
              <w:bottom w:val="single" w:sz="16" w:space="0" w:color="FFFFFF"/>
            </w:tcBorders>
            <w:shd w:val="clear" w:color="auto" w:fill="DADADA"/>
          </w:tcPr>
          <w:p>
            <w:pPr/>
          </w:p>
        </w:tc>
        <w:tc>
          <w:tcPr>
            <w:tcW w:w="794" w:type="dxa"/>
            <w:tcBorders>
              <w:top w:val="single" w:sz="16" w:space="0" w:color="FFFFFF"/>
              <w:bottom w:val="single" w:sz="16" w:space="0" w:color="FFFFFF"/>
            </w:tcBorders>
            <w:shd w:val="clear" w:color="auto" w:fill="DADADA"/>
          </w:tcPr>
          <w:p>
            <w:pPr>
              <w:pStyle w:val="TableParagraph"/>
              <w:spacing w:before="60"/>
              <w:ind w:left="251"/>
              <w:rPr>
                <w:sz w:val="14"/>
              </w:rPr>
            </w:pPr>
            <w:r>
              <w:rPr>
                <w:sz w:val="14"/>
              </w:rPr>
              <w:t>2000</w:t>
            </w:r>
          </w:p>
        </w:tc>
        <w:tc>
          <w:tcPr>
            <w:tcW w:w="794" w:type="dxa"/>
            <w:tcBorders>
              <w:top w:val="single" w:sz="16" w:space="0" w:color="FFFFFF"/>
              <w:bottom w:val="single" w:sz="16" w:space="0" w:color="FFFFFF"/>
            </w:tcBorders>
            <w:shd w:val="clear" w:color="auto" w:fill="DADADA"/>
          </w:tcPr>
          <w:p>
            <w:pPr>
              <w:pStyle w:val="TableParagraph"/>
              <w:spacing w:before="60"/>
              <w:ind w:left="251"/>
              <w:rPr>
                <w:sz w:val="14"/>
              </w:rPr>
            </w:pPr>
            <w:r>
              <w:rPr>
                <w:sz w:val="14"/>
              </w:rPr>
              <w:t>2005</w:t>
            </w:r>
          </w:p>
        </w:tc>
        <w:tc>
          <w:tcPr>
            <w:tcW w:w="794" w:type="dxa"/>
            <w:tcBorders>
              <w:top w:val="single" w:sz="16" w:space="0" w:color="FFFFFF"/>
              <w:bottom w:val="single" w:sz="16" w:space="0" w:color="FFFFFF"/>
            </w:tcBorders>
            <w:shd w:val="clear" w:color="auto" w:fill="DADADA"/>
          </w:tcPr>
          <w:p>
            <w:pPr>
              <w:pStyle w:val="TableParagraph"/>
              <w:spacing w:before="60"/>
              <w:ind w:left="251"/>
              <w:rPr>
                <w:sz w:val="14"/>
              </w:rPr>
            </w:pPr>
            <w:r>
              <w:rPr>
                <w:sz w:val="14"/>
              </w:rPr>
              <w:t>2000</w:t>
            </w:r>
          </w:p>
        </w:tc>
        <w:tc>
          <w:tcPr>
            <w:tcW w:w="794" w:type="dxa"/>
            <w:tcBorders>
              <w:top w:val="single" w:sz="16" w:space="0" w:color="FFFFFF"/>
              <w:bottom w:val="single" w:sz="16" w:space="0" w:color="FFFFFF"/>
            </w:tcBorders>
            <w:shd w:val="clear" w:color="auto" w:fill="DADADA"/>
          </w:tcPr>
          <w:p>
            <w:pPr>
              <w:pStyle w:val="TableParagraph"/>
              <w:spacing w:before="60"/>
              <w:ind w:left="251"/>
              <w:rPr>
                <w:sz w:val="14"/>
              </w:rPr>
            </w:pPr>
            <w:r>
              <w:rPr>
                <w:sz w:val="14"/>
              </w:rPr>
              <w:t>2005</w:t>
            </w:r>
          </w:p>
        </w:tc>
        <w:tc>
          <w:tcPr>
            <w:tcW w:w="652" w:type="dxa"/>
            <w:tcBorders>
              <w:top w:val="single" w:sz="16" w:space="0" w:color="FFFFFF"/>
              <w:bottom w:val="single" w:sz="16" w:space="0" w:color="FFFFFF"/>
            </w:tcBorders>
            <w:shd w:val="clear" w:color="auto" w:fill="DADADA"/>
          </w:tcPr>
          <w:p>
            <w:pPr>
              <w:pStyle w:val="TableParagraph"/>
              <w:spacing w:before="60"/>
              <w:ind w:left="180"/>
              <w:rPr>
                <w:sz w:val="14"/>
              </w:rPr>
            </w:pPr>
            <w:r>
              <w:rPr>
                <w:sz w:val="14"/>
              </w:rPr>
              <w:t>2000</w:t>
            </w:r>
          </w:p>
        </w:tc>
        <w:tc>
          <w:tcPr>
            <w:tcW w:w="652" w:type="dxa"/>
            <w:tcBorders>
              <w:top w:val="single" w:sz="16" w:space="0" w:color="FFFFFF"/>
              <w:bottom w:val="single" w:sz="16" w:space="0" w:color="FFFFFF"/>
            </w:tcBorders>
            <w:shd w:val="clear" w:color="auto" w:fill="DADADA"/>
          </w:tcPr>
          <w:p>
            <w:pPr>
              <w:pStyle w:val="TableParagraph"/>
              <w:spacing w:before="60"/>
              <w:ind w:left="180"/>
              <w:rPr>
                <w:sz w:val="14"/>
              </w:rPr>
            </w:pPr>
            <w:r>
              <w:rPr>
                <w:sz w:val="14"/>
              </w:rPr>
              <w:t>2005</w:t>
            </w:r>
          </w:p>
        </w:tc>
        <w:tc>
          <w:tcPr>
            <w:tcW w:w="652" w:type="dxa"/>
            <w:tcBorders>
              <w:top w:val="single" w:sz="16" w:space="0" w:color="FFFFFF"/>
              <w:bottom w:val="single" w:sz="16" w:space="0" w:color="FFFFFF"/>
            </w:tcBorders>
            <w:shd w:val="clear" w:color="auto" w:fill="DADADA"/>
          </w:tcPr>
          <w:p>
            <w:pPr>
              <w:pStyle w:val="TableParagraph"/>
              <w:spacing w:before="60"/>
              <w:ind w:left="180"/>
              <w:rPr>
                <w:sz w:val="14"/>
              </w:rPr>
            </w:pPr>
            <w:r>
              <w:rPr>
                <w:sz w:val="14"/>
              </w:rPr>
              <w:t>2000</w:t>
            </w:r>
          </w:p>
        </w:tc>
        <w:tc>
          <w:tcPr>
            <w:tcW w:w="652" w:type="dxa"/>
            <w:tcBorders>
              <w:top w:val="single" w:sz="16" w:space="0" w:color="FFFFFF"/>
              <w:bottom w:val="single" w:sz="16" w:space="0" w:color="FFFFFF"/>
            </w:tcBorders>
            <w:shd w:val="clear" w:color="auto" w:fill="DADADA"/>
          </w:tcPr>
          <w:p>
            <w:pPr>
              <w:pStyle w:val="TableParagraph"/>
              <w:spacing w:before="60"/>
              <w:ind w:left="180"/>
              <w:rPr>
                <w:sz w:val="14"/>
              </w:rPr>
            </w:pPr>
            <w:r>
              <w:rPr>
                <w:sz w:val="14"/>
              </w:rPr>
              <w:t>2005</w:t>
            </w:r>
          </w:p>
        </w:tc>
        <w:tc>
          <w:tcPr>
            <w:tcW w:w="652" w:type="dxa"/>
            <w:tcBorders>
              <w:top w:val="single" w:sz="16" w:space="0" w:color="FFFFFF"/>
              <w:bottom w:val="single" w:sz="16" w:space="0" w:color="FFFFFF"/>
            </w:tcBorders>
            <w:shd w:val="clear" w:color="auto" w:fill="DADADA"/>
          </w:tcPr>
          <w:p>
            <w:pPr>
              <w:pStyle w:val="TableParagraph"/>
              <w:spacing w:before="60"/>
              <w:ind w:left="180"/>
              <w:rPr>
                <w:sz w:val="14"/>
              </w:rPr>
            </w:pPr>
            <w:r>
              <w:rPr>
                <w:sz w:val="14"/>
              </w:rPr>
              <w:t>2000</w:t>
            </w:r>
          </w:p>
        </w:tc>
        <w:tc>
          <w:tcPr>
            <w:tcW w:w="652" w:type="dxa"/>
            <w:tcBorders>
              <w:top w:val="single" w:sz="16" w:space="0" w:color="FFFFFF"/>
              <w:bottom w:val="single" w:sz="16" w:space="0" w:color="FFFFFF"/>
            </w:tcBorders>
            <w:shd w:val="clear" w:color="auto" w:fill="DADADA"/>
          </w:tcPr>
          <w:p>
            <w:pPr>
              <w:pStyle w:val="TableParagraph"/>
              <w:spacing w:before="60"/>
              <w:ind w:left="180"/>
              <w:rPr>
                <w:sz w:val="14"/>
              </w:rPr>
            </w:pPr>
            <w:r>
              <w:rPr>
                <w:sz w:val="14"/>
              </w:rPr>
              <w:t>2005</w:t>
            </w:r>
          </w:p>
        </w:tc>
        <w:tc>
          <w:tcPr>
            <w:tcW w:w="794" w:type="dxa"/>
            <w:tcBorders>
              <w:top w:val="single" w:sz="16" w:space="0" w:color="FFFFFF"/>
              <w:bottom w:val="single" w:sz="16" w:space="0" w:color="FFFFFF"/>
            </w:tcBorders>
            <w:shd w:val="clear" w:color="auto" w:fill="DADADA"/>
          </w:tcPr>
          <w:p>
            <w:pPr>
              <w:pStyle w:val="TableParagraph"/>
              <w:spacing w:before="60"/>
              <w:ind w:left="251"/>
              <w:rPr>
                <w:sz w:val="14"/>
              </w:rPr>
            </w:pPr>
            <w:r>
              <w:rPr>
                <w:sz w:val="14"/>
              </w:rPr>
              <w:t>2000</w:t>
            </w:r>
          </w:p>
        </w:tc>
        <w:tc>
          <w:tcPr>
            <w:tcW w:w="794" w:type="dxa"/>
            <w:tcBorders>
              <w:top w:val="single" w:sz="16" w:space="0" w:color="FFFFFF"/>
              <w:bottom w:val="single" w:sz="16" w:space="0" w:color="FFFFFF"/>
            </w:tcBorders>
            <w:shd w:val="clear" w:color="auto" w:fill="DADADA"/>
          </w:tcPr>
          <w:p>
            <w:pPr>
              <w:pStyle w:val="TableParagraph"/>
              <w:spacing w:before="60"/>
              <w:ind w:left="251"/>
              <w:rPr>
                <w:sz w:val="14"/>
              </w:rPr>
            </w:pPr>
            <w:r>
              <w:rPr>
                <w:sz w:val="14"/>
              </w:rPr>
              <w:t>2005</w:t>
            </w:r>
          </w:p>
        </w:tc>
      </w:tr>
      <w:tr>
        <w:trPr>
          <w:trHeight w:val="342" w:hRule="exact"/>
        </w:trPr>
        <w:tc>
          <w:tcPr>
            <w:tcW w:w="1738" w:type="dxa"/>
            <w:tcBorders>
              <w:top w:val="single" w:sz="16" w:space="0" w:color="FFFFFF"/>
              <w:left w:val="nil"/>
            </w:tcBorders>
          </w:tcPr>
          <w:p>
            <w:pPr>
              <w:pStyle w:val="TableParagraph"/>
              <w:spacing w:before="61"/>
              <w:ind w:left="107"/>
              <w:rPr>
                <w:sz w:val="14"/>
              </w:rPr>
            </w:pPr>
            <w:r>
              <w:rPr>
                <w:sz w:val="14"/>
              </w:rPr>
              <w:t>Acambay</w:t>
            </w:r>
          </w:p>
        </w:tc>
        <w:tc>
          <w:tcPr>
            <w:tcW w:w="794" w:type="dxa"/>
            <w:tcBorders>
              <w:top w:val="single" w:sz="16" w:space="0" w:color="FFFFFF"/>
            </w:tcBorders>
          </w:tcPr>
          <w:p>
            <w:pPr>
              <w:pStyle w:val="TableParagraph"/>
              <w:spacing w:before="61"/>
              <w:ind w:left="102"/>
              <w:rPr>
                <w:sz w:val="14"/>
              </w:rPr>
            </w:pPr>
            <w:r>
              <w:rPr>
                <w:sz w:val="14"/>
              </w:rPr>
              <w:t>Alto</w:t>
            </w:r>
          </w:p>
        </w:tc>
        <w:tc>
          <w:tcPr>
            <w:tcW w:w="794" w:type="dxa"/>
            <w:tcBorders>
              <w:top w:val="single" w:sz="16" w:space="0" w:color="FFFFFF"/>
            </w:tcBorders>
          </w:tcPr>
          <w:p>
            <w:pPr>
              <w:pStyle w:val="TableParagraph"/>
              <w:spacing w:before="61"/>
              <w:ind w:left="102"/>
              <w:rPr>
                <w:sz w:val="14"/>
              </w:rPr>
            </w:pPr>
            <w:r>
              <w:rPr>
                <w:sz w:val="14"/>
              </w:rPr>
              <w:t>Alto</w:t>
            </w:r>
          </w:p>
        </w:tc>
        <w:tc>
          <w:tcPr>
            <w:tcW w:w="794" w:type="dxa"/>
            <w:tcBorders>
              <w:top w:val="single" w:sz="16" w:space="0" w:color="FFFFFF"/>
            </w:tcBorders>
          </w:tcPr>
          <w:p>
            <w:pPr>
              <w:pStyle w:val="TableParagraph"/>
              <w:spacing w:before="33"/>
              <w:ind w:left="102"/>
              <w:rPr>
                <w:sz w:val="14"/>
              </w:rPr>
            </w:pPr>
            <w:r>
              <w:rPr>
                <w:sz w:val="14"/>
              </w:rPr>
              <w:t>Medio</w:t>
            </w:r>
          </w:p>
        </w:tc>
        <w:tc>
          <w:tcPr>
            <w:tcW w:w="794" w:type="dxa"/>
            <w:tcBorders>
              <w:top w:val="single" w:sz="16" w:space="0" w:color="FFFFFF"/>
            </w:tcBorders>
          </w:tcPr>
          <w:p>
            <w:pPr>
              <w:pStyle w:val="TableParagraph"/>
              <w:spacing w:before="61"/>
              <w:ind w:left="102"/>
              <w:rPr>
                <w:sz w:val="14"/>
              </w:rPr>
            </w:pPr>
            <w:r>
              <w:rPr>
                <w:sz w:val="14"/>
              </w:rPr>
              <w:t>Medio</w:t>
            </w:r>
          </w:p>
        </w:tc>
        <w:tc>
          <w:tcPr>
            <w:tcW w:w="652" w:type="dxa"/>
            <w:tcBorders>
              <w:top w:val="single" w:sz="16" w:space="0" w:color="FFFFFF"/>
            </w:tcBorders>
          </w:tcPr>
          <w:p>
            <w:pPr>
              <w:pStyle w:val="TableParagraph"/>
              <w:spacing w:before="61"/>
              <w:ind w:left="102"/>
              <w:rPr>
                <w:sz w:val="14"/>
              </w:rPr>
            </w:pPr>
            <w:r>
              <w:rPr>
                <w:sz w:val="14"/>
              </w:rPr>
              <w:t>62,4</w:t>
            </w:r>
          </w:p>
        </w:tc>
        <w:tc>
          <w:tcPr>
            <w:tcW w:w="652" w:type="dxa"/>
            <w:tcBorders>
              <w:top w:val="single" w:sz="16" w:space="0" w:color="FFFFFF"/>
            </w:tcBorders>
          </w:tcPr>
          <w:p>
            <w:pPr>
              <w:pStyle w:val="TableParagraph"/>
              <w:spacing w:before="61"/>
              <w:ind w:left="102"/>
              <w:rPr>
                <w:sz w:val="14"/>
              </w:rPr>
            </w:pPr>
            <w:r>
              <w:rPr>
                <w:sz w:val="14"/>
              </w:rPr>
              <w:t>75,7</w:t>
            </w:r>
          </w:p>
        </w:tc>
        <w:tc>
          <w:tcPr>
            <w:tcW w:w="652" w:type="dxa"/>
            <w:tcBorders>
              <w:top w:val="single" w:sz="16" w:space="0" w:color="FFFFFF"/>
            </w:tcBorders>
          </w:tcPr>
          <w:p>
            <w:pPr>
              <w:pStyle w:val="TableParagraph"/>
              <w:spacing w:before="61"/>
              <w:ind w:left="102"/>
              <w:rPr>
                <w:sz w:val="14"/>
              </w:rPr>
            </w:pPr>
            <w:r>
              <w:rPr>
                <w:sz w:val="14"/>
              </w:rPr>
              <w:t>77,0</w:t>
            </w:r>
          </w:p>
        </w:tc>
        <w:tc>
          <w:tcPr>
            <w:tcW w:w="652" w:type="dxa"/>
            <w:tcBorders>
              <w:top w:val="single" w:sz="16" w:space="0" w:color="FFFFFF"/>
            </w:tcBorders>
          </w:tcPr>
          <w:p>
            <w:pPr>
              <w:pStyle w:val="TableParagraph"/>
              <w:spacing w:before="61"/>
              <w:ind w:left="102"/>
              <w:rPr>
                <w:sz w:val="14"/>
              </w:rPr>
            </w:pPr>
            <w:r>
              <w:rPr>
                <w:sz w:val="14"/>
              </w:rPr>
              <w:t>90,9</w:t>
            </w:r>
          </w:p>
        </w:tc>
        <w:tc>
          <w:tcPr>
            <w:tcW w:w="652" w:type="dxa"/>
            <w:tcBorders>
              <w:top w:val="single" w:sz="16" w:space="0" w:color="FFFFFF"/>
            </w:tcBorders>
          </w:tcPr>
          <w:p>
            <w:pPr>
              <w:pStyle w:val="TableParagraph"/>
              <w:spacing w:before="61"/>
              <w:ind w:left="102"/>
              <w:rPr>
                <w:sz w:val="14"/>
              </w:rPr>
            </w:pPr>
            <w:r>
              <w:rPr>
                <w:sz w:val="14"/>
              </w:rPr>
              <w:t>24,4</w:t>
            </w:r>
          </w:p>
        </w:tc>
        <w:tc>
          <w:tcPr>
            <w:tcW w:w="652" w:type="dxa"/>
            <w:tcBorders>
              <w:top w:val="single" w:sz="16" w:space="0" w:color="FFFFFF"/>
            </w:tcBorders>
          </w:tcPr>
          <w:p>
            <w:pPr>
              <w:pStyle w:val="TableParagraph"/>
              <w:spacing w:before="61"/>
              <w:ind w:left="102"/>
              <w:rPr>
                <w:sz w:val="14"/>
              </w:rPr>
            </w:pPr>
            <w:r>
              <w:rPr>
                <w:sz w:val="14"/>
              </w:rPr>
              <w:t>45,5</w:t>
            </w:r>
          </w:p>
        </w:tc>
        <w:tc>
          <w:tcPr>
            <w:tcW w:w="794" w:type="dxa"/>
            <w:tcBorders>
              <w:top w:val="single" w:sz="16" w:space="0" w:color="FFFFFF"/>
            </w:tcBorders>
          </w:tcPr>
          <w:p>
            <w:pPr>
              <w:pStyle w:val="TableParagraph"/>
              <w:spacing w:before="61"/>
              <w:ind w:left="102"/>
              <w:rPr>
                <w:sz w:val="14"/>
              </w:rPr>
            </w:pPr>
            <w:r>
              <w:rPr>
                <w:sz w:val="14"/>
              </w:rPr>
              <w:t>7,7</w:t>
            </w:r>
          </w:p>
        </w:tc>
        <w:tc>
          <w:tcPr>
            <w:tcW w:w="794" w:type="dxa"/>
            <w:tcBorders>
              <w:top w:val="single" w:sz="16" w:space="0" w:color="FFFFFF"/>
              <w:right w:val="nil"/>
            </w:tcBorders>
          </w:tcPr>
          <w:p>
            <w:pPr>
              <w:pStyle w:val="TableParagraph"/>
              <w:spacing w:before="61"/>
              <w:ind w:left="102"/>
              <w:rPr>
                <w:sz w:val="14"/>
              </w:rPr>
            </w:pPr>
            <w:r>
              <w:rPr>
                <w:sz w:val="14"/>
              </w:rPr>
              <w:t>21,9</w:t>
            </w:r>
          </w:p>
        </w:tc>
      </w:tr>
      <w:tr>
        <w:trPr>
          <w:trHeight w:val="342" w:hRule="exact"/>
        </w:trPr>
        <w:tc>
          <w:tcPr>
            <w:tcW w:w="1738" w:type="dxa"/>
            <w:tcBorders>
              <w:left w:val="nil"/>
            </w:tcBorders>
          </w:tcPr>
          <w:p>
            <w:pPr>
              <w:pStyle w:val="TableParagraph"/>
              <w:spacing w:before="76"/>
              <w:ind w:left="107"/>
              <w:rPr>
                <w:sz w:val="14"/>
              </w:rPr>
            </w:pPr>
            <w:r>
              <w:rPr>
                <w:sz w:val="14"/>
              </w:rPr>
              <w:t>Aculco</w:t>
            </w:r>
          </w:p>
        </w:tc>
        <w:tc>
          <w:tcPr>
            <w:tcW w:w="794" w:type="dxa"/>
          </w:tcPr>
          <w:p>
            <w:pPr>
              <w:pStyle w:val="TableParagraph"/>
              <w:spacing w:before="76"/>
              <w:ind w:left="102"/>
              <w:rPr>
                <w:sz w:val="14"/>
              </w:rPr>
            </w:pPr>
            <w:r>
              <w:rPr>
                <w:sz w:val="14"/>
              </w:rPr>
              <w:t>Alto</w:t>
            </w:r>
          </w:p>
        </w:tc>
        <w:tc>
          <w:tcPr>
            <w:tcW w:w="794" w:type="dxa"/>
          </w:tcPr>
          <w:p>
            <w:pPr>
              <w:pStyle w:val="TableParagraph"/>
              <w:spacing w:before="76"/>
              <w:ind w:left="102"/>
              <w:rPr>
                <w:sz w:val="14"/>
              </w:rPr>
            </w:pPr>
            <w:r>
              <w:rPr>
                <w:sz w:val="14"/>
              </w:rPr>
              <w:t>Alto</w:t>
            </w:r>
          </w:p>
        </w:tc>
        <w:tc>
          <w:tcPr>
            <w:tcW w:w="794" w:type="dxa"/>
          </w:tcPr>
          <w:p>
            <w:pPr>
              <w:pStyle w:val="TableParagraph"/>
              <w:spacing w:before="48"/>
              <w:ind w:left="102"/>
              <w:rPr>
                <w:sz w:val="14"/>
              </w:rPr>
            </w:pPr>
            <w:r>
              <w:rPr>
                <w:sz w:val="14"/>
              </w:rPr>
              <w:t>Medio</w:t>
            </w:r>
          </w:p>
        </w:tc>
        <w:tc>
          <w:tcPr>
            <w:tcW w:w="794" w:type="dxa"/>
          </w:tcPr>
          <w:p>
            <w:pPr>
              <w:pStyle w:val="TableParagraph"/>
              <w:spacing w:before="76"/>
              <w:ind w:left="102"/>
              <w:rPr>
                <w:sz w:val="14"/>
              </w:rPr>
            </w:pPr>
            <w:r>
              <w:rPr>
                <w:sz w:val="14"/>
              </w:rPr>
              <w:t>Medio</w:t>
            </w:r>
          </w:p>
        </w:tc>
        <w:tc>
          <w:tcPr>
            <w:tcW w:w="652" w:type="dxa"/>
          </w:tcPr>
          <w:p>
            <w:pPr>
              <w:pStyle w:val="TableParagraph"/>
              <w:spacing w:before="76"/>
              <w:ind w:left="102"/>
              <w:rPr>
                <w:sz w:val="14"/>
              </w:rPr>
            </w:pPr>
            <w:r>
              <w:rPr>
                <w:sz w:val="14"/>
              </w:rPr>
              <w:t>71,7</w:t>
            </w:r>
          </w:p>
        </w:tc>
        <w:tc>
          <w:tcPr>
            <w:tcW w:w="652" w:type="dxa"/>
          </w:tcPr>
          <w:p>
            <w:pPr>
              <w:pStyle w:val="TableParagraph"/>
              <w:spacing w:before="76"/>
              <w:ind w:left="102"/>
              <w:rPr>
                <w:sz w:val="14"/>
              </w:rPr>
            </w:pPr>
            <w:r>
              <w:rPr>
                <w:sz w:val="14"/>
              </w:rPr>
              <w:t>83,4</w:t>
            </w:r>
          </w:p>
        </w:tc>
        <w:tc>
          <w:tcPr>
            <w:tcW w:w="652" w:type="dxa"/>
          </w:tcPr>
          <w:p>
            <w:pPr>
              <w:pStyle w:val="TableParagraph"/>
              <w:spacing w:before="76"/>
              <w:ind w:left="102"/>
              <w:rPr>
                <w:sz w:val="14"/>
              </w:rPr>
            </w:pPr>
            <w:r>
              <w:rPr>
                <w:sz w:val="14"/>
              </w:rPr>
              <w:t>73,6</w:t>
            </w:r>
          </w:p>
        </w:tc>
        <w:tc>
          <w:tcPr>
            <w:tcW w:w="652" w:type="dxa"/>
          </w:tcPr>
          <w:p>
            <w:pPr>
              <w:pStyle w:val="TableParagraph"/>
              <w:spacing w:before="76"/>
              <w:ind w:left="102"/>
              <w:rPr>
                <w:sz w:val="14"/>
              </w:rPr>
            </w:pPr>
            <w:r>
              <w:rPr>
                <w:sz w:val="14"/>
              </w:rPr>
              <w:t>87,6</w:t>
            </w:r>
          </w:p>
        </w:tc>
        <w:tc>
          <w:tcPr>
            <w:tcW w:w="652" w:type="dxa"/>
          </w:tcPr>
          <w:p>
            <w:pPr>
              <w:pStyle w:val="TableParagraph"/>
              <w:spacing w:before="76"/>
              <w:ind w:left="102"/>
              <w:rPr>
                <w:sz w:val="14"/>
              </w:rPr>
            </w:pPr>
            <w:r>
              <w:rPr>
                <w:sz w:val="14"/>
              </w:rPr>
              <w:t>30,3</w:t>
            </w:r>
          </w:p>
        </w:tc>
        <w:tc>
          <w:tcPr>
            <w:tcW w:w="652" w:type="dxa"/>
          </w:tcPr>
          <w:p>
            <w:pPr>
              <w:pStyle w:val="TableParagraph"/>
              <w:spacing w:before="76"/>
              <w:ind w:left="102"/>
              <w:rPr>
                <w:sz w:val="14"/>
              </w:rPr>
            </w:pPr>
            <w:r>
              <w:rPr>
                <w:sz w:val="14"/>
              </w:rPr>
              <w:t>47,0</w:t>
            </w:r>
          </w:p>
        </w:tc>
        <w:tc>
          <w:tcPr>
            <w:tcW w:w="794" w:type="dxa"/>
          </w:tcPr>
          <w:p>
            <w:pPr>
              <w:pStyle w:val="TableParagraph"/>
              <w:spacing w:before="76"/>
              <w:ind w:left="102"/>
              <w:rPr>
                <w:sz w:val="14"/>
              </w:rPr>
            </w:pPr>
            <w:r>
              <w:rPr>
                <w:sz w:val="14"/>
              </w:rPr>
              <w:t>16,2</w:t>
            </w:r>
          </w:p>
        </w:tc>
        <w:tc>
          <w:tcPr>
            <w:tcW w:w="794" w:type="dxa"/>
            <w:tcBorders>
              <w:right w:val="nil"/>
            </w:tcBorders>
          </w:tcPr>
          <w:p>
            <w:pPr>
              <w:pStyle w:val="TableParagraph"/>
              <w:spacing w:before="76"/>
              <w:ind w:left="102"/>
              <w:rPr>
                <w:sz w:val="14"/>
              </w:rPr>
            </w:pPr>
            <w:r>
              <w:rPr>
                <w:sz w:val="14"/>
              </w:rPr>
              <w:t>32,9</w:t>
            </w:r>
          </w:p>
        </w:tc>
      </w:tr>
      <w:tr>
        <w:trPr>
          <w:trHeight w:val="342" w:hRule="exact"/>
        </w:trPr>
        <w:tc>
          <w:tcPr>
            <w:tcW w:w="1738" w:type="dxa"/>
            <w:tcBorders>
              <w:left w:val="nil"/>
            </w:tcBorders>
          </w:tcPr>
          <w:p>
            <w:pPr>
              <w:pStyle w:val="TableParagraph"/>
              <w:spacing w:before="76"/>
              <w:ind w:left="107"/>
              <w:rPr>
                <w:sz w:val="14"/>
              </w:rPr>
            </w:pPr>
            <w:r>
              <w:rPr>
                <w:sz w:val="14"/>
              </w:rPr>
              <w:t>Atlacomulco</w:t>
            </w:r>
          </w:p>
        </w:tc>
        <w:tc>
          <w:tcPr>
            <w:tcW w:w="794" w:type="dxa"/>
          </w:tcPr>
          <w:p>
            <w:pPr>
              <w:pStyle w:val="TableParagraph"/>
              <w:spacing w:before="76"/>
              <w:ind w:left="102"/>
              <w:rPr>
                <w:sz w:val="14"/>
              </w:rPr>
            </w:pPr>
            <w:r>
              <w:rPr>
                <w:sz w:val="14"/>
              </w:rPr>
              <w:t>Bajo</w:t>
            </w:r>
          </w:p>
        </w:tc>
        <w:tc>
          <w:tcPr>
            <w:tcW w:w="794" w:type="dxa"/>
          </w:tcPr>
          <w:p>
            <w:pPr>
              <w:pStyle w:val="TableParagraph"/>
              <w:spacing w:before="76"/>
              <w:ind w:left="102"/>
              <w:rPr>
                <w:sz w:val="14"/>
              </w:rPr>
            </w:pPr>
            <w:r>
              <w:rPr>
                <w:sz w:val="14"/>
              </w:rPr>
              <w:t>Bajo</w:t>
            </w:r>
          </w:p>
        </w:tc>
        <w:tc>
          <w:tcPr>
            <w:tcW w:w="794" w:type="dxa"/>
          </w:tcPr>
          <w:p>
            <w:pPr>
              <w:pStyle w:val="TableParagraph"/>
              <w:spacing w:before="48"/>
              <w:ind w:left="102"/>
              <w:rPr>
                <w:sz w:val="14"/>
              </w:rPr>
            </w:pPr>
            <w:r>
              <w:rPr>
                <w:sz w:val="14"/>
              </w:rPr>
              <w:t>Bajo</w:t>
            </w:r>
          </w:p>
        </w:tc>
        <w:tc>
          <w:tcPr>
            <w:tcW w:w="794" w:type="dxa"/>
          </w:tcPr>
          <w:p>
            <w:pPr>
              <w:pStyle w:val="TableParagraph"/>
              <w:spacing w:before="76"/>
              <w:ind w:left="102"/>
              <w:rPr>
                <w:sz w:val="14"/>
              </w:rPr>
            </w:pPr>
            <w:r>
              <w:rPr>
                <w:sz w:val="14"/>
              </w:rPr>
              <w:t>Bajo</w:t>
            </w:r>
          </w:p>
        </w:tc>
        <w:tc>
          <w:tcPr>
            <w:tcW w:w="652" w:type="dxa"/>
          </w:tcPr>
          <w:p>
            <w:pPr>
              <w:pStyle w:val="TableParagraph"/>
              <w:spacing w:before="76"/>
              <w:ind w:left="102"/>
              <w:rPr>
                <w:sz w:val="14"/>
              </w:rPr>
            </w:pPr>
            <w:r>
              <w:rPr>
                <w:sz w:val="14"/>
              </w:rPr>
              <w:t>82,6</w:t>
            </w:r>
          </w:p>
        </w:tc>
        <w:tc>
          <w:tcPr>
            <w:tcW w:w="652" w:type="dxa"/>
          </w:tcPr>
          <w:p>
            <w:pPr>
              <w:pStyle w:val="TableParagraph"/>
              <w:spacing w:before="76"/>
              <w:ind w:left="102"/>
              <w:rPr>
                <w:sz w:val="14"/>
              </w:rPr>
            </w:pPr>
            <w:r>
              <w:rPr>
                <w:sz w:val="14"/>
              </w:rPr>
              <w:t>89,8</w:t>
            </w:r>
          </w:p>
        </w:tc>
        <w:tc>
          <w:tcPr>
            <w:tcW w:w="652" w:type="dxa"/>
          </w:tcPr>
          <w:p>
            <w:pPr>
              <w:pStyle w:val="TableParagraph"/>
              <w:spacing w:before="76"/>
              <w:ind w:left="102"/>
              <w:rPr>
                <w:sz w:val="14"/>
              </w:rPr>
            </w:pPr>
            <w:r>
              <w:rPr>
                <w:sz w:val="14"/>
              </w:rPr>
              <w:t>86,3</w:t>
            </w:r>
          </w:p>
        </w:tc>
        <w:tc>
          <w:tcPr>
            <w:tcW w:w="652" w:type="dxa"/>
          </w:tcPr>
          <w:p>
            <w:pPr>
              <w:pStyle w:val="TableParagraph"/>
              <w:spacing w:before="76"/>
              <w:ind w:left="102"/>
              <w:rPr>
                <w:sz w:val="14"/>
              </w:rPr>
            </w:pPr>
            <w:r>
              <w:rPr>
                <w:sz w:val="14"/>
              </w:rPr>
              <w:t>92,6</w:t>
            </w:r>
          </w:p>
        </w:tc>
        <w:tc>
          <w:tcPr>
            <w:tcW w:w="652" w:type="dxa"/>
          </w:tcPr>
          <w:p>
            <w:pPr>
              <w:pStyle w:val="TableParagraph"/>
              <w:spacing w:before="76"/>
              <w:ind w:left="102"/>
              <w:rPr>
                <w:sz w:val="14"/>
              </w:rPr>
            </w:pPr>
            <w:r>
              <w:rPr>
                <w:sz w:val="14"/>
              </w:rPr>
              <w:t>54,9</w:t>
            </w:r>
          </w:p>
        </w:tc>
        <w:tc>
          <w:tcPr>
            <w:tcW w:w="652" w:type="dxa"/>
          </w:tcPr>
          <w:p>
            <w:pPr>
              <w:pStyle w:val="TableParagraph"/>
              <w:spacing w:before="76"/>
              <w:ind w:left="102"/>
              <w:rPr>
                <w:sz w:val="14"/>
              </w:rPr>
            </w:pPr>
            <w:r>
              <w:rPr>
                <w:sz w:val="14"/>
              </w:rPr>
              <w:t>71,5</w:t>
            </w:r>
          </w:p>
        </w:tc>
        <w:tc>
          <w:tcPr>
            <w:tcW w:w="794" w:type="dxa"/>
          </w:tcPr>
          <w:p>
            <w:pPr>
              <w:pStyle w:val="TableParagraph"/>
              <w:spacing w:before="76"/>
              <w:ind w:left="102"/>
              <w:rPr>
                <w:sz w:val="14"/>
              </w:rPr>
            </w:pPr>
            <w:r>
              <w:rPr>
                <w:sz w:val="14"/>
              </w:rPr>
              <w:t>26,0</w:t>
            </w:r>
          </w:p>
        </w:tc>
        <w:tc>
          <w:tcPr>
            <w:tcW w:w="794" w:type="dxa"/>
            <w:tcBorders>
              <w:right w:val="nil"/>
            </w:tcBorders>
          </w:tcPr>
          <w:p>
            <w:pPr>
              <w:pStyle w:val="TableParagraph"/>
              <w:spacing w:before="76"/>
              <w:ind w:left="102"/>
              <w:rPr>
                <w:sz w:val="14"/>
              </w:rPr>
            </w:pPr>
            <w:r>
              <w:rPr>
                <w:sz w:val="14"/>
              </w:rPr>
              <w:t>32,7</w:t>
            </w:r>
          </w:p>
        </w:tc>
      </w:tr>
      <w:tr>
        <w:trPr>
          <w:trHeight w:val="342" w:hRule="exact"/>
        </w:trPr>
        <w:tc>
          <w:tcPr>
            <w:tcW w:w="1738" w:type="dxa"/>
            <w:tcBorders>
              <w:left w:val="nil"/>
            </w:tcBorders>
          </w:tcPr>
          <w:p>
            <w:pPr>
              <w:pStyle w:val="TableParagraph"/>
              <w:spacing w:before="76"/>
              <w:ind w:left="107"/>
              <w:rPr>
                <w:sz w:val="14"/>
              </w:rPr>
            </w:pPr>
            <w:r>
              <w:rPr>
                <w:sz w:val="14"/>
              </w:rPr>
              <w:t>Chapa de Mota</w:t>
            </w:r>
          </w:p>
        </w:tc>
        <w:tc>
          <w:tcPr>
            <w:tcW w:w="794" w:type="dxa"/>
          </w:tcPr>
          <w:p>
            <w:pPr>
              <w:pStyle w:val="TableParagraph"/>
              <w:spacing w:before="76"/>
              <w:ind w:left="102"/>
              <w:rPr>
                <w:sz w:val="14"/>
              </w:rPr>
            </w:pPr>
            <w:r>
              <w:rPr>
                <w:sz w:val="14"/>
              </w:rPr>
              <w:t>Medio</w:t>
            </w:r>
          </w:p>
        </w:tc>
        <w:tc>
          <w:tcPr>
            <w:tcW w:w="794" w:type="dxa"/>
          </w:tcPr>
          <w:p>
            <w:pPr>
              <w:pStyle w:val="TableParagraph"/>
              <w:spacing w:before="76"/>
              <w:ind w:left="102"/>
              <w:rPr>
                <w:sz w:val="14"/>
              </w:rPr>
            </w:pPr>
            <w:r>
              <w:rPr>
                <w:sz w:val="14"/>
              </w:rPr>
              <w:t>Medio</w:t>
            </w:r>
          </w:p>
        </w:tc>
        <w:tc>
          <w:tcPr>
            <w:tcW w:w="794" w:type="dxa"/>
          </w:tcPr>
          <w:p>
            <w:pPr>
              <w:pStyle w:val="TableParagraph"/>
              <w:spacing w:before="48"/>
              <w:ind w:left="102"/>
              <w:rPr>
                <w:sz w:val="14"/>
              </w:rPr>
            </w:pPr>
            <w:r>
              <w:rPr>
                <w:sz w:val="14"/>
              </w:rPr>
              <w:t>Medio</w:t>
            </w:r>
          </w:p>
        </w:tc>
        <w:tc>
          <w:tcPr>
            <w:tcW w:w="794" w:type="dxa"/>
          </w:tcPr>
          <w:p>
            <w:pPr>
              <w:pStyle w:val="TableParagraph"/>
              <w:spacing w:before="76"/>
              <w:ind w:left="102"/>
              <w:rPr>
                <w:sz w:val="14"/>
              </w:rPr>
            </w:pPr>
            <w:r>
              <w:rPr>
                <w:sz w:val="14"/>
              </w:rPr>
              <w:t>Alto</w:t>
            </w:r>
          </w:p>
        </w:tc>
        <w:tc>
          <w:tcPr>
            <w:tcW w:w="652" w:type="dxa"/>
          </w:tcPr>
          <w:p>
            <w:pPr>
              <w:pStyle w:val="TableParagraph"/>
              <w:spacing w:before="76"/>
              <w:ind w:left="102"/>
              <w:rPr>
                <w:sz w:val="14"/>
              </w:rPr>
            </w:pPr>
            <w:r>
              <w:rPr>
                <w:sz w:val="14"/>
              </w:rPr>
              <w:t>74,9</w:t>
            </w:r>
          </w:p>
        </w:tc>
        <w:tc>
          <w:tcPr>
            <w:tcW w:w="652" w:type="dxa"/>
          </w:tcPr>
          <w:p>
            <w:pPr>
              <w:pStyle w:val="TableParagraph"/>
              <w:spacing w:before="76"/>
              <w:ind w:left="102"/>
              <w:rPr>
                <w:sz w:val="14"/>
              </w:rPr>
            </w:pPr>
            <w:r>
              <w:rPr>
                <w:sz w:val="14"/>
              </w:rPr>
              <w:t>87,9</w:t>
            </w:r>
          </w:p>
        </w:tc>
        <w:tc>
          <w:tcPr>
            <w:tcW w:w="652" w:type="dxa"/>
          </w:tcPr>
          <w:p>
            <w:pPr>
              <w:pStyle w:val="TableParagraph"/>
              <w:spacing w:before="76"/>
              <w:ind w:left="102"/>
              <w:rPr>
                <w:sz w:val="14"/>
              </w:rPr>
            </w:pPr>
            <w:r>
              <w:rPr>
                <w:sz w:val="14"/>
              </w:rPr>
              <w:t>85,4</w:t>
            </w:r>
          </w:p>
        </w:tc>
        <w:tc>
          <w:tcPr>
            <w:tcW w:w="652" w:type="dxa"/>
          </w:tcPr>
          <w:p>
            <w:pPr>
              <w:pStyle w:val="TableParagraph"/>
              <w:spacing w:before="76"/>
              <w:ind w:left="102"/>
              <w:rPr>
                <w:sz w:val="14"/>
              </w:rPr>
            </w:pPr>
            <w:r>
              <w:rPr>
                <w:sz w:val="14"/>
              </w:rPr>
              <w:t>93,4</w:t>
            </w:r>
          </w:p>
        </w:tc>
        <w:tc>
          <w:tcPr>
            <w:tcW w:w="652" w:type="dxa"/>
          </w:tcPr>
          <w:p>
            <w:pPr>
              <w:pStyle w:val="TableParagraph"/>
              <w:spacing w:before="76"/>
              <w:ind w:left="102"/>
              <w:rPr>
                <w:sz w:val="14"/>
              </w:rPr>
            </w:pPr>
            <w:r>
              <w:rPr>
                <w:sz w:val="14"/>
              </w:rPr>
              <w:t>25,3</w:t>
            </w:r>
          </w:p>
        </w:tc>
        <w:tc>
          <w:tcPr>
            <w:tcW w:w="652" w:type="dxa"/>
          </w:tcPr>
          <w:p>
            <w:pPr>
              <w:pStyle w:val="TableParagraph"/>
              <w:spacing w:before="76"/>
              <w:ind w:left="102"/>
              <w:rPr>
                <w:sz w:val="14"/>
              </w:rPr>
            </w:pPr>
            <w:r>
              <w:rPr>
                <w:sz w:val="14"/>
              </w:rPr>
              <w:t>44,7</w:t>
            </w:r>
          </w:p>
        </w:tc>
        <w:tc>
          <w:tcPr>
            <w:tcW w:w="794" w:type="dxa"/>
          </w:tcPr>
          <w:p>
            <w:pPr>
              <w:pStyle w:val="TableParagraph"/>
              <w:spacing w:before="76"/>
              <w:ind w:left="102"/>
              <w:rPr>
                <w:sz w:val="14"/>
              </w:rPr>
            </w:pPr>
            <w:r>
              <w:rPr>
                <w:sz w:val="14"/>
              </w:rPr>
              <w:t>10,9</w:t>
            </w:r>
          </w:p>
        </w:tc>
        <w:tc>
          <w:tcPr>
            <w:tcW w:w="794" w:type="dxa"/>
            <w:tcBorders>
              <w:right w:val="nil"/>
            </w:tcBorders>
          </w:tcPr>
          <w:p>
            <w:pPr>
              <w:pStyle w:val="TableParagraph"/>
              <w:spacing w:before="76"/>
              <w:ind w:left="102"/>
              <w:rPr>
                <w:sz w:val="14"/>
              </w:rPr>
            </w:pPr>
            <w:r>
              <w:rPr>
                <w:sz w:val="14"/>
              </w:rPr>
              <w:t>42,3</w:t>
            </w:r>
          </w:p>
        </w:tc>
      </w:tr>
      <w:tr>
        <w:trPr>
          <w:trHeight w:val="342" w:hRule="exact"/>
        </w:trPr>
        <w:tc>
          <w:tcPr>
            <w:tcW w:w="1738" w:type="dxa"/>
            <w:tcBorders>
              <w:left w:val="nil"/>
            </w:tcBorders>
          </w:tcPr>
          <w:p>
            <w:pPr>
              <w:pStyle w:val="TableParagraph"/>
              <w:spacing w:before="77"/>
              <w:ind w:left="107"/>
              <w:rPr>
                <w:sz w:val="14"/>
              </w:rPr>
            </w:pPr>
            <w:r>
              <w:rPr>
                <w:sz w:val="14"/>
              </w:rPr>
              <w:t>El Oro</w:t>
            </w:r>
          </w:p>
        </w:tc>
        <w:tc>
          <w:tcPr>
            <w:tcW w:w="794" w:type="dxa"/>
          </w:tcPr>
          <w:p>
            <w:pPr>
              <w:pStyle w:val="TableParagraph"/>
              <w:spacing w:before="77"/>
              <w:ind w:left="102"/>
              <w:rPr>
                <w:sz w:val="14"/>
              </w:rPr>
            </w:pPr>
            <w:r>
              <w:rPr>
                <w:sz w:val="14"/>
              </w:rPr>
              <w:t>Alto</w:t>
            </w:r>
          </w:p>
        </w:tc>
        <w:tc>
          <w:tcPr>
            <w:tcW w:w="794" w:type="dxa"/>
          </w:tcPr>
          <w:p>
            <w:pPr>
              <w:pStyle w:val="TableParagraph"/>
              <w:spacing w:before="77"/>
              <w:ind w:left="102"/>
              <w:rPr>
                <w:sz w:val="14"/>
              </w:rPr>
            </w:pPr>
            <w:r>
              <w:rPr>
                <w:sz w:val="14"/>
              </w:rPr>
              <w:t>Bajo</w:t>
            </w:r>
          </w:p>
        </w:tc>
        <w:tc>
          <w:tcPr>
            <w:tcW w:w="794" w:type="dxa"/>
          </w:tcPr>
          <w:p>
            <w:pPr>
              <w:pStyle w:val="TableParagraph"/>
              <w:spacing w:before="48"/>
              <w:ind w:left="102"/>
              <w:rPr>
                <w:sz w:val="14"/>
              </w:rPr>
            </w:pPr>
            <w:r>
              <w:rPr>
                <w:sz w:val="14"/>
              </w:rPr>
              <w:t>Medio</w:t>
            </w:r>
          </w:p>
        </w:tc>
        <w:tc>
          <w:tcPr>
            <w:tcW w:w="794" w:type="dxa"/>
          </w:tcPr>
          <w:p>
            <w:pPr>
              <w:pStyle w:val="TableParagraph"/>
              <w:spacing w:before="77"/>
              <w:ind w:left="102"/>
              <w:rPr>
                <w:sz w:val="14"/>
              </w:rPr>
            </w:pPr>
            <w:r>
              <w:rPr>
                <w:sz w:val="14"/>
              </w:rPr>
              <w:t>Medio</w:t>
            </w:r>
          </w:p>
        </w:tc>
        <w:tc>
          <w:tcPr>
            <w:tcW w:w="652" w:type="dxa"/>
          </w:tcPr>
          <w:p>
            <w:pPr>
              <w:pStyle w:val="TableParagraph"/>
              <w:spacing w:before="77"/>
              <w:ind w:left="101"/>
              <w:rPr>
                <w:sz w:val="14"/>
              </w:rPr>
            </w:pPr>
            <w:r>
              <w:rPr>
                <w:sz w:val="14"/>
              </w:rPr>
              <w:t>70,0</w:t>
            </w:r>
          </w:p>
        </w:tc>
        <w:tc>
          <w:tcPr>
            <w:tcW w:w="652" w:type="dxa"/>
          </w:tcPr>
          <w:p>
            <w:pPr>
              <w:pStyle w:val="TableParagraph"/>
              <w:spacing w:before="77"/>
              <w:ind w:left="102"/>
              <w:rPr>
                <w:sz w:val="14"/>
              </w:rPr>
            </w:pPr>
            <w:r>
              <w:rPr>
                <w:sz w:val="14"/>
              </w:rPr>
              <w:t>80,5</w:t>
            </w:r>
          </w:p>
        </w:tc>
        <w:tc>
          <w:tcPr>
            <w:tcW w:w="652" w:type="dxa"/>
          </w:tcPr>
          <w:p>
            <w:pPr>
              <w:pStyle w:val="TableParagraph"/>
              <w:spacing w:before="77"/>
              <w:ind w:left="102"/>
              <w:rPr>
                <w:sz w:val="14"/>
              </w:rPr>
            </w:pPr>
            <w:r>
              <w:rPr>
                <w:sz w:val="14"/>
              </w:rPr>
              <w:t>85,2</w:t>
            </w:r>
          </w:p>
        </w:tc>
        <w:tc>
          <w:tcPr>
            <w:tcW w:w="652" w:type="dxa"/>
          </w:tcPr>
          <w:p>
            <w:pPr>
              <w:pStyle w:val="TableParagraph"/>
              <w:spacing w:before="77"/>
              <w:ind w:left="102"/>
              <w:rPr>
                <w:sz w:val="14"/>
              </w:rPr>
            </w:pPr>
            <w:r>
              <w:rPr>
                <w:sz w:val="14"/>
              </w:rPr>
              <w:t>93,9</w:t>
            </w:r>
          </w:p>
        </w:tc>
        <w:tc>
          <w:tcPr>
            <w:tcW w:w="652" w:type="dxa"/>
          </w:tcPr>
          <w:p>
            <w:pPr>
              <w:pStyle w:val="TableParagraph"/>
              <w:spacing w:before="77"/>
              <w:ind w:left="102"/>
              <w:rPr>
                <w:sz w:val="14"/>
              </w:rPr>
            </w:pPr>
            <w:r>
              <w:rPr>
                <w:sz w:val="14"/>
              </w:rPr>
              <w:t>35,8</w:t>
            </w:r>
          </w:p>
        </w:tc>
        <w:tc>
          <w:tcPr>
            <w:tcW w:w="652" w:type="dxa"/>
          </w:tcPr>
          <w:p>
            <w:pPr>
              <w:pStyle w:val="TableParagraph"/>
              <w:spacing w:before="77"/>
              <w:ind w:left="102"/>
              <w:rPr>
                <w:sz w:val="14"/>
              </w:rPr>
            </w:pPr>
            <w:r>
              <w:rPr>
                <w:sz w:val="14"/>
              </w:rPr>
              <w:t>55,7</w:t>
            </w:r>
          </w:p>
        </w:tc>
        <w:tc>
          <w:tcPr>
            <w:tcW w:w="794" w:type="dxa"/>
          </w:tcPr>
          <w:p>
            <w:pPr>
              <w:pStyle w:val="TableParagraph"/>
              <w:spacing w:before="77"/>
              <w:ind w:left="102"/>
              <w:rPr>
                <w:sz w:val="14"/>
              </w:rPr>
            </w:pPr>
            <w:r>
              <w:rPr>
                <w:sz w:val="14"/>
              </w:rPr>
              <w:t>16,2</w:t>
            </w:r>
          </w:p>
        </w:tc>
        <w:tc>
          <w:tcPr>
            <w:tcW w:w="794" w:type="dxa"/>
            <w:tcBorders>
              <w:right w:val="nil"/>
            </w:tcBorders>
          </w:tcPr>
          <w:p>
            <w:pPr>
              <w:pStyle w:val="TableParagraph"/>
              <w:spacing w:before="77"/>
              <w:ind w:left="102"/>
              <w:rPr>
                <w:sz w:val="14"/>
              </w:rPr>
            </w:pPr>
            <w:r>
              <w:rPr>
                <w:sz w:val="14"/>
              </w:rPr>
              <w:t>41,8</w:t>
            </w:r>
          </w:p>
        </w:tc>
      </w:tr>
      <w:tr>
        <w:trPr>
          <w:trHeight w:val="342" w:hRule="exact"/>
        </w:trPr>
        <w:tc>
          <w:tcPr>
            <w:tcW w:w="1738" w:type="dxa"/>
            <w:tcBorders>
              <w:left w:val="nil"/>
            </w:tcBorders>
          </w:tcPr>
          <w:p>
            <w:pPr>
              <w:pStyle w:val="TableParagraph"/>
              <w:spacing w:before="77"/>
              <w:ind w:left="107"/>
              <w:rPr>
                <w:sz w:val="14"/>
              </w:rPr>
            </w:pPr>
            <w:r>
              <w:rPr>
                <w:sz w:val="14"/>
              </w:rPr>
              <w:t>Ixtlahuaca</w:t>
            </w:r>
          </w:p>
        </w:tc>
        <w:tc>
          <w:tcPr>
            <w:tcW w:w="794" w:type="dxa"/>
          </w:tcPr>
          <w:p>
            <w:pPr>
              <w:pStyle w:val="TableParagraph"/>
              <w:spacing w:before="77"/>
              <w:ind w:left="102"/>
              <w:rPr>
                <w:sz w:val="14"/>
              </w:rPr>
            </w:pPr>
            <w:r>
              <w:rPr>
                <w:sz w:val="14"/>
              </w:rPr>
              <w:t>Bajo</w:t>
            </w:r>
          </w:p>
        </w:tc>
        <w:tc>
          <w:tcPr>
            <w:tcW w:w="794" w:type="dxa"/>
          </w:tcPr>
          <w:p>
            <w:pPr>
              <w:pStyle w:val="TableParagraph"/>
              <w:spacing w:before="77"/>
              <w:ind w:left="101"/>
              <w:rPr>
                <w:sz w:val="14"/>
              </w:rPr>
            </w:pPr>
            <w:r>
              <w:rPr>
                <w:sz w:val="14"/>
              </w:rPr>
              <w:t>Bajo</w:t>
            </w:r>
          </w:p>
        </w:tc>
        <w:tc>
          <w:tcPr>
            <w:tcW w:w="794" w:type="dxa"/>
          </w:tcPr>
          <w:p>
            <w:pPr>
              <w:pStyle w:val="TableParagraph"/>
              <w:spacing w:before="48"/>
              <w:ind w:left="101"/>
              <w:rPr>
                <w:sz w:val="14"/>
              </w:rPr>
            </w:pPr>
            <w:r>
              <w:rPr>
                <w:sz w:val="14"/>
              </w:rPr>
              <w:t>Bajo</w:t>
            </w:r>
          </w:p>
        </w:tc>
        <w:tc>
          <w:tcPr>
            <w:tcW w:w="794" w:type="dxa"/>
          </w:tcPr>
          <w:p>
            <w:pPr>
              <w:pStyle w:val="TableParagraph"/>
              <w:spacing w:before="77"/>
              <w:ind w:left="101"/>
              <w:rPr>
                <w:sz w:val="14"/>
              </w:rPr>
            </w:pPr>
            <w:r>
              <w:rPr>
                <w:sz w:val="14"/>
              </w:rPr>
              <w:t>Bajo</w:t>
            </w:r>
          </w:p>
        </w:tc>
        <w:tc>
          <w:tcPr>
            <w:tcW w:w="652" w:type="dxa"/>
          </w:tcPr>
          <w:p>
            <w:pPr>
              <w:pStyle w:val="TableParagraph"/>
              <w:spacing w:before="77"/>
              <w:ind w:left="101"/>
              <w:rPr>
                <w:sz w:val="14"/>
              </w:rPr>
            </w:pPr>
            <w:r>
              <w:rPr>
                <w:sz w:val="14"/>
              </w:rPr>
              <w:t>63,2</w:t>
            </w:r>
          </w:p>
        </w:tc>
        <w:tc>
          <w:tcPr>
            <w:tcW w:w="652" w:type="dxa"/>
          </w:tcPr>
          <w:p>
            <w:pPr>
              <w:pStyle w:val="TableParagraph"/>
              <w:spacing w:before="77"/>
              <w:ind w:left="101"/>
              <w:rPr>
                <w:sz w:val="14"/>
              </w:rPr>
            </w:pPr>
            <w:r>
              <w:rPr>
                <w:sz w:val="14"/>
              </w:rPr>
              <w:t>70,5</w:t>
            </w:r>
          </w:p>
        </w:tc>
        <w:tc>
          <w:tcPr>
            <w:tcW w:w="652" w:type="dxa"/>
          </w:tcPr>
          <w:p>
            <w:pPr>
              <w:pStyle w:val="TableParagraph"/>
              <w:spacing w:before="77"/>
              <w:ind w:left="101"/>
              <w:rPr>
                <w:sz w:val="14"/>
              </w:rPr>
            </w:pPr>
            <w:r>
              <w:rPr>
                <w:sz w:val="14"/>
              </w:rPr>
              <w:t>89,3</w:t>
            </w:r>
          </w:p>
        </w:tc>
        <w:tc>
          <w:tcPr>
            <w:tcW w:w="652" w:type="dxa"/>
          </w:tcPr>
          <w:p>
            <w:pPr>
              <w:pStyle w:val="TableParagraph"/>
              <w:spacing w:before="77"/>
              <w:ind w:left="101"/>
              <w:rPr>
                <w:sz w:val="14"/>
              </w:rPr>
            </w:pPr>
            <w:r>
              <w:rPr>
                <w:sz w:val="14"/>
              </w:rPr>
              <w:t>95,0</w:t>
            </w:r>
          </w:p>
        </w:tc>
        <w:tc>
          <w:tcPr>
            <w:tcW w:w="652" w:type="dxa"/>
          </w:tcPr>
          <w:p>
            <w:pPr>
              <w:pStyle w:val="TableParagraph"/>
              <w:spacing w:before="77"/>
              <w:ind w:left="101"/>
              <w:rPr>
                <w:sz w:val="14"/>
              </w:rPr>
            </w:pPr>
            <w:r>
              <w:rPr>
                <w:sz w:val="14"/>
              </w:rPr>
              <w:t>27,7</w:t>
            </w:r>
          </w:p>
        </w:tc>
        <w:tc>
          <w:tcPr>
            <w:tcW w:w="652" w:type="dxa"/>
          </w:tcPr>
          <w:p>
            <w:pPr>
              <w:pStyle w:val="TableParagraph"/>
              <w:spacing w:before="77"/>
              <w:ind w:left="101"/>
              <w:rPr>
                <w:sz w:val="14"/>
              </w:rPr>
            </w:pPr>
            <w:r>
              <w:rPr>
                <w:sz w:val="14"/>
              </w:rPr>
              <w:t>45,5</w:t>
            </w:r>
          </w:p>
        </w:tc>
        <w:tc>
          <w:tcPr>
            <w:tcW w:w="794" w:type="dxa"/>
          </w:tcPr>
          <w:p>
            <w:pPr>
              <w:pStyle w:val="TableParagraph"/>
              <w:spacing w:before="77"/>
              <w:ind w:left="101"/>
              <w:rPr>
                <w:sz w:val="14"/>
              </w:rPr>
            </w:pPr>
            <w:r>
              <w:rPr>
                <w:sz w:val="14"/>
              </w:rPr>
              <w:t>20,1</w:t>
            </w:r>
          </w:p>
        </w:tc>
        <w:tc>
          <w:tcPr>
            <w:tcW w:w="794" w:type="dxa"/>
            <w:tcBorders>
              <w:right w:val="nil"/>
            </w:tcBorders>
          </w:tcPr>
          <w:p>
            <w:pPr>
              <w:pStyle w:val="TableParagraph"/>
              <w:spacing w:before="77"/>
              <w:ind w:left="101"/>
              <w:rPr>
                <w:sz w:val="14"/>
              </w:rPr>
            </w:pPr>
            <w:r>
              <w:rPr>
                <w:sz w:val="14"/>
              </w:rPr>
              <w:t>31,4</w:t>
            </w:r>
          </w:p>
        </w:tc>
      </w:tr>
      <w:tr>
        <w:trPr>
          <w:trHeight w:val="342" w:hRule="exact"/>
        </w:trPr>
        <w:tc>
          <w:tcPr>
            <w:tcW w:w="1738" w:type="dxa"/>
            <w:tcBorders>
              <w:left w:val="nil"/>
            </w:tcBorders>
          </w:tcPr>
          <w:p>
            <w:pPr>
              <w:pStyle w:val="TableParagraph"/>
              <w:spacing w:before="77"/>
              <w:ind w:left="106"/>
              <w:rPr>
                <w:sz w:val="14"/>
              </w:rPr>
            </w:pPr>
            <w:r>
              <w:rPr>
                <w:sz w:val="14"/>
              </w:rPr>
              <w:t>Jilotepec</w:t>
            </w:r>
          </w:p>
        </w:tc>
        <w:tc>
          <w:tcPr>
            <w:tcW w:w="794" w:type="dxa"/>
          </w:tcPr>
          <w:p>
            <w:pPr>
              <w:pStyle w:val="TableParagraph"/>
              <w:spacing w:before="77"/>
              <w:ind w:left="101"/>
              <w:rPr>
                <w:sz w:val="14"/>
              </w:rPr>
            </w:pPr>
            <w:r>
              <w:rPr>
                <w:sz w:val="14"/>
              </w:rPr>
              <w:t>Medio</w:t>
            </w:r>
          </w:p>
        </w:tc>
        <w:tc>
          <w:tcPr>
            <w:tcW w:w="794" w:type="dxa"/>
          </w:tcPr>
          <w:p>
            <w:pPr>
              <w:pStyle w:val="TableParagraph"/>
              <w:spacing w:before="77"/>
              <w:ind w:left="101"/>
              <w:rPr>
                <w:sz w:val="14"/>
              </w:rPr>
            </w:pPr>
            <w:r>
              <w:rPr>
                <w:sz w:val="14"/>
              </w:rPr>
              <w:t>Medio</w:t>
            </w:r>
          </w:p>
        </w:tc>
        <w:tc>
          <w:tcPr>
            <w:tcW w:w="794" w:type="dxa"/>
          </w:tcPr>
          <w:p>
            <w:pPr>
              <w:pStyle w:val="TableParagraph"/>
              <w:spacing w:before="48"/>
              <w:ind w:left="101"/>
              <w:rPr>
                <w:sz w:val="14"/>
              </w:rPr>
            </w:pPr>
            <w:r>
              <w:rPr>
                <w:sz w:val="14"/>
              </w:rPr>
              <w:t>Medio</w:t>
            </w:r>
          </w:p>
        </w:tc>
        <w:tc>
          <w:tcPr>
            <w:tcW w:w="794" w:type="dxa"/>
          </w:tcPr>
          <w:p>
            <w:pPr>
              <w:pStyle w:val="TableParagraph"/>
              <w:spacing w:before="77"/>
              <w:ind w:left="101"/>
              <w:rPr>
                <w:sz w:val="14"/>
              </w:rPr>
            </w:pPr>
            <w:r>
              <w:rPr>
                <w:sz w:val="14"/>
              </w:rPr>
              <w:t>Bajo</w:t>
            </w:r>
          </w:p>
        </w:tc>
        <w:tc>
          <w:tcPr>
            <w:tcW w:w="652" w:type="dxa"/>
          </w:tcPr>
          <w:p>
            <w:pPr>
              <w:pStyle w:val="TableParagraph"/>
              <w:spacing w:before="77"/>
              <w:ind w:left="101"/>
              <w:rPr>
                <w:sz w:val="14"/>
              </w:rPr>
            </w:pPr>
            <w:r>
              <w:rPr>
                <w:sz w:val="14"/>
              </w:rPr>
              <w:t>68,5</w:t>
            </w:r>
          </w:p>
        </w:tc>
        <w:tc>
          <w:tcPr>
            <w:tcW w:w="652" w:type="dxa"/>
          </w:tcPr>
          <w:p>
            <w:pPr>
              <w:pStyle w:val="TableParagraph"/>
              <w:spacing w:before="77"/>
              <w:ind w:left="101"/>
              <w:rPr>
                <w:sz w:val="14"/>
              </w:rPr>
            </w:pPr>
            <w:r>
              <w:rPr>
                <w:sz w:val="14"/>
              </w:rPr>
              <w:t>77,5</w:t>
            </w:r>
          </w:p>
        </w:tc>
        <w:tc>
          <w:tcPr>
            <w:tcW w:w="652" w:type="dxa"/>
          </w:tcPr>
          <w:p>
            <w:pPr>
              <w:pStyle w:val="TableParagraph"/>
              <w:spacing w:before="77"/>
              <w:ind w:left="101"/>
              <w:rPr>
                <w:sz w:val="14"/>
              </w:rPr>
            </w:pPr>
            <w:r>
              <w:rPr>
                <w:sz w:val="14"/>
              </w:rPr>
              <w:t>84,7</w:t>
            </w:r>
          </w:p>
        </w:tc>
        <w:tc>
          <w:tcPr>
            <w:tcW w:w="652" w:type="dxa"/>
          </w:tcPr>
          <w:p>
            <w:pPr>
              <w:pStyle w:val="TableParagraph"/>
              <w:spacing w:before="77"/>
              <w:ind w:left="101"/>
              <w:rPr>
                <w:sz w:val="14"/>
              </w:rPr>
            </w:pPr>
            <w:r>
              <w:rPr>
                <w:sz w:val="14"/>
              </w:rPr>
              <w:t>91,2</w:t>
            </w:r>
          </w:p>
        </w:tc>
        <w:tc>
          <w:tcPr>
            <w:tcW w:w="652" w:type="dxa"/>
          </w:tcPr>
          <w:p>
            <w:pPr>
              <w:pStyle w:val="TableParagraph"/>
              <w:spacing w:before="77"/>
              <w:ind w:left="101"/>
              <w:rPr>
                <w:sz w:val="14"/>
              </w:rPr>
            </w:pPr>
            <w:r>
              <w:rPr>
                <w:sz w:val="14"/>
              </w:rPr>
              <w:t>43,4</w:t>
            </w:r>
          </w:p>
        </w:tc>
        <w:tc>
          <w:tcPr>
            <w:tcW w:w="652" w:type="dxa"/>
          </w:tcPr>
          <w:p>
            <w:pPr>
              <w:pStyle w:val="TableParagraph"/>
              <w:spacing w:before="77"/>
              <w:ind w:left="101"/>
              <w:rPr>
                <w:sz w:val="14"/>
              </w:rPr>
            </w:pPr>
            <w:r>
              <w:rPr>
                <w:sz w:val="14"/>
              </w:rPr>
              <w:t>63,5</w:t>
            </w:r>
          </w:p>
        </w:tc>
        <w:tc>
          <w:tcPr>
            <w:tcW w:w="794" w:type="dxa"/>
          </w:tcPr>
          <w:p>
            <w:pPr>
              <w:pStyle w:val="TableParagraph"/>
              <w:spacing w:before="77"/>
              <w:ind w:left="101"/>
              <w:rPr>
                <w:sz w:val="14"/>
              </w:rPr>
            </w:pPr>
            <w:r>
              <w:rPr>
                <w:sz w:val="14"/>
              </w:rPr>
              <w:t>24,8</w:t>
            </w:r>
          </w:p>
        </w:tc>
        <w:tc>
          <w:tcPr>
            <w:tcW w:w="794" w:type="dxa"/>
            <w:tcBorders>
              <w:right w:val="nil"/>
            </w:tcBorders>
          </w:tcPr>
          <w:p>
            <w:pPr>
              <w:pStyle w:val="TableParagraph"/>
              <w:spacing w:before="77"/>
              <w:ind w:left="101"/>
              <w:rPr>
                <w:sz w:val="14"/>
              </w:rPr>
            </w:pPr>
            <w:r>
              <w:rPr>
                <w:sz w:val="14"/>
              </w:rPr>
              <w:t>49,4</w:t>
            </w:r>
          </w:p>
        </w:tc>
      </w:tr>
      <w:tr>
        <w:trPr>
          <w:trHeight w:val="342" w:hRule="exact"/>
        </w:trPr>
        <w:tc>
          <w:tcPr>
            <w:tcW w:w="1738" w:type="dxa"/>
            <w:tcBorders>
              <w:left w:val="nil"/>
            </w:tcBorders>
          </w:tcPr>
          <w:p>
            <w:pPr>
              <w:pStyle w:val="TableParagraph"/>
              <w:spacing w:before="77"/>
              <w:ind w:left="106"/>
              <w:rPr>
                <w:sz w:val="14"/>
              </w:rPr>
            </w:pPr>
            <w:r>
              <w:rPr>
                <w:sz w:val="14"/>
              </w:rPr>
              <w:t>Jiquipilco</w:t>
            </w:r>
          </w:p>
        </w:tc>
        <w:tc>
          <w:tcPr>
            <w:tcW w:w="794" w:type="dxa"/>
          </w:tcPr>
          <w:p>
            <w:pPr>
              <w:pStyle w:val="TableParagraph"/>
              <w:spacing w:before="77"/>
              <w:ind w:left="101"/>
              <w:rPr>
                <w:sz w:val="14"/>
              </w:rPr>
            </w:pPr>
            <w:r>
              <w:rPr>
                <w:sz w:val="14"/>
              </w:rPr>
              <w:t>Bajo</w:t>
            </w:r>
          </w:p>
        </w:tc>
        <w:tc>
          <w:tcPr>
            <w:tcW w:w="794" w:type="dxa"/>
          </w:tcPr>
          <w:p>
            <w:pPr>
              <w:pStyle w:val="TableParagraph"/>
              <w:spacing w:before="77"/>
              <w:ind w:left="101"/>
              <w:rPr>
                <w:sz w:val="14"/>
              </w:rPr>
            </w:pPr>
            <w:r>
              <w:rPr>
                <w:sz w:val="14"/>
              </w:rPr>
              <w:t>Medio</w:t>
            </w:r>
          </w:p>
        </w:tc>
        <w:tc>
          <w:tcPr>
            <w:tcW w:w="794" w:type="dxa"/>
          </w:tcPr>
          <w:p>
            <w:pPr>
              <w:pStyle w:val="TableParagraph"/>
              <w:spacing w:before="48"/>
              <w:ind w:left="101"/>
              <w:rPr>
                <w:sz w:val="14"/>
              </w:rPr>
            </w:pPr>
            <w:r>
              <w:rPr>
                <w:sz w:val="14"/>
              </w:rPr>
              <w:t>Bajo</w:t>
            </w:r>
          </w:p>
        </w:tc>
        <w:tc>
          <w:tcPr>
            <w:tcW w:w="794" w:type="dxa"/>
          </w:tcPr>
          <w:p>
            <w:pPr>
              <w:pStyle w:val="TableParagraph"/>
              <w:spacing w:before="77"/>
              <w:ind w:left="101"/>
              <w:rPr>
                <w:sz w:val="14"/>
              </w:rPr>
            </w:pPr>
            <w:r>
              <w:rPr>
                <w:sz w:val="14"/>
              </w:rPr>
              <w:t>Medio</w:t>
            </w:r>
          </w:p>
        </w:tc>
        <w:tc>
          <w:tcPr>
            <w:tcW w:w="652" w:type="dxa"/>
          </w:tcPr>
          <w:p>
            <w:pPr>
              <w:pStyle w:val="TableParagraph"/>
              <w:spacing w:before="77"/>
              <w:ind w:left="101"/>
              <w:rPr>
                <w:sz w:val="14"/>
              </w:rPr>
            </w:pPr>
            <w:r>
              <w:rPr>
                <w:sz w:val="14"/>
              </w:rPr>
              <w:t>72,3</w:t>
            </w:r>
          </w:p>
        </w:tc>
        <w:tc>
          <w:tcPr>
            <w:tcW w:w="652" w:type="dxa"/>
          </w:tcPr>
          <w:p>
            <w:pPr>
              <w:pStyle w:val="TableParagraph"/>
              <w:spacing w:before="77"/>
              <w:ind w:left="101"/>
              <w:rPr>
                <w:sz w:val="14"/>
              </w:rPr>
            </w:pPr>
            <w:r>
              <w:rPr>
                <w:sz w:val="14"/>
              </w:rPr>
              <w:t>91,4</w:t>
            </w:r>
          </w:p>
        </w:tc>
        <w:tc>
          <w:tcPr>
            <w:tcW w:w="652" w:type="dxa"/>
          </w:tcPr>
          <w:p>
            <w:pPr>
              <w:pStyle w:val="TableParagraph"/>
              <w:spacing w:before="77"/>
              <w:ind w:left="101"/>
              <w:rPr>
                <w:sz w:val="14"/>
              </w:rPr>
            </w:pPr>
            <w:r>
              <w:rPr>
                <w:sz w:val="14"/>
              </w:rPr>
              <w:t>86,5</w:t>
            </w:r>
          </w:p>
        </w:tc>
        <w:tc>
          <w:tcPr>
            <w:tcW w:w="652" w:type="dxa"/>
          </w:tcPr>
          <w:p>
            <w:pPr>
              <w:pStyle w:val="TableParagraph"/>
              <w:spacing w:before="77"/>
              <w:ind w:left="101"/>
              <w:rPr>
                <w:sz w:val="14"/>
              </w:rPr>
            </w:pPr>
            <w:r>
              <w:rPr>
                <w:sz w:val="14"/>
              </w:rPr>
              <w:t>95,0</w:t>
            </w:r>
          </w:p>
        </w:tc>
        <w:tc>
          <w:tcPr>
            <w:tcW w:w="652" w:type="dxa"/>
          </w:tcPr>
          <w:p>
            <w:pPr>
              <w:pStyle w:val="TableParagraph"/>
              <w:spacing w:before="77"/>
              <w:ind w:left="101"/>
              <w:rPr>
                <w:sz w:val="14"/>
              </w:rPr>
            </w:pPr>
            <w:r>
              <w:rPr>
                <w:sz w:val="14"/>
              </w:rPr>
              <w:t>30,6</w:t>
            </w:r>
          </w:p>
        </w:tc>
        <w:tc>
          <w:tcPr>
            <w:tcW w:w="652" w:type="dxa"/>
          </w:tcPr>
          <w:p>
            <w:pPr>
              <w:pStyle w:val="TableParagraph"/>
              <w:spacing w:before="77"/>
              <w:ind w:left="101"/>
              <w:rPr>
                <w:sz w:val="14"/>
              </w:rPr>
            </w:pPr>
            <w:r>
              <w:rPr>
                <w:sz w:val="14"/>
              </w:rPr>
              <w:t>55,9</w:t>
            </w:r>
          </w:p>
        </w:tc>
        <w:tc>
          <w:tcPr>
            <w:tcW w:w="794" w:type="dxa"/>
          </w:tcPr>
          <w:p>
            <w:pPr>
              <w:pStyle w:val="TableParagraph"/>
              <w:spacing w:before="77"/>
              <w:ind w:left="101"/>
              <w:rPr>
                <w:sz w:val="14"/>
              </w:rPr>
            </w:pPr>
            <w:r>
              <w:rPr>
                <w:sz w:val="14"/>
              </w:rPr>
              <w:t>10,1</w:t>
            </w:r>
          </w:p>
        </w:tc>
        <w:tc>
          <w:tcPr>
            <w:tcW w:w="794" w:type="dxa"/>
            <w:tcBorders>
              <w:right w:val="nil"/>
            </w:tcBorders>
          </w:tcPr>
          <w:p>
            <w:pPr>
              <w:pStyle w:val="TableParagraph"/>
              <w:spacing w:before="77"/>
              <w:ind w:left="101"/>
              <w:rPr>
                <w:sz w:val="14"/>
              </w:rPr>
            </w:pPr>
            <w:r>
              <w:rPr>
                <w:sz w:val="14"/>
              </w:rPr>
              <w:t>21,1</w:t>
            </w:r>
          </w:p>
        </w:tc>
      </w:tr>
      <w:tr>
        <w:trPr>
          <w:trHeight w:val="342" w:hRule="exact"/>
        </w:trPr>
        <w:tc>
          <w:tcPr>
            <w:tcW w:w="1738" w:type="dxa"/>
            <w:tcBorders>
              <w:left w:val="nil"/>
            </w:tcBorders>
          </w:tcPr>
          <w:p>
            <w:pPr>
              <w:pStyle w:val="TableParagraph"/>
              <w:spacing w:before="77"/>
              <w:ind w:left="106"/>
              <w:rPr>
                <w:sz w:val="14"/>
              </w:rPr>
            </w:pPr>
            <w:r>
              <w:rPr>
                <w:sz w:val="14"/>
              </w:rPr>
              <w:t>Jocotitlán</w:t>
            </w:r>
          </w:p>
        </w:tc>
        <w:tc>
          <w:tcPr>
            <w:tcW w:w="794" w:type="dxa"/>
          </w:tcPr>
          <w:p>
            <w:pPr>
              <w:pStyle w:val="TableParagraph"/>
              <w:spacing w:before="77"/>
              <w:ind w:left="101"/>
              <w:rPr>
                <w:sz w:val="14"/>
              </w:rPr>
            </w:pPr>
            <w:r>
              <w:rPr>
                <w:sz w:val="14"/>
              </w:rPr>
              <w:t>Medio</w:t>
            </w:r>
          </w:p>
        </w:tc>
        <w:tc>
          <w:tcPr>
            <w:tcW w:w="794" w:type="dxa"/>
          </w:tcPr>
          <w:p>
            <w:pPr>
              <w:pStyle w:val="TableParagraph"/>
              <w:spacing w:before="77"/>
              <w:ind w:left="101"/>
              <w:rPr>
                <w:sz w:val="14"/>
              </w:rPr>
            </w:pPr>
            <w:r>
              <w:rPr>
                <w:sz w:val="14"/>
              </w:rPr>
              <w:t>Medio</w:t>
            </w:r>
          </w:p>
        </w:tc>
        <w:tc>
          <w:tcPr>
            <w:tcW w:w="794" w:type="dxa"/>
          </w:tcPr>
          <w:p>
            <w:pPr>
              <w:pStyle w:val="TableParagraph"/>
              <w:spacing w:before="48"/>
              <w:ind w:left="101"/>
              <w:rPr>
                <w:sz w:val="14"/>
              </w:rPr>
            </w:pPr>
            <w:r>
              <w:rPr>
                <w:sz w:val="14"/>
              </w:rPr>
              <w:t>Alto</w:t>
            </w:r>
          </w:p>
        </w:tc>
        <w:tc>
          <w:tcPr>
            <w:tcW w:w="794" w:type="dxa"/>
          </w:tcPr>
          <w:p>
            <w:pPr>
              <w:pStyle w:val="TableParagraph"/>
              <w:spacing w:before="77"/>
              <w:ind w:left="101"/>
              <w:rPr>
                <w:sz w:val="14"/>
              </w:rPr>
            </w:pPr>
            <w:r>
              <w:rPr>
                <w:sz w:val="14"/>
              </w:rPr>
              <w:t>Alto</w:t>
            </w:r>
          </w:p>
        </w:tc>
        <w:tc>
          <w:tcPr>
            <w:tcW w:w="652" w:type="dxa"/>
          </w:tcPr>
          <w:p>
            <w:pPr>
              <w:pStyle w:val="TableParagraph"/>
              <w:spacing w:before="77"/>
              <w:ind w:left="101"/>
              <w:rPr>
                <w:sz w:val="14"/>
              </w:rPr>
            </w:pPr>
            <w:r>
              <w:rPr>
                <w:sz w:val="14"/>
              </w:rPr>
              <w:t>81,4</w:t>
            </w:r>
          </w:p>
        </w:tc>
        <w:tc>
          <w:tcPr>
            <w:tcW w:w="652" w:type="dxa"/>
          </w:tcPr>
          <w:p>
            <w:pPr>
              <w:pStyle w:val="TableParagraph"/>
              <w:spacing w:before="77"/>
              <w:ind w:left="101"/>
              <w:rPr>
                <w:sz w:val="14"/>
              </w:rPr>
            </w:pPr>
            <w:r>
              <w:rPr>
                <w:sz w:val="14"/>
              </w:rPr>
              <w:t>87,8</w:t>
            </w:r>
          </w:p>
        </w:tc>
        <w:tc>
          <w:tcPr>
            <w:tcW w:w="652" w:type="dxa"/>
          </w:tcPr>
          <w:p>
            <w:pPr>
              <w:pStyle w:val="TableParagraph"/>
              <w:spacing w:before="77"/>
              <w:ind w:left="101"/>
              <w:rPr>
                <w:sz w:val="14"/>
              </w:rPr>
            </w:pPr>
            <w:r>
              <w:rPr>
                <w:sz w:val="14"/>
              </w:rPr>
              <w:t>88,6</w:t>
            </w:r>
          </w:p>
        </w:tc>
        <w:tc>
          <w:tcPr>
            <w:tcW w:w="652" w:type="dxa"/>
          </w:tcPr>
          <w:p>
            <w:pPr>
              <w:pStyle w:val="TableParagraph"/>
              <w:spacing w:before="77"/>
              <w:ind w:left="101"/>
              <w:rPr>
                <w:sz w:val="14"/>
              </w:rPr>
            </w:pPr>
            <w:r>
              <w:rPr>
                <w:sz w:val="14"/>
              </w:rPr>
              <w:t>94,6</w:t>
            </w:r>
          </w:p>
        </w:tc>
        <w:tc>
          <w:tcPr>
            <w:tcW w:w="652" w:type="dxa"/>
          </w:tcPr>
          <w:p>
            <w:pPr>
              <w:pStyle w:val="TableParagraph"/>
              <w:spacing w:before="77"/>
              <w:ind w:left="101"/>
              <w:rPr>
                <w:sz w:val="14"/>
              </w:rPr>
            </w:pPr>
            <w:r>
              <w:rPr>
                <w:sz w:val="14"/>
              </w:rPr>
              <w:t>52,2</w:t>
            </w:r>
          </w:p>
        </w:tc>
        <w:tc>
          <w:tcPr>
            <w:tcW w:w="652" w:type="dxa"/>
          </w:tcPr>
          <w:p>
            <w:pPr>
              <w:pStyle w:val="TableParagraph"/>
              <w:spacing w:before="77"/>
              <w:ind w:left="101"/>
              <w:rPr>
                <w:sz w:val="14"/>
              </w:rPr>
            </w:pPr>
            <w:r>
              <w:rPr>
                <w:sz w:val="14"/>
              </w:rPr>
              <w:t>72,4</w:t>
            </w:r>
          </w:p>
        </w:tc>
        <w:tc>
          <w:tcPr>
            <w:tcW w:w="794" w:type="dxa"/>
          </w:tcPr>
          <w:p>
            <w:pPr>
              <w:pStyle w:val="TableParagraph"/>
              <w:spacing w:before="77"/>
              <w:ind w:left="101"/>
              <w:rPr>
                <w:sz w:val="14"/>
              </w:rPr>
            </w:pPr>
            <w:r>
              <w:rPr>
                <w:sz w:val="14"/>
              </w:rPr>
              <w:t>32,0</w:t>
            </w:r>
          </w:p>
        </w:tc>
        <w:tc>
          <w:tcPr>
            <w:tcW w:w="794" w:type="dxa"/>
            <w:tcBorders>
              <w:right w:val="nil"/>
            </w:tcBorders>
          </w:tcPr>
          <w:p>
            <w:pPr>
              <w:pStyle w:val="TableParagraph"/>
              <w:spacing w:before="77"/>
              <w:ind w:left="101"/>
              <w:rPr>
                <w:sz w:val="14"/>
              </w:rPr>
            </w:pPr>
            <w:r>
              <w:rPr>
                <w:sz w:val="14"/>
              </w:rPr>
              <w:t>29,4</w:t>
            </w:r>
          </w:p>
        </w:tc>
      </w:tr>
      <w:tr>
        <w:trPr>
          <w:trHeight w:val="342" w:hRule="exact"/>
        </w:trPr>
        <w:tc>
          <w:tcPr>
            <w:tcW w:w="1738" w:type="dxa"/>
            <w:tcBorders>
              <w:left w:val="nil"/>
            </w:tcBorders>
          </w:tcPr>
          <w:p>
            <w:pPr>
              <w:pStyle w:val="TableParagraph"/>
              <w:spacing w:before="77"/>
              <w:ind w:left="106"/>
              <w:rPr>
                <w:sz w:val="14"/>
              </w:rPr>
            </w:pPr>
            <w:r>
              <w:rPr>
                <w:sz w:val="14"/>
              </w:rPr>
              <w:t>Morelos</w:t>
            </w:r>
          </w:p>
        </w:tc>
        <w:tc>
          <w:tcPr>
            <w:tcW w:w="794" w:type="dxa"/>
          </w:tcPr>
          <w:p>
            <w:pPr>
              <w:pStyle w:val="TableParagraph"/>
              <w:spacing w:before="77"/>
              <w:ind w:left="101"/>
              <w:rPr>
                <w:sz w:val="14"/>
              </w:rPr>
            </w:pPr>
            <w:r>
              <w:rPr>
                <w:sz w:val="14"/>
              </w:rPr>
              <w:t>Alto</w:t>
            </w:r>
          </w:p>
        </w:tc>
        <w:tc>
          <w:tcPr>
            <w:tcW w:w="794" w:type="dxa"/>
          </w:tcPr>
          <w:p>
            <w:pPr>
              <w:pStyle w:val="TableParagraph"/>
              <w:spacing w:before="77"/>
              <w:ind w:left="101"/>
              <w:rPr>
                <w:sz w:val="14"/>
              </w:rPr>
            </w:pPr>
            <w:r>
              <w:rPr>
                <w:sz w:val="14"/>
              </w:rPr>
              <w:t>Alto</w:t>
            </w:r>
          </w:p>
        </w:tc>
        <w:tc>
          <w:tcPr>
            <w:tcW w:w="794" w:type="dxa"/>
          </w:tcPr>
          <w:p>
            <w:pPr>
              <w:pStyle w:val="TableParagraph"/>
              <w:spacing w:before="49"/>
              <w:ind w:left="101"/>
              <w:rPr>
                <w:sz w:val="14"/>
              </w:rPr>
            </w:pPr>
            <w:r>
              <w:rPr>
                <w:sz w:val="14"/>
              </w:rPr>
              <w:t>Medio</w:t>
            </w:r>
          </w:p>
        </w:tc>
        <w:tc>
          <w:tcPr>
            <w:tcW w:w="794" w:type="dxa"/>
          </w:tcPr>
          <w:p>
            <w:pPr>
              <w:pStyle w:val="TableParagraph"/>
              <w:spacing w:before="77"/>
              <w:ind w:left="101"/>
              <w:rPr>
                <w:sz w:val="14"/>
              </w:rPr>
            </w:pPr>
            <w:r>
              <w:rPr>
                <w:sz w:val="14"/>
              </w:rPr>
              <w:t>Medio</w:t>
            </w:r>
          </w:p>
        </w:tc>
        <w:tc>
          <w:tcPr>
            <w:tcW w:w="652" w:type="dxa"/>
          </w:tcPr>
          <w:p>
            <w:pPr>
              <w:pStyle w:val="TableParagraph"/>
              <w:spacing w:before="77"/>
              <w:ind w:left="101"/>
              <w:rPr>
                <w:sz w:val="14"/>
              </w:rPr>
            </w:pPr>
            <w:r>
              <w:rPr>
                <w:sz w:val="14"/>
              </w:rPr>
              <w:t>57,5</w:t>
            </w:r>
          </w:p>
        </w:tc>
        <w:tc>
          <w:tcPr>
            <w:tcW w:w="652" w:type="dxa"/>
          </w:tcPr>
          <w:p>
            <w:pPr>
              <w:pStyle w:val="TableParagraph"/>
              <w:spacing w:before="77"/>
              <w:ind w:left="101"/>
              <w:rPr>
                <w:sz w:val="14"/>
              </w:rPr>
            </w:pPr>
            <w:r>
              <w:rPr>
                <w:sz w:val="14"/>
              </w:rPr>
              <w:t>81,3</w:t>
            </w:r>
          </w:p>
        </w:tc>
        <w:tc>
          <w:tcPr>
            <w:tcW w:w="652" w:type="dxa"/>
          </w:tcPr>
          <w:p>
            <w:pPr>
              <w:pStyle w:val="TableParagraph"/>
              <w:spacing w:before="77"/>
              <w:ind w:left="101"/>
              <w:rPr>
                <w:sz w:val="14"/>
              </w:rPr>
            </w:pPr>
            <w:r>
              <w:rPr>
                <w:sz w:val="14"/>
              </w:rPr>
              <w:t>75,6</w:t>
            </w:r>
          </w:p>
        </w:tc>
        <w:tc>
          <w:tcPr>
            <w:tcW w:w="652" w:type="dxa"/>
          </w:tcPr>
          <w:p>
            <w:pPr>
              <w:pStyle w:val="TableParagraph"/>
              <w:spacing w:before="77"/>
              <w:ind w:left="101"/>
              <w:rPr>
                <w:sz w:val="14"/>
              </w:rPr>
            </w:pPr>
            <w:r>
              <w:rPr>
                <w:sz w:val="14"/>
              </w:rPr>
              <w:t>87,7</w:t>
            </w:r>
          </w:p>
        </w:tc>
        <w:tc>
          <w:tcPr>
            <w:tcW w:w="652" w:type="dxa"/>
          </w:tcPr>
          <w:p>
            <w:pPr>
              <w:pStyle w:val="TableParagraph"/>
              <w:spacing w:before="77"/>
              <w:ind w:left="101"/>
              <w:rPr>
                <w:sz w:val="14"/>
              </w:rPr>
            </w:pPr>
            <w:r>
              <w:rPr>
                <w:sz w:val="14"/>
              </w:rPr>
              <w:t>20,3</w:t>
            </w:r>
          </w:p>
        </w:tc>
        <w:tc>
          <w:tcPr>
            <w:tcW w:w="652" w:type="dxa"/>
          </w:tcPr>
          <w:p>
            <w:pPr>
              <w:pStyle w:val="TableParagraph"/>
              <w:spacing w:before="77"/>
              <w:ind w:left="101"/>
              <w:rPr>
                <w:sz w:val="14"/>
              </w:rPr>
            </w:pPr>
            <w:r>
              <w:rPr>
                <w:sz w:val="14"/>
              </w:rPr>
              <w:t>46,4</w:t>
            </w:r>
          </w:p>
        </w:tc>
        <w:tc>
          <w:tcPr>
            <w:tcW w:w="794" w:type="dxa"/>
          </w:tcPr>
          <w:p>
            <w:pPr>
              <w:pStyle w:val="TableParagraph"/>
              <w:spacing w:before="77"/>
              <w:ind w:left="101"/>
              <w:rPr>
                <w:sz w:val="14"/>
              </w:rPr>
            </w:pPr>
            <w:r>
              <w:rPr>
                <w:sz w:val="14"/>
              </w:rPr>
              <w:t>7,0</w:t>
            </w:r>
          </w:p>
        </w:tc>
        <w:tc>
          <w:tcPr>
            <w:tcW w:w="794" w:type="dxa"/>
            <w:tcBorders>
              <w:right w:val="nil"/>
            </w:tcBorders>
          </w:tcPr>
          <w:p>
            <w:pPr>
              <w:pStyle w:val="TableParagraph"/>
              <w:spacing w:before="77"/>
              <w:ind w:left="101"/>
              <w:rPr>
                <w:sz w:val="14"/>
              </w:rPr>
            </w:pPr>
            <w:r>
              <w:rPr>
                <w:sz w:val="14"/>
              </w:rPr>
              <w:t>7,1</w:t>
            </w:r>
          </w:p>
        </w:tc>
      </w:tr>
      <w:tr>
        <w:trPr>
          <w:trHeight w:val="342" w:hRule="exact"/>
        </w:trPr>
        <w:tc>
          <w:tcPr>
            <w:tcW w:w="1738" w:type="dxa"/>
            <w:tcBorders>
              <w:left w:val="nil"/>
            </w:tcBorders>
          </w:tcPr>
          <w:p>
            <w:pPr>
              <w:pStyle w:val="TableParagraph"/>
              <w:spacing w:before="77"/>
              <w:ind w:left="106"/>
              <w:rPr>
                <w:sz w:val="14"/>
              </w:rPr>
            </w:pPr>
            <w:r>
              <w:rPr>
                <w:sz w:val="14"/>
              </w:rPr>
              <w:t>Polotitlán</w:t>
            </w:r>
          </w:p>
        </w:tc>
        <w:tc>
          <w:tcPr>
            <w:tcW w:w="794" w:type="dxa"/>
          </w:tcPr>
          <w:p>
            <w:pPr>
              <w:pStyle w:val="TableParagraph"/>
              <w:spacing w:before="77"/>
              <w:ind w:left="101"/>
              <w:rPr>
                <w:sz w:val="14"/>
              </w:rPr>
            </w:pPr>
            <w:r>
              <w:rPr>
                <w:sz w:val="14"/>
              </w:rPr>
              <w:t>Medio</w:t>
            </w:r>
          </w:p>
        </w:tc>
        <w:tc>
          <w:tcPr>
            <w:tcW w:w="794" w:type="dxa"/>
          </w:tcPr>
          <w:p>
            <w:pPr>
              <w:pStyle w:val="TableParagraph"/>
              <w:spacing w:before="77"/>
              <w:ind w:left="101"/>
              <w:rPr>
                <w:sz w:val="14"/>
              </w:rPr>
            </w:pPr>
            <w:r>
              <w:rPr>
                <w:sz w:val="14"/>
              </w:rPr>
              <w:t>Bajo</w:t>
            </w:r>
          </w:p>
        </w:tc>
        <w:tc>
          <w:tcPr>
            <w:tcW w:w="794" w:type="dxa"/>
          </w:tcPr>
          <w:p>
            <w:pPr>
              <w:pStyle w:val="TableParagraph"/>
              <w:spacing w:before="49"/>
              <w:ind w:left="101"/>
              <w:rPr>
                <w:sz w:val="14"/>
              </w:rPr>
            </w:pPr>
            <w:r>
              <w:rPr>
                <w:sz w:val="14"/>
              </w:rPr>
              <w:t>Alto</w:t>
            </w:r>
          </w:p>
        </w:tc>
        <w:tc>
          <w:tcPr>
            <w:tcW w:w="794" w:type="dxa"/>
          </w:tcPr>
          <w:p>
            <w:pPr>
              <w:pStyle w:val="TableParagraph"/>
              <w:spacing w:before="77"/>
              <w:ind w:left="101"/>
              <w:rPr>
                <w:sz w:val="14"/>
              </w:rPr>
            </w:pPr>
            <w:r>
              <w:rPr>
                <w:sz w:val="14"/>
              </w:rPr>
              <w:t>Medio</w:t>
            </w:r>
          </w:p>
        </w:tc>
        <w:tc>
          <w:tcPr>
            <w:tcW w:w="652" w:type="dxa"/>
          </w:tcPr>
          <w:p>
            <w:pPr>
              <w:pStyle w:val="TableParagraph"/>
              <w:spacing w:before="77"/>
              <w:ind w:left="101"/>
              <w:rPr>
                <w:sz w:val="14"/>
              </w:rPr>
            </w:pPr>
            <w:r>
              <w:rPr>
                <w:sz w:val="14"/>
              </w:rPr>
              <w:t>91,4</w:t>
            </w:r>
          </w:p>
        </w:tc>
        <w:tc>
          <w:tcPr>
            <w:tcW w:w="652" w:type="dxa"/>
          </w:tcPr>
          <w:p>
            <w:pPr>
              <w:pStyle w:val="TableParagraph"/>
              <w:spacing w:before="77"/>
              <w:ind w:left="101"/>
              <w:rPr>
                <w:sz w:val="14"/>
              </w:rPr>
            </w:pPr>
            <w:r>
              <w:rPr>
                <w:sz w:val="14"/>
              </w:rPr>
              <w:t>91,6</w:t>
            </w:r>
          </w:p>
        </w:tc>
        <w:tc>
          <w:tcPr>
            <w:tcW w:w="652" w:type="dxa"/>
          </w:tcPr>
          <w:p>
            <w:pPr>
              <w:pStyle w:val="TableParagraph"/>
              <w:spacing w:before="77"/>
              <w:ind w:left="101"/>
              <w:rPr>
                <w:sz w:val="14"/>
              </w:rPr>
            </w:pPr>
            <w:r>
              <w:rPr>
                <w:sz w:val="14"/>
              </w:rPr>
              <w:t>90,6</w:t>
            </w:r>
          </w:p>
        </w:tc>
        <w:tc>
          <w:tcPr>
            <w:tcW w:w="652" w:type="dxa"/>
          </w:tcPr>
          <w:p>
            <w:pPr>
              <w:pStyle w:val="TableParagraph"/>
              <w:spacing w:before="77"/>
              <w:ind w:left="101"/>
              <w:rPr>
                <w:sz w:val="14"/>
              </w:rPr>
            </w:pPr>
            <w:r>
              <w:rPr>
                <w:sz w:val="14"/>
              </w:rPr>
              <w:t>95,5</w:t>
            </w:r>
          </w:p>
        </w:tc>
        <w:tc>
          <w:tcPr>
            <w:tcW w:w="652" w:type="dxa"/>
          </w:tcPr>
          <w:p>
            <w:pPr>
              <w:pStyle w:val="TableParagraph"/>
              <w:spacing w:before="77"/>
              <w:ind w:left="101"/>
              <w:rPr>
                <w:sz w:val="14"/>
              </w:rPr>
            </w:pPr>
            <w:r>
              <w:rPr>
                <w:sz w:val="14"/>
              </w:rPr>
              <w:t>61,1</w:t>
            </w:r>
          </w:p>
        </w:tc>
        <w:tc>
          <w:tcPr>
            <w:tcW w:w="652" w:type="dxa"/>
          </w:tcPr>
          <w:p>
            <w:pPr>
              <w:pStyle w:val="TableParagraph"/>
              <w:spacing w:before="77"/>
              <w:ind w:left="101"/>
              <w:rPr>
                <w:sz w:val="14"/>
              </w:rPr>
            </w:pPr>
            <w:r>
              <w:rPr>
                <w:sz w:val="14"/>
              </w:rPr>
              <w:t>74,7</w:t>
            </w:r>
          </w:p>
        </w:tc>
        <w:tc>
          <w:tcPr>
            <w:tcW w:w="794" w:type="dxa"/>
          </w:tcPr>
          <w:p>
            <w:pPr>
              <w:pStyle w:val="TableParagraph"/>
              <w:spacing w:before="77"/>
              <w:ind w:left="101"/>
              <w:rPr>
                <w:sz w:val="14"/>
              </w:rPr>
            </w:pPr>
            <w:r>
              <w:rPr>
                <w:sz w:val="14"/>
              </w:rPr>
              <w:t>34,5</w:t>
            </w:r>
          </w:p>
        </w:tc>
        <w:tc>
          <w:tcPr>
            <w:tcW w:w="794" w:type="dxa"/>
            <w:tcBorders>
              <w:right w:val="nil"/>
            </w:tcBorders>
          </w:tcPr>
          <w:p>
            <w:pPr>
              <w:pStyle w:val="TableParagraph"/>
              <w:spacing w:before="77"/>
              <w:ind w:left="101"/>
              <w:rPr>
                <w:sz w:val="14"/>
              </w:rPr>
            </w:pPr>
            <w:r>
              <w:rPr>
                <w:sz w:val="14"/>
              </w:rPr>
              <w:t>32,9</w:t>
            </w:r>
          </w:p>
        </w:tc>
      </w:tr>
      <w:tr>
        <w:trPr>
          <w:trHeight w:val="342" w:hRule="exact"/>
        </w:trPr>
        <w:tc>
          <w:tcPr>
            <w:tcW w:w="1738" w:type="dxa"/>
            <w:tcBorders>
              <w:left w:val="nil"/>
            </w:tcBorders>
          </w:tcPr>
          <w:p>
            <w:pPr>
              <w:pStyle w:val="TableParagraph"/>
              <w:spacing w:before="77"/>
              <w:ind w:left="106"/>
              <w:rPr>
                <w:sz w:val="14"/>
              </w:rPr>
            </w:pPr>
            <w:r>
              <w:rPr>
                <w:sz w:val="14"/>
              </w:rPr>
              <w:t>San Felipe del Progreso</w:t>
            </w:r>
          </w:p>
        </w:tc>
        <w:tc>
          <w:tcPr>
            <w:tcW w:w="794" w:type="dxa"/>
          </w:tcPr>
          <w:p>
            <w:pPr>
              <w:pStyle w:val="TableParagraph"/>
              <w:spacing w:before="77"/>
              <w:ind w:left="101"/>
              <w:rPr>
                <w:sz w:val="14"/>
              </w:rPr>
            </w:pPr>
            <w:r>
              <w:rPr>
                <w:sz w:val="14"/>
              </w:rPr>
              <w:t>Medio</w:t>
            </w:r>
          </w:p>
        </w:tc>
        <w:tc>
          <w:tcPr>
            <w:tcW w:w="794" w:type="dxa"/>
          </w:tcPr>
          <w:p>
            <w:pPr>
              <w:pStyle w:val="TableParagraph"/>
              <w:spacing w:before="77"/>
              <w:ind w:left="101"/>
              <w:rPr>
                <w:sz w:val="14"/>
              </w:rPr>
            </w:pPr>
            <w:r>
              <w:rPr>
                <w:sz w:val="14"/>
              </w:rPr>
              <w:t>Medio</w:t>
            </w:r>
          </w:p>
        </w:tc>
        <w:tc>
          <w:tcPr>
            <w:tcW w:w="794" w:type="dxa"/>
          </w:tcPr>
          <w:p>
            <w:pPr>
              <w:pStyle w:val="TableParagraph"/>
              <w:spacing w:before="49"/>
              <w:ind w:left="101"/>
              <w:rPr>
                <w:sz w:val="14"/>
              </w:rPr>
            </w:pPr>
            <w:r>
              <w:rPr>
                <w:sz w:val="14"/>
              </w:rPr>
              <w:t>Bajo</w:t>
            </w:r>
          </w:p>
        </w:tc>
        <w:tc>
          <w:tcPr>
            <w:tcW w:w="794" w:type="dxa"/>
          </w:tcPr>
          <w:p>
            <w:pPr>
              <w:pStyle w:val="TableParagraph"/>
              <w:spacing w:before="77"/>
              <w:ind w:left="101"/>
              <w:rPr>
                <w:sz w:val="14"/>
              </w:rPr>
            </w:pPr>
            <w:r>
              <w:rPr>
                <w:sz w:val="14"/>
              </w:rPr>
              <w:t>Bajo</w:t>
            </w:r>
          </w:p>
        </w:tc>
        <w:tc>
          <w:tcPr>
            <w:tcW w:w="652" w:type="dxa"/>
          </w:tcPr>
          <w:p>
            <w:pPr>
              <w:pStyle w:val="TableParagraph"/>
              <w:spacing w:before="77"/>
              <w:ind w:left="101"/>
              <w:rPr>
                <w:sz w:val="14"/>
              </w:rPr>
            </w:pPr>
            <w:r>
              <w:rPr>
                <w:sz w:val="14"/>
              </w:rPr>
              <w:t>45,0</w:t>
            </w:r>
          </w:p>
        </w:tc>
        <w:tc>
          <w:tcPr>
            <w:tcW w:w="652" w:type="dxa"/>
          </w:tcPr>
          <w:p>
            <w:pPr>
              <w:pStyle w:val="TableParagraph"/>
              <w:spacing w:before="77"/>
              <w:ind w:left="101"/>
              <w:rPr>
                <w:sz w:val="14"/>
              </w:rPr>
            </w:pPr>
            <w:r>
              <w:rPr>
                <w:sz w:val="14"/>
              </w:rPr>
              <w:t>62,7</w:t>
            </w:r>
          </w:p>
        </w:tc>
        <w:tc>
          <w:tcPr>
            <w:tcW w:w="652" w:type="dxa"/>
          </w:tcPr>
          <w:p>
            <w:pPr>
              <w:pStyle w:val="TableParagraph"/>
              <w:spacing w:before="77"/>
              <w:ind w:left="101"/>
              <w:rPr>
                <w:sz w:val="14"/>
              </w:rPr>
            </w:pPr>
            <w:r>
              <w:rPr>
                <w:sz w:val="14"/>
              </w:rPr>
              <w:t>77,9</w:t>
            </w:r>
          </w:p>
        </w:tc>
        <w:tc>
          <w:tcPr>
            <w:tcW w:w="652" w:type="dxa"/>
          </w:tcPr>
          <w:p>
            <w:pPr>
              <w:pStyle w:val="TableParagraph"/>
              <w:spacing w:before="77"/>
              <w:ind w:left="101"/>
              <w:rPr>
                <w:sz w:val="14"/>
              </w:rPr>
            </w:pPr>
            <w:r>
              <w:rPr>
                <w:sz w:val="14"/>
              </w:rPr>
              <w:t>90,3</w:t>
            </w:r>
          </w:p>
        </w:tc>
        <w:tc>
          <w:tcPr>
            <w:tcW w:w="652" w:type="dxa"/>
          </w:tcPr>
          <w:p>
            <w:pPr>
              <w:pStyle w:val="TableParagraph"/>
              <w:spacing w:before="77"/>
              <w:ind w:left="101"/>
              <w:rPr>
                <w:sz w:val="14"/>
              </w:rPr>
            </w:pPr>
            <w:r>
              <w:rPr>
                <w:sz w:val="14"/>
              </w:rPr>
              <w:t>11,4</w:t>
            </w:r>
          </w:p>
        </w:tc>
        <w:tc>
          <w:tcPr>
            <w:tcW w:w="652" w:type="dxa"/>
          </w:tcPr>
          <w:p>
            <w:pPr>
              <w:pStyle w:val="TableParagraph"/>
              <w:spacing w:before="77"/>
              <w:ind w:left="101"/>
              <w:rPr>
                <w:sz w:val="14"/>
              </w:rPr>
            </w:pPr>
            <w:r>
              <w:rPr>
                <w:sz w:val="14"/>
              </w:rPr>
              <w:t>29,2</w:t>
            </w:r>
          </w:p>
        </w:tc>
        <w:tc>
          <w:tcPr>
            <w:tcW w:w="794" w:type="dxa"/>
          </w:tcPr>
          <w:p>
            <w:pPr>
              <w:pStyle w:val="TableParagraph"/>
              <w:spacing w:before="77"/>
              <w:ind w:left="101"/>
              <w:rPr>
                <w:sz w:val="14"/>
              </w:rPr>
            </w:pPr>
            <w:r>
              <w:rPr>
                <w:sz w:val="14"/>
              </w:rPr>
              <w:t>3,3</w:t>
            </w:r>
          </w:p>
        </w:tc>
        <w:tc>
          <w:tcPr>
            <w:tcW w:w="794" w:type="dxa"/>
            <w:tcBorders>
              <w:right w:val="nil"/>
            </w:tcBorders>
          </w:tcPr>
          <w:p>
            <w:pPr>
              <w:pStyle w:val="TableParagraph"/>
              <w:spacing w:before="77"/>
              <w:ind w:left="101"/>
              <w:rPr>
                <w:sz w:val="14"/>
              </w:rPr>
            </w:pPr>
            <w:r>
              <w:rPr>
                <w:sz w:val="14"/>
              </w:rPr>
              <w:t>30,2</w:t>
            </w:r>
          </w:p>
        </w:tc>
      </w:tr>
      <w:tr>
        <w:trPr>
          <w:trHeight w:val="342" w:hRule="exact"/>
        </w:trPr>
        <w:tc>
          <w:tcPr>
            <w:tcW w:w="1738" w:type="dxa"/>
            <w:tcBorders>
              <w:left w:val="nil"/>
            </w:tcBorders>
          </w:tcPr>
          <w:p>
            <w:pPr>
              <w:pStyle w:val="TableParagraph"/>
              <w:spacing w:before="77"/>
              <w:ind w:left="106"/>
              <w:rPr>
                <w:sz w:val="14"/>
              </w:rPr>
            </w:pPr>
            <w:r>
              <w:rPr>
                <w:sz w:val="14"/>
              </w:rPr>
              <w:t>San José del Rincón</w:t>
            </w:r>
          </w:p>
        </w:tc>
        <w:tc>
          <w:tcPr>
            <w:tcW w:w="794" w:type="dxa"/>
          </w:tcPr>
          <w:p>
            <w:pPr/>
          </w:p>
        </w:tc>
        <w:tc>
          <w:tcPr>
            <w:tcW w:w="794" w:type="dxa"/>
          </w:tcPr>
          <w:p>
            <w:pPr>
              <w:pStyle w:val="TableParagraph"/>
              <w:spacing w:before="77"/>
              <w:ind w:left="101"/>
              <w:rPr>
                <w:sz w:val="14"/>
              </w:rPr>
            </w:pPr>
            <w:r>
              <w:rPr>
                <w:sz w:val="14"/>
              </w:rPr>
              <w:t>Medio</w:t>
            </w:r>
          </w:p>
        </w:tc>
        <w:tc>
          <w:tcPr>
            <w:tcW w:w="794" w:type="dxa"/>
          </w:tcPr>
          <w:p>
            <w:pPr>
              <w:pStyle w:val="TableParagraph"/>
              <w:spacing w:before="49"/>
              <w:ind w:left="101"/>
              <w:rPr>
                <w:sz w:val="14"/>
              </w:rPr>
            </w:pPr>
            <w:r>
              <w:rPr>
                <w:w w:val="99"/>
                <w:sz w:val="14"/>
              </w:rPr>
              <w:t>-</w:t>
            </w:r>
          </w:p>
        </w:tc>
        <w:tc>
          <w:tcPr>
            <w:tcW w:w="794" w:type="dxa"/>
          </w:tcPr>
          <w:p>
            <w:pPr>
              <w:pStyle w:val="TableParagraph"/>
              <w:spacing w:before="77"/>
              <w:ind w:left="101"/>
              <w:rPr>
                <w:sz w:val="14"/>
              </w:rPr>
            </w:pPr>
            <w:r>
              <w:rPr>
                <w:sz w:val="14"/>
              </w:rPr>
              <w:t>Medio</w:t>
            </w:r>
          </w:p>
        </w:tc>
        <w:tc>
          <w:tcPr>
            <w:tcW w:w="652" w:type="dxa"/>
          </w:tcPr>
          <w:p>
            <w:pPr>
              <w:pStyle w:val="TableParagraph"/>
              <w:spacing w:before="77"/>
              <w:ind w:left="101"/>
              <w:rPr>
                <w:sz w:val="14"/>
              </w:rPr>
            </w:pPr>
            <w:r>
              <w:rPr>
                <w:sz w:val="14"/>
              </w:rPr>
              <w:t>----</w:t>
            </w:r>
          </w:p>
        </w:tc>
        <w:tc>
          <w:tcPr>
            <w:tcW w:w="652" w:type="dxa"/>
          </w:tcPr>
          <w:p>
            <w:pPr>
              <w:pStyle w:val="TableParagraph"/>
              <w:spacing w:before="77"/>
              <w:ind w:left="101"/>
              <w:rPr>
                <w:sz w:val="14"/>
              </w:rPr>
            </w:pPr>
            <w:r>
              <w:rPr>
                <w:sz w:val="14"/>
              </w:rPr>
              <w:t>53,5</w:t>
            </w:r>
          </w:p>
        </w:tc>
        <w:tc>
          <w:tcPr>
            <w:tcW w:w="652" w:type="dxa"/>
          </w:tcPr>
          <w:p>
            <w:pPr>
              <w:pStyle w:val="TableParagraph"/>
              <w:spacing w:before="77"/>
              <w:ind w:left="101"/>
              <w:rPr>
                <w:sz w:val="14"/>
              </w:rPr>
            </w:pPr>
            <w:r>
              <w:rPr>
                <w:sz w:val="14"/>
              </w:rPr>
              <w:t>----</w:t>
            </w:r>
          </w:p>
        </w:tc>
        <w:tc>
          <w:tcPr>
            <w:tcW w:w="652" w:type="dxa"/>
          </w:tcPr>
          <w:p>
            <w:pPr>
              <w:pStyle w:val="TableParagraph"/>
              <w:spacing w:before="77"/>
              <w:ind w:left="101"/>
              <w:rPr>
                <w:sz w:val="14"/>
              </w:rPr>
            </w:pPr>
            <w:r>
              <w:rPr>
                <w:sz w:val="14"/>
              </w:rPr>
              <w:t>85,3</w:t>
            </w:r>
          </w:p>
        </w:tc>
        <w:tc>
          <w:tcPr>
            <w:tcW w:w="652" w:type="dxa"/>
          </w:tcPr>
          <w:p>
            <w:pPr>
              <w:pStyle w:val="TableParagraph"/>
              <w:spacing w:before="77"/>
              <w:ind w:left="101"/>
              <w:rPr>
                <w:sz w:val="14"/>
              </w:rPr>
            </w:pPr>
            <w:r>
              <w:rPr>
                <w:sz w:val="14"/>
              </w:rPr>
              <w:t>----</w:t>
            </w:r>
          </w:p>
        </w:tc>
        <w:tc>
          <w:tcPr>
            <w:tcW w:w="652" w:type="dxa"/>
          </w:tcPr>
          <w:p>
            <w:pPr>
              <w:pStyle w:val="TableParagraph"/>
              <w:spacing w:before="77"/>
              <w:ind w:left="101"/>
              <w:rPr>
                <w:sz w:val="14"/>
              </w:rPr>
            </w:pPr>
            <w:r>
              <w:rPr>
                <w:sz w:val="14"/>
              </w:rPr>
              <w:t>21,6</w:t>
            </w:r>
          </w:p>
        </w:tc>
        <w:tc>
          <w:tcPr>
            <w:tcW w:w="794" w:type="dxa"/>
          </w:tcPr>
          <w:p>
            <w:pPr>
              <w:pStyle w:val="TableParagraph"/>
              <w:spacing w:before="77"/>
              <w:ind w:left="101"/>
              <w:rPr>
                <w:sz w:val="14"/>
              </w:rPr>
            </w:pPr>
            <w:r>
              <w:rPr>
                <w:w w:val="99"/>
                <w:sz w:val="14"/>
              </w:rPr>
              <w:t>-</w:t>
            </w:r>
          </w:p>
        </w:tc>
        <w:tc>
          <w:tcPr>
            <w:tcW w:w="794" w:type="dxa"/>
            <w:tcBorders>
              <w:right w:val="nil"/>
            </w:tcBorders>
          </w:tcPr>
          <w:p>
            <w:pPr>
              <w:pStyle w:val="TableParagraph"/>
              <w:spacing w:before="77"/>
              <w:ind w:left="101"/>
              <w:rPr>
                <w:sz w:val="14"/>
              </w:rPr>
            </w:pPr>
            <w:r>
              <w:rPr>
                <w:sz w:val="14"/>
              </w:rPr>
              <w:t>27,2</w:t>
            </w:r>
          </w:p>
        </w:tc>
      </w:tr>
      <w:tr>
        <w:trPr>
          <w:trHeight w:val="342" w:hRule="exact"/>
        </w:trPr>
        <w:tc>
          <w:tcPr>
            <w:tcW w:w="1738" w:type="dxa"/>
            <w:tcBorders>
              <w:left w:val="nil"/>
            </w:tcBorders>
          </w:tcPr>
          <w:p>
            <w:pPr>
              <w:pStyle w:val="TableParagraph"/>
              <w:spacing w:before="77"/>
              <w:ind w:left="106"/>
              <w:rPr>
                <w:sz w:val="14"/>
              </w:rPr>
            </w:pPr>
            <w:r>
              <w:rPr>
                <w:sz w:val="14"/>
              </w:rPr>
              <w:t>Soyaniquilpan de Juárez</w:t>
            </w:r>
          </w:p>
        </w:tc>
        <w:tc>
          <w:tcPr>
            <w:tcW w:w="794" w:type="dxa"/>
          </w:tcPr>
          <w:p>
            <w:pPr>
              <w:pStyle w:val="TableParagraph"/>
              <w:spacing w:before="77"/>
              <w:ind w:left="101"/>
              <w:rPr>
                <w:sz w:val="14"/>
              </w:rPr>
            </w:pPr>
            <w:r>
              <w:rPr>
                <w:sz w:val="14"/>
              </w:rPr>
              <w:t>Bajo</w:t>
            </w:r>
          </w:p>
        </w:tc>
        <w:tc>
          <w:tcPr>
            <w:tcW w:w="794" w:type="dxa"/>
          </w:tcPr>
          <w:p>
            <w:pPr>
              <w:pStyle w:val="TableParagraph"/>
              <w:spacing w:before="77"/>
              <w:ind w:left="100"/>
              <w:rPr>
                <w:sz w:val="14"/>
              </w:rPr>
            </w:pPr>
            <w:r>
              <w:rPr>
                <w:sz w:val="14"/>
              </w:rPr>
              <w:t>Bajo</w:t>
            </w:r>
          </w:p>
        </w:tc>
        <w:tc>
          <w:tcPr>
            <w:tcW w:w="794" w:type="dxa"/>
          </w:tcPr>
          <w:p>
            <w:pPr>
              <w:pStyle w:val="TableParagraph"/>
              <w:spacing w:before="49"/>
              <w:ind w:left="100"/>
              <w:rPr>
                <w:sz w:val="14"/>
              </w:rPr>
            </w:pPr>
            <w:r>
              <w:rPr>
                <w:sz w:val="14"/>
              </w:rPr>
              <w:t>Alto</w:t>
            </w:r>
          </w:p>
        </w:tc>
        <w:tc>
          <w:tcPr>
            <w:tcW w:w="794" w:type="dxa"/>
          </w:tcPr>
          <w:p>
            <w:pPr>
              <w:pStyle w:val="TableParagraph"/>
              <w:spacing w:before="77"/>
              <w:ind w:left="100"/>
              <w:rPr>
                <w:sz w:val="14"/>
              </w:rPr>
            </w:pPr>
            <w:r>
              <w:rPr>
                <w:sz w:val="14"/>
              </w:rPr>
              <w:t>Alto</w:t>
            </w:r>
          </w:p>
        </w:tc>
        <w:tc>
          <w:tcPr>
            <w:tcW w:w="652" w:type="dxa"/>
          </w:tcPr>
          <w:p>
            <w:pPr>
              <w:pStyle w:val="TableParagraph"/>
              <w:spacing w:before="77"/>
              <w:ind w:left="100"/>
              <w:rPr>
                <w:sz w:val="14"/>
              </w:rPr>
            </w:pPr>
            <w:r>
              <w:rPr>
                <w:sz w:val="14"/>
              </w:rPr>
              <w:t>81,7</w:t>
            </w:r>
          </w:p>
        </w:tc>
        <w:tc>
          <w:tcPr>
            <w:tcW w:w="652" w:type="dxa"/>
          </w:tcPr>
          <w:p>
            <w:pPr>
              <w:pStyle w:val="TableParagraph"/>
              <w:spacing w:before="77"/>
              <w:ind w:left="100"/>
              <w:rPr>
                <w:sz w:val="14"/>
              </w:rPr>
            </w:pPr>
            <w:r>
              <w:rPr>
                <w:sz w:val="14"/>
              </w:rPr>
              <w:t>88,4</w:t>
            </w:r>
          </w:p>
        </w:tc>
        <w:tc>
          <w:tcPr>
            <w:tcW w:w="652" w:type="dxa"/>
          </w:tcPr>
          <w:p>
            <w:pPr>
              <w:pStyle w:val="TableParagraph"/>
              <w:spacing w:before="77"/>
              <w:ind w:left="100"/>
              <w:rPr>
                <w:sz w:val="14"/>
              </w:rPr>
            </w:pPr>
            <w:r>
              <w:rPr>
                <w:sz w:val="14"/>
              </w:rPr>
              <w:t>83,9</w:t>
            </w:r>
          </w:p>
        </w:tc>
        <w:tc>
          <w:tcPr>
            <w:tcW w:w="652" w:type="dxa"/>
          </w:tcPr>
          <w:p>
            <w:pPr>
              <w:pStyle w:val="TableParagraph"/>
              <w:spacing w:before="77"/>
              <w:ind w:left="100"/>
              <w:rPr>
                <w:sz w:val="14"/>
              </w:rPr>
            </w:pPr>
            <w:r>
              <w:rPr>
                <w:sz w:val="14"/>
              </w:rPr>
              <w:t>92,9</w:t>
            </w:r>
          </w:p>
        </w:tc>
        <w:tc>
          <w:tcPr>
            <w:tcW w:w="652" w:type="dxa"/>
          </w:tcPr>
          <w:p>
            <w:pPr>
              <w:pStyle w:val="TableParagraph"/>
              <w:spacing w:before="77"/>
              <w:ind w:left="100"/>
              <w:rPr>
                <w:sz w:val="14"/>
              </w:rPr>
            </w:pPr>
            <w:r>
              <w:rPr>
                <w:sz w:val="14"/>
              </w:rPr>
              <w:t>41,0</w:t>
            </w:r>
          </w:p>
        </w:tc>
        <w:tc>
          <w:tcPr>
            <w:tcW w:w="652" w:type="dxa"/>
          </w:tcPr>
          <w:p>
            <w:pPr>
              <w:pStyle w:val="TableParagraph"/>
              <w:spacing w:before="77"/>
              <w:ind w:left="100"/>
              <w:rPr>
                <w:sz w:val="14"/>
              </w:rPr>
            </w:pPr>
            <w:r>
              <w:rPr>
                <w:sz w:val="14"/>
              </w:rPr>
              <w:t>57,5</w:t>
            </w:r>
          </w:p>
        </w:tc>
        <w:tc>
          <w:tcPr>
            <w:tcW w:w="794" w:type="dxa"/>
          </w:tcPr>
          <w:p>
            <w:pPr>
              <w:pStyle w:val="TableParagraph"/>
              <w:spacing w:before="77"/>
              <w:ind w:left="100"/>
              <w:rPr>
                <w:sz w:val="14"/>
              </w:rPr>
            </w:pPr>
            <w:r>
              <w:rPr>
                <w:sz w:val="14"/>
              </w:rPr>
              <w:t>29,8</w:t>
            </w:r>
          </w:p>
        </w:tc>
        <w:tc>
          <w:tcPr>
            <w:tcW w:w="794" w:type="dxa"/>
            <w:tcBorders>
              <w:right w:val="nil"/>
            </w:tcBorders>
          </w:tcPr>
          <w:p>
            <w:pPr>
              <w:pStyle w:val="TableParagraph"/>
              <w:spacing w:before="77"/>
              <w:ind w:left="100"/>
              <w:rPr>
                <w:sz w:val="14"/>
              </w:rPr>
            </w:pPr>
            <w:r>
              <w:rPr>
                <w:sz w:val="14"/>
              </w:rPr>
              <w:t>53,7</w:t>
            </w:r>
          </w:p>
        </w:tc>
      </w:tr>
      <w:tr>
        <w:trPr>
          <w:trHeight w:val="342" w:hRule="exact"/>
        </w:trPr>
        <w:tc>
          <w:tcPr>
            <w:tcW w:w="1738" w:type="dxa"/>
            <w:tcBorders>
              <w:left w:val="nil"/>
            </w:tcBorders>
          </w:tcPr>
          <w:p>
            <w:pPr>
              <w:pStyle w:val="TableParagraph"/>
              <w:spacing w:before="77"/>
              <w:ind w:left="105"/>
              <w:rPr>
                <w:sz w:val="14"/>
              </w:rPr>
            </w:pPr>
            <w:r>
              <w:rPr>
                <w:sz w:val="14"/>
              </w:rPr>
              <w:t>Temascalcingo</w:t>
            </w:r>
          </w:p>
        </w:tc>
        <w:tc>
          <w:tcPr>
            <w:tcW w:w="794" w:type="dxa"/>
          </w:tcPr>
          <w:p>
            <w:pPr>
              <w:pStyle w:val="TableParagraph"/>
              <w:spacing w:before="77"/>
              <w:ind w:left="100"/>
              <w:rPr>
                <w:sz w:val="14"/>
              </w:rPr>
            </w:pPr>
            <w:r>
              <w:rPr>
                <w:sz w:val="14"/>
              </w:rPr>
              <w:t>Bajo</w:t>
            </w:r>
          </w:p>
        </w:tc>
        <w:tc>
          <w:tcPr>
            <w:tcW w:w="794" w:type="dxa"/>
          </w:tcPr>
          <w:p>
            <w:pPr>
              <w:pStyle w:val="TableParagraph"/>
              <w:spacing w:before="77"/>
              <w:ind w:left="100"/>
              <w:rPr>
                <w:sz w:val="14"/>
              </w:rPr>
            </w:pPr>
            <w:r>
              <w:rPr>
                <w:sz w:val="14"/>
              </w:rPr>
              <w:t>Alto</w:t>
            </w:r>
          </w:p>
        </w:tc>
        <w:tc>
          <w:tcPr>
            <w:tcW w:w="794" w:type="dxa"/>
          </w:tcPr>
          <w:p>
            <w:pPr>
              <w:pStyle w:val="TableParagraph"/>
              <w:spacing w:before="49"/>
              <w:ind w:left="100"/>
              <w:rPr>
                <w:sz w:val="14"/>
              </w:rPr>
            </w:pPr>
            <w:r>
              <w:rPr>
                <w:sz w:val="14"/>
              </w:rPr>
              <w:t>Bajo</w:t>
            </w:r>
          </w:p>
        </w:tc>
        <w:tc>
          <w:tcPr>
            <w:tcW w:w="794" w:type="dxa"/>
          </w:tcPr>
          <w:p>
            <w:pPr>
              <w:pStyle w:val="TableParagraph"/>
              <w:spacing w:before="77"/>
              <w:ind w:left="100"/>
              <w:rPr>
                <w:sz w:val="14"/>
              </w:rPr>
            </w:pPr>
            <w:r>
              <w:rPr>
                <w:sz w:val="14"/>
              </w:rPr>
              <w:t>Bajo</w:t>
            </w:r>
          </w:p>
        </w:tc>
        <w:tc>
          <w:tcPr>
            <w:tcW w:w="652" w:type="dxa"/>
          </w:tcPr>
          <w:p>
            <w:pPr>
              <w:pStyle w:val="TableParagraph"/>
              <w:spacing w:before="77"/>
              <w:ind w:left="100"/>
              <w:rPr>
                <w:sz w:val="14"/>
              </w:rPr>
            </w:pPr>
            <w:r>
              <w:rPr>
                <w:sz w:val="14"/>
              </w:rPr>
              <w:t>70,0</w:t>
            </w:r>
          </w:p>
        </w:tc>
        <w:tc>
          <w:tcPr>
            <w:tcW w:w="652" w:type="dxa"/>
          </w:tcPr>
          <w:p>
            <w:pPr>
              <w:pStyle w:val="TableParagraph"/>
              <w:spacing w:before="77"/>
              <w:ind w:left="100"/>
              <w:rPr>
                <w:sz w:val="14"/>
              </w:rPr>
            </w:pPr>
            <w:r>
              <w:rPr>
                <w:sz w:val="14"/>
              </w:rPr>
              <w:t>85,0</w:t>
            </w:r>
          </w:p>
        </w:tc>
        <w:tc>
          <w:tcPr>
            <w:tcW w:w="652" w:type="dxa"/>
          </w:tcPr>
          <w:p>
            <w:pPr>
              <w:pStyle w:val="TableParagraph"/>
              <w:spacing w:before="77"/>
              <w:ind w:left="100"/>
              <w:rPr>
                <w:sz w:val="14"/>
              </w:rPr>
            </w:pPr>
            <w:r>
              <w:rPr>
                <w:sz w:val="14"/>
              </w:rPr>
              <w:t>84,9</w:t>
            </w:r>
          </w:p>
        </w:tc>
        <w:tc>
          <w:tcPr>
            <w:tcW w:w="652" w:type="dxa"/>
          </w:tcPr>
          <w:p>
            <w:pPr>
              <w:pStyle w:val="TableParagraph"/>
              <w:spacing w:before="77"/>
              <w:ind w:left="100"/>
              <w:rPr>
                <w:sz w:val="14"/>
              </w:rPr>
            </w:pPr>
            <w:r>
              <w:rPr>
                <w:sz w:val="14"/>
              </w:rPr>
              <w:t>94,3</w:t>
            </w:r>
          </w:p>
        </w:tc>
        <w:tc>
          <w:tcPr>
            <w:tcW w:w="652" w:type="dxa"/>
          </w:tcPr>
          <w:p>
            <w:pPr>
              <w:pStyle w:val="TableParagraph"/>
              <w:spacing w:before="77"/>
              <w:ind w:left="100"/>
              <w:rPr>
                <w:sz w:val="14"/>
              </w:rPr>
            </w:pPr>
            <w:r>
              <w:rPr>
                <w:sz w:val="14"/>
              </w:rPr>
              <w:t>35,5</w:t>
            </w:r>
          </w:p>
        </w:tc>
        <w:tc>
          <w:tcPr>
            <w:tcW w:w="652" w:type="dxa"/>
          </w:tcPr>
          <w:p>
            <w:pPr>
              <w:pStyle w:val="TableParagraph"/>
              <w:spacing w:before="77"/>
              <w:ind w:left="100"/>
              <w:rPr>
                <w:sz w:val="14"/>
              </w:rPr>
            </w:pPr>
            <w:r>
              <w:rPr>
                <w:sz w:val="14"/>
              </w:rPr>
              <w:t>57,6</w:t>
            </w:r>
          </w:p>
        </w:tc>
        <w:tc>
          <w:tcPr>
            <w:tcW w:w="794" w:type="dxa"/>
          </w:tcPr>
          <w:p>
            <w:pPr>
              <w:pStyle w:val="TableParagraph"/>
              <w:spacing w:before="77"/>
              <w:ind w:left="100"/>
              <w:rPr>
                <w:sz w:val="14"/>
              </w:rPr>
            </w:pPr>
            <w:r>
              <w:rPr>
                <w:sz w:val="14"/>
              </w:rPr>
              <w:t>9,6</w:t>
            </w:r>
          </w:p>
        </w:tc>
        <w:tc>
          <w:tcPr>
            <w:tcW w:w="794" w:type="dxa"/>
            <w:tcBorders>
              <w:right w:val="nil"/>
            </w:tcBorders>
          </w:tcPr>
          <w:p>
            <w:pPr>
              <w:pStyle w:val="TableParagraph"/>
              <w:spacing w:before="77"/>
              <w:ind w:left="100"/>
              <w:rPr>
                <w:sz w:val="14"/>
              </w:rPr>
            </w:pPr>
            <w:r>
              <w:rPr>
                <w:sz w:val="14"/>
              </w:rPr>
              <w:t>21,3</w:t>
            </w:r>
          </w:p>
        </w:tc>
      </w:tr>
      <w:tr>
        <w:trPr>
          <w:trHeight w:val="342" w:hRule="exact"/>
        </w:trPr>
        <w:tc>
          <w:tcPr>
            <w:tcW w:w="1738" w:type="dxa"/>
            <w:tcBorders>
              <w:left w:val="nil"/>
            </w:tcBorders>
          </w:tcPr>
          <w:p>
            <w:pPr>
              <w:pStyle w:val="TableParagraph"/>
              <w:spacing w:before="77"/>
              <w:ind w:left="105"/>
              <w:rPr>
                <w:sz w:val="14"/>
              </w:rPr>
            </w:pPr>
            <w:r>
              <w:rPr>
                <w:sz w:val="14"/>
              </w:rPr>
              <w:t>Timilpan</w:t>
            </w:r>
          </w:p>
        </w:tc>
        <w:tc>
          <w:tcPr>
            <w:tcW w:w="794" w:type="dxa"/>
          </w:tcPr>
          <w:p>
            <w:pPr>
              <w:pStyle w:val="TableParagraph"/>
              <w:spacing w:before="77"/>
              <w:ind w:left="100"/>
              <w:rPr>
                <w:sz w:val="14"/>
              </w:rPr>
            </w:pPr>
            <w:r>
              <w:rPr>
                <w:sz w:val="14"/>
              </w:rPr>
              <w:t>Alto</w:t>
            </w:r>
          </w:p>
        </w:tc>
        <w:tc>
          <w:tcPr>
            <w:tcW w:w="794" w:type="dxa"/>
          </w:tcPr>
          <w:p>
            <w:pPr>
              <w:pStyle w:val="TableParagraph"/>
              <w:spacing w:before="77"/>
              <w:ind w:left="100"/>
              <w:rPr>
                <w:sz w:val="14"/>
              </w:rPr>
            </w:pPr>
            <w:r>
              <w:rPr>
                <w:sz w:val="14"/>
              </w:rPr>
              <w:t>Medio</w:t>
            </w:r>
          </w:p>
        </w:tc>
        <w:tc>
          <w:tcPr>
            <w:tcW w:w="794" w:type="dxa"/>
          </w:tcPr>
          <w:p>
            <w:pPr>
              <w:pStyle w:val="TableParagraph"/>
              <w:spacing w:before="49"/>
              <w:ind w:left="100"/>
              <w:rPr>
                <w:sz w:val="14"/>
              </w:rPr>
            </w:pPr>
            <w:r>
              <w:rPr>
                <w:sz w:val="14"/>
              </w:rPr>
              <w:t>Alto</w:t>
            </w:r>
          </w:p>
        </w:tc>
        <w:tc>
          <w:tcPr>
            <w:tcW w:w="794" w:type="dxa"/>
          </w:tcPr>
          <w:p>
            <w:pPr>
              <w:pStyle w:val="TableParagraph"/>
              <w:spacing w:before="77"/>
              <w:ind w:left="100"/>
              <w:rPr>
                <w:sz w:val="14"/>
              </w:rPr>
            </w:pPr>
            <w:r>
              <w:rPr>
                <w:sz w:val="14"/>
              </w:rPr>
              <w:t>Medio</w:t>
            </w:r>
          </w:p>
        </w:tc>
        <w:tc>
          <w:tcPr>
            <w:tcW w:w="652" w:type="dxa"/>
          </w:tcPr>
          <w:p>
            <w:pPr>
              <w:pStyle w:val="TableParagraph"/>
              <w:spacing w:before="77"/>
              <w:ind w:left="100"/>
              <w:rPr>
                <w:sz w:val="14"/>
              </w:rPr>
            </w:pPr>
            <w:r>
              <w:rPr>
                <w:sz w:val="14"/>
              </w:rPr>
              <w:t>68,2</w:t>
            </w:r>
          </w:p>
        </w:tc>
        <w:tc>
          <w:tcPr>
            <w:tcW w:w="652" w:type="dxa"/>
          </w:tcPr>
          <w:p>
            <w:pPr>
              <w:pStyle w:val="TableParagraph"/>
              <w:spacing w:before="77"/>
              <w:ind w:left="100"/>
              <w:rPr>
                <w:sz w:val="14"/>
              </w:rPr>
            </w:pPr>
            <w:r>
              <w:rPr>
                <w:sz w:val="14"/>
              </w:rPr>
              <w:t>79,3</w:t>
            </w:r>
          </w:p>
        </w:tc>
        <w:tc>
          <w:tcPr>
            <w:tcW w:w="652" w:type="dxa"/>
          </w:tcPr>
          <w:p>
            <w:pPr>
              <w:pStyle w:val="TableParagraph"/>
              <w:spacing w:before="77"/>
              <w:ind w:left="100"/>
              <w:rPr>
                <w:sz w:val="14"/>
              </w:rPr>
            </w:pPr>
            <w:r>
              <w:rPr>
                <w:sz w:val="14"/>
              </w:rPr>
              <w:t>85,3</w:t>
            </w:r>
          </w:p>
        </w:tc>
        <w:tc>
          <w:tcPr>
            <w:tcW w:w="652" w:type="dxa"/>
          </w:tcPr>
          <w:p>
            <w:pPr>
              <w:pStyle w:val="TableParagraph"/>
              <w:spacing w:before="77"/>
              <w:ind w:left="100"/>
              <w:rPr>
                <w:sz w:val="14"/>
              </w:rPr>
            </w:pPr>
            <w:r>
              <w:rPr>
                <w:sz w:val="14"/>
              </w:rPr>
              <w:t>93,1</w:t>
            </w:r>
          </w:p>
        </w:tc>
        <w:tc>
          <w:tcPr>
            <w:tcW w:w="652" w:type="dxa"/>
          </w:tcPr>
          <w:p>
            <w:pPr>
              <w:pStyle w:val="TableParagraph"/>
              <w:spacing w:before="77"/>
              <w:ind w:left="100"/>
              <w:rPr>
                <w:sz w:val="14"/>
              </w:rPr>
            </w:pPr>
            <w:r>
              <w:rPr>
                <w:sz w:val="14"/>
              </w:rPr>
              <w:t>38,4</w:t>
            </w:r>
          </w:p>
        </w:tc>
        <w:tc>
          <w:tcPr>
            <w:tcW w:w="652" w:type="dxa"/>
          </w:tcPr>
          <w:p>
            <w:pPr>
              <w:pStyle w:val="TableParagraph"/>
              <w:spacing w:before="77"/>
              <w:ind w:left="100"/>
              <w:rPr>
                <w:sz w:val="14"/>
              </w:rPr>
            </w:pPr>
            <w:r>
              <w:rPr>
                <w:sz w:val="14"/>
              </w:rPr>
              <w:t>60,6</w:t>
            </w:r>
          </w:p>
        </w:tc>
        <w:tc>
          <w:tcPr>
            <w:tcW w:w="794" w:type="dxa"/>
          </w:tcPr>
          <w:p>
            <w:pPr>
              <w:pStyle w:val="TableParagraph"/>
              <w:spacing w:before="77"/>
              <w:ind w:left="100"/>
              <w:rPr>
                <w:sz w:val="14"/>
              </w:rPr>
            </w:pPr>
            <w:r>
              <w:rPr>
                <w:sz w:val="14"/>
              </w:rPr>
              <w:t>16,0</w:t>
            </w:r>
          </w:p>
        </w:tc>
        <w:tc>
          <w:tcPr>
            <w:tcW w:w="794" w:type="dxa"/>
            <w:tcBorders>
              <w:right w:val="nil"/>
            </w:tcBorders>
          </w:tcPr>
          <w:p>
            <w:pPr>
              <w:pStyle w:val="TableParagraph"/>
              <w:spacing w:before="77"/>
              <w:ind w:left="100"/>
              <w:rPr>
                <w:sz w:val="14"/>
              </w:rPr>
            </w:pPr>
            <w:r>
              <w:rPr>
                <w:sz w:val="14"/>
              </w:rPr>
              <w:t>39,9</w:t>
            </w:r>
          </w:p>
        </w:tc>
      </w:tr>
      <w:tr>
        <w:trPr>
          <w:trHeight w:val="342" w:hRule="exact"/>
        </w:trPr>
        <w:tc>
          <w:tcPr>
            <w:tcW w:w="1738" w:type="dxa"/>
            <w:tcBorders>
              <w:left w:val="nil"/>
            </w:tcBorders>
          </w:tcPr>
          <w:p>
            <w:pPr>
              <w:pStyle w:val="TableParagraph"/>
              <w:spacing w:before="77"/>
              <w:ind w:left="105"/>
              <w:rPr>
                <w:sz w:val="14"/>
              </w:rPr>
            </w:pPr>
            <w:r>
              <w:rPr>
                <w:sz w:val="14"/>
              </w:rPr>
              <w:t>Villa del Carbón</w:t>
            </w:r>
          </w:p>
        </w:tc>
        <w:tc>
          <w:tcPr>
            <w:tcW w:w="794" w:type="dxa"/>
          </w:tcPr>
          <w:p>
            <w:pPr>
              <w:pStyle w:val="TableParagraph"/>
              <w:spacing w:before="77"/>
              <w:ind w:left="100"/>
              <w:rPr>
                <w:sz w:val="14"/>
              </w:rPr>
            </w:pPr>
            <w:r>
              <w:rPr>
                <w:sz w:val="14"/>
              </w:rPr>
              <w:t>Medio</w:t>
            </w:r>
          </w:p>
        </w:tc>
        <w:tc>
          <w:tcPr>
            <w:tcW w:w="794" w:type="dxa"/>
          </w:tcPr>
          <w:p>
            <w:pPr>
              <w:pStyle w:val="TableParagraph"/>
              <w:spacing w:before="77"/>
              <w:ind w:left="100"/>
              <w:rPr>
                <w:sz w:val="14"/>
              </w:rPr>
            </w:pPr>
            <w:r>
              <w:rPr>
                <w:sz w:val="14"/>
              </w:rPr>
              <w:t>Medio</w:t>
            </w:r>
          </w:p>
        </w:tc>
        <w:tc>
          <w:tcPr>
            <w:tcW w:w="794" w:type="dxa"/>
          </w:tcPr>
          <w:p>
            <w:pPr>
              <w:pStyle w:val="TableParagraph"/>
              <w:spacing w:before="49"/>
              <w:ind w:left="100"/>
              <w:rPr>
                <w:sz w:val="14"/>
              </w:rPr>
            </w:pPr>
            <w:r>
              <w:rPr>
                <w:sz w:val="14"/>
              </w:rPr>
              <w:t>Medio</w:t>
            </w:r>
          </w:p>
        </w:tc>
        <w:tc>
          <w:tcPr>
            <w:tcW w:w="794" w:type="dxa"/>
          </w:tcPr>
          <w:p>
            <w:pPr>
              <w:pStyle w:val="TableParagraph"/>
              <w:spacing w:before="77"/>
              <w:ind w:left="100"/>
              <w:rPr>
                <w:sz w:val="14"/>
              </w:rPr>
            </w:pPr>
            <w:r>
              <w:rPr>
                <w:sz w:val="14"/>
              </w:rPr>
              <w:t>Medio</w:t>
            </w:r>
          </w:p>
        </w:tc>
        <w:tc>
          <w:tcPr>
            <w:tcW w:w="652" w:type="dxa"/>
          </w:tcPr>
          <w:p>
            <w:pPr>
              <w:pStyle w:val="TableParagraph"/>
              <w:spacing w:before="77"/>
              <w:ind w:left="100"/>
              <w:rPr>
                <w:sz w:val="14"/>
              </w:rPr>
            </w:pPr>
            <w:r>
              <w:rPr>
                <w:sz w:val="14"/>
              </w:rPr>
              <w:t>69,4</w:t>
            </w:r>
          </w:p>
        </w:tc>
        <w:tc>
          <w:tcPr>
            <w:tcW w:w="652" w:type="dxa"/>
          </w:tcPr>
          <w:p>
            <w:pPr>
              <w:pStyle w:val="TableParagraph"/>
              <w:spacing w:before="77"/>
              <w:ind w:left="100"/>
              <w:rPr>
                <w:sz w:val="14"/>
              </w:rPr>
            </w:pPr>
            <w:r>
              <w:rPr>
                <w:sz w:val="14"/>
              </w:rPr>
              <w:t>85,6</w:t>
            </w:r>
          </w:p>
        </w:tc>
        <w:tc>
          <w:tcPr>
            <w:tcW w:w="652" w:type="dxa"/>
          </w:tcPr>
          <w:p>
            <w:pPr>
              <w:pStyle w:val="TableParagraph"/>
              <w:spacing w:before="77"/>
              <w:ind w:left="100"/>
              <w:rPr>
                <w:sz w:val="14"/>
              </w:rPr>
            </w:pPr>
            <w:r>
              <w:rPr>
                <w:sz w:val="14"/>
              </w:rPr>
              <w:t>81,5</w:t>
            </w:r>
          </w:p>
        </w:tc>
        <w:tc>
          <w:tcPr>
            <w:tcW w:w="652" w:type="dxa"/>
          </w:tcPr>
          <w:p>
            <w:pPr>
              <w:pStyle w:val="TableParagraph"/>
              <w:spacing w:before="77"/>
              <w:ind w:left="100"/>
              <w:rPr>
                <w:sz w:val="14"/>
              </w:rPr>
            </w:pPr>
            <w:r>
              <w:rPr>
                <w:sz w:val="14"/>
              </w:rPr>
              <w:t>91,4</w:t>
            </w:r>
          </w:p>
        </w:tc>
        <w:tc>
          <w:tcPr>
            <w:tcW w:w="652" w:type="dxa"/>
          </w:tcPr>
          <w:p>
            <w:pPr>
              <w:pStyle w:val="TableParagraph"/>
              <w:spacing w:before="77"/>
              <w:ind w:left="100"/>
              <w:rPr>
                <w:sz w:val="14"/>
              </w:rPr>
            </w:pPr>
            <w:r>
              <w:rPr>
                <w:sz w:val="14"/>
              </w:rPr>
              <w:t>37,0</w:t>
            </w:r>
          </w:p>
        </w:tc>
        <w:tc>
          <w:tcPr>
            <w:tcW w:w="652" w:type="dxa"/>
          </w:tcPr>
          <w:p>
            <w:pPr>
              <w:pStyle w:val="TableParagraph"/>
              <w:spacing w:before="77"/>
              <w:ind w:left="100"/>
              <w:rPr>
                <w:sz w:val="14"/>
              </w:rPr>
            </w:pPr>
            <w:r>
              <w:rPr>
                <w:sz w:val="14"/>
              </w:rPr>
              <w:t>54,7</w:t>
            </w:r>
          </w:p>
        </w:tc>
        <w:tc>
          <w:tcPr>
            <w:tcW w:w="794" w:type="dxa"/>
          </w:tcPr>
          <w:p>
            <w:pPr>
              <w:pStyle w:val="TableParagraph"/>
              <w:spacing w:before="77"/>
              <w:ind w:left="100"/>
              <w:rPr>
                <w:sz w:val="14"/>
              </w:rPr>
            </w:pPr>
            <w:r>
              <w:rPr>
                <w:sz w:val="14"/>
              </w:rPr>
              <w:t>11,7</w:t>
            </w:r>
          </w:p>
        </w:tc>
        <w:tc>
          <w:tcPr>
            <w:tcW w:w="794" w:type="dxa"/>
            <w:tcBorders>
              <w:right w:val="nil"/>
            </w:tcBorders>
          </w:tcPr>
          <w:p>
            <w:pPr>
              <w:pStyle w:val="TableParagraph"/>
              <w:spacing w:before="77"/>
              <w:ind w:left="100"/>
              <w:rPr>
                <w:sz w:val="14"/>
              </w:rPr>
            </w:pPr>
            <w:r>
              <w:rPr>
                <w:sz w:val="14"/>
              </w:rPr>
              <w:t>34,1</w:t>
            </w:r>
          </w:p>
        </w:tc>
      </w:tr>
      <w:tr>
        <w:trPr>
          <w:trHeight w:val="342" w:hRule="exact"/>
        </w:trPr>
        <w:tc>
          <w:tcPr>
            <w:tcW w:w="1738" w:type="dxa"/>
            <w:tcBorders>
              <w:left w:val="nil"/>
            </w:tcBorders>
          </w:tcPr>
          <w:p>
            <w:pPr>
              <w:pStyle w:val="TableParagraph"/>
              <w:spacing w:before="77"/>
              <w:ind w:left="105"/>
              <w:rPr>
                <w:sz w:val="14"/>
              </w:rPr>
            </w:pPr>
            <w:r>
              <w:rPr>
                <w:sz w:val="14"/>
              </w:rPr>
              <w:t>Total de la Región</w:t>
            </w:r>
          </w:p>
        </w:tc>
        <w:tc>
          <w:tcPr>
            <w:tcW w:w="794" w:type="dxa"/>
          </w:tcPr>
          <w:p>
            <w:pPr>
              <w:pStyle w:val="TableParagraph"/>
              <w:spacing w:before="77"/>
              <w:ind w:left="100"/>
              <w:rPr>
                <w:sz w:val="14"/>
              </w:rPr>
            </w:pPr>
            <w:r>
              <w:rPr>
                <w:sz w:val="14"/>
              </w:rPr>
              <w:t>Medio</w:t>
            </w:r>
          </w:p>
        </w:tc>
        <w:tc>
          <w:tcPr>
            <w:tcW w:w="794" w:type="dxa"/>
          </w:tcPr>
          <w:p>
            <w:pPr>
              <w:pStyle w:val="TableParagraph"/>
              <w:spacing w:before="77"/>
              <w:ind w:left="100"/>
              <w:rPr>
                <w:sz w:val="14"/>
              </w:rPr>
            </w:pPr>
            <w:r>
              <w:rPr>
                <w:sz w:val="14"/>
              </w:rPr>
              <w:t>Medio</w:t>
            </w:r>
          </w:p>
        </w:tc>
        <w:tc>
          <w:tcPr>
            <w:tcW w:w="794" w:type="dxa"/>
          </w:tcPr>
          <w:p>
            <w:pPr>
              <w:pStyle w:val="TableParagraph"/>
              <w:spacing w:before="49"/>
              <w:ind w:left="100"/>
              <w:rPr>
                <w:sz w:val="14"/>
              </w:rPr>
            </w:pPr>
            <w:r>
              <w:rPr>
                <w:sz w:val="14"/>
              </w:rPr>
              <w:t>Bajo</w:t>
            </w:r>
          </w:p>
        </w:tc>
        <w:tc>
          <w:tcPr>
            <w:tcW w:w="794" w:type="dxa"/>
          </w:tcPr>
          <w:p>
            <w:pPr>
              <w:pStyle w:val="TableParagraph"/>
              <w:spacing w:before="77"/>
              <w:ind w:left="100"/>
              <w:rPr>
                <w:sz w:val="14"/>
              </w:rPr>
            </w:pPr>
            <w:r>
              <w:rPr>
                <w:sz w:val="14"/>
              </w:rPr>
              <w:t>Bajo</w:t>
            </w:r>
          </w:p>
        </w:tc>
        <w:tc>
          <w:tcPr>
            <w:tcW w:w="652" w:type="dxa"/>
          </w:tcPr>
          <w:p>
            <w:pPr>
              <w:pStyle w:val="TableParagraph"/>
              <w:spacing w:before="77"/>
              <w:ind w:left="100"/>
              <w:rPr>
                <w:sz w:val="14"/>
              </w:rPr>
            </w:pPr>
            <w:r>
              <w:rPr>
                <w:sz w:val="14"/>
              </w:rPr>
              <w:t>70,6 %</w:t>
            </w:r>
          </w:p>
        </w:tc>
        <w:tc>
          <w:tcPr>
            <w:tcW w:w="652" w:type="dxa"/>
          </w:tcPr>
          <w:p>
            <w:pPr>
              <w:pStyle w:val="TableParagraph"/>
              <w:spacing w:before="77"/>
              <w:ind w:left="100"/>
              <w:rPr>
                <w:sz w:val="14"/>
              </w:rPr>
            </w:pPr>
            <w:r>
              <w:rPr>
                <w:sz w:val="14"/>
              </w:rPr>
              <w:t>77,8 %</w:t>
            </w:r>
          </w:p>
        </w:tc>
        <w:tc>
          <w:tcPr>
            <w:tcW w:w="652" w:type="dxa"/>
          </w:tcPr>
          <w:p>
            <w:pPr>
              <w:pStyle w:val="TableParagraph"/>
              <w:spacing w:before="77"/>
              <w:ind w:left="100"/>
              <w:rPr>
                <w:sz w:val="14"/>
              </w:rPr>
            </w:pPr>
            <w:r>
              <w:rPr>
                <w:sz w:val="14"/>
              </w:rPr>
              <w:t>83,5 %</w:t>
            </w:r>
          </w:p>
        </w:tc>
        <w:tc>
          <w:tcPr>
            <w:tcW w:w="652" w:type="dxa"/>
          </w:tcPr>
          <w:p>
            <w:pPr>
              <w:pStyle w:val="TableParagraph"/>
              <w:spacing w:before="77"/>
              <w:ind w:left="100"/>
              <w:rPr>
                <w:sz w:val="14"/>
              </w:rPr>
            </w:pPr>
            <w:r>
              <w:rPr>
                <w:sz w:val="14"/>
              </w:rPr>
              <w:t>92%</w:t>
            </w:r>
          </w:p>
        </w:tc>
        <w:tc>
          <w:tcPr>
            <w:tcW w:w="652" w:type="dxa"/>
          </w:tcPr>
          <w:p>
            <w:pPr>
              <w:pStyle w:val="TableParagraph"/>
              <w:spacing w:before="77"/>
              <w:ind w:left="100"/>
              <w:rPr>
                <w:sz w:val="14"/>
              </w:rPr>
            </w:pPr>
            <w:r>
              <w:rPr>
                <w:sz w:val="14"/>
              </w:rPr>
              <w:t>35,6 %</w:t>
            </w:r>
          </w:p>
        </w:tc>
        <w:tc>
          <w:tcPr>
            <w:tcW w:w="652" w:type="dxa"/>
          </w:tcPr>
          <w:p>
            <w:pPr>
              <w:pStyle w:val="TableParagraph"/>
              <w:spacing w:before="77"/>
              <w:ind w:left="100"/>
              <w:rPr>
                <w:sz w:val="14"/>
              </w:rPr>
            </w:pPr>
            <w:r>
              <w:rPr>
                <w:sz w:val="14"/>
              </w:rPr>
              <w:t>50,9 %</w:t>
            </w:r>
          </w:p>
        </w:tc>
        <w:tc>
          <w:tcPr>
            <w:tcW w:w="794" w:type="dxa"/>
          </w:tcPr>
          <w:p>
            <w:pPr>
              <w:pStyle w:val="TableParagraph"/>
              <w:spacing w:before="77"/>
              <w:ind w:left="100"/>
              <w:rPr>
                <w:sz w:val="14"/>
              </w:rPr>
            </w:pPr>
            <w:r>
              <w:rPr>
                <w:sz w:val="14"/>
              </w:rPr>
              <w:t>14,9</w:t>
            </w:r>
          </w:p>
        </w:tc>
        <w:tc>
          <w:tcPr>
            <w:tcW w:w="794" w:type="dxa"/>
            <w:tcBorders>
              <w:right w:val="nil"/>
            </w:tcBorders>
          </w:tcPr>
          <w:p>
            <w:pPr>
              <w:pStyle w:val="TableParagraph"/>
              <w:spacing w:before="77"/>
              <w:ind w:left="100"/>
              <w:rPr>
                <w:sz w:val="14"/>
              </w:rPr>
            </w:pPr>
            <w:r>
              <w:rPr>
                <w:sz w:val="14"/>
              </w:rPr>
              <w:t>30,9</w:t>
            </w:r>
          </w:p>
        </w:tc>
      </w:tr>
    </w:tbl>
    <w:p>
      <w:pPr>
        <w:spacing w:before="107"/>
        <w:ind w:left="113" w:right="0" w:firstLine="0"/>
        <w:jc w:val="left"/>
        <w:rPr>
          <w:rFonts w:ascii="Arial" w:hAnsi="Arial"/>
          <w:sz w:val="18"/>
        </w:rPr>
      </w:pPr>
      <w:r>
        <w:rPr>
          <w:rFonts w:ascii="Arial" w:hAnsi="Arial"/>
          <w:color w:val="3C3C3B"/>
          <w:w w:val="80"/>
          <w:sz w:val="18"/>
        </w:rPr>
        <w:t>Fuente: Elaboración propia (2009).</w:t>
      </w:r>
    </w:p>
    <w:p>
      <w:pPr>
        <w:spacing w:after="0"/>
        <w:jc w:val="left"/>
        <w:rPr>
          <w:rFonts w:ascii="Arial" w:hAnsi="Arial"/>
          <w:sz w:val="18"/>
        </w:rPr>
        <w:sectPr>
          <w:pgSz w:w="13040" w:h="9640" w:orient="landscape"/>
          <w:pgMar w:top="820" w:bottom="280" w:left="1120" w:right="1260"/>
        </w:sectPr>
      </w:pPr>
    </w:p>
    <w:p>
      <w:pPr>
        <w:pStyle w:val="Heading4"/>
        <w:spacing w:before="45"/>
        <w:ind w:left="2469" w:right="3220"/>
      </w:pPr>
      <w:r>
        <w:rPr>
          <w:w w:val="105"/>
        </w:rPr>
        <w:t>Conclusiones</w:t>
      </w:r>
    </w:p>
    <w:p>
      <w:pPr>
        <w:pStyle w:val="BodyText"/>
        <w:rPr>
          <w:b/>
          <w:sz w:val="22"/>
        </w:rPr>
      </w:pPr>
    </w:p>
    <w:p>
      <w:pPr>
        <w:pStyle w:val="BodyText"/>
        <w:spacing w:before="9"/>
        <w:rPr>
          <w:b/>
          <w:sz w:val="22"/>
        </w:rPr>
      </w:pPr>
    </w:p>
    <w:p>
      <w:pPr>
        <w:pStyle w:val="BodyText"/>
        <w:spacing w:line="276" w:lineRule="auto"/>
        <w:ind w:left="114" w:right="866"/>
        <w:jc w:val="both"/>
      </w:pPr>
      <w:r>
        <w:rPr>
          <w:w w:val="105"/>
        </w:rPr>
        <w:t>La región noroeste dentro del Estado de México registra los mayores porcentajes</w:t>
      </w:r>
      <w:r>
        <w:rPr>
          <w:spacing w:val="-23"/>
          <w:w w:val="105"/>
        </w:rPr>
        <w:t> </w:t>
      </w:r>
      <w:r>
        <w:rPr>
          <w:w w:val="105"/>
        </w:rPr>
        <w:t>de</w:t>
      </w:r>
      <w:r>
        <w:rPr>
          <w:spacing w:val="-23"/>
          <w:w w:val="105"/>
        </w:rPr>
        <w:t> </w:t>
      </w:r>
      <w:r>
        <w:rPr>
          <w:w w:val="105"/>
        </w:rPr>
        <w:t>la</w:t>
      </w:r>
      <w:r>
        <w:rPr>
          <w:spacing w:val="-23"/>
          <w:w w:val="105"/>
        </w:rPr>
        <w:t> </w:t>
      </w:r>
      <w:r>
        <w:rPr>
          <w:w w:val="105"/>
        </w:rPr>
        <w:t>población</w:t>
      </w:r>
      <w:r>
        <w:rPr>
          <w:spacing w:val="-23"/>
          <w:w w:val="105"/>
        </w:rPr>
        <w:t> </w:t>
      </w:r>
      <w:r>
        <w:rPr>
          <w:w w:val="105"/>
        </w:rPr>
        <w:t>con</w:t>
      </w:r>
      <w:r>
        <w:rPr>
          <w:spacing w:val="-23"/>
          <w:w w:val="105"/>
        </w:rPr>
        <w:t> </w:t>
      </w:r>
      <w:r>
        <w:rPr>
          <w:w w:val="105"/>
        </w:rPr>
        <w:t>alto</w:t>
      </w:r>
      <w:r>
        <w:rPr>
          <w:spacing w:val="-23"/>
          <w:w w:val="105"/>
        </w:rPr>
        <w:t> </w:t>
      </w:r>
      <w:r>
        <w:rPr>
          <w:w w:val="105"/>
        </w:rPr>
        <w:t>grado</w:t>
      </w:r>
      <w:r>
        <w:rPr>
          <w:spacing w:val="-23"/>
          <w:w w:val="105"/>
        </w:rPr>
        <w:t> </w:t>
      </w:r>
      <w:r>
        <w:rPr>
          <w:w w:val="105"/>
        </w:rPr>
        <w:t>de</w:t>
      </w:r>
      <w:r>
        <w:rPr>
          <w:spacing w:val="-23"/>
          <w:w w:val="105"/>
        </w:rPr>
        <w:t> </w:t>
      </w:r>
      <w:r>
        <w:rPr>
          <w:w w:val="105"/>
        </w:rPr>
        <w:t>marginación,</w:t>
      </w:r>
      <w:r>
        <w:rPr>
          <w:spacing w:val="-23"/>
          <w:w w:val="105"/>
        </w:rPr>
        <w:t> </w:t>
      </w:r>
      <w:r>
        <w:rPr>
          <w:w w:val="105"/>
        </w:rPr>
        <w:t>así</w:t>
      </w:r>
      <w:r>
        <w:rPr>
          <w:spacing w:val="-23"/>
          <w:w w:val="105"/>
        </w:rPr>
        <w:t> </w:t>
      </w:r>
      <w:r>
        <w:rPr>
          <w:w w:val="105"/>
        </w:rPr>
        <w:t>como</w:t>
      </w:r>
      <w:r>
        <w:rPr>
          <w:spacing w:val="-23"/>
          <w:w w:val="105"/>
        </w:rPr>
        <w:t> </w:t>
      </w:r>
      <w:r>
        <w:rPr>
          <w:w w:val="105"/>
        </w:rPr>
        <w:t>de</w:t>
      </w:r>
      <w:r>
        <w:rPr>
          <w:spacing w:val="-24"/>
          <w:w w:val="105"/>
        </w:rPr>
        <w:t> </w:t>
      </w:r>
      <w:r>
        <w:rPr>
          <w:w w:val="105"/>
          <w:sz w:val="18"/>
        </w:rPr>
        <w:t>PHLI</w:t>
      </w:r>
      <w:r>
        <w:rPr>
          <w:w w:val="105"/>
        </w:rPr>
        <w:t>; del año 2000 al 2005 la población de la región aumentó un 2.81%, siendo los municipios con mayor población Ixtlahuaca y San Felipe del Progreso; la tasa de crecimiento de población más alta se obtuvo en los municipios de Ixtlahuaca, Jiquipilco, Jocotitlán y Polotitlán, este último con la tasa de población</w:t>
      </w:r>
      <w:r>
        <w:rPr>
          <w:spacing w:val="-22"/>
          <w:w w:val="105"/>
        </w:rPr>
        <w:t> </w:t>
      </w:r>
      <w:r>
        <w:rPr>
          <w:w w:val="105"/>
        </w:rPr>
        <w:t>económicamente</w:t>
      </w:r>
      <w:r>
        <w:rPr>
          <w:spacing w:val="-22"/>
          <w:w w:val="105"/>
        </w:rPr>
        <w:t> </w:t>
      </w:r>
      <w:r>
        <w:rPr>
          <w:w w:val="105"/>
        </w:rPr>
        <w:t>activa</w:t>
      </w:r>
      <w:r>
        <w:rPr>
          <w:spacing w:val="-22"/>
          <w:w w:val="105"/>
        </w:rPr>
        <w:t> </w:t>
      </w:r>
      <w:r>
        <w:rPr>
          <w:w w:val="105"/>
        </w:rPr>
        <w:t>también</w:t>
      </w:r>
      <w:r>
        <w:rPr>
          <w:spacing w:val="-22"/>
          <w:w w:val="105"/>
        </w:rPr>
        <w:t> </w:t>
      </w:r>
      <w:r>
        <w:rPr>
          <w:w w:val="105"/>
        </w:rPr>
        <w:t>alta.</w:t>
      </w:r>
    </w:p>
    <w:p>
      <w:pPr>
        <w:pStyle w:val="BodyText"/>
        <w:spacing w:before="1"/>
        <w:rPr>
          <w:sz w:val="25"/>
        </w:rPr>
      </w:pPr>
    </w:p>
    <w:p>
      <w:pPr>
        <w:pStyle w:val="BodyText"/>
        <w:spacing w:line="276" w:lineRule="auto"/>
        <w:ind w:left="114" w:right="866"/>
        <w:jc w:val="both"/>
      </w:pPr>
      <w:r>
        <w:rPr/>
        <w:pict>
          <v:group style="position:absolute;margin-left:436.786011pt;margin-top:80.159637pt;width:14.9pt;height:35.4pt;mso-position-horizontal-relative:page;mso-position-vertical-relative:paragraph;z-index:15256" coordorigin="8736,1603" coordsize="298,708">
            <v:shape style="position:absolute;left:8736;top:1603;width:298;height:708" type="#_x0000_t75" stroked="false">
              <v:imagedata r:id="rId47" o:title=""/>
            </v:shape>
            <v:shape style="position:absolute;left:8748;top:1872;width:270;height:308" type="#_x0000_t75" stroked="false">
              <v:imagedata r:id="rId46" o:title=""/>
            </v:shape>
            <v:shape style="position:absolute;left:8736;top:1603;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215</w:t>
                    </w:r>
                  </w:p>
                </w:txbxContent>
              </v:textbox>
              <w10:wrap type="none"/>
            </v:shape>
            <w10:wrap type="none"/>
          </v:group>
        </w:pict>
      </w:r>
      <w:r>
        <w:rPr>
          <w:w w:val="105"/>
        </w:rPr>
        <w:t>La marginación es el indicador con el que se relaciona más el nivel de mortalidad, es decir, a mayor grado de marginación mayor es la tasa de mortalidad; para ejemplificar, se muestra al municipio de Atlacomulco y Jocotitlán que tienen grado medio y bajo; Polotitlán es el único municipio con grado bajo, todos los demás tienen grado muy alto o alto para el año 2000 y 2005, respectivamente.</w:t>
      </w:r>
    </w:p>
    <w:p>
      <w:pPr>
        <w:pStyle w:val="BodyText"/>
        <w:spacing w:before="1"/>
        <w:rPr>
          <w:sz w:val="25"/>
        </w:rPr>
      </w:pPr>
    </w:p>
    <w:p>
      <w:pPr>
        <w:pStyle w:val="BodyText"/>
        <w:spacing w:line="276" w:lineRule="auto"/>
        <w:ind w:left="114" w:right="866"/>
        <w:jc w:val="both"/>
      </w:pPr>
      <w:r>
        <w:rPr/>
        <w:pict>
          <v:shape style="position:absolute;margin-left:436.244537pt;margin-top:10.923538pt;width:17.4pt;height:187.35pt;mso-position-horizontal-relative:page;mso-position-vertical-relative:paragraph;z-index:15280" type="#_x0000_t202" filled="false" stroked="false">
            <v:textbox inset="0,0,0,0" style="layout-flow:vertical;mso-layout-flow-alt:bottom-to-top">
              <w:txbxContent>
                <w:p>
                  <w:pPr>
                    <w:spacing w:line="160" w:lineRule="exact" w:before="0"/>
                    <w:ind w:left="20" w:right="0" w:firstLine="3"/>
                    <w:jc w:val="left"/>
                    <w:rPr>
                      <w:rFonts w:ascii="Calibri" w:hAnsi="Calibri"/>
                      <w:sz w:val="14"/>
                    </w:rPr>
                  </w:pPr>
                  <w:r>
                    <w:rPr>
                      <w:rFonts w:ascii="Calibri" w:hAnsi="Calibri"/>
                      <w:color w:val="4A4A49"/>
                      <w:w w:val="86"/>
                      <w:sz w:val="14"/>
                    </w:rPr>
                    <w:t>Distribución</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w w:val="86"/>
                      <w:sz w:val="14"/>
                    </w:rPr>
                    <w:t>mortalidad</w:t>
                  </w:r>
                  <w:r>
                    <w:rPr>
                      <w:rFonts w:ascii="Calibri" w:hAnsi="Calibri"/>
                      <w:color w:val="4A4A49"/>
                      <w:spacing w:val="-6"/>
                      <w:sz w:val="14"/>
                    </w:rPr>
                    <w:t> </w:t>
                  </w:r>
                  <w:r>
                    <w:rPr>
                      <w:rFonts w:ascii="Calibri" w:hAnsi="Calibri"/>
                      <w:color w:val="4A4A49"/>
                      <w:w w:val="82"/>
                      <w:sz w:val="14"/>
                    </w:rPr>
                    <w:t>y</w:t>
                  </w:r>
                  <w:r>
                    <w:rPr>
                      <w:rFonts w:ascii="Calibri" w:hAnsi="Calibri"/>
                      <w:color w:val="4A4A49"/>
                      <w:spacing w:val="-6"/>
                      <w:sz w:val="14"/>
                    </w:rPr>
                    <w:t> </w:t>
                  </w:r>
                  <w:r>
                    <w:rPr>
                      <w:rFonts w:ascii="Calibri" w:hAnsi="Calibri"/>
                      <w:color w:val="4A4A49"/>
                      <w:w w:val="88"/>
                      <w:sz w:val="14"/>
                    </w:rPr>
                    <w:t>su</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w w:val="86"/>
                      <w:sz w:val="14"/>
                    </w:rPr>
                    <w:t>elación</w:t>
                  </w:r>
                  <w:r>
                    <w:rPr>
                      <w:rFonts w:ascii="Calibri" w:hAnsi="Calibri"/>
                      <w:color w:val="4A4A49"/>
                      <w:spacing w:val="-6"/>
                      <w:sz w:val="14"/>
                    </w:rPr>
                    <w:t> </w:t>
                  </w:r>
                  <w:r>
                    <w:rPr>
                      <w:rFonts w:ascii="Calibri" w:hAnsi="Calibri"/>
                      <w:color w:val="4A4A49"/>
                      <w:w w:val="84"/>
                      <w:sz w:val="14"/>
                    </w:rPr>
                    <w:t>con</w:t>
                  </w:r>
                  <w:r>
                    <w:rPr>
                      <w:rFonts w:ascii="Calibri" w:hAnsi="Calibri"/>
                      <w:color w:val="4A4A49"/>
                      <w:spacing w:val="-6"/>
                      <w:sz w:val="14"/>
                    </w:rPr>
                    <w:t> </w:t>
                  </w:r>
                  <w:r>
                    <w:rPr>
                      <w:rFonts w:ascii="Calibri" w:hAnsi="Calibri"/>
                      <w:color w:val="4A4A49"/>
                      <w:w w:val="87"/>
                      <w:sz w:val="14"/>
                    </w:rPr>
                    <w:t>las</w:t>
                  </w:r>
                  <w:r>
                    <w:rPr>
                      <w:rFonts w:ascii="Calibri" w:hAnsi="Calibri"/>
                      <w:color w:val="4A4A49"/>
                      <w:spacing w:val="-6"/>
                      <w:sz w:val="14"/>
                    </w:rPr>
                    <w:t> </w:t>
                  </w:r>
                  <w:r>
                    <w:rPr>
                      <w:rFonts w:ascii="Calibri" w:hAnsi="Calibri"/>
                      <w:color w:val="4A4A49"/>
                      <w:w w:val="81"/>
                      <w:sz w:val="14"/>
                    </w:rPr>
                    <w:t>ca</w:t>
                  </w:r>
                  <w:r>
                    <w:rPr>
                      <w:rFonts w:ascii="Calibri" w:hAnsi="Calibri"/>
                      <w:color w:val="4A4A49"/>
                      <w:spacing w:val="-1"/>
                      <w:w w:val="81"/>
                      <w:sz w:val="14"/>
                    </w:rPr>
                    <w:t>r</w:t>
                  </w:r>
                  <w:r>
                    <w:rPr>
                      <w:rFonts w:ascii="Calibri" w:hAnsi="Calibri"/>
                      <w:color w:val="4A4A49"/>
                      <w:w w:val="83"/>
                      <w:sz w:val="14"/>
                    </w:rPr>
                    <w:t>acterísticas</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4"/>
                      <w:sz w:val="14"/>
                    </w:rPr>
                    <w:t>áficas</w:t>
                  </w:r>
                </w:p>
                <w:p>
                  <w:pPr>
                    <w:spacing w:line="161" w:lineRule="exact" w:before="0"/>
                    <w:ind w:left="20" w:right="-498" w:firstLine="0"/>
                    <w:jc w:val="left"/>
                    <w:rPr>
                      <w:rFonts w:ascii="Arial" w:hAnsi="Arial"/>
                      <w:sz w:val="14"/>
                    </w:rPr>
                  </w:pPr>
                  <w:r>
                    <w:rPr>
                      <w:rFonts w:ascii="Arial" w:hAnsi="Arial"/>
                      <w:color w:val="4A4A49"/>
                      <w:w w:val="75"/>
                      <w:sz w:val="14"/>
                    </w:rPr>
                    <w:t>y</w:t>
                  </w:r>
                  <w:r>
                    <w:rPr>
                      <w:rFonts w:ascii="Arial" w:hAnsi="Arial"/>
                      <w:color w:val="4A4A49"/>
                      <w:spacing w:val="-13"/>
                      <w:sz w:val="14"/>
                    </w:rPr>
                    <w:t> </w:t>
                  </w:r>
                  <w:r>
                    <w:rPr>
                      <w:rFonts w:ascii="Arial" w:hAnsi="Arial"/>
                      <w:color w:val="4A4A49"/>
                      <w:w w:val="76"/>
                      <w:sz w:val="14"/>
                    </w:rPr>
                    <w:t>socioeconómicas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1"/>
                      <w:w w:val="82"/>
                      <w:sz w:val="14"/>
                    </w:rPr>
                    <w:t>r</w:t>
                  </w:r>
                  <w:r>
                    <w:rPr>
                      <w:rFonts w:ascii="Arial" w:hAnsi="Arial"/>
                      <w:color w:val="4A4A49"/>
                      <w:w w:val="82"/>
                      <w:sz w:val="14"/>
                    </w:rPr>
                    <w:t>egión</w:t>
                  </w:r>
                  <w:r>
                    <w:rPr>
                      <w:rFonts w:ascii="Arial" w:hAnsi="Arial"/>
                      <w:color w:val="4A4A49"/>
                      <w:spacing w:val="-13"/>
                      <w:sz w:val="14"/>
                    </w:rPr>
                    <w:t> </w:t>
                  </w:r>
                  <w:r>
                    <w:rPr>
                      <w:rFonts w:ascii="Arial" w:hAnsi="Arial"/>
                      <w:color w:val="4A4A49"/>
                      <w:w w:val="81"/>
                      <w:sz w:val="14"/>
                    </w:rPr>
                    <w:t>no</w:t>
                  </w:r>
                  <w:r>
                    <w:rPr>
                      <w:rFonts w:ascii="Arial" w:hAnsi="Arial"/>
                      <w:color w:val="4A4A49"/>
                      <w:spacing w:val="-1"/>
                      <w:w w:val="81"/>
                      <w:sz w:val="14"/>
                    </w:rPr>
                    <w:t>r</w:t>
                  </w:r>
                  <w:r>
                    <w:rPr>
                      <w:rFonts w:ascii="Arial" w:hAnsi="Arial"/>
                      <w:color w:val="4A4A49"/>
                      <w:w w:val="76"/>
                      <w:sz w:val="14"/>
                    </w:rPr>
                    <w:t>oeste</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4"/>
                      <w:sz w:val="14"/>
                    </w:rPr>
                    <w:t>Estado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w:t>
                  </w:r>
                  <w:r>
                    <w:rPr>
                      <w:rFonts w:ascii="Arial" w:hAnsi="Arial"/>
                      <w:color w:val="4A4A49"/>
                      <w:spacing w:val="-2"/>
                      <w:w w:val="77"/>
                      <w:sz w:val="14"/>
                    </w:rPr>
                    <w:t>o</w:t>
                  </w:r>
                  <w:r>
                    <w:rPr>
                      <w:rFonts w:ascii="Arial" w:hAnsi="Arial"/>
                      <w:color w:val="4A4A49"/>
                      <w:w w:val="78"/>
                      <w:sz w:val="14"/>
                    </w:rPr>
                    <w:t>,</w:t>
                  </w:r>
                  <w:r>
                    <w:rPr>
                      <w:rFonts w:ascii="Arial" w:hAnsi="Arial"/>
                      <w:color w:val="4A4A49"/>
                      <w:spacing w:val="-18"/>
                      <w:sz w:val="14"/>
                    </w:rPr>
                    <w:t> </w:t>
                  </w:r>
                  <w:r>
                    <w:rPr>
                      <w:rFonts w:ascii="Arial" w:hAnsi="Arial"/>
                      <w:color w:val="4A4A49"/>
                      <w:w w:val="84"/>
                      <w:sz w:val="14"/>
                    </w:rPr>
                    <w:t>2000</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84"/>
                      <w:sz w:val="14"/>
                    </w:rPr>
                    <w:t>2005</w:t>
                  </w:r>
                </w:p>
              </w:txbxContent>
            </v:textbox>
            <w10:wrap type="none"/>
          </v:shape>
        </w:pict>
      </w:r>
      <w:r>
        <w:rPr>
          <w:w w:val="105"/>
        </w:rPr>
        <w:t>Los</w:t>
      </w:r>
      <w:r>
        <w:rPr>
          <w:spacing w:val="-28"/>
          <w:w w:val="105"/>
        </w:rPr>
        <w:t> </w:t>
      </w:r>
      <w:r>
        <w:rPr>
          <w:spacing w:val="-4"/>
          <w:w w:val="105"/>
        </w:rPr>
        <w:t>mayores</w:t>
      </w:r>
      <w:r>
        <w:rPr>
          <w:spacing w:val="-28"/>
          <w:w w:val="105"/>
        </w:rPr>
        <w:t> </w:t>
      </w:r>
      <w:r>
        <w:rPr>
          <w:spacing w:val="-4"/>
          <w:w w:val="105"/>
        </w:rPr>
        <w:t>porcentajes</w:t>
      </w:r>
      <w:r>
        <w:rPr>
          <w:spacing w:val="-28"/>
          <w:w w:val="105"/>
        </w:rPr>
        <w:t> </w:t>
      </w:r>
      <w:r>
        <w:rPr>
          <w:w w:val="105"/>
        </w:rPr>
        <w:t>de</w:t>
      </w:r>
      <w:r>
        <w:rPr>
          <w:spacing w:val="-28"/>
          <w:w w:val="105"/>
        </w:rPr>
        <w:t> </w:t>
      </w:r>
      <w:r>
        <w:rPr>
          <w:spacing w:val="-3"/>
          <w:w w:val="105"/>
        </w:rPr>
        <w:t>población</w:t>
      </w:r>
      <w:r>
        <w:rPr>
          <w:spacing w:val="-28"/>
          <w:w w:val="105"/>
        </w:rPr>
        <w:t> </w:t>
      </w:r>
      <w:r>
        <w:rPr>
          <w:spacing w:val="-3"/>
          <w:w w:val="105"/>
        </w:rPr>
        <w:t>hablante</w:t>
      </w:r>
      <w:r>
        <w:rPr>
          <w:spacing w:val="-28"/>
          <w:w w:val="105"/>
        </w:rPr>
        <w:t> </w:t>
      </w:r>
      <w:r>
        <w:rPr>
          <w:w w:val="105"/>
        </w:rPr>
        <w:t>de</w:t>
      </w:r>
      <w:r>
        <w:rPr>
          <w:spacing w:val="-28"/>
          <w:w w:val="105"/>
        </w:rPr>
        <w:t> </w:t>
      </w:r>
      <w:r>
        <w:rPr>
          <w:spacing w:val="-3"/>
          <w:w w:val="105"/>
        </w:rPr>
        <w:t>lengua</w:t>
      </w:r>
      <w:r>
        <w:rPr>
          <w:spacing w:val="-28"/>
          <w:w w:val="105"/>
        </w:rPr>
        <w:t> </w:t>
      </w:r>
      <w:r>
        <w:rPr>
          <w:spacing w:val="-3"/>
          <w:w w:val="105"/>
        </w:rPr>
        <w:t>indígena</w:t>
      </w:r>
      <w:r>
        <w:rPr>
          <w:spacing w:val="-28"/>
          <w:w w:val="105"/>
        </w:rPr>
        <w:t> </w:t>
      </w:r>
      <w:r>
        <w:rPr>
          <w:w w:val="105"/>
        </w:rPr>
        <w:t>se</w:t>
      </w:r>
      <w:r>
        <w:rPr>
          <w:spacing w:val="-28"/>
          <w:w w:val="105"/>
        </w:rPr>
        <w:t> </w:t>
      </w:r>
      <w:r>
        <w:rPr>
          <w:spacing w:val="-4"/>
          <w:w w:val="105"/>
        </w:rPr>
        <w:t>registran </w:t>
      </w:r>
      <w:r>
        <w:rPr>
          <w:w w:val="105"/>
        </w:rPr>
        <w:t>en</w:t>
      </w:r>
      <w:r>
        <w:rPr>
          <w:spacing w:val="-8"/>
          <w:w w:val="105"/>
        </w:rPr>
        <w:t> </w:t>
      </w:r>
      <w:r>
        <w:rPr>
          <w:w w:val="105"/>
        </w:rPr>
        <w:t>los</w:t>
      </w:r>
      <w:r>
        <w:rPr>
          <w:spacing w:val="-8"/>
          <w:w w:val="105"/>
        </w:rPr>
        <w:t> </w:t>
      </w:r>
      <w:r>
        <w:rPr>
          <w:w w:val="105"/>
        </w:rPr>
        <w:t>municipios</w:t>
      </w:r>
      <w:r>
        <w:rPr>
          <w:spacing w:val="-8"/>
          <w:w w:val="105"/>
        </w:rPr>
        <w:t> </w:t>
      </w:r>
      <w:r>
        <w:rPr>
          <w:w w:val="105"/>
        </w:rPr>
        <w:t>de</w:t>
      </w:r>
      <w:r>
        <w:rPr>
          <w:spacing w:val="-15"/>
          <w:w w:val="105"/>
        </w:rPr>
        <w:t> </w:t>
      </w:r>
      <w:r>
        <w:rPr>
          <w:spacing w:val="-3"/>
          <w:w w:val="105"/>
        </w:rPr>
        <w:t>Acambay,</w:t>
      </w:r>
      <w:r>
        <w:rPr>
          <w:spacing w:val="-15"/>
          <w:w w:val="105"/>
        </w:rPr>
        <w:t> </w:t>
      </w:r>
      <w:r>
        <w:rPr>
          <w:w w:val="105"/>
        </w:rPr>
        <w:t>Atlacomulco,</w:t>
      </w:r>
      <w:r>
        <w:rPr>
          <w:spacing w:val="-8"/>
          <w:w w:val="105"/>
        </w:rPr>
        <w:t> </w:t>
      </w:r>
      <w:r>
        <w:rPr>
          <w:w w:val="105"/>
        </w:rPr>
        <w:t>Chapa</w:t>
      </w:r>
      <w:r>
        <w:rPr>
          <w:spacing w:val="-8"/>
          <w:w w:val="105"/>
        </w:rPr>
        <w:t> </w:t>
      </w:r>
      <w:r>
        <w:rPr>
          <w:w w:val="105"/>
        </w:rPr>
        <w:t>de</w:t>
      </w:r>
      <w:r>
        <w:rPr>
          <w:spacing w:val="-8"/>
          <w:w w:val="105"/>
        </w:rPr>
        <w:t> </w:t>
      </w:r>
      <w:r>
        <w:rPr>
          <w:w w:val="105"/>
        </w:rPr>
        <w:t>Mota</w:t>
      </w:r>
      <w:r>
        <w:rPr>
          <w:spacing w:val="-8"/>
          <w:w w:val="105"/>
        </w:rPr>
        <w:t> </w:t>
      </w:r>
      <w:r>
        <w:rPr>
          <w:w w:val="105"/>
        </w:rPr>
        <w:t>y</w:t>
      </w:r>
      <w:r>
        <w:rPr>
          <w:spacing w:val="-8"/>
          <w:w w:val="105"/>
        </w:rPr>
        <w:t> </w:t>
      </w:r>
      <w:r>
        <w:rPr>
          <w:w w:val="105"/>
        </w:rPr>
        <w:t>El</w:t>
      </w:r>
      <w:r>
        <w:rPr>
          <w:spacing w:val="-8"/>
          <w:w w:val="105"/>
        </w:rPr>
        <w:t> </w:t>
      </w:r>
      <w:r>
        <w:rPr>
          <w:w w:val="105"/>
        </w:rPr>
        <w:t>Oro,</w:t>
      </w:r>
      <w:r>
        <w:rPr>
          <w:spacing w:val="-8"/>
          <w:w w:val="105"/>
        </w:rPr>
        <w:t> </w:t>
      </w:r>
      <w:r>
        <w:rPr>
          <w:w w:val="105"/>
        </w:rPr>
        <w:t>para </w:t>
      </w:r>
      <w:r>
        <w:rPr>
          <w:spacing w:val="-4"/>
          <w:w w:val="105"/>
        </w:rPr>
        <w:t>ambos</w:t>
      </w:r>
      <w:r>
        <w:rPr>
          <w:spacing w:val="-19"/>
          <w:w w:val="105"/>
        </w:rPr>
        <w:t> </w:t>
      </w:r>
      <w:r>
        <w:rPr>
          <w:spacing w:val="-5"/>
          <w:w w:val="105"/>
        </w:rPr>
        <w:t>años,</w:t>
      </w:r>
      <w:r>
        <w:rPr>
          <w:spacing w:val="-19"/>
          <w:w w:val="105"/>
        </w:rPr>
        <w:t> </w:t>
      </w:r>
      <w:r>
        <w:rPr>
          <w:spacing w:val="-5"/>
          <w:w w:val="105"/>
        </w:rPr>
        <w:t>aunque</w:t>
      </w:r>
      <w:r>
        <w:rPr>
          <w:spacing w:val="-19"/>
          <w:w w:val="105"/>
        </w:rPr>
        <w:t> </w:t>
      </w:r>
      <w:r>
        <w:rPr>
          <w:spacing w:val="-4"/>
          <w:w w:val="105"/>
        </w:rPr>
        <w:t>los</w:t>
      </w:r>
      <w:r>
        <w:rPr>
          <w:spacing w:val="-19"/>
          <w:w w:val="105"/>
        </w:rPr>
        <w:t> </w:t>
      </w:r>
      <w:r>
        <w:rPr>
          <w:spacing w:val="-6"/>
          <w:w w:val="105"/>
        </w:rPr>
        <w:t>municipios</w:t>
      </w:r>
      <w:r>
        <w:rPr>
          <w:spacing w:val="-19"/>
          <w:w w:val="105"/>
        </w:rPr>
        <w:t> </w:t>
      </w:r>
      <w:r>
        <w:rPr>
          <w:spacing w:val="-3"/>
          <w:w w:val="105"/>
        </w:rPr>
        <w:t>de</w:t>
      </w:r>
      <w:r>
        <w:rPr>
          <w:spacing w:val="-19"/>
          <w:w w:val="105"/>
        </w:rPr>
        <w:t> </w:t>
      </w:r>
      <w:r>
        <w:rPr>
          <w:spacing w:val="-6"/>
          <w:w w:val="105"/>
        </w:rPr>
        <w:t>Morelos,</w:t>
      </w:r>
      <w:r>
        <w:rPr>
          <w:spacing w:val="-19"/>
          <w:w w:val="105"/>
        </w:rPr>
        <w:t> </w:t>
      </w:r>
      <w:r>
        <w:rPr>
          <w:spacing w:val="-7"/>
          <w:w w:val="105"/>
        </w:rPr>
        <w:t>Temascalcingo</w:t>
      </w:r>
      <w:r>
        <w:rPr>
          <w:spacing w:val="-19"/>
          <w:w w:val="105"/>
        </w:rPr>
        <w:t> </w:t>
      </w:r>
      <w:r>
        <w:rPr>
          <w:w w:val="105"/>
        </w:rPr>
        <w:t>y</w:t>
      </w:r>
      <w:r>
        <w:rPr>
          <w:spacing w:val="-19"/>
          <w:w w:val="105"/>
        </w:rPr>
        <w:t> </w:t>
      </w:r>
      <w:r>
        <w:rPr>
          <w:spacing w:val="-4"/>
          <w:w w:val="105"/>
        </w:rPr>
        <w:t>San</w:t>
      </w:r>
      <w:r>
        <w:rPr>
          <w:spacing w:val="-19"/>
          <w:w w:val="105"/>
        </w:rPr>
        <w:t> </w:t>
      </w:r>
      <w:r>
        <w:rPr>
          <w:spacing w:val="-5"/>
          <w:w w:val="105"/>
        </w:rPr>
        <w:t>Felipe</w:t>
      </w:r>
      <w:r>
        <w:rPr>
          <w:spacing w:val="-19"/>
          <w:w w:val="105"/>
        </w:rPr>
        <w:t> </w:t>
      </w:r>
      <w:r>
        <w:rPr>
          <w:spacing w:val="-6"/>
          <w:w w:val="105"/>
        </w:rPr>
        <w:t>del </w:t>
      </w:r>
      <w:r>
        <w:rPr>
          <w:w w:val="105"/>
        </w:rPr>
        <w:t>Progreso obtuvieron el grado de muy alto en el año 2000, y sólo San</w:t>
      </w:r>
      <w:r>
        <w:rPr>
          <w:spacing w:val="-22"/>
          <w:w w:val="105"/>
        </w:rPr>
        <w:t> </w:t>
      </w:r>
      <w:r>
        <w:rPr>
          <w:w w:val="105"/>
        </w:rPr>
        <w:t>Felipe del</w:t>
      </w:r>
      <w:r>
        <w:rPr>
          <w:spacing w:val="-15"/>
          <w:w w:val="105"/>
        </w:rPr>
        <w:t> </w:t>
      </w:r>
      <w:r>
        <w:rPr>
          <w:w w:val="105"/>
        </w:rPr>
        <w:t>Progreso</w:t>
      </w:r>
      <w:r>
        <w:rPr>
          <w:spacing w:val="-15"/>
          <w:w w:val="105"/>
        </w:rPr>
        <w:t> </w:t>
      </w:r>
      <w:r>
        <w:rPr>
          <w:w w:val="105"/>
        </w:rPr>
        <w:t>se</w:t>
      </w:r>
      <w:r>
        <w:rPr>
          <w:spacing w:val="-15"/>
          <w:w w:val="105"/>
        </w:rPr>
        <w:t> </w:t>
      </w:r>
      <w:r>
        <w:rPr>
          <w:w w:val="105"/>
        </w:rPr>
        <w:t>mantuvo</w:t>
      </w:r>
      <w:r>
        <w:rPr>
          <w:spacing w:val="-15"/>
          <w:w w:val="105"/>
        </w:rPr>
        <w:t> </w:t>
      </w:r>
      <w:r>
        <w:rPr>
          <w:w w:val="105"/>
        </w:rPr>
        <w:t>en</w:t>
      </w:r>
      <w:r>
        <w:rPr>
          <w:spacing w:val="-15"/>
          <w:w w:val="105"/>
        </w:rPr>
        <w:t> </w:t>
      </w:r>
      <w:r>
        <w:rPr>
          <w:w w:val="105"/>
        </w:rPr>
        <w:t>esa</w:t>
      </w:r>
      <w:r>
        <w:rPr>
          <w:spacing w:val="-15"/>
          <w:w w:val="105"/>
        </w:rPr>
        <w:t> </w:t>
      </w:r>
      <w:r>
        <w:rPr>
          <w:w w:val="105"/>
        </w:rPr>
        <w:t>jerarquía.</w:t>
      </w:r>
    </w:p>
    <w:p>
      <w:pPr>
        <w:pStyle w:val="BodyText"/>
        <w:spacing w:before="1"/>
        <w:rPr>
          <w:sz w:val="25"/>
        </w:rPr>
      </w:pPr>
    </w:p>
    <w:p>
      <w:pPr>
        <w:pStyle w:val="BodyText"/>
        <w:spacing w:line="276" w:lineRule="auto"/>
        <w:ind w:left="114" w:right="867"/>
        <w:jc w:val="both"/>
      </w:pPr>
      <w:r>
        <w:rPr>
          <w:w w:val="105"/>
        </w:rPr>
        <w:t>Los</w:t>
      </w:r>
      <w:r>
        <w:rPr>
          <w:spacing w:val="-25"/>
          <w:w w:val="105"/>
        </w:rPr>
        <w:t> </w:t>
      </w:r>
      <w:r>
        <w:rPr>
          <w:w w:val="105"/>
        </w:rPr>
        <w:t>servicios</w:t>
      </w:r>
      <w:r>
        <w:rPr>
          <w:spacing w:val="-25"/>
          <w:w w:val="105"/>
        </w:rPr>
        <w:t> </w:t>
      </w:r>
      <w:r>
        <w:rPr>
          <w:w w:val="105"/>
        </w:rPr>
        <w:t>a</w:t>
      </w:r>
      <w:r>
        <w:rPr>
          <w:spacing w:val="-25"/>
          <w:w w:val="105"/>
        </w:rPr>
        <w:t> </w:t>
      </w:r>
      <w:r>
        <w:rPr>
          <w:w w:val="105"/>
        </w:rPr>
        <w:t>la</w:t>
      </w:r>
      <w:r>
        <w:rPr>
          <w:spacing w:val="-25"/>
          <w:w w:val="105"/>
        </w:rPr>
        <w:t> </w:t>
      </w:r>
      <w:r>
        <w:rPr>
          <w:w w:val="105"/>
        </w:rPr>
        <w:t>vivienda</w:t>
      </w:r>
      <w:r>
        <w:rPr>
          <w:spacing w:val="-25"/>
          <w:w w:val="105"/>
        </w:rPr>
        <w:t> </w:t>
      </w:r>
      <w:r>
        <w:rPr>
          <w:w w:val="105"/>
        </w:rPr>
        <w:t>en</w:t>
      </w:r>
      <w:r>
        <w:rPr>
          <w:spacing w:val="-25"/>
          <w:w w:val="105"/>
        </w:rPr>
        <w:t> </w:t>
      </w:r>
      <w:r>
        <w:rPr>
          <w:w w:val="105"/>
        </w:rPr>
        <w:t>la</w:t>
      </w:r>
      <w:r>
        <w:rPr>
          <w:spacing w:val="-25"/>
          <w:w w:val="105"/>
        </w:rPr>
        <w:t> </w:t>
      </w:r>
      <w:r>
        <w:rPr>
          <w:spacing w:val="-3"/>
          <w:w w:val="105"/>
        </w:rPr>
        <w:t>región,</w:t>
      </w:r>
      <w:r>
        <w:rPr>
          <w:spacing w:val="-25"/>
          <w:w w:val="105"/>
        </w:rPr>
        <w:t> </w:t>
      </w:r>
      <w:r>
        <w:rPr>
          <w:w w:val="105"/>
        </w:rPr>
        <w:t>se</w:t>
      </w:r>
      <w:r>
        <w:rPr>
          <w:spacing w:val="-25"/>
          <w:w w:val="105"/>
        </w:rPr>
        <w:t> </w:t>
      </w:r>
      <w:r>
        <w:rPr>
          <w:w w:val="105"/>
        </w:rPr>
        <w:t>han</w:t>
      </w:r>
      <w:r>
        <w:rPr>
          <w:spacing w:val="-25"/>
          <w:w w:val="105"/>
        </w:rPr>
        <w:t> </w:t>
      </w:r>
      <w:r>
        <w:rPr>
          <w:w w:val="105"/>
        </w:rPr>
        <w:t>expandido,</w:t>
      </w:r>
      <w:r>
        <w:rPr>
          <w:spacing w:val="-25"/>
          <w:w w:val="105"/>
        </w:rPr>
        <w:t> </w:t>
      </w:r>
      <w:r>
        <w:rPr>
          <w:w w:val="105"/>
        </w:rPr>
        <w:t>la</w:t>
      </w:r>
      <w:r>
        <w:rPr>
          <w:spacing w:val="-25"/>
          <w:w w:val="105"/>
        </w:rPr>
        <w:t> </w:t>
      </w:r>
      <w:r>
        <w:rPr>
          <w:w w:val="105"/>
        </w:rPr>
        <w:t>mayor</w:t>
      </w:r>
      <w:r>
        <w:rPr>
          <w:spacing w:val="-25"/>
          <w:w w:val="105"/>
        </w:rPr>
        <w:t> </w:t>
      </w:r>
      <w:r>
        <w:rPr>
          <w:w w:val="105"/>
        </w:rPr>
        <w:t>cobertura es</w:t>
      </w:r>
      <w:r>
        <w:rPr>
          <w:spacing w:val="-18"/>
          <w:w w:val="105"/>
        </w:rPr>
        <w:t> </w:t>
      </w:r>
      <w:r>
        <w:rPr>
          <w:w w:val="105"/>
        </w:rPr>
        <w:t>en</w:t>
      </w:r>
      <w:r>
        <w:rPr>
          <w:spacing w:val="-18"/>
          <w:w w:val="105"/>
        </w:rPr>
        <w:t> </w:t>
      </w:r>
      <w:r>
        <w:rPr>
          <w:w w:val="105"/>
        </w:rPr>
        <w:t>la</w:t>
      </w:r>
      <w:r>
        <w:rPr>
          <w:spacing w:val="-18"/>
          <w:w w:val="105"/>
        </w:rPr>
        <w:t> </w:t>
      </w:r>
      <w:r>
        <w:rPr>
          <w:spacing w:val="-3"/>
          <w:w w:val="105"/>
        </w:rPr>
        <w:t>energía</w:t>
      </w:r>
      <w:r>
        <w:rPr>
          <w:spacing w:val="-18"/>
          <w:w w:val="105"/>
        </w:rPr>
        <w:t> </w:t>
      </w:r>
      <w:r>
        <w:rPr>
          <w:w w:val="105"/>
        </w:rPr>
        <w:t>eléctrica</w:t>
      </w:r>
      <w:r>
        <w:rPr>
          <w:spacing w:val="-18"/>
          <w:w w:val="105"/>
        </w:rPr>
        <w:t> </w:t>
      </w:r>
      <w:r>
        <w:rPr>
          <w:w w:val="105"/>
        </w:rPr>
        <w:t>con</w:t>
      </w:r>
      <w:r>
        <w:rPr>
          <w:spacing w:val="-18"/>
          <w:w w:val="105"/>
        </w:rPr>
        <w:t> </w:t>
      </w:r>
      <w:r>
        <w:rPr>
          <w:w w:val="105"/>
        </w:rPr>
        <w:t>92%,</w:t>
      </w:r>
      <w:r>
        <w:rPr>
          <w:spacing w:val="-18"/>
          <w:w w:val="105"/>
        </w:rPr>
        <w:t> </w:t>
      </w:r>
      <w:r>
        <w:rPr>
          <w:w w:val="105"/>
        </w:rPr>
        <w:t>le</w:t>
      </w:r>
      <w:r>
        <w:rPr>
          <w:spacing w:val="-18"/>
          <w:w w:val="105"/>
        </w:rPr>
        <w:t> </w:t>
      </w:r>
      <w:r>
        <w:rPr>
          <w:w w:val="105"/>
        </w:rPr>
        <w:t>sigue</w:t>
      </w:r>
      <w:r>
        <w:rPr>
          <w:spacing w:val="-18"/>
          <w:w w:val="105"/>
        </w:rPr>
        <w:t> </w:t>
      </w:r>
      <w:r>
        <w:rPr>
          <w:w w:val="105"/>
        </w:rPr>
        <w:t>el</w:t>
      </w:r>
      <w:r>
        <w:rPr>
          <w:spacing w:val="-18"/>
          <w:w w:val="105"/>
        </w:rPr>
        <w:t> </w:t>
      </w:r>
      <w:r>
        <w:rPr>
          <w:w w:val="105"/>
        </w:rPr>
        <w:t>agua</w:t>
      </w:r>
      <w:r>
        <w:rPr>
          <w:spacing w:val="-18"/>
          <w:w w:val="105"/>
        </w:rPr>
        <w:t> </w:t>
      </w:r>
      <w:r>
        <w:rPr>
          <w:w w:val="105"/>
        </w:rPr>
        <w:t>potable</w:t>
      </w:r>
      <w:r>
        <w:rPr>
          <w:spacing w:val="-18"/>
          <w:w w:val="105"/>
        </w:rPr>
        <w:t> </w:t>
      </w:r>
      <w:r>
        <w:rPr>
          <w:w w:val="105"/>
        </w:rPr>
        <w:t>con</w:t>
      </w:r>
      <w:r>
        <w:rPr>
          <w:spacing w:val="-18"/>
          <w:w w:val="105"/>
        </w:rPr>
        <w:t> </w:t>
      </w:r>
      <w:r>
        <w:rPr>
          <w:w w:val="105"/>
        </w:rPr>
        <w:t>77.8%,</w:t>
      </w:r>
      <w:r>
        <w:rPr>
          <w:spacing w:val="-18"/>
          <w:w w:val="105"/>
        </w:rPr>
        <w:t> </w:t>
      </w:r>
      <w:r>
        <w:rPr>
          <w:spacing w:val="-2"/>
          <w:w w:val="105"/>
        </w:rPr>
        <w:t>aunque </w:t>
      </w:r>
      <w:r>
        <w:rPr>
          <w:spacing w:val="-5"/>
          <w:w w:val="105"/>
        </w:rPr>
        <w:t>existen</w:t>
      </w:r>
      <w:r>
        <w:rPr>
          <w:spacing w:val="-28"/>
          <w:w w:val="105"/>
        </w:rPr>
        <w:t> </w:t>
      </w:r>
      <w:r>
        <w:rPr>
          <w:spacing w:val="-5"/>
          <w:w w:val="105"/>
        </w:rPr>
        <w:t>contrastes</w:t>
      </w:r>
      <w:r>
        <w:rPr>
          <w:spacing w:val="-28"/>
          <w:w w:val="105"/>
        </w:rPr>
        <w:t> </w:t>
      </w:r>
      <w:r>
        <w:rPr>
          <w:spacing w:val="-3"/>
          <w:w w:val="105"/>
        </w:rPr>
        <w:t>al</w:t>
      </w:r>
      <w:r>
        <w:rPr>
          <w:spacing w:val="-28"/>
          <w:w w:val="105"/>
        </w:rPr>
        <w:t> </w:t>
      </w:r>
      <w:r>
        <w:rPr>
          <w:spacing w:val="-5"/>
          <w:w w:val="105"/>
        </w:rPr>
        <w:t>interior</w:t>
      </w:r>
      <w:r>
        <w:rPr>
          <w:spacing w:val="-28"/>
          <w:w w:val="105"/>
        </w:rPr>
        <w:t> </w:t>
      </w:r>
      <w:r>
        <w:rPr>
          <w:spacing w:val="-4"/>
          <w:w w:val="105"/>
        </w:rPr>
        <w:t>del</w:t>
      </w:r>
      <w:r>
        <w:rPr>
          <w:spacing w:val="-28"/>
          <w:w w:val="105"/>
        </w:rPr>
        <w:t> </w:t>
      </w:r>
      <w:r>
        <w:rPr>
          <w:spacing w:val="-5"/>
          <w:w w:val="105"/>
        </w:rPr>
        <w:t>territorio,</w:t>
      </w:r>
      <w:r>
        <w:rPr>
          <w:spacing w:val="-28"/>
          <w:w w:val="105"/>
        </w:rPr>
        <w:t> </w:t>
      </w:r>
      <w:r>
        <w:rPr>
          <w:spacing w:val="-4"/>
          <w:w w:val="105"/>
        </w:rPr>
        <w:t>por</w:t>
      </w:r>
      <w:r>
        <w:rPr>
          <w:spacing w:val="-28"/>
          <w:w w:val="105"/>
        </w:rPr>
        <w:t> </w:t>
      </w:r>
      <w:r>
        <w:rPr>
          <w:spacing w:val="-5"/>
          <w:w w:val="105"/>
        </w:rPr>
        <w:t>ejemplo:</w:t>
      </w:r>
      <w:r>
        <w:rPr>
          <w:spacing w:val="-28"/>
          <w:w w:val="105"/>
        </w:rPr>
        <w:t> </w:t>
      </w:r>
      <w:r>
        <w:rPr>
          <w:spacing w:val="-5"/>
          <w:w w:val="105"/>
        </w:rPr>
        <w:t>Polotitlán</w:t>
      </w:r>
      <w:r>
        <w:rPr>
          <w:spacing w:val="-28"/>
          <w:w w:val="105"/>
        </w:rPr>
        <w:t> </w:t>
      </w:r>
      <w:r>
        <w:rPr>
          <w:spacing w:val="-3"/>
          <w:w w:val="105"/>
        </w:rPr>
        <w:t>es</w:t>
      </w:r>
      <w:r>
        <w:rPr>
          <w:spacing w:val="-28"/>
          <w:w w:val="105"/>
        </w:rPr>
        <w:t> </w:t>
      </w:r>
      <w:r>
        <w:rPr>
          <w:spacing w:val="-3"/>
          <w:w w:val="105"/>
        </w:rPr>
        <w:t>el</w:t>
      </w:r>
      <w:r>
        <w:rPr>
          <w:spacing w:val="-28"/>
          <w:w w:val="105"/>
        </w:rPr>
        <w:t> </w:t>
      </w:r>
      <w:r>
        <w:rPr>
          <w:spacing w:val="-5"/>
          <w:w w:val="105"/>
        </w:rPr>
        <w:t>municipio </w:t>
      </w:r>
      <w:r>
        <w:rPr>
          <w:w w:val="105"/>
        </w:rPr>
        <w:t>con</w:t>
      </w:r>
      <w:r>
        <w:rPr>
          <w:spacing w:val="-21"/>
          <w:w w:val="105"/>
        </w:rPr>
        <w:t> </w:t>
      </w:r>
      <w:r>
        <w:rPr>
          <w:w w:val="105"/>
        </w:rPr>
        <w:t>mayor</w:t>
      </w:r>
      <w:r>
        <w:rPr>
          <w:spacing w:val="-21"/>
          <w:w w:val="105"/>
        </w:rPr>
        <w:t> </w:t>
      </w:r>
      <w:r>
        <w:rPr>
          <w:w w:val="105"/>
        </w:rPr>
        <w:t>cobertura</w:t>
      </w:r>
      <w:r>
        <w:rPr>
          <w:spacing w:val="-21"/>
          <w:w w:val="105"/>
        </w:rPr>
        <w:t> </w:t>
      </w:r>
      <w:r>
        <w:rPr>
          <w:w w:val="105"/>
        </w:rPr>
        <w:t>de</w:t>
      </w:r>
      <w:r>
        <w:rPr>
          <w:spacing w:val="-21"/>
          <w:w w:val="105"/>
        </w:rPr>
        <w:t> </w:t>
      </w:r>
      <w:r>
        <w:rPr>
          <w:w w:val="105"/>
        </w:rPr>
        <w:t>servicios</w:t>
      </w:r>
      <w:r>
        <w:rPr>
          <w:spacing w:val="-21"/>
          <w:w w:val="105"/>
        </w:rPr>
        <w:t> </w:t>
      </w:r>
      <w:r>
        <w:rPr>
          <w:w w:val="105"/>
        </w:rPr>
        <w:t>mientras</w:t>
      </w:r>
      <w:r>
        <w:rPr>
          <w:spacing w:val="-21"/>
          <w:w w:val="105"/>
        </w:rPr>
        <w:t> </w:t>
      </w:r>
      <w:r>
        <w:rPr>
          <w:w w:val="105"/>
        </w:rPr>
        <w:t>que</w:t>
      </w:r>
      <w:r>
        <w:rPr>
          <w:spacing w:val="-21"/>
          <w:w w:val="105"/>
        </w:rPr>
        <w:t> </w:t>
      </w:r>
      <w:r>
        <w:rPr>
          <w:w w:val="105"/>
        </w:rPr>
        <w:t>San</w:t>
      </w:r>
      <w:r>
        <w:rPr>
          <w:spacing w:val="-21"/>
          <w:w w:val="105"/>
        </w:rPr>
        <w:t> </w:t>
      </w:r>
      <w:r>
        <w:rPr>
          <w:w w:val="105"/>
        </w:rPr>
        <w:t>Felipe</w:t>
      </w:r>
      <w:r>
        <w:rPr>
          <w:spacing w:val="-21"/>
          <w:w w:val="105"/>
        </w:rPr>
        <w:t> </w:t>
      </w:r>
      <w:r>
        <w:rPr>
          <w:w w:val="105"/>
        </w:rPr>
        <w:t>del</w:t>
      </w:r>
      <w:r>
        <w:rPr>
          <w:spacing w:val="-21"/>
          <w:w w:val="105"/>
        </w:rPr>
        <w:t> </w:t>
      </w:r>
      <w:r>
        <w:rPr>
          <w:spacing w:val="-3"/>
          <w:w w:val="105"/>
        </w:rPr>
        <w:t>Progreso</w:t>
      </w:r>
      <w:r>
        <w:rPr>
          <w:spacing w:val="-21"/>
          <w:w w:val="105"/>
        </w:rPr>
        <w:t> </w:t>
      </w:r>
      <w:r>
        <w:rPr>
          <w:w w:val="105"/>
        </w:rPr>
        <w:t>y</w:t>
      </w:r>
      <w:r>
        <w:rPr>
          <w:spacing w:val="-21"/>
          <w:w w:val="105"/>
        </w:rPr>
        <w:t> </w:t>
      </w:r>
      <w:r>
        <w:rPr>
          <w:spacing w:val="-2"/>
          <w:w w:val="105"/>
        </w:rPr>
        <w:t>San </w:t>
      </w:r>
      <w:r>
        <w:rPr>
          <w:w w:val="105"/>
        </w:rPr>
        <w:t>José</w:t>
      </w:r>
      <w:r>
        <w:rPr>
          <w:spacing w:val="-9"/>
          <w:w w:val="105"/>
        </w:rPr>
        <w:t> </w:t>
      </w:r>
      <w:r>
        <w:rPr>
          <w:w w:val="105"/>
        </w:rPr>
        <w:t>del</w:t>
      </w:r>
      <w:r>
        <w:rPr>
          <w:spacing w:val="-9"/>
          <w:w w:val="105"/>
        </w:rPr>
        <w:t> </w:t>
      </w:r>
      <w:r>
        <w:rPr>
          <w:w w:val="105"/>
        </w:rPr>
        <w:t>Rincón</w:t>
      </w:r>
      <w:r>
        <w:rPr>
          <w:spacing w:val="-9"/>
          <w:w w:val="105"/>
        </w:rPr>
        <w:t> </w:t>
      </w:r>
      <w:r>
        <w:rPr>
          <w:w w:val="105"/>
        </w:rPr>
        <w:t>son</w:t>
      </w:r>
      <w:r>
        <w:rPr>
          <w:spacing w:val="-9"/>
          <w:w w:val="105"/>
        </w:rPr>
        <w:t> </w:t>
      </w:r>
      <w:r>
        <w:rPr>
          <w:w w:val="105"/>
        </w:rPr>
        <w:t>los</w:t>
      </w:r>
      <w:r>
        <w:rPr>
          <w:spacing w:val="-9"/>
          <w:w w:val="105"/>
        </w:rPr>
        <w:t> </w:t>
      </w:r>
      <w:r>
        <w:rPr>
          <w:w w:val="105"/>
        </w:rPr>
        <w:t>menos</w:t>
      </w:r>
      <w:r>
        <w:rPr>
          <w:spacing w:val="-9"/>
          <w:w w:val="105"/>
        </w:rPr>
        <w:t> </w:t>
      </w:r>
      <w:r>
        <w:rPr>
          <w:w w:val="105"/>
        </w:rPr>
        <w:t>beneficiados</w:t>
      </w:r>
      <w:r>
        <w:rPr>
          <w:spacing w:val="-9"/>
          <w:w w:val="105"/>
        </w:rPr>
        <w:t> </w:t>
      </w:r>
      <w:r>
        <w:rPr>
          <w:w w:val="105"/>
        </w:rPr>
        <w:t>por</w:t>
      </w:r>
      <w:r>
        <w:rPr>
          <w:spacing w:val="-9"/>
          <w:w w:val="105"/>
        </w:rPr>
        <w:t> </w:t>
      </w:r>
      <w:r>
        <w:rPr>
          <w:w w:val="105"/>
        </w:rPr>
        <w:t>estos</w:t>
      </w:r>
      <w:r>
        <w:rPr>
          <w:spacing w:val="-9"/>
          <w:w w:val="105"/>
        </w:rPr>
        <w:t> </w:t>
      </w:r>
      <w:r>
        <w:rPr>
          <w:w w:val="105"/>
        </w:rPr>
        <w:t>servicios,</w:t>
      </w:r>
      <w:r>
        <w:rPr>
          <w:spacing w:val="-9"/>
          <w:w w:val="105"/>
        </w:rPr>
        <w:t> </w:t>
      </w:r>
      <w:r>
        <w:rPr>
          <w:w w:val="105"/>
        </w:rPr>
        <w:t>viviendo</w:t>
      </w:r>
      <w:r>
        <w:rPr>
          <w:spacing w:val="-9"/>
          <w:w w:val="105"/>
        </w:rPr>
        <w:t> </w:t>
      </w:r>
      <w:r>
        <w:rPr>
          <w:w w:val="105"/>
        </w:rPr>
        <w:t>en condiciones</w:t>
      </w:r>
      <w:r>
        <w:rPr>
          <w:spacing w:val="-22"/>
          <w:w w:val="105"/>
        </w:rPr>
        <w:t> </w:t>
      </w:r>
      <w:r>
        <w:rPr>
          <w:w w:val="105"/>
        </w:rPr>
        <w:t>de</w:t>
      </w:r>
      <w:r>
        <w:rPr>
          <w:spacing w:val="-22"/>
          <w:w w:val="105"/>
        </w:rPr>
        <w:t> </w:t>
      </w:r>
      <w:r>
        <w:rPr>
          <w:spacing w:val="-3"/>
          <w:w w:val="105"/>
        </w:rPr>
        <w:t>marginación</w:t>
      </w:r>
      <w:r>
        <w:rPr>
          <w:spacing w:val="-22"/>
          <w:w w:val="105"/>
        </w:rPr>
        <w:t> </w:t>
      </w:r>
      <w:r>
        <w:rPr>
          <w:w w:val="105"/>
        </w:rPr>
        <w:t>en</w:t>
      </w:r>
      <w:r>
        <w:rPr>
          <w:spacing w:val="-22"/>
          <w:w w:val="105"/>
        </w:rPr>
        <w:t> </w:t>
      </w:r>
      <w:r>
        <w:rPr>
          <w:w w:val="105"/>
        </w:rPr>
        <w:t>pleno</w:t>
      </w:r>
      <w:r>
        <w:rPr>
          <w:spacing w:val="-22"/>
          <w:w w:val="105"/>
        </w:rPr>
        <w:t> </w:t>
      </w:r>
      <w:r>
        <w:rPr>
          <w:w w:val="105"/>
        </w:rPr>
        <w:t>siglo</w:t>
      </w:r>
      <w:r>
        <w:rPr>
          <w:spacing w:val="-22"/>
          <w:w w:val="105"/>
        </w:rPr>
        <w:t> </w:t>
      </w:r>
      <w:r>
        <w:rPr>
          <w:w w:val="105"/>
          <w:sz w:val="18"/>
        </w:rPr>
        <w:t>XXI</w:t>
      </w:r>
      <w:r>
        <w:rPr>
          <w:w w:val="105"/>
        </w:rPr>
        <w:t>.</w:t>
      </w:r>
    </w:p>
    <w:p>
      <w:pPr>
        <w:pStyle w:val="BodyText"/>
        <w:spacing w:before="1"/>
        <w:rPr>
          <w:sz w:val="25"/>
        </w:rPr>
      </w:pPr>
    </w:p>
    <w:p>
      <w:pPr>
        <w:pStyle w:val="BodyText"/>
        <w:spacing w:line="276" w:lineRule="auto"/>
        <w:ind w:left="114" w:right="866"/>
        <w:jc w:val="both"/>
      </w:pPr>
      <w:r>
        <w:rPr>
          <w:w w:val="105"/>
        </w:rPr>
        <w:t>El</w:t>
      </w:r>
      <w:r>
        <w:rPr>
          <w:spacing w:val="-4"/>
          <w:w w:val="105"/>
        </w:rPr>
        <w:t> </w:t>
      </w:r>
      <w:r>
        <w:rPr>
          <w:w w:val="105"/>
        </w:rPr>
        <w:t>aspecto</w:t>
      </w:r>
      <w:r>
        <w:rPr>
          <w:spacing w:val="-4"/>
          <w:w w:val="105"/>
        </w:rPr>
        <w:t> </w:t>
      </w:r>
      <w:r>
        <w:rPr>
          <w:w w:val="105"/>
        </w:rPr>
        <w:t>con</w:t>
      </w:r>
      <w:r>
        <w:rPr>
          <w:spacing w:val="-4"/>
          <w:w w:val="105"/>
        </w:rPr>
        <w:t> </w:t>
      </w:r>
      <w:r>
        <w:rPr>
          <w:w w:val="105"/>
        </w:rPr>
        <w:t>mayor</w:t>
      </w:r>
      <w:r>
        <w:rPr>
          <w:spacing w:val="-4"/>
          <w:w w:val="105"/>
        </w:rPr>
        <w:t> </w:t>
      </w:r>
      <w:r>
        <w:rPr>
          <w:w w:val="105"/>
        </w:rPr>
        <w:t>impacto</w:t>
      </w:r>
      <w:r>
        <w:rPr>
          <w:spacing w:val="-4"/>
          <w:w w:val="105"/>
        </w:rPr>
        <w:t> </w:t>
      </w:r>
      <w:r>
        <w:rPr>
          <w:w w:val="105"/>
        </w:rPr>
        <w:t>es</w:t>
      </w:r>
      <w:r>
        <w:rPr>
          <w:spacing w:val="-4"/>
          <w:w w:val="105"/>
        </w:rPr>
        <w:t> </w:t>
      </w:r>
      <w:r>
        <w:rPr>
          <w:w w:val="105"/>
        </w:rPr>
        <w:t>la</w:t>
      </w:r>
      <w:r>
        <w:rPr>
          <w:spacing w:val="-4"/>
          <w:w w:val="105"/>
        </w:rPr>
        <w:t> </w:t>
      </w:r>
      <w:r>
        <w:rPr>
          <w:w w:val="105"/>
        </w:rPr>
        <w:t>población</w:t>
      </w:r>
      <w:r>
        <w:rPr>
          <w:spacing w:val="-4"/>
          <w:w w:val="105"/>
        </w:rPr>
        <w:t> </w:t>
      </w:r>
      <w:r>
        <w:rPr>
          <w:w w:val="105"/>
        </w:rPr>
        <w:t>derechohabiente,</w:t>
      </w:r>
      <w:r>
        <w:rPr>
          <w:spacing w:val="-4"/>
          <w:w w:val="105"/>
        </w:rPr>
        <w:t> </w:t>
      </w:r>
      <w:r>
        <w:rPr>
          <w:w w:val="105"/>
        </w:rPr>
        <w:t>que</w:t>
      </w:r>
      <w:r>
        <w:rPr>
          <w:spacing w:val="-4"/>
          <w:w w:val="105"/>
        </w:rPr>
        <w:t> </w:t>
      </w:r>
      <w:r>
        <w:rPr>
          <w:w w:val="105"/>
        </w:rPr>
        <w:t>a</w:t>
      </w:r>
      <w:r>
        <w:rPr>
          <w:spacing w:val="-4"/>
          <w:w w:val="105"/>
        </w:rPr>
        <w:t> </w:t>
      </w:r>
      <w:r>
        <w:rPr>
          <w:w w:val="105"/>
        </w:rPr>
        <w:t>nivel </w:t>
      </w:r>
      <w:r>
        <w:rPr>
          <w:spacing w:val="3"/>
          <w:w w:val="105"/>
        </w:rPr>
        <w:t>Estadode</w:t>
      </w:r>
      <w:r>
        <w:rPr>
          <w:spacing w:val="-43"/>
          <w:w w:val="105"/>
        </w:rPr>
        <w:t> </w:t>
      </w:r>
      <w:r>
        <w:rPr>
          <w:spacing w:val="2"/>
          <w:w w:val="105"/>
        </w:rPr>
        <w:t>Méxicotenía</w:t>
      </w:r>
      <w:r>
        <w:rPr>
          <w:spacing w:val="-43"/>
          <w:w w:val="105"/>
        </w:rPr>
        <w:t> </w:t>
      </w:r>
      <w:r>
        <w:rPr>
          <w:w w:val="105"/>
        </w:rPr>
        <w:t>39.7%</w:t>
      </w:r>
      <w:r>
        <w:rPr>
          <w:spacing w:val="-43"/>
          <w:w w:val="105"/>
        </w:rPr>
        <w:t> </w:t>
      </w:r>
      <w:r>
        <w:rPr>
          <w:w w:val="105"/>
        </w:rPr>
        <w:t>y</w:t>
      </w:r>
      <w:r>
        <w:rPr>
          <w:spacing w:val="-43"/>
          <w:w w:val="105"/>
        </w:rPr>
        <w:t> </w:t>
      </w:r>
      <w:r>
        <w:rPr>
          <w:w w:val="105"/>
        </w:rPr>
        <w:t>42.4%</w:t>
      </w:r>
      <w:r>
        <w:rPr>
          <w:spacing w:val="-43"/>
          <w:w w:val="105"/>
        </w:rPr>
        <w:t> </w:t>
      </w:r>
      <w:r>
        <w:rPr>
          <w:spacing w:val="5"/>
          <w:w w:val="105"/>
        </w:rPr>
        <w:t>enlosaños</w:t>
      </w:r>
      <w:r>
        <w:rPr>
          <w:spacing w:val="-43"/>
          <w:w w:val="105"/>
        </w:rPr>
        <w:t> </w:t>
      </w:r>
      <w:r>
        <w:rPr>
          <w:w w:val="105"/>
        </w:rPr>
        <w:t>2000</w:t>
      </w:r>
      <w:r>
        <w:rPr>
          <w:spacing w:val="-43"/>
          <w:w w:val="105"/>
        </w:rPr>
        <w:t> </w:t>
      </w:r>
      <w:r>
        <w:rPr>
          <w:w w:val="105"/>
        </w:rPr>
        <w:t>y</w:t>
      </w:r>
      <w:r>
        <w:rPr>
          <w:spacing w:val="-43"/>
          <w:w w:val="105"/>
        </w:rPr>
        <w:t> </w:t>
      </w:r>
      <w:r>
        <w:rPr>
          <w:w w:val="105"/>
        </w:rPr>
        <w:t>2005,</w:t>
      </w:r>
      <w:r>
        <w:rPr>
          <w:spacing w:val="-43"/>
          <w:w w:val="105"/>
        </w:rPr>
        <w:t> </w:t>
      </w:r>
      <w:r>
        <w:rPr>
          <w:w w:val="105"/>
        </w:rPr>
        <w:t>respectivamente,</w:t>
      </w:r>
    </w:p>
    <w:p>
      <w:pPr>
        <w:spacing w:after="0" w:line="276" w:lineRule="auto"/>
        <w:jc w:val="both"/>
        <w:sectPr>
          <w:pgSz w:w="9640" w:h="13040"/>
          <w:pgMar w:top="1200" w:bottom="280" w:left="1260" w:right="500"/>
        </w:sectPr>
      </w:pPr>
    </w:p>
    <w:p>
      <w:pPr>
        <w:pStyle w:val="BodyText"/>
        <w:spacing w:line="276" w:lineRule="auto" w:before="44"/>
        <w:ind w:left="957" w:right="1414"/>
        <w:jc w:val="both"/>
      </w:pPr>
      <w:r>
        <w:rPr/>
        <w:pict>
          <v:shape style="position:absolute;margin-left:31.48975pt;margin-top:8.001938pt;width:9pt;height:234.35pt;mso-position-horizontal-relative:page;mso-position-vertical-relative:paragraph;z-index:15352" type="#_x0000_t202" filled="false" stroked="false">
            <v:textbox inset="0,0,0,0" style="layout-flow:vertical;mso-layout-flow-alt:bottom-to-top">
              <w:txbxContent>
                <w:p>
                  <w:pPr>
                    <w:spacing w:line="152" w:lineRule="exact" w:before="0"/>
                    <w:ind w:left="20" w:right="-347" w:firstLine="0"/>
                    <w:jc w:val="left"/>
                    <w:rPr>
                      <w:rFonts w:ascii="Arial" w:hAnsi="Arial"/>
                      <w:sz w:val="14"/>
                    </w:rPr>
                  </w:pPr>
                  <w:r>
                    <w:rPr>
                      <w:rFonts w:ascii="Arial" w:hAnsi="Arial"/>
                      <w:color w:val="4A4A49"/>
                      <w:w w:val="77"/>
                      <w:sz w:val="14"/>
                    </w:rPr>
                    <w:t>Giovanna</w:t>
                  </w:r>
                  <w:r>
                    <w:rPr>
                      <w:rFonts w:ascii="Arial" w:hAnsi="Arial"/>
                      <w:color w:val="4A4A49"/>
                      <w:spacing w:val="-13"/>
                      <w:sz w:val="14"/>
                    </w:rPr>
                    <w:t> </w:t>
                  </w:r>
                  <w:r>
                    <w:rPr>
                      <w:rFonts w:ascii="Arial" w:hAnsi="Arial"/>
                      <w:color w:val="4A4A49"/>
                      <w:w w:val="76"/>
                      <w:sz w:val="14"/>
                    </w:rPr>
                    <w:t>Santana</w:t>
                  </w:r>
                  <w:r>
                    <w:rPr>
                      <w:rFonts w:ascii="Arial" w:hAnsi="Arial"/>
                      <w:color w:val="4A4A49"/>
                      <w:spacing w:val="-13"/>
                      <w:sz w:val="14"/>
                    </w:rPr>
                    <w:t> </w:t>
                  </w:r>
                  <w:r>
                    <w:rPr>
                      <w:rFonts w:ascii="Arial" w:hAnsi="Arial"/>
                      <w:color w:val="4A4A49"/>
                      <w:spacing w:val="-3"/>
                      <w:w w:val="66"/>
                      <w:sz w:val="14"/>
                    </w:rPr>
                    <w:t>C</w:t>
                  </w:r>
                  <w:r>
                    <w:rPr>
                      <w:rFonts w:ascii="Arial" w:hAnsi="Arial"/>
                      <w:color w:val="4A4A49"/>
                      <w:w w:val="76"/>
                      <w:sz w:val="14"/>
                    </w:rPr>
                    <w:t>astañeda</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0"/>
                      <w:sz w:val="14"/>
                    </w:rPr>
                    <w:t>Ma</w:t>
                  </w:r>
                  <w:r>
                    <w:rPr>
                      <w:rFonts w:ascii="Arial" w:hAnsi="Arial"/>
                      <w:color w:val="4A4A49"/>
                      <w:spacing w:val="-1"/>
                      <w:w w:val="80"/>
                      <w:sz w:val="14"/>
                    </w:rPr>
                    <w:t>r</w:t>
                  </w:r>
                  <w:r>
                    <w:rPr>
                      <w:rFonts w:ascii="Arial" w:hAnsi="Arial"/>
                      <w:color w:val="4A4A49"/>
                      <w:w w:val="75"/>
                      <w:sz w:val="14"/>
                    </w:rPr>
                    <w:t>cela</w:t>
                  </w:r>
                  <w:r>
                    <w:rPr>
                      <w:rFonts w:ascii="Arial" w:hAnsi="Arial"/>
                      <w:color w:val="4A4A49"/>
                      <w:spacing w:val="-16"/>
                      <w:sz w:val="14"/>
                    </w:rPr>
                    <w:t> </w:t>
                  </w:r>
                  <w:r>
                    <w:rPr>
                      <w:rFonts w:ascii="Arial" w:hAnsi="Arial"/>
                      <w:color w:val="4A4A49"/>
                      <w:w w:val="77"/>
                      <w:sz w:val="14"/>
                    </w:rPr>
                    <w:t>Vi</w:t>
                  </w:r>
                  <w:r>
                    <w:rPr>
                      <w:rFonts w:ascii="Arial" w:hAnsi="Arial"/>
                      <w:color w:val="4A4A49"/>
                      <w:spacing w:val="-1"/>
                      <w:w w:val="77"/>
                      <w:sz w:val="14"/>
                    </w:rPr>
                    <w:t>r</w:t>
                  </w:r>
                  <w:r>
                    <w:rPr>
                      <w:rFonts w:ascii="Arial" w:hAnsi="Arial"/>
                      <w:color w:val="4A4A49"/>
                      <w:w w:val="84"/>
                      <w:sz w:val="14"/>
                    </w:rPr>
                    <w:t>ginia</w:t>
                  </w:r>
                  <w:r>
                    <w:rPr>
                      <w:rFonts w:ascii="Arial" w:hAnsi="Arial"/>
                      <w:color w:val="4A4A49"/>
                      <w:spacing w:val="-13"/>
                      <w:sz w:val="14"/>
                    </w:rPr>
                    <w:t> </w:t>
                  </w:r>
                  <w:r>
                    <w:rPr>
                      <w:rFonts w:ascii="Arial" w:hAnsi="Arial"/>
                      <w:color w:val="4A4A49"/>
                      <w:w w:val="76"/>
                      <w:sz w:val="14"/>
                    </w:rPr>
                    <w:t>Santana</w:t>
                  </w:r>
                  <w:r>
                    <w:rPr>
                      <w:rFonts w:ascii="Arial" w:hAnsi="Arial"/>
                      <w:color w:val="4A4A49"/>
                      <w:spacing w:val="-15"/>
                      <w:sz w:val="14"/>
                    </w:rPr>
                    <w:t> </w:t>
                  </w:r>
                  <w:r>
                    <w:rPr>
                      <w:rFonts w:ascii="Arial" w:hAnsi="Arial"/>
                      <w:color w:val="4A4A49"/>
                      <w:w w:val="78"/>
                      <w:sz w:val="14"/>
                    </w:rPr>
                    <w:t>Juá</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73"/>
                      <w:sz w:val="14"/>
                    </w:rPr>
                    <w:t>Rica</w:t>
                  </w:r>
                  <w:r>
                    <w:rPr>
                      <w:rFonts w:ascii="Arial" w:hAnsi="Arial"/>
                      <w:color w:val="4A4A49"/>
                      <w:spacing w:val="-1"/>
                      <w:w w:val="73"/>
                      <w:sz w:val="14"/>
                    </w:rPr>
                    <w:t>r</w:t>
                  </w:r>
                  <w:r>
                    <w:rPr>
                      <w:rFonts w:ascii="Arial" w:hAnsi="Arial"/>
                      <w:color w:val="4A4A49"/>
                      <w:w w:val="81"/>
                      <w:sz w:val="14"/>
                    </w:rPr>
                    <w:t>do</w:t>
                  </w:r>
                  <w:r>
                    <w:rPr>
                      <w:rFonts w:ascii="Arial" w:hAnsi="Arial"/>
                      <w:color w:val="4A4A49"/>
                      <w:spacing w:val="-13"/>
                      <w:sz w:val="14"/>
                    </w:rPr>
                    <w:t> </w:t>
                  </w:r>
                  <w:r>
                    <w:rPr>
                      <w:rFonts w:ascii="Arial" w:hAnsi="Arial"/>
                      <w:color w:val="4A4A49"/>
                      <w:w w:val="78"/>
                      <w:sz w:val="14"/>
                    </w:rPr>
                    <w:t>Manzano</w:t>
                  </w:r>
                  <w:r>
                    <w:rPr>
                      <w:rFonts w:ascii="Arial" w:hAnsi="Arial"/>
                      <w:color w:val="4A4A49"/>
                      <w:spacing w:val="-13"/>
                      <w:sz w:val="14"/>
                    </w:rPr>
                    <w:t> </w:t>
                  </w:r>
                  <w:r>
                    <w:rPr>
                      <w:rFonts w:ascii="Arial" w:hAnsi="Arial"/>
                      <w:color w:val="4A4A49"/>
                      <w:w w:val="74"/>
                      <w:sz w:val="14"/>
                    </w:rPr>
                    <w:t>Solís</w:t>
                  </w:r>
                </w:p>
              </w:txbxContent>
            </v:textbox>
            <w10:wrap type="none"/>
          </v:shape>
        </w:pict>
      </w:r>
      <w:r>
        <w:rPr>
          <w:w w:val="105"/>
        </w:rPr>
        <w:t>y aunque el promedio de la región es de 30.9, existen diferencias claras dentro de la misma; por ejemplo, San Felipe del Progreso con 3.3% en el año</w:t>
      </w:r>
      <w:r>
        <w:rPr>
          <w:spacing w:val="-7"/>
          <w:w w:val="105"/>
        </w:rPr>
        <w:t> </w:t>
      </w:r>
      <w:r>
        <w:rPr>
          <w:w w:val="105"/>
        </w:rPr>
        <w:t>2000</w:t>
      </w:r>
      <w:r>
        <w:rPr>
          <w:spacing w:val="-7"/>
          <w:w w:val="105"/>
        </w:rPr>
        <w:t> </w:t>
      </w:r>
      <w:r>
        <w:rPr>
          <w:w w:val="105"/>
        </w:rPr>
        <w:t>y</w:t>
      </w:r>
      <w:r>
        <w:rPr>
          <w:spacing w:val="-7"/>
          <w:w w:val="105"/>
        </w:rPr>
        <w:t> </w:t>
      </w:r>
      <w:r>
        <w:rPr>
          <w:w w:val="105"/>
        </w:rPr>
        <w:t>Morelos,</w:t>
      </w:r>
      <w:r>
        <w:rPr>
          <w:spacing w:val="-7"/>
          <w:w w:val="105"/>
        </w:rPr>
        <w:t> </w:t>
      </w:r>
      <w:r>
        <w:rPr>
          <w:w w:val="105"/>
        </w:rPr>
        <w:t>que</w:t>
      </w:r>
      <w:r>
        <w:rPr>
          <w:spacing w:val="-7"/>
          <w:w w:val="105"/>
        </w:rPr>
        <w:t> </w:t>
      </w:r>
      <w:r>
        <w:rPr>
          <w:w w:val="105"/>
        </w:rPr>
        <w:t>tiene</w:t>
      </w:r>
      <w:r>
        <w:rPr>
          <w:spacing w:val="-7"/>
          <w:w w:val="105"/>
        </w:rPr>
        <w:t> </w:t>
      </w:r>
      <w:r>
        <w:rPr>
          <w:w w:val="105"/>
        </w:rPr>
        <w:t>7.1%</w:t>
      </w:r>
      <w:r>
        <w:rPr>
          <w:spacing w:val="-7"/>
          <w:w w:val="105"/>
        </w:rPr>
        <w:t> </w:t>
      </w:r>
      <w:r>
        <w:rPr>
          <w:w w:val="105"/>
        </w:rPr>
        <w:t>en</w:t>
      </w:r>
      <w:r>
        <w:rPr>
          <w:spacing w:val="-7"/>
          <w:w w:val="105"/>
        </w:rPr>
        <w:t> </w:t>
      </w:r>
      <w:r>
        <w:rPr>
          <w:w w:val="105"/>
        </w:rPr>
        <w:t>el</w:t>
      </w:r>
      <w:r>
        <w:rPr>
          <w:spacing w:val="-7"/>
          <w:w w:val="105"/>
        </w:rPr>
        <w:t> </w:t>
      </w:r>
      <w:r>
        <w:rPr>
          <w:w w:val="105"/>
        </w:rPr>
        <w:t>año</w:t>
      </w:r>
      <w:r>
        <w:rPr>
          <w:spacing w:val="-7"/>
          <w:w w:val="105"/>
        </w:rPr>
        <w:t> </w:t>
      </w:r>
      <w:r>
        <w:rPr>
          <w:w w:val="105"/>
        </w:rPr>
        <w:t>2005;</w:t>
      </w:r>
      <w:r>
        <w:rPr>
          <w:spacing w:val="-7"/>
          <w:w w:val="105"/>
        </w:rPr>
        <w:t> </w:t>
      </w:r>
      <w:r>
        <w:rPr>
          <w:w w:val="105"/>
        </w:rPr>
        <w:t>son</w:t>
      </w:r>
      <w:r>
        <w:rPr>
          <w:spacing w:val="-7"/>
          <w:w w:val="105"/>
        </w:rPr>
        <w:t> </w:t>
      </w:r>
      <w:r>
        <w:rPr>
          <w:w w:val="105"/>
        </w:rPr>
        <w:t>los</w:t>
      </w:r>
      <w:r>
        <w:rPr>
          <w:spacing w:val="-7"/>
          <w:w w:val="105"/>
        </w:rPr>
        <w:t> </w:t>
      </w:r>
      <w:r>
        <w:rPr>
          <w:w w:val="105"/>
        </w:rPr>
        <w:t>porcentajes</w:t>
      </w:r>
      <w:r>
        <w:rPr>
          <w:spacing w:val="-7"/>
          <w:w w:val="105"/>
        </w:rPr>
        <w:t> </w:t>
      </w:r>
      <w:r>
        <w:rPr>
          <w:w w:val="105"/>
        </w:rPr>
        <w:t>más bajos.</w:t>
      </w:r>
      <w:r>
        <w:rPr>
          <w:spacing w:val="-5"/>
          <w:w w:val="105"/>
        </w:rPr>
        <w:t> </w:t>
      </w:r>
      <w:r>
        <w:rPr>
          <w:w w:val="105"/>
        </w:rPr>
        <w:t>San</w:t>
      </w:r>
      <w:r>
        <w:rPr>
          <w:spacing w:val="-5"/>
          <w:w w:val="105"/>
        </w:rPr>
        <w:t> </w:t>
      </w:r>
      <w:r>
        <w:rPr>
          <w:w w:val="105"/>
        </w:rPr>
        <w:t>Felipe</w:t>
      </w:r>
      <w:r>
        <w:rPr>
          <w:spacing w:val="-5"/>
          <w:w w:val="105"/>
        </w:rPr>
        <w:t> </w:t>
      </w:r>
      <w:r>
        <w:rPr>
          <w:w w:val="105"/>
        </w:rPr>
        <w:t>del</w:t>
      </w:r>
      <w:r>
        <w:rPr>
          <w:spacing w:val="-5"/>
          <w:w w:val="105"/>
        </w:rPr>
        <w:t> </w:t>
      </w:r>
      <w:r>
        <w:rPr>
          <w:w w:val="105"/>
        </w:rPr>
        <w:t>Progreso</w:t>
      </w:r>
      <w:r>
        <w:rPr>
          <w:spacing w:val="-5"/>
          <w:w w:val="105"/>
        </w:rPr>
        <w:t> </w:t>
      </w:r>
      <w:r>
        <w:rPr>
          <w:w w:val="105"/>
        </w:rPr>
        <w:t>tiene</w:t>
      </w:r>
      <w:r>
        <w:rPr>
          <w:spacing w:val="-5"/>
          <w:w w:val="105"/>
        </w:rPr>
        <w:t> </w:t>
      </w:r>
      <w:r>
        <w:rPr>
          <w:w w:val="105"/>
        </w:rPr>
        <w:t>92.5%</w:t>
      </w:r>
      <w:r>
        <w:rPr>
          <w:spacing w:val="-5"/>
          <w:w w:val="105"/>
        </w:rPr>
        <w:t> </w:t>
      </w:r>
      <w:r>
        <w:rPr>
          <w:w w:val="105"/>
        </w:rPr>
        <w:t>de</w:t>
      </w:r>
      <w:r>
        <w:rPr>
          <w:spacing w:val="-5"/>
          <w:w w:val="105"/>
        </w:rPr>
        <w:t> </w:t>
      </w:r>
      <w:r>
        <w:rPr>
          <w:w w:val="105"/>
        </w:rPr>
        <w:t>población</w:t>
      </w:r>
      <w:r>
        <w:rPr>
          <w:spacing w:val="-5"/>
          <w:w w:val="105"/>
        </w:rPr>
        <w:t> </w:t>
      </w:r>
      <w:r>
        <w:rPr>
          <w:w w:val="105"/>
        </w:rPr>
        <w:t>sin</w:t>
      </w:r>
      <w:r>
        <w:rPr>
          <w:spacing w:val="-5"/>
          <w:w w:val="105"/>
        </w:rPr>
        <w:t> </w:t>
      </w:r>
      <w:r>
        <w:rPr>
          <w:w w:val="105"/>
        </w:rPr>
        <w:t>ningún</w:t>
      </w:r>
      <w:r>
        <w:rPr>
          <w:spacing w:val="-5"/>
          <w:w w:val="105"/>
        </w:rPr>
        <w:t> </w:t>
      </w:r>
      <w:r>
        <w:rPr>
          <w:w w:val="105"/>
        </w:rPr>
        <w:t>tipo</w:t>
      </w:r>
      <w:r>
        <w:rPr>
          <w:spacing w:val="-5"/>
          <w:w w:val="105"/>
        </w:rPr>
        <w:t> </w:t>
      </w:r>
      <w:r>
        <w:rPr>
          <w:w w:val="105"/>
        </w:rPr>
        <w:t>de derechohabiencia, y en el año 2005 se encuentran los municipios de San José</w:t>
      </w:r>
      <w:r>
        <w:rPr>
          <w:spacing w:val="-13"/>
          <w:w w:val="105"/>
        </w:rPr>
        <w:t> </w:t>
      </w:r>
      <w:r>
        <w:rPr>
          <w:w w:val="105"/>
        </w:rPr>
        <w:t>del</w:t>
      </w:r>
      <w:r>
        <w:rPr>
          <w:spacing w:val="-13"/>
          <w:w w:val="105"/>
        </w:rPr>
        <w:t> </w:t>
      </w:r>
      <w:r>
        <w:rPr>
          <w:w w:val="105"/>
        </w:rPr>
        <w:t>Rincón</w:t>
      </w:r>
      <w:r>
        <w:rPr>
          <w:spacing w:val="-13"/>
          <w:w w:val="105"/>
        </w:rPr>
        <w:t> </w:t>
      </w:r>
      <w:r>
        <w:rPr>
          <w:w w:val="105"/>
        </w:rPr>
        <w:t>y</w:t>
      </w:r>
      <w:r>
        <w:rPr>
          <w:spacing w:val="-19"/>
          <w:w w:val="105"/>
        </w:rPr>
        <w:t> </w:t>
      </w:r>
      <w:r>
        <w:rPr>
          <w:w w:val="105"/>
        </w:rPr>
        <w:t>Acambay</w:t>
      </w:r>
      <w:r>
        <w:rPr>
          <w:spacing w:val="-13"/>
          <w:w w:val="105"/>
        </w:rPr>
        <w:t> </w:t>
      </w:r>
      <w:r>
        <w:rPr>
          <w:w w:val="105"/>
        </w:rPr>
        <w:t>con</w:t>
      </w:r>
      <w:r>
        <w:rPr>
          <w:spacing w:val="-13"/>
          <w:w w:val="105"/>
        </w:rPr>
        <w:t> </w:t>
      </w:r>
      <w:r>
        <w:rPr>
          <w:w w:val="105"/>
        </w:rPr>
        <w:t>70.6%</w:t>
      </w:r>
      <w:r>
        <w:rPr>
          <w:spacing w:val="-13"/>
          <w:w w:val="105"/>
        </w:rPr>
        <w:t> </w:t>
      </w:r>
      <w:r>
        <w:rPr>
          <w:w w:val="105"/>
        </w:rPr>
        <w:t>y</w:t>
      </w:r>
      <w:r>
        <w:rPr>
          <w:spacing w:val="-13"/>
          <w:w w:val="105"/>
        </w:rPr>
        <w:t> </w:t>
      </w:r>
      <w:r>
        <w:rPr>
          <w:w w:val="105"/>
        </w:rPr>
        <w:t>73.9%,</w:t>
      </w:r>
      <w:r>
        <w:rPr>
          <w:spacing w:val="-13"/>
          <w:w w:val="105"/>
        </w:rPr>
        <w:t> </w:t>
      </w:r>
      <w:r>
        <w:rPr>
          <w:w w:val="105"/>
        </w:rPr>
        <w:t>respectivamente;</w:t>
      </w:r>
      <w:r>
        <w:rPr>
          <w:spacing w:val="-13"/>
          <w:w w:val="105"/>
        </w:rPr>
        <w:t> </w:t>
      </w:r>
      <w:r>
        <w:rPr>
          <w:w w:val="105"/>
        </w:rPr>
        <w:t>por</w:t>
      </w:r>
      <w:r>
        <w:rPr>
          <w:spacing w:val="-13"/>
          <w:w w:val="105"/>
        </w:rPr>
        <w:t> </w:t>
      </w:r>
      <w:r>
        <w:rPr>
          <w:w w:val="105"/>
        </w:rPr>
        <w:t>lo</w:t>
      </w:r>
      <w:r>
        <w:rPr>
          <w:spacing w:val="-13"/>
          <w:w w:val="105"/>
        </w:rPr>
        <w:t> </w:t>
      </w:r>
      <w:r>
        <w:rPr>
          <w:w w:val="105"/>
        </w:rPr>
        <w:t>que es necesario proporcionar estos servicios que permitan un incremento en la población derechohabiente, para de esa forma minimizar las tasas de mortalidad, aumentar el porcentaje de servicios a la salud y a la</w:t>
      </w:r>
      <w:r>
        <w:rPr>
          <w:spacing w:val="-19"/>
          <w:w w:val="105"/>
        </w:rPr>
        <w:t> </w:t>
      </w:r>
      <w:r>
        <w:rPr>
          <w:w w:val="105"/>
        </w:rPr>
        <w:t>vivienda, para</w:t>
      </w:r>
      <w:r>
        <w:rPr>
          <w:spacing w:val="-4"/>
          <w:w w:val="105"/>
        </w:rPr>
        <w:t> </w:t>
      </w:r>
      <w:r>
        <w:rPr>
          <w:w w:val="105"/>
        </w:rPr>
        <w:t>tener</w:t>
      </w:r>
      <w:r>
        <w:rPr>
          <w:spacing w:val="-4"/>
          <w:w w:val="105"/>
        </w:rPr>
        <w:t> </w:t>
      </w:r>
      <w:r>
        <w:rPr>
          <w:w w:val="105"/>
        </w:rPr>
        <w:t>una</w:t>
      </w:r>
      <w:r>
        <w:rPr>
          <w:spacing w:val="-4"/>
          <w:w w:val="105"/>
        </w:rPr>
        <w:t> </w:t>
      </w:r>
      <w:r>
        <w:rPr>
          <w:w w:val="105"/>
        </w:rPr>
        <w:t>calidad</w:t>
      </w:r>
      <w:r>
        <w:rPr>
          <w:spacing w:val="-4"/>
          <w:w w:val="105"/>
        </w:rPr>
        <w:t> </w:t>
      </w:r>
      <w:r>
        <w:rPr>
          <w:w w:val="105"/>
        </w:rPr>
        <w:t>de</w:t>
      </w:r>
      <w:r>
        <w:rPr>
          <w:spacing w:val="-4"/>
          <w:w w:val="105"/>
        </w:rPr>
        <w:t> </w:t>
      </w:r>
      <w:r>
        <w:rPr>
          <w:w w:val="105"/>
        </w:rPr>
        <w:t>vida</w:t>
      </w:r>
      <w:r>
        <w:rPr>
          <w:spacing w:val="-4"/>
          <w:w w:val="105"/>
        </w:rPr>
        <w:t> </w:t>
      </w:r>
      <w:r>
        <w:rPr>
          <w:spacing w:val="-3"/>
          <w:w w:val="105"/>
        </w:rPr>
        <w:t>mejor,</w:t>
      </w:r>
      <w:r>
        <w:rPr>
          <w:spacing w:val="-4"/>
          <w:w w:val="105"/>
        </w:rPr>
        <w:t> </w:t>
      </w:r>
      <w:r>
        <w:rPr>
          <w:w w:val="105"/>
        </w:rPr>
        <w:t>aspirar</w:t>
      </w:r>
      <w:r>
        <w:rPr>
          <w:spacing w:val="-4"/>
          <w:w w:val="105"/>
        </w:rPr>
        <w:t> </w:t>
      </w:r>
      <w:r>
        <w:rPr>
          <w:w w:val="105"/>
        </w:rPr>
        <w:t>a</w:t>
      </w:r>
      <w:r>
        <w:rPr>
          <w:spacing w:val="-4"/>
          <w:w w:val="105"/>
        </w:rPr>
        <w:t> </w:t>
      </w:r>
      <w:r>
        <w:rPr>
          <w:w w:val="105"/>
        </w:rPr>
        <w:t>mejores</w:t>
      </w:r>
      <w:r>
        <w:rPr>
          <w:spacing w:val="-4"/>
          <w:w w:val="105"/>
        </w:rPr>
        <w:t> </w:t>
      </w:r>
      <w:r>
        <w:rPr>
          <w:w w:val="105"/>
        </w:rPr>
        <w:t>circunstancias</w:t>
      </w:r>
      <w:r>
        <w:rPr>
          <w:spacing w:val="-4"/>
          <w:w w:val="105"/>
        </w:rPr>
        <w:t> </w:t>
      </w:r>
      <w:r>
        <w:rPr>
          <w:w w:val="105"/>
        </w:rPr>
        <w:t>y</w:t>
      </w:r>
      <w:r>
        <w:rPr>
          <w:spacing w:val="-4"/>
          <w:w w:val="105"/>
        </w:rPr>
        <w:t> </w:t>
      </w:r>
      <w:r>
        <w:rPr>
          <w:w w:val="105"/>
        </w:rPr>
        <w:t>al mismo</w:t>
      </w:r>
      <w:r>
        <w:rPr>
          <w:spacing w:val="-14"/>
          <w:w w:val="105"/>
        </w:rPr>
        <w:t> </w:t>
      </w:r>
      <w:r>
        <w:rPr>
          <w:w w:val="105"/>
        </w:rPr>
        <w:t>tiempo</w:t>
      </w:r>
      <w:r>
        <w:rPr>
          <w:spacing w:val="-14"/>
          <w:w w:val="105"/>
        </w:rPr>
        <w:t> </w:t>
      </w:r>
      <w:r>
        <w:rPr>
          <w:w w:val="105"/>
        </w:rPr>
        <w:t>mejorar</w:t>
      </w:r>
      <w:r>
        <w:rPr>
          <w:spacing w:val="-14"/>
          <w:w w:val="105"/>
        </w:rPr>
        <w:t> </w:t>
      </w:r>
      <w:r>
        <w:rPr>
          <w:w w:val="105"/>
        </w:rPr>
        <w:t>la</w:t>
      </w:r>
      <w:r>
        <w:rPr>
          <w:spacing w:val="-14"/>
          <w:w w:val="105"/>
        </w:rPr>
        <w:t> </w:t>
      </w:r>
      <w:r>
        <w:rPr>
          <w:w w:val="105"/>
        </w:rPr>
        <w:t>calidad</w:t>
      </w:r>
      <w:r>
        <w:rPr>
          <w:spacing w:val="-14"/>
          <w:w w:val="105"/>
        </w:rPr>
        <w:t> </w:t>
      </w:r>
      <w:r>
        <w:rPr>
          <w:w w:val="105"/>
        </w:rPr>
        <w:t>de</w:t>
      </w:r>
      <w:r>
        <w:rPr>
          <w:spacing w:val="-14"/>
          <w:w w:val="105"/>
        </w:rPr>
        <w:t> </w:t>
      </w:r>
      <w:r>
        <w:rPr>
          <w:w w:val="105"/>
        </w:rPr>
        <w:t>salud.</w:t>
      </w:r>
    </w:p>
    <w:p>
      <w:pPr>
        <w:pStyle w:val="BodyText"/>
        <w:spacing w:before="1"/>
        <w:rPr>
          <w:sz w:val="25"/>
        </w:rPr>
      </w:pPr>
    </w:p>
    <w:p>
      <w:pPr>
        <w:pStyle w:val="BodyText"/>
        <w:spacing w:line="276" w:lineRule="auto"/>
        <w:ind w:left="957" w:right="1414"/>
        <w:jc w:val="both"/>
      </w:pPr>
      <w:r>
        <w:rPr/>
        <w:pict>
          <v:group style="position:absolute;margin-left:28.488001pt;margin-top:62.023056pt;width:14.9pt;height:35.4pt;mso-position-horizontal-relative:page;mso-position-vertical-relative:paragraph;z-index:15328" coordorigin="570,1240" coordsize="298,708">
            <v:shape style="position:absolute;left:570;top:1240;width:298;height:708" type="#_x0000_t75" stroked="false">
              <v:imagedata r:id="rId45" o:title=""/>
            </v:shape>
            <v:shape style="position:absolute;left:582;top:1509;width:270;height:308" type="#_x0000_t75" stroked="false">
              <v:imagedata r:id="rId46" o:title=""/>
            </v:shape>
            <v:shape style="position:absolute;left:570;top:1240;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216</w:t>
                    </w:r>
                  </w:p>
                </w:txbxContent>
              </v:textbox>
              <w10:wrap type="none"/>
            </v:shape>
            <w10:wrap type="none"/>
          </v:group>
        </w:pict>
      </w:r>
      <w:r>
        <w:rPr>
          <w:w w:val="105"/>
        </w:rPr>
        <w:t>Dentro del territorio del espacio noroeste del Estado de México se encuentran algunas elevaciones, dichas elevaciones coinciden con la porción</w:t>
      </w:r>
      <w:r>
        <w:rPr>
          <w:spacing w:val="-16"/>
          <w:w w:val="105"/>
        </w:rPr>
        <w:t> </w:t>
      </w:r>
      <w:r>
        <w:rPr>
          <w:w w:val="105"/>
        </w:rPr>
        <w:t>este</w:t>
      </w:r>
      <w:r>
        <w:rPr>
          <w:spacing w:val="-16"/>
          <w:w w:val="105"/>
        </w:rPr>
        <w:t> </w:t>
      </w:r>
      <w:r>
        <w:rPr>
          <w:w w:val="105"/>
        </w:rPr>
        <w:t>de</w:t>
      </w:r>
      <w:r>
        <w:rPr>
          <w:spacing w:val="-16"/>
          <w:w w:val="105"/>
        </w:rPr>
        <w:t> </w:t>
      </w:r>
      <w:r>
        <w:rPr>
          <w:w w:val="105"/>
        </w:rPr>
        <w:t>San</w:t>
      </w:r>
      <w:r>
        <w:rPr>
          <w:spacing w:val="-16"/>
          <w:w w:val="105"/>
        </w:rPr>
        <w:t> </w:t>
      </w:r>
      <w:r>
        <w:rPr>
          <w:w w:val="105"/>
        </w:rPr>
        <w:t>Felipe</w:t>
      </w:r>
      <w:r>
        <w:rPr>
          <w:spacing w:val="-16"/>
          <w:w w:val="105"/>
        </w:rPr>
        <w:t> </w:t>
      </w:r>
      <w:r>
        <w:rPr>
          <w:w w:val="105"/>
        </w:rPr>
        <w:t>del</w:t>
      </w:r>
      <w:r>
        <w:rPr>
          <w:spacing w:val="-16"/>
          <w:w w:val="105"/>
        </w:rPr>
        <w:t> </w:t>
      </w:r>
      <w:r>
        <w:rPr>
          <w:w w:val="105"/>
        </w:rPr>
        <w:t>Progreso,</w:t>
      </w:r>
      <w:r>
        <w:rPr>
          <w:spacing w:val="-16"/>
          <w:w w:val="105"/>
        </w:rPr>
        <w:t> </w:t>
      </w:r>
      <w:r>
        <w:rPr>
          <w:w w:val="105"/>
        </w:rPr>
        <w:t>uno</w:t>
      </w:r>
      <w:r>
        <w:rPr>
          <w:spacing w:val="-16"/>
          <w:w w:val="105"/>
        </w:rPr>
        <w:t> </w:t>
      </w:r>
      <w:r>
        <w:rPr>
          <w:w w:val="105"/>
        </w:rPr>
        <w:t>de</w:t>
      </w:r>
      <w:r>
        <w:rPr>
          <w:spacing w:val="-16"/>
          <w:w w:val="105"/>
        </w:rPr>
        <w:t> </w:t>
      </w:r>
      <w:r>
        <w:rPr>
          <w:w w:val="105"/>
        </w:rPr>
        <w:t>los</w:t>
      </w:r>
      <w:r>
        <w:rPr>
          <w:spacing w:val="-16"/>
          <w:w w:val="105"/>
        </w:rPr>
        <w:t> </w:t>
      </w:r>
      <w:r>
        <w:rPr>
          <w:w w:val="105"/>
        </w:rPr>
        <w:t>municipios</w:t>
      </w:r>
      <w:r>
        <w:rPr>
          <w:spacing w:val="-16"/>
          <w:w w:val="105"/>
        </w:rPr>
        <w:t> </w:t>
      </w:r>
      <w:r>
        <w:rPr>
          <w:w w:val="105"/>
        </w:rPr>
        <w:t>con</w:t>
      </w:r>
      <w:r>
        <w:rPr>
          <w:spacing w:val="-16"/>
          <w:w w:val="105"/>
        </w:rPr>
        <w:t> </w:t>
      </w:r>
      <w:r>
        <w:rPr>
          <w:w w:val="105"/>
        </w:rPr>
        <w:t>alta</w:t>
      </w:r>
      <w:r>
        <w:rPr>
          <w:spacing w:val="-16"/>
          <w:w w:val="105"/>
        </w:rPr>
        <w:t> </w:t>
      </w:r>
      <w:r>
        <w:rPr>
          <w:w w:val="105"/>
        </w:rPr>
        <w:t>tasa de</w:t>
      </w:r>
      <w:r>
        <w:rPr>
          <w:spacing w:val="-24"/>
          <w:w w:val="105"/>
        </w:rPr>
        <w:t> </w:t>
      </w:r>
      <w:r>
        <w:rPr>
          <w:w w:val="105"/>
        </w:rPr>
        <w:t>mortalidad</w:t>
      </w:r>
      <w:r>
        <w:rPr>
          <w:spacing w:val="-24"/>
          <w:w w:val="105"/>
        </w:rPr>
        <w:t> </w:t>
      </w:r>
      <w:r>
        <w:rPr>
          <w:w w:val="105"/>
        </w:rPr>
        <w:t>general</w:t>
      </w:r>
      <w:r>
        <w:rPr>
          <w:spacing w:val="-24"/>
          <w:w w:val="105"/>
        </w:rPr>
        <w:t> </w:t>
      </w:r>
      <w:r>
        <w:rPr>
          <w:w w:val="105"/>
        </w:rPr>
        <w:t>para</w:t>
      </w:r>
      <w:r>
        <w:rPr>
          <w:spacing w:val="-24"/>
          <w:w w:val="105"/>
        </w:rPr>
        <w:t> </w:t>
      </w:r>
      <w:r>
        <w:rPr>
          <w:w w:val="105"/>
        </w:rPr>
        <w:t>el</w:t>
      </w:r>
      <w:r>
        <w:rPr>
          <w:spacing w:val="-24"/>
          <w:w w:val="105"/>
        </w:rPr>
        <w:t> </w:t>
      </w:r>
      <w:r>
        <w:rPr>
          <w:w w:val="105"/>
        </w:rPr>
        <w:t>año</w:t>
      </w:r>
      <w:r>
        <w:rPr>
          <w:spacing w:val="-24"/>
          <w:w w:val="105"/>
        </w:rPr>
        <w:t> </w:t>
      </w:r>
      <w:r>
        <w:rPr>
          <w:w w:val="105"/>
        </w:rPr>
        <w:t>2000,</w:t>
      </w:r>
      <w:r>
        <w:rPr>
          <w:spacing w:val="-24"/>
          <w:w w:val="105"/>
        </w:rPr>
        <w:t> </w:t>
      </w:r>
      <w:r>
        <w:rPr>
          <w:w w:val="105"/>
        </w:rPr>
        <w:t>a</w:t>
      </w:r>
      <w:r>
        <w:rPr>
          <w:spacing w:val="-24"/>
          <w:w w:val="105"/>
        </w:rPr>
        <w:t> </w:t>
      </w:r>
      <w:r>
        <w:rPr>
          <w:w w:val="105"/>
        </w:rPr>
        <w:t>su</w:t>
      </w:r>
      <w:r>
        <w:rPr>
          <w:spacing w:val="-24"/>
          <w:w w:val="105"/>
        </w:rPr>
        <w:t> </w:t>
      </w:r>
      <w:r>
        <w:rPr>
          <w:w w:val="105"/>
        </w:rPr>
        <w:t>vez</w:t>
      </w:r>
      <w:r>
        <w:rPr>
          <w:spacing w:val="-24"/>
          <w:w w:val="105"/>
        </w:rPr>
        <w:t> </w:t>
      </w:r>
      <w:r>
        <w:rPr>
          <w:w w:val="105"/>
        </w:rPr>
        <w:t>también</w:t>
      </w:r>
      <w:r>
        <w:rPr>
          <w:spacing w:val="-24"/>
          <w:w w:val="105"/>
        </w:rPr>
        <w:t> </w:t>
      </w:r>
      <w:r>
        <w:rPr>
          <w:w w:val="105"/>
        </w:rPr>
        <w:t>de</w:t>
      </w:r>
      <w:r>
        <w:rPr>
          <w:spacing w:val="-24"/>
          <w:w w:val="105"/>
        </w:rPr>
        <w:t> </w:t>
      </w:r>
      <w:r>
        <w:rPr>
          <w:w w:val="105"/>
        </w:rPr>
        <w:t>marginados</w:t>
      </w:r>
      <w:r>
        <w:rPr>
          <w:spacing w:val="-24"/>
          <w:w w:val="105"/>
        </w:rPr>
        <w:t> </w:t>
      </w:r>
      <w:r>
        <w:rPr>
          <w:w w:val="105"/>
        </w:rPr>
        <w:t>con una</w:t>
      </w:r>
      <w:r>
        <w:rPr>
          <w:spacing w:val="-3"/>
          <w:w w:val="105"/>
        </w:rPr>
        <w:t> </w:t>
      </w:r>
      <w:r>
        <w:rPr>
          <w:w w:val="105"/>
        </w:rPr>
        <w:t>clasificación</w:t>
      </w:r>
      <w:r>
        <w:rPr>
          <w:spacing w:val="-3"/>
          <w:w w:val="105"/>
        </w:rPr>
        <w:t> </w:t>
      </w:r>
      <w:r>
        <w:rPr>
          <w:w w:val="105"/>
        </w:rPr>
        <w:t>de</w:t>
      </w:r>
      <w:r>
        <w:rPr>
          <w:spacing w:val="-3"/>
          <w:w w:val="105"/>
        </w:rPr>
        <w:t> </w:t>
      </w:r>
      <w:r>
        <w:rPr>
          <w:w w:val="105"/>
        </w:rPr>
        <w:t>muy</w:t>
      </w:r>
      <w:r>
        <w:rPr>
          <w:spacing w:val="-3"/>
          <w:w w:val="105"/>
        </w:rPr>
        <w:t> </w:t>
      </w:r>
      <w:r>
        <w:rPr>
          <w:w w:val="105"/>
        </w:rPr>
        <w:t>alta</w:t>
      </w:r>
      <w:r>
        <w:rPr>
          <w:spacing w:val="-3"/>
          <w:w w:val="105"/>
        </w:rPr>
        <w:t> </w:t>
      </w:r>
      <w:r>
        <w:rPr>
          <w:w w:val="105"/>
        </w:rPr>
        <w:t>en</w:t>
      </w:r>
      <w:r>
        <w:rPr>
          <w:spacing w:val="-3"/>
          <w:w w:val="105"/>
        </w:rPr>
        <w:t> </w:t>
      </w:r>
      <w:r>
        <w:rPr>
          <w:w w:val="105"/>
        </w:rPr>
        <w:t>el</w:t>
      </w:r>
      <w:r>
        <w:rPr>
          <w:spacing w:val="-3"/>
          <w:w w:val="105"/>
        </w:rPr>
        <w:t> </w:t>
      </w:r>
      <w:r>
        <w:rPr>
          <w:w w:val="105"/>
        </w:rPr>
        <w:t>año</w:t>
      </w:r>
      <w:r>
        <w:rPr>
          <w:spacing w:val="-3"/>
          <w:w w:val="105"/>
        </w:rPr>
        <w:t> </w:t>
      </w:r>
      <w:r>
        <w:rPr>
          <w:w w:val="105"/>
        </w:rPr>
        <w:t>2000</w:t>
      </w:r>
      <w:r>
        <w:rPr>
          <w:spacing w:val="-3"/>
          <w:w w:val="105"/>
        </w:rPr>
        <w:t> </w:t>
      </w:r>
      <w:r>
        <w:rPr>
          <w:w w:val="105"/>
        </w:rPr>
        <w:t>y</w:t>
      </w:r>
      <w:r>
        <w:rPr>
          <w:spacing w:val="-3"/>
          <w:w w:val="105"/>
        </w:rPr>
        <w:t> </w:t>
      </w:r>
      <w:r>
        <w:rPr>
          <w:w w:val="105"/>
        </w:rPr>
        <w:t>alta;</w:t>
      </w:r>
      <w:r>
        <w:rPr>
          <w:spacing w:val="-3"/>
          <w:w w:val="105"/>
        </w:rPr>
        <w:t> </w:t>
      </w:r>
      <w:r>
        <w:rPr>
          <w:w w:val="105"/>
        </w:rPr>
        <w:t>asimismo</w:t>
      </w:r>
      <w:r>
        <w:rPr>
          <w:spacing w:val="-3"/>
          <w:w w:val="105"/>
        </w:rPr>
        <w:t> </w:t>
      </w:r>
      <w:r>
        <w:rPr>
          <w:w w:val="105"/>
        </w:rPr>
        <w:t>el</w:t>
      </w:r>
      <w:r>
        <w:rPr>
          <w:spacing w:val="-3"/>
          <w:w w:val="105"/>
        </w:rPr>
        <w:t> </w:t>
      </w:r>
      <w:r>
        <w:rPr>
          <w:w w:val="105"/>
        </w:rPr>
        <w:t>porcentaje de</w:t>
      </w:r>
      <w:r>
        <w:rPr>
          <w:spacing w:val="-12"/>
          <w:w w:val="105"/>
        </w:rPr>
        <w:t> </w:t>
      </w:r>
      <w:r>
        <w:rPr>
          <w:w w:val="105"/>
        </w:rPr>
        <w:t>población</w:t>
      </w:r>
      <w:r>
        <w:rPr>
          <w:spacing w:val="-12"/>
          <w:w w:val="105"/>
        </w:rPr>
        <w:t> </w:t>
      </w:r>
      <w:r>
        <w:rPr>
          <w:w w:val="105"/>
        </w:rPr>
        <w:t>hablante</w:t>
      </w:r>
      <w:r>
        <w:rPr>
          <w:spacing w:val="-12"/>
          <w:w w:val="105"/>
        </w:rPr>
        <w:t> </w:t>
      </w:r>
      <w:r>
        <w:rPr>
          <w:w w:val="105"/>
        </w:rPr>
        <w:t>de</w:t>
      </w:r>
      <w:r>
        <w:rPr>
          <w:spacing w:val="-12"/>
          <w:w w:val="105"/>
        </w:rPr>
        <w:t> </w:t>
      </w:r>
      <w:r>
        <w:rPr>
          <w:w w:val="105"/>
        </w:rPr>
        <w:t>lengua</w:t>
      </w:r>
      <w:r>
        <w:rPr>
          <w:spacing w:val="-12"/>
          <w:w w:val="105"/>
        </w:rPr>
        <w:t> </w:t>
      </w:r>
      <w:r>
        <w:rPr>
          <w:w w:val="105"/>
        </w:rPr>
        <w:t>indígena</w:t>
      </w:r>
      <w:r>
        <w:rPr>
          <w:spacing w:val="-12"/>
          <w:w w:val="105"/>
        </w:rPr>
        <w:t> </w:t>
      </w:r>
      <w:r>
        <w:rPr>
          <w:w w:val="105"/>
        </w:rPr>
        <w:t>se</w:t>
      </w:r>
      <w:r>
        <w:rPr>
          <w:spacing w:val="-12"/>
          <w:w w:val="105"/>
        </w:rPr>
        <w:t> </w:t>
      </w:r>
      <w:r>
        <w:rPr>
          <w:w w:val="105"/>
        </w:rPr>
        <w:t>mantiene</w:t>
      </w:r>
      <w:r>
        <w:rPr>
          <w:spacing w:val="-12"/>
          <w:w w:val="105"/>
        </w:rPr>
        <w:t> </w:t>
      </w:r>
      <w:r>
        <w:rPr>
          <w:w w:val="105"/>
        </w:rPr>
        <w:t>alto.</w:t>
      </w:r>
      <w:r>
        <w:rPr>
          <w:spacing w:val="-12"/>
          <w:w w:val="105"/>
        </w:rPr>
        <w:t> </w:t>
      </w:r>
      <w:r>
        <w:rPr>
          <w:w w:val="105"/>
        </w:rPr>
        <w:t>Con</w:t>
      </w:r>
      <w:r>
        <w:rPr>
          <w:spacing w:val="-12"/>
          <w:w w:val="105"/>
        </w:rPr>
        <w:t> </w:t>
      </w:r>
      <w:r>
        <w:rPr>
          <w:w w:val="105"/>
        </w:rPr>
        <w:t>respecto</w:t>
      </w:r>
      <w:r>
        <w:rPr>
          <w:spacing w:val="-12"/>
          <w:w w:val="105"/>
        </w:rPr>
        <w:t> </w:t>
      </w:r>
      <w:r>
        <w:rPr>
          <w:w w:val="105"/>
        </w:rPr>
        <w:t>a los</w:t>
      </w:r>
      <w:r>
        <w:rPr>
          <w:spacing w:val="-8"/>
          <w:w w:val="105"/>
        </w:rPr>
        <w:t> </w:t>
      </w:r>
      <w:r>
        <w:rPr>
          <w:w w:val="105"/>
        </w:rPr>
        <w:t>servicios</w:t>
      </w:r>
      <w:r>
        <w:rPr>
          <w:spacing w:val="-8"/>
          <w:w w:val="105"/>
        </w:rPr>
        <w:t> </w:t>
      </w:r>
      <w:r>
        <w:rPr>
          <w:w w:val="105"/>
        </w:rPr>
        <w:t>de</w:t>
      </w:r>
      <w:r>
        <w:rPr>
          <w:spacing w:val="-8"/>
          <w:w w:val="105"/>
        </w:rPr>
        <w:t> </w:t>
      </w:r>
      <w:r>
        <w:rPr>
          <w:w w:val="105"/>
        </w:rPr>
        <w:t>la</w:t>
      </w:r>
      <w:r>
        <w:rPr>
          <w:spacing w:val="-8"/>
          <w:w w:val="105"/>
        </w:rPr>
        <w:t> </w:t>
      </w:r>
      <w:r>
        <w:rPr>
          <w:w w:val="105"/>
        </w:rPr>
        <w:t>vivienda</w:t>
      </w:r>
      <w:r>
        <w:rPr>
          <w:spacing w:val="-8"/>
          <w:w w:val="105"/>
        </w:rPr>
        <w:t> </w:t>
      </w:r>
      <w:r>
        <w:rPr>
          <w:w w:val="105"/>
        </w:rPr>
        <w:t>avanzan</w:t>
      </w:r>
      <w:r>
        <w:rPr>
          <w:spacing w:val="-8"/>
          <w:w w:val="105"/>
        </w:rPr>
        <w:t> </w:t>
      </w:r>
      <w:r>
        <w:rPr>
          <w:w w:val="105"/>
        </w:rPr>
        <w:t>de</w:t>
      </w:r>
      <w:r>
        <w:rPr>
          <w:spacing w:val="-8"/>
          <w:w w:val="105"/>
        </w:rPr>
        <w:t> </w:t>
      </w:r>
      <w:r>
        <w:rPr>
          <w:w w:val="105"/>
        </w:rPr>
        <w:t>una</w:t>
      </w:r>
      <w:r>
        <w:rPr>
          <w:spacing w:val="-8"/>
          <w:w w:val="105"/>
        </w:rPr>
        <w:t> </w:t>
      </w:r>
      <w:r>
        <w:rPr>
          <w:w w:val="105"/>
        </w:rPr>
        <w:t>manera</w:t>
      </w:r>
      <w:r>
        <w:rPr>
          <w:spacing w:val="-8"/>
          <w:w w:val="105"/>
        </w:rPr>
        <w:t> </w:t>
      </w:r>
      <w:r>
        <w:rPr>
          <w:w w:val="105"/>
        </w:rPr>
        <w:t>lenta,</w:t>
      </w:r>
      <w:r>
        <w:rPr>
          <w:spacing w:val="-8"/>
          <w:w w:val="105"/>
        </w:rPr>
        <w:t> </w:t>
      </w:r>
      <w:r>
        <w:rPr>
          <w:w w:val="105"/>
        </w:rPr>
        <w:t>puesto</w:t>
      </w:r>
      <w:r>
        <w:rPr>
          <w:spacing w:val="-8"/>
          <w:w w:val="105"/>
        </w:rPr>
        <w:t> </w:t>
      </w:r>
      <w:r>
        <w:rPr>
          <w:w w:val="105"/>
        </w:rPr>
        <w:t>que</w:t>
      </w:r>
      <w:r>
        <w:rPr>
          <w:spacing w:val="-8"/>
          <w:w w:val="105"/>
        </w:rPr>
        <w:t> </w:t>
      </w:r>
      <w:r>
        <w:rPr>
          <w:w w:val="105"/>
        </w:rPr>
        <w:t>en</w:t>
      </w:r>
      <w:r>
        <w:rPr>
          <w:spacing w:val="-8"/>
          <w:w w:val="105"/>
        </w:rPr>
        <w:t> </w:t>
      </w:r>
      <w:r>
        <w:rPr>
          <w:w w:val="105"/>
        </w:rPr>
        <w:t>el año</w:t>
      </w:r>
      <w:r>
        <w:rPr>
          <w:spacing w:val="-20"/>
          <w:w w:val="105"/>
        </w:rPr>
        <w:t> </w:t>
      </w:r>
      <w:r>
        <w:rPr>
          <w:w w:val="105"/>
        </w:rPr>
        <w:t>2000,</w:t>
      </w:r>
      <w:r>
        <w:rPr>
          <w:spacing w:val="-20"/>
          <w:w w:val="105"/>
        </w:rPr>
        <w:t> </w:t>
      </w:r>
      <w:r>
        <w:rPr>
          <w:w w:val="105"/>
        </w:rPr>
        <w:t>el</w:t>
      </w:r>
      <w:r>
        <w:rPr>
          <w:spacing w:val="-20"/>
          <w:w w:val="105"/>
        </w:rPr>
        <w:t> </w:t>
      </w:r>
      <w:r>
        <w:rPr>
          <w:w w:val="105"/>
        </w:rPr>
        <w:t>porcentaje</w:t>
      </w:r>
      <w:r>
        <w:rPr>
          <w:spacing w:val="-20"/>
          <w:w w:val="105"/>
        </w:rPr>
        <w:t> </w:t>
      </w:r>
      <w:r>
        <w:rPr>
          <w:w w:val="105"/>
        </w:rPr>
        <w:t>de</w:t>
      </w:r>
      <w:r>
        <w:rPr>
          <w:spacing w:val="-20"/>
          <w:w w:val="105"/>
        </w:rPr>
        <w:t> </w:t>
      </w:r>
      <w:r>
        <w:rPr>
          <w:w w:val="105"/>
        </w:rPr>
        <w:t>agua</w:t>
      </w:r>
      <w:r>
        <w:rPr>
          <w:spacing w:val="-20"/>
          <w:w w:val="105"/>
        </w:rPr>
        <w:t> </w:t>
      </w:r>
      <w:r>
        <w:rPr>
          <w:w w:val="105"/>
        </w:rPr>
        <w:t>potable,</w:t>
      </w:r>
      <w:r>
        <w:rPr>
          <w:spacing w:val="-20"/>
          <w:w w:val="105"/>
        </w:rPr>
        <w:t> </w:t>
      </w:r>
      <w:r>
        <w:rPr>
          <w:w w:val="105"/>
        </w:rPr>
        <w:t>drenaje</w:t>
      </w:r>
      <w:r>
        <w:rPr>
          <w:spacing w:val="-20"/>
          <w:w w:val="105"/>
        </w:rPr>
        <w:t> </w:t>
      </w:r>
      <w:r>
        <w:rPr>
          <w:w w:val="105"/>
        </w:rPr>
        <w:t>y</w:t>
      </w:r>
      <w:r>
        <w:rPr>
          <w:spacing w:val="-20"/>
          <w:w w:val="105"/>
        </w:rPr>
        <w:t> </w:t>
      </w:r>
      <w:r>
        <w:rPr>
          <w:w w:val="105"/>
        </w:rPr>
        <w:t>energía</w:t>
      </w:r>
      <w:r>
        <w:rPr>
          <w:spacing w:val="-20"/>
          <w:w w:val="105"/>
        </w:rPr>
        <w:t> </w:t>
      </w:r>
      <w:r>
        <w:rPr>
          <w:w w:val="105"/>
        </w:rPr>
        <w:t>eléctrica</w:t>
      </w:r>
      <w:r>
        <w:rPr>
          <w:spacing w:val="-20"/>
          <w:w w:val="105"/>
        </w:rPr>
        <w:t> </w:t>
      </w:r>
      <w:r>
        <w:rPr>
          <w:w w:val="105"/>
        </w:rPr>
        <w:t>aumenta 17%,</w:t>
      </w:r>
      <w:r>
        <w:rPr>
          <w:spacing w:val="-17"/>
          <w:w w:val="105"/>
        </w:rPr>
        <w:t> </w:t>
      </w:r>
      <w:r>
        <w:rPr>
          <w:w w:val="105"/>
        </w:rPr>
        <w:t>18%</w:t>
      </w:r>
      <w:r>
        <w:rPr>
          <w:spacing w:val="-17"/>
          <w:w w:val="105"/>
        </w:rPr>
        <w:t> </w:t>
      </w:r>
      <w:r>
        <w:rPr>
          <w:w w:val="105"/>
        </w:rPr>
        <w:t>y</w:t>
      </w:r>
      <w:r>
        <w:rPr>
          <w:spacing w:val="-17"/>
          <w:w w:val="105"/>
        </w:rPr>
        <w:t> </w:t>
      </w:r>
      <w:r>
        <w:rPr>
          <w:w w:val="105"/>
        </w:rPr>
        <w:t>13%,</w:t>
      </w:r>
      <w:r>
        <w:rPr>
          <w:spacing w:val="-17"/>
          <w:w w:val="105"/>
        </w:rPr>
        <w:t> </w:t>
      </w:r>
      <w:r>
        <w:rPr>
          <w:w w:val="105"/>
        </w:rPr>
        <w:t>respectivamente.</w:t>
      </w:r>
    </w:p>
    <w:p>
      <w:pPr>
        <w:pStyle w:val="BodyText"/>
        <w:spacing w:before="1"/>
        <w:rPr>
          <w:sz w:val="25"/>
        </w:rPr>
      </w:pPr>
    </w:p>
    <w:p>
      <w:pPr>
        <w:pStyle w:val="BodyText"/>
        <w:spacing w:line="276" w:lineRule="auto"/>
        <w:ind w:left="957" w:right="1414"/>
        <w:jc w:val="both"/>
      </w:pPr>
      <w:r>
        <w:rPr>
          <w:w w:val="105"/>
        </w:rPr>
        <w:t>Con base en el estudio se concluye que el municipio más marginado es Morelos, con una clasificación de muy alta y alta para los años 2000 y 2005, respectivamente; la tasa de mortalidad es alta para ambos años. El municipio</w:t>
      </w:r>
      <w:r>
        <w:rPr>
          <w:spacing w:val="-5"/>
          <w:w w:val="105"/>
        </w:rPr>
        <w:t> </w:t>
      </w:r>
      <w:r>
        <w:rPr>
          <w:w w:val="105"/>
        </w:rPr>
        <w:t>cuenta</w:t>
      </w:r>
      <w:r>
        <w:rPr>
          <w:spacing w:val="-5"/>
          <w:w w:val="105"/>
        </w:rPr>
        <w:t> </w:t>
      </w:r>
      <w:r>
        <w:rPr>
          <w:w w:val="105"/>
        </w:rPr>
        <w:t>con</w:t>
      </w:r>
      <w:r>
        <w:rPr>
          <w:spacing w:val="-5"/>
          <w:w w:val="105"/>
        </w:rPr>
        <w:t> </w:t>
      </w:r>
      <w:r>
        <w:rPr>
          <w:w w:val="105"/>
        </w:rPr>
        <w:t>cuotas</w:t>
      </w:r>
      <w:r>
        <w:rPr>
          <w:spacing w:val="-5"/>
          <w:w w:val="105"/>
        </w:rPr>
        <w:t> </w:t>
      </w:r>
      <w:r>
        <w:rPr>
          <w:w w:val="105"/>
        </w:rPr>
        <w:t>altas</w:t>
      </w:r>
      <w:r>
        <w:rPr>
          <w:spacing w:val="-5"/>
          <w:w w:val="105"/>
        </w:rPr>
        <w:t> </w:t>
      </w:r>
      <w:r>
        <w:rPr>
          <w:w w:val="105"/>
        </w:rPr>
        <w:t>de</w:t>
      </w:r>
      <w:r>
        <w:rPr>
          <w:spacing w:val="-5"/>
          <w:w w:val="105"/>
        </w:rPr>
        <w:t> </w:t>
      </w:r>
      <w:r>
        <w:rPr>
          <w:w w:val="105"/>
        </w:rPr>
        <w:t>elevación</w:t>
      </w:r>
      <w:r>
        <w:rPr>
          <w:spacing w:val="-5"/>
          <w:w w:val="105"/>
        </w:rPr>
        <w:t> </w:t>
      </w:r>
      <w:r>
        <w:rPr>
          <w:w w:val="105"/>
        </w:rPr>
        <w:t>en</w:t>
      </w:r>
      <w:r>
        <w:rPr>
          <w:spacing w:val="-5"/>
          <w:w w:val="105"/>
        </w:rPr>
        <w:t> </w:t>
      </w:r>
      <w:r>
        <w:rPr>
          <w:w w:val="105"/>
        </w:rPr>
        <w:t>msnm</w:t>
      </w:r>
      <w:r>
        <w:rPr>
          <w:spacing w:val="-5"/>
          <w:w w:val="105"/>
        </w:rPr>
        <w:t> </w:t>
      </w:r>
      <w:r>
        <w:rPr>
          <w:w w:val="105"/>
        </w:rPr>
        <w:t>y</w:t>
      </w:r>
      <w:r>
        <w:rPr>
          <w:spacing w:val="-5"/>
          <w:w w:val="105"/>
        </w:rPr>
        <w:t> </w:t>
      </w:r>
      <w:r>
        <w:rPr>
          <w:w w:val="105"/>
        </w:rPr>
        <w:t>clima</w:t>
      </w:r>
      <w:r>
        <w:rPr>
          <w:spacing w:val="-5"/>
          <w:w w:val="105"/>
        </w:rPr>
        <w:t> </w:t>
      </w:r>
      <w:r>
        <w:rPr>
          <w:w w:val="105"/>
        </w:rPr>
        <w:t>semifrío. El</w:t>
      </w:r>
      <w:r>
        <w:rPr>
          <w:spacing w:val="-13"/>
          <w:w w:val="105"/>
        </w:rPr>
        <w:t> </w:t>
      </w:r>
      <w:r>
        <w:rPr>
          <w:w w:val="105"/>
        </w:rPr>
        <w:t>porcentaje</w:t>
      </w:r>
      <w:r>
        <w:rPr>
          <w:spacing w:val="-13"/>
          <w:w w:val="105"/>
        </w:rPr>
        <w:t> </w:t>
      </w:r>
      <w:r>
        <w:rPr>
          <w:w w:val="105"/>
        </w:rPr>
        <w:t>de</w:t>
      </w:r>
      <w:r>
        <w:rPr>
          <w:spacing w:val="-13"/>
          <w:w w:val="105"/>
        </w:rPr>
        <w:t> </w:t>
      </w:r>
      <w:r>
        <w:rPr>
          <w:w w:val="105"/>
        </w:rPr>
        <w:t>derechohabiencia</w:t>
      </w:r>
      <w:r>
        <w:rPr>
          <w:spacing w:val="-13"/>
          <w:w w:val="105"/>
        </w:rPr>
        <w:t> </w:t>
      </w:r>
      <w:r>
        <w:rPr>
          <w:w w:val="105"/>
        </w:rPr>
        <w:t>es</w:t>
      </w:r>
      <w:r>
        <w:rPr>
          <w:spacing w:val="-13"/>
          <w:w w:val="105"/>
        </w:rPr>
        <w:t> </w:t>
      </w:r>
      <w:r>
        <w:rPr>
          <w:w w:val="105"/>
        </w:rPr>
        <w:t>el</w:t>
      </w:r>
      <w:r>
        <w:rPr>
          <w:spacing w:val="-13"/>
          <w:w w:val="105"/>
        </w:rPr>
        <w:t> </w:t>
      </w:r>
      <w:r>
        <w:rPr>
          <w:w w:val="105"/>
        </w:rPr>
        <w:t>mínimo,</w:t>
      </w:r>
      <w:r>
        <w:rPr>
          <w:spacing w:val="-13"/>
          <w:w w:val="105"/>
        </w:rPr>
        <w:t> </w:t>
      </w:r>
      <w:r>
        <w:rPr>
          <w:w w:val="105"/>
        </w:rPr>
        <w:t>en</w:t>
      </w:r>
      <w:r>
        <w:rPr>
          <w:spacing w:val="-13"/>
          <w:w w:val="105"/>
        </w:rPr>
        <w:t> </w:t>
      </w:r>
      <w:r>
        <w:rPr>
          <w:w w:val="105"/>
        </w:rPr>
        <w:t>el</w:t>
      </w:r>
      <w:r>
        <w:rPr>
          <w:spacing w:val="-13"/>
          <w:w w:val="105"/>
        </w:rPr>
        <w:t> </w:t>
      </w:r>
      <w:r>
        <w:rPr>
          <w:w w:val="105"/>
        </w:rPr>
        <w:t>año</w:t>
      </w:r>
      <w:r>
        <w:rPr>
          <w:spacing w:val="-13"/>
          <w:w w:val="105"/>
        </w:rPr>
        <w:t> </w:t>
      </w:r>
      <w:r>
        <w:rPr>
          <w:w w:val="105"/>
        </w:rPr>
        <w:t>2000</w:t>
      </w:r>
      <w:r>
        <w:rPr>
          <w:spacing w:val="-13"/>
          <w:w w:val="105"/>
        </w:rPr>
        <w:t> </w:t>
      </w:r>
      <w:r>
        <w:rPr>
          <w:w w:val="105"/>
        </w:rPr>
        <w:t>se</w:t>
      </w:r>
      <w:r>
        <w:rPr>
          <w:spacing w:val="-13"/>
          <w:w w:val="105"/>
        </w:rPr>
        <w:t> </w:t>
      </w:r>
      <w:r>
        <w:rPr>
          <w:w w:val="105"/>
        </w:rPr>
        <w:t>mantuvo en el rango de 3% al 8%, en el año 2005 se mantuvo dentro del 0% al 7%. Este</w:t>
      </w:r>
      <w:r>
        <w:rPr>
          <w:spacing w:val="-13"/>
          <w:w w:val="105"/>
        </w:rPr>
        <w:t> </w:t>
      </w:r>
      <w:r>
        <w:rPr>
          <w:w w:val="105"/>
        </w:rPr>
        <w:t>municipio</w:t>
      </w:r>
      <w:r>
        <w:rPr>
          <w:spacing w:val="-13"/>
          <w:w w:val="105"/>
        </w:rPr>
        <w:t> </w:t>
      </w:r>
      <w:r>
        <w:rPr>
          <w:w w:val="105"/>
        </w:rPr>
        <w:t>cuenta</w:t>
      </w:r>
      <w:r>
        <w:rPr>
          <w:spacing w:val="-13"/>
          <w:w w:val="105"/>
        </w:rPr>
        <w:t> </w:t>
      </w:r>
      <w:r>
        <w:rPr>
          <w:w w:val="105"/>
        </w:rPr>
        <w:t>con</w:t>
      </w:r>
      <w:r>
        <w:rPr>
          <w:spacing w:val="-13"/>
          <w:w w:val="105"/>
        </w:rPr>
        <w:t> </w:t>
      </w:r>
      <w:r>
        <w:rPr>
          <w:w w:val="105"/>
        </w:rPr>
        <w:t>porcentaje</w:t>
      </w:r>
      <w:r>
        <w:rPr>
          <w:spacing w:val="-13"/>
          <w:w w:val="105"/>
        </w:rPr>
        <w:t> </w:t>
      </w:r>
      <w:r>
        <w:rPr>
          <w:w w:val="105"/>
        </w:rPr>
        <w:t>alto</w:t>
      </w:r>
      <w:r>
        <w:rPr>
          <w:spacing w:val="-13"/>
          <w:w w:val="105"/>
        </w:rPr>
        <w:t> </w:t>
      </w:r>
      <w:r>
        <w:rPr>
          <w:w w:val="105"/>
        </w:rPr>
        <w:t>de</w:t>
      </w:r>
      <w:r>
        <w:rPr>
          <w:spacing w:val="-13"/>
          <w:w w:val="105"/>
        </w:rPr>
        <w:t> </w:t>
      </w:r>
      <w:r>
        <w:rPr>
          <w:w w:val="105"/>
        </w:rPr>
        <w:t>población</w:t>
      </w:r>
      <w:r>
        <w:rPr>
          <w:spacing w:val="-13"/>
          <w:w w:val="105"/>
        </w:rPr>
        <w:t> </w:t>
      </w:r>
      <w:r>
        <w:rPr>
          <w:w w:val="105"/>
        </w:rPr>
        <w:t>hablante</w:t>
      </w:r>
      <w:r>
        <w:rPr>
          <w:spacing w:val="-13"/>
          <w:w w:val="105"/>
        </w:rPr>
        <w:t> </w:t>
      </w:r>
      <w:r>
        <w:rPr>
          <w:w w:val="105"/>
        </w:rPr>
        <w:t>de</w:t>
      </w:r>
      <w:r>
        <w:rPr>
          <w:spacing w:val="-13"/>
          <w:w w:val="105"/>
        </w:rPr>
        <w:t> </w:t>
      </w:r>
      <w:r>
        <w:rPr>
          <w:w w:val="105"/>
        </w:rPr>
        <w:t>lengua indígena</w:t>
      </w:r>
      <w:r>
        <w:rPr>
          <w:spacing w:val="-14"/>
          <w:w w:val="105"/>
        </w:rPr>
        <w:t> </w:t>
      </w:r>
      <w:r>
        <w:rPr>
          <w:w w:val="105"/>
        </w:rPr>
        <w:t>para</w:t>
      </w:r>
      <w:r>
        <w:rPr>
          <w:spacing w:val="-14"/>
          <w:w w:val="105"/>
        </w:rPr>
        <w:t> </w:t>
      </w:r>
      <w:r>
        <w:rPr>
          <w:w w:val="105"/>
        </w:rPr>
        <w:t>ambos</w:t>
      </w:r>
      <w:r>
        <w:rPr>
          <w:spacing w:val="-14"/>
          <w:w w:val="105"/>
        </w:rPr>
        <w:t> </w:t>
      </w:r>
      <w:r>
        <w:rPr>
          <w:w w:val="105"/>
        </w:rPr>
        <w:t>años;</w:t>
      </w:r>
      <w:r>
        <w:rPr>
          <w:spacing w:val="-14"/>
          <w:w w:val="105"/>
        </w:rPr>
        <w:t> </w:t>
      </w:r>
      <w:r>
        <w:rPr>
          <w:w w:val="105"/>
        </w:rPr>
        <w:t>en</w:t>
      </w:r>
      <w:r>
        <w:rPr>
          <w:spacing w:val="-14"/>
          <w:w w:val="105"/>
        </w:rPr>
        <w:t> </w:t>
      </w:r>
      <w:r>
        <w:rPr>
          <w:w w:val="105"/>
        </w:rPr>
        <w:t>lo</w:t>
      </w:r>
      <w:r>
        <w:rPr>
          <w:spacing w:val="-14"/>
          <w:w w:val="105"/>
        </w:rPr>
        <w:t> </w:t>
      </w:r>
      <w:r>
        <w:rPr>
          <w:w w:val="105"/>
        </w:rPr>
        <w:t>que</w:t>
      </w:r>
      <w:r>
        <w:rPr>
          <w:spacing w:val="-14"/>
          <w:w w:val="105"/>
        </w:rPr>
        <w:t> </w:t>
      </w:r>
      <w:r>
        <w:rPr>
          <w:w w:val="105"/>
        </w:rPr>
        <w:t>se</w:t>
      </w:r>
      <w:r>
        <w:rPr>
          <w:spacing w:val="-14"/>
          <w:w w:val="105"/>
        </w:rPr>
        <w:t> </w:t>
      </w:r>
      <w:r>
        <w:rPr>
          <w:w w:val="105"/>
        </w:rPr>
        <w:t>refiere</w:t>
      </w:r>
      <w:r>
        <w:rPr>
          <w:spacing w:val="-14"/>
          <w:w w:val="105"/>
        </w:rPr>
        <w:t> </w:t>
      </w:r>
      <w:r>
        <w:rPr>
          <w:w w:val="105"/>
        </w:rPr>
        <w:t>a</w:t>
      </w:r>
      <w:r>
        <w:rPr>
          <w:spacing w:val="-14"/>
          <w:w w:val="105"/>
        </w:rPr>
        <w:t> </w:t>
      </w:r>
      <w:r>
        <w:rPr>
          <w:w w:val="105"/>
        </w:rPr>
        <w:t>los</w:t>
      </w:r>
      <w:r>
        <w:rPr>
          <w:spacing w:val="-14"/>
          <w:w w:val="105"/>
        </w:rPr>
        <w:t> </w:t>
      </w:r>
      <w:r>
        <w:rPr>
          <w:w w:val="105"/>
        </w:rPr>
        <w:t>servicios</w:t>
      </w:r>
      <w:r>
        <w:rPr>
          <w:spacing w:val="-14"/>
          <w:w w:val="105"/>
        </w:rPr>
        <w:t> </w:t>
      </w:r>
      <w:r>
        <w:rPr>
          <w:w w:val="105"/>
        </w:rPr>
        <w:t>de</w:t>
      </w:r>
      <w:r>
        <w:rPr>
          <w:spacing w:val="-14"/>
          <w:w w:val="105"/>
        </w:rPr>
        <w:t> </w:t>
      </w:r>
      <w:r>
        <w:rPr>
          <w:w w:val="105"/>
        </w:rPr>
        <w:t>la</w:t>
      </w:r>
      <w:r>
        <w:rPr>
          <w:spacing w:val="-14"/>
          <w:w w:val="105"/>
        </w:rPr>
        <w:t> </w:t>
      </w:r>
      <w:r>
        <w:rPr>
          <w:w w:val="105"/>
        </w:rPr>
        <w:t>vivienda aumentaron</w:t>
      </w:r>
      <w:r>
        <w:rPr>
          <w:spacing w:val="-17"/>
          <w:w w:val="105"/>
        </w:rPr>
        <w:t> </w:t>
      </w:r>
      <w:r>
        <w:rPr>
          <w:w w:val="105"/>
        </w:rPr>
        <w:t>24%</w:t>
      </w:r>
      <w:r>
        <w:rPr>
          <w:spacing w:val="-17"/>
          <w:w w:val="105"/>
        </w:rPr>
        <w:t> </w:t>
      </w:r>
      <w:r>
        <w:rPr>
          <w:w w:val="105"/>
        </w:rPr>
        <w:t>en</w:t>
      </w:r>
      <w:r>
        <w:rPr>
          <w:spacing w:val="-17"/>
          <w:w w:val="105"/>
        </w:rPr>
        <w:t> </w:t>
      </w:r>
      <w:r>
        <w:rPr>
          <w:w w:val="105"/>
        </w:rPr>
        <w:t>agua</w:t>
      </w:r>
      <w:r>
        <w:rPr>
          <w:spacing w:val="-17"/>
          <w:w w:val="105"/>
        </w:rPr>
        <w:t> </w:t>
      </w:r>
      <w:r>
        <w:rPr>
          <w:w w:val="105"/>
        </w:rPr>
        <w:t>potable,</w:t>
      </w:r>
      <w:r>
        <w:rPr>
          <w:spacing w:val="-17"/>
          <w:w w:val="105"/>
        </w:rPr>
        <w:t> </w:t>
      </w:r>
      <w:r>
        <w:rPr>
          <w:w w:val="105"/>
        </w:rPr>
        <w:t>26%</w:t>
      </w:r>
      <w:r>
        <w:rPr>
          <w:spacing w:val="-17"/>
          <w:w w:val="105"/>
        </w:rPr>
        <w:t> </w:t>
      </w:r>
      <w:r>
        <w:rPr>
          <w:w w:val="105"/>
        </w:rPr>
        <w:t>en</w:t>
      </w:r>
      <w:r>
        <w:rPr>
          <w:spacing w:val="-17"/>
          <w:w w:val="105"/>
        </w:rPr>
        <w:t> </w:t>
      </w:r>
      <w:r>
        <w:rPr>
          <w:w w:val="105"/>
        </w:rPr>
        <w:t>drenaje</w:t>
      </w:r>
      <w:r>
        <w:rPr>
          <w:spacing w:val="-17"/>
          <w:w w:val="105"/>
        </w:rPr>
        <w:t> </w:t>
      </w:r>
      <w:r>
        <w:rPr>
          <w:w w:val="105"/>
        </w:rPr>
        <w:t>y</w:t>
      </w:r>
      <w:r>
        <w:rPr>
          <w:spacing w:val="-17"/>
          <w:w w:val="105"/>
        </w:rPr>
        <w:t> </w:t>
      </w:r>
      <w:r>
        <w:rPr>
          <w:w w:val="105"/>
        </w:rPr>
        <w:t>8%</w:t>
      </w:r>
      <w:r>
        <w:rPr>
          <w:spacing w:val="-17"/>
          <w:w w:val="105"/>
        </w:rPr>
        <w:t> </w:t>
      </w:r>
      <w:r>
        <w:rPr>
          <w:w w:val="105"/>
        </w:rPr>
        <w:t>en</w:t>
      </w:r>
      <w:r>
        <w:rPr>
          <w:spacing w:val="-17"/>
          <w:w w:val="105"/>
        </w:rPr>
        <w:t> </w:t>
      </w:r>
      <w:r>
        <w:rPr>
          <w:w w:val="105"/>
        </w:rPr>
        <w:t>energía</w:t>
      </w:r>
      <w:r>
        <w:rPr>
          <w:spacing w:val="-17"/>
          <w:w w:val="105"/>
        </w:rPr>
        <w:t> </w:t>
      </w:r>
      <w:r>
        <w:rPr>
          <w:w w:val="105"/>
        </w:rPr>
        <w:t>eléctrica.</w:t>
      </w:r>
    </w:p>
    <w:p>
      <w:pPr>
        <w:spacing w:after="0" w:line="276" w:lineRule="auto"/>
        <w:jc w:val="both"/>
        <w:sectPr>
          <w:pgSz w:w="9640" w:h="13040"/>
          <w:pgMar w:top="1200" w:bottom="280" w:left="460" w:right="0"/>
        </w:sectPr>
      </w:pPr>
    </w:p>
    <w:p>
      <w:pPr>
        <w:pStyle w:val="BodyText"/>
        <w:spacing w:line="276" w:lineRule="auto" w:before="44"/>
        <w:ind w:left="117" w:right="914"/>
        <w:jc w:val="both"/>
      </w:pPr>
      <w:r>
        <w:rPr>
          <w:w w:val="105"/>
        </w:rPr>
        <w:t>El noroeste de Aculco se caracteriza por tener un clima semiseco y pocas altitudes.</w:t>
      </w:r>
      <w:r>
        <w:rPr>
          <w:spacing w:val="-7"/>
          <w:w w:val="105"/>
        </w:rPr>
        <w:t> </w:t>
      </w:r>
      <w:r>
        <w:rPr>
          <w:w w:val="105"/>
        </w:rPr>
        <w:t>Con</w:t>
      </w:r>
      <w:r>
        <w:rPr>
          <w:spacing w:val="-7"/>
          <w:w w:val="105"/>
        </w:rPr>
        <w:t> </w:t>
      </w:r>
      <w:r>
        <w:rPr>
          <w:w w:val="105"/>
        </w:rPr>
        <w:t>una</w:t>
      </w:r>
      <w:r>
        <w:rPr>
          <w:spacing w:val="-7"/>
          <w:w w:val="105"/>
        </w:rPr>
        <w:t> </w:t>
      </w:r>
      <w:r>
        <w:rPr>
          <w:w w:val="105"/>
        </w:rPr>
        <w:t>tasa</w:t>
      </w:r>
      <w:r>
        <w:rPr>
          <w:spacing w:val="-7"/>
          <w:w w:val="105"/>
        </w:rPr>
        <w:t> </w:t>
      </w:r>
      <w:r>
        <w:rPr>
          <w:w w:val="105"/>
        </w:rPr>
        <w:t>alta</w:t>
      </w:r>
      <w:r>
        <w:rPr>
          <w:spacing w:val="-7"/>
          <w:w w:val="105"/>
        </w:rPr>
        <w:t> </w:t>
      </w:r>
      <w:r>
        <w:rPr>
          <w:w w:val="105"/>
        </w:rPr>
        <w:t>de</w:t>
      </w:r>
      <w:r>
        <w:rPr>
          <w:spacing w:val="-7"/>
          <w:w w:val="105"/>
        </w:rPr>
        <w:t> </w:t>
      </w:r>
      <w:r>
        <w:rPr>
          <w:w w:val="105"/>
        </w:rPr>
        <w:t>mortalidad</w:t>
      </w:r>
      <w:r>
        <w:rPr>
          <w:spacing w:val="-7"/>
          <w:w w:val="105"/>
        </w:rPr>
        <w:t> </w:t>
      </w:r>
      <w:r>
        <w:rPr>
          <w:w w:val="105"/>
        </w:rPr>
        <w:t>general</w:t>
      </w:r>
      <w:r>
        <w:rPr>
          <w:spacing w:val="-7"/>
          <w:w w:val="105"/>
        </w:rPr>
        <w:t> </w:t>
      </w:r>
      <w:r>
        <w:rPr>
          <w:w w:val="105"/>
        </w:rPr>
        <w:t>en</w:t>
      </w:r>
      <w:r>
        <w:rPr>
          <w:spacing w:val="-7"/>
          <w:w w:val="105"/>
        </w:rPr>
        <w:t> </w:t>
      </w:r>
      <w:r>
        <w:rPr>
          <w:w w:val="105"/>
        </w:rPr>
        <w:t>los</w:t>
      </w:r>
      <w:r>
        <w:rPr>
          <w:spacing w:val="-7"/>
          <w:w w:val="105"/>
        </w:rPr>
        <w:t> </w:t>
      </w:r>
      <w:r>
        <w:rPr>
          <w:w w:val="105"/>
        </w:rPr>
        <w:t>años</w:t>
      </w:r>
      <w:r>
        <w:rPr>
          <w:spacing w:val="-7"/>
          <w:w w:val="105"/>
        </w:rPr>
        <w:t> </w:t>
      </w:r>
      <w:r>
        <w:rPr>
          <w:w w:val="105"/>
        </w:rPr>
        <w:t>2000</w:t>
      </w:r>
      <w:r>
        <w:rPr>
          <w:spacing w:val="-7"/>
          <w:w w:val="105"/>
        </w:rPr>
        <w:t> </w:t>
      </w:r>
      <w:r>
        <w:rPr>
          <w:w w:val="105"/>
        </w:rPr>
        <w:t>y</w:t>
      </w:r>
      <w:r>
        <w:rPr>
          <w:spacing w:val="-7"/>
          <w:w w:val="105"/>
        </w:rPr>
        <w:t> </w:t>
      </w:r>
      <w:r>
        <w:rPr>
          <w:w w:val="105"/>
        </w:rPr>
        <w:t>2005, un</w:t>
      </w:r>
      <w:r>
        <w:rPr>
          <w:spacing w:val="-19"/>
          <w:w w:val="105"/>
        </w:rPr>
        <w:t> </w:t>
      </w:r>
      <w:r>
        <w:rPr>
          <w:w w:val="105"/>
        </w:rPr>
        <w:t>porcentaje</w:t>
      </w:r>
      <w:r>
        <w:rPr>
          <w:spacing w:val="-19"/>
          <w:w w:val="105"/>
        </w:rPr>
        <w:t> </w:t>
      </w:r>
      <w:r>
        <w:rPr>
          <w:w w:val="105"/>
        </w:rPr>
        <w:t>de</w:t>
      </w:r>
      <w:r>
        <w:rPr>
          <w:spacing w:val="-19"/>
          <w:w w:val="105"/>
        </w:rPr>
        <w:t> </w:t>
      </w:r>
      <w:r>
        <w:rPr>
          <w:w w:val="105"/>
        </w:rPr>
        <w:t>derechohabiencia</w:t>
      </w:r>
      <w:r>
        <w:rPr>
          <w:spacing w:val="-19"/>
          <w:w w:val="105"/>
        </w:rPr>
        <w:t> </w:t>
      </w:r>
      <w:r>
        <w:rPr>
          <w:w w:val="105"/>
        </w:rPr>
        <w:t>de</w:t>
      </w:r>
      <w:r>
        <w:rPr>
          <w:spacing w:val="-19"/>
          <w:w w:val="105"/>
        </w:rPr>
        <w:t> </w:t>
      </w:r>
      <w:r>
        <w:rPr>
          <w:w w:val="105"/>
        </w:rPr>
        <w:t>9%</w:t>
      </w:r>
      <w:r>
        <w:rPr>
          <w:spacing w:val="-19"/>
          <w:w w:val="105"/>
        </w:rPr>
        <w:t> </w:t>
      </w:r>
      <w:r>
        <w:rPr>
          <w:w w:val="105"/>
        </w:rPr>
        <w:t>a</w:t>
      </w:r>
      <w:r>
        <w:rPr>
          <w:spacing w:val="-19"/>
          <w:w w:val="105"/>
        </w:rPr>
        <w:t> </w:t>
      </w:r>
      <w:r>
        <w:rPr>
          <w:w w:val="105"/>
        </w:rPr>
        <w:t>12%</w:t>
      </w:r>
      <w:r>
        <w:rPr>
          <w:spacing w:val="-19"/>
          <w:w w:val="105"/>
        </w:rPr>
        <w:t> </w:t>
      </w:r>
      <w:r>
        <w:rPr>
          <w:w w:val="105"/>
        </w:rPr>
        <w:t>y</w:t>
      </w:r>
      <w:r>
        <w:rPr>
          <w:spacing w:val="-19"/>
          <w:w w:val="105"/>
        </w:rPr>
        <w:t> </w:t>
      </w:r>
      <w:r>
        <w:rPr>
          <w:w w:val="105"/>
        </w:rPr>
        <w:t>8%</w:t>
      </w:r>
      <w:r>
        <w:rPr>
          <w:spacing w:val="-19"/>
          <w:w w:val="105"/>
        </w:rPr>
        <w:t> </w:t>
      </w:r>
      <w:r>
        <w:rPr>
          <w:w w:val="105"/>
        </w:rPr>
        <w:t>a</w:t>
      </w:r>
      <w:r>
        <w:rPr>
          <w:spacing w:val="-19"/>
          <w:w w:val="105"/>
        </w:rPr>
        <w:t> </w:t>
      </w:r>
      <w:r>
        <w:rPr>
          <w:w w:val="105"/>
        </w:rPr>
        <w:t>22%</w:t>
      </w:r>
      <w:r>
        <w:rPr>
          <w:spacing w:val="-19"/>
          <w:w w:val="105"/>
        </w:rPr>
        <w:t> </w:t>
      </w:r>
      <w:r>
        <w:rPr>
          <w:w w:val="105"/>
        </w:rPr>
        <w:t>en</w:t>
      </w:r>
      <w:r>
        <w:rPr>
          <w:spacing w:val="-19"/>
          <w:w w:val="105"/>
        </w:rPr>
        <w:t> </w:t>
      </w:r>
      <w:r>
        <w:rPr>
          <w:w w:val="105"/>
        </w:rPr>
        <w:t>los</w:t>
      </w:r>
      <w:r>
        <w:rPr>
          <w:spacing w:val="-19"/>
          <w:w w:val="105"/>
        </w:rPr>
        <w:t> </w:t>
      </w:r>
      <w:r>
        <w:rPr>
          <w:w w:val="105"/>
        </w:rPr>
        <w:t>años</w:t>
      </w:r>
      <w:r>
        <w:rPr>
          <w:spacing w:val="-19"/>
          <w:w w:val="105"/>
        </w:rPr>
        <w:t> </w:t>
      </w:r>
      <w:r>
        <w:rPr>
          <w:w w:val="105"/>
        </w:rPr>
        <w:t>2000 y</w:t>
      </w:r>
      <w:r>
        <w:rPr>
          <w:spacing w:val="-25"/>
          <w:w w:val="105"/>
        </w:rPr>
        <w:t> </w:t>
      </w:r>
      <w:r>
        <w:rPr>
          <w:w w:val="105"/>
        </w:rPr>
        <w:t>2005,</w:t>
      </w:r>
      <w:r>
        <w:rPr>
          <w:spacing w:val="-25"/>
          <w:w w:val="105"/>
        </w:rPr>
        <w:t> </w:t>
      </w:r>
      <w:r>
        <w:rPr>
          <w:w w:val="105"/>
        </w:rPr>
        <w:t>respectivamente,</w:t>
      </w:r>
      <w:r>
        <w:rPr>
          <w:spacing w:val="-25"/>
          <w:w w:val="105"/>
        </w:rPr>
        <w:t> </w:t>
      </w:r>
      <w:r>
        <w:rPr>
          <w:w w:val="105"/>
        </w:rPr>
        <w:t>también</w:t>
      </w:r>
      <w:r>
        <w:rPr>
          <w:spacing w:val="-25"/>
          <w:w w:val="105"/>
        </w:rPr>
        <w:t> </w:t>
      </w:r>
      <w:r>
        <w:rPr>
          <w:w w:val="105"/>
        </w:rPr>
        <w:t>es</w:t>
      </w:r>
      <w:r>
        <w:rPr>
          <w:spacing w:val="-25"/>
          <w:w w:val="105"/>
        </w:rPr>
        <w:t> </w:t>
      </w:r>
      <w:r>
        <w:rPr>
          <w:w w:val="105"/>
        </w:rPr>
        <w:t>uno</w:t>
      </w:r>
      <w:r>
        <w:rPr>
          <w:spacing w:val="-25"/>
          <w:w w:val="105"/>
        </w:rPr>
        <w:t> </w:t>
      </w:r>
      <w:r>
        <w:rPr>
          <w:w w:val="105"/>
        </w:rPr>
        <w:t>de</w:t>
      </w:r>
      <w:r>
        <w:rPr>
          <w:spacing w:val="-25"/>
          <w:w w:val="105"/>
        </w:rPr>
        <w:t> </w:t>
      </w:r>
      <w:r>
        <w:rPr>
          <w:w w:val="105"/>
        </w:rPr>
        <w:t>los</w:t>
      </w:r>
      <w:r>
        <w:rPr>
          <w:spacing w:val="-25"/>
          <w:w w:val="105"/>
        </w:rPr>
        <w:t> </w:t>
      </w:r>
      <w:r>
        <w:rPr>
          <w:w w:val="105"/>
        </w:rPr>
        <w:t>municipios</w:t>
      </w:r>
      <w:r>
        <w:rPr>
          <w:spacing w:val="-25"/>
          <w:w w:val="105"/>
        </w:rPr>
        <w:t> </w:t>
      </w:r>
      <w:r>
        <w:rPr>
          <w:w w:val="105"/>
        </w:rPr>
        <w:t>con</w:t>
      </w:r>
      <w:r>
        <w:rPr>
          <w:spacing w:val="-25"/>
          <w:w w:val="105"/>
        </w:rPr>
        <w:t> </w:t>
      </w:r>
      <w:r>
        <w:rPr>
          <w:w w:val="105"/>
        </w:rPr>
        <w:t>mayor</w:t>
      </w:r>
      <w:r>
        <w:rPr>
          <w:spacing w:val="-25"/>
          <w:w w:val="105"/>
        </w:rPr>
        <w:t> </w:t>
      </w:r>
      <w:r>
        <w:rPr>
          <w:w w:val="105"/>
        </w:rPr>
        <w:t>grado de marginación, con una clasificación de muy alta y alta y un aumento</w:t>
      </w:r>
      <w:r>
        <w:rPr>
          <w:spacing w:val="-13"/>
          <w:w w:val="105"/>
        </w:rPr>
        <w:t> </w:t>
      </w:r>
      <w:r>
        <w:rPr>
          <w:w w:val="105"/>
        </w:rPr>
        <w:t>en los</w:t>
      </w:r>
      <w:r>
        <w:rPr>
          <w:spacing w:val="-15"/>
          <w:w w:val="105"/>
        </w:rPr>
        <w:t> </w:t>
      </w:r>
      <w:r>
        <w:rPr>
          <w:w w:val="105"/>
        </w:rPr>
        <w:t>servicios</w:t>
      </w:r>
      <w:r>
        <w:rPr>
          <w:spacing w:val="-15"/>
          <w:w w:val="105"/>
        </w:rPr>
        <w:t> </w:t>
      </w:r>
      <w:r>
        <w:rPr>
          <w:w w:val="105"/>
        </w:rPr>
        <w:t>a</w:t>
      </w:r>
      <w:r>
        <w:rPr>
          <w:spacing w:val="-15"/>
          <w:w w:val="105"/>
        </w:rPr>
        <w:t> </w:t>
      </w:r>
      <w:r>
        <w:rPr>
          <w:w w:val="105"/>
        </w:rPr>
        <w:t>la</w:t>
      </w:r>
      <w:r>
        <w:rPr>
          <w:spacing w:val="-15"/>
          <w:w w:val="105"/>
        </w:rPr>
        <w:t> </w:t>
      </w:r>
      <w:r>
        <w:rPr>
          <w:w w:val="105"/>
        </w:rPr>
        <w:t>vivienda</w:t>
      </w:r>
      <w:r>
        <w:rPr>
          <w:spacing w:val="-15"/>
          <w:w w:val="105"/>
        </w:rPr>
        <w:t> </w:t>
      </w:r>
      <w:r>
        <w:rPr>
          <w:w w:val="105"/>
        </w:rPr>
        <w:t>de</w:t>
      </w:r>
      <w:r>
        <w:rPr>
          <w:spacing w:val="-15"/>
          <w:w w:val="105"/>
        </w:rPr>
        <w:t> </w:t>
      </w:r>
      <w:r>
        <w:rPr>
          <w:w w:val="105"/>
        </w:rPr>
        <w:t>12%</w:t>
      </w:r>
      <w:r>
        <w:rPr>
          <w:spacing w:val="-15"/>
          <w:w w:val="105"/>
        </w:rPr>
        <w:t> </w:t>
      </w:r>
      <w:r>
        <w:rPr>
          <w:w w:val="105"/>
        </w:rPr>
        <w:t>en</w:t>
      </w:r>
      <w:r>
        <w:rPr>
          <w:spacing w:val="-15"/>
          <w:w w:val="105"/>
        </w:rPr>
        <w:t> </w:t>
      </w:r>
      <w:r>
        <w:rPr>
          <w:w w:val="105"/>
        </w:rPr>
        <w:t>agua</w:t>
      </w:r>
      <w:r>
        <w:rPr>
          <w:spacing w:val="-15"/>
          <w:w w:val="105"/>
        </w:rPr>
        <w:t> </w:t>
      </w:r>
      <w:r>
        <w:rPr>
          <w:w w:val="105"/>
        </w:rPr>
        <w:t>potable,</w:t>
      </w:r>
      <w:r>
        <w:rPr>
          <w:spacing w:val="-15"/>
          <w:w w:val="105"/>
        </w:rPr>
        <w:t> </w:t>
      </w:r>
      <w:r>
        <w:rPr>
          <w:w w:val="105"/>
        </w:rPr>
        <w:t>17%</w:t>
      </w:r>
      <w:r>
        <w:rPr>
          <w:spacing w:val="-15"/>
          <w:w w:val="105"/>
        </w:rPr>
        <w:t> </w:t>
      </w:r>
      <w:r>
        <w:rPr>
          <w:w w:val="105"/>
        </w:rPr>
        <w:t>en</w:t>
      </w:r>
      <w:r>
        <w:rPr>
          <w:spacing w:val="-15"/>
          <w:w w:val="105"/>
        </w:rPr>
        <w:t> </w:t>
      </w:r>
      <w:r>
        <w:rPr>
          <w:w w:val="105"/>
        </w:rPr>
        <w:t>drenaje</w:t>
      </w:r>
      <w:r>
        <w:rPr>
          <w:spacing w:val="-15"/>
          <w:w w:val="105"/>
        </w:rPr>
        <w:t> </w:t>
      </w:r>
      <w:r>
        <w:rPr>
          <w:w w:val="105"/>
        </w:rPr>
        <w:t>y</w:t>
      </w:r>
      <w:r>
        <w:rPr>
          <w:spacing w:val="-15"/>
          <w:w w:val="105"/>
        </w:rPr>
        <w:t> </w:t>
      </w:r>
      <w:r>
        <w:rPr>
          <w:w w:val="105"/>
        </w:rPr>
        <w:t>14%</w:t>
      </w:r>
      <w:r>
        <w:rPr>
          <w:spacing w:val="-15"/>
          <w:w w:val="105"/>
        </w:rPr>
        <w:t> </w:t>
      </w:r>
      <w:r>
        <w:rPr>
          <w:w w:val="105"/>
        </w:rPr>
        <w:t>en energía</w:t>
      </w:r>
      <w:r>
        <w:rPr>
          <w:spacing w:val="-36"/>
          <w:w w:val="105"/>
        </w:rPr>
        <w:t> </w:t>
      </w:r>
      <w:r>
        <w:rPr>
          <w:w w:val="105"/>
        </w:rPr>
        <w:t>eléctrica.</w:t>
      </w:r>
    </w:p>
    <w:p>
      <w:pPr>
        <w:pStyle w:val="BodyText"/>
        <w:spacing w:before="1"/>
        <w:rPr>
          <w:sz w:val="25"/>
        </w:rPr>
      </w:pPr>
    </w:p>
    <w:p>
      <w:pPr>
        <w:pStyle w:val="BodyText"/>
        <w:spacing w:line="276" w:lineRule="auto"/>
        <w:ind w:left="117" w:right="909"/>
        <w:jc w:val="both"/>
      </w:pPr>
      <w:r>
        <w:rPr>
          <w:w w:val="105"/>
        </w:rPr>
        <w:t>Las principales causas de mortalidad son Diabetes mellitus, cirrosis y otras enfermedades crónicas del hígado, enfermedades isquémicas del corazón, enfermedades cerebro-vasculares, infecciones respiratorias agudas bajas y enfermedad pulmonar obstructiva crónica; todas éstas de tipo crónico-degenerativo.</w:t>
      </w:r>
    </w:p>
    <w:p>
      <w:pPr>
        <w:pStyle w:val="BodyText"/>
        <w:spacing w:before="1"/>
        <w:rPr>
          <w:sz w:val="25"/>
        </w:rPr>
      </w:pPr>
    </w:p>
    <w:p>
      <w:pPr>
        <w:pStyle w:val="BodyText"/>
        <w:spacing w:line="276" w:lineRule="auto"/>
        <w:ind w:left="117" w:right="914"/>
        <w:jc w:val="both"/>
      </w:pPr>
      <w:r>
        <w:rPr/>
        <w:pict>
          <v:group style="position:absolute;margin-left:436.786011pt;margin-top:30.276735pt;width:14.9pt;height:35.4pt;mso-position-horizontal-relative:page;mso-position-vertical-relative:paragraph;z-index:15400" coordorigin="8736,606" coordsize="298,708">
            <v:shape style="position:absolute;left:8736;top:606;width:298;height:708" type="#_x0000_t75" stroked="false">
              <v:imagedata r:id="rId47" o:title=""/>
            </v:shape>
            <v:shape style="position:absolute;left:8748;top:874;width:270;height:308" type="#_x0000_t75" stroked="false">
              <v:imagedata r:id="rId46" o:title=""/>
            </v:shape>
            <v:shape style="position:absolute;left:8736;top:606;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217</w:t>
                    </w:r>
                  </w:p>
                </w:txbxContent>
              </v:textbox>
              <w10:wrap type="none"/>
            </v:shape>
            <w10:wrap type="none"/>
          </v:group>
        </w:pict>
      </w:r>
      <w:r>
        <w:rPr/>
        <w:pict>
          <v:shape style="position:absolute;margin-left:436.244537pt;margin-top:70.745926pt;width:17.4pt;height:187.35pt;mso-position-horizontal-relative:page;mso-position-vertical-relative:paragraph;z-index:15424" type="#_x0000_t202" filled="false" stroked="false">
            <v:textbox inset="0,0,0,0" style="layout-flow:vertical;mso-layout-flow-alt:bottom-to-top">
              <w:txbxContent>
                <w:p>
                  <w:pPr>
                    <w:spacing w:line="160" w:lineRule="exact" w:before="0"/>
                    <w:ind w:left="20" w:right="0" w:firstLine="3"/>
                    <w:jc w:val="left"/>
                    <w:rPr>
                      <w:rFonts w:ascii="Calibri" w:hAnsi="Calibri"/>
                      <w:sz w:val="14"/>
                    </w:rPr>
                  </w:pPr>
                  <w:r>
                    <w:rPr>
                      <w:rFonts w:ascii="Calibri" w:hAnsi="Calibri"/>
                      <w:color w:val="4A4A49"/>
                      <w:w w:val="86"/>
                      <w:sz w:val="14"/>
                    </w:rPr>
                    <w:t>Distribución</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w w:val="86"/>
                      <w:sz w:val="14"/>
                    </w:rPr>
                    <w:t>mortalidad</w:t>
                  </w:r>
                  <w:r>
                    <w:rPr>
                      <w:rFonts w:ascii="Calibri" w:hAnsi="Calibri"/>
                      <w:color w:val="4A4A49"/>
                      <w:spacing w:val="-6"/>
                      <w:sz w:val="14"/>
                    </w:rPr>
                    <w:t> </w:t>
                  </w:r>
                  <w:r>
                    <w:rPr>
                      <w:rFonts w:ascii="Calibri" w:hAnsi="Calibri"/>
                      <w:color w:val="4A4A49"/>
                      <w:w w:val="82"/>
                      <w:sz w:val="14"/>
                    </w:rPr>
                    <w:t>y</w:t>
                  </w:r>
                  <w:r>
                    <w:rPr>
                      <w:rFonts w:ascii="Calibri" w:hAnsi="Calibri"/>
                      <w:color w:val="4A4A49"/>
                      <w:spacing w:val="-6"/>
                      <w:sz w:val="14"/>
                    </w:rPr>
                    <w:t> </w:t>
                  </w:r>
                  <w:r>
                    <w:rPr>
                      <w:rFonts w:ascii="Calibri" w:hAnsi="Calibri"/>
                      <w:color w:val="4A4A49"/>
                      <w:w w:val="88"/>
                      <w:sz w:val="14"/>
                    </w:rPr>
                    <w:t>su</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w w:val="86"/>
                      <w:sz w:val="14"/>
                    </w:rPr>
                    <w:t>elación</w:t>
                  </w:r>
                  <w:r>
                    <w:rPr>
                      <w:rFonts w:ascii="Calibri" w:hAnsi="Calibri"/>
                      <w:color w:val="4A4A49"/>
                      <w:spacing w:val="-6"/>
                      <w:sz w:val="14"/>
                    </w:rPr>
                    <w:t> </w:t>
                  </w:r>
                  <w:r>
                    <w:rPr>
                      <w:rFonts w:ascii="Calibri" w:hAnsi="Calibri"/>
                      <w:color w:val="4A4A49"/>
                      <w:w w:val="84"/>
                      <w:sz w:val="14"/>
                    </w:rPr>
                    <w:t>con</w:t>
                  </w:r>
                  <w:r>
                    <w:rPr>
                      <w:rFonts w:ascii="Calibri" w:hAnsi="Calibri"/>
                      <w:color w:val="4A4A49"/>
                      <w:spacing w:val="-6"/>
                      <w:sz w:val="14"/>
                    </w:rPr>
                    <w:t> </w:t>
                  </w:r>
                  <w:r>
                    <w:rPr>
                      <w:rFonts w:ascii="Calibri" w:hAnsi="Calibri"/>
                      <w:color w:val="4A4A49"/>
                      <w:w w:val="87"/>
                      <w:sz w:val="14"/>
                    </w:rPr>
                    <w:t>las</w:t>
                  </w:r>
                  <w:r>
                    <w:rPr>
                      <w:rFonts w:ascii="Calibri" w:hAnsi="Calibri"/>
                      <w:color w:val="4A4A49"/>
                      <w:spacing w:val="-6"/>
                      <w:sz w:val="14"/>
                    </w:rPr>
                    <w:t> </w:t>
                  </w:r>
                  <w:r>
                    <w:rPr>
                      <w:rFonts w:ascii="Calibri" w:hAnsi="Calibri"/>
                      <w:color w:val="4A4A49"/>
                      <w:w w:val="81"/>
                      <w:sz w:val="14"/>
                    </w:rPr>
                    <w:t>ca</w:t>
                  </w:r>
                  <w:r>
                    <w:rPr>
                      <w:rFonts w:ascii="Calibri" w:hAnsi="Calibri"/>
                      <w:color w:val="4A4A49"/>
                      <w:spacing w:val="-1"/>
                      <w:w w:val="81"/>
                      <w:sz w:val="14"/>
                    </w:rPr>
                    <w:t>r</w:t>
                  </w:r>
                  <w:r>
                    <w:rPr>
                      <w:rFonts w:ascii="Calibri" w:hAnsi="Calibri"/>
                      <w:color w:val="4A4A49"/>
                      <w:w w:val="83"/>
                      <w:sz w:val="14"/>
                    </w:rPr>
                    <w:t>acterísticas</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4"/>
                      <w:sz w:val="14"/>
                    </w:rPr>
                    <w:t>áficas</w:t>
                  </w:r>
                </w:p>
                <w:p>
                  <w:pPr>
                    <w:spacing w:line="161" w:lineRule="exact" w:before="0"/>
                    <w:ind w:left="20" w:right="-498" w:firstLine="0"/>
                    <w:jc w:val="left"/>
                    <w:rPr>
                      <w:rFonts w:ascii="Arial" w:hAnsi="Arial"/>
                      <w:sz w:val="14"/>
                    </w:rPr>
                  </w:pPr>
                  <w:r>
                    <w:rPr>
                      <w:rFonts w:ascii="Arial" w:hAnsi="Arial"/>
                      <w:color w:val="4A4A49"/>
                      <w:w w:val="75"/>
                      <w:sz w:val="14"/>
                    </w:rPr>
                    <w:t>y</w:t>
                  </w:r>
                  <w:r>
                    <w:rPr>
                      <w:rFonts w:ascii="Arial" w:hAnsi="Arial"/>
                      <w:color w:val="4A4A49"/>
                      <w:spacing w:val="-13"/>
                      <w:sz w:val="14"/>
                    </w:rPr>
                    <w:t> </w:t>
                  </w:r>
                  <w:r>
                    <w:rPr>
                      <w:rFonts w:ascii="Arial" w:hAnsi="Arial"/>
                      <w:color w:val="4A4A49"/>
                      <w:w w:val="76"/>
                      <w:sz w:val="14"/>
                    </w:rPr>
                    <w:t>socioeconómicas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1"/>
                      <w:w w:val="82"/>
                      <w:sz w:val="14"/>
                    </w:rPr>
                    <w:t>r</w:t>
                  </w:r>
                  <w:r>
                    <w:rPr>
                      <w:rFonts w:ascii="Arial" w:hAnsi="Arial"/>
                      <w:color w:val="4A4A49"/>
                      <w:w w:val="82"/>
                      <w:sz w:val="14"/>
                    </w:rPr>
                    <w:t>egión</w:t>
                  </w:r>
                  <w:r>
                    <w:rPr>
                      <w:rFonts w:ascii="Arial" w:hAnsi="Arial"/>
                      <w:color w:val="4A4A49"/>
                      <w:spacing w:val="-13"/>
                      <w:sz w:val="14"/>
                    </w:rPr>
                    <w:t> </w:t>
                  </w:r>
                  <w:r>
                    <w:rPr>
                      <w:rFonts w:ascii="Arial" w:hAnsi="Arial"/>
                      <w:color w:val="4A4A49"/>
                      <w:w w:val="81"/>
                      <w:sz w:val="14"/>
                    </w:rPr>
                    <w:t>no</w:t>
                  </w:r>
                  <w:r>
                    <w:rPr>
                      <w:rFonts w:ascii="Arial" w:hAnsi="Arial"/>
                      <w:color w:val="4A4A49"/>
                      <w:spacing w:val="-1"/>
                      <w:w w:val="81"/>
                      <w:sz w:val="14"/>
                    </w:rPr>
                    <w:t>r</w:t>
                  </w:r>
                  <w:r>
                    <w:rPr>
                      <w:rFonts w:ascii="Arial" w:hAnsi="Arial"/>
                      <w:color w:val="4A4A49"/>
                      <w:w w:val="76"/>
                      <w:sz w:val="14"/>
                    </w:rPr>
                    <w:t>oeste</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4"/>
                      <w:sz w:val="14"/>
                    </w:rPr>
                    <w:t>Estado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w:t>
                  </w:r>
                  <w:r>
                    <w:rPr>
                      <w:rFonts w:ascii="Arial" w:hAnsi="Arial"/>
                      <w:color w:val="4A4A49"/>
                      <w:spacing w:val="-2"/>
                      <w:w w:val="77"/>
                      <w:sz w:val="14"/>
                    </w:rPr>
                    <w:t>o</w:t>
                  </w:r>
                  <w:r>
                    <w:rPr>
                      <w:rFonts w:ascii="Arial" w:hAnsi="Arial"/>
                      <w:color w:val="4A4A49"/>
                      <w:w w:val="78"/>
                      <w:sz w:val="14"/>
                    </w:rPr>
                    <w:t>,</w:t>
                  </w:r>
                  <w:r>
                    <w:rPr>
                      <w:rFonts w:ascii="Arial" w:hAnsi="Arial"/>
                      <w:color w:val="4A4A49"/>
                      <w:spacing w:val="-18"/>
                      <w:sz w:val="14"/>
                    </w:rPr>
                    <w:t> </w:t>
                  </w:r>
                  <w:r>
                    <w:rPr>
                      <w:rFonts w:ascii="Arial" w:hAnsi="Arial"/>
                      <w:color w:val="4A4A49"/>
                      <w:w w:val="84"/>
                      <w:sz w:val="14"/>
                    </w:rPr>
                    <w:t>2000</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84"/>
                      <w:sz w:val="14"/>
                    </w:rPr>
                    <w:t>2005</w:t>
                  </w:r>
                </w:p>
              </w:txbxContent>
            </v:textbox>
            <w10:wrap type="none"/>
          </v:shape>
        </w:pict>
      </w:r>
      <w:r>
        <w:rPr>
          <w:w w:val="105"/>
        </w:rPr>
        <w:t>Dentro</w:t>
      </w:r>
      <w:r>
        <w:rPr>
          <w:spacing w:val="-24"/>
          <w:w w:val="105"/>
        </w:rPr>
        <w:t> </w:t>
      </w:r>
      <w:r>
        <w:rPr>
          <w:w w:val="105"/>
        </w:rPr>
        <w:t>de</w:t>
      </w:r>
      <w:r>
        <w:rPr>
          <w:spacing w:val="-24"/>
          <w:w w:val="105"/>
        </w:rPr>
        <w:t> </w:t>
      </w:r>
      <w:r>
        <w:rPr>
          <w:w w:val="105"/>
        </w:rPr>
        <w:t>la</w:t>
      </w:r>
      <w:r>
        <w:rPr>
          <w:spacing w:val="-24"/>
          <w:w w:val="105"/>
        </w:rPr>
        <w:t> </w:t>
      </w:r>
      <w:r>
        <w:rPr>
          <w:w w:val="105"/>
        </w:rPr>
        <w:t>región</w:t>
      </w:r>
      <w:r>
        <w:rPr>
          <w:spacing w:val="-24"/>
          <w:w w:val="105"/>
        </w:rPr>
        <w:t> </w:t>
      </w:r>
      <w:r>
        <w:rPr>
          <w:w w:val="105"/>
        </w:rPr>
        <w:t>noroeste</w:t>
      </w:r>
      <w:r>
        <w:rPr>
          <w:spacing w:val="-24"/>
          <w:w w:val="105"/>
        </w:rPr>
        <w:t> </w:t>
      </w:r>
      <w:r>
        <w:rPr>
          <w:w w:val="105"/>
        </w:rPr>
        <w:t>del</w:t>
      </w:r>
      <w:r>
        <w:rPr>
          <w:spacing w:val="-24"/>
          <w:w w:val="105"/>
        </w:rPr>
        <w:t> </w:t>
      </w:r>
      <w:r>
        <w:rPr>
          <w:w w:val="105"/>
        </w:rPr>
        <w:t>Estado</w:t>
      </w:r>
      <w:r>
        <w:rPr>
          <w:spacing w:val="-24"/>
          <w:w w:val="105"/>
        </w:rPr>
        <w:t> </w:t>
      </w:r>
      <w:r>
        <w:rPr>
          <w:w w:val="105"/>
        </w:rPr>
        <w:t>de</w:t>
      </w:r>
      <w:r>
        <w:rPr>
          <w:spacing w:val="-24"/>
          <w:w w:val="105"/>
        </w:rPr>
        <w:t> </w:t>
      </w:r>
      <w:r>
        <w:rPr>
          <w:w w:val="105"/>
        </w:rPr>
        <w:t>México</w:t>
      </w:r>
      <w:r>
        <w:rPr>
          <w:spacing w:val="-24"/>
          <w:w w:val="105"/>
        </w:rPr>
        <w:t> </w:t>
      </w:r>
      <w:r>
        <w:rPr>
          <w:w w:val="105"/>
        </w:rPr>
        <w:t>se</w:t>
      </w:r>
      <w:r>
        <w:rPr>
          <w:spacing w:val="-24"/>
          <w:w w:val="105"/>
        </w:rPr>
        <w:t> </w:t>
      </w:r>
      <w:r>
        <w:rPr>
          <w:w w:val="105"/>
        </w:rPr>
        <w:t>distinguen</w:t>
      </w:r>
      <w:r>
        <w:rPr>
          <w:spacing w:val="-24"/>
          <w:w w:val="105"/>
        </w:rPr>
        <w:t> </w:t>
      </w:r>
      <w:r>
        <w:rPr>
          <w:w w:val="105"/>
        </w:rPr>
        <w:t>tres</w:t>
      </w:r>
      <w:r>
        <w:rPr>
          <w:spacing w:val="-24"/>
          <w:w w:val="105"/>
        </w:rPr>
        <w:t> </w:t>
      </w:r>
      <w:r>
        <w:rPr>
          <w:w w:val="105"/>
        </w:rPr>
        <w:t>grupos de acuerdo con la mortalidad general: alto, medio y bajo. Los municipios con</w:t>
      </w:r>
      <w:r>
        <w:rPr>
          <w:spacing w:val="-7"/>
          <w:w w:val="105"/>
        </w:rPr>
        <w:t> </w:t>
      </w:r>
      <w:r>
        <w:rPr>
          <w:w w:val="105"/>
        </w:rPr>
        <w:t>clasificación</w:t>
      </w:r>
      <w:r>
        <w:rPr>
          <w:spacing w:val="-7"/>
          <w:w w:val="105"/>
        </w:rPr>
        <w:t> </w:t>
      </w:r>
      <w:r>
        <w:rPr>
          <w:w w:val="105"/>
        </w:rPr>
        <w:t>alta,</w:t>
      </w:r>
      <w:r>
        <w:rPr>
          <w:spacing w:val="-7"/>
          <w:w w:val="105"/>
        </w:rPr>
        <w:t> </w:t>
      </w:r>
      <w:r>
        <w:rPr>
          <w:w w:val="105"/>
        </w:rPr>
        <w:t>según</w:t>
      </w:r>
      <w:r>
        <w:rPr>
          <w:spacing w:val="-7"/>
          <w:w w:val="105"/>
        </w:rPr>
        <w:t> </w:t>
      </w:r>
      <w:r>
        <w:rPr>
          <w:w w:val="105"/>
        </w:rPr>
        <w:t>la</w:t>
      </w:r>
      <w:r>
        <w:rPr>
          <w:spacing w:val="-7"/>
          <w:w w:val="105"/>
        </w:rPr>
        <w:t> </w:t>
      </w:r>
      <w:r>
        <w:rPr>
          <w:w w:val="105"/>
        </w:rPr>
        <w:t>elaboración</w:t>
      </w:r>
      <w:r>
        <w:rPr>
          <w:spacing w:val="-7"/>
          <w:w w:val="105"/>
        </w:rPr>
        <w:t> </w:t>
      </w:r>
      <w:r>
        <w:rPr>
          <w:w w:val="105"/>
        </w:rPr>
        <w:t>propia</w:t>
      </w:r>
      <w:r>
        <w:rPr>
          <w:spacing w:val="-7"/>
          <w:w w:val="105"/>
        </w:rPr>
        <w:t> </w:t>
      </w:r>
      <w:r>
        <w:rPr>
          <w:w w:val="105"/>
        </w:rPr>
        <w:t>con</w:t>
      </w:r>
      <w:r>
        <w:rPr>
          <w:spacing w:val="-7"/>
          <w:w w:val="105"/>
        </w:rPr>
        <w:t> </w:t>
      </w:r>
      <w:r>
        <w:rPr>
          <w:w w:val="105"/>
        </w:rPr>
        <w:t>base</w:t>
      </w:r>
      <w:r>
        <w:rPr>
          <w:spacing w:val="-7"/>
          <w:w w:val="105"/>
        </w:rPr>
        <w:t> </w:t>
      </w:r>
      <w:r>
        <w:rPr>
          <w:w w:val="105"/>
        </w:rPr>
        <w:t>en</w:t>
      </w:r>
      <w:r>
        <w:rPr>
          <w:spacing w:val="-7"/>
          <w:w w:val="105"/>
        </w:rPr>
        <w:t> </w:t>
      </w:r>
      <w:r>
        <w:rPr>
          <w:w w:val="105"/>
        </w:rPr>
        <w:t>los</w:t>
      </w:r>
      <w:r>
        <w:rPr>
          <w:spacing w:val="-7"/>
          <w:w w:val="105"/>
        </w:rPr>
        <w:t> </w:t>
      </w:r>
      <w:r>
        <w:rPr>
          <w:w w:val="105"/>
        </w:rPr>
        <w:t>métodos utilizados y a las fórmulas, son </w:t>
      </w:r>
      <w:r>
        <w:rPr>
          <w:spacing w:val="-3"/>
          <w:w w:val="105"/>
        </w:rPr>
        <w:t>Acambay, </w:t>
      </w:r>
      <w:r>
        <w:rPr>
          <w:w w:val="105"/>
        </w:rPr>
        <w:t>Morelos y Aculco para los dos años; se le suman los municipios de El Oro y Timilpan; en el año 2000 y Temascalcingo</w:t>
      </w:r>
      <w:r>
        <w:rPr>
          <w:spacing w:val="-19"/>
          <w:w w:val="105"/>
        </w:rPr>
        <w:t> </w:t>
      </w:r>
      <w:r>
        <w:rPr>
          <w:w w:val="105"/>
        </w:rPr>
        <w:t>en</w:t>
      </w:r>
      <w:r>
        <w:rPr>
          <w:spacing w:val="-19"/>
          <w:w w:val="105"/>
        </w:rPr>
        <w:t> </w:t>
      </w:r>
      <w:r>
        <w:rPr>
          <w:w w:val="105"/>
        </w:rPr>
        <w:t>el</w:t>
      </w:r>
      <w:r>
        <w:rPr>
          <w:spacing w:val="-19"/>
          <w:w w:val="105"/>
        </w:rPr>
        <w:t> </w:t>
      </w:r>
      <w:r>
        <w:rPr>
          <w:w w:val="105"/>
        </w:rPr>
        <w:t>año</w:t>
      </w:r>
      <w:r>
        <w:rPr>
          <w:spacing w:val="-19"/>
          <w:w w:val="105"/>
        </w:rPr>
        <w:t> </w:t>
      </w:r>
      <w:r>
        <w:rPr>
          <w:w w:val="105"/>
        </w:rPr>
        <w:t>2005.</w:t>
      </w:r>
    </w:p>
    <w:p>
      <w:pPr>
        <w:pStyle w:val="BodyText"/>
        <w:spacing w:before="1"/>
        <w:rPr>
          <w:sz w:val="25"/>
        </w:rPr>
      </w:pPr>
    </w:p>
    <w:p>
      <w:pPr>
        <w:pStyle w:val="BodyText"/>
        <w:spacing w:line="276" w:lineRule="auto"/>
        <w:ind w:left="117" w:right="914"/>
        <w:jc w:val="both"/>
      </w:pPr>
      <w:r>
        <w:rPr>
          <w:w w:val="105"/>
        </w:rPr>
        <w:t>En la mortalidad infantil los municipios con tasas altas son Jocotitlán, Polotitlán,</w:t>
      </w:r>
      <w:r>
        <w:rPr>
          <w:spacing w:val="-11"/>
          <w:w w:val="105"/>
        </w:rPr>
        <w:t> </w:t>
      </w:r>
      <w:r>
        <w:rPr>
          <w:w w:val="105"/>
        </w:rPr>
        <w:t>Soyaniquilpan</w:t>
      </w:r>
      <w:r>
        <w:rPr>
          <w:spacing w:val="-11"/>
          <w:w w:val="105"/>
        </w:rPr>
        <w:t> </w:t>
      </w:r>
      <w:r>
        <w:rPr>
          <w:w w:val="105"/>
        </w:rPr>
        <w:t>de</w:t>
      </w:r>
      <w:r>
        <w:rPr>
          <w:spacing w:val="-11"/>
          <w:w w:val="105"/>
        </w:rPr>
        <w:t> </w:t>
      </w:r>
      <w:r>
        <w:rPr>
          <w:w w:val="105"/>
        </w:rPr>
        <w:t>Juárez</w:t>
      </w:r>
      <w:r>
        <w:rPr>
          <w:spacing w:val="-11"/>
          <w:w w:val="105"/>
        </w:rPr>
        <w:t> </w:t>
      </w:r>
      <w:r>
        <w:rPr>
          <w:w w:val="105"/>
        </w:rPr>
        <w:t>y</w:t>
      </w:r>
      <w:r>
        <w:rPr>
          <w:spacing w:val="-11"/>
          <w:w w:val="105"/>
        </w:rPr>
        <w:t> </w:t>
      </w:r>
      <w:r>
        <w:rPr>
          <w:w w:val="105"/>
        </w:rPr>
        <w:t>Timilpan</w:t>
      </w:r>
      <w:r>
        <w:rPr>
          <w:spacing w:val="-11"/>
          <w:w w:val="105"/>
        </w:rPr>
        <w:t> </w:t>
      </w:r>
      <w:r>
        <w:rPr>
          <w:w w:val="105"/>
        </w:rPr>
        <w:t>en</w:t>
      </w:r>
      <w:r>
        <w:rPr>
          <w:spacing w:val="-11"/>
          <w:w w:val="105"/>
        </w:rPr>
        <w:t> </w:t>
      </w:r>
      <w:r>
        <w:rPr>
          <w:w w:val="105"/>
        </w:rPr>
        <w:t>el</w:t>
      </w:r>
      <w:r>
        <w:rPr>
          <w:spacing w:val="-11"/>
          <w:w w:val="105"/>
        </w:rPr>
        <w:t> </w:t>
      </w:r>
      <w:r>
        <w:rPr>
          <w:w w:val="105"/>
        </w:rPr>
        <w:t>año</w:t>
      </w:r>
      <w:r>
        <w:rPr>
          <w:spacing w:val="-11"/>
          <w:w w:val="105"/>
        </w:rPr>
        <w:t> </w:t>
      </w:r>
      <w:r>
        <w:rPr>
          <w:w w:val="105"/>
        </w:rPr>
        <w:t>2000,</w:t>
      </w:r>
      <w:r>
        <w:rPr>
          <w:spacing w:val="-11"/>
          <w:w w:val="105"/>
        </w:rPr>
        <w:t> </w:t>
      </w:r>
      <w:r>
        <w:rPr>
          <w:w w:val="105"/>
        </w:rPr>
        <w:t>y</w:t>
      </w:r>
      <w:r>
        <w:rPr>
          <w:spacing w:val="-11"/>
          <w:w w:val="105"/>
        </w:rPr>
        <w:t> </w:t>
      </w:r>
      <w:r>
        <w:rPr>
          <w:w w:val="105"/>
        </w:rPr>
        <w:t>Jocotitlán, Chapa</w:t>
      </w:r>
      <w:r>
        <w:rPr>
          <w:spacing w:val="-12"/>
          <w:w w:val="105"/>
        </w:rPr>
        <w:t> </w:t>
      </w:r>
      <w:r>
        <w:rPr>
          <w:w w:val="105"/>
        </w:rPr>
        <w:t>de</w:t>
      </w:r>
      <w:r>
        <w:rPr>
          <w:spacing w:val="-12"/>
          <w:w w:val="105"/>
        </w:rPr>
        <w:t> </w:t>
      </w:r>
      <w:r>
        <w:rPr>
          <w:w w:val="105"/>
        </w:rPr>
        <w:t>Mota</w:t>
      </w:r>
      <w:r>
        <w:rPr>
          <w:spacing w:val="-12"/>
          <w:w w:val="105"/>
        </w:rPr>
        <w:t> </w:t>
      </w:r>
      <w:r>
        <w:rPr>
          <w:w w:val="105"/>
        </w:rPr>
        <w:t>y</w:t>
      </w:r>
      <w:r>
        <w:rPr>
          <w:spacing w:val="-12"/>
          <w:w w:val="105"/>
        </w:rPr>
        <w:t> </w:t>
      </w:r>
      <w:r>
        <w:rPr>
          <w:w w:val="105"/>
        </w:rPr>
        <w:t>Soyaniquilpan</w:t>
      </w:r>
      <w:r>
        <w:rPr>
          <w:spacing w:val="-12"/>
          <w:w w:val="105"/>
        </w:rPr>
        <w:t> </w:t>
      </w:r>
      <w:r>
        <w:rPr>
          <w:w w:val="105"/>
        </w:rPr>
        <w:t>de</w:t>
      </w:r>
      <w:r>
        <w:rPr>
          <w:spacing w:val="-12"/>
          <w:w w:val="105"/>
        </w:rPr>
        <w:t> </w:t>
      </w:r>
      <w:r>
        <w:rPr>
          <w:w w:val="105"/>
        </w:rPr>
        <w:t>Juárez</w:t>
      </w:r>
      <w:r>
        <w:rPr>
          <w:spacing w:val="-12"/>
          <w:w w:val="105"/>
        </w:rPr>
        <w:t> </w:t>
      </w:r>
      <w:r>
        <w:rPr>
          <w:w w:val="105"/>
        </w:rPr>
        <w:t>en</w:t>
      </w:r>
      <w:r>
        <w:rPr>
          <w:spacing w:val="-12"/>
          <w:w w:val="105"/>
        </w:rPr>
        <w:t> </w:t>
      </w:r>
      <w:r>
        <w:rPr>
          <w:w w:val="105"/>
        </w:rPr>
        <w:t>el</w:t>
      </w:r>
      <w:r>
        <w:rPr>
          <w:spacing w:val="-12"/>
          <w:w w:val="105"/>
        </w:rPr>
        <w:t> </w:t>
      </w:r>
      <w:r>
        <w:rPr>
          <w:w w:val="105"/>
        </w:rPr>
        <w:t>año</w:t>
      </w:r>
      <w:r>
        <w:rPr>
          <w:spacing w:val="-12"/>
          <w:w w:val="105"/>
        </w:rPr>
        <w:t> </w:t>
      </w:r>
      <w:r>
        <w:rPr>
          <w:w w:val="105"/>
        </w:rPr>
        <w:t>2005.</w:t>
      </w:r>
    </w:p>
    <w:p>
      <w:pPr>
        <w:pStyle w:val="BodyText"/>
        <w:spacing w:before="1"/>
        <w:rPr>
          <w:sz w:val="25"/>
        </w:rPr>
      </w:pPr>
    </w:p>
    <w:p>
      <w:pPr>
        <w:pStyle w:val="BodyText"/>
        <w:spacing w:line="276" w:lineRule="auto"/>
        <w:ind w:left="117" w:right="916"/>
        <w:jc w:val="both"/>
      </w:pPr>
      <w:r>
        <w:rPr>
          <w:w w:val="105"/>
        </w:rPr>
        <w:t>Los</w:t>
      </w:r>
      <w:r>
        <w:rPr>
          <w:spacing w:val="-4"/>
          <w:w w:val="105"/>
        </w:rPr>
        <w:t> </w:t>
      </w:r>
      <w:r>
        <w:rPr>
          <w:w w:val="105"/>
        </w:rPr>
        <w:t>grupos</w:t>
      </w:r>
      <w:r>
        <w:rPr>
          <w:spacing w:val="-4"/>
          <w:w w:val="105"/>
        </w:rPr>
        <w:t> </w:t>
      </w:r>
      <w:r>
        <w:rPr>
          <w:w w:val="105"/>
        </w:rPr>
        <w:t>de</w:t>
      </w:r>
      <w:r>
        <w:rPr>
          <w:spacing w:val="-4"/>
          <w:w w:val="105"/>
        </w:rPr>
        <w:t> </w:t>
      </w:r>
      <w:r>
        <w:rPr>
          <w:w w:val="105"/>
        </w:rPr>
        <w:t>edad</w:t>
      </w:r>
      <w:r>
        <w:rPr>
          <w:spacing w:val="-4"/>
          <w:w w:val="105"/>
        </w:rPr>
        <w:t> </w:t>
      </w:r>
      <w:r>
        <w:rPr>
          <w:w w:val="105"/>
        </w:rPr>
        <w:t>más</w:t>
      </w:r>
      <w:r>
        <w:rPr>
          <w:spacing w:val="-4"/>
          <w:w w:val="105"/>
        </w:rPr>
        <w:t> </w:t>
      </w:r>
      <w:r>
        <w:rPr>
          <w:w w:val="105"/>
        </w:rPr>
        <w:t>afectados</w:t>
      </w:r>
      <w:r>
        <w:rPr>
          <w:spacing w:val="-4"/>
          <w:w w:val="105"/>
        </w:rPr>
        <w:t> </w:t>
      </w:r>
      <w:r>
        <w:rPr>
          <w:w w:val="105"/>
        </w:rPr>
        <w:t>son</w:t>
      </w:r>
      <w:r>
        <w:rPr>
          <w:spacing w:val="-4"/>
          <w:w w:val="105"/>
        </w:rPr>
        <w:t> </w:t>
      </w:r>
      <w:r>
        <w:rPr>
          <w:w w:val="105"/>
        </w:rPr>
        <w:t>el</w:t>
      </w:r>
      <w:r>
        <w:rPr>
          <w:spacing w:val="-4"/>
          <w:w w:val="105"/>
        </w:rPr>
        <w:t> </w:t>
      </w:r>
      <w:r>
        <w:rPr>
          <w:w w:val="105"/>
        </w:rPr>
        <w:t>infantil</w:t>
      </w:r>
      <w:r>
        <w:rPr>
          <w:spacing w:val="-4"/>
          <w:w w:val="105"/>
        </w:rPr>
        <w:t> </w:t>
      </w:r>
      <w:r>
        <w:rPr>
          <w:w w:val="105"/>
        </w:rPr>
        <w:t>y</w:t>
      </w:r>
      <w:r>
        <w:rPr>
          <w:spacing w:val="-4"/>
          <w:w w:val="105"/>
        </w:rPr>
        <w:t> </w:t>
      </w:r>
      <w:r>
        <w:rPr>
          <w:w w:val="105"/>
        </w:rPr>
        <w:t>el</w:t>
      </w:r>
      <w:r>
        <w:rPr>
          <w:spacing w:val="-4"/>
          <w:w w:val="105"/>
        </w:rPr>
        <w:t> </w:t>
      </w:r>
      <w:r>
        <w:rPr>
          <w:w w:val="105"/>
        </w:rPr>
        <w:t>posproductivo</w:t>
      </w:r>
      <w:r>
        <w:rPr>
          <w:spacing w:val="-4"/>
          <w:w w:val="105"/>
        </w:rPr>
        <w:t> </w:t>
      </w:r>
      <w:r>
        <w:rPr>
          <w:w w:val="105"/>
        </w:rPr>
        <w:t>tanto a</w:t>
      </w:r>
      <w:r>
        <w:rPr>
          <w:spacing w:val="-12"/>
          <w:w w:val="105"/>
        </w:rPr>
        <w:t> </w:t>
      </w:r>
      <w:r>
        <w:rPr>
          <w:w w:val="105"/>
        </w:rPr>
        <w:t>nivel</w:t>
      </w:r>
      <w:r>
        <w:rPr>
          <w:spacing w:val="-12"/>
          <w:w w:val="105"/>
        </w:rPr>
        <w:t> </w:t>
      </w:r>
      <w:r>
        <w:rPr>
          <w:w w:val="105"/>
        </w:rPr>
        <w:t>Estado</w:t>
      </w:r>
      <w:r>
        <w:rPr>
          <w:spacing w:val="-12"/>
          <w:w w:val="105"/>
        </w:rPr>
        <w:t> </w:t>
      </w:r>
      <w:r>
        <w:rPr>
          <w:w w:val="105"/>
        </w:rPr>
        <w:t>de</w:t>
      </w:r>
      <w:r>
        <w:rPr>
          <w:spacing w:val="-12"/>
          <w:w w:val="105"/>
        </w:rPr>
        <w:t> </w:t>
      </w:r>
      <w:r>
        <w:rPr>
          <w:w w:val="105"/>
        </w:rPr>
        <w:t>México</w:t>
      </w:r>
      <w:r>
        <w:rPr>
          <w:spacing w:val="-12"/>
          <w:w w:val="105"/>
        </w:rPr>
        <w:t> </w:t>
      </w:r>
      <w:r>
        <w:rPr>
          <w:w w:val="105"/>
        </w:rPr>
        <w:t>como</w:t>
      </w:r>
      <w:r>
        <w:rPr>
          <w:spacing w:val="-12"/>
          <w:w w:val="105"/>
        </w:rPr>
        <w:t> </w:t>
      </w:r>
      <w:r>
        <w:rPr>
          <w:w w:val="105"/>
        </w:rPr>
        <w:t>a</w:t>
      </w:r>
      <w:r>
        <w:rPr>
          <w:spacing w:val="-12"/>
          <w:w w:val="105"/>
        </w:rPr>
        <w:t> </w:t>
      </w:r>
      <w:r>
        <w:rPr>
          <w:w w:val="105"/>
        </w:rPr>
        <w:t>nivel</w:t>
      </w:r>
      <w:r>
        <w:rPr>
          <w:spacing w:val="-12"/>
          <w:w w:val="105"/>
        </w:rPr>
        <w:t> </w:t>
      </w:r>
      <w:r>
        <w:rPr>
          <w:w w:val="105"/>
        </w:rPr>
        <w:t>regional.</w:t>
      </w:r>
      <w:r>
        <w:rPr>
          <w:spacing w:val="-12"/>
          <w:w w:val="105"/>
        </w:rPr>
        <w:t> </w:t>
      </w:r>
      <w:r>
        <w:rPr>
          <w:w w:val="105"/>
        </w:rPr>
        <w:t>Los</w:t>
      </w:r>
      <w:r>
        <w:rPr>
          <w:spacing w:val="-12"/>
          <w:w w:val="105"/>
        </w:rPr>
        <w:t> </w:t>
      </w:r>
      <w:r>
        <w:rPr>
          <w:w w:val="105"/>
        </w:rPr>
        <w:t>municipios</w:t>
      </w:r>
      <w:r>
        <w:rPr>
          <w:spacing w:val="-12"/>
          <w:w w:val="105"/>
        </w:rPr>
        <w:t> </w:t>
      </w:r>
      <w:r>
        <w:rPr>
          <w:w w:val="105"/>
        </w:rPr>
        <w:t>con</w:t>
      </w:r>
      <w:r>
        <w:rPr>
          <w:spacing w:val="-12"/>
          <w:w w:val="105"/>
        </w:rPr>
        <w:t> </w:t>
      </w:r>
      <w:r>
        <w:rPr>
          <w:w w:val="105"/>
        </w:rPr>
        <w:t>mayor tasa de mortalidad son Jocotitlán, Soyaniquilpan de Juárez para ambos años;</w:t>
      </w:r>
      <w:r>
        <w:rPr>
          <w:spacing w:val="-7"/>
          <w:w w:val="105"/>
        </w:rPr>
        <w:t> </w:t>
      </w:r>
      <w:r>
        <w:rPr>
          <w:w w:val="105"/>
        </w:rPr>
        <w:t>en</w:t>
      </w:r>
      <w:r>
        <w:rPr>
          <w:spacing w:val="-7"/>
          <w:w w:val="105"/>
        </w:rPr>
        <w:t> </w:t>
      </w:r>
      <w:r>
        <w:rPr>
          <w:w w:val="105"/>
        </w:rPr>
        <w:t>el</w:t>
      </w:r>
      <w:r>
        <w:rPr>
          <w:spacing w:val="-7"/>
          <w:w w:val="105"/>
        </w:rPr>
        <w:t> </w:t>
      </w:r>
      <w:r>
        <w:rPr>
          <w:w w:val="105"/>
        </w:rPr>
        <w:t>año</w:t>
      </w:r>
      <w:r>
        <w:rPr>
          <w:spacing w:val="-7"/>
          <w:w w:val="105"/>
        </w:rPr>
        <w:t> </w:t>
      </w:r>
      <w:r>
        <w:rPr>
          <w:w w:val="105"/>
        </w:rPr>
        <w:t>2000</w:t>
      </w:r>
      <w:r>
        <w:rPr>
          <w:spacing w:val="-7"/>
          <w:w w:val="105"/>
        </w:rPr>
        <w:t> </w:t>
      </w:r>
      <w:r>
        <w:rPr>
          <w:w w:val="105"/>
        </w:rPr>
        <w:t>se</w:t>
      </w:r>
      <w:r>
        <w:rPr>
          <w:spacing w:val="-7"/>
          <w:w w:val="105"/>
        </w:rPr>
        <w:t> </w:t>
      </w:r>
      <w:r>
        <w:rPr>
          <w:w w:val="105"/>
        </w:rPr>
        <w:t>añaden</w:t>
      </w:r>
      <w:r>
        <w:rPr>
          <w:spacing w:val="-7"/>
          <w:w w:val="105"/>
        </w:rPr>
        <w:t> </w:t>
      </w:r>
      <w:r>
        <w:rPr>
          <w:w w:val="105"/>
        </w:rPr>
        <w:t>Polotitlán</w:t>
      </w:r>
      <w:r>
        <w:rPr>
          <w:spacing w:val="-7"/>
          <w:w w:val="105"/>
        </w:rPr>
        <w:t> </w:t>
      </w:r>
      <w:r>
        <w:rPr>
          <w:w w:val="105"/>
        </w:rPr>
        <w:t>y</w:t>
      </w:r>
      <w:r>
        <w:rPr>
          <w:spacing w:val="-7"/>
          <w:w w:val="105"/>
        </w:rPr>
        <w:t> </w:t>
      </w:r>
      <w:r>
        <w:rPr>
          <w:w w:val="105"/>
        </w:rPr>
        <w:t>Timilpan;</w:t>
      </w:r>
      <w:r>
        <w:rPr>
          <w:spacing w:val="-7"/>
          <w:w w:val="105"/>
        </w:rPr>
        <w:t> </w:t>
      </w:r>
      <w:r>
        <w:rPr>
          <w:w w:val="105"/>
        </w:rPr>
        <w:t>en</w:t>
      </w:r>
      <w:r>
        <w:rPr>
          <w:spacing w:val="-7"/>
          <w:w w:val="105"/>
        </w:rPr>
        <w:t> </w:t>
      </w:r>
      <w:r>
        <w:rPr>
          <w:w w:val="105"/>
        </w:rPr>
        <w:t>el</w:t>
      </w:r>
      <w:r>
        <w:rPr>
          <w:spacing w:val="-7"/>
          <w:w w:val="105"/>
        </w:rPr>
        <w:t> </w:t>
      </w:r>
      <w:r>
        <w:rPr>
          <w:w w:val="105"/>
        </w:rPr>
        <w:t>año</w:t>
      </w:r>
      <w:r>
        <w:rPr>
          <w:spacing w:val="-7"/>
          <w:w w:val="105"/>
        </w:rPr>
        <w:t> </w:t>
      </w:r>
      <w:r>
        <w:rPr>
          <w:w w:val="105"/>
        </w:rPr>
        <w:t>2005</w:t>
      </w:r>
      <w:r>
        <w:rPr>
          <w:spacing w:val="-7"/>
          <w:w w:val="105"/>
        </w:rPr>
        <w:t> </w:t>
      </w:r>
      <w:r>
        <w:rPr>
          <w:w w:val="105"/>
        </w:rPr>
        <w:t>se</w:t>
      </w:r>
      <w:r>
        <w:rPr>
          <w:spacing w:val="-7"/>
          <w:w w:val="105"/>
        </w:rPr>
        <w:t> </w:t>
      </w:r>
      <w:r>
        <w:rPr>
          <w:w w:val="105"/>
        </w:rPr>
        <w:t>une Chapa de</w:t>
      </w:r>
      <w:r>
        <w:rPr>
          <w:spacing w:val="-30"/>
          <w:w w:val="105"/>
        </w:rPr>
        <w:t> </w:t>
      </w:r>
      <w:r>
        <w:rPr>
          <w:w w:val="105"/>
        </w:rPr>
        <w:t>Mota.</w:t>
      </w:r>
    </w:p>
    <w:p>
      <w:pPr>
        <w:pStyle w:val="BodyText"/>
        <w:spacing w:before="1"/>
        <w:rPr>
          <w:sz w:val="25"/>
        </w:rPr>
      </w:pPr>
    </w:p>
    <w:p>
      <w:pPr>
        <w:pStyle w:val="BodyText"/>
        <w:spacing w:line="276" w:lineRule="auto"/>
        <w:ind w:left="117" w:right="914"/>
        <w:jc w:val="both"/>
      </w:pPr>
      <w:r>
        <w:rPr>
          <w:w w:val="105"/>
        </w:rPr>
        <w:t>Los</w:t>
      </w:r>
      <w:r>
        <w:rPr>
          <w:spacing w:val="-5"/>
          <w:w w:val="105"/>
        </w:rPr>
        <w:t> </w:t>
      </w:r>
      <w:r>
        <w:rPr>
          <w:w w:val="105"/>
        </w:rPr>
        <w:t>cambios</w:t>
      </w:r>
      <w:r>
        <w:rPr>
          <w:spacing w:val="-5"/>
          <w:w w:val="105"/>
        </w:rPr>
        <w:t> </w:t>
      </w:r>
      <w:r>
        <w:rPr>
          <w:w w:val="105"/>
        </w:rPr>
        <w:t>sociales,</w:t>
      </w:r>
      <w:r>
        <w:rPr>
          <w:spacing w:val="-5"/>
          <w:w w:val="105"/>
        </w:rPr>
        <w:t> </w:t>
      </w:r>
      <w:r>
        <w:rPr>
          <w:w w:val="105"/>
        </w:rPr>
        <w:t>demográficos</w:t>
      </w:r>
      <w:r>
        <w:rPr>
          <w:spacing w:val="-5"/>
          <w:w w:val="105"/>
        </w:rPr>
        <w:t> </w:t>
      </w:r>
      <w:r>
        <w:rPr>
          <w:w w:val="105"/>
        </w:rPr>
        <w:t>y</w:t>
      </w:r>
      <w:r>
        <w:rPr>
          <w:spacing w:val="-5"/>
          <w:w w:val="105"/>
        </w:rPr>
        <w:t> </w:t>
      </w:r>
      <w:r>
        <w:rPr>
          <w:w w:val="105"/>
        </w:rPr>
        <w:t>de</w:t>
      </w:r>
      <w:r>
        <w:rPr>
          <w:spacing w:val="-5"/>
          <w:w w:val="105"/>
        </w:rPr>
        <w:t> </w:t>
      </w:r>
      <w:r>
        <w:rPr>
          <w:w w:val="105"/>
        </w:rPr>
        <w:t>salud</w:t>
      </w:r>
      <w:r>
        <w:rPr>
          <w:spacing w:val="-5"/>
          <w:w w:val="105"/>
        </w:rPr>
        <w:t> </w:t>
      </w:r>
      <w:r>
        <w:rPr>
          <w:w w:val="105"/>
        </w:rPr>
        <w:t>han</w:t>
      </w:r>
      <w:r>
        <w:rPr>
          <w:spacing w:val="-5"/>
          <w:w w:val="105"/>
        </w:rPr>
        <w:t> </w:t>
      </w:r>
      <w:r>
        <w:rPr>
          <w:w w:val="105"/>
        </w:rPr>
        <w:t>sido,</w:t>
      </w:r>
      <w:r>
        <w:rPr>
          <w:spacing w:val="-5"/>
          <w:w w:val="105"/>
        </w:rPr>
        <w:t> </w:t>
      </w:r>
      <w:r>
        <w:rPr>
          <w:w w:val="105"/>
        </w:rPr>
        <w:t>a</w:t>
      </w:r>
      <w:r>
        <w:rPr>
          <w:spacing w:val="-5"/>
          <w:w w:val="105"/>
        </w:rPr>
        <w:t> </w:t>
      </w:r>
      <w:r>
        <w:rPr>
          <w:w w:val="105"/>
        </w:rPr>
        <w:t>grandes</w:t>
      </w:r>
      <w:r>
        <w:rPr>
          <w:spacing w:val="-5"/>
          <w:w w:val="105"/>
        </w:rPr>
        <w:t> </w:t>
      </w:r>
      <w:r>
        <w:rPr>
          <w:w w:val="105"/>
        </w:rPr>
        <w:t>rasgos, semejantes,</w:t>
      </w:r>
      <w:r>
        <w:rPr>
          <w:spacing w:val="40"/>
          <w:w w:val="105"/>
        </w:rPr>
        <w:t> </w:t>
      </w:r>
      <w:r>
        <w:rPr>
          <w:w w:val="105"/>
        </w:rPr>
        <w:t>con</w:t>
      </w:r>
      <w:r>
        <w:rPr>
          <w:spacing w:val="40"/>
          <w:w w:val="105"/>
        </w:rPr>
        <w:t> </w:t>
      </w:r>
      <w:r>
        <w:rPr>
          <w:w w:val="105"/>
        </w:rPr>
        <w:t>algunas</w:t>
      </w:r>
      <w:r>
        <w:rPr>
          <w:spacing w:val="40"/>
          <w:w w:val="105"/>
        </w:rPr>
        <w:t> </w:t>
      </w:r>
      <w:r>
        <w:rPr>
          <w:w w:val="105"/>
        </w:rPr>
        <w:t>excepciones,</w:t>
      </w:r>
      <w:r>
        <w:rPr>
          <w:spacing w:val="40"/>
          <w:w w:val="105"/>
        </w:rPr>
        <w:t> </w:t>
      </w:r>
      <w:r>
        <w:rPr>
          <w:w w:val="105"/>
        </w:rPr>
        <w:t>la</w:t>
      </w:r>
      <w:r>
        <w:rPr>
          <w:spacing w:val="40"/>
          <w:w w:val="105"/>
        </w:rPr>
        <w:t> </w:t>
      </w:r>
      <w:r>
        <w:rPr>
          <w:w w:val="105"/>
        </w:rPr>
        <w:t>tasa</w:t>
      </w:r>
      <w:r>
        <w:rPr>
          <w:spacing w:val="40"/>
          <w:w w:val="105"/>
        </w:rPr>
        <w:t> </w:t>
      </w:r>
      <w:r>
        <w:rPr>
          <w:w w:val="105"/>
        </w:rPr>
        <w:t>de</w:t>
      </w:r>
      <w:r>
        <w:rPr>
          <w:spacing w:val="40"/>
          <w:w w:val="105"/>
        </w:rPr>
        <w:t> </w:t>
      </w:r>
      <w:r>
        <w:rPr>
          <w:w w:val="105"/>
        </w:rPr>
        <w:t>mortalidad</w:t>
      </w:r>
      <w:r>
        <w:rPr>
          <w:spacing w:val="40"/>
          <w:w w:val="105"/>
        </w:rPr>
        <w:t> </w:t>
      </w:r>
      <w:r>
        <w:rPr>
          <w:w w:val="105"/>
        </w:rPr>
        <w:t>general</w:t>
      </w:r>
      <w:r>
        <w:rPr>
          <w:spacing w:val="40"/>
          <w:w w:val="105"/>
        </w:rPr>
        <w:t> </w:t>
      </w:r>
      <w:r>
        <w:rPr>
          <w:w w:val="105"/>
        </w:rPr>
        <w:t>se</w:t>
      </w:r>
    </w:p>
    <w:p>
      <w:pPr>
        <w:spacing w:after="0" w:line="276" w:lineRule="auto"/>
        <w:jc w:val="both"/>
        <w:sectPr>
          <w:pgSz w:w="9640" w:h="13040"/>
          <w:pgMar w:top="1200" w:bottom="280" w:left="1300" w:right="500"/>
        </w:sectPr>
      </w:pPr>
    </w:p>
    <w:p>
      <w:pPr>
        <w:pStyle w:val="BodyText"/>
        <w:spacing w:line="276" w:lineRule="auto" w:before="33"/>
        <w:ind w:left="957" w:right="1415"/>
        <w:jc w:val="both"/>
      </w:pPr>
      <w:r>
        <w:rPr/>
        <w:pict>
          <v:shape style="position:absolute;margin-left:31.48975pt;margin-top:10.995212pt;width:9pt;height:234.35pt;mso-position-horizontal-relative:page;mso-position-vertical-relative:paragraph;z-index:15496" type="#_x0000_t202" filled="false" stroked="false">
            <v:textbox inset="0,0,0,0" style="layout-flow:vertical;mso-layout-flow-alt:bottom-to-top">
              <w:txbxContent>
                <w:p>
                  <w:pPr>
                    <w:spacing w:line="152" w:lineRule="exact" w:before="0"/>
                    <w:ind w:left="20" w:right="-347" w:firstLine="0"/>
                    <w:jc w:val="left"/>
                    <w:rPr>
                      <w:rFonts w:ascii="Arial" w:hAnsi="Arial"/>
                      <w:sz w:val="14"/>
                    </w:rPr>
                  </w:pPr>
                  <w:r>
                    <w:rPr>
                      <w:rFonts w:ascii="Arial" w:hAnsi="Arial"/>
                      <w:color w:val="4A4A49"/>
                      <w:w w:val="77"/>
                      <w:sz w:val="14"/>
                    </w:rPr>
                    <w:t>Giovanna</w:t>
                  </w:r>
                  <w:r>
                    <w:rPr>
                      <w:rFonts w:ascii="Arial" w:hAnsi="Arial"/>
                      <w:color w:val="4A4A49"/>
                      <w:spacing w:val="-13"/>
                      <w:sz w:val="14"/>
                    </w:rPr>
                    <w:t> </w:t>
                  </w:r>
                  <w:r>
                    <w:rPr>
                      <w:rFonts w:ascii="Arial" w:hAnsi="Arial"/>
                      <w:color w:val="4A4A49"/>
                      <w:w w:val="76"/>
                      <w:sz w:val="14"/>
                    </w:rPr>
                    <w:t>Santana</w:t>
                  </w:r>
                  <w:r>
                    <w:rPr>
                      <w:rFonts w:ascii="Arial" w:hAnsi="Arial"/>
                      <w:color w:val="4A4A49"/>
                      <w:spacing w:val="-13"/>
                      <w:sz w:val="14"/>
                    </w:rPr>
                    <w:t> </w:t>
                  </w:r>
                  <w:r>
                    <w:rPr>
                      <w:rFonts w:ascii="Arial" w:hAnsi="Arial"/>
                      <w:color w:val="4A4A49"/>
                      <w:spacing w:val="-3"/>
                      <w:w w:val="66"/>
                      <w:sz w:val="14"/>
                    </w:rPr>
                    <w:t>C</w:t>
                  </w:r>
                  <w:r>
                    <w:rPr>
                      <w:rFonts w:ascii="Arial" w:hAnsi="Arial"/>
                      <w:color w:val="4A4A49"/>
                      <w:w w:val="76"/>
                      <w:sz w:val="14"/>
                    </w:rPr>
                    <w:t>astañeda</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0"/>
                      <w:sz w:val="14"/>
                    </w:rPr>
                    <w:t>Ma</w:t>
                  </w:r>
                  <w:r>
                    <w:rPr>
                      <w:rFonts w:ascii="Arial" w:hAnsi="Arial"/>
                      <w:color w:val="4A4A49"/>
                      <w:spacing w:val="-1"/>
                      <w:w w:val="80"/>
                      <w:sz w:val="14"/>
                    </w:rPr>
                    <w:t>r</w:t>
                  </w:r>
                  <w:r>
                    <w:rPr>
                      <w:rFonts w:ascii="Arial" w:hAnsi="Arial"/>
                      <w:color w:val="4A4A49"/>
                      <w:w w:val="75"/>
                      <w:sz w:val="14"/>
                    </w:rPr>
                    <w:t>cela</w:t>
                  </w:r>
                  <w:r>
                    <w:rPr>
                      <w:rFonts w:ascii="Arial" w:hAnsi="Arial"/>
                      <w:color w:val="4A4A49"/>
                      <w:spacing w:val="-16"/>
                      <w:sz w:val="14"/>
                    </w:rPr>
                    <w:t> </w:t>
                  </w:r>
                  <w:r>
                    <w:rPr>
                      <w:rFonts w:ascii="Arial" w:hAnsi="Arial"/>
                      <w:color w:val="4A4A49"/>
                      <w:w w:val="77"/>
                      <w:sz w:val="14"/>
                    </w:rPr>
                    <w:t>Vi</w:t>
                  </w:r>
                  <w:r>
                    <w:rPr>
                      <w:rFonts w:ascii="Arial" w:hAnsi="Arial"/>
                      <w:color w:val="4A4A49"/>
                      <w:spacing w:val="-1"/>
                      <w:w w:val="77"/>
                      <w:sz w:val="14"/>
                    </w:rPr>
                    <w:t>r</w:t>
                  </w:r>
                  <w:r>
                    <w:rPr>
                      <w:rFonts w:ascii="Arial" w:hAnsi="Arial"/>
                      <w:color w:val="4A4A49"/>
                      <w:w w:val="84"/>
                      <w:sz w:val="14"/>
                    </w:rPr>
                    <w:t>ginia</w:t>
                  </w:r>
                  <w:r>
                    <w:rPr>
                      <w:rFonts w:ascii="Arial" w:hAnsi="Arial"/>
                      <w:color w:val="4A4A49"/>
                      <w:spacing w:val="-13"/>
                      <w:sz w:val="14"/>
                    </w:rPr>
                    <w:t> </w:t>
                  </w:r>
                  <w:r>
                    <w:rPr>
                      <w:rFonts w:ascii="Arial" w:hAnsi="Arial"/>
                      <w:color w:val="4A4A49"/>
                      <w:w w:val="76"/>
                      <w:sz w:val="14"/>
                    </w:rPr>
                    <w:t>Santana</w:t>
                  </w:r>
                  <w:r>
                    <w:rPr>
                      <w:rFonts w:ascii="Arial" w:hAnsi="Arial"/>
                      <w:color w:val="4A4A49"/>
                      <w:spacing w:val="-15"/>
                      <w:sz w:val="14"/>
                    </w:rPr>
                    <w:t> </w:t>
                  </w:r>
                  <w:r>
                    <w:rPr>
                      <w:rFonts w:ascii="Arial" w:hAnsi="Arial"/>
                      <w:color w:val="4A4A49"/>
                      <w:w w:val="78"/>
                      <w:sz w:val="14"/>
                    </w:rPr>
                    <w:t>Juá</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73"/>
                      <w:sz w:val="14"/>
                    </w:rPr>
                    <w:t>Rica</w:t>
                  </w:r>
                  <w:r>
                    <w:rPr>
                      <w:rFonts w:ascii="Arial" w:hAnsi="Arial"/>
                      <w:color w:val="4A4A49"/>
                      <w:spacing w:val="-1"/>
                      <w:w w:val="73"/>
                      <w:sz w:val="14"/>
                    </w:rPr>
                    <w:t>r</w:t>
                  </w:r>
                  <w:r>
                    <w:rPr>
                      <w:rFonts w:ascii="Arial" w:hAnsi="Arial"/>
                      <w:color w:val="4A4A49"/>
                      <w:w w:val="81"/>
                      <w:sz w:val="14"/>
                    </w:rPr>
                    <w:t>do</w:t>
                  </w:r>
                  <w:r>
                    <w:rPr>
                      <w:rFonts w:ascii="Arial" w:hAnsi="Arial"/>
                      <w:color w:val="4A4A49"/>
                      <w:spacing w:val="-13"/>
                      <w:sz w:val="14"/>
                    </w:rPr>
                    <w:t> </w:t>
                  </w:r>
                  <w:r>
                    <w:rPr>
                      <w:rFonts w:ascii="Arial" w:hAnsi="Arial"/>
                      <w:color w:val="4A4A49"/>
                      <w:w w:val="78"/>
                      <w:sz w:val="14"/>
                    </w:rPr>
                    <w:t>Manzano</w:t>
                  </w:r>
                  <w:r>
                    <w:rPr>
                      <w:rFonts w:ascii="Arial" w:hAnsi="Arial"/>
                      <w:color w:val="4A4A49"/>
                      <w:spacing w:val="-13"/>
                      <w:sz w:val="14"/>
                    </w:rPr>
                    <w:t> </w:t>
                  </w:r>
                  <w:r>
                    <w:rPr>
                      <w:rFonts w:ascii="Arial" w:hAnsi="Arial"/>
                      <w:color w:val="4A4A49"/>
                      <w:w w:val="74"/>
                      <w:sz w:val="14"/>
                    </w:rPr>
                    <w:t>Solís</w:t>
                  </w:r>
                </w:p>
              </w:txbxContent>
            </v:textbox>
            <w10:wrap type="none"/>
          </v:shape>
        </w:pict>
      </w:r>
      <w:r>
        <w:rPr>
          <w:w w:val="105"/>
        </w:rPr>
        <w:t>mantuvo en forma constante, y aunque la tasa de la mortalidad infantil aumentó</w:t>
      </w:r>
      <w:r>
        <w:rPr>
          <w:spacing w:val="-11"/>
          <w:w w:val="105"/>
        </w:rPr>
        <w:t> </w:t>
      </w:r>
      <w:r>
        <w:rPr>
          <w:w w:val="105"/>
        </w:rPr>
        <w:t>de</w:t>
      </w:r>
      <w:r>
        <w:rPr>
          <w:spacing w:val="-11"/>
          <w:w w:val="105"/>
        </w:rPr>
        <w:t> </w:t>
      </w:r>
      <w:r>
        <w:rPr>
          <w:w w:val="105"/>
        </w:rPr>
        <w:t>17.5</w:t>
      </w:r>
      <w:r>
        <w:rPr>
          <w:spacing w:val="-11"/>
          <w:w w:val="105"/>
        </w:rPr>
        <w:t> </w:t>
      </w:r>
      <w:r>
        <w:rPr>
          <w:w w:val="105"/>
        </w:rPr>
        <w:t>a</w:t>
      </w:r>
      <w:r>
        <w:rPr>
          <w:spacing w:val="-11"/>
          <w:w w:val="105"/>
        </w:rPr>
        <w:t> </w:t>
      </w:r>
      <w:r>
        <w:rPr>
          <w:w w:val="105"/>
        </w:rPr>
        <w:t>20.2,</w:t>
      </w:r>
      <w:r>
        <w:rPr>
          <w:spacing w:val="-11"/>
          <w:w w:val="105"/>
        </w:rPr>
        <w:t> </w:t>
      </w:r>
      <w:r>
        <w:rPr>
          <w:w w:val="105"/>
        </w:rPr>
        <w:t>continúa</w:t>
      </w:r>
      <w:r>
        <w:rPr>
          <w:spacing w:val="-11"/>
          <w:w w:val="105"/>
        </w:rPr>
        <w:t> </w:t>
      </w:r>
      <w:r>
        <w:rPr>
          <w:w w:val="105"/>
        </w:rPr>
        <w:t>en</w:t>
      </w:r>
      <w:r>
        <w:rPr>
          <w:spacing w:val="-11"/>
          <w:w w:val="105"/>
        </w:rPr>
        <w:t> </w:t>
      </w:r>
      <w:r>
        <w:rPr>
          <w:w w:val="105"/>
        </w:rPr>
        <w:t>clasificación</w:t>
      </w:r>
      <w:r>
        <w:rPr>
          <w:spacing w:val="-11"/>
          <w:w w:val="105"/>
        </w:rPr>
        <w:t> </w:t>
      </w:r>
      <w:r>
        <w:rPr>
          <w:w w:val="105"/>
        </w:rPr>
        <w:t>baja</w:t>
      </w:r>
      <w:r>
        <w:rPr>
          <w:spacing w:val="-11"/>
          <w:w w:val="105"/>
        </w:rPr>
        <w:t> </w:t>
      </w:r>
      <w:r>
        <w:rPr>
          <w:w w:val="105"/>
        </w:rPr>
        <w:t>tanto</w:t>
      </w:r>
      <w:r>
        <w:rPr>
          <w:spacing w:val="-11"/>
          <w:w w:val="105"/>
        </w:rPr>
        <w:t> </w:t>
      </w:r>
      <w:r>
        <w:rPr>
          <w:w w:val="105"/>
        </w:rPr>
        <w:t>a</w:t>
      </w:r>
      <w:r>
        <w:rPr>
          <w:spacing w:val="-11"/>
          <w:w w:val="105"/>
        </w:rPr>
        <w:t> </w:t>
      </w:r>
      <w:r>
        <w:rPr>
          <w:w w:val="105"/>
        </w:rPr>
        <w:t>nivel</w:t>
      </w:r>
      <w:r>
        <w:rPr>
          <w:spacing w:val="-11"/>
          <w:w w:val="105"/>
        </w:rPr>
        <w:t> </w:t>
      </w:r>
      <w:r>
        <w:rPr>
          <w:w w:val="105"/>
        </w:rPr>
        <w:t>regional como</w:t>
      </w:r>
      <w:r>
        <w:rPr>
          <w:spacing w:val="-24"/>
          <w:w w:val="105"/>
        </w:rPr>
        <w:t> </w:t>
      </w:r>
      <w:r>
        <w:rPr>
          <w:w w:val="105"/>
        </w:rPr>
        <w:t>estatal.</w:t>
      </w:r>
    </w:p>
    <w:p>
      <w:pPr>
        <w:pStyle w:val="BodyText"/>
        <w:spacing w:before="1"/>
        <w:rPr>
          <w:sz w:val="25"/>
        </w:rPr>
      </w:pPr>
    </w:p>
    <w:p>
      <w:pPr>
        <w:pStyle w:val="BodyText"/>
        <w:spacing w:line="276" w:lineRule="auto"/>
        <w:ind w:left="957" w:right="1414"/>
        <w:jc w:val="both"/>
      </w:pPr>
      <w:r>
        <w:rPr>
          <w:w w:val="105"/>
        </w:rPr>
        <w:t>El</w:t>
      </w:r>
      <w:r>
        <w:rPr>
          <w:spacing w:val="-20"/>
          <w:w w:val="105"/>
        </w:rPr>
        <w:t> </w:t>
      </w:r>
      <w:r>
        <w:rPr>
          <w:w w:val="105"/>
        </w:rPr>
        <w:t>municipio</w:t>
      </w:r>
      <w:r>
        <w:rPr>
          <w:spacing w:val="-20"/>
          <w:w w:val="105"/>
        </w:rPr>
        <w:t> </w:t>
      </w:r>
      <w:r>
        <w:rPr>
          <w:w w:val="105"/>
        </w:rPr>
        <w:t>con</w:t>
      </w:r>
      <w:r>
        <w:rPr>
          <w:spacing w:val="-20"/>
          <w:w w:val="105"/>
        </w:rPr>
        <w:t> </w:t>
      </w:r>
      <w:r>
        <w:rPr>
          <w:w w:val="105"/>
        </w:rPr>
        <w:t>mejores</w:t>
      </w:r>
      <w:r>
        <w:rPr>
          <w:spacing w:val="-20"/>
          <w:w w:val="105"/>
        </w:rPr>
        <w:t> </w:t>
      </w:r>
      <w:r>
        <w:rPr>
          <w:w w:val="105"/>
        </w:rPr>
        <w:t>condiciones</w:t>
      </w:r>
      <w:r>
        <w:rPr>
          <w:spacing w:val="-20"/>
          <w:w w:val="105"/>
        </w:rPr>
        <w:t> </w:t>
      </w:r>
      <w:r>
        <w:rPr>
          <w:w w:val="105"/>
        </w:rPr>
        <w:t>de</w:t>
      </w:r>
      <w:r>
        <w:rPr>
          <w:spacing w:val="-20"/>
          <w:w w:val="105"/>
        </w:rPr>
        <w:t> </w:t>
      </w:r>
      <w:r>
        <w:rPr>
          <w:w w:val="105"/>
        </w:rPr>
        <w:t>salud</w:t>
      </w:r>
      <w:r>
        <w:rPr>
          <w:spacing w:val="-20"/>
          <w:w w:val="105"/>
        </w:rPr>
        <w:t> </w:t>
      </w:r>
      <w:r>
        <w:rPr>
          <w:w w:val="105"/>
        </w:rPr>
        <w:t>es</w:t>
      </w:r>
      <w:r>
        <w:rPr>
          <w:spacing w:val="-20"/>
          <w:w w:val="105"/>
        </w:rPr>
        <w:t> </w:t>
      </w:r>
      <w:r>
        <w:rPr>
          <w:w w:val="105"/>
        </w:rPr>
        <w:t>Polotitlán</w:t>
      </w:r>
      <w:r>
        <w:rPr>
          <w:spacing w:val="-20"/>
          <w:w w:val="105"/>
        </w:rPr>
        <w:t> </w:t>
      </w:r>
      <w:r>
        <w:rPr>
          <w:w w:val="105"/>
        </w:rPr>
        <w:t>y</w:t>
      </w:r>
      <w:r>
        <w:rPr>
          <w:spacing w:val="-20"/>
          <w:w w:val="105"/>
        </w:rPr>
        <w:t> </w:t>
      </w:r>
      <w:r>
        <w:rPr>
          <w:w w:val="105"/>
        </w:rPr>
        <w:t>tiene</w:t>
      </w:r>
      <w:r>
        <w:rPr>
          <w:spacing w:val="-20"/>
          <w:w w:val="105"/>
        </w:rPr>
        <w:t> </w:t>
      </w:r>
      <w:r>
        <w:rPr>
          <w:w w:val="105"/>
        </w:rPr>
        <w:t>relación con</w:t>
      </w:r>
      <w:r>
        <w:rPr>
          <w:spacing w:val="-11"/>
          <w:w w:val="105"/>
        </w:rPr>
        <w:t> </w:t>
      </w:r>
      <w:r>
        <w:rPr>
          <w:w w:val="105"/>
        </w:rPr>
        <w:t>tasa</w:t>
      </w:r>
      <w:r>
        <w:rPr>
          <w:spacing w:val="-11"/>
          <w:w w:val="105"/>
        </w:rPr>
        <w:t> </w:t>
      </w:r>
      <w:r>
        <w:rPr>
          <w:w w:val="105"/>
        </w:rPr>
        <w:t>de</w:t>
      </w:r>
      <w:r>
        <w:rPr>
          <w:spacing w:val="-11"/>
          <w:w w:val="105"/>
        </w:rPr>
        <w:t> </w:t>
      </w:r>
      <w:r>
        <w:rPr>
          <w:w w:val="105"/>
        </w:rPr>
        <w:t>mortalidad</w:t>
      </w:r>
      <w:r>
        <w:rPr>
          <w:spacing w:val="-11"/>
          <w:w w:val="105"/>
        </w:rPr>
        <w:t> </w:t>
      </w:r>
      <w:r>
        <w:rPr>
          <w:w w:val="105"/>
        </w:rPr>
        <w:t>de</w:t>
      </w:r>
      <w:r>
        <w:rPr>
          <w:spacing w:val="-11"/>
          <w:w w:val="105"/>
        </w:rPr>
        <w:t> </w:t>
      </w:r>
      <w:r>
        <w:rPr>
          <w:w w:val="105"/>
        </w:rPr>
        <w:t>media</w:t>
      </w:r>
      <w:r>
        <w:rPr>
          <w:spacing w:val="-11"/>
          <w:w w:val="105"/>
        </w:rPr>
        <w:t> </w:t>
      </w:r>
      <w:r>
        <w:rPr>
          <w:w w:val="105"/>
        </w:rPr>
        <w:t>a</w:t>
      </w:r>
      <w:r>
        <w:rPr>
          <w:spacing w:val="-11"/>
          <w:w w:val="105"/>
        </w:rPr>
        <w:t> </w:t>
      </w:r>
      <w:r>
        <w:rPr>
          <w:w w:val="105"/>
        </w:rPr>
        <w:t>baja,</w:t>
      </w:r>
      <w:r>
        <w:rPr>
          <w:spacing w:val="-11"/>
          <w:w w:val="105"/>
        </w:rPr>
        <w:t> </w:t>
      </w:r>
      <w:r>
        <w:rPr>
          <w:w w:val="105"/>
        </w:rPr>
        <w:t>el</w:t>
      </w:r>
      <w:r>
        <w:rPr>
          <w:spacing w:val="-11"/>
          <w:w w:val="105"/>
        </w:rPr>
        <w:t> </w:t>
      </w:r>
      <w:r>
        <w:rPr>
          <w:w w:val="105"/>
        </w:rPr>
        <w:t>porcentaje</w:t>
      </w:r>
      <w:r>
        <w:rPr>
          <w:spacing w:val="-11"/>
          <w:w w:val="105"/>
        </w:rPr>
        <w:t> </w:t>
      </w:r>
      <w:r>
        <w:rPr>
          <w:w w:val="105"/>
        </w:rPr>
        <w:t>de</w:t>
      </w:r>
      <w:r>
        <w:rPr>
          <w:spacing w:val="-11"/>
          <w:w w:val="105"/>
        </w:rPr>
        <w:t> </w:t>
      </w:r>
      <w:r>
        <w:rPr>
          <w:w w:val="105"/>
          <w:sz w:val="18"/>
        </w:rPr>
        <w:t>PEA</w:t>
      </w:r>
      <w:r>
        <w:rPr>
          <w:spacing w:val="-6"/>
          <w:w w:val="105"/>
          <w:sz w:val="18"/>
        </w:rPr>
        <w:t> </w:t>
      </w:r>
      <w:r>
        <w:rPr>
          <w:w w:val="105"/>
        </w:rPr>
        <w:t>alta,</w:t>
      </w:r>
      <w:r>
        <w:rPr>
          <w:spacing w:val="-11"/>
          <w:w w:val="105"/>
        </w:rPr>
        <w:t> </w:t>
      </w:r>
      <w:r>
        <w:rPr>
          <w:w w:val="105"/>
        </w:rPr>
        <w:t>grado</w:t>
      </w:r>
      <w:r>
        <w:rPr>
          <w:spacing w:val="-11"/>
          <w:w w:val="105"/>
        </w:rPr>
        <w:t> </w:t>
      </w:r>
      <w:r>
        <w:rPr>
          <w:w w:val="105"/>
        </w:rPr>
        <w:t>de marginación</w:t>
      </w:r>
      <w:r>
        <w:rPr>
          <w:spacing w:val="-23"/>
          <w:w w:val="105"/>
        </w:rPr>
        <w:t> </w:t>
      </w:r>
      <w:r>
        <w:rPr>
          <w:w w:val="105"/>
        </w:rPr>
        <w:t>de</w:t>
      </w:r>
      <w:r>
        <w:rPr>
          <w:spacing w:val="-23"/>
          <w:w w:val="105"/>
        </w:rPr>
        <w:t> </w:t>
      </w:r>
      <w:r>
        <w:rPr>
          <w:w w:val="105"/>
        </w:rPr>
        <w:t>medio</w:t>
      </w:r>
      <w:r>
        <w:rPr>
          <w:spacing w:val="-23"/>
          <w:w w:val="105"/>
        </w:rPr>
        <w:t> </w:t>
      </w:r>
      <w:r>
        <w:rPr>
          <w:w w:val="105"/>
        </w:rPr>
        <w:t>a</w:t>
      </w:r>
      <w:r>
        <w:rPr>
          <w:spacing w:val="-23"/>
          <w:w w:val="105"/>
        </w:rPr>
        <w:t> </w:t>
      </w:r>
      <w:r>
        <w:rPr>
          <w:w w:val="105"/>
        </w:rPr>
        <w:t>bajo,</w:t>
      </w:r>
      <w:r>
        <w:rPr>
          <w:spacing w:val="-23"/>
          <w:w w:val="105"/>
        </w:rPr>
        <w:t> </w:t>
      </w:r>
      <w:r>
        <w:rPr>
          <w:w w:val="105"/>
          <w:sz w:val="18"/>
        </w:rPr>
        <w:t>PHLI</w:t>
      </w:r>
      <w:r>
        <w:rPr>
          <w:spacing w:val="-18"/>
          <w:w w:val="105"/>
          <w:sz w:val="18"/>
        </w:rPr>
        <w:t> </w:t>
      </w:r>
      <w:r>
        <w:rPr>
          <w:w w:val="105"/>
        </w:rPr>
        <w:t>baja,</w:t>
      </w:r>
      <w:r>
        <w:rPr>
          <w:spacing w:val="-23"/>
          <w:w w:val="105"/>
        </w:rPr>
        <w:t> </w:t>
      </w:r>
      <w:r>
        <w:rPr>
          <w:w w:val="105"/>
        </w:rPr>
        <w:t>cobertura</w:t>
      </w:r>
      <w:r>
        <w:rPr>
          <w:spacing w:val="-23"/>
          <w:w w:val="105"/>
        </w:rPr>
        <w:t> </w:t>
      </w:r>
      <w:r>
        <w:rPr>
          <w:w w:val="105"/>
        </w:rPr>
        <w:t>de</w:t>
      </w:r>
      <w:r>
        <w:rPr>
          <w:spacing w:val="-23"/>
          <w:w w:val="105"/>
        </w:rPr>
        <w:t> </w:t>
      </w:r>
      <w:r>
        <w:rPr>
          <w:w w:val="105"/>
        </w:rPr>
        <w:t>derechohabiencia</w:t>
      </w:r>
      <w:r>
        <w:rPr>
          <w:spacing w:val="-23"/>
          <w:w w:val="105"/>
        </w:rPr>
        <w:t> </w:t>
      </w:r>
      <w:r>
        <w:rPr>
          <w:w w:val="105"/>
        </w:rPr>
        <w:t>alta y</w:t>
      </w:r>
      <w:r>
        <w:rPr>
          <w:spacing w:val="-13"/>
          <w:w w:val="105"/>
        </w:rPr>
        <w:t> </w:t>
      </w:r>
      <w:r>
        <w:rPr>
          <w:w w:val="105"/>
        </w:rPr>
        <w:t>amplia</w:t>
      </w:r>
      <w:r>
        <w:rPr>
          <w:spacing w:val="-13"/>
          <w:w w:val="105"/>
        </w:rPr>
        <w:t> </w:t>
      </w:r>
      <w:r>
        <w:rPr>
          <w:w w:val="105"/>
        </w:rPr>
        <w:t>distribución</w:t>
      </w:r>
      <w:r>
        <w:rPr>
          <w:spacing w:val="-13"/>
          <w:w w:val="105"/>
        </w:rPr>
        <w:t> </w:t>
      </w:r>
      <w:r>
        <w:rPr>
          <w:w w:val="105"/>
        </w:rPr>
        <w:t>de</w:t>
      </w:r>
      <w:r>
        <w:rPr>
          <w:spacing w:val="-13"/>
          <w:w w:val="105"/>
        </w:rPr>
        <w:t> </w:t>
      </w:r>
      <w:r>
        <w:rPr>
          <w:w w:val="105"/>
        </w:rPr>
        <w:t>servicios</w:t>
      </w:r>
      <w:r>
        <w:rPr>
          <w:spacing w:val="-13"/>
          <w:w w:val="105"/>
        </w:rPr>
        <w:t> </w:t>
      </w:r>
      <w:r>
        <w:rPr>
          <w:w w:val="105"/>
        </w:rPr>
        <w:t>a</w:t>
      </w:r>
      <w:r>
        <w:rPr>
          <w:spacing w:val="-13"/>
          <w:w w:val="105"/>
        </w:rPr>
        <w:t> </w:t>
      </w:r>
      <w:r>
        <w:rPr>
          <w:w w:val="105"/>
        </w:rPr>
        <w:t>la</w:t>
      </w:r>
      <w:r>
        <w:rPr>
          <w:spacing w:val="-13"/>
          <w:w w:val="105"/>
        </w:rPr>
        <w:t> </w:t>
      </w:r>
      <w:r>
        <w:rPr>
          <w:w w:val="105"/>
        </w:rPr>
        <w:t>vivienda.</w:t>
      </w:r>
    </w:p>
    <w:p>
      <w:pPr>
        <w:pStyle w:val="BodyText"/>
        <w:spacing w:before="1"/>
        <w:rPr>
          <w:sz w:val="25"/>
        </w:rPr>
      </w:pPr>
    </w:p>
    <w:p>
      <w:pPr>
        <w:pStyle w:val="BodyText"/>
        <w:spacing w:line="276" w:lineRule="auto"/>
        <w:ind w:left="957" w:right="1414"/>
        <w:jc w:val="both"/>
      </w:pPr>
      <w:r>
        <w:rPr>
          <w:w w:val="105"/>
        </w:rPr>
        <w:t>La</w:t>
      </w:r>
      <w:r>
        <w:rPr>
          <w:spacing w:val="-21"/>
          <w:w w:val="105"/>
        </w:rPr>
        <w:t> </w:t>
      </w:r>
      <w:r>
        <w:rPr>
          <w:w w:val="105"/>
        </w:rPr>
        <w:t>distribución</w:t>
      </w:r>
      <w:r>
        <w:rPr>
          <w:spacing w:val="-21"/>
          <w:w w:val="105"/>
        </w:rPr>
        <w:t> </w:t>
      </w:r>
      <w:r>
        <w:rPr>
          <w:w w:val="105"/>
        </w:rPr>
        <w:t>de</w:t>
      </w:r>
      <w:r>
        <w:rPr>
          <w:spacing w:val="-21"/>
          <w:w w:val="105"/>
        </w:rPr>
        <w:t> </w:t>
      </w:r>
      <w:r>
        <w:rPr>
          <w:w w:val="105"/>
        </w:rPr>
        <w:t>la</w:t>
      </w:r>
      <w:r>
        <w:rPr>
          <w:spacing w:val="-21"/>
          <w:w w:val="105"/>
        </w:rPr>
        <w:t> </w:t>
      </w:r>
      <w:r>
        <w:rPr>
          <w:w w:val="105"/>
        </w:rPr>
        <w:t>mortalidad</w:t>
      </w:r>
      <w:r>
        <w:rPr>
          <w:spacing w:val="-21"/>
          <w:w w:val="105"/>
        </w:rPr>
        <w:t> </w:t>
      </w:r>
      <w:r>
        <w:rPr>
          <w:w w:val="105"/>
        </w:rPr>
        <w:t>es</w:t>
      </w:r>
      <w:r>
        <w:rPr>
          <w:spacing w:val="-21"/>
          <w:w w:val="105"/>
        </w:rPr>
        <w:t> </w:t>
      </w:r>
      <w:r>
        <w:rPr>
          <w:w w:val="105"/>
        </w:rPr>
        <w:t>constante</w:t>
      </w:r>
      <w:r>
        <w:rPr>
          <w:spacing w:val="-21"/>
          <w:w w:val="105"/>
        </w:rPr>
        <w:t> </w:t>
      </w:r>
      <w:r>
        <w:rPr>
          <w:w w:val="105"/>
        </w:rPr>
        <w:t>con</w:t>
      </w:r>
      <w:r>
        <w:rPr>
          <w:spacing w:val="-21"/>
          <w:w w:val="105"/>
        </w:rPr>
        <w:t> </w:t>
      </w:r>
      <w:r>
        <w:rPr>
          <w:w w:val="105"/>
        </w:rPr>
        <w:t>cambios</w:t>
      </w:r>
      <w:r>
        <w:rPr>
          <w:spacing w:val="-21"/>
          <w:w w:val="105"/>
        </w:rPr>
        <w:t> </w:t>
      </w:r>
      <w:r>
        <w:rPr>
          <w:w w:val="105"/>
        </w:rPr>
        <w:t>no</w:t>
      </w:r>
      <w:r>
        <w:rPr>
          <w:spacing w:val="-21"/>
          <w:w w:val="105"/>
        </w:rPr>
        <w:t> </w:t>
      </w:r>
      <w:r>
        <w:rPr>
          <w:w w:val="105"/>
        </w:rPr>
        <w:t>contrastantes, el grado de mortalidad alto no afecta a toda la sociedad por igual, sino que se agrava con las desigualdades de calidad de vida, la calidad de los servicios</w:t>
      </w:r>
      <w:r>
        <w:rPr>
          <w:spacing w:val="-16"/>
          <w:w w:val="105"/>
        </w:rPr>
        <w:t> </w:t>
      </w:r>
      <w:r>
        <w:rPr>
          <w:w w:val="105"/>
        </w:rPr>
        <w:t>de</w:t>
      </w:r>
      <w:r>
        <w:rPr>
          <w:spacing w:val="-16"/>
          <w:w w:val="105"/>
        </w:rPr>
        <w:t> </w:t>
      </w:r>
      <w:r>
        <w:rPr>
          <w:w w:val="105"/>
        </w:rPr>
        <w:t>vivienda,</w:t>
      </w:r>
      <w:r>
        <w:rPr>
          <w:spacing w:val="-16"/>
          <w:w w:val="105"/>
        </w:rPr>
        <w:t> </w:t>
      </w:r>
      <w:r>
        <w:rPr>
          <w:w w:val="105"/>
        </w:rPr>
        <w:t>servicios</w:t>
      </w:r>
      <w:r>
        <w:rPr>
          <w:spacing w:val="-16"/>
          <w:w w:val="105"/>
        </w:rPr>
        <w:t> </w:t>
      </w:r>
      <w:r>
        <w:rPr>
          <w:w w:val="105"/>
        </w:rPr>
        <w:t>de</w:t>
      </w:r>
      <w:r>
        <w:rPr>
          <w:spacing w:val="-16"/>
          <w:w w:val="105"/>
        </w:rPr>
        <w:t> </w:t>
      </w:r>
      <w:r>
        <w:rPr>
          <w:w w:val="105"/>
        </w:rPr>
        <w:t>salud</w:t>
      </w:r>
      <w:r>
        <w:rPr>
          <w:spacing w:val="-16"/>
          <w:w w:val="105"/>
        </w:rPr>
        <w:t> </w:t>
      </w:r>
      <w:r>
        <w:rPr>
          <w:w w:val="105"/>
        </w:rPr>
        <w:t>y</w:t>
      </w:r>
      <w:r>
        <w:rPr>
          <w:spacing w:val="-16"/>
          <w:w w:val="105"/>
        </w:rPr>
        <w:t> </w:t>
      </w:r>
      <w:r>
        <w:rPr>
          <w:w w:val="105"/>
        </w:rPr>
        <w:t>actividades</w:t>
      </w:r>
      <w:r>
        <w:rPr>
          <w:spacing w:val="-16"/>
          <w:w w:val="105"/>
        </w:rPr>
        <w:t> </w:t>
      </w:r>
      <w:r>
        <w:rPr>
          <w:w w:val="105"/>
        </w:rPr>
        <w:t>económicas.</w:t>
      </w:r>
    </w:p>
    <w:p>
      <w:pPr>
        <w:pStyle w:val="BodyText"/>
        <w:spacing w:before="1"/>
        <w:rPr>
          <w:sz w:val="25"/>
        </w:rPr>
      </w:pPr>
    </w:p>
    <w:p>
      <w:pPr>
        <w:pStyle w:val="BodyText"/>
        <w:ind w:left="957"/>
        <w:jc w:val="both"/>
      </w:pPr>
      <w:r>
        <w:rPr>
          <w:w w:val="105"/>
        </w:rPr>
        <w:t>En cuanto a las recomendaciones, se señalan las siguientes:</w:t>
      </w:r>
    </w:p>
    <w:p>
      <w:pPr>
        <w:pStyle w:val="BodyText"/>
        <w:spacing w:before="1"/>
        <w:rPr>
          <w:sz w:val="28"/>
        </w:rPr>
      </w:pPr>
    </w:p>
    <w:p>
      <w:pPr>
        <w:pStyle w:val="ListParagraph"/>
        <w:numPr>
          <w:ilvl w:val="3"/>
          <w:numId w:val="26"/>
        </w:numPr>
        <w:tabs>
          <w:tab w:pos="1808" w:val="left" w:leader="none"/>
        </w:tabs>
        <w:spacing w:line="276" w:lineRule="auto" w:before="0" w:after="0"/>
        <w:ind w:left="1807" w:right="1414" w:hanging="360"/>
        <w:jc w:val="both"/>
        <w:rPr>
          <w:sz w:val="20"/>
        </w:rPr>
      </w:pPr>
      <w:r>
        <w:rPr/>
        <w:pict>
          <v:group style="position:absolute;margin-left:28.488001pt;margin-top:-.902144pt;width:14.9pt;height:35.4pt;mso-position-horizontal-relative:page;mso-position-vertical-relative:paragraph;z-index:15472" coordorigin="570,-18" coordsize="298,708">
            <v:shape style="position:absolute;left:570;top:-18;width:298;height:708" type="#_x0000_t75" stroked="false">
              <v:imagedata r:id="rId45" o:title=""/>
            </v:shape>
            <v:shape style="position:absolute;left:582;top:250;width:270;height:308" type="#_x0000_t75" stroked="false">
              <v:imagedata r:id="rId46" o:title=""/>
            </v:shape>
            <v:shape style="position:absolute;left:570;top:-18;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218</w:t>
                    </w:r>
                  </w:p>
                </w:txbxContent>
              </v:textbox>
              <w10:wrap type="none"/>
            </v:shape>
            <w10:wrap type="none"/>
          </v:group>
        </w:pict>
      </w:r>
      <w:r>
        <w:rPr>
          <w:w w:val="105"/>
          <w:sz w:val="20"/>
        </w:rPr>
        <w:t>A</w:t>
      </w:r>
      <w:r>
        <w:rPr>
          <w:spacing w:val="-40"/>
          <w:w w:val="105"/>
          <w:sz w:val="20"/>
        </w:rPr>
        <w:t> </w:t>
      </w:r>
      <w:r>
        <w:rPr>
          <w:spacing w:val="-3"/>
          <w:w w:val="105"/>
          <w:sz w:val="20"/>
        </w:rPr>
        <w:t>las</w:t>
      </w:r>
      <w:r>
        <w:rPr>
          <w:spacing w:val="-33"/>
          <w:w w:val="105"/>
          <w:sz w:val="20"/>
        </w:rPr>
        <w:t> </w:t>
      </w:r>
      <w:r>
        <w:rPr>
          <w:spacing w:val="-4"/>
          <w:w w:val="105"/>
          <w:sz w:val="20"/>
        </w:rPr>
        <w:t>autoridades</w:t>
      </w:r>
      <w:r>
        <w:rPr>
          <w:spacing w:val="-33"/>
          <w:w w:val="105"/>
          <w:sz w:val="20"/>
        </w:rPr>
        <w:t> </w:t>
      </w:r>
      <w:r>
        <w:rPr>
          <w:w w:val="105"/>
          <w:sz w:val="20"/>
        </w:rPr>
        <w:t>se</w:t>
      </w:r>
      <w:r>
        <w:rPr>
          <w:spacing w:val="-33"/>
          <w:w w:val="105"/>
          <w:sz w:val="20"/>
        </w:rPr>
        <w:t> </w:t>
      </w:r>
      <w:r>
        <w:rPr>
          <w:spacing w:val="-4"/>
          <w:w w:val="105"/>
          <w:sz w:val="20"/>
        </w:rPr>
        <w:t>recomienda</w:t>
      </w:r>
      <w:r>
        <w:rPr>
          <w:spacing w:val="-33"/>
          <w:w w:val="105"/>
          <w:sz w:val="20"/>
        </w:rPr>
        <w:t> </w:t>
      </w:r>
      <w:r>
        <w:rPr>
          <w:spacing w:val="-4"/>
          <w:w w:val="105"/>
          <w:sz w:val="20"/>
        </w:rPr>
        <w:t>aumentar</w:t>
      </w:r>
      <w:r>
        <w:rPr>
          <w:spacing w:val="-33"/>
          <w:w w:val="105"/>
          <w:sz w:val="20"/>
        </w:rPr>
        <w:t> </w:t>
      </w:r>
      <w:r>
        <w:rPr>
          <w:w w:val="105"/>
          <w:sz w:val="20"/>
        </w:rPr>
        <w:t>el</w:t>
      </w:r>
      <w:r>
        <w:rPr>
          <w:spacing w:val="-33"/>
          <w:w w:val="105"/>
          <w:sz w:val="20"/>
        </w:rPr>
        <w:t> </w:t>
      </w:r>
      <w:r>
        <w:rPr>
          <w:spacing w:val="-4"/>
          <w:w w:val="105"/>
          <w:sz w:val="20"/>
        </w:rPr>
        <w:t>porcentaje</w:t>
      </w:r>
      <w:r>
        <w:rPr>
          <w:spacing w:val="-33"/>
          <w:w w:val="105"/>
          <w:sz w:val="20"/>
        </w:rPr>
        <w:t> </w:t>
      </w:r>
      <w:r>
        <w:rPr>
          <w:w w:val="105"/>
          <w:sz w:val="20"/>
        </w:rPr>
        <w:t>de</w:t>
      </w:r>
      <w:r>
        <w:rPr>
          <w:spacing w:val="-33"/>
          <w:w w:val="105"/>
          <w:sz w:val="20"/>
        </w:rPr>
        <w:t> </w:t>
      </w:r>
      <w:r>
        <w:rPr>
          <w:spacing w:val="-4"/>
          <w:w w:val="105"/>
          <w:sz w:val="20"/>
        </w:rPr>
        <w:t>población </w:t>
      </w:r>
      <w:r>
        <w:rPr>
          <w:spacing w:val="-5"/>
          <w:w w:val="105"/>
          <w:sz w:val="20"/>
        </w:rPr>
        <w:t>derechohabiente,</w:t>
      </w:r>
      <w:r>
        <w:rPr>
          <w:spacing w:val="-31"/>
          <w:w w:val="105"/>
          <w:sz w:val="20"/>
        </w:rPr>
        <w:t> </w:t>
      </w:r>
      <w:r>
        <w:rPr>
          <w:spacing w:val="-4"/>
          <w:w w:val="105"/>
          <w:sz w:val="20"/>
        </w:rPr>
        <w:t>así</w:t>
      </w:r>
      <w:r>
        <w:rPr>
          <w:spacing w:val="-31"/>
          <w:w w:val="105"/>
          <w:sz w:val="20"/>
        </w:rPr>
        <w:t> </w:t>
      </w:r>
      <w:r>
        <w:rPr>
          <w:spacing w:val="-4"/>
          <w:w w:val="105"/>
          <w:sz w:val="20"/>
        </w:rPr>
        <w:t>como</w:t>
      </w:r>
      <w:r>
        <w:rPr>
          <w:spacing w:val="-31"/>
          <w:w w:val="105"/>
          <w:sz w:val="20"/>
        </w:rPr>
        <w:t> </w:t>
      </w:r>
      <w:r>
        <w:rPr>
          <w:spacing w:val="-4"/>
          <w:w w:val="105"/>
          <w:sz w:val="20"/>
        </w:rPr>
        <w:t>los</w:t>
      </w:r>
      <w:r>
        <w:rPr>
          <w:spacing w:val="-31"/>
          <w:w w:val="105"/>
          <w:sz w:val="20"/>
        </w:rPr>
        <w:t> </w:t>
      </w:r>
      <w:r>
        <w:rPr>
          <w:spacing w:val="-5"/>
          <w:w w:val="105"/>
          <w:sz w:val="20"/>
        </w:rPr>
        <w:t>servicios</w:t>
      </w:r>
      <w:r>
        <w:rPr>
          <w:spacing w:val="-31"/>
          <w:w w:val="105"/>
          <w:sz w:val="20"/>
        </w:rPr>
        <w:t> </w:t>
      </w:r>
      <w:r>
        <w:rPr>
          <w:spacing w:val="-5"/>
          <w:w w:val="105"/>
          <w:sz w:val="20"/>
        </w:rPr>
        <w:t>públicos</w:t>
      </w:r>
      <w:r>
        <w:rPr>
          <w:spacing w:val="-31"/>
          <w:w w:val="105"/>
          <w:sz w:val="20"/>
        </w:rPr>
        <w:t> </w:t>
      </w:r>
      <w:r>
        <w:rPr>
          <w:w w:val="105"/>
          <w:sz w:val="20"/>
        </w:rPr>
        <w:t>a</w:t>
      </w:r>
      <w:r>
        <w:rPr>
          <w:spacing w:val="-31"/>
          <w:w w:val="105"/>
          <w:sz w:val="20"/>
        </w:rPr>
        <w:t> </w:t>
      </w:r>
      <w:r>
        <w:rPr>
          <w:spacing w:val="-3"/>
          <w:w w:val="105"/>
          <w:sz w:val="20"/>
        </w:rPr>
        <w:t>la</w:t>
      </w:r>
      <w:r>
        <w:rPr>
          <w:spacing w:val="-31"/>
          <w:w w:val="105"/>
          <w:sz w:val="20"/>
        </w:rPr>
        <w:t> </w:t>
      </w:r>
      <w:r>
        <w:rPr>
          <w:spacing w:val="-5"/>
          <w:w w:val="105"/>
          <w:sz w:val="20"/>
        </w:rPr>
        <w:t>vivienda,</w:t>
      </w:r>
      <w:r>
        <w:rPr>
          <w:spacing w:val="-31"/>
          <w:w w:val="105"/>
          <w:sz w:val="20"/>
        </w:rPr>
        <w:t> </w:t>
      </w:r>
      <w:r>
        <w:rPr>
          <w:spacing w:val="-6"/>
          <w:w w:val="105"/>
          <w:sz w:val="20"/>
        </w:rPr>
        <w:t>reducir </w:t>
      </w:r>
      <w:r>
        <w:rPr>
          <w:w w:val="105"/>
          <w:sz w:val="20"/>
        </w:rPr>
        <w:t>lo más posible el grado de marginación y apoyar a la población hablante</w:t>
      </w:r>
      <w:r>
        <w:rPr>
          <w:spacing w:val="-18"/>
          <w:w w:val="105"/>
          <w:sz w:val="20"/>
        </w:rPr>
        <w:t> </w:t>
      </w:r>
      <w:r>
        <w:rPr>
          <w:w w:val="105"/>
          <w:sz w:val="20"/>
        </w:rPr>
        <w:t>de</w:t>
      </w:r>
      <w:r>
        <w:rPr>
          <w:spacing w:val="-18"/>
          <w:w w:val="105"/>
          <w:sz w:val="20"/>
        </w:rPr>
        <w:t> </w:t>
      </w:r>
      <w:r>
        <w:rPr>
          <w:w w:val="105"/>
          <w:sz w:val="20"/>
        </w:rPr>
        <w:t>lengua</w:t>
      </w:r>
      <w:r>
        <w:rPr>
          <w:spacing w:val="-18"/>
          <w:w w:val="105"/>
          <w:sz w:val="20"/>
        </w:rPr>
        <w:t> </w:t>
      </w:r>
      <w:r>
        <w:rPr>
          <w:w w:val="105"/>
          <w:sz w:val="20"/>
        </w:rPr>
        <w:t>indígena.</w:t>
      </w:r>
    </w:p>
    <w:p>
      <w:pPr>
        <w:pStyle w:val="ListParagraph"/>
        <w:numPr>
          <w:ilvl w:val="3"/>
          <w:numId w:val="26"/>
        </w:numPr>
        <w:tabs>
          <w:tab w:pos="1808" w:val="left" w:leader="none"/>
        </w:tabs>
        <w:spacing w:line="283" w:lineRule="auto" w:before="55" w:after="0"/>
        <w:ind w:left="1807" w:right="1411" w:hanging="360"/>
        <w:jc w:val="both"/>
        <w:rPr>
          <w:sz w:val="20"/>
        </w:rPr>
      </w:pPr>
      <w:r>
        <w:rPr>
          <w:spacing w:val="2"/>
          <w:w w:val="105"/>
          <w:sz w:val="20"/>
        </w:rPr>
        <w:t>Elaborar estudios multidisciplinarios para </w:t>
      </w:r>
      <w:r>
        <w:rPr>
          <w:w w:val="105"/>
          <w:sz w:val="20"/>
        </w:rPr>
        <w:t>abordar el </w:t>
      </w:r>
      <w:r>
        <w:rPr>
          <w:spacing w:val="2"/>
          <w:w w:val="105"/>
          <w:sz w:val="20"/>
        </w:rPr>
        <w:t>tema </w:t>
      </w:r>
      <w:r>
        <w:rPr>
          <w:w w:val="105"/>
          <w:sz w:val="20"/>
        </w:rPr>
        <w:t>de una manera integral, analizar la mortalidad, la morbilidad y la distribución</w:t>
      </w:r>
      <w:r>
        <w:rPr>
          <w:spacing w:val="-15"/>
          <w:w w:val="105"/>
          <w:sz w:val="20"/>
        </w:rPr>
        <w:t> </w:t>
      </w:r>
      <w:r>
        <w:rPr>
          <w:w w:val="105"/>
          <w:sz w:val="20"/>
        </w:rPr>
        <w:t>de</w:t>
      </w:r>
      <w:r>
        <w:rPr>
          <w:spacing w:val="-15"/>
          <w:w w:val="105"/>
          <w:sz w:val="20"/>
        </w:rPr>
        <w:t> </w:t>
      </w:r>
      <w:r>
        <w:rPr>
          <w:w w:val="105"/>
          <w:sz w:val="20"/>
        </w:rPr>
        <w:t>los</w:t>
      </w:r>
      <w:r>
        <w:rPr>
          <w:spacing w:val="-15"/>
          <w:w w:val="105"/>
          <w:sz w:val="20"/>
        </w:rPr>
        <w:t> </w:t>
      </w:r>
      <w:r>
        <w:rPr>
          <w:w w:val="105"/>
          <w:sz w:val="20"/>
        </w:rPr>
        <w:t>servicios,</w:t>
      </w:r>
      <w:r>
        <w:rPr>
          <w:spacing w:val="-15"/>
          <w:w w:val="105"/>
          <w:sz w:val="20"/>
        </w:rPr>
        <w:t> </w:t>
      </w:r>
      <w:r>
        <w:rPr>
          <w:w w:val="105"/>
          <w:sz w:val="20"/>
        </w:rPr>
        <w:t>para</w:t>
      </w:r>
      <w:r>
        <w:rPr>
          <w:spacing w:val="-15"/>
          <w:w w:val="105"/>
          <w:sz w:val="20"/>
        </w:rPr>
        <w:t> </w:t>
      </w:r>
      <w:r>
        <w:rPr>
          <w:w w:val="105"/>
          <w:sz w:val="20"/>
        </w:rPr>
        <w:t>dar</w:t>
      </w:r>
      <w:r>
        <w:rPr>
          <w:spacing w:val="-15"/>
          <w:w w:val="105"/>
          <w:sz w:val="20"/>
        </w:rPr>
        <w:t> </w:t>
      </w:r>
      <w:r>
        <w:rPr>
          <w:w w:val="105"/>
          <w:sz w:val="20"/>
        </w:rPr>
        <w:t>propuestas</w:t>
      </w:r>
      <w:r>
        <w:rPr>
          <w:spacing w:val="-15"/>
          <w:w w:val="105"/>
          <w:sz w:val="20"/>
        </w:rPr>
        <w:t> </w:t>
      </w:r>
      <w:r>
        <w:rPr>
          <w:w w:val="105"/>
          <w:sz w:val="20"/>
        </w:rPr>
        <w:t>de</w:t>
      </w:r>
      <w:r>
        <w:rPr>
          <w:spacing w:val="-15"/>
          <w:w w:val="105"/>
          <w:sz w:val="20"/>
        </w:rPr>
        <w:t> </w:t>
      </w:r>
      <w:r>
        <w:rPr>
          <w:w w:val="105"/>
          <w:sz w:val="20"/>
        </w:rPr>
        <w:t>solución.</w:t>
      </w:r>
    </w:p>
    <w:p>
      <w:pPr>
        <w:spacing w:after="0" w:line="283" w:lineRule="auto"/>
        <w:jc w:val="both"/>
        <w:rPr>
          <w:sz w:val="20"/>
        </w:rPr>
        <w:sectPr>
          <w:pgSz w:w="9640" w:h="13040"/>
          <w:pgMar w:top="1140" w:bottom="280" w:left="460" w:right="0"/>
        </w:sectPr>
      </w:pPr>
    </w:p>
    <w:p>
      <w:pPr>
        <w:pStyle w:val="Heading4"/>
        <w:spacing w:before="14"/>
        <w:ind w:left="111" w:right="856"/>
      </w:pPr>
      <w:r>
        <w:rPr>
          <w:w w:val="105"/>
        </w:rPr>
        <w:t>Bibliografía</w:t>
      </w:r>
    </w:p>
    <w:p>
      <w:pPr>
        <w:pStyle w:val="BodyText"/>
        <w:rPr>
          <w:b/>
          <w:sz w:val="22"/>
        </w:rPr>
      </w:pPr>
    </w:p>
    <w:p>
      <w:pPr>
        <w:pStyle w:val="BodyText"/>
        <w:spacing w:before="9"/>
        <w:rPr>
          <w:b/>
          <w:sz w:val="22"/>
        </w:rPr>
      </w:pPr>
    </w:p>
    <w:p>
      <w:pPr>
        <w:spacing w:line="276" w:lineRule="auto" w:before="0"/>
        <w:ind w:left="672" w:right="860" w:hanging="560"/>
        <w:jc w:val="both"/>
        <w:rPr>
          <w:sz w:val="20"/>
        </w:rPr>
      </w:pPr>
      <w:r>
        <w:rPr>
          <w:w w:val="105"/>
          <w:sz w:val="20"/>
        </w:rPr>
        <w:t>Buzai, G. (2007), </w:t>
      </w:r>
      <w:r>
        <w:rPr>
          <w:i/>
          <w:w w:val="105"/>
          <w:sz w:val="20"/>
        </w:rPr>
        <w:t>Métodos cuantitativos en Geografía de la salud</w:t>
      </w:r>
      <w:r>
        <w:rPr>
          <w:w w:val="105"/>
          <w:sz w:val="20"/>
        </w:rPr>
        <w:t>, Provincia de Buenos Aires, Universidad Nacional de Luján.</w:t>
      </w:r>
    </w:p>
    <w:p>
      <w:pPr>
        <w:pStyle w:val="BodyText"/>
        <w:spacing w:before="1"/>
        <w:rPr>
          <w:sz w:val="25"/>
        </w:rPr>
      </w:pPr>
    </w:p>
    <w:p>
      <w:pPr>
        <w:spacing w:line="276" w:lineRule="auto" w:before="0"/>
        <w:ind w:left="672" w:right="858" w:hanging="560"/>
        <w:jc w:val="both"/>
        <w:rPr>
          <w:sz w:val="20"/>
        </w:rPr>
      </w:pPr>
      <w:r>
        <w:rPr>
          <w:w w:val="105"/>
          <w:sz w:val="20"/>
        </w:rPr>
        <w:t>Consejo</w:t>
      </w:r>
      <w:r>
        <w:rPr>
          <w:spacing w:val="-23"/>
          <w:w w:val="105"/>
          <w:sz w:val="20"/>
        </w:rPr>
        <w:t> </w:t>
      </w:r>
      <w:r>
        <w:rPr>
          <w:w w:val="105"/>
          <w:sz w:val="20"/>
        </w:rPr>
        <w:t>Nacional</w:t>
      </w:r>
      <w:r>
        <w:rPr>
          <w:spacing w:val="-23"/>
          <w:w w:val="105"/>
          <w:sz w:val="20"/>
        </w:rPr>
        <w:t> </w:t>
      </w:r>
      <w:r>
        <w:rPr>
          <w:w w:val="105"/>
          <w:sz w:val="20"/>
        </w:rPr>
        <w:t>de</w:t>
      </w:r>
      <w:r>
        <w:rPr>
          <w:spacing w:val="-23"/>
          <w:w w:val="105"/>
          <w:sz w:val="20"/>
        </w:rPr>
        <w:t> </w:t>
      </w:r>
      <w:r>
        <w:rPr>
          <w:w w:val="105"/>
          <w:sz w:val="20"/>
        </w:rPr>
        <w:t>Población</w:t>
      </w:r>
      <w:r>
        <w:rPr>
          <w:spacing w:val="-23"/>
          <w:w w:val="105"/>
          <w:sz w:val="20"/>
        </w:rPr>
        <w:t> </w:t>
      </w:r>
      <w:r>
        <w:rPr>
          <w:w w:val="105"/>
          <w:sz w:val="20"/>
        </w:rPr>
        <w:t>y</w:t>
      </w:r>
      <w:r>
        <w:rPr>
          <w:spacing w:val="-23"/>
          <w:w w:val="105"/>
          <w:sz w:val="20"/>
        </w:rPr>
        <w:t> </w:t>
      </w:r>
      <w:r>
        <w:rPr>
          <w:spacing w:val="-4"/>
          <w:w w:val="105"/>
          <w:sz w:val="20"/>
        </w:rPr>
        <w:t>Vivienda</w:t>
      </w:r>
      <w:r>
        <w:rPr>
          <w:spacing w:val="-23"/>
          <w:w w:val="105"/>
          <w:sz w:val="20"/>
        </w:rPr>
        <w:t> </w:t>
      </w:r>
      <w:r>
        <w:rPr>
          <w:w w:val="105"/>
          <w:sz w:val="18"/>
        </w:rPr>
        <w:t>(CONAPO)</w:t>
      </w:r>
      <w:r>
        <w:rPr>
          <w:spacing w:val="-18"/>
          <w:w w:val="105"/>
          <w:sz w:val="18"/>
        </w:rPr>
        <w:t> </w:t>
      </w:r>
      <w:r>
        <w:rPr>
          <w:w w:val="105"/>
          <w:sz w:val="20"/>
        </w:rPr>
        <w:t>(2009),</w:t>
      </w:r>
      <w:r>
        <w:rPr>
          <w:spacing w:val="-23"/>
          <w:w w:val="105"/>
          <w:sz w:val="20"/>
        </w:rPr>
        <w:t> </w:t>
      </w:r>
      <w:r>
        <w:rPr>
          <w:i/>
          <w:spacing w:val="-2"/>
          <w:w w:val="105"/>
          <w:sz w:val="20"/>
        </w:rPr>
        <w:t>“</w:t>
      </w:r>
      <w:r>
        <w:rPr>
          <w:spacing w:val="-2"/>
          <w:w w:val="105"/>
          <w:sz w:val="20"/>
        </w:rPr>
        <w:t>Indicadores</w:t>
      </w:r>
      <w:r>
        <w:rPr>
          <w:spacing w:val="-23"/>
          <w:w w:val="105"/>
          <w:sz w:val="20"/>
        </w:rPr>
        <w:t> </w:t>
      </w:r>
      <w:r>
        <w:rPr>
          <w:w w:val="105"/>
          <w:sz w:val="20"/>
        </w:rPr>
        <w:t>de Marginación Social</w:t>
      </w:r>
      <w:r>
        <w:rPr>
          <w:i/>
          <w:w w:val="105"/>
          <w:sz w:val="20"/>
        </w:rPr>
        <w:t>, </w:t>
      </w:r>
      <w:r>
        <w:rPr>
          <w:w w:val="105"/>
          <w:sz w:val="20"/>
        </w:rPr>
        <w:t>vivienda y sus servicios”, [En línea] </w:t>
      </w:r>
      <w:hyperlink r:id="rId76">
        <w:r>
          <w:rPr>
            <w:i/>
            <w:w w:val="105"/>
            <w:sz w:val="20"/>
          </w:rPr>
          <w:t>&lt;http://www</w:t>
        </w:r>
      </w:hyperlink>
      <w:r>
        <w:rPr>
          <w:i/>
          <w:w w:val="105"/>
          <w:sz w:val="20"/>
        </w:rPr>
        <w:t>. </w:t>
      </w:r>
      <w:r>
        <w:rPr>
          <w:i/>
          <w:w w:val="105"/>
          <w:sz w:val="20"/>
        </w:rPr>
        <w:t>conapo.gob.mx/index.php?option=com_content&amp;view=article&amp;id=125&amp;Ite- mid=193&gt;actionforglobalhealth </w:t>
      </w:r>
      <w:r>
        <w:rPr>
          <w:w w:val="105"/>
          <w:sz w:val="20"/>
        </w:rPr>
        <w:t>[consultado el </w:t>
      </w:r>
      <w:r>
        <w:rPr>
          <w:spacing w:val="6"/>
          <w:w w:val="105"/>
          <w:sz w:val="20"/>
        </w:rPr>
        <w:t> </w:t>
      </w:r>
      <w:r>
        <w:rPr>
          <w:w w:val="105"/>
          <w:sz w:val="20"/>
        </w:rPr>
        <w:t>9/02/2009].</w:t>
      </w:r>
    </w:p>
    <w:p>
      <w:pPr>
        <w:pStyle w:val="BodyText"/>
        <w:spacing w:before="1"/>
        <w:rPr>
          <w:sz w:val="25"/>
        </w:rPr>
      </w:pPr>
    </w:p>
    <w:p>
      <w:pPr>
        <w:spacing w:line="283" w:lineRule="auto" w:before="0"/>
        <w:ind w:left="672" w:right="859" w:hanging="560"/>
        <w:jc w:val="both"/>
        <w:rPr>
          <w:sz w:val="20"/>
        </w:rPr>
      </w:pPr>
      <w:r>
        <w:rPr>
          <w:i/>
          <w:spacing w:val="-4"/>
          <w:w w:val="105"/>
          <w:sz w:val="20"/>
        </w:rPr>
        <w:t>Dirección</w:t>
      </w:r>
      <w:r>
        <w:rPr>
          <w:i/>
          <w:spacing w:val="-25"/>
          <w:w w:val="105"/>
          <w:sz w:val="20"/>
        </w:rPr>
        <w:t> </w:t>
      </w:r>
      <w:r>
        <w:rPr>
          <w:i/>
          <w:w w:val="105"/>
          <w:sz w:val="20"/>
        </w:rPr>
        <w:t>de</w:t>
      </w:r>
      <w:r>
        <w:rPr>
          <w:i/>
          <w:spacing w:val="-25"/>
          <w:w w:val="105"/>
          <w:sz w:val="20"/>
        </w:rPr>
        <w:t> </w:t>
      </w:r>
      <w:r>
        <w:rPr>
          <w:i/>
          <w:spacing w:val="-3"/>
          <w:w w:val="105"/>
          <w:sz w:val="20"/>
        </w:rPr>
        <w:t>equipo</w:t>
      </w:r>
      <w:r>
        <w:rPr>
          <w:i/>
          <w:spacing w:val="-25"/>
          <w:w w:val="105"/>
          <w:sz w:val="20"/>
        </w:rPr>
        <w:t> </w:t>
      </w:r>
      <w:r>
        <w:rPr>
          <w:i/>
          <w:spacing w:val="-3"/>
          <w:w w:val="105"/>
          <w:sz w:val="20"/>
        </w:rPr>
        <w:t>médico,</w:t>
      </w:r>
      <w:r>
        <w:rPr>
          <w:i/>
          <w:spacing w:val="-25"/>
          <w:w w:val="105"/>
          <w:sz w:val="20"/>
        </w:rPr>
        <w:t> </w:t>
      </w:r>
      <w:r>
        <w:rPr>
          <w:i/>
          <w:spacing w:val="-3"/>
          <w:w w:val="105"/>
          <w:sz w:val="20"/>
        </w:rPr>
        <w:t>concepto</w:t>
      </w:r>
      <w:r>
        <w:rPr>
          <w:i/>
          <w:spacing w:val="-25"/>
          <w:w w:val="105"/>
          <w:sz w:val="20"/>
        </w:rPr>
        <w:t> </w:t>
      </w:r>
      <w:r>
        <w:rPr>
          <w:i/>
          <w:w w:val="105"/>
          <w:sz w:val="20"/>
        </w:rPr>
        <w:t>de</w:t>
      </w:r>
      <w:r>
        <w:rPr>
          <w:i/>
          <w:spacing w:val="-25"/>
          <w:w w:val="105"/>
          <w:sz w:val="20"/>
        </w:rPr>
        <w:t> </w:t>
      </w:r>
      <w:r>
        <w:rPr>
          <w:i/>
          <w:spacing w:val="-3"/>
          <w:w w:val="105"/>
          <w:sz w:val="20"/>
        </w:rPr>
        <w:t>enfermedades</w:t>
      </w:r>
      <w:r>
        <w:rPr>
          <w:i/>
          <w:spacing w:val="-24"/>
          <w:w w:val="105"/>
          <w:sz w:val="20"/>
        </w:rPr>
        <w:t> </w:t>
      </w:r>
      <w:r>
        <w:rPr>
          <w:spacing w:val="-3"/>
          <w:w w:val="105"/>
          <w:sz w:val="20"/>
        </w:rPr>
        <w:t>(2008),</w:t>
      </w:r>
      <w:r>
        <w:rPr>
          <w:spacing w:val="-25"/>
          <w:w w:val="105"/>
          <w:sz w:val="20"/>
        </w:rPr>
        <w:t> </w:t>
      </w:r>
      <w:r>
        <w:rPr>
          <w:w w:val="105"/>
          <w:sz w:val="20"/>
        </w:rPr>
        <w:t>[En</w:t>
      </w:r>
      <w:r>
        <w:rPr>
          <w:spacing w:val="-25"/>
          <w:w w:val="105"/>
          <w:sz w:val="20"/>
        </w:rPr>
        <w:t> </w:t>
      </w:r>
      <w:r>
        <w:rPr>
          <w:spacing w:val="-3"/>
          <w:w w:val="105"/>
          <w:sz w:val="20"/>
        </w:rPr>
        <w:t>línea]</w:t>
      </w:r>
      <w:r>
        <w:rPr>
          <w:spacing w:val="-25"/>
          <w:w w:val="105"/>
          <w:sz w:val="20"/>
        </w:rPr>
        <w:t> </w:t>
      </w:r>
      <w:r>
        <w:rPr>
          <w:w w:val="105"/>
          <w:sz w:val="20"/>
        </w:rPr>
        <w:t>&lt;</w:t>
      </w:r>
      <w:r>
        <w:rPr>
          <w:spacing w:val="-25"/>
          <w:w w:val="105"/>
          <w:sz w:val="20"/>
        </w:rPr>
        <w:t> </w:t>
      </w:r>
      <w:hyperlink r:id="rId76">
        <w:r>
          <w:rPr>
            <w:i/>
            <w:spacing w:val="-4"/>
            <w:w w:val="105"/>
            <w:sz w:val="20"/>
          </w:rPr>
          <w:t>http://www.</w:t>
        </w:r>
      </w:hyperlink>
      <w:r>
        <w:rPr>
          <w:i/>
          <w:spacing w:val="-4"/>
          <w:w w:val="105"/>
          <w:sz w:val="20"/>
        </w:rPr>
        <w:t> </w:t>
      </w:r>
      <w:r>
        <w:rPr>
          <w:i/>
          <w:sz w:val="20"/>
        </w:rPr>
        <w:t>cenetec.salud.gob.mx/interior/Curso_tallerIC2008centro.html&gt;  </w:t>
      </w:r>
      <w:r>
        <w:rPr>
          <w:sz w:val="20"/>
        </w:rPr>
        <w:t>[consultado </w:t>
      </w:r>
      <w:r>
        <w:rPr>
          <w:w w:val="105"/>
          <w:sz w:val="20"/>
        </w:rPr>
        <w:t>el </w:t>
      </w:r>
      <w:r>
        <w:rPr>
          <w:spacing w:val="41"/>
          <w:w w:val="105"/>
          <w:sz w:val="20"/>
        </w:rPr>
        <w:t> </w:t>
      </w:r>
      <w:r>
        <w:rPr>
          <w:w w:val="105"/>
          <w:sz w:val="20"/>
        </w:rPr>
        <w:t>9/01/2009].</w:t>
      </w:r>
    </w:p>
    <w:p>
      <w:pPr>
        <w:pStyle w:val="BodyText"/>
        <w:spacing w:before="6"/>
        <w:rPr>
          <w:sz w:val="24"/>
        </w:rPr>
      </w:pPr>
    </w:p>
    <w:p>
      <w:pPr>
        <w:spacing w:line="276" w:lineRule="auto" w:before="1"/>
        <w:ind w:left="672" w:right="858" w:hanging="561"/>
        <w:jc w:val="both"/>
        <w:rPr>
          <w:sz w:val="20"/>
        </w:rPr>
      </w:pPr>
      <w:r>
        <w:rPr/>
        <w:pict>
          <v:group style="position:absolute;margin-left:436.786011pt;margin-top:17.789137pt;width:14.9pt;height:35.4pt;mso-position-horizontal-relative:page;mso-position-vertical-relative:paragraph;z-index:15544" coordorigin="8736,356" coordsize="298,708">
            <v:shape style="position:absolute;left:8736;top:356;width:298;height:708" type="#_x0000_t75" stroked="false">
              <v:imagedata r:id="rId47" o:title=""/>
            </v:shape>
            <v:shape style="position:absolute;left:8748;top:624;width:270;height:308" type="#_x0000_t75" stroked="false">
              <v:imagedata r:id="rId46" o:title=""/>
            </v:shape>
            <v:shape style="position:absolute;left:8736;top:356;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219</w:t>
                    </w:r>
                  </w:p>
                </w:txbxContent>
              </v:textbox>
              <w10:wrap type="none"/>
            </v:shape>
            <w10:wrap type="none"/>
          </v:group>
        </w:pict>
      </w:r>
      <w:r>
        <w:rPr>
          <w:w w:val="105"/>
          <w:sz w:val="20"/>
        </w:rPr>
        <w:t>Esquivel, E., A. Alcántara y M. Soria (2007), </w:t>
      </w:r>
      <w:r>
        <w:rPr>
          <w:i/>
          <w:w w:val="105"/>
          <w:sz w:val="20"/>
        </w:rPr>
        <w:t>Atlas de salud de la zona sur del </w:t>
      </w:r>
      <w:r>
        <w:rPr>
          <w:i/>
          <w:w w:val="105"/>
          <w:sz w:val="20"/>
        </w:rPr>
        <w:t>Estado de México</w:t>
      </w:r>
      <w:r>
        <w:rPr>
          <w:w w:val="105"/>
          <w:sz w:val="20"/>
        </w:rPr>
        <w:t>, tesis para obtener la Licenciatura en Geografía, Facultad de Geografía, </w:t>
      </w:r>
      <w:r>
        <w:rPr>
          <w:w w:val="105"/>
          <w:sz w:val="18"/>
        </w:rPr>
        <w:t>UAEM</w:t>
      </w:r>
      <w:r>
        <w:rPr>
          <w:w w:val="105"/>
          <w:sz w:val="20"/>
        </w:rPr>
        <w:t>, Toluca.</w:t>
      </w:r>
    </w:p>
    <w:p>
      <w:pPr>
        <w:pStyle w:val="BodyText"/>
        <w:spacing w:before="1"/>
        <w:rPr>
          <w:sz w:val="25"/>
        </w:rPr>
      </w:pPr>
    </w:p>
    <w:p>
      <w:pPr>
        <w:pStyle w:val="BodyText"/>
        <w:spacing w:line="276" w:lineRule="auto"/>
        <w:ind w:left="672" w:right="858" w:hanging="560"/>
        <w:jc w:val="both"/>
      </w:pPr>
      <w:r>
        <w:rPr/>
        <w:pict>
          <v:shape style="position:absolute;margin-left:436.244537pt;margin-top:-5.151474pt;width:17.4pt;height:187.35pt;mso-position-horizontal-relative:page;mso-position-vertical-relative:paragraph;z-index:15568" type="#_x0000_t202" filled="false" stroked="false">
            <v:textbox inset="0,0,0,0" style="layout-flow:vertical;mso-layout-flow-alt:bottom-to-top">
              <w:txbxContent>
                <w:p>
                  <w:pPr>
                    <w:spacing w:line="160" w:lineRule="exact" w:before="0"/>
                    <w:ind w:left="20" w:right="0" w:firstLine="3"/>
                    <w:jc w:val="left"/>
                    <w:rPr>
                      <w:rFonts w:ascii="Calibri" w:hAnsi="Calibri"/>
                      <w:sz w:val="14"/>
                    </w:rPr>
                  </w:pPr>
                  <w:r>
                    <w:rPr>
                      <w:rFonts w:ascii="Calibri" w:hAnsi="Calibri"/>
                      <w:color w:val="4A4A49"/>
                      <w:w w:val="86"/>
                      <w:sz w:val="14"/>
                    </w:rPr>
                    <w:t>Distribución</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w w:val="86"/>
                      <w:sz w:val="14"/>
                    </w:rPr>
                    <w:t>mortalidad</w:t>
                  </w:r>
                  <w:r>
                    <w:rPr>
                      <w:rFonts w:ascii="Calibri" w:hAnsi="Calibri"/>
                      <w:color w:val="4A4A49"/>
                      <w:spacing w:val="-6"/>
                      <w:sz w:val="14"/>
                    </w:rPr>
                    <w:t> </w:t>
                  </w:r>
                  <w:r>
                    <w:rPr>
                      <w:rFonts w:ascii="Calibri" w:hAnsi="Calibri"/>
                      <w:color w:val="4A4A49"/>
                      <w:w w:val="82"/>
                      <w:sz w:val="14"/>
                    </w:rPr>
                    <w:t>y</w:t>
                  </w:r>
                  <w:r>
                    <w:rPr>
                      <w:rFonts w:ascii="Calibri" w:hAnsi="Calibri"/>
                      <w:color w:val="4A4A49"/>
                      <w:spacing w:val="-6"/>
                      <w:sz w:val="14"/>
                    </w:rPr>
                    <w:t> </w:t>
                  </w:r>
                  <w:r>
                    <w:rPr>
                      <w:rFonts w:ascii="Calibri" w:hAnsi="Calibri"/>
                      <w:color w:val="4A4A49"/>
                      <w:w w:val="88"/>
                      <w:sz w:val="14"/>
                    </w:rPr>
                    <w:t>su</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w w:val="86"/>
                      <w:sz w:val="14"/>
                    </w:rPr>
                    <w:t>elación</w:t>
                  </w:r>
                  <w:r>
                    <w:rPr>
                      <w:rFonts w:ascii="Calibri" w:hAnsi="Calibri"/>
                      <w:color w:val="4A4A49"/>
                      <w:spacing w:val="-6"/>
                      <w:sz w:val="14"/>
                    </w:rPr>
                    <w:t> </w:t>
                  </w:r>
                  <w:r>
                    <w:rPr>
                      <w:rFonts w:ascii="Calibri" w:hAnsi="Calibri"/>
                      <w:color w:val="4A4A49"/>
                      <w:w w:val="84"/>
                      <w:sz w:val="14"/>
                    </w:rPr>
                    <w:t>con</w:t>
                  </w:r>
                  <w:r>
                    <w:rPr>
                      <w:rFonts w:ascii="Calibri" w:hAnsi="Calibri"/>
                      <w:color w:val="4A4A49"/>
                      <w:spacing w:val="-6"/>
                      <w:sz w:val="14"/>
                    </w:rPr>
                    <w:t> </w:t>
                  </w:r>
                  <w:r>
                    <w:rPr>
                      <w:rFonts w:ascii="Calibri" w:hAnsi="Calibri"/>
                      <w:color w:val="4A4A49"/>
                      <w:w w:val="87"/>
                      <w:sz w:val="14"/>
                    </w:rPr>
                    <w:t>las</w:t>
                  </w:r>
                  <w:r>
                    <w:rPr>
                      <w:rFonts w:ascii="Calibri" w:hAnsi="Calibri"/>
                      <w:color w:val="4A4A49"/>
                      <w:spacing w:val="-6"/>
                      <w:sz w:val="14"/>
                    </w:rPr>
                    <w:t> </w:t>
                  </w:r>
                  <w:r>
                    <w:rPr>
                      <w:rFonts w:ascii="Calibri" w:hAnsi="Calibri"/>
                      <w:color w:val="4A4A49"/>
                      <w:w w:val="81"/>
                      <w:sz w:val="14"/>
                    </w:rPr>
                    <w:t>ca</w:t>
                  </w:r>
                  <w:r>
                    <w:rPr>
                      <w:rFonts w:ascii="Calibri" w:hAnsi="Calibri"/>
                      <w:color w:val="4A4A49"/>
                      <w:spacing w:val="-1"/>
                      <w:w w:val="81"/>
                      <w:sz w:val="14"/>
                    </w:rPr>
                    <w:t>r</w:t>
                  </w:r>
                  <w:r>
                    <w:rPr>
                      <w:rFonts w:ascii="Calibri" w:hAnsi="Calibri"/>
                      <w:color w:val="4A4A49"/>
                      <w:w w:val="83"/>
                      <w:sz w:val="14"/>
                    </w:rPr>
                    <w:t>acterísticas</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4"/>
                      <w:sz w:val="14"/>
                    </w:rPr>
                    <w:t>áficas</w:t>
                  </w:r>
                </w:p>
                <w:p>
                  <w:pPr>
                    <w:spacing w:line="161" w:lineRule="exact" w:before="0"/>
                    <w:ind w:left="20" w:right="-498" w:firstLine="0"/>
                    <w:jc w:val="left"/>
                    <w:rPr>
                      <w:rFonts w:ascii="Arial" w:hAnsi="Arial"/>
                      <w:sz w:val="14"/>
                    </w:rPr>
                  </w:pPr>
                  <w:r>
                    <w:rPr>
                      <w:rFonts w:ascii="Arial" w:hAnsi="Arial"/>
                      <w:color w:val="4A4A49"/>
                      <w:w w:val="75"/>
                      <w:sz w:val="14"/>
                    </w:rPr>
                    <w:t>y</w:t>
                  </w:r>
                  <w:r>
                    <w:rPr>
                      <w:rFonts w:ascii="Arial" w:hAnsi="Arial"/>
                      <w:color w:val="4A4A49"/>
                      <w:spacing w:val="-13"/>
                      <w:sz w:val="14"/>
                    </w:rPr>
                    <w:t> </w:t>
                  </w:r>
                  <w:r>
                    <w:rPr>
                      <w:rFonts w:ascii="Arial" w:hAnsi="Arial"/>
                      <w:color w:val="4A4A49"/>
                      <w:w w:val="76"/>
                      <w:sz w:val="14"/>
                    </w:rPr>
                    <w:t>socioeconómicas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1"/>
                      <w:w w:val="82"/>
                      <w:sz w:val="14"/>
                    </w:rPr>
                    <w:t>r</w:t>
                  </w:r>
                  <w:r>
                    <w:rPr>
                      <w:rFonts w:ascii="Arial" w:hAnsi="Arial"/>
                      <w:color w:val="4A4A49"/>
                      <w:w w:val="82"/>
                      <w:sz w:val="14"/>
                    </w:rPr>
                    <w:t>egión</w:t>
                  </w:r>
                  <w:r>
                    <w:rPr>
                      <w:rFonts w:ascii="Arial" w:hAnsi="Arial"/>
                      <w:color w:val="4A4A49"/>
                      <w:spacing w:val="-13"/>
                      <w:sz w:val="14"/>
                    </w:rPr>
                    <w:t> </w:t>
                  </w:r>
                  <w:r>
                    <w:rPr>
                      <w:rFonts w:ascii="Arial" w:hAnsi="Arial"/>
                      <w:color w:val="4A4A49"/>
                      <w:w w:val="81"/>
                      <w:sz w:val="14"/>
                    </w:rPr>
                    <w:t>no</w:t>
                  </w:r>
                  <w:r>
                    <w:rPr>
                      <w:rFonts w:ascii="Arial" w:hAnsi="Arial"/>
                      <w:color w:val="4A4A49"/>
                      <w:spacing w:val="-1"/>
                      <w:w w:val="81"/>
                      <w:sz w:val="14"/>
                    </w:rPr>
                    <w:t>r</w:t>
                  </w:r>
                  <w:r>
                    <w:rPr>
                      <w:rFonts w:ascii="Arial" w:hAnsi="Arial"/>
                      <w:color w:val="4A4A49"/>
                      <w:w w:val="76"/>
                      <w:sz w:val="14"/>
                    </w:rPr>
                    <w:t>oeste</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4"/>
                      <w:sz w:val="14"/>
                    </w:rPr>
                    <w:t>Estado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w:t>
                  </w:r>
                  <w:r>
                    <w:rPr>
                      <w:rFonts w:ascii="Arial" w:hAnsi="Arial"/>
                      <w:color w:val="4A4A49"/>
                      <w:spacing w:val="-2"/>
                      <w:w w:val="77"/>
                      <w:sz w:val="14"/>
                    </w:rPr>
                    <w:t>o</w:t>
                  </w:r>
                  <w:r>
                    <w:rPr>
                      <w:rFonts w:ascii="Arial" w:hAnsi="Arial"/>
                      <w:color w:val="4A4A49"/>
                      <w:w w:val="78"/>
                      <w:sz w:val="14"/>
                    </w:rPr>
                    <w:t>,</w:t>
                  </w:r>
                  <w:r>
                    <w:rPr>
                      <w:rFonts w:ascii="Arial" w:hAnsi="Arial"/>
                      <w:color w:val="4A4A49"/>
                      <w:spacing w:val="-18"/>
                      <w:sz w:val="14"/>
                    </w:rPr>
                    <w:t> </w:t>
                  </w:r>
                  <w:r>
                    <w:rPr>
                      <w:rFonts w:ascii="Arial" w:hAnsi="Arial"/>
                      <w:color w:val="4A4A49"/>
                      <w:w w:val="84"/>
                      <w:sz w:val="14"/>
                    </w:rPr>
                    <w:t>2000</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84"/>
                      <w:sz w:val="14"/>
                    </w:rPr>
                    <w:t>2005</w:t>
                  </w:r>
                </w:p>
              </w:txbxContent>
            </v:textbox>
            <w10:wrap type="none"/>
          </v:shape>
        </w:pict>
      </w:r>
      <w:r>
        <w:rPr>
          <w:spacing w:val="-6"/>
          <w:w w:val="105"/>
        </w:rPr>
        <w:t>Excelsior (2007), “Riesgos </w:t>
      </w:r>
      <w:r>
        <w:rPr>
          <w:w w:val="105"/>
        </w:rPr>
        <w:t>a </w:t>
      </w:r>
      <w:r>
        <w:rPr>
          <w:spacing w:val="-3"/>
          <w:w w:val="105"/>
        </w:rPr>
        <w:t>la </w:t>
      </w:r>
      <w:r>
        <w:rPr>
          <w:spacing w:val="-5"/>
          <w:w w:val="105"/>
        </w:rPr>
        <w:t>salud” </w:t>
      </w:r>
      <w:r>
        <w:rPr>
          <w:spacing w:val="-3"/>
          <w:w w:val="105"/>
        </w:rPr>
        <w:t>en </w:t>
      </w:r>
      <w:r>
        <w:rPr>
          <w:spacing w:val="-6"/>
          <w:w w:val="105"/>
        </w:rPr>
        <w:t>&lt;</w:t>
      </w:r>
      <w:hyperlink r:id="rId77">
        <w:r>
          <w:rPr>
            <w:spacing w:val="-6"/>
            <w:w w:val="105"/>
          </w:rPr>
          <w:t>http://www.exonline.com.mx/diario/</w:t>
        </w:r>
      </w:hyperlink>
      <w:r>
        <w:rPr>
          <w:spacing w:val="-6"/>
          <w:w w:val="105"/>
        </w:rPr>
        <w:t> </w:t>
      </w:r>
      <w:r>
        <w:rPr>
          <w:spacing w:val="3"/>
          <w:w w:val="105"/>
        </w:rPr>
        <w:t>noticia/primera/ </w:t>
      </w:r>
      <w:r>
        <w:rPr>
          <w:spacing w:val="2"/>
          <w:w w:val="105"/>
        </w:rPr>
        <w:t>especiales_nacional/infraestructura_escolar:_los_ </w:t>
      </w:r>
      <w:r>
        <w:rPr>
          <w:w w:val="105"/>
        </w:rPr>
        <w:t>riesgos_para_la_salud/604878 [consultado el  19/12/2007].</w:t>
      </w:r>
    </w:p>
    <w:p>
      <w:pPr>
        <w:pStyle w:val="BodyText"/>
        <w:spacing w:before="1"/>
        <w:rPr>
          <w:sz w:val="25"/>
        </w:rPr>
      </w:pPr>
    </w:p>
    <w:p>
      <w:pPr>
        <w:spacing w:line="276" w:lineRule="auto" w:before="0"/>
        <w:ind w:left="672" w:right="858" w:hanging="561"/>
        <w:jc w:val="both"/>
        <w:rPr>
          <w:sz w:val="20"/>
        </w:rPr>
      </w:pPr>
      <w:r>
        <w:rPr>
          <w:w w:val="105"/>
          <w:sz w:val="20"/>
        </w:rPr>
        <w:t>Frenk,</w:t>
      </w:r>
      <w:r>
        <w:rPr>
          <w:spacing w:val="-10"/>
          <w:w w:val="105"/>
          <w:sz w:val="20"/>
        </w:rPr>
        <w:t> </w:t>
      </w:r>
      <w:r>
        <w:rPr>
          <w:w w:val="105"/>
          <w:sz w:val="20"/>
        </w:rPr>
        <w:t>J.</w:t>
      </w:r>
      <w:r>
        <w:rPr>
          <w:spacing w:val="-10"/>
          <w:w w:val="105"/>
          <w:sz w:val="20"/>
        </w:rPr>
        <w:t> </w:t>
      </w:r>
      <w:r>
        <w:rPr>
          <w:w w:val="105"/>
          <w:sz w:val="20"/>
        </w:rPr>
        <w:t>(1993),</w:t>
      </w:r>
      <w:r>
        <w:rPr>
          <w:spacing w:val="-9"/>
          <w:w w:val="105"/>
          <w:sz w:val="20"/>
        </w:rPr>
        <w:t> </w:t>
      </w:r>
      <w:r>
        <w:rPr>
          <w:i/>
          <w:w w:val="105"/>
          <w:sz w:val="20"/>
        </w:rPr>
        <w:t>La</w:t>
      </w:r>
      <w:r>
        <w:rPr>
          <w:i/>
          <w:spacing w:val="-9"/>
          <w:w w:val="105"/>
          <w:sz w:val="20"/>
        </w:rPr>
        <w:t> </w:t>
      </w:r>
      <w:r>
        <w:rPr>
          <w:i/>
          <w:w w:val="105"/>
          <w:sz w:val="20"/>
        </w:rPr>
        <w:t>salud</w:t>
      </w:r>
      <w:r>
        <w:rPr>
          <w:i/>
          <w:spacing w:val="-9"/>
          <w:w w:val="105"/>
          <w:sz w:val="20"/>
        </w:rPr>
        <w:t> </w:t>
      </w:r>
      <w:r>
        <w:rPr>
          <w:i/>
          <w:w w:val="105"/>
          <w:sz w:val="20"/>
        </w:rPr>
        <w:t>de</w:t>
      </w:r>
      <w:r>
        <w:rPr>
          <w:i/>
          <w:spacing w:val="-10"/>
          <w:w w:val="105"/>
          <w:sz w:val="20"/>
        </w:rPr>
        <w:t> </w:t>
      </w:r>
      <w:r>
        <w:rPr>
          <w:i/>
          <w:w w:val="105"/>
          <w:sz w:val="20"/>
        </w:rPr>
        <w:t>la</w:t>
      </w:r>
      <w:r>
        <w:rPr>
          <w:i/>
          <w:spacing w:val="-10"/>
          <w:w w:val="105"/>
          <w:sz w:val="20"/>
        </w:rPr>
        <w:t> </w:t>
      </w:r>
      <w:r>
        <w:rPr>
          <w:i/>
          <w:w w:val="105"/>
          <w:sz w:val="20"/>
        </w:rPr>
        <w:t>población.</w:t>
      </w:r>
      <w:r>
        <w:rPr>
          <w:i/>
          <w:spacing w:val="-9"/>
          <w:w w:val="105"/>
          <w:sz w:val="20"/>
        </w:rPr>
        <w:t> </w:t>
      </w:r>
      <w:r>
        <w:rPr>
          <w:i/>
          <w:w w:val="105"/>
          <w:sz w:val="20"/>
        </w:rPr>
        <w:t>Hacia</w:t>
      </w:r>
      <w:r>
        <w:rPr>
          <w:i/>
          <w:spacing w:val="-10"/>
          <w:w w:val="105"/>
          <w:sz w:val="20"/>
        </w:rPr>
        <w:t> </w:t>
      </w:r>
      <w:r>
        <w:rPr>
          <w:i/>
          <w:w w:val="105"/>
          <w:sz w:val="20"/>
        </w:rPr>
        <w:t>una</w:t>
      </w:r>
      <w:r>
        <w:rPr>
          <w:i/>
          <w:spacing w:val="-9"/>
          <w:w w:val="105"/>
          <w:sz w:val="20"/>
        </w:rPr>
        <w:t> </w:t>
      </w:r>
      <w:r>
        <w:rPr>
          <w:i/>
          <w:w w:val="105"/>
          <w:sz w:val="20"/>
        </w:rPr>
        <w:t>nueva</w:t>
      </w:r>
      <w:r>
        <w:rPr>
          <w:i/>
          <w:spacing w:val="-9"/>
          <w:w w:val="105"/>
          <w:sz w:val="20"/>
        </w:rPr>
        <w:t> </w:t>
      </w:r>
      <w:r>
        <w:rPr>
          <w:i/>
          <w:w w:val="105"/>
          <w:sz w:val="20"/>
        </w:rPr>
        <w:t>salud</w:t>
      </w:r>
      <w:r>
        <w:rPr>
          <w:i/>
          <w:spacing w:val="-9"/>
          <w:w w:val="105"/>
          <w:sz w:val="20"/>
        </w:rPr>
        <w:t> </w:t>
      </w:r>
      <w:r>
        <w:rPr>
          <w:i/>
          <w:w w:val="105"/>
          <w:sz w:val="20"/>
        </w:rPr>
        <w:t>pública</w:t>
      </w:r>
      <w:r>
        <w:rPr>
          <w:w w:val="105"/>
          <w:sz w:val="20"/>
        </w:rPr>
        <w:t>,</w:t>
      </w:r>
      <w:r>
        <w:rPr>
          <w:spacing w:val="-10"/>
          <w:w w:val="105"/>
          <w:sz w:val="20"/>
        </w:rPr>
        <w:t> </w:t>
      </w:r>
      <w:r>
        <w:rPr>
          <w:w w:val="105"/>
          <w:sz w:val="20"/>
        </w:rPr>
        <w:t>México, Fondo</w:t>
      </w:r>
      <w:r>
        <w:rPr>
          <w:spacing w:val="-19"/>
          <w:w w:val="105"/>
          <w:sz w:val="20"/>
        </w:rPr>
        <w:t> </w:t>
      </w:r>
      <w:r>
        <w:rPr>
          <w:w w:val="105"/>
          <w:sz w:val="20"/>
        </w:rPr>
        <w:t>de</w:t>
      </w:r>
      <w:r>
        <w:rPr>
          <w:spacing w:val="-19"/>
          <w:w w:val="105"/>
          <w:sz w:val="20"/>
        </w:rPr>
        <w:t> </w:t>
      </w:r>
      <w:r>
        <w:rPr>
          <w:w w:val="105"/>
          <w:sz w:val="20"/>
        </w:rPr>
        <w:t>Cultura</w:t>
      </w:r>
      <w:r>
        <w:rPr>
          <w:spacing w:val="-19"/>
          <w:w w:val="105"/>
          <w:sz w:val="20"/>
        </w:rPr>
        <w:t> </w:t>
      </w:r>
      <w:r>
        <w:rPr>
          <w:w w:val="105"/>
          <w:sz w:val="20"/>
        </w:rPr>
        <w:t>Económica.</w:t>
      </w:r>
    </w:p>
    <w:p>
      <w:pPr>
        <w:pStyle w:val="BodyText"/>
        <w:spacing w:before="1"/>
        <w:rPr>
          <w:sz w:val="25"/>
        </w:rPr>
      </w:pPr>
    </w:p>
    <w:p>
      <w:pPr>
        <w:spacing w:before="0"/>
        <w:ind w:left="0" w:right="857" w:firstLine="0"/>
        <w:jc w:val="right"/>
        <w:rPr>
          <w:sz w:val="20"/>
        </w:rPr>
      </w:pPr>
      <w:r>
        <w:rPr>
          <w:spacing w:val="-6"/>
          <w:w w:val="105"/>
          <w:sz w:val="20"/>
        </w:rPr>
        <w:t>Fuentes,</w:t>
      </w:r>
      <w:r>
        <w:rPr>
          <w:spacing w:val="-27"/>
          <w:w w:val="105"/>
          <w:sz w:val="20"/>
        </w:rPr>
        <w:t> </w:t>
      </w:r>
      <w:r>
        <w:rPr>
          <w:spacing w:val="-3"/>
          <w:w w:val="105"/>
          <w:sz w:val="20"/>
        </w:rPr>
        <w:t>L.</w:t>
      </w:r>
      <w:r>
        <w:rPr>
          <w:spacing w:val="-27"/>
          <w:w w:val="105"/>
          <w:sz w:val="20"/>
        </w:rPr>
        <w:t> </w:t>
      </w:r>
      <w:r>
        <w:rPr>
          <w:spacing w:val="-6"/>
          <w:w w:val="105"/>
          <w:sz w:val="20"/>
        </w:rPr>
        <w:t>(1989),</w:t>
      </w:r>
      <w:r>
        <w:rPr>
          <w:spacing w:val="-27"/>
          <w:w w:val="105"/>
          <w:sz w:val="20"/>
        </w:rPr>
        <w:t> </w:t>
      </w:r>
      <w:r>
        <w:rPr>
          <w:i/>
          <w:spacing w:val="-6"/>
          <w:w w:val="105"/>
          <w:sz w:val="20"/>
        </w:rPr>
        <w:t>Técnicas</w:t>
      </w:r>
      <w:r>
        <w:rPr>
          <w:i/>
          <w:spacing w:val="-27"/>
          <w:w w:val="105"/>
          <w:sz w:val="20"/>
        </w:rPr>
        <w:t> </w:t>
      </w:r>
      <w:r>
        <w:rPr>
          <w:i/>
          <w:spacing w:val="-3"/>
          <w:w w:val="105"/>
          <w:sz w:val="20"/>
        </w:rPr>
        <w:t>en</w:t>
      </w:r>
      <w:r>
        <w:rPr>
          <w:i/>
          <w:spacing w:val="-27"/>
          <w:w w:val="105"/>
          <w:sz w:val="20"/>
        </w:rPr>
        <w:t> </w:t>
      </w:r>
      <w:r>
        <w:rPr>
          <w:i/>
          <w:spacing w:val="-6"/>
          <w:w w:val="105"/>
          <w:sz w:val="20"/>
        </w:rPr>
        <w:t>Geografía</w:t>
      </w:r>
      <w:r>
        <w:rPr>
          <w:i/>
          <w:spacing w:val="-27"/>
          <w:w w:val="105"/>
          <w:sz w:val="20"/>
        </w:rPr>
        <w:t> </w:t>
      </w:r>
      <w:r>
        <w:rPr>
          <w:i/>
          <w:spacing w:val="-6"/>
          <w:w w:val="105"/>
          <w:sz w:val="20"/>
        </w:rPr>
        <w:t>médica</w:t>
      </w:r>
      <w:r>
        <w:rPr>
          <w:spacing w:val="-6"/>
          <w:w w:val="105"/>
          <w:sz w:val="20"/>
        </w:rPr>
        <w:t>,</w:t>
      </w:r>
      <w:r>
        <w:rPr>
          <w:spacing w:val="-27"/>
          <w:w w:val="105"/>
          <w:sz w:val="20"/>
        </w:rPr>
        <w:t> </w:t>
      </w:r>
      <w:r>
        <w:rPr>
          <w:spacing w:val="-6"/>
          <w:w w:val="105"/>
          <w:sz w:val="20"/>
        </w:rPr>
        <w:t>México,</w:t>
      </w:r>
      <w:r>
        <w:rPr>
          <w:spacing w:val="-27"/>
          <w:w w:val="105"/>
          <w:sz w:val="20"/>
        </w:rPr>
        <w:t> </w:t>
      </w:r>
      <w:r>
        <w:rPr>
          <w:spacing w:val="-6"/>
          <w:w w:val="105"/>
          <w:sz w:val="20"/>
        </w:rPr>
        <w:t>Editorial</w:t>
      </w:r>
      <w:r>
        <w:rPr>
          <w:spacing w:val="-27"/>
          <w:w w:val="105"/>
          <w:sz w:val="20"/>
        </w:rPr>
        <w:t> </w:t>
      </w:r>
      <w:r>
        <w:rPr>
          <w:spacing w:val="-6"/>
          <w:w w:val="105"/>
          <w:sz w:val="20"/>
        </w:rPr>
        <w:t>Limusa,</w:t>
      </w:r>
      <w:r>
        <w:rPr>
          <w:spacing w:val="-27"/>
          <w:w w:val="105"/>
          <w:sz w:val="20"/>
        </w:rPr>
        <w:t> </w:t>
      </w:r>
      <w:r>
        <w:rPr>
          <w:spacing w:val="-6"/>
          <w:w w:val="105"/>
          <w:sz w:val="20"/>
        </w:rPr>
        <w:t>Noriega.</w:t>
      </w:r>
    </w:p>
    <w:p>
      <w:pPr>
        <w:pStyle w:val="BodyText"/>
        <w:spacing w:before="1"/>
        <w:rPr>
          <w:sz w:val="28"/>
        </w:rPr>
      </w:pPr>
    </w:p>
    <w:p>
      <w:pPr>
        <w:spacing w:line="276" w:lineRule="auto" w:before="0"/>
        <w:ind w:left="672" w:right="857" w:hanging="560"/>
        <w:jc w:val="both"/>
        <w:rPr>
          <w:sz w:val="20"/>
        </w:rPr>
      </w:pPr>
      <w:r>
        <w:rPr>
          <w:w w:val="105"/>
          <w:sz w:val="20"/>
        </w:rPr>
        <w:t>García</w:t>
      </w:r>
      <w:r>
        <w:rPr>
          <w:spacing w:val="-20"/>
          <w:w w:val="105"/>
          <w:sz w:val="20"/>
        </w:rPr>
        <w:t> </w:t>
      </w:r>
      <w:r>
        <w:rPr>
          <w:w w:val="105"/>
          <w:sz w:val="20"/>
        </w:rPr>
        <w:t>E.,</w:t>
      </w:r>
      <w:r>
        <w:rPr>
          <w:spacing w:val="-20"/>
          <w:w w:val="105"/>
          <w:sz w:val="20"/>
        </w:rPr>
        <w:t> </w:t>
      </w:r>
      <w:r>
        <w:rPr>
          <w:w w:val="105"/>
          <w:sz w:val="20"/>
        </w:rPr>
        <w:t>L.</w:t>
      </w:r>
      <w:r>
        <w:rPr>
          <w:spacing w:val="-20"/>
          <w:w w:val="105"/>
          <w:sz w:val="20"/>
        </w:rPr>
        <w:t> </w:t>
      </w:r>
      <w:r>
        <w:rPr>
          <w:w w:val="105"/>
          <w:sz w:val="20"/>
        </w:rPr>
        <w:t>Garduño</w:t>
      </w:r>
      <w:r>
        <w:rPr>
          <w:spacing w:val="-20"/>
          <w:w w:val="105"/>
          <w:sz w:val="20"/>
        </w:rPr>
        <w:t> </w:t>
      </w:r>
      <w:r>
        <w:rPr>
          <w:w w:val="105"/>
          <w:sz w:val="20"/>
        </w:rPr>
        <w:t>y</w:t>
      </w:r>
      <w:r>
        <w:rPr>
          <w:spacing w:val="-20"/>
          <w:w w:val="105"/>
          <w:sz w:val="20"/>
        </w:rPr>
        <w:t> </w:t>
      </w:r>
      <w:r>
        <w:rPr>
          <w:w w:val="105"/>
          <w:sz w:val="20"/>
        </w:rPr>
        <w:t>R.</w:t>
      </w:r>
      <w:r>
        <w:rPr>
          <w:spacing w:val="-20"/>
          <w:w w:val="105"/>
          <w:sz w:val="20"/>
        </w:rPr>
        <w:t> </w:t>
      </w:r>
      <w:r>
        <w:rPr>
          <w:w w:val="105"/>
          <w:sz w:val="20"/>
        </w:rPr>
        <w:t>Miraflores</w:t>
      </w:r>
      <w:r>
        <w:rPr>
          <w:spacing w:val="-20"/>
          <w:w w:val="105"/>
          <w:sz w:val="20"/>
        </w:rPr>
        <w:t> </w:t>
      </w:r>
      <w:r>
        <w:rPr>
          <w:w w:val="105"/>
          <w:sz w:val="20"/>
        </w:rPr>
        <w:t>(2008),</w:t>
      </w:r>
      <w:r>
        <w:rPr>
          <w:spacing w:val="-20"/>
          <w:w w:val="105"/>
          <w:sz w:val="20"/>
        </w:rPr>
        <w:t> </w:t>
      </w:r>
      <w:r>
        <w:rPr>
          <w:i/>
          <w:w w:val="105"/>
          <w:sz w:val="20"/>
        </w:rPr>
        <w:t>Distribución</w:t>
      </w:r>
      <w:r>
        <w:rPr>
          <w:i/>
          <w:spacing w:val="-21"/>
          <w:w w:val="105"/>
          <w:sz w:val="20"/>
        </w:rPr>
        <w:t> </w:t>
      </w:r>
      <w:r>
        <w:rPr>
          <w:i/>
          <w:w w:val="105"/>
          <w:sz w:val="20"/>
        </w:rPr>
        <w:t>de</w:t>
      </w:r>
      <w:r>
        <w:rPr>
          <w:i/>
          <w:spacing w:val="-20"/>
          <w:w w:val="105"/>
          <w:sz w:val="20"/>
        </w:rPr>
        <w:t> </w:t>
      </w:r>
      <w:r>
        <w:rPr>
          <w:i/>
          <w:w w:val="105"/>
          <w:sz w:val="20"/>
        </w:rPr>
        <w:t>la</w:t>
      </w:r>
      <w:r>
        <w:rPr>
          <w:i/>
          <w:spacing w:val="-20"/>
          <w:w w:val="105"/>
          <w:sz w:val="20"/>
        </w:rPr>
        <w:t> </w:t>
      </w:r>
      <w:r>
        <w:rPr>
          <w:i/>
          <w:w w:val="105"/>
          <w:sz w:val="20"/>
        </w:rPr>
        <w:t>morbimortalidad </w:t>
      </w:r>
      <w:r>
        <w:rPr>
          <w:i/>
          <w:w w:val="105"/>
          <w:sz w:val="20"/>
        </w:rPr>
        <w:t>2000 y </w:t>
      </w:r>
      <w:r>
        <w:rPr>
          <w:i/>
          <w:spacing w:val="2"/>
          <w:w w:val="105"/>
          <w:sz w:val="20"/>
        </w:rPr>
        <w:t>2005 </w:t>
      </w:r>
      <w:r>
        <w:rPr>
          <w:i/>
          <w:w w:val="105"/>
          <w:sz w:val="20"/>
        </w:rPr>
        <w:t>de la </w:t>
      </w:r>
      <w:r>
        <w:rPr>
          <w:i/>
          <w:spacing w:val="3"/>
          <w:w w:val="105"/>
          <w:sz w:val="20"/>
        </w:rPr>
        <w:t>jurisdicción </w:t>
      </w:r>
      <w:r>
        <w:rPr>
          <w:i/>
          <w:spacing w:val="2"/>
          <w:w w:val="105"/>
          <w:sz w:val="20"/>
        </w:rPr>
        <w:t>sanitaria </w:t>
      </w:r>
      <w:r>
        <w:rPr>
          <w:i/>
          <w:w w:val="105"/>
          <w:sz w:val="20"/>
        </w:rPr>
        <w:t>de Tejupilco, </w:t>
      </w:r>
      <w:r>
        <w:rPr>
          <w:i/>
          <w:spacing w:val="2"/>
          <w:w w:val="105"/>
          <w:sz w:val="20"/>
        </w:rPr>
        <w:t>Estado </w:t>
      </w:r>
      <w:r>
        <w:rPr>
          <w:i/>
          <w:w w:val="105"/>
          <w:sz w:val="20"/>
        </w:rPr>
        <w:t>de </w:t>
      </w:r>
      <w:r>
        <w:rPr>
          <w:i/>
          <w:spacing w:val="2"/>
          <w:w w:val="105"/>
          <w:sz w:val="20"/>
        </w:rPr>
        <w:t>México</w:t>
      </w:r>
      <w:r>
        <w:rPr>
          <w:spacing w:val="2"/>
          <w:w w:val="105"/>
          <w:sz w:val="20"/>
        </w:rPr>
        <w:t>, </w:t>
      </w:r>
      <w:r>
        <w:rPr>
          <w:w w:val="105"/>
          <w:sz w:val="20"/>
        </w:rPr>
        <w:t>tesis</w:t>
      </w:r>
      <w:r>
        <w:rPr>
          <w:spacing w:val="-15"/>
          <w:w w:val="105"/>
          <w:sz w:val="20"/>
        </w:rPr>
        <w:t> </w:t>
      </w:r>
      <w:r>
        <w:rPr>
          <w:w w:val="105"/>
          <w:sz w:val="20"/>
        </w:rPr>
        <w:t>para</w:t>
      </w:r>
      <w:r>
        <w:rPr>
          <w:spacing w:val="-15"/>
          <w:w w:val="105"/>
          <w:sz w:val="20"/>
        </w:rPr>
        <w:t> </w:t>
      </w:r>
      <w:r>
        <w:rPr>
          <w:w w:val="105"/>
          <w:sz w:val="20"/>
        </w:rPr>
        <w:t>obtener</w:t>
      </w:r>
      <w:r>
        <w:rPr>
          <w:spacing w:val="-15"/>
          <w:w w:val="105"/>
          <w:sz w:val="20"/>
        </w:rPr>
        <w:t> </w:t>
      </w:r>
      <w:r>
        <w:rPr>
          <w:w w:val="105"/>
          <w:sz w:val="20"/>
        </w:rPr>
        <w:t>la</w:t>
      </w:r>
      <w:r>
        <w:rPr>
          <w:spacing w:val="-15"/>
          <w:w w:val="105"/>
          <w:sz w:val="20"/>
        </w:rPr>
        <w:t> </w:t>
      </w:r>
      <w:r>
        <w:rPr>
          <w:w w:val="105"/>
          <w:sz w:val="20"/>
        </w:rPr>
        <w:t>Licenciatura</w:t>
      </w:r>
      <w:r>
        <w:rPr>
          <w:spacing w:val="-15"/>
          <w:w w:val="105"/>
          <w:sz w:val="20"/>
        </w:rPr>
        <w:t> </w:t>
      </w:r>
      <w:r>
        <w:rPr>
          <w:w w:val="105"/>
          <w:sz w:val="20"/>
        </w:rPr>
        <w:t>en</w:t>
      </w:r>
      <w:r>
        <w:rPr>
          <w:spacing w:val="-15"/>
          <w:w w:val="105"/>
          <w:sz w:val="20"/>
        </w:rPr>
        <w:t> </w:t>
      </w:r>
      <w:r>
        <w:rPr>
          <w:w w:val="105"/>
          <w:sz w:val="20"/>
        </w:rPr>
        <w:t>Geografía,</w:t>
      </w:r>
      <w:r>
        <w:rPr>
          <w:spacing w:val="-15"/>
          <w:w w:val="105"/>
          <w:sz w:val="20"/>
        </w:rPr>
        <w:t> </w:t>
      </w:r>
      <w:r>
        <w:rPr>
          <w:w w:val="105"/>
          <w:sz w:val="20"/>
        </w:rPr>
        <w:t>Facultad</w:t>
      </w:r>
      <w:r>
        <w:rPr>
          <w:spacing w:val="-15"/>
          <w:w w:val="105"/>
          <w:sz w:val="20"/>
        </w:rPr>
        <w:t> </w:t>
      </w:r>
      <w:r>
        <w:rPr>
          <w:w w:val="105"/>
          <w:sz w:val="20"/>
        </w:rPr>
        <w:t>de</w:t>
      </w:r>
      <w:r>
        <w:rPr>
          <w:spacing w:val="-15"/>
          <w:w w:val="105"/>
          <w:sz w:val="20"/>
        </w:rPr>
        <w:t> </w:t>
      </w:r>
      <w:r>
        <w:rPr>
          <w:w w:val="105"/>
          <w:sz w:val="20"/>
        </w:rPr>
        <w:t>Geografía, </w:t>
      </w:r>
      <w:r>
        <w:rPr>
          <w:w w:val="105"/>
          <w:sz w:val="18"/>
        </w:rPr>
        <w:t>UAEM</w:t>
      </w:r>
      <w:r>
        <w:rPr>
          <w:w w:val="105"/>
          <w:sz w:val="20"/>
        </w:rPr>
        <w:t>,</w:t>
      </w:r>
      <w:r>
        <w:rPr>
          <w:spacing w:val="-27"/>
          <w:w w:val="105"/>
          <w:sz w:val="20"/>
        </w:rPr>
        <w:t> </w:t>
      </w:r>
      <w:r>
        <w:rPr>
          <w:spacing w:val="-3"/>
          <w:w w:val="105"/>
          <w:sz w:val="20"/>
        </w:rPr>
        <w:t>Toluca.</w:t>
      </w:r>
    </w:p>
    <w:p>
      <w:pPr>
        <w:spacing w:after="0" w:line="276" w:lineRule="auto"/>
        <w:jc w:val="both"/>
        <w:rPr>
          <w:sz w:val="20"/>
        </w:rPr>
        <w:sectPr>
          <w:pgSz w:w="9640" w:h="13040"/>
          <w:pgMar w:top="1160" w:bottom="280" w:left="1220" w:right="500"/>
        </w:sectPr>
      </w:pPr>
    </w:p>
    <w:p>
      <w:pPr>
        <w:spacing w:line="276" w:lineRule="auto" w:before="44"/>
        <w:ind w:left="1517" w:right="1415" w:hanging="560"/>
        <w:jc w:val="both"/>
        <w:rPr>
          <w:sz w:val="20"/>
        </w:rPr>
      </w:pPr>
      <w:r>
        <w:rPr/>
        <w:pict>
          <v:shape style="position:absolute;margin-left:31.48975pt;margin-top:8.001938pt;width:9pt;height:234.35pt;mso-position-horizontal-relative:page;mso-position-vertical-relative:paragraph;z-index:15640" type="#_x0000_t202" filled="false" stroked="false">
            <v:textbox inset="0,0,0,0" style="layout-flow:vertical;mso-layout-flow-alt:bottom-to-top">
              <w:txbxContent>
                <w:p>
                  <w:pPr>
                    <w:spacing w:line="152" w:lineRule="exact" w:before="0"/>
                    <w:ind w:left="20" w:right="-347" w:firstLine="0"/>
                    <w:jc w:val="left"/>
                    <w:rPr>
                      <w:rFonts w:ascii="Arial" w:hAnsi="Arial"/>
                      <w:sz w:val="14"/>
                    </w:rPr>
                  </w:pPr>
                  <w:r>
                    <w:rPr>
                      <w:rFonts w:ascii="Arial" w:hAnsi="Arial"/>
                      <w:color w:val="4A4A49"/>
                      <w:w w:val="77"/>
                      <w:sz w:val="14"/>
                    </w:rPr>
                    <w:t>Giovanna</w:t>
                  </w:r>
                  <w:r>
                    <w:rPr>
                      <w:rFonts w:ascii="Arial" w:hAnsi="Arial"/>
                      <w:color w:val="4A4A49"/>
                      <w:spacing w:val="-13"/>
                      <w:sz w:val="14"/>
                    </w:rPr>
                    <w:t> </w:t>
                  </w:r>
                  <w:r>
                    <w:rPr>
                      <w:rFonts w:ascii="Arial" w:hAnsi="Arial"/>
                      <w:color w:val="4A4A49"/>
                      <w:w w:val="76"/>
                      <w:sz w:val="14"/>
                    </w:rPr>
                    <w:t>Santana</w:t>
                  </w:r>
                  <w:r>
                    <w:rPr>
                      <w:rFonts w:ascii="Arial" w:hAnsi="Arial"/>
                      <w:color w:val="4A4A49"/>
                      <w:spacing w:val="-13"/>
                      <w:sz w:val="14"/>
                    </w:rPr>
                    <w:t> </w:t>
                  </w:r>
                  <w:r>
                    <w:rPr>
                      <w:rFonts w:ascii="Arial" w:hAnsi="Arial"/>
                      <w:color w:val="4A4A49"/>
                      <w:spacing w:val="-3"/>
                      <w:w w:val="66"/>
                      <w:sz w:val="14"/>
                    </w:rPr>
                    <w:t>C</w:t>
                  </w:r>
                  <w:r>
                    <w:rPr>
                      <w:rFonts w:ascii="Arial" w:hAnsi="Arial"/>
                      <w:color w:val="4A4A49"/>
                      <w:w w:val="76"/>
                      <w:sz w:val="14"/>
                    </w:rPr>
                    <w:t>astañeda</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0"/>
                      <w:sz w:val="14"/>
                    </w:rPr>
                    <w:t>Ma</w:t>
                  </w:r>
                  <w:r>
                    <w:rPr>
                      <w:rFonts w:ascii="Arial" w:hAnsi="Arial"/>
                      <w:color w:val="4A4A49"/>
                      <w:spacing w:val="-1"/>
                      <w:w w:val="80"/>
                      <w:sz w:val="14"/>
                    </w:rPr>
                    <w:t>r</w:t>
                  </w:r>
                  <w:r>
                    <w:rPr>
                      <w:rFonts w:ascii="Arial" w:hAnsi="Arial"/>
                      <w:color w:val="4A4A49"/>
                      <w:w w:val="75"/>
                      <w:sz w:val="14"/>
                    </w:rPr>
                    <w:t>cela</w:t>
                  </w:r>
                  <w:r>
                    <w:rPr>
                      <w:rFonts w:ascii="Arial" w:hAnsi="Arial"/>
                      <w:color w:val="4A4A49"/>
                      <w:spacing w:val="-16"/>
                      <w:sz w:val="14"/>
                    </w:rPr>
                    <w:t> </w:t>
                  </w:r>
                  <w:r>
                    <w:rPr>
                      <w:rFonts w:ascii="Arial" w:hAnsi="Arial"/>
                      <w:color w:val="4A4A49"/>
                      <w:w w:val="77"/>
                      <w:sz w:val="14"/>
                    </w:rPr>
                    <w:t>Vi</w:t>
                  </w:r>
                  <w:r>
                    <w:rPr>
                      <w:rFonts w:ascii="Arial" w:hAnsi="Arial"/>
                      <w:color w:val="4A4A49"/>
                      <w:spacing w:val="-1"/>
                      <w:w w:val="77"/>
                      <w:sz w:val="14"/>
                    </w:rPr>
                    <w:t>r</w:t>
                  </w:r>
                  <w:r>
                    <w:rPr>
                      <w:rFonts w:ascii="Arial" w:hAnsi="Arial"/>
                      <w:color w:val="4A4A49"/>
                      <w:w w:val="84"/>
                      <w:sz w:val="14"/>
                    </w:rPr>
                    <w:t>ginia</w:t>
                  </w:r>
                  <w:r>
                    <w:rPr>
                      <w:rFonts w:ascii="Arial" w:hAnsi="Arial"/>
                      <w:color w:val="4A4A49"/>
                      <w:spacing w:val="-13"/>
                      <w:sz w:val="14"/>
                    </w:rPr>
                    <w:t> </w:t>
                  </w:r>
                  <w:r>
                    <w:rPr>
                      <w:rFonts w:ascii="Arial" w:hAnsi="Arial"/>
                      <w:color w:val="4A4A49"/>
                      <w:w w:val="76"/>
                      <w:sz w:val="14"/>
                    </w:rPr>
                    <w:t>Santana</w:t>
                  </w:r>
                  <w:r>
                    <w:rPr>
                      <w:rFonts w:ascii="Arial" w:hAnsi="Arial"/>
                      <w:color w:val="4A4A49"/>
                      <w:spacing w:val="-15"/>
                      <w:sz w:val="14"/>
                    </w:rPr>
                    <w:t> </w:t>
                  </w:r>
                  <w:r>
                    <w:rPr>
                      <w:rFonts w:ascii="Arial" w:hAnsi="Arial"/>
                      <w:color w:val="4A4A49"/>
                      <w:w w:val="78"/>
                      <w:sz w:val="14"/>
                    </w:rPr>
                    <w:t>Juá</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73"/>
                      <w:sz w:val="14"/>
                    </w:rPr>
                    <w:t>Rica</w:t>
                  </w:r>
                  <w:r>
                    <w:rPr>
                      <w:rFonts w:ascii="Arial" w:hAnsi="Arial"/>
                      <w:color w:val="4A4A49"/>
                      <w:spacing w:val="-1"/>
                      <w:w w:val="73"/>
                      <w:sz w:val="14"/>
                    </w:rPr>
                    <w:t>r</w:t>
                  </w:r>
                  <w:r>
                    <w:rPr>
                      <w:rFonts w:ascii="Arial" w:hAnsi="Arial"/>
                      <w:color w:val="4A4A49"/>
                      <w:w w:val="81"/>
                      <w:sz w:val="14"/>
                    </w:rPr>
                    <w:t>do</w:t>
                  </w:r>
                  <w:r>
                    <w:rPr>
                      <w:rFonts w:ascii="Arial" w:hAnsi="Arial"/>
                      <w:color w:val="4A4A49"/>
                      <w:spacing w:val="-13"/>
                      <w:sz w:val="14"/>
                    </w:rPr>
                    <w:t> </w:t>
                  </w:r>
                  <w:r>
                    <w:rPr>
                      <w:rFonts w:ascii="Arial" w:hAnsi="Arial"/>
                      <w:color w:val="4A4A49"/>
                      <w:w w:val="78"/>
                      <w:sz w:val="14"/>
                    </w:rPr>
                    <w:t>Manzano</w:t>
                  </w:r>
                  <w:r>
                    <w:rPr>
                      <w:rFonts w:ascii="Arial" w:hAnsi="Arial"/>
                      <w:color w:val="4A4A49"/>
                      <w:spacing w:val="-13"/>
                      <w:sz w:val="14"/>
                    </w:rPr>
                    <w:t> </w:t>
                  </w:r>
                  <w:r>
                    <w:rPr>
                      <w:rFonts w:ascii="Arial" w:hAnsi="Arial"/>
                      <w:color w:val="4A4A49"/>
                      <w:w w:val="74"/>
                      <w:sz w:val="14"/>
                    </w:rPr>
                    <w:t>Solís</w:t>
                  </w:r>
                </w:p>
              </w:txbxContent>
            </v:textbox>
            <w10:wrap type="none"/>
          </v:shape>
        </w:pict>
      </w:r>
      <w:r>
        <w:rPr>
          <w:w w:val="105"/>
          <w:sz w:val="20"/>
        </w:rPr>
        <w:t>Garin y Olea (2003), </w:t>
      </w:r>
      <w:r>
        <w:rPr>
          <w:i/>
          <w:w w:val="105"/>
          <w:sz w:val="20"/>
        </w:rPr>
        <w:t>Distribución espacial de las enfermedades infantiles y sus </w:t>
      </w:r>
      <w:r>
        <w:rPr>
          <w:i/>
          <w:w w:val="105"/>
          <w:sz w:val="20"/>
        </w:rPr>
        <w:t>efectos Socioambientales en el sector amanecer de la ciudad de Temuco, </w:t>
      </w:r>
      <w:r>
        <w:rPr>
          <w:w w:val="105"/>
          <w:sz w:val="20"/>
        </w:rPr>
        <w:t>Barcelona, Universidad de Barcelona.</w:t>
      </w:r>
    </w:p>
    <w:p>
      <w:pPr>
        <w:pStyle w:val="BodyText"/>
        <w:spacing w:before="1"/>
        <w:rPr>
          <w:sz w:val="25"/>
        </w:rPr>
      </w:pPr>
    </w:p>
    <w:p>
      <w:pPr>
        <w:spacing w:line="276" w:lineRule="auto" w:before="0"/>
        <w:ind w:left="1517" w:right="1414" w:hanging="561"/>
        <w:jc w:val="both"/>
        <w:rPr>
          <w:sz w:val="20"/>
        </w:rPr>
      </w:pPr>
      <w:r>
        <w:rPr>
          <w:w w:val="105"/>
          <w:sz w:val="20"/>
        </w:rPr>
        <w:t>Garrocho,</w:t>
      </w:r>
      <w:r>
        <w:rPr>
          <w:spacing w:val="-21"/>
          <w:w w:val="105"/>
          <w:sz w:val="20"/>
        </w:rPr>
        <w:t> </w:t>
      </w:r>
      <w:r>
        <w:rPr>
          <w:w w:val="105"/>
          <w:sz w:val="20"/>
        </w:rPr>
        <w:t>C.</w:t>
      </w:r>
      <w:r>
        <w:rPr>
          <w:spacing w:val="-21"/>
          <w:w w:val="105"/>
          <w:sz w:val="20"/>
        </w:rPr>
        <w:t> </w:t>
      </w:r>
      <w:r>
        <w:rPr>
          <w:w w:val="105"/>
          <w:sz w:val="20"/>
        </w:rPr>
        <w:t>(1995),</w:t>
      </w:r>
      <w:r>
        <w:rPr>
          <w:spacing w:val="-21"/>
          <w:w w:val="105"/>
          <w:sz w:val="20"/>
        </w:rPr>
        <w:t> </w:t>
      </w:r>
      <w:r>
        <w:rPr>
          <w:i/>
          <w:w w:val="105"/>
          <w:sz w:val="20"/>
        </w:rPr>
        <w:t>Análisis</w:t>
      </w:r>
      <w:r>
        <w:rPr>
          <w:i/>
          <w:spacing w:val="-21"/>
          <w:w w:val="105"/>
          <w:sz w:val="20"/>
        </w:rPr>
        <w:t> </w:t>
      </w:r>
      <w:r>
        <w:rPr>
          <w:i/>
          <w:w w:val="105"/>
          <w:sz w:val="20"/>
        </w:rPr>
        <w:t>socioespacial</w:t>
      </w:r>
      <w:r>
        <w:rPr>
          <w:i/>
          <w:spacing w:val="-21"/>
          <w:w w:val="105"/>
          <w:sz w:val="20"/>
        </w:rPr>
        <w:t> </w:t>
      </w:r>
      <w:r>
        <w:rPr>
          <w:i/>
          <w:w w:val="105"/>
          <w:sz w:val="20"/>
        </w:rPr>
        <w:t>de</w:t>
      </w:r>
      <w:r>
        <w:rPr>
          <w:i/>
          <w:spacing w:val="-21"/>
          <w:w w:val="105"/>
          <w:sz w:val="20"/>
        </w:rPr>
        <w:t> </w:t>
      </w:r>
      <w:r>
        <w:rPr>
          <w:i/>
          <w:w w:val="105"/>
          <w:sz w:val="20"/>
        </w:rPr>
        <w:t>los</w:t>
      </w:r>
      <w:r>
        <w:rPr>
          <w:i/>
          <w:spacing w:val="-21"/>
          <w:w w:val="105"/>
          <w:sz w:val="20"/>
        </w:rPr>
        <w:t> </w:t>
      </w:r>
      <w:r>
        <w:rPr>
          <w:i/>
          <w:w w:val="105"/>
          <w:sz w:val="20"/>
        </w:rPr>
        <w:t>servicios</w:t>
      </w:r>
      <w:r>
        <w:rPr>
          <w:i/>
          <w:spacing w:val="-21"/>
          <w:w w:val="105"/>
          <w:sz w:val="20"/>
        </w:rPr>
        <w:t> </w:t>
      </w:r>
      <w:r>
        <w:rPr>
          <w:i/>
          <w:w w:val="105"/>
          <w:sz w:val="20"/>
        </w:rPr>
        <w:t>de</w:t>
      </w:r>
      <w:r>
        <w:rPr>
          <w:i/>
          <w:spacing w:val="-21"/>
          <w:w w:val="105"/>
          <w:sz w:val="20"/>
        </w:rPr>
        <w:t> </w:t>
      </w:r>
      <w:r>
        <w:rPr>
          <w:i/>
          <w:w w:val="105"/>
          <w:sz w:val="20"/>
        </w:rPr>
        <w:t>salud,</w:t>
      </w:r>
      <w:r>
        <w:rPr>
          <w:i/>
          <w:spacing w:val="-21"/>
          <w:w w:val="105"/>
          <w:sz w:val="20"/>
        </w:rPr>
        <w:t> </w:t>
      </w:r>
      <w:r>
        <w:rPr>
          <w:i/>
          <w:w w:val="105"/>
          <w:sz w:val="20"/>
        </w:rPr>
        <w:t>accesibilidad, </w:t>
      </w:r>
      <w:r>
        <w:rPr>
          <w:i/>
          <w:w w:val="105"/>
          <w:sz w:val="20"/>
        </w:rPr>
        <w:t>utilización</w:t>
      </w:r>
      <w:r>
        <w:rPr>
          <w:i/>
          <w:spacing w:val="-17"/>
          <w:w w:val="105"/>
          <w:sz w:val="20"/>
        </w:rPr>
        <w:t> </w:t>
      </w:r>
      <w:r>
        <w:rPr>
          <w:i/>
          <w:w w:val="105"/>
          <w:sz w:val="20"/>
        </w:rPr>
        <w:t>y</w:t>
      </w:r>
      <w:r>
        <w:rPr>
          <w:i/>
          <w:spacing w:val="-18"/>
          <w:w w:val="105"/>
          <w:sz w:val="20"/>
        </w:rPr>
        <w:t> </w:t>
      </w:r>
      <w:r>
        <w:rPr>
          <w:i/>
          <w:w w:val="105"/>
          <w:sz w:val="20"/>
        </w:rPr>
        <w:t>calidad</w:t>
      </w:r>
      <w:r>
        <w:rPr>
          <w:w w:val="105"/>
          <w:sz w:val="20"/>
        </w:rPr>
        <w:t>,</w:t>
      </w:r>
      <w:r>
        <w:rPr>
          <w:spacing w:val="-18"/>
          <w:w w:val="105"/>
          <w:sz w:val="20"/>
        </w:rPr>
        <w:t> </w:t>
      </w:r>
      <w:r>
        <w:rPr>
          <w:w w:val="105"/>
          <w:sz w:val="20"/>
        </w:rPr>
        <w:t>México,</w:t>
      </w:r>
      <w:r>
        <w:rPr>
          <w:spacing w:val="-18"/>
          <w:w w:val="105"/>
          <w:sz w:val="20"/>
        </w:rPr>
        <w:t> </w:t>
      </w:r>
      <w:r>
        <w:rPr>
          <w:w w:val="105"/>
          <w:sz w:val="20"/>
        </w:rPr>
        <w:t>El</w:t>
      </w:r>
      <w:r>
        <w:rPr>
          <w:spacing w:val="-18"/>
          <w:w w:val="105"/>
          <w:sz w:val="20"/>
        </w:rPr>
        <w:t> </w:t>
      </w:r>
      <w:r>
        <w:rPr>
          <w:w w:val="105"/>
          <w:sz w:val="20"/>
        </w:rPr>
        <w:t>Colegio</w:t>
      </w:r>
      <w:r>
        <w:rPr>
          <w:spacing w:val="-18"/>
          <w:w w:val="105"/>
          <w:sz w:val="20"/>
        </w:rPr>
        <w:t> </w:t>
      </w:r>
      <w:r>
        <w:rPr>
          <w:w w:val="105"/>
          <w:sz w:val="20"/>
        </w:rPr>
        <w:t>Mexiquense,</w:t>
      </w:r>
      <w:r>
        <w:rPr>
          <w:spacing w:val="-23"/>
          <w:w w:val="105"/>
          <w:sz w:val="20"/>
        </w:rPr>
        <w:t> </w:t>
      </w:r>
      <w:r>
        <w:rPr>
          <w:w w:val="105"/>
          <w:sz w:val="20"/>
        </w:rPr>
        <w:t>A.C.</w:t>
      </w:r>
    </w:p>
    <w:p>
      <w:pPr>
        <w:pStyle w:val="BodyText"/>
        <w:spacing w:before="1"/>
        <w:rPr>
          <w:sz w:val="25"/>
        </w:rPr>
      </w:pPr>
    </w:p>
    <w:p>
      <w:pPr>
        <w:spacing w:line="276" w:lineRule="auto" w:before="0"/>
        <w:ind w:left="1517" w:right="1409" w:hanging="560"/>
        <w:jc w:val="both"/>
        <w:rPr>
          <w:sz w:val="20"/>
        </w:rPr>
      </w:pPr>
      <w:r>
        <w:rPr>
          <w:w w:val="105"/>
          <w:sz w:val="20"/>
        </w:rPr>
        <w:t>Hernández,</w:t>
      </w:r>
      <w:r>
        <w:rPr>
          <w:spacing w:val="-16"/>
          <w:w w:val="105"/>
          <w:sz w:val="20"/>
        </w:rPr>
        <w:t> </w:t>
      </w:r>
      <w:r>
        <w:rPr>
          <w:w w:val="105"/>
          <w:sz w:val="20"/>
        </w:rPr>
        <w:t>E.</w:t>
      </w:r>
      <w:r>
        <w:rPr>
          <w:spacing w:val="-16"/>
          <w:w w:val="105"/>
          <w:sz w:val="20"/>
        </w:rPr>
        <w:t> </w:t>
      </w:r>
      <w:r>
        <w:rPr>
          <w:w w:val="105"/>
          <w:sz w:val="20"/>
        </w:rPr>
        <w:t>y</w:t>
      </w:r>
      <w:r>
        <w:rPr>
          <w:spacing w:val="-16"/>
          <w:w w:val="105"/>
          <w:sz w:val="20"/>
        </w:rPr>
        <w:t> </w:t>
      </w:r>
      <w:r>
        <w:rPr>
          <w:w w:val="105"/>
          <w:sz w:val="20"/>
        </w:rPr>
        <w:t>Velazco,</w:t>
      </w:r>
      <w:r>
        <w:rPr>
          <w:spacing w:val="-23"/>
          <w:w w:val="105"/>
          <w:sz w:val="20"/>
        </w:rPr>
        <w:t> </w:t>
      </w:r>
      <w:r>
        <w:rPr>
          <w:w w:val="105"/>
          <w:sz w:val="20"/>
        </w:rPr>
        <w:t>A.</w:t>
      </w:r>
      <w:r>
        <w:rPr>
          <w:spacing w:val="-17"/>
          <w:w w:val="105"/>
          <w:sz w:val="20"/>
        </w:rPr>
        <w:t> </w:t>
      </w:r>
      <w:r>
        <w:rPr>
          <w:w w:val="105"/>
          <w:sz w:val="20"/>
        </w:rPr>
        <w:t>(2001),</w:t>
      </w:r>
      <w:r>
        <w:rPr>
          <w:spacing w:val="-18"/>
          <w:w w:val="105"/>
          <w:sz w:val="20"/>
        </w:rPr>
        <w:t> </w:t>
      </w:r>
      <w:r>
        <w:rPr>
          <w:i/>
          <w:w w:val="105"/>
          <w:sz w:val="20"/>
        </w:rPr>
        <w:t>Cobertura</w:t>
      </w:r>
      <w:r>
        <w:rPr>
          <w:i/>
          <w:spacing w:val="-17"/>
          <w:w w:val="105"/>
          <w:sz w:val="20"/>
        </w:rPr>
        <w:t> </w:t>
      </w:r>
      <w:r>
        <w:rPr>
          <w:i/>
          <w:w w:val="105"/>
          <w:sz w:val="20"/>
        </w:rPr>
        <w:t>del</w:t>
      </w:r>
      <w:r>
        <w:rPr>
          <w:i/>
          <w:spacing w:val="-17"/>
          <w:w w:val="105"/>
          <w:sz w:val="20"/>
        </w:rPr>
        <w:t> </w:t>
      </w:r>
      <w:r>
        <w:rPr>
          <w:i/>
          <w:w w:val="105"/>
          <w:sz w:val="20"/>
        </w:rPr>
        <w:t>área</w:t>
      </w:r>
      <w:r>
        <w:rPr>
          <w:i/>
          <w:spacing w:val="-17"/>
          <w:w w:val="105"/>
          <w:sz w:val="20"/>
        </w:rPr>
        <w:t> </w:t>
      </w:r>
      <w:r>
        <w:rPr>
          <w:i/>
          <w:w w:val="105"/>
          <w:sz w:val="20"/>
        </w:rPr>
        <w:t>de</w:t>
      </w:r>
      <w:r>
        <w:rPr>
          <w:i/>
          <w:spacing w:val="-16"/>
          <w:w w:val="105"/>
          <w:sz w:val="20"/>
        </w:rPr>
        <w:t> </w:t>
      </w:r>
      <w:r>
        <w:rPr>
          <w:i/>
          <w:w w:val="105"/>
          <w:sz w:val="20"/>
        </w:rPr>
        <w:t>influencia</w:t>
      </w:r>
      <w:r>
        <w:rPr>
          <w:i/>
          <w:spacing w:val="-17"/>
          <w:w w:val="105"/>
          <w:sz w:val="20"/>
        </w:rPr>
        <w:t> </w:t>
      </w:r>
      <w:r>
        <w:rPr>
          <w:i/>
          <w:w w:val="105"/>
          <w:sz w:val="20"/>
        </w:rPr>
        <w:t>en</w:t>
      </w:r>
      <w:r>
        <w:rPr>
          <w:i/>
          <w:spacing w:val="-16"/>
          <w:w w:val="105"/>
          <w:sz w:val="20"/>
        </w:rPr>
        <w:t> </w:t>
      </w:r>
      <w:r>
        <w:rPr>
          <w:i/>
          <w:w w:val="105"/>
          <w:sz w:val="20"/>
        </w:rPr>
        <w:t>el</w:t>
      </w:r>
      <w:r>
        <w:rPr>
          <w:i/>
          <w:spacing w:val="-17"/>
          <w:w w:val="105"/>
          <w:sz w:val="20"/>
        </w:rPr>
        <w:t> </w:t>
      </w:r>
      <w:r>
        <w:rPr>
          <w:i/>
          <w:w w:val="105"/>
          <w:sz w:val="20"/>
        </w:rPr>
        <w:t>sector </w:t>
      </w:r>
      <w:r>
        <w:rPr>
          <w:i/>
          <w:spacing w:val="2"/>
          <w:w w:val="105"/>
          <w:sz w:val="20"/>
        </w:rPr>
        <w:t>salud </w:t>
      </w:r>
      <w:r>
        <w:rPr>
          <w:i/>
          <w:w w:val="105"/>
          <w:sz w:val="20"/>
        </w:rPr>
        <w:t>del </w:t>
      </w:r>
      <w:r>
        <w:rPr>
          <w:i/>
          <w:spacing w:val="2"/>
          <w:w w:val="105"/>
          <w:sz w:val="20"/>
        </w:rPr>
        <w:t>Hospital General Adolfo López Mateos, </w:t>
      </w:r>
      <w:r>
        <w:rPr>
          <w:i/>
          <w:w w:val="105"/>
          <w:sz w:val="20"/>
        </w:rPr>
        <w:t>Toluca, </w:t>
      </w:r>
      <w:r>
        <w:rPr>
          <w:i/>
          <w:spacing w:val="2"/>
          <w:w w:val="105"/>
          <w:sz w:val="20"/>
        </w:rPr>
        <w:t>México</w:t>
      </w:r>
      <w:r>
        <w:rPr>
          <w:spacing w:val="2"/>
          <w:w w:val="105"/>
          <w:sz w:val="20"/>
        </w:rPr>
        <w:t>, </w:t>
      </w:r>
      <w:r>
        <w:rPr>
          <w:spacing w:val="3"/>
          <w:w w:val="105"/>
          <w:sz w:val="20"/>
        </w:rPr>
        <w:t>tesis </w:t>
      </w:r>
      <w:r>
        <w:rPr>
          <w:w w:val="105"/>
          <w:sz w:val="20"/>
        </w:rPr>
        <w:t>para obtener la Licenciatura en Geografía, Facultad de Geografía, </w:t>
      </w:r>
      <w:r>
        <w:rPr>
          <w:w w:val="105"/>
          <w:sz w:val="18"/>
        </w:rPr>
        <w:t>UAEM</w:t>
      </w:r>
      <w:r>
        <w:rPr>
          <w:w w:val="105"/>
          <w:sz w:val="20"/>
        </w:rPr>
        <w:t>,</w:t>
      </w:r>
      <w:r>
        <w:rPr>
          <w:spacing w:val="-22"/>
          <w:w w:val="105"/>
          <w:sz w:val="20"/>
        </w:rPr>
        <w:t> </w:t>
      </w:r>
      <w:r>
        <w:rPr>
          <w:w w:val="105"/>
          <w:sz w:val="20"/>
        </w:rPr>
        <w:t>Toluca.</w:t>
      </w:r>
    </w:p>
    <w:p>
      <w:pPr>
        <w:pStyle w:val="BodyText"/>
        <w:spacing w:before="1"/>
        <w:rPr>
          <w:sz w:val="25"/>
        </w:rPr>
      </w:pPr>
    </w:p>
    <w:p>
      <w:pPr>
        <w:pStyle w:val="BodyText"/>
        <w:ind w:left="957" w:right="973"/>
      </w:pPr>
      <w:r>
        <w:rPr>
          <w:w w:val="105"/>
          <w:sz w:val="18"/>
        </w:rPr>
        <w:t>INEGI </w:t>
      </w:r>
      <w:r>
        <w:rPr>
          <w:w w:val="105"/>
        </w:rPr>
        <w:t>(2008), “Registro nacional de información geográfica”, [En    línea],</w:t>
      </w:r>
    </w:p>
    <w:p>
      <w:pPr>
        <w:pStyle w:val="BodyText"/>
        <w:spacing w:line="276" w:lineRule="auto" w:before="39"/>
        <w:ind w:left="1517" w:right="973"/>
      </w:pPr>
      <w:r>
        <w:rPr>
          <w:w w:val="110"/>
        </w:rPr>
        <w:t>&lt; </w:t>
      </w:r>
      <w:hyperlink r:id="rId78">
        <w:r>
          <w:rPr>
            <w:w w:val="110"/>
          </w:rPr>
          <w:t>http://mapserver.inegi.org.mx/geografia/espanol//rnig/rnig.</w:t>
        </w:r>
      </w:hyperlink>
      <w:r>
        <w:rPr>
          <w:w w:val="110"/>
        </w:rPr>
        <w:t> cfm?s=geo&amp;c=1342&gt; [consultado el 15/06/2008].</w:t>
      </w:r>
    </w:p>
    <w:p>
      <w:pPr>
        <w:pStyle w:val="BodyText"/>
        <w:spacing w:before="1"/>
        <w:rPr>
          <w:sz w:val="25"/>
        </w:rPr>
      </w:pPr>
    </w:p>
    <w:p>
      <w:pPr>
        <w:pStyle w:val="BodyText"/>
        <w:spacing w:line="276" w:lineRule="auto"/>
        <w:ind w:left="1517" w:right="1415" w:hanging="561"/>
        <w:jc w:val="both"/>
      </w:pPr>
      <w:r>
        <w:rPr/>
        <w:pict>
          <v:group style="position:absolute;margin-left:28.488001pt;margin-top:-4.453139pt;width:14.9pt;height:35.4pt;mso-position-horizontal-relative:page;mso-position-vertical-relative:paragraph;z-index:15616" coordorigin="570,-89" coordsize="298,708">
            <v:shape style="position:absolute;left:570;top:-89;width:298;height:708" type="#_x0000_t75" stroked="false">
              <v:imagedata r:id="rId45" o:title=""/>
            </v:shape>
            <v:shape style="position:absolute;left:582;top:179;width:270;height:308" type="#_x0000_t75" stroked="false">
              <v:imagedata r:id="rId46" o:title=""/>
            </v:shape>
            <v:shape style="position:absolute;left:570;top:-89;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220</w:t>
                    </w:r>
                  </w:p>
                </w:txbxContent>
              </v:textbox>
              <w10:wrap type="none"/>
            </v:shape>
            <w10:wrap type="none"/>
          </v:group>
        </w:pict>
      </w:r>
      <w:r>
        <w:rPr>
          <w:w w:val="105"/>
          <w:sz w:val="18"/>
        </w:rPr>
        <w:t>INEGI </w:t>
      </w:r>
      <w:r>
        <w:rPr>
          <w:w w:val="105"/>
        </w:rPr>
        <w:t>(2009), “Marco Geoestadístico Municipal”, [En línea] </w:t>
      </w:r>
      <w:hyperlink r:id="rId76">
        <w:r>
          <w:rPr>
            <w:w w:val="105"/>
          </w:rPr>
          <w:t>http://www.</w:t>
        </w:r>
      </w:hyperlink>
      <w:r>
        <w:rPr>
          <w:w w:val="105"/>
        </w:rPr>
        <w:t> inegi.org.mx/geo/contenidos/geoestadistica/default.aspx</w:t>
      </w:r>
    </w:p>
    <w:p>
      <w:pPr>
        <w:pStyle w:val="BodyText"/>
        <w:spacing w:before="1"/>
        <w:rPr>
          <w:sz w:val="25"/>
        </w:rPr>
      </w:pPr>
    </w:p>
    <w:p>
      <w:pPr>
        <w:pStyle w:val="BodyText"/>
        <w:spacing w:line="276" w:lineRule="auto"/>
        <w:ind w:left="1517" w:right="1414" w:hanging="560"/>
        <w:jc w:val="both"/>
      </w:pPr>
      <w:r>
        <w:rPr>
          <w:w w:val="105"/>
        </w:rPr>
        <w:t>Íñiguez, L. y C. Barcellos (2003), “Geografía y salud en América Latina: evolución y tendencias” en </w:t>
      </w:r>
      <w:r>
        <w:rPr>
          <w:i/>
          <w:w w:val="105"/>
        </w:rPr>
        <w:t>Revista Cubana de Salud Pública</w:t>
      </w:r>
      <w:r>
        <w:rPr>
          <w:w w:val="105"/>
        </w:rPr>
        <w:t>, núm. 4, Universidad de La Habana, Cuba.</w:t>
      </w:r>
    </w:p>
    <w:p>
      <w:pPr>
        <w:pStyle w:val="BodyText"/>
        <w:spacing w:before="1"/>
        <w:rPr>
          <w:sz w:val="25"/>
        </w:rPr>
      </w:pPr>
    </w:p>
    <w:p>
      <w:pPr>
        <w:pStyle w:val="BodyText"/>
        <w:spacing w:line="276" w:lineRule="auto"/>
        <w:ind w:left="1517" w:right="1410" w:hanging="560"/>
        <w:jc w:val="both"/>
      </w:pPr>
      <w:r>
        <w:rPr>
          <w:spacing w:val="-3"/>
          <w:w w:val="105"/>
          <w:sz w:val="18"/>
        </w:rPr>
        <w:t>ISEM</w:t>
      </w:r>
      <w:r>
        <w:rPr>
          <w:spacing w:val="-27"/>
          <w:w w:val="105"/>
          <w:sz w:val="18"/>
        </w:rPr>
        <w:t> </w:t>
      </w:r>
      <w:r>
        <w:rPr>
          <w:spacing w:val="-4"/>
          <w:w w:val="105"/>
        </w:rPr>
        <w:t>(2009),</w:t>
      </w:r>
      <w:r>
        <w:rPr>
          <w:spacing w:val="-32"/>
          <w:w w:val="105"/>
        </w:rPr>
        <w:t> </w:t>
      </w:r>
      <w:r>
        <w:rPr>
          <w:spacing w:val="-4"/>
          <w:w w:val="105"/>
        </w:rPr>
        <w:t>“Boletín</w:t>
      </w:r>
      <w:r>
        <w:rPr>
          <w:spacing w:val="-32"/>
          <w:w w:val="105"/>
        </w:rPr>
        <w:t> </w:t>
      </w:r>
      <w:r>
        <w:rPr>
          <w:spacing w:val="-4"/>
          <w:w w:val="105"/>
        </w:rPr>
        <w:t>epidemiológico”.</w:t>
      </w:r>
      <w:r>
        <w:rPr>
          <w:spacing w:val="-32"/>
          <w:w w:val="105"/>
        </w:rPr>
        <w:t> </w:t>
      </w:r>
      <w:r>
        <w:rPr>
          <w:spacing w:val="-4"/>
          <w:w w:val="105"/>
        </w:rPr>
        <w:t>Departamento</w:t>
      </w:r>
      <w:r>
        <w:rPr>
          <w:spacing w:val="-32"/>
          <w:w w:val="105"/>
        </w:rPr>
        <w:t> </w:t>
      </w:r>
      <w:r>
        <w:rPr>
          <w:w w:val="105"/>
        </w:rPr>
        <w:t>de</w:t>
      </w:r>
      <w:r>
        <w:rPr>
          <w:spacing w:val="-32"/>
          <w:w w:val="105"/>
        </w:rPr>
        <w:t> </w:t>
      </w:r>
      <w:r>
        <w:rPr>
          <w:spacing w:val="-4"/>
          <w:w w:val="105"/>
        </w:rPr>
        <w:t>epidemiología,</w:t>
      </w:r>
      <w:r>
        <w:rPr>
          <w:spacing w:val="-34"/>
          <w:w w:val="105"/>
        </w:rPr>
        <w:t> </w:t>
      </w:r>
      <w:r>
        <w:rPr>
          <w:spacing w:val="-4"/>
          <w:w w:val="105"/>
          <w:sz w:val="18"/>
        </w:rPr>
        <w:t>ISEM</w:t>
      </w:r>
      <w:r>
        <w:rPr>
          <w:spacing w:val="-4"/>
          <w:w w:val="105"/>
        </w:rPr>
        <w:t>, </w:t>
      </w:r>
      <w:r>
        <w:rPr>
          <w:w w:val="105"/>
        </w:rPr>
        <w:t>[En línea] </w:t>
      </w:r>
      <w:hyperlink r:id="rId79">
        <w:r>
          <w:rPr>
            <w:spacing w:val="4"/>
            <w:w w:val="105"/>
          </w:rPr>
          <w:t>http://salud.edomexico.gob.mx/html/vista_subepibol.</w:t>
        </w:r>
      </w:hyperlink>
      <w:r>
        <w:rPr>
          <w:spacing w:val="4"/>
          <w:w w:val="105"/>
        </w:rPr>
        <w:t> </w:t>
      </w:r>
      <w:r>
        <w:rPr>
          <w:spacing w:val="3"/>
          <w:w w:val="105"/>
        </w:rPr>
        <w:t>php </w:t>
      </w:r>
      <w:r>
        <w:rPr>
          <w:w w:val="105"/>
        </w:rPr>
        <w:t>[consultado en</w:t>
      </w:r>
      <w:r>
        <w:rPr>
          <w:spacing w:val="-40"/>
          <w:w w:val="105"/>
        </w:rPr>
        <w:t> </w:t>
      </w:r>
      <w:r>
        <w:rPr>
          <w:w w:val="105"/>
        </w:rPr>
        <w:t>2010].</w:t>
      </w:r>
    </w:p>
    <w:p>
      <w:pPr>
        <w:pStyle w:val="BodyText"/>
        <w:spacing w:before="1"/>
        <w:rPr>
          <w:sz w:val="25"/>
        </w:rPr>
      </w:pPr>
    </w:p>
    <w:p>
      <w:pPr>
        <w:spacing w:line="276" w:lineRule="auto" w:before="0"/>
        <w:ind w:left="1517" w:right="1415" w:hanging="561"/>
        <w:jc w:val="both"/>
        <w:rPr>
          <w:sz w:val="20"/>
        </w:rPr>
      </w:pPr>
      <w:r>
        <w:rPr>
          <w:w w:val="105"/>
          <w:sz w:val="20"/>
        </w:rPr>
        <w:t>Juárez, G. (1979), </w:t>
      </w:r>
      <w:r>
        <w:rPr>
          <w:i/>
          <w:w w:val="105"/>
          <w:sz w:val="20"/>
        </w:rPr>
        <w:t>El paludismo, un problema geográfico</w:t>
      </w:r>
      <w:r>
        <w:rPr>
          <w:w w:val="105"/>
          <w:sz w:val="20"/>
        </w:rPr>
        <w:t>, tesis para obtener la Licenciatura, Facultad de Filosofía y Letras, </w:t>
      </w:r>
      <w:r>
        <w:rPr>
          <w:w w:val="105"/>
          <w:sz w:val="18"/>
        </w:rPr>
        <w:t>UNAM</w:t>
      </w:r>
      <w:r>
        <w:rPr>
          <w:w w:val="105"/>
          <w:sz w:val="20"/>
        </w:rPr>
        <w:t>, México.</w:t>
      </w:r>
    </w:p>
    <w:p>
      <w:pPr>
        <w:pStyle w:val="BodyText"/>
        <w:spacing w:before="1"/>
        <w:rPr>
          <w:sz w:val="25"/>
        </w:rPr>
      </w:pPr>
    </w:p>
    <w:p>
      <w:pPr>
        <w:spacing w:line="276" w:lineRule="auto" w:before="0"/>
        <w:ind w:left="1517" w:right="1415" w:hanging="561"/>
        <w:jc w:val="both"/>
        <w:rPr>
          <w:sz w:val="20"/>
        </w:rPr>
      </w:pPr>
      <w:r>
        <w:rPr>
          <w:w w:val="105"/>
          <w:sz w:val="20"/>
        </w:rPr>
        <w:t>Juárez,</w:t>
      </w:r>
      <w:r>
        <w:rPr>
          <w:spacing w:val="-19"/>
          <w:w w:val="105"/>
          <w:sz w:val="20"/>
        </w:rPr>
        <w:t> </w:t>
      </w:r>
      <w:r>
        <w:rPr>
          <w:w w:val="105"/>
          <w:sz w:val="20"/>
        </w:rPr>
        <w:t>M.</w:t>
      </w:r>
      <w:r>
        <w:rPr>
          <w:spacing w:val="-19"/>
          <w:w w:val="105"/>
          <w:sz w:val="20"/>
        </w:rPr>
        <w:t> </w:t>
      </w:r>
      <w:r>
        <w:rPr>
          <w:w w:val="105"/>
          <w:sz w:val="20"/>
        </w:rPr>
        <w:t>(2005),</w:t>
      </w:r>
      <w:r>
        <w:rPr>
          <w:spacing w:val="-19"/>
          <w:w w:val="105"/>
          <w:sz w:val="20"/>
        </w:rPr>
        <w:t> </w:t>
      </w:r>
      <w:r>
        <w:rPr>
          <w:i/>
          <w:w w:val="105"/>
          <w:sz w:val="20"/>
        </w:rPr>
        <w:t>La</w:t>
      </w:r>
      <w:r>
        <w:rPr>
          <w:i/>
          <w:spacing w:val="-19"/>
          <w:w w:val="105"/>
          <w:sz w:val="20"/>
        </w:rPr>
        <w:t> </w:t>
      </w:r>
      <w:r>
        <w:rPr>
          <w:i/>
          <w:w w:val="105"/>
          <w:sz w:val="20"/>
        </w:rPr>
        <w:t>Geografía</w:t>
      </w:r>
      <w:r>
        <w:rPr>
          <w:i/>
          <w:spacing w:val="-19"/>
          <w:w w:val="105"/>
          <w:sz w:val="20"/>
        </w:rPr>
        <w:t> </w:t>
      </w:r>
      <w:r>
        <w:rPr>
          <w:i/>
          <w:w w:val="105"/>
          <w:sz w:val="20"/>
        </w:rPr>
        <w:t>de</w:t>
      </w:r>
      <w:r>
        <w:rPr>
          <w:i/>
          <w:spacing w:val="-19"/>
          <w:w w:val="105"/>
          <w:sz w:val="20"/>
        </w:rPr>
        <w:t> </w:t>
      </w:r>
      <w:r>
        <w:rPr>
          <w:i/>
          <w:w w:val="105"/>
          <w:sz w:val="20"/>
        </w:rPr>
        <w:t>la</w:t>
      </w:r>
      <w:r>
        <w:rPr>
          <w:i/>
          <w:spacing w:val="-19"/>
          <w:w w:val="105"/>
          <w:sz w:val="20"/>
        </w:rPr>
        <w:t> </w:t>
      </w:r>
      <w:r>
        <w:rPr>
          <w:i/>
          <w:w w:val="105"/>
          <w:sz w:val="20"/>
        </w:rPr>
        <w:t>salud</w:t>
      </w:r>
      <w:r>
        <w:rPr>
          <w:i/>
          <w:spacing w:val="-19"/>
          <w:w w:val="105"/>
          <w:sz w:val="20"/>
        </w:rPr>
        <w:t> </w:t>
      </w:r>
      <w:r>
        <w:rPr>
          <w:i/>
          <w:w w:val="105"/>
          <w:sz w:val="20"/>
        </w:rPr>
        <w:t>en</w:t>
      </w:r>
      <w:r>
        <w:rPr>
          <w:i/>
          <w:spacing w:val="-19"/>
          <w:w w:val="105"/>
          <w:sz w:val="20"/>
        </w:rPr>
        <w:t> </w:t>
      </w:r>
      <w:r>
        <w:rPr>
          <w:i/>
          <w:w w:val="105"/>
          <w:sz w:val="20"/>
        </w:rPr>
        <w:t>México</w:t>
      </w:r>
      <w:r>
        <w:rPr>
          <w:w w:val="105"/>
          <w:sz w:val="20"/>
        </w:rPr>
        <w:t>,</w:t>
      </w:r>
      <w:r>
        <w:rPr>
          <w:spacing w:val="-19"/>
          <w:w w:val="105"/>
          <w:sz w:val="20"/>
        </w:rPr>
        <w:t> </w:t>
      </w:r>
      <w:r>
        <w:rPr>
          <w:w w:val="105"/>
          <w:sz w:val="20"/>
        </w:rPr>
        <w:t>México,</w:t>
      </w:r>
      <w:r>
        <w:rPr>
          <w:spacing w:val="-19"/>
          <w:w w:val="105"/>
          <w:sz w:val="20"/>
        </w:rPr>
        <w:t> </w:t>
      </w:r>
      <w:r>
        <w:rPr>
          <w:w w:val="105"/>
          <w:sz w:val="18"/>
        </w:rPr>
        <w:t>UNAM,</w:t>
      </w:r>
      <w:r>
        <w:rPr>
          <w:spacing w:val="-19"/>
          <w:w w:val="105"/>
          <w:sz w:val="18"/>
        </w:rPr>
        <w:t> </w:t>
      </w:r>
      <w:r>
        <w:rPr>
          <w:w w:val="105"/>
          <w:sz w:val="20"/>
        </w:rPr>
        <w:t>Instituto de</w:t>
      </w:r>
      <w:r>
        <w:rPr>
          <w:spacing w:val="-26"/>
          <w:w w:val="105"/>
          <w:sz w:val="20"/>
        </w:rPr>
        <w:t> </w:t>
      </w:r>
      <w:r>
        <w:rPr>
          <w:w w:val="105"/>
          <w:sz w:val="20"/>
        </w:rPr>
        <w:t>Geografía.</w:t>
      </w:r>
    </w:p>
    <w:p>
      <w:pPr>
        <w:spacing w:after="0" w:line="276" w:lineRule="auto"/>
        <w:jc w:val="both"/>
        <w:rPr>
          <w:sz w:val="20"/>
        </w:rPr>
        <w:sectPr>
          <w:pgSz w:w="9640" w:h="13040"/>
          <w:pgMar w:top="1200" w:bottom="280" w:left="460" w:right="0"/>
        </w:sectPr>
      </w:pPr>
    </w:p>
    <w:p>
      <w:pPr>
        <w:tabs>
          <w:tab w:pos="1044" w:val="left" w:leader="none"/>
        </w:tabs>
        <w:spacing w:line="276" w:lineRule="auto" w:before="44"/>
        <w:ind w:left="677" w:right="914" w:hanging="561"/>
        <w:jc w:val="both"/>
        <w:rPr>
          <w:sz w:val="20"/>
        </w:rPr>
      </w:pPr>
      <w:r>
        <w:rPr>
          <w:rFonts w:ascii="Times New Roman" w:hAnsi="Times New Roman"/>
          <w:w w:val="102"/>
          <w:sz w:val="20"/>
          <w:u w:val="single"/>
        </w:rPr>
        <w:t> </w:t>
      </w:r>
      <w:r>
        <w:rPr>
          <w:rFonts w:ascii="Times New Roman" w:hAnsi="Times New Roman"/>
          <w:sz w:val="20"/>
          <w:u w:val="single"/>
        </w:rPr>
        <w:tab/>
        <w:tab/>
      </w:r>
      <w:r>
        <w:rPr>
          <w:rFonts w:ascii="Times New Roman" w:hAnsi="Times New Roman"/>
          <w:spacing w:val="24"/>
          <w:sz w:val="20"/>
        </w:rPr>
        <w:t> </w:t>
      </w:r>
      <w:r>
        <w:rPr>
          <w:w w:val="105"/>
          <w:sz w:val="20"/>
        </w:rPr>
        <w:t>(2005), </w:t>
      </w:r>
      <w:r>
        <w:rPr>
          <w:i/>
          <w:w w:val="105"/>
          <w:sz w:val="20"/>
        </w:rPr>
        <w:t>La investigación de la salud en México, desde </w:t>
      </w:r>
      <w:r>
        <w:rPr>
          <w:i/>
          <w:spacing w:val="46"/>
          <w:w w:val="105"/>
          <w:sz w:val="20"/>
        </w:rPr>
        <w:t> </w:t>
      </w:r>
      <w:r>
        <w:rPr>
          <w:i/>
          <w:w w:val="105"/>
          <w:sz w:val="20"/>
        </w:rPr>
        <w:t>principios</w:t>
      </w:r>
      <w:r>
        <w:rPr>
          <w:i/>
          <w:spacing w:val="11"/>
          <w:w w:val="105"/>
          <w:sz w:val="20"/>
        </w:rPr>
        <w:t> </w:t>
      </w:r>
      <w:r>
        <w:rPr>
          <w:i/>
          <w:w w:val="105"/>
          <w:sz w:val="20"/>
        </w:rPr>
        <w:t>del</w:t>
      </w:r>
      <w:r>
        <w:rPr>
          <w:i/>
          <w:w w:val="102"/>
          <w:sz w:val="20"/>
        </w:rPr>
        <w:t> </w:t>
      </w:r>
      <w:r>
        <w:rPr>
          <w:i/>
          <w:w w:val="105"/>
          <w:sz w:val="20"/>
        </w:rPr>
        <w:t>siglo</w:t>
      </w:r>
      <w:r>
        <w:rPr>
          <w:i/>
          <w:spacing w:val="-16"/>
          <w:w w:val="105"/>
          <w:sz w:val="20"/>
        </w:rPr>
        <w:t> </w:t>
      </w:r>
      <w:r>
        <w:rPr>
          <w:i/>
          <w:w w:val="105"/>
          <w:sz w:val="20"/>
        </w:rPr>
        <w:t>hasta</w:t>
      </w:r>
      <w:r>
        <w:rPr>
          <w:i/>
          <w:spacing w:val="-16"/>
          <w:w w:val="105"/>
          <w:sz w:val="20"/>
        </w:rPr>
        <w:t> </w:t>
      </w:r>
      <w:r>
        <w:rPr>
          <w:i/>
          <w:w w:val="105"/>
          <w:sz w:val="20"/>
        </w:rPr>
        <w:t>el</w:t>
      </w:r>
      <w:r>
        <w:rPr>
          <w:i/>
          <w:spacing w:val="-16"/>
          <w:w w:val="105"/>
          <w:sz w:val="20"/>
        </w:rPr>
        <w:t> </w:t>
      </w:r>
      <w:r>
        <w:rPr>
          <w:i/>
          <w:w w:val="105"/>
          <w:sz w:val="20"/>
        </w:rPr>
        <w:t>presente</w:t>
      </w:r>
      <w:r>
        <w:rPr>
          <w:w w:val="105"/>
          <w:sz w:val="20"/>
        </w:rPr>
        <w:t>,</w:t>
      </w:r>
      <w:r>
        <w:rPr>
          <w:spacing w:val="-16"/>
          <w:w w:val="105"/>
          <w:sz w:val="20"/>
        </w:rPr>
        <w:t> </w:t>
      </w:r>
      <w:r>
        <w:rPr>
          <w:w w:val="105"/>
          <w:sz w:val="20"/>
        </w:rPr>
        <w:t>México,</w:t>
      </w:r>
      <w:r>
        <w:rPr>
          <w:spacing w:val="-16"/>
          <w:w w:val="105"/>
          <w:sz w:val="20"/>
        </w:rPr>
        <w:t> </w:t>
      </w:r>
      <w:r>
        <w:rPr>
          <w:w w:val="105"/>
          <w:sz w:val="20"/>
        </w:rPr>
        <w:t>Instituto</w:t>
      </w:r>
      <w:r>
        <w:rPr>
          <w:spacing w:val="-16"/>
          <w:w w:val="105"/>
          <w:sz w:val="20"/>
        </w:rPr>
        <w:t> </w:t>
      </w:r>
      <w:r>
        <w:rPr>
          <w:w w:val="105"/>
          <w:sz w:val="20"/>
        </w:rPr>
        <w:t>de</w:t>
      </w:r>
      <w:r>
        <w:rPr>
          <w:spacing w:val="-16"/>
          <w:w w:val="105"/>
          <w:sz w:val="20"/>
        </w:rPr>
        <w:t> </w:t>
      </w:r>
      <w:r>
        <w:rPr>
          <w:w w:val="105"/>
          <w:sz w:val="20"/>
        </w:rPr>
        <w:t>Geografía,</w:t>
      </w:r>
      <w:r>
        <w:rPr>
          <w:spacing w:val="-16"/>
          <w:w w:val="105"/>
          <w:sz w:val="20"/>
        </w:rPr>
        <w:t> </w:t>
      </w:r>
      <w:r>
        <w:rPr>
          <w:w w:val="105"/>
          <w:sz w:val="18"/>
        </w:rPr>
        <w:t>UNAM</w:t>
      </w:r>
      <w:r>
        <w:rPr>
          <w:w w:val="105"/>
          <w:sz w:val="20"/>
        </w:rPr>
        <w:t>.</w:t>
      </w:r>
    </w:p>
    <w:p>
      <w:pPr>
        <w:pStyle w:val="BodyText"/>
        <w:spacing w:before="1"/>
        <w:rPr>
          <w:sz w:val="25"/>
        </w:rPr>
      </w:pPr>
    </w:p>
    <w:p>
      <w:pPr>
        <w:spacing w:line="276" w:lineRule="auto" w:before="0"/>
        <w:ind w:left="677" w:right="916" w:hanging="560"/>
        <w:jc w:val="both"/>
        <w:rPr>
          <w:sz w:val="20"/>
        </w:rPr>
      </w:pPr>
      <w:r>
        <w:rPr>
          <w:w w:val="105"/>
          <w:sz w:val="20"/>
        </w:rPr>
        <w:t>Learmonth</w:t>
      </w:r>
      <w:r>
        <w:rPr>
          <w:spacing w:val="13"/>
          <w:w w:val="105"/>
          <w:sz w:val="20"/>
        </w:rPr>
        <w:t> </w:t>
      </w:r>
      <w:r>
        <w:rPr>
          <w:spacing w:val="-3"/>
          <w:w w:val="105"/>
          <w:sz w:val="20"/>
        </w:rPr>
        <w:t>A.T.A.</w:t>
      </w:r>
      <w:r>
        <w:rPr>
          <w:spacing w:val="-25"/>
          <w:w w:val="105"/>
          <w:sz w:val="20"/>
        </w:rPr>
        <w:t> </w:t>
      </w:r>
      <w:r>
        <w:rPr>
          <w:w w:val="105"/>
          <w:sz w:val="20"/>
        </w:rPr>
        <w:t>(1966),</w:t>
      </w:r>
      <w:r>
        <w:rPr>
          <w:spacing w:val="-25"/>
          <w:w w:val="105"/>
          <w:sz w:val="20"/>
        </w:rPr>
        <w:t> </w:t>
      </w:r>
      <w:r>
        <w:rPr>
          <w:i/>
          <w:w w:val="105"/>
          <w:sz w:val="20"/>
        </w:rPr>
        <w:t>Geografía</w:t>
      </w:r>
      <w:r>
        <w:rPr>
          <w:i/>
          <w:spacing w:val="-24"/>
          <w:w w:val="105"/>
          <w:sz w:val="20"/>
        </w:rPr>
        <w:t> </w:t>
      </w:r>
      <w:r>
        <w:rPr>
          <w:i/>
          <w:w w:val="105"/>
          <w:sz w:val="20"/>
        </w:rPr>
        <w:t>médica.</w:t>
      </w:r>
      <w:r>
        <w:rPr>
          <w:i/>
          <w:spacing w:val="-25"/>
          <w:w w:val="105"/>
          <w:sz w:val="20"/>
        </w:rPr>
        <w:t> </w:t>
      </w:r>
      <w:r>
        <w:rPr>
          <w:i/>
          <w:spacing w:val="-3"/>
          <w:w w:val="105"/>
          <w:sz w:val="20"/>
        </w:rPr>
        <w:t>Tendencias</w:t>
      </w:r>
      <w:r>
        <w:rPr>
          <w:i/>
          <w:spacing w:val="-24"/>
          <w:w w:val="105"/>
          <w:sz w:val="20"/>
        </w:rPr>
        <w:t> </w:t>
      </w:r>
      <w:r>
        <w:rPr>
          <w:i/>
          <w:w w:val="105"/>
          <w:sz w:val="20"/>
        </w:rPr>
        <w:t>y</w:t>
      </w:r>
      <w:r>
        <w:rPr>
          <w:i/>
          <w:spacing w:val="-25"/>
          <w:w w:val="105"/>
          <w:sz w:val="20"/>
        </w:rPr>
        <w:t> </w:t>
      </w:r>
      <w:r>
        <w:rPr>
          <w:i/>
          <w:w w:val="105"/>
          <w:sz w:val="20"/>
        </w:rPr>
        <w:t>perspectivas</w:t>
      </w:r>
      <w:r>
        <w:rPr>
          <w:w w:val="105"/>
          <w:sz w:val="20"/>
        </w:rPr>
        <w:t>,</w:t>
      </w:r>
      <w:r>
        <w:rPr>
          <w:spacing w:val="-25"/>
          <w:w w:val="105"/>
          <w:sz w:val="20"/>
        </w:rPr>
        <w:t> </w:t>
      </w:r>
      <w:r>
        <w:rPr>
          <w:w w:val="105"/>
          <w:sz w:val="20"/>
        </w:rPr>
        <w:t>México, </w:t>
      </w:r>
      <w:r>
        <w:rPr>
          <w:sz w:val="20"/>
        </w:rPr>
        <w:t>Unión Geografía Internacional </w:t>
      </w:r>
      <w:r>
        <w:rPr>
          <w:sz w:val="18"/>
        </w:rPr>
        <w:t>(UGI)</w:t>
      </w:r>
      <w:r>
        <w:rPr>
          <w:sz w:val="20"/>
        </w:rPr>
        <w:t>, Sociedad Mexicana de Geografía </w:t>
      </w:r>
      <w:r>
        <w:rPr>
          <w:w w:val="105"/>
          <w:sz w:val="20"/>
        </w:rPr>
        <w:t>y</w:t>
      </w:r>
      <w:r>
        <w:rPr>
          <w:spacing w:val="-25"/>
          <w:w w:val="105"/>
          <w:sz w:val="20"/>
        </w:rPr>
        <w:t> </w:t>
      </w:r>
      <w:r>
        <w:rPr>
          <w:w w:val="105"/>
          <w:sz w:val="20"/>
        </w:rPr>
        <w:t>Estadística.</w:t>
      </w:r>
    </w:p>
    <w:p>
      <w:pPr>
        <w:pStyle w:val="BodyText"/>
        <w:spacing w:line="650" w:lineRule="exact" w:before="28"/>
        <w:ind w:left="117" w:right="845"/>
      </w:pPr>
      <w:r>
        <w:rPr>
          <w:w w:val="105"/>
        </w:rPr>
        <w:t>López, D. (1993), </w:t>
      </w:r>
      <w:r>
        <w:rPr>
          <w:i/>
          <w:w w:val="105"/>
        </w:rPr>
        <w:t>La salud desigual en México</w:t>
      </w:r>
      <w:r>
        <w:rPr>
          <w:w w:val="105"/>
        </w:rPr>
        <w:t>, México, Editorial Siglo </w:t>
      </w:r>
      <w:r>
        <w:rPr>
          <w:w w:val="105"/>
          <w:sz w:val="18"/>
        </w:rPr>
        <w:t>XXI</w:t>
      </w:r>
      <w:r>
        <w:rPr>
          <w:w w:val="105"/>
        </w:rPr>
        <w:t>. Martínez Piedra, R., E. Loyola Elizondo, M. Vidaurre Arenas y P.    Nájera</w:t>
      </w:r>
    </w:p>
    <w:p>
      <w:pPr>
        <w:pStyle w:val="BodyText"/>
        <w:spacing w:line="239" w:lineRule="exact"/>
        <w:ind w:left="677" w:right="906"/>
      </w:pPr>
      <w:r>
        <w:rPr>
          <w:w w:val="105"/>
        </w:rPr>
        <w:t>A. (2004), “Paquetes de Programas de Mapeo y análisis Espacial en</w:t>
      </w:r>
    </w:p>
    <w:p>
      <w:pPr>
        <w:spacing w:before="60"/>
        <w:ind w:left="677" w:right="906" w:firstLine="0"/>
        <w:jc w:val="left"/>
        <w:rPr>
          <w:sz w:val="20"/>
        </w:rPr>
      </w:pPr>
      <w:r>
        <w:rPr>
          <w:w w:val="105"/>
          <w:sz w:val="20"/>
        </w:rPr>
        <w:t>México” en </w:t>
      </w:r>
      <w:r>
        <w:rPr>
          <w:i/>
          <w:w w:val="105"/>
          <w:sz w:val="20"/>
        </w:rPr>
        <w:t>Boletín Epidemiológico</w:t>
      </w:r>
      <w:r>
        <w:rPr>
          <w:w w:val="105"/>
          <w:sz w:val="20"/>
        </w:rPr>
        <w:t>/</w:t>
      </w:r>
      <w:r>
        <w:rPr>
          <w:w w:val="105"/>
          <w:sz w:val="18"/>
        </w:rPr>
        <w:t>OPS</w:t>
      </w:r>
      <w:r>
        <w:rPr>
          <w:w w:val="105"/>
          <w:sz w:val="20"/>
        </w:rPr>
        <w:t>, vol. 25, núm. 4, pp. 1-9.</w:t>
      </w:r>
    </w:p>
    <w:p>
      <w:pPr>
        <w:pStyle w:val="BodyText"/>
        <w:spacing w:before="1"/>
        <w:rPr>
          <w:sz w:val="28"/>
        </w:rPr>
      </w:pPr>
    </w:p>
    <w:p>
      <w:pPr>
        <w:spacing w:line="276" w:lineRule="auto" w:before="0"/>
        <w:ind w:left="677" w:right="916" w:hanging="560"/>
        <w:jc w:val="both"/>
        <w:rPr>
          <w:sz w:val="20"/>
        </w:rPr>
      </w:pPr>
      <w:r>
        <w:rPr/>
        <w:pict>
          <v:group style="position:absolute;margin-left:436.786011pt;margin-top:41.558441pt;width:14.9pt;height:35.4pt;mso-position-horizontal-relative:page;mso-position-vertical-relative:paragraph;z-index:15688" coordorigin="8736,831" coordsize="298,708">
            <v:shape style="position:absolute;left:8736;top:831;width:298;height:708" type="#_x0000_t75" stroked="false">
              <v:imagedata r:id="rId47" o:title=""/>
            </v:shape>
            <v:shape style="position:absolute;left:8748;top:1100;width:270;height:308" type="#_x0000_t75" stroked="false">
              <v:imagedata r:id="rId46" o:title=""/>
            </v:shape>
            <v:shape style="position:absolute;left:8736;top:831;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221</w:t>
                    </w:r>
                  </w:p>
                </w:txbxContent>
              </v:textbox>
              <w10:wrap type="none"/>
            </v:shape>
            <w10:wrap type="none"/>
          </v:group>
        </w:pict>
      </w:r>
      <w:r>
        <w:rPr>
          <w:w w:val="105"/>
          <w:sz w:val="20"/>
        </w:rPr>
        <w:t>Merino, G. (2005), “El derecho a la salud y el </w:t>
      </w:r>
      <w:r>
        <w:rPr>
          <w:spacing w:val="-3"/>
          <w:w w:val="105"/>
          <w:sz w:val="20"/>
        </w:rPr>
        <w:t>Tratado </w:t>
      </w:r>
      <w:r>
        <w:rPr>
          <w:w w:val="105"/>
          <w:sz w:val="20"/>
        </w:rPr>
        <w:t>de Libre Comercio con</w:t>
      </w:r>
      <w:r>
        <w:rPr>
          <w:spacing w:val="-18"/>
          <w:w w:val="105"/>
          <w:sz w:val="20"/>
        </w:rPr>
        <w:t> </w:t>
      </w:r>
      <w:r>
        <w:rPr>
          <w:w w:val="105"/>
          <w:sz w:val="20"/>
        </w:rPr>
        <w:t>Estados</w:t>
      </w:r>
      <w:r>
        <w:rPr>
          <w:spacing w:val="-18"/>
          <w:w w:val="105"/>
          <w:sz w:val="20"/>
        </w:rPr>
        <w:t> </w:t>
      </w:r>
      <w:r>
        <w:rPr>
          <w:w w:val="105"/>
          <w:sz w:val="20"/>
        </w:rPr>
        <w:t>Unidos”</w:t>
      </w:r>
      <w:r>
        <w:rPr>
          <w:spacing w:val="-18"/>
          <w:w w:val="105"/>
          <w:sz w:val="20"/>
        </w:rPr>
        <w:t> </w:t>
      </w:r>
      <w:r>
        <w:rPr>
          <w:w w:val="105"/>
          <w:sz w:val="20"/>
        </w:rPr>
        <w:t>en</w:t>
      </w:r>
      <w:r>
        <w:rPr>
          <w:spacing w:val="-18"/>
          <w:w w:val="105"/>
          <w:sz w:val="20"/>
        </w:rPr>
        <w:t> </w:t>
      </w:r>
      <w:r>
        <w:rPr>
          <w:w w:val="105"/>
          <w:sz w:val="18"/>
        </w:rPr>
        <w:t>BREIL</w:t>
      </w:r>
      <w:r>
        <w:rPr>
          <w:spacing w:val="-27"/>
          <w:w w:val="105"/>
          <w:sz w:val="18"/>
        </w:rPr>
        <w:t> </w:t>
      </w:r>
      <w:r>
        <w:rPr>
          <w:w w:val="105"/>
          <w:sz w:val="18"/>
        </w:rPr>
        <w:t>A-CEAS</w:t>
      </w:r>
      <w:r>
        <w:rPr>
          <w:spacing w:val="-13"/>
          <w:w w:val="105"/>
          <w:sz w:val="18"/>
        </w:rPr>
        <w:t> </w:t>
      </w:r>
      <w:r>
        <w:rPr>
          <w:w w:val="105"/>
          <w:sz w:val="20"/>
        </w:rPr>
        <w:t>(ed.)</w:t>
      </w:r>
      <w:r>
        <w:rPr>
          <w:spacing w:val="-18"/>
          <w:w w:val="105"/>
          <w:sz w:val="20"/>
        </w:rPr>
        <w:t> </w:t>
      </w:r>
      <w:r>
        <w:rPr>
          <w:i/>
          <w:w w:val="105"/>
          <w:sz w:val="20"/>
        </w:rPr>
        <w:t>Informe</w:t>
      </w:r>
      <w:r>
        <w:rPr>
          <w:i/>
          <w:spacing w:val="-18"/>
          <w:w w:val="105"/>
          <w:sz w:val="20"/>
        </w:rPr>
        <w:t> </w:t>
      </w:r>
      <w:r>
        <w:rPr>
          <w:i/>
          <w:w w:val="105"/>
          <w:sz w:val="20"/>
        </w:rPr>
        <w:t>alternativo</w:t>
      </w:r>
      <w:r>
        <w:rPr>
          <w:i/>
          <w:spacing w:val="-18"/>
          <w:w w:val="105"/>
          <w:sz w:val="20"/>
        </w:rPr>
        <w:t> </w:t>
      </w:r>
      <w:r>
        <w:rPr>
          <w:i/>
          <w:w w:val="105"/>
          <w:sz w:val="20"/>
        </w:rPr>
        <w:t>sobre</w:t>
      </w:r>
      <w:r>
        <w:rPr>
          <w:i/>
          <w:spacing w:val="-18"/>
          <w:w w:val="105"/>
          <w:sz w:val="20"/>
        </w:rPr>
        <w:t> </w:t>
      </w:r>
      <w:r>
        <w:rPr>
          <w:i/>
          <w:w w:val="105"/>
          <w:sz w:val="20"/>
        </w:rPr>
        <w:t>la </w:t>
      </w:r>
      <w:r>
        <w:rPr>
          <w:i/>
          <w:w w:val="105"/>
          <w:sz w:val="20"/>
        </w:rPr>
        <w:t>salud</w:t>
      </w:r>
      <w:r>
        <w:rPr>
          <w:i/>
          <w:spacing w:val="-16"/>
          <w:w w:val="105"/>
          <w:sz w:val="20"/>
        </w:rPr>
        <w:t> </w:t>
      </w:r>
      <w:r>
        <w:rPr>
          <w:i/>
          <w:w w:val="105"/>
          <w:sz w:val="20"/>
        </w:rPr>
        <w:t>en</w:t>
      </w:r>
      <w:r>
        <w:rPr>
          <w:i/>
          <w:spacing w:val="-16"/>
          <w:w w:val="105"/>
          <w:sz w:val="20"/>
        </w:rPr>
        <w:t> </w:t>
      </w:r>
      <w:r>
        <w:rPr>
          <w:i/>
          <w:w w:val="105"/>
          <w:sz w:val="20"/>
        </w:rPr>
        <w:t>América</w:t>
      </w:r>
      <w:r>
        <w:rPr>
          <w:i/>
          <w:spacing w:val="-16"/>
          <w:w w:val="105"/>
          <w:sz w:val="20"/>
        </w:rPr>
        <w:t> </w:t>
      </w:r>
      <w:r>
        <w:rPr>
          <w:i/>
          <w:w w:val="105"/>
          <w:sz w:val="20"/>
        </w:rPr>
        <w:t>Latina</w:t>
      </w:r>
      <w:r>
        <w:rPr>
          <w:w w:val="105"/>
          <w:sz w:val="20"/>
        </w:rPr>
        <w:t>,</w:t>
      </w:r>
      <w:r>
        <w:rPr>
          <w:spacing w:val="-16"/>
          <w:w w:val="105"/>
          <w:sz w:val="20"/>
        </w:rPr>
        <w:t> </w:t>
      </w:r>
      <w:r>
        <w:rPr>
          <w:w w:val="105"/>
          <w:sz w:val="20"/>
        </w:rPr>
        <w:t>Global</w:t>
      </w:r>
      <w:r>
        <w:rPr>
          <w:spacing w:val="-16"/>
          <w:w w:val="105"/>
          <w:sz w:val="20"/>
        </w:rPr>
        <w:t> </w:t>
      </w:r>
      <w:r>
        <w:rPr>
          <w:w w:val="105"/>
          <w:sz w:val="20"/>
        </w:rPr>
        <w:t>Health</w:t>
      </w:r>
      <w:r>
        <w:rPr>
          <w:spacing w:val="-22"/>
          <w:w w:val="105"/>
          <w:sz w:val="20"/>
        </w:rPr>
        <w:t> </w:t>
      </w:r>
      <w:r>
        <w:rPr>
          <w:w w:val="105"/>
          <w:sz w:val="20"/>
        </w:rPr>
        <w:t>Action,</w:t>
      </w:r>
      <w:r>
        <w:rPr>
          <w:spacing w:val="-16"/>
          <w:w w:val="105"/>
          <w:sz w:val="20"/>
        </w:rPr>
        <w:t> </w:t>
      </w:r>
      <w:r>
        <w:rPr>
          <w:w w:val="105"/>
          <w:sz w:val="20"/>
        </w:rPr>
        <w:t>p.34.</w:t>
      </w:r>
    </w:p>
    <w:p>
      <w:pPr>
        <w:pStyle w:val="BodyText"/>
        <w:spacing w:before="1"/>
        <w:rPr>
          <w:sz w:val="25"/>
        </w:rPr>
      </w:pPr>
    </w:p>
    <w:p>
      <w:pPr>
        <w:spacing w:line="276" w:lineRule="auto" w:before="0"/>
        <w:ind w:left="677" w:right="914" w:hanging="561"/>
        <w:jc w:val="both"/>
        <w:rPr>
          <w:sz w:val="20"/>
        </w:rPr>
      </w:pPr>
      <w:r>
        <w:rPr/>
        <w:pict>
          <v:shape style="position:absolute;margin-left:436.244537pt;margin-top:18.669724pt;width:17.4pt;height:187.35pt;mso-position-horizontal-relative:page;mso-position-vertical-relative:paragraph;z-index:15712" type="#_x0000_t202" filled="false" stroked="false">
            <v:textbox inset="0,0,0,0" style="layout-flow:vertical;mso-layout-flow-alt:bottom-to-top">
              <w:txbxContent>
                <w:p>
                  <w:pPr>
                    <w:spacing w:line="160" w:lineRule="exact" w:before="0"/>
                    <w:ind w:left="20" w:right="0" w:firstLine="3"/>
                    <w:jc w:val="left"/>
                    <w:rPr>
                      <w:rFonts w:ascii="Calibri" w:hAnsi="Calibri"/>
                      <w:sz w:val="14"/>
                    </w:rPr>
                  </w:pPr>
                  <w:r>
                    <w:rPr>
                      <w:rFonts w:ascii="Calibri" w:hAnsi="Calibri"/>
                      <w:color w:val="4A4A49"/>
                      <w:w w:val="86"/>
                      <w:sz w:val="14"/>
                    </w:rPr>
                    <w:t>Distribución</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w w:val="86"/>
                      <w:sz w:val="14"/>
                    </w:rPr>
                    <w:t>mortalidad</w:t>
                  </w:r>
                  <w:r>
                    <w:rPr>
                      <w:rFonts w:ascii="Calibri" w:hAnsi="Calibri"/>
                      <w:color w:val="4A4A49"/>
                      <w:spacing w:val="-6"/>
                      <w:sz w:val="14"/>
                    </w:rPr>
                    <w:t> </w:t>
                  </w:r>
                  <w:r>
                    <w:rPr>
                      <w:rFonts w:ascii="Calibri" w:hAnsi="Calibri"/>
                      <w:color w:val="4A4A49"/>
                      <w:w w:val="82"/>
                      <w:sz w:val="14"/>
                    </w:rPr>
                    <w:t>y</w:t>
                  </w:r>
                  <w:r>
                    <w:rPr>
                      <w:rFonts w:ascii="Calibri" w:hAnsi="Calibri"/>
                      <w:color w:val="4A4A49"/>
                      <w:spacing w:val="-6"/>
                      <w:sz w:val="14"/>
                    </w:rPr>
                    <w:t> </w:t>
                  </w:r>
                  <w:r>
                    <w:rPr>
                      <w:rFonts w:ascii="Calibri" w:hAnsi="Calibri"/>
                      <w:color w:val="4A4A49"/>
                      <w:w w:val="88"/>
                      <w:sz w:val="14"/>
                    </w:rPr>
                    <w:t>su</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w w:val="86"/>
                      <w:sz w:val="14"/>
                    </w:rPr>
                    <w:t>elación</w:t>
                  </w:r>
                  <w:r>
                    <w:rPr>
                      <w:rFonts w:ascii="Calibri" w:hAnsi="Calibri"/>
                      <w:color w:val="4A4A49"/>
                      <w:spacing w:val="-6"/>
                      <w:sz w:val="14"/>
                    </w:rPr>
                    <w:t> </w:t>
                  </w:r>
                  <w:r>
                    <w:rPr>
                      <w:rFonts w:ascii="Calibri" w:hAnsi="Calibri"/>
                      <w:color w:val="4A4A49"/>
                      <w:w w:val="84"/>
                      <w:sz w:val="14"/>
                    </w:rPr>
                    <w:t>con</w:t>
                  </w:r>
                  <w:r>
                    <w:rPr>
                      <w:rFonts w:ascii="Calibri" w:hAnsi="Calibri"/>
                      <w:color w:val="4A4A49"/>
                      <w:spacing w:val="-6"/>
                      <w:sz w:val="14"/>
                    </w:rPr>
                    <w:t> </w:t>
                  </w:r>
                  <w:r>
                    <w:rPr>
                      <w:rFonts w:ascii="Calibri" w:hAnsi="Calibri"/>
                      <w:color w:val="4A4A49"/>
                      <w:w w:val="87"/>
                      <w:sz w:val="14"/>
                    </w:rPr>
                    <w:t>las</w:t>
                  </w:r>
                  <w:r>
                    <w:rPr>
                      <w:rFonts w:ascii="Calibri" w:hAnsi="Calibri"/>
                      <w:color w:val="4A4A49"/>
                      <w:spacing w:val="-6"/>
                      <w:sz w:val="14"/>
                    </w:rPr>
                    <w:t> </w:t>
                  </w:r>
                  <w:r>
                    <w:rPr>
                      <w:rFonts w:ascii="Calibri" w:hAnsi="Calibri"/>
                      <w:color w:val="4A4A49"/>
                      <w:w w:val="81"/>
                      <w:sz w:val="14"/>
                    </w:rPr>
                    <w:t>ca</w:t>
                  </w:r>
                  <w:r>
                    <w:rPr>
                      <w:rFonts w:ascii="Calibri" w:hAnsi="Calibri"/>
                      <w:color w:val="4A4A49"/>
                      <w:spacing w:val="-1"/>
                      <w:w w:val="81"/>
                      <w:sz w:val="14"/>
                    </w:rPr>
                    <w:t>r</w:t>
                  </w:r>
                  <w:r>
                    <w:rPr>
                      <w:rFonts w:ascii="Calibri" w:hAnsi="Calibri"/>
                      <w:color w:val="4A4A49"/>
                      <w:w w:val="83"/>
                      <w:sz w:val="14"/>
                    </w:rPr>
                    <w:t>acterísticas</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4"/>
                      <w:sz w:val="14"/>
                    </w:rPr>
                    <w:t>áficas</w:t>
                  </w:r>
                </w:p>
                <w:p>
                  <w:pPr>
                    <w:spacing w:line="161" w:lineRule="exact" w:before="0"/>
                    <w:ind w:left="20" w:right="-498" w:firstLine="0"/>
                    <w:jc w:val="left"/>
                    <w:rPr>
                      <w:rFonts w:ascii="Arial" w:hAnsi="Arial"/>
                      <w:sz w:val="14"/>
                    </w:rPr>
                  </w:pPr>
                  <w:r>
                    <w:rPr>
                      <w:rFonts w:ascii="Arial" w:hAnsi="Arial"/>
                      <w:color w:val="4A4A49"/>
                      <w:w w:val="75"/>
                      <w:sz w:val="14"/>
                    </w:rPr>
                    <w:t>y</w:t>
                  </w:r>
                  <w:r>
                    <w:rPr>
                      <w:rFonts w:ascii="Arial" w:hAnsi="Arial"/>
                      <w:color w:val="4A4A49"/>
                      <w:spacing w:val="-13"/>
                      <w:sz w:val="14"/>
                    </w:rPr>
                    <w:t> </w:t>
                  </w:r>
                  <w:r>
                    <w:rPr>
                      <w:rFonts w:ascii="Arial" w:hAnsi="Arial"/>
                      <w:color w:val="4A4A49"/>
                      <w:w w:val="76"/>
                      <w:sz w:val="14"/>
                    </w:rPr>
                    <w:t>socioeconómicas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1"/>
                      <w:w w:val="82"/>
                      <w:sz w:val="14"/>
                    </w:rPr>
                    <w:t>r</w:t>
                  </w:r>
                  <w:r>
                    <w:rPr>
                      <w:rFonts w:ascii="Arial" w:hAnsi="Arial"/>
                      <w:color w:val="4A4A49"/>
                      <w:w w:val="82"/>
                      <w:sz w:val="14"/>
                    </w:rPr>
                    <w:t>egión</w:t>
                  </w:r>
                  <w:r>
                    <w:rPr>
                      <w:rFonts w:ascii="Arial" w:hAnsi="Arial"/>
                      <w:color w:val="4A4A49"/>
                      <w:spacing w:val="-13"/>
                      <w:sz w:val="14"/>
                    </w:rPr>
                    <w:t> </w:t>
                  </w:r>
                  <w:r>
                    <w:rPr>
                      <w:rFonts w:ascii="Arial" w:hAnsi="Arial"/>
                      <w:color w:val="4A4A49"/>
                      <w:w w:val="81"/>
                      <w:sz w:val="14"/>
                    </w:rPr>
                    <w:t>no</w:t>
                  </w:r>
                  <w:r>
                    <w:rPr>
                      <w:rFonts w:ascii="Arial" w:hAnsi="Arial"/>
                      <w:color w:val="4A4A49"/>
                      <w:spacing w:val="-1"/>
                      <w:w w:val="81"/>
                      <w:sz w:val="14"/>
                    </w:rPr>
                    <w:t>r</w:t>
                  </w:r>
                  <w:r>
                    <w:rPr>
                      <w:rFonts w:ascii="Arial" w:hAnsi="Arial"/>
                      <w:color w:val="4A4A49"/>
                      <w:w w:val="76"/>
                      <w:sz w:val="14"/>
                    </w:rPr>
                    <w:t>oeste</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4"/>
                      <w:sz w:val="14"/>
                    </w:rPr>
                    <w:t>Estado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w:t>
                  </w:r>
                  <w:r>
                    <w:rPr>
                      <w:rFonts w:ascii="Arial" w:hAnsi="Arial"/>
                      <w:color w:val="4A4A49"/>
                      <w:spacing w:val="-2"/>
                      <w:w w:val="77"/>
                      <w:sz w:val="14"/>
                    </w:rPr>
                    <w:t>o</w:t>
                  </w:r>
                  <w:r>
                    <w:rPr>
                      <w:rFonts w:ascii="Arial" w:hAnsi="Arial"/>
                      <w:color w:val="4A4A49"/>
                      <w:w w:val="78"/>
                      <w:sz w:val="14"/>
                    </w:rPr>
                    <w:t>,</w:t>
                  </w:r>
                  <w:r>
                    <w:rPr>
                      <w:rFonts w:ascii="Arial" w:hAnsi="Arial"/>
                      <w:color w:val="4A4A49"/>
                      <w:spacing w:val="-18"/>
                      <w:sz w:val="14"/>
                    </w:rPr>
                    <w:t> </w:t>
                  </w:r>
                  <w:r>
                    <w:rPr>
                      <w:rFonts w:ascii="Arial" w:hAnsi="Arial"/>
                      <w:color w:val="4A4A49"/>
                      <w:w w:val="84"/>
                      <w:sz w:val="14"/>
                    </w:rPr>
                    <w:t>2000</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84"/>
                      <w:sz w:val="14"/>
                    </w:rPr>
                    <w:t>2005</w:t>
                  </w:r>
                </w:p>
              </w:txbxContent>
            </v:textbox>
            <w10:wrap type="none"/>
          </v:shape>
        </w:pict>
      </w:r>
      <w:r>
        <w:rPr>
          <w:w w:val="105"/>
          <w:sz w:val="20"/>
        </w:rPr>
        <w:t>Morales,</w:t>
      </w:r>
      <w:r>
        <w:rPr>
          <w:spacing w:val="-19"/>
          <w:w w:val="105"/>
          <w:sz w:val="20"/>
        </w:rPr>
        <w:t> </w:t>
      </w:r>
      <w:r>
        <w:rPr>
          <w:w w:val="105"/>
          <w:sz w:val="20"/>
        </w:rPr>
        <w:t>E.</w:t>
      </w:r>
      <w:r>
        <w:rPr>
          <w:spacing w:val="-19"/>
          <w:w w:val="105"/>
          <w:sz w:val="20"/>
        </w:rPr>
        <w:t> </w:t>
      </w:r>
      <w:r>
        <w:rPr>
          <w:w w:val="105"/>
          <w:sz w:val="20"/>
        </w:rPr>
        <w:t>y</w:t>
      </w:r>
      <w:r>
        <w:rPr>
          <w:spacing w:val="-19"/>
          <w:w w:val="105"/>
          <w:sz w:val="20"/>
        </w:rPr>
        <w:t> </w:t>
      </w:r>
      <w:r>
        <w:rPr>
          <w:spacing w:val="-10"/>
          <w:w w:val="105"/>
          <w:sz w:val="20"/>
        </w:rPr>
        <w:t>F.</w:t>
      </w:r>
      <w:r>
        <w:rPr>
          <w:spacing w:val="-19"/>
          <w:w w:val="105"/>
          <w:sz w:val="20"/>
        </w:rPr>
        <w:t> </w:t>
      </w:r>
      <w:r>
        <w:rPr>
          <w:spacing w:val="-3"/>
          <w:w w:val="105"/>
          <w:sz w:val="20"/>
        </w:rPr>
        <w:t>Velásquez</w:t>
      </w:r>
      <w:r>
        <w:rPr>
          <w:spacing w:val="-19"/>
          <w:w w:val="105"/>
          <w:sz w:val="20"/>
        </w:rPr>
        <w:t> </w:t>
      </w:r>
      <w:r>
        <w:rPr>
          <w:w w:val="105"/>
          <w:sz w:val="20"/>
        </w:rPr>
        <w:t>(1997),</w:t>
      </w:r>
      <w:r>
        <w:rPr>
          <w:spacing w:val="-19"/>
          <w:w w:val="105"/>
          <w:sz w:val="20"/>
        </w:rPr>
        <w:t> </w:t>
      </w:r>
      <w:r>
        <w:rPr>
          <w:i/>
          <w:w w:val="105"/>
          <w:sz w:val="20"/>
        </w:rPr>
        <w:t>Áreas</w:t>
      </w:r>
      <w:r>
        <w:rPr>
          <w:i/>
          <w:spacing w:val="-19"/>
          <w:w w:val="105"/>
          <w:sz w:val="20"/>
        </w:rPr>
        <w:t> </w:t>
      </w:r>
      <w:r>
        <w:rPr>
          <w:i/>
          <w:w w:val="105"/>
          <w:sz w:val="20"/>
        </w:rPr>
        <w:t>de</w:t>
      </w:r>
      <w:r>
        <w:rPr>
          <w:i/>
          <w:spacing w:val="-19"/>
          <w:w w:val="105"/>
          <w:sz w:val="20"/>
        </w:rPr>
        <w:t> </w:t>
      </w:r>
      <w:r>
        <w:rPr>
          <w:i/>
          <w:w w:val="105"/>
          <w:sz w:val="20"/>
        </w:rPr>
        <w:t>influencia</w:t>
      </w:r>
      <w:r>
        <w:rPr>
          <w:i/>
          <w:spacing w:val="-19"/>
          <w:w w:val="105"/>
          <w:sz w:val="20"/>
        </w:rPr>
        <w:t> </w:t>
      </w:r>
      <w:r>
        <w:rPr>
          <w:i/>
          <w:w w:val="105"/>
          <w:sz w:val="20"/>
        </w:rPr>
        <w:t>en</w:t>
      </w:r>
      <w:r>
        <w:rPr>
          <w:i/>
          <w:spacing w:val="-19"/>
          <w:w w:val="105"/>
          <w:sz w:val="20"/>
        </w:rPr>
        <w:t> </w:t>
      </w:r>
      <w:r>
        <w:rPr>
          <w:i/>
          <w:w w:val="105"/>
          <w:sz w:val="20"/>
        </w:rPr>
        <w:t>salud,</w:t>
      </w:r>
      <w:r>
        <w:rPr>
          <w:i/>
          <w:spacing w:val="-19"/>
          <w:w w:val="105"/>
          <w:sz w:val="20"/>
        </w:rPr>
        <w:t> </w:t>
      </w:r>
      <w:r>
        <w:rPr>
          <w:i/>
          <w:w w:val="105"/>
          <w:sz w:val="20"/>
        </w:rPr>
        <w:t>de</w:t>
      </w:r>
      <w:r>
        <w:rPr>
          <w:i/>
          <w:spacing w:val="-19"/>
          <w:w w:val="105"/>
          <w:sz w:val="20"/>
        </w:rPr>
        <w:t> </w:t>
      </w:r>
      <w:r>
        <w:rPr>
          <w:i/>
          <w:w w:val="105"/>
          <w:sz w:val="20"/>
        </w:rPr>
        <w:t>las</w:t>
      </w:r>
      <w:r>
        <w:rPr>
          <w:i/>
          <w:spacing w:val="-19"/>
          <w:w w:val="105"/>
          <w:sz w:val="20"/>
        </w:rPr>
        <w:t> </w:t>
      </w:r>
      <w:r>
        <w:rPr>
          <w:i/>
          <w:w w:val="105"/>
          <w:sz w:val="20"/>
        </w:rPr>
        <w:t>localidades </w:t>
      </w:r>
      <w:r>
        <w:rPr>
          <w:i/>
          <w:w w:val="105"/>
          <w:sz w:val="20"/>
        </w:rPr>
        <w:t>centrales</w:t>
      </w:r>
      <w:r>
        <w:rPr>
          <w:i/>
          <w:spacing w:val="-7"/>
          <w:w w:val="105"/>
          <w:sz w:val="20"/>
        </w:rPr>
        <w:t> </w:t>
      </w:r>
      <w:r>
        <w:rPr>
          <w:i/>
          <w:w w:val="105"/>
          <w:sz w:val="20"/>
        </w:rPr>
        <w:t>caso:</w:t>
      </w:r>
      <w:r>
        <w:rPr>
          <w:i/>
          <w:spacing w:val="-7"/>
          <w:w w:val="105"/>
          <w:sz w:val="20"/>
        </w:rPr>
        <w:t> </w:t>
      </w:r>
      <w:r>
        <w:rPr>
          <w:i/>
          <w:w w:val="105"/>
          <w:sz w:val="20"/>
        </w:rPr>
        <w:t>Región</w:t>
      </w:r>
      <w:r>
        <w:rPr>
          <w:i/>
          <w:spacing w:val="-7"/>
          <w:w w:val="105"/>
          <w:sz w:val="20"/>
        </w:rPr>
        <w:t> </w:t>
      </w:r>
      <w:r>
        <w:rPr>
          <w:i/>
          <w:w w:val="105"/>
          <w:sz w:val="20"/>
        </w:rPr>
        <w:t>I</w:t>
      </w:r>
      <w:r>
        <w:rPr>
          <w:i/>
          <w:spacing w:val="-7"/>
          <w:w w:val="105"/>
          <w:sz w:val="20"/>
        </w:rPr>
        <w:t> </w:t>
      </w:r>
      <w:r>
        <w:rPr>
          <w:i/>
          <w:spacing w:val="-4"/>
          <w:w w:val="105"/>
          <w:sz w:val="20"/>
        </w:rPr>
        <w:t>Toluca,</w:t>
      </w:r>
      <w:r>
        <w:rPr>
          <w:i/>
          <w:spacing w:val="-8"/>
          <w:w w:val="105"/>
          <w:sz w:val="20"/>
        </w:rPr>
        <w:t> </w:t>
      </w:r>
      <w:r>
        <w:rPr>
          <w:i/>
          <w:w w:val="105"/>
          <w:sz w:val="20"/>
        </w:rPr>
        <w:t>Estado</w:t>
      </w:r>
      <w:r>
        <w:rPr>
          <w:i/>
          <w:spacing w:val="-8"/>
          <w:w w:val="105"/>
          <w:sz w:val="20"/>
        </w:rPr>
        <w:t> </w:t>
      </w:r>
      <w:r>
        <w:rPr>
          <w:i/>
          <w:w w:val="105"/>
          <w:sz w:val="20"/>
        </w:rPr>
        <w:t>de</w:t>
      </w:r>
      <w:r>
        <w:rPr>
          <w:i/>
          <w:spacing w:val="-7"/>
          <w:w w:val="105"/>
          <w:sz w:val="20"/>
        </w:rPr>
        <w:t> </w:t>
      </w:r>
      <w:r>
        <w:rPr>
          <w:i/>
          <w:w w:val="105"/>
          <w:sz w:val="20"/>
        </w:rPr>
        <w:t>México</w:t>
      </w:r>
      <w:r>
        <w:rPr>
          <w:w w:val="105"/>
          <w:sz w:val="20"/>
        </w:rPr>
        <w:t>,</w:t>
      </w:r>
      <w:r>
        <w:rPr>
          <w:spacing w:val="-8"/>
          <w:w w:val="105"/>
          <w:sz w:val="20"/>
        </w:rPr>
        <w:t> </w:t>
      </w:r>
      <w:r>
        <w:rPr>
          <w:w w:val="105"/>
          <w:sz w:val="20"/>
        </w:rPr>
        <w:t>tesis</w:t>
      </w:r>
      <w:r>
        <w:rPr>
          <w:spacing w:val="-8"/>
          <w:w w:val="105"/>
          <w:sz w:val="20"/>
        </w:rPr>
        <w:t> </w:t>
      </w:r>
      <w:r>
        <w:rPr>
          <w:w w:val="105"/>
          <w:sz w:val="20"/>
        </w:rPr>
        <w:t>que</w:t>
      </w:r>
      <w:r>
        <w:rPr>
          <w:spacing w:val="-8"/>
          <w:w w:val="105"/>
          <w:sz w:val="20"/>
        </w:rPr>
        <w:t> </w:t>
      </w:r>
      <w:r>
        <w:rPr>
          <w:w w:val="105"/>
          <w:sz w:val="20"/>
        </w:rPr>
        <w:t>para</w:t>
      </w:r>
      <w:r>
        <w:rPr>
          <w:spacing w:val="-8"/>
          <w:w w:val="105"/>
          <w:sz w:val="20"/>
        </w:rPr>
        <w:t> </w:t>
      </w:r>
      <w:r>
        <w:rPr>
          <w:w w:val="105"/>
          <w:sz w:val="20"/>
        </w:rPr>
        <w:t>obtener la</w:t>
      </w:r>
      <w:r>
        <w:rPr>
          <w:spacing w:val="-16"/>
          <w:w w:val="105"/>
          <w:sz w:val="20"/>
        </w:rPr>
        <w:t> </w:t>
      </w:r>
      <w:r>
        <w:rPr>
          <w:w w:val="105"/>
          <w:sz w:val="20"/>
        </w:rPr>
        <w:t>Licenciatura</w:t>
      </w:r>
      <w:r>
        <w:rPr>
          <w:spacing w:val="-16"/>
          <w:w w:val="105"/>
          <w:sz w:val="20"/>
        </w:rPr>
        <w:t> </w:t>
      </w:r>
      <w:r>
        <w:rPr>
          <w:w w:val="105"/>
          <w:sz w:val="20"/>
        </w:rPr>
        <w:t>en</w:t>
      </w:r>
      <w:r>
        <w:rPr>
          <w:spacing w:val="-16"/>
          <w:w w:val="105"/>
          <w:sz w:val="20"/>
        </w:rPr>
        <w:t> </w:t>
      </w:r>
      <w:r>
        <w:rPr>
          <w:w w:val="105"/>
          <w:sz w:val="20"/>
        </w:rPr>
        <w:t>Geografía,</w:t>
      </w:r>
      <w:r>
        <w:rPr>
          <w:spacing w:val="-16"/>
          <w:w w:val="105"/>
          <w:sz w:val="20"/>
        </w:rPr>
        <w:t> </w:t>
      </w:r>
      <w:r>
        <w:rPr>
          <w:w w:val="105"/>
          <w:sz w:val="20"/>
        </w:rPr>
        <w:t>Facultad</w:t>
      </w:r>
      <w:r>
        <w:rPr>
          <w:spacing w:val="-16"/>
          <w:w w:val="105"/>
          <w:sz w:val="20"/>
        </w:rPr>
        <w:t> </w:t>
      </w:r>
      <w:r>
        <w:rPr>
          <w:w w:val="105"/>
          <w:sz w:val="20"/>
        </w:rPr>
        <w:t>de</w:t>
      </w:r>
      <w:r>
        <w:rPr>
          <w:spacing w:val="-16"/>
          <w:w w:val="105"/>
          <w:sz w:val="20"/>
        </w:rPr>
        <w:t> </w:t>
      </w:r>
      <w:r>
        <w:rPr>
          <w:w w:val="105"/>
          <w:sz w:val="20"/>
        </w:rPr>
        <w:t>Geografía,</w:t>
      </w:r>
      <w:r>
        <w:rPr>
          <w:spacing w:val="-16"/>
          <w:w w:val="105"/>
          <w:sz w:val="20"/>
        </w:rPr>
        <w:t> </w:t>
      </w:r>
      <w:r>
        <w:rPr>
          <w:w w:val="105"/>
          <w:sz w:val="18"/>
        </w:rPr>
        <w:t>UAEM</w:t>
      </w:r>
      <w:r>
        <w:rPr>
          <w:w w:val="105"/>
          <w:sz w:val="20"/>
        </w:rPr>
        <w:t>,</w:t>
      </w:r>
      <w:r>
        <w:rPr>
          <w:spacing w:val="-16"/>
          <w:w w:val="105"/>
          <w:sz w:val="20"/>
        </w:rPr>
        <w:t> </w:t>
      </w:r>
      <w:r>
        <w:rPr>
          <w:spacing w:val="-3"/>
          <w:w w:val="105"/>
          <w:sz w:val="20"/>
        </w:rPr>
        <w:t>Toluca.</w:t>
      </w:r>
    </w:p>
    <w:p>
      <w:pPr>
        <w:pStyle w:val="BodyText"/>
        <w:spacing w:before="1"/>
        <w:rPr>
          <w:sz w:val="25"/>
        </w:rPr>
      </w:pPr>
    </w:p>
    <w:p>
      <w:pPr>
        <w:spacing w:before="0"/>
        <w:ind w:left="117" w:right="1537" w:firstLine="0"/>
        <w:jc w:val="left"/>
        <w:rPr>
          <w:sz w:val="20"/>
        </w:rPr>
      </w:pPr>
      <w:r>
        <w:rPr>
          <w:w w:val="105"/>
          <w:sz w:val="20"/>
        </w:rPr>
        <w:t>Olvera, A. (1993), </w:t>
      </w:r>
      <w:r>
        <w:rPr>
          <w:i/>
          <w:w w:val="105"/>
          <w:sz w:val="20"/>
        </w:rPr>
        <w:t>Geografía de la salud</w:t>
      </w:r>
      <w:r>
        <w:rPr>
          <w:w w:val="105"/>
          <w:sz w:val="20"/>
        </w:rPr>
        <w:t>, Madrid, Editorial Síntesis.</w:t>
      </w:r>
    </w:p>
    <w:p>
      <w:pPr>
        <w:pStyle w:val="BodyText"/>
        <w:spacing w:before="1"/>
        <w:rPr>
          <w:sz w:val="28"/>
        </w:rPr>
      </w:pPr>
    </w:p>
    <w:p>
      <w:pPr>
        <w:pStyle w:val="BodyText"/>
        <w:spacing w:line="276" w:lineRule="auto"/>
        <w:ind w:left="677" w:right="906" w:hanging="560"/>
        <w:jc w:val="both"/>
      </w:pPr>
      <w:r>
        <w:rPr>
          <w:spacing w:val="-4"/>
          <w:w w:val="105"/>
        </w:rPr>
        <w:t>Omran,</w:t>
      </w:r>
      <w:r>
        <w:rPr>
          <w:spacing w:val="-34"/>
          <w:w w:val="105"/>
        </w:rPr>
        <w:t> </w:t>
      </w:r>
      <w:r>
        <w:rPr>
          <w:w w:val="105"/>
        </w:rPr>
        <w:t>A.</w:t>
      </w:r>
      <w:r>
        <w:rPr>
          <w:spacing w:val="-30"/>
          <w:w w:val="105"/>
        </w:rPr>
        <w:t> </w:t>
      </w:r>
      <w:r>
        <w:rPr>
          <w:spacing w:val="-4"/>
          <w:w w:val="105"/>
        </w:rPr>
        <w:t>(1971),</w:t>
      </w:r>
      <w:r>
        <w:rPr>
          <w:spacing w:val="-30"/>
          <w:w w:val="105"/>
        </w:rPr>
        <w:t> </w:t>
      </w:r>
      <w:r>
        <w:rPr>
          <w:spacing w:val="-3"/>
          <w:w w:val="105"/>
        </w:rPr>
        <w:t>“The</w:t>
      </w:r>
      <w:r>
        <w:rPr>
          <w:spacing w:val="-30"/>
          <w:w w:val="105"/>
        </w:rPr>
        <w:t> </w:t>
      </w:r>
      <w:r>
        <w:rPr>
          <w:spacing w:val="-4"/>
          <w:w w:val="105"/>
        </w:rPr>
        <w:t>epidemiologic</w:t>
      </w:r>
      <w:r>
        <w:rPr>
          <w:spacing w:val="-30"/>
          <w:w w:val="105"/>
        </w:rPr>
        <w:t> </w:t>
      </w:r>
      <w:r>
        <w:rPr>
          <w:spacing w:val="-4"/>
          <w:w w:val="105"/>
        </w:rPr>
        <w:t>transition:</w:t>
      </w:r>
      <w:r>
        <w:rPr>
          <w:spacing w:val="-34"/>
          <w:w w:val="105"/>
        </w:rPr>
        <w:t> </w:t>
      </w:r>
      <w:r>
        <w:rPr>
          <w:w w:val="105"/>
        </w:rPr>
        <w:t>A</w:t>
      </w:r>
      <w:r>
        <w:rPr>
          <w:spacing w:val="-37"/>
          <w:w w:val="105"/>
        </w:rPr>
        <w:t> </w:t>
      </w:r>
      <w:r>
        <w:rPr>
          <w:spacing w:val="-4"/>
          <w:w w:val="105"/>
        </w:rPr>
        <w:t>theory</w:t>
      </w:r>
      <w:r>
        <w:rPr>
          <w:spacing w:val="-30"/>
          <w:w w:val="105"/>
        </w:rPr>
        <w:t> </w:t>
      </w:r>
      <w:r>
        <w:rPr>
          <w:w w:val="105"/>
        </w:rPr>
        <w:t>of</w:t>
      </w:r>
      <w:r>
        <w:rPr>
          <w:spacing w:val="-30"/>
          <w:w w:val="105"/>
        </w:rPr>
        <w:t> </w:t>
      </w:r>
      <w:r>
        <w:rPr>
          <w:spacing w:val="-3"/>
          <w:w w:val="105"/>
        </w:rPr>
        <w:t>the</w:t>
      </w:r>
      <w:r>
        <w:rPr>
          <w:spacing w:val="-30"/>
          <w:w w:val="105"/>
        </w:rPr>
        <w:t> </w:t>
      </w:r>
      <w:r>
        <w:rPr>
          <w:spacing w:val="-4"/>
          <w:w w:val="105"/>
        </w:rPr>
        <w:t>epidemiology </w:t>
      </w:r>
      <w:r>
        <w:rPr>
          <w:spacing w:val="2"/>
          <w:w w:val="105"/>
        </w:rPr>
        <w:t>of </w:t>
      </w:r>
      <w:r>
        <w:rPr>
          <w:spacing w:val="4"/>
          <w:w w:val="105"/>
        </w:rPr>
        <w:t>population change”, </w:t>
      </w:r>
      <w:r>
        <w:rPr>
          <w:spacing w:val="3"/>
          <w:w w:val="105"/>
        </w:rPr>
        <w:t>[En </w:t>
      </w:r>
      <w:r>
        <w:rPr>
          <w:spacing w:val="4"/>
          <w:w w:val="105"/>
        </w:rPr>
        <w:t>línea] </w:t>
      </w:r>
      <w:r>
        <w:rPr>
          <w:w w:val="105"/>
        </w:rPr>
        <w:t>&lt; </w:t>
      </w:r>
      <w:hyperlink r:id="rId80">
        <w:r>
          <w:rPr>
            <w:spacing w:val="4"/>
            <w:w w:val="105"/>
          </w:rPr>
          <w:t>http://www.milbank.org/</w:t>
        </w:r>
      </w:hyperlink>
      <w:r>
        <w:rPr>
          <w:spacing w:val="4"/>
          <w:w w:val="105"/>
        </w:rPr>
        <w:t> </w:t>
      </w:r>
      <w:r>
        <w:rPr>
          <w:w w:val="105"/>
        </w:rPr>
        <w:t>quarterly/830418omran.pdf&gt;  [consultado  el</w:t>
      </w:r>
      <w:r>
        <w:rPr>
          <w:spacing w:val="-7"/>
          <w:w w:val="105"/>
        </w:rPr>
        <w:t> </w:t>
      </w:r>
      <w:r>
        <w:rPr>
          <w:w w:val="105"/>
        </w:rPr>
        <w:t>10/10/2008].</w:t>
      </w:r>
    </w:p>
    <w:p>
      <w:pPr>
        <w:pStyle w:val="BodyText"/>
        <w:spacing w:before="1"/>
        <w:rPr>
          <w:sz w:val="25"/>
        </w:rPr>
      </w:pPr>
    </w:p>
    <w:p>
      <w:pPr>
        <w:spacing w:line="276" w:lineRule="auto" w:before="0"/>
        <w:ind w:left="677" w:right="915" w:hanging="561"/>
        <w:jc w:val="both"/>
        <w:rPr>
          <w:sz w:val="20"/>
        </w:rPr>
      </w:pPr>
      <w:r>
        <w:rPr>
          <w:w w:val="105"/>
          <w:sz w:val="20"/>
        </w:rPr>
        <w:t>Organización Panamericana de la Salud </w:t>
      </w:r>
      <w:r>
        <w:rPr>
          <w:w w:val="105"/>
          <w:sz w:val="18"/>
        </w:rPr>
        <w:t>(OPS), </w:t>
      </w:r>
      <w:r>
        <w:rPr>
          <w:w w:val="105"/>
          <w:sz w:val="20"/>
        </w:rPr>
        <w:t>(1993), “Sobre la teoría y práctica de la salud pública: Un debate, múltiples perspectivas” en </w:t>
      </w:r>
      <w:r>
        <w:rPr>
          <w:i/>
          <w:w w:val="105"/>
          <w:sz w:val="20"/>
        </w:rPr>
        <w:t>Serie Desarrollo de Recursos Humanos</w:t>
      </w:r>
      <w:r>
        <w:rPr>
          <w:w w:val="105"/>
          <w:sz w:val="20"/>
        </w:rPr>
        <w:t>, núm. 98, p. 268.</w:t>
      </w:r>
    </w:p>
    <w:p>
      <w:pPr>
        <w:spacing w:after="0" w:line="276" w:lineRule="auto"/>
        <w:jc w:val="both"/>
        <w:rPr>
          <w:sz w:val="20"/>
        </w:rPr>
        <w:sectPr>
          <w:pgSz w:w="9640" w:h="13040"/>
          <w:pgMar w:top="1200" w:bottom="280" w:left="1300" w:right="500"/>
        </w:sectPr>
      </w:pPr>
    </w:p>
    <w:p>
      <w:pPr>
        <w:spacing w:line="276" w:lineRule="auto" w:before="44"/>
        <w:ind w:left="1517" w:right="1415" w:hanging="561"/>
        <w:jc w:val="both"/>
        <w:rPr>
          <w:sz w:val="20"/>
        </w:rPr>
      </w:pPr>
      <w:r>
        <w:rPr/>
        <w:pict>
          <v:shape style="position:absolute;margin-left:31.48975pt;margin-top:8.001938pt;width:9pt;height:234.35pt;mso-position-horizontal-relative:page;mso-position-vertical-relative:paragraph;z-index:15784" type="#_x0000_t202" filled="false" stroked="false">
            <v:textbox inset="0,0,0,0" style="layout-flow:vertical;mso-layout-flow-alt:bottom-to-top">
              <w:txbxContent>
                <w:p>
                  <w:pPr>
                    <w:spacing w:line="152" w:lineRule="exact" w:before="0"/>
                    <w:ind w:left="20" w:right="-347" w:firstLine="0"/>
                    <w:jc w:val="left"/>
                    <w:rPr>
                      <w:rFonts w:ascii="Arial" w:hAnsi="Arial"/>
                      <w:sz w:val="14"/>
                    </w:rPr>
                  </w:pPr>
                  <w:r>
                    <w:rPr>
                      <w:rFonts w:ascii="Arial" w:hAnsi="Arial"/>
                      <w:color w:val="4A4A49"/>
                      <w:w w:val="77"/>
                      <w:sz w:val="14"/>
                    </w:rPr>
                    <w:t>Giovanna</w:t>
                  </w:r>
                  <w:r>
                    <w:rPr>
                      <w:rFonts w:ascii="Arial" w:hAnsi="Arial"/>
                      <w:color w:val="4A4A49"/>
                      <w:spacing w:val="-13"/>
                      <w:sz w:val="14"/>
                    </w:rPr>
                    <w:t> </w:t>
                  </w:r>
                  <w:r>
                    <w:rPr>
                      <w:rFonts w:ascii="Arial" w:hAnsi="Arial"/>
                      <w:color w:val="4A4A49"/>
                      <w:w w:val="76"/>
                      <w:sz w:val="14"/>
                    </w:rPr>
                    <w:t>Santana</w:t>
                  </w:r>
                  <w:r>
                    <w:rPr>
                      <w:rFonts w:ascii="Arial" w:hAnsi="Arial"/>
                      <w:color w:val="4A4A49"/>
                      <w:spacing w:val="-13"/>
                      <w:sz w:val="14"/>
                    </w:rPr>
                    <w:t> </w:t>
                  </w:r>
                  <w:r>
                    <w:rPr>
                      <w:rFonts w:ascii="Arial" w:hAnsi="Arial"/>
                      <w:color w:val="4A4A49"/>
                      <w:spacing w:val="-3"/>
                      <w:w w:val="66"/>
                      <w:sz w:val="14"/>
                    </w:rPr>
                    <w:t>C</w:t>
                  </w:r>
                  <w:r>
                    <w:rPr>
                      <w:rFonts w:ascii="Arial" w:hAnsi="Arial"/>
                      <w:color w:val="4A4A49"/>
                      <w:w w:val="76"/>
                      <w:sz w:val="14"/>
                    </w:rPr>
                    <w:t>astañeda</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w w:val="80"/>
                      <w:sz w:val="14"/>
                    </w:rPr>
                    <w:t>Ma</w:t>
                  </w:r>
                  <w:r>
                    <w:rPr>
                      <w:rFonts w:ascii="Arial" w:hAnsi="Arial"/>
                      <w:color w:val="4A4A49"/>
                      <w:spacing w:val="-1"/>
                      <w:w w:val="80"/>
                      <w:sz w:val="14"/>
                    </w:rPr>
                    <w:t>r</w:t>
                  </w:r>
                  <w:r>
                    <w:rPr>
                      <w:rFonts w:ascii="Arial" w:hAnsi="Arial"/>
                      <w:color w:val="4A4A49"/>
                      <w:w w:val="75"/>
                      <w:sz w:val="14"/>
                    </w:rPr>
                    <w:t>cela</w:t>
                  </w:r>
                  <w:r>
                    <w:rPr>
                      <w:rFonts w:ascii="Arial" w:hAnsi="Arial"/>
                      <w:color w:val="4A4A49"/>
                      <w:spacing w:val="-16"/>
                      <w:sz w:val="14"/>
                    </w:rPr>
                    <w:t> </w:t>
                  </w:r>
                  <w:r>
                    <w:rPr>
                      <w:rFonts w:ascii="Arial" w:hAnsi="Arial"/>
                      <w:color w:val="4A4A49"/>
                      <w:w w:val="77"/>
                      <w:sz w:val="14"/>
                    </w:rPr>
                    <w:t>Vi</w:t>
                  </w:r>
                  <w:r>
                    <w:rPr>
                      <w:rFonts w:ascii="Arial" w:hAnsi="Arial"/>
                      <w:color w:val="4A4A49"/>
                      <w:spacing w:val="-1"/>
                      <w:w w:val="77"/>
                      <w:sz w:val="14"/>
                    </w:rPr>
                    <w:t>r</w:t>
                  </w:r>
                  <w:r>
                    <w:rPr>
                      <w:rFonts w:ascii="Arial" w:hAnsi="Arial"/>
                      <w:color w:val="4A4A49"/>
                      <w:w w:val="84"/>
                      <w:sz w:val="14"/>
                    </w:rPr>
                    <w:t>ginia</w:t>
                  </w:r>
                  <w:r>
                    <w:rPr>
                      <w:rFonts w:ascii="Arial" w:hAnsi="Arial"/>
                      <w:color w:val="4A4A49"/>
                      <w:spacing w:val="-13"/>
                      <w:sz w:val="14"/>
                    </w:rPr>
                    <w:t> </w:t>
                  </w:r>
                  <w:r>
                    <w:rPr>
                      <w:rFonts w:ascii="Arial" w:hAnsi="Arial"/>
                      <w:color w:val="4A4A49"/>
                      <w:w w:val="76"/>
                      <w:sz w:val="14"/>
                    </w:rPr>
                    <w:t>Santana</w:t>
                  </w:r>
                  <w:r>
                    <w:rPr>
                      <w:rFonts w:ascii="Arial" w:hAnsi="Arial"/>
                      <w:color w:val="4A4A49"/>
                      <w:spacing w:val="-15"/>
                      <w:sz w:val="14"/>
                    </w:rPr>
                    <w:t> </w:t>
                  </w:r>
                  <w:r>
                    <w:rPr>
                      <w:rFonts w:ascii="Arial" w:hAnsi="Arial"/>
                      <w:color w:val="4A4A49"/>
                      <w:w w:val="78"/>
                      <w:sz w:val="14"/>
                    </w:rPr>
                    <w:t>Juá</w:t>
                  </w:r>
                  <w:r>
                    <w:rPr>
                      <w:rFonts w:ascii="Arial" w:hAnsi="Arial"/>
                      <w:color w:val="4A4A49"/>
                      <w:spacing w:val="-1"/>
                      <w:w w:val="78"/>
                      <w:sz w:val="14"/>
                    </w:rPr>
                    <w:t>r</w:t>
                  </w:r>
                  <w:r>
                    <w:rPr>
                      <w:rFonts w:ascii="Arial" w:hAnsi="Arial"/>
                      <w:color w:val="4A4A49"/>
                      <w:w w:val="71"/>
                      <w:sz w:val="14"/>
                    </w:rPr>
                    <w:t>ez</w:t>
                  </w:r>
                  <w:r>
                    <w:rPr>
                      <w:rFonts w:ascii="Arial" w:hAnsi="Arial"/>
                      <w:color w:val="4A4A49"/>
                      <w:spacing w:val="12"/>
                      <w:sz w:val="14"/>
                    </w:rPr>
                    <w:t> </w:t>
                  </w:r>
                  <w:r>
                    <w:rPr>
                      <w:rFonts w:ascii="Arial" w:hAnsi="Arial"/>
                      <w:color w:val="4A4A49"/>
                      <w:w w:val="142"/>
                      <w:sz w:val="14"/>
                    </w:rPr>
                    <w:t>•</w:t>
                  </w:r>
                  <w:r>
                    <w:rPr>
                      <w:rFonts w:ascii="Arial" w:hAnsi="Arial"/>
                      <w:color w:val="4A4A49"/>
                      <w:spacing w:val="12"/>
                      <w:sz w:val="14"/>
                    </w:rPr>
                    <w:t> </w:t>
                  </w:r>
                  <w:r>
                    <w:rPr>
                      <w:rFonts w:ascii="Arial" w:hAnsi="Arial"/>
                      <w:color w:val="4A4A49"/>
                      <w:spacing w:val="-1"/>
                      <w:w w:val="64"/>
                      <w:sz w:val="14"/>
                    </w:rPr>
                    <w:t>L</w:t>
                  </w:r>
                  <w:r>
                    <w:rPr>
                      <w:rFonts w:ascii="Arial" w:hAnsi="Arial"/>
                      <w:color w:val="4A4A49"/>
                      <w:w w:val="80"/>
                      <w:sz w:val="14"/>
                    </w:rPr>
                    <w:t>uis</w:t>
                  </w:r>
                  <w:r>
                    <w:rPr>
                      <w:rFonts w:ascii="Arial" w:hAnsi="Arial"/>
                      <w:color w:val="4A4A49"/>
                      <w:spacing w:val="-13"/>
                      <w:sz w:val="14"/>
                    </w:rPr>
                    <w:t> </w:t>
                  </w:r>
                  <w:r>
                    <w:rPr>
                      <w:rFonts w:ascii="Arial" w:hAnsi="Arial"/>
                      <w:color w:val="4A4A49"/>
                      <w:w w:val="73"/>
                      <w:sz w:val="14"/>
                    </w:rPr>
                    <w:t>Rica</w:t>
                  </w:r>
                  <w:r>
                    <w:rPr>
                      <w:rFonts w:ascii="Arial" w:hAnsi="Arial"/>
                      <w:color w:val="4A4A49"/>
                      <w:spacing w:val="-1"/>
                      <w:w w:val="73"/>
                      <w:sz w:val="14"/>
                    </w:rPr>
                    <w:t>r</w:t>
                  </w:r>
                  <w:r>
                    <w:rPr>
                      <w:rFonts w:ascii="Arial" w:hAnsi="Arial"/>
                      <w:color w:val="4A4A49"/>
                      <w:w w:val="81"/>
                      <w:sz w:val="14"/>
                    </w:rPr>
                    <w:t>do</w:t>
                  </w:r>
                  <w:r>
                    <w:rPr>
                      <w:rFonts w:ascii="Arial" w:hAnsi="Arial"/>
                      <w:color w:val="4A4A49"/>
                      <w:spacing w:val="-13"/>
                      <w:sz w:val="14"/>
                    </w:rPr>
                    <w:t> </w:t>
                  </w:r>
                  <w:r>
                    <w:rPr>
                      <w:rFonts w:ascii="Arial" w:hAnsi="Arial"/>
                      <w:color w:val="4A4A49"/>
                      <w:w w:val="78"/>
                      <w:sz w:val="14"/>
                    </w:rPr>
                    <w:t>Manzano</w:t>
                  </w:r>
                  <w:r>
                    <w:rPr>
                      <w:rFonts w:ascii="Arial" w:hAnsi="Arial"/>
                      <w:color w:val="4A4A49"/>
                      <w:spacing w:val="-13"/>
                      <w:sz w:val="14"/>
                    </w:rPr>
                    <w:t> </w:t>
                  </w:r>
                  <w:r>
                    <w:rPr>
                      <w:rFonts w:ascii="Arial" w:hAnsi="Arial"/>
                      <w:color w:val="4A4A49"/>
                      <w:w w:val="74"/>
                      <w:sz w:val="14"/>
                    </w:rPr>
                    <w:t>Solís</w:t>
                  </w:r>
                </w:p>
              </w:txbxContent>
            </v:textbox>
            <w10:wrap type="none"/>
          </v:shape>
        </w:pict>
      </w:r>
      <w:r>
        <w:rPr>
          <w:w w:val="105"/>
          <w:sz w:val="20"/>
        </w:rPr>
        <w:t>Organización</w:t>
      </w:r>
      <w:r>
        <w:rPr>
          <w:spacing w:val="-24"/>
          <w:w w:val="105"/>
          <w:sz w:val="20"/>
        </w:rPr>
        <w:t> </w:t>
      </w:r>
      <w:r>
        <w:rPr>
          <w:w w:val="105"/>
          <w:sz w:val="20"/>
        </w:rPr>
        <w:t>Panamericana</w:t>
      </w:r>
      <w:r>
        <w:rPr>
          <w:spacing w:val="-24"/>
          <w:w w:val="105"/>
          <w:sz w:val="20"/>
        </w:rPr>
        <w:t> </w:t>
      </w:r>
      <w:r>
        <w:rPr>
          <w:w w:val="105"/>
          <w:sz w:val="20"/>
        </w:rPr>
        <w:t>de</w:t>
      </w:r>
      <w:r>
        <w:rPr>
          <w:spacing w:val="-24"/>
          <w:w w:val="105"/>
          <w:sz w:val="20"/>
        </w:rPr>
        <w:t> </w:t>
      </w:r>
      <w:r>
        <w:rPr>
          <w:w w:val="105"/>
          <w:sz w:val="20"/>
        </w:rPr>
        <w:t>la</w:t>
      </w:r>
      <w:r>
        <w:rPr>
          <w:spacing w:val="-24"/>
          <w:w w:val="105"/>
          <w:sz w:val="20"/>
        </w:rPr>
        <w:t> </w:t>
      </w:r>
      <w:r>
        <w:rPr>
          <w:w w:val="105"/>
          <w:sz w:val="20"/>
        </w:rPr>
        <w:t>Salud</w:t>
      </w:r>
      <w:r>
        <w:rPr>
          <w:spacing w:val="-24"/>
          <w:w w:val="105"/>
          <w:sz w:val="20"/>
        </w:rPr>
        <w:t> </w:t>
      </w:r>
      <w:r>
        <w:rPr>
          <w:w w:val="105"/>
          <w:sz w:val="18"/>
        </w:rPr>
        <w:t>(OPS)</w:t>
      </w:r>
      <w:r>
        <w:rPr>
          <w:spacing w:val="-20"/>
          <w:w w:val="105"/>
          <w:sz w:val="18"/>
        </w:rPr>
        <w:t> </w:t>
      </w:r>
      <w:r>
        <w:rPr>
          <w:w w:val="105"/>
          <w:sz w:val="20"/>
        </w:rPr>
        <w:t>(1998),</w:t>
      </w:r>
      <w:r>
        <w:rPr>
          <w:spacing w:val="-24"/>
          <w:w w:val="105"/>
          <w:sz w:val="20"/>
        </w:rPr>
        <w:t> </w:t>
      </w:r>
      <w:r>
        <w:rPr>
          <w:i/>
          <w:w w:val="105"/>
          <w:sz w:val="20"/>
        </w:rPr>
        <w:t>Situación</w:t>
      </w:r>
      <w:r>
        <w:rPr>
          <w:i/>
          <w:spacing w:val="-24"/>
          <w:w w:val="105"/>
          <w:sz w:val="20"/>
        </w:rPr>
        <w:t> </w:t>
      </w:r>
      <w:r>
        <w:rPr>
          <w:i/>
          <w:w w:val="105"/>
          <w:sz w:val="20"/>
        </w:rPr>
        <w:t>de</w:t>
      </w:r>
      <w:r>
        <w:rPr>
          <w:i/>
          <w:spacing w:val="-24"/>
          <w:w w:val="105"/>
          <w:sz w:val="20"/>
        </w:rPr>
        <w:t> </w:t>
      </w:r>
      <w:r>
        <w:rPr>
          <w:i/>
          <w:w w:val="105"/>
          <w:sz w:val="20"/>
        </w:rPr>
        <w:t>salud</w:t>
      </w:r>
      <w:r>
        <w:rPr>
          <w:i/>
          <w:spacing w:val="-24"/>
          <w:w w:val="105"/>
          <w:sz w:val="20"/>
        </w:rPr>
        <w:t> </w:t>
      </w:r>
      <w:r>
        <w:rPr>
          <w:i/>
          <w:w w:val="105"/>
          <w:sz w:val="20"/>
        </w:rPr>
        <w:t>en</w:t>
      </w:r>
      <w:r>
        <w:rPr>
          <w:i/>
          <w:spacing w:val="-24"/>
          <w:w w:val="105"/>
          <w:sz w:val="20"/>
        </w:rPr>
        <w:t> </w:t>
      </w:r>
      <w:r>
        <w:rPr>
          <w:i/>
          <w:w w:val="105"/>
          <w:sz w:val="20"/>
        </w:rPr>
        <w:t>las </w:t>
      </w:r>
      <w:r>
        <w:rPr>
          <w:i/>
          <w:w w:val="105"/>
          <w:sz w:val="20"/>
        </w:rPr>
        <w:t>Américas:</w:t>
      </w:r>
      <w:r>
        <w:rPr>
          <w:i/>
          <w:spacing w:val="-13"/>
          <w:w w:val="105"/>
          <w:sz w:val="20"/>
        </w:rPr>
        <w:t> </w:t>
      </w:r>
      <w:r>
        <w:rPr>
          <w:i/>
          <w:spacing w:val="-3"/>
          <w:w w:val="105"/>
          <w:sz w:val="20"/>
        </w:rPr>
        <w:t>Indicadores</w:t>
      </w:r>
      <w:r>
        <w:rPr>
          <w:i/>
          <w:spacing w:val="-12"/>
          <w:w w:val="105"/>
          <w:sz w:val="20"/>
        </w:rPr>
        <w:t> </w:t>
      </w:r>
      <w:r>
        <w:rPr>
          <w:i/>
          <w:w w:val="105"/>
          <w:sz w:val="20"/>
        </w:rPr>
        <w:t>básicos</w:t>
      </w:r>
      <w:r>
        <w:rPr>
          <w:i/>
          <w:spacing w:val="-12"/>
          <w:w w:val="105"/>
          <w:sz w:val="20"/>
        </w:rPr>
        <w:t> </w:t>
      </w:r>
      <w:r>
        <w:rPr>
          <w:i/>
          <w:w w:val="105"/>
          <w:sz w:val="20"/>
        </w:rPr>
        <w:t>1995-1998</w:t>
      </w:r>
      <w:r>
        <w:rPr>
          <w:w w:val="105"/>
          <w:sz w:val="20"/>
        </w:rPr>
        <w:t>,</w:t>
      </w:r>
      <w:r>
        <w:rPr>
          <w:spacing w:val="-12"/>
          <w:w w:val="105"/>
          <w:sz w:val="20"/>
        </w:rPr>
        <w:t> </w:t>
      </w:r>
      <w:r>
        <w:rPr>
          <w:w w:val="105"/>
          <w:sz w:val="20"/>
        </w:rPr>
        <w:t>[En</w:t>
      </w:r>
      <w:r>
        <w:rPr>
          <w:spacing w:val="-12"/>
          <w:w w:val="105"/>
          <w:sz w:val="20"/>
        </w:rPr>
        <w:t> </w:t>
      </w:r>
      <w:r>
        <w:rPr>
          <w:w w:val="105"/>
          <w:sz w:val="20"/>
        </w:rPr>
        <w:t>línea]</w:t>
      </w:r>
      <w:r>
        <w:rPr>
          <w:spacing w:val="-12"/>
          <w:w w:val="105"/>
          <w:sz w:val="20"/>
        </w:rPr>
        <w:t> </w:t>
      </w:r>
      <w:hyperlink r:id="rId81">
        <w:r>
          <w:rPr>
            <w:spacing w:val="-3"/>
            <w:w w:val="105"/>
            <w:sz w:val="20"/>
          </w:rPr>
          <w:t>http://165.158.1.110/</w:t>
        </w:r>
      </w:hyperlink>
      <w:r>
        <w:rPr>
          <w:spacing w:val="-3"/>
          <w:w w:val="105"/>
          <w:sz w:val="20"/>
        </w:rPr>
        <w:t> </w:t>
      </w:r>
      <w:r>
        <w:rPr>
          <w:w w:val="105"/>
          <w:sz w:val="20"/>
        </w:rPr>
        <w:t>spanish/sha/subindb98rs.htm</w:t>
      </w:r>
    </w:p>
    <w:p>
      <w:pPr>
        <w:pStyle w:val="BodyText"/>
        <w:spacing w:before="1"/>
        <w:rPr>
          <w:sz w:val="25"/>
        </w:rPr>
      </w:pPr>
    </w:p>
    <w:p>
      <w:pPr>
        <w:pStyle w:val="BodyText"/>
        <w:spacing w:line="276" w:lineRule="auto"/>
        <w:ind w:left="1517" w:right="1415" w:hanging="560"/>
        <w:jc w:val="both"/>
      </w:pPr>
      <w:r>
        <w:rPr>
          <w:w w:val="105"/>
        </w:rPr>
        <w:t>Pickenhayn</w:t>
      </w:r>
      <w:r>
        <w:rPr>
          <w:spacing w:val="-9"/>
          <w:w w:val="105"/>
        </w:rPr>
        <w:t> </w:t>
      </w:r>
      <w:r>
        <w:rPr>
          <w:w w:val="105"/>
        </w:rPr>
        <w:t>J.</w:t>
      </w:r>
      <w:r>
        <w:rPr>
          <w:spacing w:val="-9"/>
          <w:w w:val="105"/>
        </w:rPr>
        <w:t> </w:t>
      </w:r>
      <w:r>
        <w:rPr>
          <w:w w:val="105"/>
        </w:rPr>
        <w:t>y</w:t>
      </w:r>
      <w:r>
        <w:rPr>
          <w:spacing w:val="-9"/>
          <w:w w:val="105"/>
        </w:rPr>
        <w:t> </w:t>
      </w:r>
      <w:r>
        <w:rPr>
          <w:w w:val="105"/>
        </w:rPr>
        <w:t>S.</w:t>
      </w:r>
      <w:r>
        <w:rPr>
          <w:spacing w:val="-9"/>
          <w:w w:val="105"/>
        </w:rPr>
        <w:t> </w:t>
      </w:r>
      <w:r>
        <w:rPr>
          <w:w w:val="105"/>
        </w:rPr>
        <w:t>Curto</w:t>
      </w:r>
      <w:r>
        <w:rPr>
          <w:spacing w:val="-9"/>
          <w:w w:val="105"/>
        </w:rPr>
        <w:t> </w:t>
      </w:r>
      <w:r>
        <w:rPr>
          <w:w w:val="105"/>
        </w:rPr>
        <w:t>(2005),</w:t>
      </w:r>
      <w:r>
        <w:rPr>
          <w:spacing w:val="-9"/>
          <w:w w:val="105"/>
        </w:rPr>
        <w:t> </w:t>
      </w:r>
      <w:r>
        <w:rPr>
          <w:w w:val="105"/>
        </w:rPr>
        <w:t>“La</w:t>
      </w:r>
      <w:r>
        <w:rPr>
          <w:spacing w:val="-9"/>
          <w:w w:val="105"/>
        </w:rPr>
        <w:t> </w:t>
      </w:r>
      <w:r>
        <w:rPr>
          <w:w w:val="105"/>
        </w:rPr>
        <w:t>Geografía</w:t>
      </w:r>
      <w:r>
        <w:rPr>
          <w:spacing w:val="-9"/>
          <w:w w:val="105"/>
        </w:rPr>
        <w:t> </w:t>
      </w:r>
      <w:r>
        <w:rPr>
          <w:w w:val="105"/>
        </w:rPr>
        <w:t>de</w:t>
      </w:r>
      <w:r>
        <w:rPr>
          <w:spacing w:val="-9"/>
          <w:w w:val="105"/>
        </w:rPr>
        <w:t> </w:t>
      </w:r>
      <w:r>
        <w:rPr>
          <w:w w:val="105"/>
        </w:rPr>
        <w:t>la</w:t>
      </w:r>
      <w:r>
        <w:rPr>
          <w:spacing w:val="-9"/>
          <w:w w:val="105"/>
        </w:rPr>
        <w:t> </w:t>
      </w:r>
      <w:r>
        <w:rPr>
          <w:w w:val="105"/>
        </w:rPr>
        <w:t>salud</w:t>
      </w:r>
      <w:r>
        <w:rPr>
          <w:spacing w:val="-9"/>
          <w:w w:val="105"/>
        </w:rPr>
        <w:t> </w:t>
      </w:r>
      <w:r>
        <w:rPr>
          <w:w w:val="105"/>
        </w:rPr>
        <w:t>en</w:t>
      </w:r>
      <w:r>
        <w:rPr>
          <w:spacing w:val="-9"/>
          <w:w w:val="105"/>
        </w:rPr>
        <w:t> </w:t>
      </w:r>
      <w:r>
        <w:rPr>
          <w:w w:val="105"/>
        </w:rPr>
        <w:t>la</w:t>
      </w:r>
      <w:r>
        <w:rPr>
          <w:spacing w:val="-16"/>
          <w:w w:val="105"/>
        </w:rPr>
        <w:t> </w:t>
      </w:r>
      <w:r>
        <w:rPr>
          <w:w w:val="105"/>
        </w:rPr>
        <w:t>Argentina” en</w:t>
      </w:r>
      <w:r>
        <w:rPr>
          <w:spacing w:val="-20"/>
          <w:w w:val="105"/>
        </w:rPr>
        <w:t> </w:t>
      </w:r>
      <w:r>
        <w:rPr>
          <w:i/>
          <w:w w:val="105"/>
        </w:rPr>
        <w:t>Revista</w:t>
      </w:r>
      <w:r>
        <w:rPr>
          <w:i/>
          <w:spacing w:val="-20"/>
          <w:w w:val="105"/>
        </w:rPr>
        <w:t> </w:t>
      </w:r>
      <w:r>
        <w:rPr>
          <w:i/>
          <w:w w:val="105"/>
        </w:rPr>
        <w:t>Geográfica</w:t>
      </w:r>
      <w:r>
        <w:rPr>
          <w:w w:val="105"/>
        </w:rPr>
        <w:t>,</w:t>
      </w:r>
      <w:r>
        <w:rPr>
          <w:spacing w:val="-20"/>
          <w:w w:val="105"/>
        </w:rPr>
        <w:t> </w:t>
      </w:r>
      <w:r>
        <w:rPr>
          <w:w w:val="105"/>
        </w:rPr>
        <w:t>Instituto</w:t>
      </w:r>
      <w:r>
        <w:rPr>
          <w:spacing w:val="-20"/>
          <w:w w:val="105"/>
        </w:rPr>
        <w:t> </w:t>
      </w:r>
      <w:r>
        <w:rPr>
          <w:w w:val="105"/>
        </w:rPr>
        <w:t>Panamericano</w:t>
      </w:r>
      <w:r>
        <w:rPr>
          <w:spacing w:val="-20"/>
          <w:w w:val="105"/>
        </w:rPr>
        <w:t> </w:t>
      </w:r>
      <w:r>
        <w:rPr>
          <w:w w:val="105"/>
        </w:rPr>
        <w:t>de</w:t>
      </w:r>
      <w:r>
        <w:rPr>
          <w:spacing w:val="-20"/>
          <w:w w:val="105"/>
        </w:rPr>
        <w:t> </w:t>
      </w:r>
      <w:r>
        <w:rPr>
          <w:w w:val="105"/>
        </w:rPr>
        <w:t>Geografía</w:t>
      </w:r>
      <w:r>
        <w:rPr>
          <w:spacing w:val="-20"/>
          <w:w w:val="105"/>
        </w:rPr>
        <w:t> </w:t>
      </w:r>
      <w:r>
        <w:rPr>
          <w:w w:val="105"/>
        </w:rPr>
        <w:t>e</w:t>
      </w:r>
      <w:r>
        <w:rPr>
          <w:spacing w:val="-20"/>
          <w:w w:val="105"/>
        </w:rPr>
        <w:t> </w:t>
      </w:r>
      <w:r>
        <w:rPr>
          <w:w w:val="105"/>
        </w:rPr>
        <w:t>Historia, núm.</w:t>
      </w:r>
      <w:r>
        <w:rPr>
          <w:spacing w:val="-19"/>
          <w:w w:val="105"/>
        </w:rPr>
        <w:t> </w:t>
      </w:r>
      <w:r>
        <w:rPr>
          <w:w w:val="105"/>
        </w:rPr>
        <w:t>138,</w:t>
      </w:r>
      <w:r>
        <w:rPr>
          <w:spacing w:val="-19"/>
          <w:w w:val="105"/>
        </w:rPr>
        <w:t> </w:t>
      </w:r>
      <w:r>
        <w:rPr>
          <w:w w:val="105"/>
        </w:rPr>
        <w:t>julio-diciembre,</w:t>
      </w:r>
      <w:r>
        <w:rPr>
          <w:spacing w:val="-19"/>
          <w:w w:val="105"/>
        </w:rPr>
        <w:t> </w:t>
      </w:r>
      <w:r>
        <w:rPr>
          <w:w w:val="105"/>
        </w:rPr>
        <w:t>pp.</w:t>
      </w:r>
      <w:r>
        <w:rPr>
          <w:spacing w:val="-19"/>
          <w:w w:val="105"/>
        </w:rPr>
        <w:t> </w:t>
      </w:r>
      <w:r>
        <w:rPr>
          <w:w w:val="105"/>
        </w:rPr>
        <w:t>89-108.</w:t>
      </w:r>
    </w:p>
    <w:p>
      <w:pPr>
        <w:pStyle w:val="BodyText"/>
        <w:spacing w:before="1"/>
        <w:rPr>
          <w:sz w:val="25"/>
        </w:rPr>
      </w:pPr>
    </w:p>
    <w:p>
      <w:pPr>
        <w:spacing w:line="276" w:lineRule="auto" w:before="0"/>
        <w:ind w:left="1517" w:right="1414" w:hanging="560"/>
        <w:jc w:val="both"/>
        <w:rPr>
          <w:sz w:val="20"/>
        </w:rPr>
      </w:pPr>
      <w:r>
        <w:rPr>
          <w:w w:val="105"/>
          <w:sz w:val="20"/>
        </w:rPr>
        <w:t>Pickenhayn, J. (1999), “Fundamentos teóricos de la Geografía de la</w:t>
      </w:r>
      <w:r>
        <w:rPr>
          <w:spacing w:val="-33"/>
          <w:w w:val="105"/>
          <w:sz w:val="20"/>
        </w:rPr>
        <w:t> </w:t>
      </w:r>
      <w:r>
        <w:rPr>
          <w:w w:val="105"/>
          <w:sz w:val="20"/>
        </w:rPr>
        <w:t>salud” en </w:t>
      </w:r>
      <w:r>
        <w:rPr>
          <w:i/>
          <w:w w:val="105"/>
          <w:sz w:val="20"/>
        </w:rPr>
        <w:t>Boletín de Geografía de la Universidad Nacional de </w:t>
      </w:r>
      <w:r>
        <w:rPr>
          <w:i/>
          <w:spacing w:val="-4"/>
          <w:w w:val="105"/>
          <w:sz w:val="20"/>
        </w:rPr>
        <w:t>Tucumán</w:t>
      </w:r>
      <w:r>
        <w:rPr>
          <w:spacing w:val="-4"/>
          <w:w w:val="105"/>
          <w:sz w:val="20"/>
        </w:rPr>
        <w:t>, </w:t>
      </w:r>
      <w:r>
        <w:rPr>
          <w:w w:val="105"/>
          <w:sz w:val="20"/>
        </w:rPr>
        <w:t>vol. 5, pp.</w:t>
      </w:r>
      <w:r>
        <w:rPr>
          <w:spacing w:val="-18"/>
          <w:w w:val="105"/>
          <w:sz w:val="20"/>
        </w:rPr>
        <w:t> </w:t>
      </w:r>
      <w:r>
        <w:rPr>
          <w:w w:val="105"/>
          <w:sz w:val="20"/>
        </w:rPr>
        <w:t>45-59.</w:t>
      </w:r>
    </w:p>
    <w:p>
      <w:pPr>
        <w:pStyle w:val="BodyText"/>
        <w:spacing w:before="1"/>
        <w:rPr>
          <w:sz w:val="25"/>
        </w:rPr>
      </w:pPr>
    </w:p>
    <w:p>
      <w:pPr>
        <w:spacing w:line="276" w:lineRule="auto" w:before="0"/>
        <w:ind w:left="1517" w:right="1414" w:hanging="560"/>
        <w:jc w:val="both"/>
        <w:rPr>
          <w:sz w:val="20"/>
        </w:rPr>
      </w:pPr>
      <w:r>
        <w:rPr>
          <w:w w:val="105"/>
          <w:sz w:val="20"/>
        </w:rPr>
        <w:t>Questa, R. A. y B. Utrilla S. (2008), </w:t>
      </w:r>
      <w:r>
        <w:rPr>
          <w:i/>
          <w:w w:val="105"/>
          <w:sz w:val="20"/>
        </w:rPr>
        <w:t>Otomíes del norte del Estado de México y </w:t>
      </w:r>
      <w:r>
        <w:rPr>
          <w:i/>
          <w:w w:val="105"/>
          <w:sz w:val="20"/>
        </w:rPr>
        <w:t>sur de Querétaro</w:t>
      </w:r>
      <w:r>
        <w:rPr>
          <w:w w:val="105"/>
          <w:sz w:val="20"/>
        </w:rPr>
        <w:t>, [En línea] </w:t>
      </w:r>
      <w:hyperlink r:id="rId82">
        <w:r>
          <w:rPr>
            <w:w w:val="105"/>
            <w:sz w:val="20"/>
          </w:rPr>
          <w:t>http://www.cdi.gob.mx</w:t>
        </w:r>
      </w:hyperlink>
      <w:r>
        <w:rPr>
          <w:w w:val="105"/>
          <w:sz w:val="20"/>
        </w:rPr>
        <w:t> [consultado el 21/06/2008]</w:t>
      </w:r>
    </w:p>
    <w:p>
      <w:pPr>
        <w:pStyle w:val="BodyText"/>
        <w:spacing w:before="1"/>
        <w:rPr>
          <w:sz w:val="25"/>
        </w:rPr>
      </w:pPr>
    </w:p>
    <w:p>
      <w:pPr>
        <w:spacing w:line="276" w:lineRule="auto" w:before="0"/>
        <w:ind w:left="1517" w:right="1412" w:hanging="561"/>
        <w:jc w:val="both"/>
        <w:rPr>
          <w:sz w:val="20"/>
        </w:rPr>
      </w:pPr>
      <w:r>
        <w:rPr/>
        <w:pict>
          <v:group style="position:absolute;margin-left:28.488001pt;margin-top:-4.442854pt;width:14.9pt;height:35.4pt;mso-position-horizontal-relative:page;mso-position-vertical-relative:paragraph;z-index:15760" coordorigin="570,-89" coordsize="298,708">
            <v:shape style="position:absolute;left:570;top:-89;width:298;height:708" type="#_x0000_t75" stroked="false">
              <v:imagedata r:id="rId45" o:title=""/>
            </v:shape>
            <v:shape style="position:absolute;left:582;top:180;width:270;height:308" type="#_x0000_t75" stroked="false">
              <v:imagedata r:id="rId46" o:title=""/>
            </v:shape>
            <v:shape style="position:absolute;left:570;top:-89;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222</w:t>
                    </w:r>
                  </w:p>
                </w:txbxContent>
              </v:textbox>
              <w10:wrap type="none"/>
            </v:shape>
            <w10:wrap type="none"/>
          </v:group>
        </w:pict>
      </w:r>
      <w:r>
        <w:rPr>
          <w:w w:val="105"/>
          <w:sz w:val="20"/>
        </w:rPr>
        <w:t>Santanam, G. (2009), </w:t>
      </w:r>
      <w:r>
        <w:rPr>
          <w:i/>
          <w:w w:val="105"/>
          <w:sz w:val="20"/>
        </w:rPr>
        <w:t>Mortalidad y morbilidad en la región Noroeste del Estado </w:t>
      </w:r>
      <w:r>
        <w:rPr>
          <w:i/>
          <w:w w:val="105"/>
          <w:sz w:val="20"/>
        </w:rPr>
        <w:t>de </w:t>
      </w:r>
      <w:r>
        <w:rPr>
          <w:i/>
          <w:spacing w:val="3"/>
          <w:w w:val="105"/>
          <w:sz w:val="20"/>
        </w:rPr>
        <w:t>México</w:t>
      </w:r>
      <w:r>
        <w:rPr>
          <w:spacing w:val="3"/>
          <w:w w:val="105"/>
          <w:sz w:val="20"/>
        </w:rPr>
        <w:t>, tesis para obtener </w:t>
      </w:r>
      <w:r>
        <w:rPr>
          <w:w w:val="105"/>
          <w:sz w:val="20"/>
        </w:rPr>
        <w:t>la </w:t>
      </w:r>
      <w:r>
        <w:rPr>
          <w:spacing w:val="3"/>
          <w:w w:val="105"/>
          <w:sz w:val="20"/>
        </w:rPr>
        <w:t>Maestría </w:t>
      </w:r>
      <w:r>
        <w:rPr>
          <w:w w:val="105"/>
          <w:sz w:val="20"/>
        </w:rPr>
        <w:t>en </w:t>
      </w:r>
      <w:r>
        <w:rPr>
          <w:spacing w:val="3"/>
          <w:w w:val="105"/>
          <w:sz w:val="20"/>
        </w:rPr>
        <w:t>Análisis Espacial </w:t>
      </w:r>
      <w:r>
        <w:rPr>
          <w:w w:val="105"/>
          <w:sz w:val="20"/>
        </w:rPr>
        <w:t>y Geoinformática, Facultad de Geografía, Universidad Autónoma</w:t>
      </w:r>
      <w:r>
        <w:rPr>
          <w:spacing w:val="-25"/>
          <w:w w:val="105"/>
          <w:sz w:val="20"/>
        </w:rPr>
        <w:t> </w:t>
      </w:r>
      <w:r>
        <w:rPr>
          <w:w w:val="105"/>
          <w:sz w:val="20"/>
        </w:rPr>
        <w:t>del Estado</w:t>
      </w:r>
      <w:r>
        <w:rPr>
          <w:spacing w:val="-16"/>
          <w:w w:val="105"/>
          <w:sz w:val="20"/>
        </w:rPr>
        <w:t> </w:t>
      </w:r>
      <w:r>
        <w:rPr>
          <w:w w:val="105"/>
          <w:sz w:val="20"/>
        </w:rPr>
        <w:t>de</w:t>
      </w:r>
      <w:r>
        <w:rPr>
          <w:spacing w:val="-16"/>
          <w:w w:val="105"/>
          <w:sz w:val="20"/>
        </w:rPr>
        <w:t> </w:t>
      </w:r>
      <w:r>
        <w:rPr>
          <w:w w:val="105"/>
          <w:sz w:val="20"/>
        </w:rPr>
        <w:t>México,</w:t>
      </w:r>
      <w:r>
        <w:rPr>
          <w:spacing w:val="-16"/>
          <w:w w:val="105"/>
          <w:sz w:val="20"/>
        </w:rPr>
        <w:t> </w:t>
      </w:r>
      <w:r>
        <w:rPr>
          <w:spacing w:val="-3"/>
          <w:w w:val="105"/>
          <w:sz w:val="20"/>
        </w:rPr>
        <w:t>Toluca.</w:t>
      </w:r>
    </w:p>
    <w:p>
      <w:pPr>
        <w:pStyle w:val="BodyText"/>
        <w:spacing w:before="1"/>
        <w:rPr>
          <w:sz w:val="25"/>
        </w:rPr>
      </w:pPr>
    </w:p>
    <w:p>
      <w:pPr>
        <w:spacing w:line="276" w:lineRule="auto" w:before="0"/>
        <w:ind w:left="1517" w:right="1414" w:hanging="561"/>
        <w:jc w:val="both"/>
        <w:rPr>
          <w:sz w:val="20"/>
        </w:rPr>
      </w:pPr>
      <w:r>
        <w:rPr>
          <w:w w:val="105"/>
          <w:sz w:val="20"/>
        </w:rPr>
        <w:t>Santana,</w:t>
      </w:r>
      <w:r>
        <w:rPr>
          <w:spacing w:val="-17"/>
          <w:w w:val="105"/>
          <w:sz w:val="20"/>
        </w:rPr>
        <w:t> </w:t>
      </w:r>
      <w:r>
        <w:rPr>
          <w:w w:val="105"/>
          <w:sz w:val="20"/>
        </w:rPr>
        <w:t>M.</w:t>
      </w:r>
      <w:r>
        <w:rPr>
          <w:spacing w:val="-17"/>
          <w:w w:val="105"/>
          <w:sz w:val="20"/>
        </w:rPr>
        <w:t> </w:t>
      </w:r>
      <w:r>
        <w:rPr>
          <w:w w:val="105"/>
          <w:sz w:val="20"/>
        </w:rPr>
        <w:t>(2009),</w:t>
      </w:r>
      <w:r>
        <w:rPr>
          <w:spacing w:val="-17"/>
          <w:w w:val="105"/>
          <w:sz w:val="20"/>
        </w:rPr>
        <w:t> </w:t>
      </w:r>
      <w:r>
        <w:rPr>
          <w:i/>
          <w:w w:val="105"/>
          <w:sz w:val="20"/>
        </w:rPr>
        <w:t>Condiciones</w:t>
      </w:r>
      <w:r>
        <w:rPr>
          <w:i/>
          <w:spacing w:val="-17"/>
          <w:w w:val="105"/>
          <w:sz w:val="20"/>
        </w:rPr>
        <w:t> </w:t>
      </w:r>
      <w:r>
        <w:rPr>
          <w:i/>
          <w:w w:val="105"/>
          <w:sz w:val="20"/>
        </w:rPr>
        <w:t>Geográficas</w:t>
      </w:r>
      <w:r>
        <w:rPr>
          <w:i/>
          <w:spacing w:val="-17"/>
          <w:w w:val="105"/>
          <w:sz w:val="20"/>
        </w:rPr>
        <w:t> </w:t>
      </w:r>
      <w:r>
        <w:rPr>
          <w:i/>
          <w:w w:val="105"/>
          <w:sz w:val="20"/>
        </w:rPr>
        <w:t>y</w:t>
      </w:r>
      <w:r>
        <w:rPr>
          <w:i/>
          <w:spacing w:val="-17"/>
          <w:w w:val="105"/>
          <w:sz w:val="20"/>
        </w:rPr>
        <w:t> </w:t>
      </w:r>
      <w:r>
        <w:rPr>
          <w:i/>
          <w:w w:val="105"/>
          <w:sz w:val="20"/>
        </w:rPr>
        <w:t>de</w:t>
      </w:r>
      <w:r>
        <w:rPr>
          <w:i/>
          <w:spacing w:val="-17"/>
          <w:w w:val="105"/>
          <w:sz w:val="20"/>
        </w:rPr>
        <w:t> </w:t>
      </w:r>
      <w:r>
        <w:rPr>
          <w:i/>
          <w:w w:val="105"/>
          <w:sz w:val="20"/>
        </w:rPr>
        <w:t>salud</w:t>
      </w:r>
      <w:r>
        <w:rPr>
          <w:i/>
          <w:spacing w:val="-17"/>
          <w:w w:val="105"/>
          <w:sz w:val="20"/>
        </w:rPr>
        <w:t> </w:t>
      </w:r>
      <w:r>
        <w:rPr>
          <w:i/>
          <w:w w:val="105"/>
          <w:sz w:val="20"/>
        </w:rPr>
        <w:t>de</w:t>
      </w:r>
      <w:r>
        <w:rPr>
          <w:i/>
          <w:spacing w:val="-17"/>
          <w:w w:val="105"/>
          <w:sz w:val="20"/>
        </w:rPr>
        <w:t> </w:t>
      </w:r>
      <w:r>
        <w:rPr>
          <w:i/>
          <w:w w:val="105"/>
          <w:sz w:val="20"/>
        </w:rPr>
        <w:t>la</w:t>
      </w:r>
      <w:r>
        <w:rPr>
          <w:i/>
          <w:spacing w:val="-17"/>
          <w:w w:val="105"/>
          <w:sz w:val="20"/>
        </w:rPr>
        <w:t> </w:t>
      </w:r>
      <w:r>
        <w:rPr>
          <w:i/>
          <w:w w:val="105"/>
          <w:sz w:val="20"/>
        </w:rPr>
        <w:t>población</w:t>
      </w:r>
      <w:r>
        <w:rPr>
          <w:i/>
          <w:spacing w:val="-17"/>
          <w:w w:val="105"/>
          <w:sz w:val="20"/>
        </w:rPr>
        <w:t> </w:t>
      </w:r>
      <w:r>
        <w:rPr>
          <w:i/>
          <w:w w:val="105"/>
          <w:sz w:val="20"/>
        </w:rPr>
        <w:t>del</w:t>
      </w:r>
      <w:r>
        <w:rPr>
          <w:i/>
          <w:spacing w:val="-17"/>
          <w:w w:val="105"/>
          <w:sz w:val="20"/>
        </w:rPr>
        <w:t> </w:t>
      </w:r>
      <w:r>
        <w:rPr>
          <w:i/>
          <w:w w:val="105"/>
          <w:sz w:val="20"/>
        </w:rPr>
        <w:t>Estado </w:t>
      </w:r>
      <w:r>
        <w:rPr>
          <w:i/>
          <w:w w:val="105"/>
          <w:sz w:val="20"/>
        </w:rPr>
        <w:t>de México</w:t>
      </w:r>
      <w:r>
        <w:rPr>
          <w:w w:val="105"/>
          <w:sz w:val="20"/>
        </w:rPr>
        <w:t>, tesis para obtener el Doctorado, Facultad de Filosofía y Letras,</w:t>
      </w:r>
      <w:r>
        <w:rPr>
          <w:spacing w:val="-22"/>
          <w:w w:val="105"/>
          <w:sz w:val="20"/>
        </w:rPr>
        <w:t> </w:t>
      </w:r>
      <w:r>
        <w:rPr>
          <w:w w:val="105"/>
          <w:sz w:val="20"/>
        </w:rPr>
        <w:t>UNAM,</w:t>
      </w:r>
      <w:r>
        <w:rPr>
          <w:spacing w:val="-22"/>
          <w:w w:val="105"/>
          <w:sz w:val="20"/>
        </w:rPr>
        <w:t> </w:t>
      </w:r>
      <w:r>
        <w:rPr>
          <w:w w:val="105"/>
          <w:sz w:val="20"/>
        </w:rPr>
        <w:t>México.</w:t>
      </w:r>
    </w:p>
    <w:p>
      <w:pPr>
        <w:pStyle w:val="BodyText"/>
        <w:spacing w:before="1"/>
        <w:rPr>
          <w:sz w:val="25"/>
        </w:rPr>
      </w:pPr>
    </w:p>
    <w:p>
      <w:pPr>
        <w:spacing w:line="276" w:lineRule="auto" w:before="0"/>
        <w:ind w:left="1517" w:right="1414" w:hanging="560"/>
        <w:jc w:val="both"/>
        <w:rPr>
          <w:sz w:val="20"/>
        </w:rPr>
      </w:pPr>
      <w:r>
        <w:rPr>
          <w:w w:val="105"/>
          <w:sz w:val="20"/>
        </w:rPr>
        <w:t>Sáenz de la Calzada, C. (1966), </w:t>
      </w:r>
      <w:r>
        <w:rPr>
          <w:i/>
          <w:w w:val="105"/>
          <w:sz w:val="20"/>
        </w:rPr>
        <w:t>La Geografía médica de Domingo Orvañanos, </w:t>
      </w:r>
      <w:r>
        <w:rPr>
          <w:i/>
          <w:w w:val="105"/>
          <w:sz w:val="20"/>
        </w:rPr>
        <w:t>publicada</w:t>
      </w:r>
      <w:r>
        <w:rPr>
          <w:i/>
          <w:spacing w:val="-5"/>
          <w:w w:val="105"/>
          <w:sz w:val="20"/>
        </w:rPr>
        <w:t> </w:t>
      </w:r>
      <w:r>
        <w:rPr>
          <w:i/>
          <w:w w:val="105"/>
          <w:sz w:val="20"/>
        </w:rPr>
        <w:t>en</w:t>
      </w:r>
      <w:r>
        <w:rPr>
          <w:i/>
          <w:spacing w:val="-5"/>
          <w:w w:val="105"/>
          <w:sz w:val="20"/>
        </w:rPr>
        <w:t> </w:t>
      </w:r>
      <w:r>
        <w:rPr>
          <w:i/>
          <w:w w:val="105"/>
          <w:sz w:val="20"/>
        </w:rPr>
        <w:t>México</w:t>
      </w:r>
      <w:r>
        <w:rPr>
          <w:i/>
          <w:spacing w:val="-5"/>
          <w:w w:val="105"/>
          <w:sz w:val="20"/>
        </w:rPr>
        <w:t> </w:t>
      </w:r>
      <w:r>
        <w:rPr>
          <w:i/>
          <w:w w:val="105"/>
          <w:sz w:val="20"/>
        </w:rPr>
        <w:t>en</w:t>
      </w:r>
      <w:r>
        <w:rPr>
          <w:i/>
          <w:spacing w:val="-5"/>
          <w:w w:val="105"/>
          <w:sz w:val="20"/>
        </w:rPr>
        <w:t> </w:t>
      </w:r>
      <w:r>
        <w:rPr>
          <w:i/>
          <w:w w:val="105"/>
          <w:sz w:val="20"/>
        </w:rPr>
        <w:t>1889</w:t>
      </w:r>
      <w:r>
        <w:rPr>
          <w:w w:val="105"/>
          <w:sz w:val="20"/>
        </w:rPr>
        <w:t>,</w:t>
      </w:r>
      <w:r>
        <w:rPr>
          <w:spacing w:val="-5"/>
          <w:w w:val="105"/>
          <w:sz w:val="20"/>
        </w:rPr>
        <w:t> </w:t>
      </w:r>
      <w:r>
        <w:rPr>
          <w:w w:val="105"/>
          <w:sz w:val="20"/>
        </w:rPr>
        <w:t>México,</w:t>
      </w:r>
      <w:r>
        <w:rPr>
          <w:spacing w:val="-5"/>
          <w:w w:val="105"/>
          <w:sz w:val="20"/>
        </w:rPr>
        <w:t> </w:t>
      </w:r>
      <w:r>
        <w:rPr>
          <w:w w:val="105"/>
          <w:sz w:val="20"/>
        </w:rPr>
        <w:t>Unión</w:t>
      </w:r>
      <w:r>
        <w:rPr>
          <w:spacing w:val="-5"/>
          <w:w w:val="105"/>
          <w:sz w:val="20"/>
        </w:rPr>
        <w:t> </w:t>
      </w:r>
      <w:r>
        <w:rPr>
          <w:w w:val="105"/>
          <w:sz w:val="20"/>
        </w:rPr>
        <w:t>Geográfica</w:t>
      </w:r>
      <w:r>
        <w:rPr>
          <w:spacing w:val="-5"/>
          <w:w w:val="105"/>
          <w:sz w:val="20"/>
        </w:rPr>
        <w:t> </w:t>
      </w:r>
      <w:r>
        <w:rPr>
          <w:w w:val="105"/>
          <w:sz w:val="20"/>
        </w:rPr>
        <w:t>Internacional (UGI)/Sociedad</w:t>
      </w:r>
      <w:r>
        <w:rPr>
          <w:spacing w:val="-8"/>
          <w:w w:val="105"/>
          <w:sz w:val="20"/>
        </w:rPr>
        <w:t> </w:t>
      </w:r>
      <w:r>
        <w:rPr>
          <w:w w:val="105"/>
          <w:sz w:val="20"/>
        </w:rPr>
        <w:t>Mexicana</w:t>
      </w:r>
      <w:r>
        <w:rPr>
          <w:spacing w:val="-8"/>
          <w:w w:val="105"/>
          <w:sz w:val="20"/>
        </w:rPr>
        <w:t> </w:t>
      </w:r>
      <w:r>
        <w:rPr>
          <w:w w:val="105"/>
          <w:sz w:val="20"/>
        </w:rPr>
        <w:t>de</w:t>
      </w:r>
      <w:r>
        <w:rPr>
          <w:spacing w:val="-8"/>
          <w:w w:val="105"/>
          <w:sz w:val="20"/>
        </w:rPr>
        <w:t> </w:t>
      </w:r>
      <w:r>
        <w:rPr>
          <w:w w:val="105"/>
          <w:sz w:val="20"/>
        </w:rPr>
        <w:t>Geografía</w:t>
      </w:r>
      <w:r>
        <w:rPr>
          <w:spacing w:val="-8"/>
          <w:w w:val="105"/>
          <w:sz w:val="20"/>
        </w:rPr>
        <w:t> </w:t>
      </w:r>
      <w:r>
        <w:rPr>
          <w:w w:val="105"/>
          <w:sz w:val="20"/>
        </w:rPr>
        <w:t>y</w:t>
      </w:r>
      <w:r>
        <w:rPr>
          <w:spacing w:val="-8"/>
          <w:w w:val="105"/>
          <w:sz w:val="20"/>
        </w:rPr>
        <w:t> </w:t>
      </w:r>
      <w:r>
        <w:rPr>
          <w:w w:val="105"/>
          <w:sz w:val="20"/>
        </w:rPr>
        <w:t>Estadística.</w:t>
      </w:r>
    </w:p>
    <w:p>
      <w:pPr>
        <w:pStyle w:val="BodyText"/>
        <w:spacing w:before="11"/>
        <w:rPr>
          <w:sz w:val="21"/>
        </w:rPr>
      </w:pPr>
    </w:p>
    <w:p>
      <w:pPr>
        <w:tabs>
          <w:tab w:pos="1869" w:val="left" w:leader="none"/>
        </w:tabs>
        <w:spacing w:line="276" w:lineRule="auto" w:before="44"/>
        <w:ind w:left="1518" w:right="1411" w:hanging="561"/>
        <w:jc w:val="both"/>
        <w:rPr>
          <w:sz w:val="20"/>
        </w:rPr>
      </w:pPr>
      <w:r>
        <w:rPr>
          <w:rFonts w:ascii="Times New Roman" w:hAnsi="Times New Roman"/>
          <w:w w:val="103"/>
          <w:sz w:val="20"/>
          <w:u w:val="single"/>
        </w:rPr>
        <w:t> </w:t>
      </w:r>
      <w:r>
        <w:rPr>
          <w:rFonts w:ascii="Times New Roman" w:hAnsi="Times New Roman"/>
          <w:sz w:val="20"/>
          <w:u w:val="single"/>
        </w:rPr>
        <w:tab/>
        <w:tab/>
      </w:r>
      <w:r>
        <w:rPr>
          <w:rFonts w:ascii="Times New Roman" w:hAnsi="Times New Roman"/>
          <w:sz w:val="20"/>
        </w:rPr>
        <w:t> </w:t>
      </w:r>
      <w:r>
        <w:rPr>
          <w:rFonts w:ascii="Times New Roman" w:hAnsi="Times New Roman"/>
          <w:spacing w:val="2"/>
          <w:sz w:val="20"/>
        </w:rPr>
        <w:t> </w:t>
      </w:r>
      <w:r>
        <w:rPr>
          <w:w w:val="105"/>
          <w:sz w:val="20"/>
        </w:rPr>
        <w:t>(1958),</w:t>
      </w:r>
      <w:r>
        <w:rPr>
          <w:spacing w:val="-32"/>
          <w:w w:val="105"/>
          <w:sz w:val="20"/>
        </w:rPr>
        <w:t> </w:t>
      </w:r>
      <w:r>
        <w:rPr>
          <w:i/>
          <w:w w:val="105"/>
          <w:sz w:val="20"/>
        </w:rPr>
        <w:t>La</w:t>
      </w:r>
      <w:r>
        <w:rPr>
          <w:i/>
          <w:spacing w:val="-33"/>
          <w:w w:val="105"/>
          <w:sz w:val="20"/>
        </w:rPr>
        <w:t> </w:t>
      </w:r>
      <w:r>
        <w:rPr>
          <w:i/>
          <w:w w:val="105"/>
          <w:sz w:val="20"/>
        </w:rPr>
        <w:t>Geografía</w:t>
      </w:r>
      <w:r>
        <w:rPr>
          <w:i/>
          <w:spacing w:val="-33"/>
          <w:w w:val="105"/>
          <w:sz w:val="20"/>
        </w:rPr>
        <w:t> </w:t>
      </w:r>
      <w:r>
        <w:rPr>
          <w:i/>
          <w:w w:val="105"/>
          <w:sz w:val="20"/>
        </w:rPr>
        <w:t>médica</w:t>
      </w:r>
      <w:r>
        <w:rPr>
          <w:i/>
          <w:spacing w:val="-33"/>
          <w:w w:val="105"/>
          <w:sz w:val="20"/>
        </w:rPr>
        <w:t> </w:t>
      </w:r>
      <w:r>
        <w:rPr>
          <w:i/>
          <w:w w:val="105"/>
          <w:sz w:val="20"/>
        </w:rPr>
        <w:t>en</w:t>
      </w:r>
      <w:r>
        <w:rPr>
          <w:i/>
          <w:spacing w:val="-33"/>
          <w:w w:val="105"/>
          <w:sz w:val="20"/>
        </w:rPr>
        <w:t> </w:t>
      </w:r>
      <w:r>
        <w:rPr>
          <w:i/>
          <w:w w:val="105"/>
          <w:sz w:val="20"/>
        </w:rPr>
        <w:t>México</w:t>
      </w:r>
      <w:r>
        <w:rPr>
          <w:i/>
          <w:spacing w:val="-33"/>
          <w:w w:val="105"/>
          <w:sz w:val="20"/>
        </w:rPr>
        <w:t> </w:t>
      </w:r>
      <w:r>
        <w:rPr>
          <w:i/>
          <w:w w:val="105"/>
          <w:sz w:val="20"/>
        </w:rPr>
        <w:t>a</w:t>
      </w:r>
      <w:r>
        <w:rPr>
          <w:i/>
          <w:spacing w:val="-33"/>
          <w:w w:val="105"/>
          <w:sz w:val="20"/>
        </w:rPr>
        <w:t> </w:t>
      </w:r>
      <w:r>
        <w:rPr>
          <w:i/>
          <w:w w:val="105"/>
          <w:sz w:val="20"/>
        </w:rPr>
        <w:t>través</w:t>
      </w:r>
      <w:r>
        <w:rPr>
          <w:i/>
          <w:spacing w:val="-33"/>
          <w:w w:val="105"/>
          <w:sz w:val="20"/>
        </w:rPr>
        <w:t> </w:t>
      </w:r>
      <w:r>
        <w:rPr>
          <w:i/>
          <w:w w:val="105"/>
          <w:sz w:val="20"/>
        </w:rPr>
        <w:t>de</w:t>
      </w:r>
      <w:r>
        <w:rPr>
          <w:i/>
          <w:spacing w:val="-32"/>
          <w:w w:val="105"/>
          <w:sz w:val="20"/>
        </w:rPr>
        <w:t> </w:t>
      </w:r>
      <w:r>
        <w:rPr>
          <w:i/>
          <w:w w:val="105"/>
          <w:sz w:val="20"/>
        </w:rPr>
        <w:t>la</w:t>
      </w:r>
      <w:r>
        <w:rPr>
          <w:i/>
          <w:spacing w:val="-33"/>
          <w:w w:val="105"/>
          <w:sz w:val="20"/>
        </w:rPr>
        <w:t> </w:t>
      </w:r>
      <w:r>
        <w:rPr>
          <w:i/>
          <w:w w:val="105"/>
          <w:sz w:val="20"/>
        </w:rPr>
        <w:t>historia</w:t>
      </w:r>
      <w:r>
        <w:rPr>
          <w:w w:val="105"/>
          <w:sz w:val="20"/>
        </w:rPr>
        <w:t>,</w:t>
      </w:r>
      <w:r>
        <w:rPr>
          <w:spacing w:val="-32"/>
          <w:w w:val="105"/>
          <w:sz w:val="20"/>
        </w:rPr>
        <w:t> </w:t>
      </w:r>
      <w:r>
        <w:rPr>
          <w:w w:val="105"/>
          <w:sz w:val="20"/>
        </w:rPr>
        <w:t>tesis</w:t>
      </w:r>
      <w:r>
        <w:rPr>
          <w:spacing w:val="-33"/>
          <w:w w:val="105"/>
          <w:sz w:val="20"/>
        </w:rPr>
        <w:t> </w:t>
      </w:r>
      <w:r>
        <w:rPr>
          <w:w w:val="105"/>
          <w:sz w:val="20"/>
        </w:rPr>
        <w:t>para</w:t>
      </w:r>
      <w:r>
        <w:rPr>
          <w:spacing w:val="-2"/>
          <w:w w:val="102"/>
          <w:sz w:val="20"/>
        </w:rPr>
        <w:t> </w:t>
      </w:r>
      <w:r>
        <w:rPr>
          <w:w w:val="105"/>
          <w:sz w:val="20"/>
        </w:rPr>
        <w:t>obtener el Doctorado, Universidad Nacional Autónoma de México, México.</w:t>
      </w:r>
    </w:p>
    <w:p>
      <w:pPr>
        <w:spacing w:after="0" w:line="276" w:lineRule="auto"/>
        <w:jc w:val="both"/>
        <w:rPr>
          <w:sz w:val="20"/>
        </w:rPr>
        <w:sectPr>
          <w:pgSz w:w="9640" w:h="13040"/>
          <w:pgMar w:top="1200" w:bottom="280" w:left="460" w:right="0"/>
        </w:sectPr>
      </w:pPr>
    </w:p>
    <w:p>
      <w:pPr>
        <w:tabs>
          <w:tab w:pos="1044" w:val="left" w:leader="none"/>
        </w:tabs>
        <w:spacing w:before="44"/>
        <w:ind w:left="117" w:right="906" w:firstLine="0"/>
        <w:jc w:val="left"/>
        <w:rPr>
          <w:sz w:val="20"/>
        </w:rPr>
      </w:pPr>
      <w:r>
        <w:rPr>
          <w:rFonts w:ascii="Times New Roman" w:hAnsi="Times New Roman"/>
          <w:w w:val="102"/>
          <w:sz w:val="20"/>
          <w:u w:val="single"/>
        </w:rPr>
        <w:t> </w:t>
      </w:r>
      <w:r>
        <w:rPr>
          <w:rFonts w:ascii="Times New Roman" w:hAnsi="Times New Roman"/>
          <w:sz w:val="20"/>
          <w:u w:val="single"/>
        </w:rPr>
        <w:tab/>
      </w:r>
      <w:r>
        <w:rPr>
          <w:rFonts w:ascii="Times New Roman" w:hAnsi="Times New Roman"/>
          <w:sz w:val="20"/>
        </w:rPr>
        <w:t> </w:t>
      </w:r>
      <w:r>
        <w:rPr>
          <w:rFonts w:ascii="Times New Roman" w:hAnsi="Times New Roman"/>
          <w:spacing w:val="3"/>
          <w:sz w:val="20"/>
        </w:rPr>
        <w:t> </w:t>
      </w:r>
      <w:r>
        <w:rPr>
          <w:w w:val="105"/>
          <w:sz w:val="20"/>
        </w:rPr>
        <w:t>(1971),</w:t>
      </w:r>
      <w:r>
        <w:rPr>
          <w:spacing w:val="-17"/>
          <w:w w:val="105"/>
          <w:sz w:val="20"/>
        </w:rPr>
        <w:t> </w:t>
      </w:r>
      <w:r>
        <w:rPr>
          <w:i/>
          <w:w w:val="105"/>
          <w:sz w:val="20"/>
        </w:rPr>
        <w:t>La</w:t>
      </w:r>
      <w:r>
        <w:rPr>
          <w:i/>
          <w:spacing w:val="-17"/>
          <w:w w:val="105"/>
          <w:sz w:val="20"/>
        </w:rPr>
        <w:t> </w:t>
      </w:r>
      <w:r>
        <w:rPr>
          <w:i/>
          <w:w w:val="105"/>
          <w:sz w:val="20"/>
        </w:rPr>
        <w:t>Geografía</w:t>
      </w:r>
      <w:r>
        <w:rPr>
          <w:i/>
          <w:spacing w:val="-16"/>
          <w:w w:val="105"/>
          <w:sz w:val="20"/>
        </w:rPr>
        <w:t> </w:t>
      </w:r>
      <w:r>
        <w:rPr>
          <w:i/>
          <w:w w:val="105"/>
          <w:sz w:val="20"/>
        </w:rPr>
        <w:t>médica</w:t>
      </w:r>
      <w:r>
        <w:rPr>
          <w:i/>
          <w:spacing w:val="-17"/>
          <w:w w:val="105"/>
          <w:sz w:val="20"/>
        </w:rPr>
        <w:t> </w:t>
      </w:r>
      <w:r>
        <w:rPr>
          <w:i/>
          <w:w w:val="105"/>
          <w:sz w:val="20"/>
        </w:rPr>
        <w:t>en</w:t>
      </w:r>
      <w:r>
        <w:rPr>
          <w:i/>
          <w:spacing w:val="-17"/>
          <w:w w:val="105"/>
          <w:sz w:val="20"/>
        </w:rPr>
        <w:t> </w:t>
      </w:r>
      <w:r>
        <w:rPr>
          <w:i/>
          <w:w w:val="105"/>
          <w:sz w:val="20"/>
        </w:rPr>
        <w:t>México</w:t>
      </w:r>
      <w:r>
        <w:rPr>
          <w:w w:val="105"/>
          <w:sz w:val="20"/>
        </w:rPr>
        <w:t>,</w:t>
      </w:r>
      <w:r>
        <w:rPr>
          <w:spacing w:val="-17"/>
          <w:w w:val="105"/>
          <w:sz w:val="20"/>
        </w:rPr>
        <w:t> </w:t>
      </w:r>
      <w:r>
        <w:rPr>
          <w:w w:val="105"/>
          <w:sz w:val="20"/>
        </w:rPr>
        <w:t>México,</w:t>
      </w:r>
      <w:r>
        <w:rPr>
          <w:spacing w:val="-17"/>
          <w:w w:val="105"/>
          <w:sz w:val="20"/>
        </w:rPr>
        <w:t> </w:t>
      </w:r>
      <w:r>
        <w:rPr>
          <w:w w:val="105"/>
          <w:sz w:val="20"/>
        </w:rPr>
        <w:t>Pax-México.</w:t>
      </w:r>
    </w:p>
    <w:p>
      <w:pPr>
        <w:pStyle w:val="BodyText"/>
        <w:spacing w:before="1"/>
        <w:rPr>
          <w:sz w:val="28"/>
        </w:rPr>
      </w:pPr>
    </w:p>
    <w:p>
      <w:pPr>
        <w:spacing w:line="276" w:lineRule="auto" w:before="0"/>
        <w:ind w:left="677" w:right="906" w:hanging="560"/>
        <w:jc w:val="left"/>
        <w:rPr>
          <w:sz w:val="20"/>
        </w:rPr>
      </w:pPr>
      <w:r>
        <w:rPr>
          <w:i/>
          <w:w w:val="110"/>
          <w:sz w:val="20"/>
        </w:rPr>
        <w:t>SINAIS, Indicadores básicos, 2000-2004 </w:t>
      </w:r>
      <w:r>
        <w:rPr>
          <w:w w:val="110"/>
          <w:sz w:val="20"/>
        </w:rPr>
        <w:t>en &lt; </w:t>
      </w:r>
      <w:hyperlink r:id="rId83">
        <w:r>
          <w:rPr>
            <w:w w:val="110"/>
            <w:sz w:val="20"/>
          </w:rPr>
          <w:t>http://sinais.salud.gob.mx/</w:t>
        </w:r>
      </w:hyperlink>
      <w:r>
        <w:rPr>
          <w:w w:val="110"/>
          <w:sz w:val="20"/>
        </w:rPr>
        <w:t> indicadores/&gt; [consultado el 20/08/2008]</w:t>
      </w:r>
    </w:p>
    <w:p>
      <w:pPr>
        <w:pStyle w:val="BodyText"/>
        <w:spacing w:before="1"/>
        <w:rPr>
          <w:sz w:val="25"/>
        </w:rPr>
      </w:pPr>
    </w:p>
    <w:p>
      <w:pPr>
        <w:pStyle w:val="BodyText"/>
        <w:ind w:left="117" w:right="906"/>
      </w:pPr>
      <w:r>
        <w:rPr>
          <w:w w:val="105"/>
        </w:rPr>
        <w:t>Sorre, M. (1947), “Los complejos patógenos” en Pickenhayn, J. A.,  (trad.)</w:t>
      </w:r>
    </w:p>
    <w:p>
      <w:pPr>
        <w:spacing w:before="60"/>
        <w:ind w:left="42" w:right="915" w:firstLine="0"/>
        <w:jc w:val="center"/>
        <w:rPr>
          <w:sz w:val="20"/>
        </w:rPr>
      </w:pPr>
      <w:r>
        <w:rPr>
          <w:i/>
          <w:w w:val="105"/>
          <w:sz w:val="20"/>
        </w:rPr>
        <w:t>Les fondements de la Géographie Humaine</w:t>
      </w:r>
      <w:r>
        <w:rPr>
          <w:w w:val="105"/>
          <w:sz w:val="20"/>
        </w:rPr>
        <w:t>, Tomo I, París, Colin.</w:t>
      </w:r>
    </w:p>
    <w:p>
      <w:pPr>
        <w:pStyle w:val="BodyText"/>
        <w:spacing w:before="13"/>
        <w:rPr>
          <w:sz w:val="23"/>
        </w:rPr>
      </w:pPr>
    </w:p>
    <w:p>
      <w:pPr>
        <w:tabs>
          <w:tab w:pos="1044" w:val="left" w:leader="none"/>
        </w:tabs>
        <w:spacing w:line="276" w:lineRule="auto" w:before="56"/>
        <w:ind w:left="677" w:right="915" w:hanging="560"/>
        <w:jc w:val="both"/>
        <w:rPr>
          <w:sz w:val="20"/>
        </w:rPr>
      </w:pPr>
      <w:r>
        <w:rPr>
          <w:rFonts w:ascii="Times New Roman" w:hAnsi="Times New Roman"/>
          <w:w w:val="102"/>
          <w:sz w:val="20"/>
          <w:u w:val="single"/>
        </w:rPr>
        <w:t> </w:t>
      </w:r>
      <w:r>
        <w:rPr>
          <w:rFonts w:ascii="Times New Roman" w:hAnsi="Times New Roman"/>
          <w:sz w:val="20"/>
          <w:u w:val="single"/>
        </w:rPr>
        <w:tab/>
        <w:tab/>
      </w:r>
      <w:r>
        <w:rPr>
          <w:rFonts w:ascii="Times New Roman" w:hAnsi="Times New Roman"/>
          <w:sz w:val="20"/>
        </w:rPr>
        <w:t> </w:t>
      </w:r>
      <w:r>
        <w:rPr>
          <w:rFonts w:ascii="Times New Roman" w:hAnsi="Times New Roman"/>
          <w:spacing w:val="3"/>
          <w:sz w:val="20"/>
        </w:rPr>
        <w:t> </w:t>
      </w:r>
      <w:r>
        <w:rPr>
          <w:w w:val="105"/>
          <w:sz w:val="20"/>
        </w:rPr>
        <w:t>(1967), “La lucha contra el medio viviente” en </w:t>
      </w:r>
      <w:r>
        <w:rPr>
          <w:i/>
          <w:w w:val="105"/>
          <w:sz w:val="20"/>
        </w:rPr>
        <w:t>El Hombre </w:t>
      </w:r>
      <w:r>
        <w:rPr>
          <w:i/>
          <w:spacing w:val="29"/>
          <w:w w:val="105"/>
          <w:sz w:val="20"/>
        </w:rPr>
        <w:t> </w:t>
      </w:r>
      <w:r>
        <w:rPr>
          <w:i/>
          <w:w w:val="105"/>
          <w:sz w:val="20"/>
        </w:rPr>
        <w:t>en</w:t>
      </w:r>
      <w:r>
        <w:rPr>
          <w:i/>
          <w:spacing w:val="8"/>
          <w:w w:val="105"/>
          <w:sz w:val="20"/>
        </w:rPr>
        <w:t> </w:t>
      </w:r>
      <w:r>
        <w:rPr>
          <w:i/>
          <w:w w:val="105"/>
          <w:sz w:val="20"/>
        </w:rPr>
        <w:t>la</w:t>
      </w:r>
      <w:r>
        <w:rPr>
          <w:i/>
          <w:w w:val="102"/>
          <w:sz w:val="20"/>
        </w:rPr>
        <w:t> </w:t>
      </w:r>
      <w:r>
        <w:rPr>
          <w:i/>
          <w:w w:val="105"/>
          <w:sz w:val="20"/>
        </w:rPr>
        <w:t>Tierra</w:t>
      </w:r>
      <w:r>
        <w:rPr>
          <w:w w:val="105"/>
          <w:sz w:val="20"/>
        </w:rPr>
        <w:t>,</w:t>
      </w:r>
      <w:r>
        <w:rPr>
          <w:spacing w:val="-23"/>
          <w:w w:val="105"/>
          <w:sz w:val="20"/>
        </w:rPr>
        <w:t> </w:t>
      </w:r>
      <w:r>
        <w:rPr>
          <w:w w:val="105"/>
          <w:sz w:val="20"/>
        </w:rPr>
        <w:t>Barcelona,</w:t>
      </w:r>
      <w:r>
        <w:rPr>
          <w:spacing w:val="-23"/>
          <w:w w:val="105"/>
          <w:sz w:val="20"/>
        </w:rPr>
        <w:t> </w:t>
      </w:r>
      <w:r>
        <w:rPr>
          <w:w w:val="105"/>
          <w:sz w:val="20"/>
        </w:rPr>
        <w:t>Ed.</w:t>
      </w:r>
      <w:r>
        <w:rPr>
          <w:spacing w:val="-23"/>
          <w:w w:val="105"/>
          <w:sz w:val="20"/>
        </w:rPr>
        <w:t> </w:t>
      </w:r>
      <w:r>
        <w:rPr>
          <w:spacing w:val="-3"/>
          <w:w w:val="105"/>
          <w:sz w:val="20"/>
        </w:rPr>
        <w:t>Labor.</w:t>
      </w:r>
    </w:p>
    <w:p>
      <w:pPr>
        <w:pStyle w:val="BodyText"/>
        <w:spacing w:before="1"/>
        <w:rPr>
          <w:sz w:val="25"/>
        </w:rPr>
      </w:pPr>
    </w:p>
    <w:p>
      <w:pPr>
        <w:spacing w:line="276" w:lineRule="auto" w:before="0"/>
        <w:ind w:left="3" w:right="911" w:firstLine="0"/>
        <w:jc w:val="right"/>
        <w:rPr>
          <w:sz w:val="20"/>
        </w:rPr>
      </w:pPr>
      <w:r>
        <w:rPr>
          <w:w w:val="105"/>
          <w:sz w:val="20"/>
        </w:rPr>
        <w:t>Spinelli,</w:t>
      </w:r>
      <w:r>
        <w:rPr>
          <w:spacing w:val="-27"/>
          <w:w w:val="105"/>
          <w:sz w:val="20"/>
        </w:rPr>
        <w:t> </w:t>
      </w:r>
      <w:r>
        <w:rPr>
          <w:w w:val="105"/>
          <w:sz w:val="20"/>
        </w:rPr>
        <w:t>H.</w:t>
      </w:r>
      <w:r>
        <w:rPr>
          <w:spacing w:val="-27"/>
          <w:w w:val="105"/>
          <w:sz w:val="20"/>
        </w:rPr>
        <w:t> </w:t>
      </w:r>
      <w:r>
        <w:rPr>
          <w:w w:val="105"/>
          <w:sz w:val="20"/>
        </w:rPr>
        <w:t>(2000),</w:t>
      </w:r>
      <w:r>
        <w:rPr>
          <w:spacing w:val="-28"/>
          <w:w w:val="105"/>
          <w:sz w:val="20"/>
        </w:rPr>
        <w:t> </w:t>
      </w:r>
      <w:r>
        <w:rPr>
          <w:i/>
          <w:w w:val="105"/>
          <w:sz w:val="20"/>
        </w:rPr>
        <w:t>Mortalidad</w:t>
      </w:r>
      <w:r>
        <w:rPr>
          <w:i/>
          <w:spacing w:val="-27"/>
          <w:w w:val="105"/>
          <w:sz w:val="20"/>
        </w:rPr>
        <w:t> </w:t>
      </w:r>
      <w:r>
        <w:rPr>
          <w:i/>
          <w:w w:val="105"/>
          <w:sz w:val="20"/>
        </w:rPr>
        <w:t>infantil,</w:t>
      </w:r>
      <w:r>
        <w:rPr>
          <w:i/>
          <w:spacing w:val="-27"/>
          <w:w w:val="105"/>
          <w:sz w:val="20"/>
        </w:rPr>
        <w:t> </w:t>
      </w:r>
      <w:r>
        <w:rPr>
          <w:i/>
          <w:w w:val="105"/>
          <w:sz w:val="20"/>
        </w:rPr>
        <w:t>un</w:t>
      </w:r>
      <w:r>
        <w:rPr>
          <w:i/>
          <w:spacing w:val="-27"/>
          <w:w w:val="105"/>
          <w:sz w:val="20"/>
        </w:rPr>
        <w:t> </w:t>
      </w:r>
      <w:r>
        <w:rPr>
          <w:i/>
          <w:w w:val="105"/>
          <w:sz w:val="20"/>
        </w:rPr>
        <w:t>indicador</w:t>
      </w:r>
      <w:r>
        <w:rPr>
          <w:i/>
          <w:spacing w:val="-27"/>
          <w:w w:val="105"/>
          <w:sz w:val="20"/>
        </w:rPr>
        <w:t> </w:t>
      </w:r>
      <w:r>
        <w:rPr>
          <w:i/>
          <w:w w:val="105"/>
          <w:sz w:val="20"/>
        </w:rPr>
        <w:t>para</w:t>
      </w:r>
      <w:r>
        <w:rPr>
          <w:i/>
          <w:spacing w:val="-27"/>
          <w:w w:val="105"/>
          <w:sz w:val="20"/>
        </w:rPr>
        <w:t> </w:t>
      </w:r>
      <w:r>
        <w:rPr>
          <w:i/>
          <w:w w:val="105"/>
          <w:sz w:val="20"/>
        </w:rPr>
        <w:t>la</w:t>
      </w:r>
      <w:r>
        <w:rPr>
          <w:i/>
          <w:spacing w:val="-27"/>
          <w:w w:val="105"/>
          <w:sz w:val="20"/>
        </w:rPr>
        <w:t> </w:t>
      </w:r>
      <w:r>
        <w:rPr>
          <w:i/>
          <w:w w:val="105"/>
          <w:sz w:val="20"/>
        </w:rPr>
        <w:t>gestión</w:t>
      </w:r>
      <w:r>
        <w:rPr>
          <w:i/>
          <w:spacing w:val="-27"/>
          <w:w w:val="105"/>
          <w:sz w:val="20"/>
        </w:rPr>
        <w:t> </w:t>
      </w:r>
      <w:r>
        <w:rPr>
          <w:i/>
          <w:w w:val="105"/>
          <w:sz w:val="20"/>
        </w:rPr>
        <w:t>local:</w:t>
      </w:r>
      <w:r>
        <w:rPr>
          <w:i/>
          <w:spacing w:val="-27"/>
          <w:w w:val="105"/>
          <w:sz w:val="20"/>
        </w:rPr>
        <w:t> </w:t>
      </w:r>
      <w:r>
        <w:rPr>
          <w:i/>
          <w:w w:val="105"/>
          <w:sz w:val="20"/>
        </w:rPr>
        <w:t>análisis</w:t>
      </w:r>
      <w:r>
        <w:rPr>
          <w:i/>
          <w:w w:val="103"/>
          <w:sz w:val="20"/>
        </w:rPr>
        <w:t> </w:t>
      </w:r>
      <w:r>
        <w:rPr>
          <w:i/>
          <w:w w:val="105"/>
          <w:sz w:val="20"/>
        </w:rPr>
        <w:t>de</w:t>
      </w:r>
      <w:r>
        <w:rPr>
          <w:i/>
          <w:spacing w:val="-29"/>
          <w:w w:val="105"/>
          <w:sz w:val="20"/>
        </w:rPr>
        <w:t> </w:t>
      </w:r>
      <w:r>
        <w:rPr>
          <w:i/>
          <w:w w:val="105"/>
          <w:sz w:val="20"/>
        </w:rPr>
        <w:t>la</w:t>
      </w:r>
      <w:r>
        <w:rPr>
          <w:i/>
          <w:spacing w:val="-29"/>
          <w:w w:val="105"/>
          <w:sz w:val="20"/>
        </w:rPr>
        <w:t> </w:t>
      </w:r>
      <w:r>
        <w:rPr>
          <w:i/>
          <w:w w:val="105"/>
          <w:sz w:val="20"/>
        </w:rPr>
        <w:t>mortalidad</w:t>
      </w:r>
      <w:r>
        <w:rPr>
          <w:i/>
          <w:spacing w:val="-29"/>
          <w:w w:val="105"/>
          <w:sz w:val="20"/>
        </w:rPr>
        <w:t> </w:t>
      </w:r>
      <w:r>
        <w:rPr>
          <w:i/>
          <w:w w:val="105"/>
          <w:sz w:val="20"/>
        </w:rPr>
        <w:t>de</w:t>
      </w:r>
      <w:r>
        <w:rPr>
          <w:i/>
          <w:spacing w:val="-29"/>
          <w:w w:val="105"/>
          <w:sz w:val="20"/>
        </w:rPr>
        <w:t> </w:t>
      </w:r>
      <w:r>
        <w:rPr>
          <w:i/>
          <w:w w:val="105"/>
          <w:sz w:val="20"/>
        </w:rPr>
        <w:t>la</w:t>
      </w:r>
      <w:r>
        <w:rPr>
          <w:i/>
          <w:spacing w:val="-29"/>
          <w:w w:val="105"/>
          <w:sz w:val="20"/>
        </w:rPr>
        <w:t> </w:t>
      </w:r>
      <w:r>
        <w:rPr>
          <w:i/>
          <w:spacing w:val="-3"/>
          <w:w w:val="105"/>
          <w:sz w:val="20"/>
        </w:rPr>
        <w:t>provincia</w:t>
      </w:r>
      <w:r>
        <w:rPr>
          <w:i/>
          <w:spacing w:val="-29"/>
          <w:w w:val="105"/>
          <w:sz w:val="20"/>
        </w:rPr>
        <w:t> </w:t>
      </w:r>
      <w:r>
        <w:rPr>
          <w:i/>
          <w:w w:val="105"/>
          <w:sz w:val="20"/>
        </w:rPr>
        <w:t>de</w:t>
      </w:r>
      <w:r>
        <w:rPr>
          <w:i/>
          <w:spacing w:val="-29"/>
          <w:w w:val="105"/>
          <w:sz w:val="20"/>
        </w:rPr>
        <w:t> </w:t>
      </w:r>
      <w:r>
        <w:rPr>
          <w:i/>
          <w:w w:val="105"/>
          <w:sz w:val="20"/>
        </w:rPr>
        <w:t>Buenos</w:t>
      </w:r>
      <w:r>
        <w:rPr>
          <w:i/>
          <w:spacing w:val="-29"/>
          <w:w w:val="105"/>
          <w:sz w:val="20"/>
        </w:rPr>
        <w:t> </w:t>
      </w:r>
      <w:r>
        <w:rPr>
          <w:i/>
          <w:spacing w:val="-3"/>
          <w:w w:val="105"/>
          <w:sz w:val="20"/>
        </w:rPr>
        <w:t>Aires</w:t>
      </w:r>
      <w:r>
        <w:rPr>
          <w:i/>
          <w:spacing w:val="-29"/>
          <w:w w:val="105"/>
          <w:sz w:val="20"/>
        </w:rPr>
        <w:t> </w:t>
      </w:r>
      <w:r>
        <w:rPr>
          <w:i/>
          <w:w w:val="105"/>
          <w:sz w:val="20"/>
        </w:rPr>
        <w:t>en</w:t>
      </w:r>
      <w:r>
        <w:rPr>
          <w:i/>
          <w:spacing w:val="-29"/>
          <w:w w:val="105"/>
          <w:sz w:val="20"/>
        </w:rPr>
        <w:t> </w:t>
      </w:r>
      <w:r>
        <w:rPr>
          <w:i/>
          <w:spacing w:val="-3"/>
          <w:w w:val="105"/>
          <w:sz w:val="20"/>
        </w:rPr>
        <w:t>1998</w:t>
      </w:r>
      <w:r>
        <w:rPr>
          <w:spacing w:val="-3"/>
          <w:w w:val="105"/>
          <w:sz w:val="20"/>
        </w:rPr>
        <w:t>,</w:t>
      </w:r>
      <w:r>
        <w:rPr>
          <w:spacing w:val="-29"/>
          <w:w w:val="105"/>
          <w:sz w:val="20"/>
        </w:rPr>
        <w:t> </w:t>
      </w:r>
      <w:r>
        <w:rPr>
          <w:spacing w:val="-3"/>
          <w:w w:val="105"/>
          <w:sz w:val="20"/>
        </w:rPr>
        <w:t>núm.</w:t>
      </w:r>
      <w:r>
        <w:rPr>
          <w:spacing w:val="-29"/>
          <w:w w:val="105"/>
          <w:sz w:val="20"/>
        </w:rPr>
        <w:t> </w:t>
      </w:r>
      <w:r>
        <w:rPr>
          <w:w w:val="105"/>
          <w:sz w:val="20"/>
        </w:rPr>
        <w:t>51,</w:t>
      </w:r>
      <w:r>
        <w:rPr>
          <w:spacing w:val="-31"/>
          <w:w w:val="105"/>
          <w:sz w:val="20"/>
        </w:rPr>
        <w:t> </w:t>
      </w:r>
      <w:r>
        <w:rPr>
          <w:w w:val="105"/>
          <w:sz w:val="18"/>
        </w:rPr>
        <w:t>OPS-OMS</w:t>
      </w:r>
      <w:r>
        <w:rPr>
          <w:w w:val="105"/>
          <w:sz w:val="20"/>
        </w:rPr>
        <w:t>.</w:t>
      </w:r>
    </w:p>
    <w:p>
      <w:pPr>
        <w:pStyle w:val="BodyText"/>
        <w:spacing w:before="1"/>
        <w:rPr>
          <w:sz w:val="25"/>
        </w:rPr>
      </w:pPr>
    </w:p>
    <w:p>
      <w:pPr>
        <w:spacing w:line="276" w:lineRule="auto" w:before="0"/>
        <w:ind w:left="677" w:right="911" w:hanging="560"/>
        <w:jc w:val="both"/>
        <w:rPr>
          <w:sz w:val="20"/>
        </w:rPr>
      </w:pPr>
      <w:r>
        <w:rPr/>
        <w:pict>
          <v:group style="position:absolute;margin-left:436.786011pt;margin-top:24.550539pt;width:14.9pt;height:35.4pt;mso-position-horizontal-relative:page;mso-position-vertical-relative:paragraph;z-index:15832" coordorigin="8736,491" coordsize="298,708">
            <v:shape style="position:absolute;left:8736;top:491;width:298;height:708" type="#_x0000_t75" stroked="false">
              <v:imagedata r:id="rId47" o:title=""/>
            </v:shape>
            <v:shape style="position:absolute;left:8748;top:759;width:270;height:308" type="#_x0000_t75" stroked="false">
              <v:imagedata r:id="rId46" o:title=""/>
            </v:shape>
            <v:shape style="position:absolute;left:8736;top:491;width:298;height:708" type="#_x0000_t202" filled="false" stroked="false">
              <v:textbox inset="0,0,0,0">
                <w:txbxContent>
                  <w:p>
                    <w:pPr>
                      <w:spacing w:before="20"/>
                      <w:ind w:left="18" w:right="-11" w:firstLine="0"/>
                      <w:jc w:val="left"/>
                      <w:rPr>
                        <w:rFonts w:ascii="Cambria"/>
                        <w:b/>
                        <w:sz w:val="16"/>
                      </w:rPr>
                    </w:pPr>
                    <w:r>
                      <w:rPr>
                        <w:rFonts w:ascii="Cambria"/>
                        <w:b/>
                        <w:color w:val="FFFFFF"/>
                        <w:w w:val="95"/>
                        <w:sz w:val="16"/>
                      </w:rPr>
                      <w:t>223</w:t>
                    </w:r>
                  </w:p>
                </w:txbxContent>
              </v:textbox>
              <w10:wrap type="none"/>
            </v:shape>
            <w10:wrap type="none"/>
          </v:group>
        </w:pict>
      </w:r>
      <w:r>
        <w:rPr>
          <w:w w:val="105"/>
          <w:sz w:val="20"/>
        </w:rPr>
        <w:t>Urteaga,</w:t>
      </w:r>
      <w:r>
        <w:rPr>
          <w:spacing w:val="-19"/>
          <w:w w:val="105"/>
          <w:sz w:val="20"/>
        </w:rPr>
        <w:t> </w:t>
      </w:r>
      <w:r>
        <w:rPr>
          <w:w w:val="105"/>
          <w:sz w:val="20"/>
        </w:rPr>
        <w:t>L.</w:t>
      </w:r>
      <w:r>
        <w:rPr>
          <w:spacing w:val="-19"/>
          <w:w w:val="105"/>
          <w:sz w:val="20"/>
        </w:rPr>
        <w:t> </w:t>
      </w:r>
      <w:r>
        <w:rPr>
          <w:w w:val="105"/>
          <w:sz w:val="20"/>
        </w:rPr>
        <w:t>(1980),</w:t>
      </w:r>
      <w:r>
        <w:rPr>
          <w:spacing w:val="-19"/>
          <w:w w:val="105"/>
          <w:sz w:val="20"/>
        </w:rPr>
        <w:t> </w:t>
      </w:r>
      <w:r>
        <w:rPr>
          <w:w w:val="105"/>
          <w:sz w:val="20"/>
        </w:rPr>
        <w:t>“Miseria,</w:t>
      </w:r>
      <w:r>
        <w:rPr>
          <w:spacing w:val="-19"/>
          <w:w w:val="105"/>
          <w:sz w:val="20"/>
        </w:rPr>
        <w:t> </w:t>
      </w:r>
      <w:r>
        <w:rPr>
          <w:w w:val="105"/>
          <w:sz w:val="20"/>
        </w:rPr>
        <w:t>miasmas</w:t>
      </w:r>
      <w:r>
        <w:rPr>
          <w:spacing w:val="-19"/>
          <w:w w:val="105"/>
          <w:sz w:val="20"/>
        </w:rPr>
        <w:t> </w:t>
      </w:r>
      <w:r>
        <w:rPr>
          <w:w w:val="105"/>
          <w:sz w:val="20"/>
        </w:rPr>
        <w:t>y</w:t>
      </w:r>
      <w:r>
        <w:rPr>
          <w:spacing w:val="-19"/>
          <w:w w:val="105"/>
          <w:sz w:val="20"/>
        </w:rPr>
        <w:t> </w:t>
      </w:r>
      <w:r>
        <w:rPr>
          <w:w w:val="105"/>
          <w:sz w:val="20"/>
        </w:rPr>
        <w:t>microbios.</w:t>
      </w:r>
      <w:r>
        <w:rPr>
          <w:spacing w:val="-19"/>
          <w:w w:val="105"/>
          <w:sz w:val="20"/>
        </w:rPr>
        <w:t> </w:t>
      </w:r>
      <w:r>
        <w:rPr>
          <w:w w:val="105"/>
          <w:sz w:val="20"/>
        </w:rPr>
        <w:t>Las</w:t>
      </w:r>
      <w:r>
        <w:rPr>
          <w:spacing w:val="-19"/>
          <w:w w:val="105"/>
          <w:sz w:val="20"/>
        </w:rPr>
        <w:t> </w:t>
      </w:r>
      <w:r>
        <w:rPr>
          <w:w w:val="105"/>
          <w:sz w:val="20"/>
        </w:rPr>
        <w:t>topografías</w:t>
      </w:r>
      <w:r>
        <w:rPr>
          <w:spacing w:val="-19"/>
          <w:w w:val="105"/>
          <w:sz w:val="20"/>
        </w:rPr>
        <w:t> </w:t>
      </w:r>
      <w:r>
        <w:rPr>
          <w:w w:val="105"/>
          <w:sz w:val="20"/>
        </w:rPr>
        <w:t>médicas y</w:t>
      </w:r>
      <w:r>
        <w:rPr>
          <w:spacing w:val="-9"/>
          <w:w w:val="105"/>
          <w:sz w:val="20"/>
        </w:rPr>
        <w:t> </w:t>
      </w:r>
      <w:r>
        <w:rPr>
          <w:w w:val="105"/>
          <w:sz w:val="20"/>
        </w:rPr>
        <w:t>el</w:t>
      </w:r>
      <w:r>
        <w:rPr>
          <w:spacing w:val="-9"/>
          <w:w w:val="105"/>
          <w:sz w:val="20"/>
        </w:rPr>
        <w:t> </w:t>
      </w:r>
      <w:r>
        <w:rPr>
          <w:w w:val="105"/>
          <w:sz w:val="20"/>
        </w:rPr>
        <w:t>estudio</w:t>
      </w:r>
      <w:r>
        <w:rPr>
          <w:spacing w:val="-9"/>
          <w:w w:val="105"/>
          <w:sz w:val="20"/>
        </w:rPr>
        <w:t> </w:t>
      </w:r>
      <w:r>
        <w:rPr>
          <w:w w:val="105"/>
          <w:sz w:val="20"/>
        </w:rPr>
        <w:t>del</w:t>
      </w:r>
      <w:r>
        <w:rPr>
          <w:spacing w:val="-9"/>
          <w:w w:val="105"/>
          <w:sz w:val="20"/>
        </w:rPr>
        <w:t> </w:t>
      </w:r>
      <w:r>
        <w:rPr>
          <w:w w:val="105"/>
          <w:sz w:val="20"/>
        </w:rPr>
        <w:t>medio</w:t>
      </w:r>
      <w:r>
        <w:rPr>
          <w:spacing w:val="-9"/>
          <w:w w:val="105"/>
          <w:sz w:val="20"/>
        </w:rPr>
        <w:t> </w:t>
      </w:r>
      <w:r>
        <w:rPr>
          <w:w w:val="105"/>
          <w:sz w:val="20"/>
        </w:rPr>
        <w:t>ambiente</w:t>
      </w:r>
      <w:r>
        <w:rPr>
          <w:spacing w:val="-9"/>
          <w:w w:val="105"/>
          <w:sz w:val="20"/>
        </w:rPr>
        <w:t> </w:t>
      </w:r>
      <w:r>
        <w:rPr>
          <w:w w:val="105"/>
          <w:sz w:val="20"/>
        </w:rPr>
        <w:t>en</w:t>
      </w:r>
      <w:r>
        <w:rPr>
          <w:spacing w:val="-9"/>
          <w:w w:val="105"/>
          <w:sz w:val="20"/>
        </w:rPr>
        <w:t> </w:t>
      </w:r>
      <w:r>
        <w:rPr>
          <w:w w:val="105"/>
          <w:sz w:val="20"/>
        </w:rPr>
        <w:t>el</w:t>
      </w:r>
      <w:r>
        <w:rPr>
          <w:spacing w:val="-9"/>
          <w:w w:val="105"/>
          <w:sz w:val="20"/>
        </w:rPr>
        <w:t> </w:t>
      </w:r>
      <w:r>
        <w:rPr>
          <w:w w:val="105"/>
          <w:sz w:val="20"/>
        </w:rPr>
        <w:t>siglo</w:t>
      </w:r>
      <w:r>
        <w:rPr>
          <w:spacing w:val="-9"/>
          <w:w w:val="105"/>
          <w:sz w:val="20"/>
        </w:rPr>
        <w:t> </w:t>
      </w:r>
      <w:r>
        <w:rPr>
          <w:spacing w:val="-3"/>
          <w:w w:val="105"/>
          <w:sz w:val="18"/>
        </w:rPr>
        <w:t>XIX</w:t>
      </w:r>
      <w:r>
        <w:rPr>
          <w:spacing w:val="-3"/>
          <w:w w:val="105"/>
          <w:sz w:val="20"/>
        </w:rPr>
        <w:t>”</w:t>
      </w:r>
      <w:r>
        <w:rPr>
          <w:spacing w:val="-9"/>
          <w:w w:val="105"/>
          <w:sz w:val="20"/>
        </w:rPr>
        <w:t> </w:t>
      </w:r>
      <w:r>
        <w:rPr>
          <w:w w:val="105"/>
          <w:sz w:val="20"/>
        </w:rPr>
        <w:t>en</w:t>
      </w:r>
      <w:r>
        <w:rPr>
          <w:spacing w:val="-9"/>
          <w:w w:val="105"/>
          <w:sz w:val="20"/>
        </w:rPr>
        <w:t> </w:t>
      </w:r>
      <w:r>
        <w:rPr>
          <w:i/>
          <w:w w:val="105"/>
          <w:sz w:val="20"/>
        </w:rPr>
        <w:t>Cuadernos</w:t>
      </w:r>
      <w:r>
        <w:rPr>
          <w:i/>
          <w:spacing w:val="-9"/>
          <w:w w:val="105"/>
          <w:sz w:val="20"/>
        </w:rPr>
        <w:t> </w:t>
      </w:r>
      <w:r>
        <w:rPr>
          <w:i/>
          <w:w w:val="105"/>
          <w:sz w:val="20"/>
        </w:rPr>
        <w:t>críticos </w:t>
      </w:r>
      <w:r>
        <w:rPr>
          <w:i/>
          <w:spacing w:val="2"/>
          <w:w w:val="105"/>
          <w:sz w:val="20"/>
        </w:rPr>
        <w:t>de </w:t>
      </w:r>
      <w:r>
        <w:rPr>
          <w:i/>
          <w:spacing w:val="4"/>
          <w:w w:val="105"/>
          <w:sz w:val="20"/>
        </w:rPr>
        <w:t>Geografía Humana Geocrítica</w:t>
      </w:r>
      <w:r>
        <w:rPr>
          <w:spacing w:val="4"/>
          <w:w w:val="105"/>
          <w:sz w:val="20"/>
        </w:rPr>
        <w:t>, </w:t>
      </w:r>
      <w:r>
        <w:rPr>
          <w:spacing w:val="3"/>
          <w:w w:val="105"/>
          <w:sz w:val="20"/>
        </w:rPr>
        <w:t>año </w:t>
      </w:r>
      <w:r>
        <w:rPr>
          <w:spacing w:val="-11"/>
          <w:w w:val="105"/>
          <w:sz w:val="20"/>
        </w:rPr>
        <w:t>V, </w:t>
      </w:r>
      <w:r>
        <w:rPr>
          <w:spacing w:val="3"/>
          <w:w w:val="105"/>
          <w:sz w:val="20"/>
        </w:rPr>
        <w:t>núm. 29, pp.</w:t>
      </w:r>
      <w:r>
        <w:rPr>
          <w:spacing w:val="-6"/>
          <w:w w:val="105"/>
          <w:sz w:val="20"/>
        </w:rPr>
        <w:t> </w:t>
      </w:r>
      <w:r>
        <w:rPr>
          <w:spacing w:val="5"/>
          <w:w w:val="105"/>
          <w:sz w:val="20"/>
        </w:rPr>
        <w:t>5-50.</w:t>
      </w:r>
    </w:p>
    <w:p>
      <w:pPr>
        <w:pStyle w:val="BodyText"/>
        <w:spacing w:before="1"/>
        <w:rPr>
          <w:sz w:val="25"/>
        </w:rPr>
      </w:pPr>
    </w:p>
    <w:p>
      <w:pPr>
        <w:spacing w:line="276" w:lineRule="auto" w:before="0"/>
        <w:ind w:left="677" w:right="912" w:hanging="560"/>
        <w:jc w:val="both"/>
        <w:rPr>
          <w:sz w:val="20"/>
        </w:rPr>
      </w:pPr>
      <w:r>
        <w:rPr/>
        <w:pict>
          <v:shape style="position:absolute;margin-left:436.244537pt;margin-top:1.66185pt;width:17.4pt;height:187.35pt;mso-position-horizontal-relative:page;mso-position-vertical-relative:paragraph;z-index:15856" type="#_x0000_t202" filled="false" stroked="false">
            <v:textbox inset="0,0,0,0" style="layout-flow:vertical;mso-layout-flow-alt:bottom-to-top">
              <w:txbxContent>
                <w:p>
                  <w:pPr>
                    <w:spacing w:line="160" w:lineRule="exact" w:before="0"/>
                    <w:ind w:left="20" w:right="0" w:firstLine="3"/>
                    <w:jc w:val="left"/>
                    <w:rPr>
                      <w:rFonts w:ascii="Calibri" w:hAnsi="Calibri"/>
                      <w:sz w:val="14"/>
                    </w:rPr>
                  </w:pPr>
                  <w:r>
                    <w:rPr>
                      <w:rFonts w:ascii="Calibri" w:hAnsi="Calibri"/>
                      <w:color w:val="4A4A49"/>
                      <w:w w:val="86"/>
                      <w:sz w:val="14"/>
                    </w:rPr>
                    <w:t>Distribución</w:t>
                  </w:r>
                  <w:r>
                    <w:rPr>
                      <w:rFonts w:ascii="Calibri" w:hAnsi="Calibri"/>
                      <w:color w:val="4A4A49"/>
                      <w:spacing w:val="-6"/>
                      <w:sz w:val="14"/>
                    </w:rPr>
                    <w:t> </w:t>
                  </w:r>
                  <w:r>
                    <w:rPr>
                      <w:rFonts w:ascii="Calibri" w:hAnsi="Calibri"/>
                      <w:color w:val="4A4A49"/>
                      <w:w w:val="86"/>
                      <w:sz w:val="14"/>
                    </w:rPr>
                    <w:t>de</w:t>
                  </w:r>
                  <w:r>
                    <w:rPr>
                      <w:rFonts w:ascii="Calibri" w:hAnsi="Calibri"/>
                      <w:color w:val="4A4A49"/>
                      <w:spacing w:val="-6"/>
                      <w:sz w:val="14"/>
                    </w:rPr>
                    <w:t> </w:t>
                  </w:r>
                  <w:r>
                    <w:rPr>
                      <w:rFonts w:ascii="Calibri" w:hAnsi="Calibri"/>
                      <w:color w:val="4A4A49"/>
                      <w:w w:val="88"/>
                      <w:sz w:val="14"/>
                    </w:rPr>
                    <w:t>la</w:t>
                  </w:r>
                  <w:r>
                    <w:rPr>
                      <w:rFonts w:ascii="Calibri" w:hAnsi="Calibri"/>
                      <w:color w:val="4A4A49"/>
                      <w:spacing w:val="-6"/>
                      <w:sz w:val="14"/>
                    </w:rPr>
                    <w:t> </w:t>
                  </w:r>
                  <w:r>
                    <w:rPr>
                      <w:rFonts w:ascii="Calibri" w:hAnsi="Calibri"/>
                      <w:color w:val="4A4A49"/>
                      <w:w w:val="86"/>
                      <w:sz w:val="14"/>
                    </w:rPr>
                    <w:t>mortalidad</w:t>
                  </w:r>
                  <w:r>
                    <w:rPr>
                      <w:rFonts w:ascii="Calibri" w:hAnsi="Calibri"/>
                      <w:color w:val="4A4A49"/>
                      <w:spacing w:val="-6"/>
                      <w:sz w:val="14"/>
                    </w:rPr>
                    <w:t> </w:t>
                  </w:r>
                  <w:r>
                    <w:rPr>
                      <w:rFonts w:ascii="Calibri" w:hAnsi="Calibri"/>
                      <w:color w:val="4A4A49"/>
                      <w:w w:val="82"/>
                      <w:sz w:val="14"/>
                    </w:rPr>
                    <w:t>y</w:t>
                  </w:r>
                  <w:r>
                    <w:rPr>
                      <w:rFonts w:ascii="Calibri" w:hAnsi="Calibri"/>
                      <w:color w:val="4A4A49"/>
                      <w:spacing w:val="-6"/>
                      <w:sz w:val="14"/>
                    </w:rPr>
                    <w:t> </w:t>
                  </w:r>
                  <w:r>
                    <w:rPr>
                      <w:rFonts w:ascii="Calibri" w:hAnsi="Calibri"/>
                      <w:color w:val="4A4A49"/>
                      <w:w w:val="88"/>
                      <w:sz w:val="14"/>
                    </w:rPr>
                    <w:t>su</w:t>
                  </w:r>
                  <w:r>
                    <w:rPr>
                      <w:rFonts w:ascii="Calibri" w:hAnsi="Calibri"/>
                      <w:color w:val="4A4A49"/>
                      <w:spacing w:val="-6"/>
                      <w:sz w:val="14"/>
                    </w:rPr>
                    <w:t> </w:t>
                  </w:r>
                  <w:r>
                    <w:rPr>
                      <w:rFonts w:ascii="Calibri" w:hAnsi="Calibri"/>
                      <w:color w:val="4A4A49"/>
                      <w:spacing w:val="-1"/>
                      <w:w w:val="78"/>
                      <w:sz w:val="14"/>
                    </w:rPr>
                    <w:t>r</w:t>
                  </w:r>
                  <w:r>
                    <w:rPr>
                      <w:rFonts w:ascii="Calibri" w:hAnsi="Calibri"/>
                      <w:color w:val="4A4A49"/>
                      <w:w w:val="86"/>
                      <w:sz w:val="14"/>
                    </w:rPr>
                    <w:t>elación</w:t>
                  </w:r>
                  <w:r>
                    <w:rPr>
                      <w:rFonts w:ascii="Calibri" w:hAnsi="Calibri"/>
                      <w:color w:val="4A4A49"/>
                      <w:spacing w:val="-6"/>
                      <w:sz w:val="14"/>
                    </w:rPr>
                    <w:t> </w:t>
                  </w:r>
                  <w:r>
                    <w:rPr>
                      <w:rFonts w:ascii="Calibri" w:hAnsi="Calibri"/>
                      <w:color w:val="4A4A49"/>
                      <w:w w:val="84"/>
                      <w:sz w:val="14"/>
                    </w:rPr>
                    <w:t>con</w:t>
                  </w:r>
                  <w:r>
                    <w:rPr>
                      <w:rFonts w:ascii="Calibri" w:hAnsi="Calibri"/>
                      <w:color w:val="4A4A49"/>
                      <w:spacing w:val="-6"/>
                      <w:sz w:val="14"/>
                    </w:rPr>
                    <w:t> </w:t>
                  </w:r>
                  <w:r>
                    <w:rPr>
                      <w:rFonts w:ascii="Calibri" w:hAnsi="Calibri"/>
                      <w:color w:val="4A4A49"/>
                      <w:w w:val="87"/>
                      <w:sz w:val="14"/>
                    </w:rPr>
                    <w:t>las</w:t>
                  </w:r>
                  <w:r>
                    <w:rPr>
                      <w:rFonts w:ascii="Calibri" w:hAnsi="Calibri"/>
                      <w:color w:val="4A4A49"/>
                      <w:spacing w:val="-6"/>
                      <w:sz w:val="14"/>
                    </w:rPr>
                    <w:t> </w:t>
                  </w:r>
                  <w:r>
                    <w:rPr>
                      <w:rFonts w:ascii="Calibri" w:hAnsi="Calibri"/>
                      <w:color w:val="4A4A49"/>
                      <w:w w:val="81"/>
                      <w:sz w:val="14"/>
                    </w:rPr>
                    <w:t>ca</w:t>
                  </w:r>
                  <w:r>
                    <w:rPr>
                      <w:rFonts w:ascii="Calibri" w:hAnsi="Calibri"/>
                      <w:color w:val="4A4A49"/>
                      <w:spacing w:val="-1"/>
                      <w:w w:val="81"/>
                      <w:sz w:val="14"/>
                    </w:rPr>
                    <w:t>r</w:t>
                  </w:r>
                  <w:r>
                    <w:rPr>
                      <w:rFonts w:ascii="Calibri" w:hAnsi="Calibri"/>
                      <w:color w:val="4A4A49"/>
                      <w:w w:val="83"/>
                      <w:sz w:val="14"/>
                    </w:rPr>
                    <w:t>acterísticas</w:t>
                  </w:r>
                  <w:r>
                    <w:rPr>
                      <w:rFonts w:ascii="Calibri" w:hAnsi="Calibri"/>
                      <w:color w:val="4A4A49"/>
                      <w:spacing w:val="-6"/>
                      <w:sz w:val="14"/>
                    </w:rPr>
                    <w:t> </w:t>
                  </w:r>
                  <w:r>
                    <w:rPr>
                      <w:rFonts w:ascii="Calibri" w:hAnsi="Calibri"/>
                      <w:color w:val="4A4A49"/>
                      <w:w w:val="89"/>
                      <w:sz w:val="14"/>
                    </w:rPr>
                    <w:t>geog</w:t>
                  </w:r>
                  <w:r>
                    <w:rPr>
                      <w:rFonts w:ascii="Calibri" w:hAnsi="Calibri"/>
                      <w:color w:val="4A4A49"/>
                      <w:spacing w:val="-1"/>
                      <w:w w:val="89"/>
                      <w:sz w:val="14"/>
                    </w:rPr>
                    <w:t>r</w:t>
                  </w:r>
                  <w:r>
                    <w:rPr>
                      <w:rFonts w:ascii="Calibri" w:hAnsi="Calibri"/>
                      <w:color w:val="4A4A49"/>
                      <w:w w:val="84"/>
                      <w:sz w:val="14"/>
                    </w:rPr>
                    <w:t>áficas</w:t>
                  </w:r>
                </w:p>
                <w:p>
                  <w:pPr>
                    <w:spacing w:line="161" w:lineRule="exact" w:before="0"/>
                    <w:ind w:left="20" w:right="-498" w:firstLine="0"/>
                    <w:jc w:val="left"/>
                    <w:rPr>
                      <w:rFonts w:ascii="Arial" w:hAnsi="Arial"/>
                      <w:sz w:val="14"/>
                    </w:rPr>
                  </w:pPr>
                  <w:r>
                    <w:rPr>
                      <w:rFonts w:ascii="Arial" w:hAnsi="Arial"/>
                      <w:color w:val="4A4A49"/>
                      <w:w w:val="75"/>
                      <w:sz w:val="14"/>
                    </w:rPr>
                    <w:t>y</w:t>
                  </w:r>
                  <w:r>
                    <w:rPr>
                      <w:rFonts w:ascii="Arial" w:hAnsi="Arial"/>
                      <w:color w:val="4A4A49"/>
                      <w:spacing w:val="-13"/>
                      <w:sz w:val="14"/>
                    </w:rPr>
                    <w:t> </w:t>
                  </w:r>
                  <w:r>
                    <w:rPr>
                      <w:rFonts w:ascii="Arial" w:hAnsi="Arial"/>
                      <w:color w:val="4A4A49"/>
                      <w:w w:val="76"/>
                      <w:sz w:val="14"/>
                    </w:rPr>
                    <w:t>socioeconómicas</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0"/>
                      <w:sz w:val="14"/>
                    </w:rPr>
                    <w:t>la</w:t>
                  </w:r>
                  <w:r>
                    <w:rPr>
                      <w:rFonts w:ascii="Arial" w:hAnsi="Arial"/>
                      <w:color w:val="4A4A49"/>
                      <w:spacing w:val="-13"/>
                      <w:sz w:val="14"/>
                    </w:rPr>
                    <w:t> </w:t>
                  </w:r>
                  <w:r>
                    <w:rPr>
                      <w:rFonts w:ascii="Arial" w:hAnsi="Arial"/>
                      <w:color w:val="4A4A49"/>
                      <w:spacing w:val="-1"/>
                      <w:w w:val="82"/>
                      <w:sz w:val="14"/>
                    </w:rPr>
                    <w:t>r</w:t>
                  </w:r>
                  <w:r>
                    <w:rPr>
                      <w:rFonts w:ascii="Arial" w:hAnsi="Arial"/>
                      <w:color w:val="4A4A49"/>
                      <w:w w:val="82"/>
                      <w:sz w:val="14"/>
                    </w:rPr>
                    <w:t>egión</w:t>
                  </w:r>
                  <w:r>
                    <w:rPr>
                      <w:rFonts w:ascii="Arial" w:hAnsi="Arial"/>
                      <w:color w:val="4A4A49"/>
                      <w:spacing w:val="-13"/>
                      <w:sz w:val="14"/>
                    </w:rPr>
                    <w:t> </w:t>
                  </w:r>
                  <w:r>
                    <w:rPr>
                      <w:rFonts w:ascii="Arial" w:hAnsi="Arial"/>
                      <w:color w:val="4A4A49"/>
                      <w:w w:val="81"/>
                      <w:sz w:val="14"/>
                    </w:rPr>
                    <w:t>no</w:t>
                  </w:r>
                  <w:r>
                    <w:rPr>
                      <w:rFonts w:ascii="Arial" w:hAnsi="Arial"/>
                      <w:color w:val="4A4A49"/>
                      <w:spacing w:val="-1"/>
                      <w:w w:val="81"/>
                      <w:sz w:val="14"/>
                    </w:rPr>
                    <w:t>r</w:t>
                  </w:r>
                  <w:r>
                    <w:rPr>
                      <w:rFonts w:ascii="Arial" w:hAnsi="Arial"/>
                      <w:color w:val="4A4A49"/>
                      <w:w w:val="76"/>
                      <w:sz w:val="14"/>
                    </w:rPr>
                    <w:t>oeste</w:t>
                  </w:r>
                  <w:r>
                    <w:rPr>
                      <w:rFonts w:ascii="Arial" w:hAnsi="Arial"/>
                      <w:color w:val="4A4A49"/>
                      <w:spacing w:val="-13"/>
                      <w:sz w:val="14"/>
                    </w:rPr>
                    <w:t> </w:t>
                  </w:r>
                  <w:r>
                    <w:rPr>
                      <w:rFonts w:ascii="Arial" w:hAnsi="Arial"/>
                      <w:color w:val="4A4A49"/>
                      <w:w w:val="83"/>
                      <w:sz w:val="14"/>
                    </w:rPr>
                    <w:t>del</w:t>
                  </w:r>
                  <w:r>
                    <w:rPr>
                      <w:rFonts w:ascii="Arial" w:hAnsi="Arial"/>
                      <w:color w:val="4A4A49"/>
                      <w:spacing w:val="-13"/>
                      <w:sz w:val="14"/>
                    </w:rPr>
                    <w:t> </w:t>
                  </w:r>
                  <w:r>
                    <w:rPr>
                      <w:rFonts w:ascii="Arial" w:hAnsi="Arial"/>
                      <w:color w:val="4A4A49"/>
                      <w:w w:val="74"/>
                      <w:sz w:val="14"/>
                    </w:rPr>
                    <w:t>Estado</w:t>
                  </w:r>
                  <w:r>
                    <w:rPr>
                      <w:rFonts w:ascii="Arial" w:hAnsi="Arial"/>
                      <w:color w:val="4A4A49"/>
                      <w:spacing w:val="-13"/>
                      <w:sz w:val="14"/>
                    </w:rPr>
                    <w:t> </w:t>
                  </w:r>
                  <w:r>
                    <w:rPr>
                      <w:rFonts w:ascii="Arial" w:hAnsi="Arial"/>
                      <w:color w:val="4A4A49"/>
                      <w:w w:val="79"/>
                      <w:sz w:val="14"/>
                    </w:rPr>
                    <w:t>de</w:t>
                  </w:r>
                  <w:r>
                    <w:rPr>
                      <w:rFonts w:ascii="Arial" w:hAnsi="Arial"/>
                      <w:color w:val="4A4A49"/>
                      <w:spacing w:val="-13"/>
                      <w:sz w:val="14"/>
                    </w:rPr>
                    <w:t> </w:t>
                  </w:r>
                  <w:r>
                    <w:rPr>
                      <w:rFonts w:ascii="Arial" w:hAnsi="Arial"/>
                      <w:color w:val="4A4A49"/>
                      <w:w w:val="81"/>
                      <w:sz w:val="14"/>
                    </w:rPr>
                    <w:t>M</w:t>
                  </w:r>
                  <w:r>
                    <w:rPr>
                      <w:rFonts w:ascii="Arial" w:hAnsi="Arial"/>
                      <w:color w:val="4A4A49"/>
                      <w:spacing w:val="-1"/>
                      <w:w w:val="81"/>
                      <w:sz w:val="14"/>
                    </w:rPr>
                    <w:t>é</w:t>
                  </w:r>
                  <w:r>
                    <w:rPr>
                      <w:rFonts w:ascii="Arial" w:hAnsi="Arial"/>
                      <w:color w:val="4A4A49"/>
                      <w:w w:val="77"/>
                      <w:sz w:val="14"/>
                    </w:rPr>
                    <w:t>xic</w:t>
                  </w:r>
                  <w:r>
                    <w:rPr>
                      <w:rFonts w:ascii="Arial" w:hAnsi="Arial"/>
                      <w:color w:val="4A4A49"/>
                      <w:spacing w:val="-2"/>
                      <w:w w:val="77"/>
                      <w:sz w:val="14"/>
                    </w:rPr>
                    <w:t>o</w:t>
                  </w:r>
                  <w:r>
                    <w:rPr>
                      <w:rFonts w:ascii="Arial" w:hAnsi="Arial"/>
                      <w:color w:val="4A4A49"/>
                      <w:w w:val="78"/>
                      <w:sz w:val="14"/>
                    </w:rPr>
                    <w:t>,</w:t>
                  </w:r>
                  <w:r>
                    <w:rPr>
                      <w:rFonts w:ascii="Arial" w:hAnsi="Arial"/>
                      <w:color w:val="4A4A49"/>
                      <w:spacing w:val="-18"/>
                      <w:sz w:val="14"/>
                    </w:rPr>
                    <w:t> </w:t>
                  </w:r>
                  <w:r>
                    <w:rPr>
                      <w:rFonts w:ascii="Arial" w:hAnsi="Arial"/>
                      <w:color w:val="4A4A49"/>
                      <w:w w:val="84"/>
                      <w:sz w:val="14"/>
                    </w:rPr>
                    <w:t>2000</w:t>
                  </w:r>
                  <w:r>
                    <w:rPr>
                      <w:rFonts w:ascii="Arial" w:hAnsi="Arial"/>
                      <w:color w:val="4A4A49"/>
                      <w:spacing w:val="-13"/>
                      <w:sz w:val="14"/>
                    </w:rPr>
                    <w:t> </w:t>
                  </w:r>
                  <w:r>
                    <w:rPr>
                      <w:rFonts w:ascii="Arial" w:hAnsi="Arial"/>
                      <w:color w:val="4A4A49"/>
                      <w:w w:val="75"/>
                      <w:sz w:val="14"/>
                    </w:rPr>
                    <w:t>y</w:t>
                  </w:r>
                  <w:r>
                    <w:rPr>
                      <w:rFonts w:ascii="Arial" w:hAnsi="Arial"/>
                      <w:color w:val="4A4A49"/>
                      <w:spacing w:val="-13"/>
                      <w:sz w:val="14"/>
                    </w:rPr>
                    <w:t> </w:t>
                  </w:r>
                  <w:r>
                    <w:rPr>
                      <w:rFonts w:ascii="Arial" w:hAnsi="Arial"/>
                      <w:color w:val="4A4A49"/>
                      <w:w w:val="84"/>
                      <w:sz w:val="14"/>
                    </w:rPr>
                    <w:t>2005</w:t>
                  </w:r>
                </w:p>
              </w:txbxContent>
            </v:textbox>
            <w10:wrap type="none"/>
          </v:shape>
        </w:pict>
      </w:r>
      <w:r>
        <w:rPr>
          <w:spacing w:val="-6"/>
          <w:w w:val="105"/>
          <w:sz w:val="20"/>
        </w:rPr>
        <w:t>Vega,</w:t>
      </w:r>
      <w:r>
        <w:rPr>
          <w:spacing w:val="-24"/>
          <w:w w:val="105"/>
          <w:sz w:val="20"/>
        </w:rPr>
        <w:t> </w:t>
      </w:r>
      <w:r>
        <w:rPr>
          <w:w w:val="105"/>
          <w:sz w:val="20"/>
        </w:rPr>
        <w:t>L.</w:t>
      </w:r>
      <w:r>
        <w:rPr>
          <w:spacing w:val="-24"/>
          <w:w w:val="105"/>
          <w:sz w:val="20"/>
        </w:rPr>
        <w:t> </w:t>
      </w:r>
      <w:r>
        <w:rPr>
          <w:w w:val="105"/>
          <w:sz w:val="20"/>
        </w:rPr>
        <w:t>(2000),</w:t>
      </w:r>
      <w:r>
        <w:rPr>
          <w:spacing w:val="-24"/>
          <w:w w:val="105"/>
          <w:sz w:val="20"/>
        </w:rPr>
        <w:t> </w:t>
      </w:r>
      <w:r>
        <w:rPr>
          <w:i/>
          <w:w w:val="105"/>
          <w:sz w:val="20"/>
        </w:rPr>
        <w:t>La</w:t>
      </w:r>
      <w:r>
        <w:rPr>
          <w:i/>
          <w:spacing w:val="-24"/>
          <w:w w:val="105"/>
          <w:sz w:val="20"/>
        </w:rPr>
        <w:t> </w:t>
      </w:r>
      <w:r>
        <w:rPr>
          <w:i/>
          <w:w w:val="105"/>
          <w:sz w:val="20"/>
        </w:rPr>
        <w:t>salud</w:t>
      </w:r>
      <w:r>
        <w:rPr>
          <w:i/>
          <w:spacing w:val="-24"/>
          <w:w w:val="105"/>
          <w:sz w:val="20"/>
        </w:rPr>
        <w:t> </w:t>
      </w:r>
      <w:r>
        <w:rPr>
          <w:i/>
          <w:w w:val="105"/>
          <w:sz w:val="20"/>
        </w:rPr>
        <w:t>en</w:t>
      </w:r>
      <w:r>
        <w:rPr>
          <w:i/>
          <w:spacing w:val="-24"/>
          <w:w w:val="105"/>
          <w:sz w:val="20"/>
        </w:rPr>
        <w:t> </w:t>
      </w:r>
      <w:r>
        <w:rPr>
          <w:i/>
          <w:w w:val="105"/>
          <w:sz w:val="20"/>
        </w:rPr>
        <w:t>el</w:t>
      </w:r>
      <w:r>
        <w:rPr>
          <w:i/>
          <w:spacing w:val="-24"/>
          <w:w w:val="105"/>
          <w:sz w:val="20"/>
        </w:rPr>
        <w:t> </w:t>
      </w:r>
      <w:r>
        <w:rPr>
          <w:i/>
          <w:w w:val="105"/>
          <w:sz w:val="20"/>
        </w:rPr>
        <w:t>contexto</w:t>
      </w:r>
      <w:r>
        <w:rPr>
          <w:i/>
          <w:spacing w:val="-24"/>
          <w:w w:val="105"/>
          <w:sz w:val="20"/>
        </w:rPr>
        <w:t> </w:t>
      </w:r>
      <w:r>
        <w:rPr>
          <w:i/>
          <w:w w:val="105"/>
          <w:sz w:val="20"/>
        </w:rPr>
        <w:t>de</w:t>
      </w:r>
      <w:r>
        <w:rPr>
          <w:i/>
          <w:spacing w:val="-24"/>
          <w:w w:val="105"/>
          <w:sz w:val="20"/>
        </w:rPr>
        <w:t> </w:t>
      </w:r>
      <w:r>
        <w:rPr>
          <w:i/>
          <w:w w:val="105"/>
          <w:sz w:val="20"/>
        </w:rPr>
        <w:t>la</w:t>
      </w:r>
      <w:r>
        <w:rPr>
          <w:i/>
          <w:spacing w:val="-24"/>
          <w:w w:val="105"/>
          <w:sz w:val="20"/>
        </w:rPr>
        <w:t> </w:t>
      </w:r>
      <w:r>
        <w:rPr>
          <w:i/>
          <w:w w:val="105"/>
          <w:sz w:val="20"/>
        </w:rPr>
        <w:t>nueva</w:t>
      </w:r>
      <w:r>
        <w:rPr>
          <w:i/>
          <w:spacing w:val="-24"/>
          <w:w w:val="105"/>
          <w:sz w:val="20"/>
        </w:rPr>
        <w:t> </w:t>
      </w:r>
      <w:r>
        <w:rPr>
          <w:i/>
          <w:w w:val="105"/>
          <w:sz w:val="20"/>
        </w:rPr>
        <w:t>salud</w:t>
      </w:r>
      <w:r>
        <w:rPr>
          <w:i/>
          <w:spacing w:val="-24"/>
          <w:w w:val="105"/>
          <w:sz w:val="20"/>
        </w:rPr>
        <w:t> </w:t>
      </w:r>
      <w:r>
        <w:rPr>
          <w:i/>
          <w:w w:val="105"/>
          <w:sz w:val="20"/>
        </w:rPr>
        <w:t>pública</w:t>
      </w:r>
      <w:r>
        <w:rPr>
          <w:w w:val="105"/>
          <w:sz w:val="20"/>
        </w:rPr>
        <w:t>,</w:t>
      </w:r>
      <w:r>
        <w:rPr>
          <w:spacing w:val="-24"/>
          <w:w w:val="105"/>
          <w:sz w:val="20"/>
        </w:rPr>
        <w:t> </w:t>
      </w:r>
      <w:r>
        <w:rPr>
          <w:w w:val="105"/>
          <w:sz w:val="20"/>
        </w:rPr>
        <w:t>México,</w:t>
      </w:r>
      <w:r>
        <w:rPr>
          <w:spacing w:val="-24"/>
          <w:w w:val="105"/>
          <w:sz w:val="20"/>
        </w:rPr>
        <w:t> </w:t>
      </w:r>
      <w:r>
        <w:rPr>
          <w:spacing w:val="-3"/>
          <w:w w:val="105"/>
          <w:sz w:val="20"/>
        </w:rPr>
        <w:t>Santafé </w:t>
      </w:r>
      <w:r>
        <w:rPr>
          <w:w w:val="105"/>
          <w:sz w:val="20"/>
        </w:rPr>
        <w:t>de Bogotá, Universidad Nacional Autónoma de México/Editorial</w:t>
      </w:r>
      <w:r>
        <w:rPr>
          <w:spacing w:val="-34"/>
          <w:w w:val="105"/>
          <w:sz w:val="20"/>
        </w:rPr>
        <w:t> </w:t>
      </w:r>
      <w:r>
        <w:rPr>
          <w:w w:val="105"/>
          <w:sz w:val="20"/>
        </w:rPr>
        <w:t>El Manual</w:t>
      </w:r>
      <w:r>
        <w:rPr>
          <w:spacing w:val="-3"/>
          <w:w w:val="105"/>
          <w:sz w:val="20"/>
        </w:rPr>
        <w:t> </w:t>
      </w:r>
      <w:r>
        <w:rPr>
          <w:w w:val="105"/>
          <w:sz w:val="20"/>
        </w:rPr>
        <w:t>Moderno.</w:t>
      </w:r>
    </w:p>
    <w:p>
      <w:pPr>
        <w:spacing w:after="0" w:line="276" w:lineRule="auto"/>
        <w:jc w:val="both"/>
        <w:rPr>
          <w:sz w:val="20"/>
        </w:rPr>
        <w:sectPr>
          <w:pgSz w:w="9640" w:h="13040"/>
          <w:pgMar w:top="1200" w:bottom="280" w:left="1300" w:right="50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3"/>
        <w:rPr>
          <w:rFonts w:ascii="Times New Roman"/>
          <w:sz w:val="21"/>
        </w:rPr>
      </w:pPr>
    </w:p>
    <w:p>
      <w:pPr>
        <w:spacing w:line="266" w:lineRule="auto" w:before="49"/>
        <w:ind w:left="1030" w:right="1027" w:hanging="1"/>
        <w:jc w:val="center"/>
        <w:rPr>
          <w:sz w:val="17"/>
        </w:rPr>
      </w:pPr>
      <w:r>
        <w:rPr>
          <w:i/>
          <w:color w:val="3C3C3B"/>
          <w:sz w:val="17"/>
        </w:rPr>
        <w:t>Geografía, Cuerpos Académicos. Fundamentos teórico-metodológicos y </w:t>
      </w:r>
      <w:r>
        <w:rPr>
          <w:i/>
          <w:color w:val="3C3C3B"/>
          <w:sz w:val="17"/>
        </w:rPr>
        <w:t>estudios de caso</w:t>
      </w:r>
      <w:r>
        <w:rPr>
          <w:color w:val="3C3C3B"/>
          <w:sz w:val="17"/>
        </w:rPr>
        <w:t>, compilado por Miguel Ángel Balderas Plata, se terminó de imprimir en Enero de 2014, en los talleres de</w:t>
      </w:r>
      <w:r>
        <w:rPr>
          <w:color w:val="3C3C3B"/>
          <w:spacing w:val="-21"/>
          <w:sz w:val="17"/>
        </w:rPr>
        <w:t> </w:t>
      </w:r>
      <w:r>
        <w:rPr>
          <w:color w:val="3C3C3B"/>
          <w:sz w:val="17"/>
        </w:rPr>
        <w:t>Editorial CIGOME, S.A. de </w:t>
      </w:r>
      <w:r>
        <w:rPr>
          <w:color w:val="3C3C3B"/>
          <w:spacing w:val="-5"/>
          <w:sz w:val="17"/>
        </w:rPr>
        <w:t>C.V., </w:t>
      </w:r>
      <w:r>
        <w:rPr>
          <w:color w:val="3C3C3B"/>
          <w:sz w:val="17"/>
        </w:rPr>
        <w:t>Vialidad Alfredo del Mazo núm. 1524,</w:t>
      </w:r>
      <w:r>
        <w:rPr>
          <w:color w:val="3C3C3B"/>
          <w:spacing w:val="-17"/>
          <w:sz w:val="17"/>
        </w:rPr>
        <w:t> </w:t>
      </w:r>
      <w:r>
        <w:rPr>
          <w:color w:val="3C3C3B"/>
          <w:sz w:val="17"/>
        </w:rPr>
        <w:t>ex. Hacienda La Magdalena, </w:t>
      </w:r>
      <w:r>
        <w:rPr>
          <w:color w:val="3C3C3B"/>
          <w:spacing w:val="-6"/>
          <w:sz w:val="17"/>
        </w:rPr>
        <w:t>C.P. </w:t>
      </w:r>
      <w:r>
        <w:rPr>
          <w:color w:val="3C3C3B"/>
          <w:sz w:val="17"/>
        </w:rPr>
        <w:t>50010, </w:t>
      </w:r>
      <w:r>
        <w:rPr>
          <w:color w:val="3C3C3B"/>
          <w:spacing w:val="-3"/>
          <w:sz w:val="17"/>
        </w:rPr>
        <w:t>Toluca, </w:t>
      </w:r>
      <w:r>
        <w:rPr>
          <w:color w:val="3C3C3B"/>
          <w:sz w:val="17"/>
        </w:rPr>
        <w:t>México. La edición estuvo a cargo de la Dirección de Difusión y Promoción de la Investigación y los Estudios Avanzados,</w:t>
      </w:r>
      <w:r>
        <w:rPr>
          <w:color w:val="3C3C3B"/>
          <w:spacing w:val="-26"/>
          <w:sz w:val="17"/>
        </w:rPr>
        <w:t> </w:t>
      </w:r>
      <w:r>
        <w:rPr>
          <w:color w:val="3C3C3B"/>
          <w:sz w:val="17"/>
        </w:rPr>
        <w:t>SIEA-UAEM.</w:t>
      </w:r>
    </w:p>
    <w:p>
      <w:pPr>
        <w:pStyle w:val="BodyText"/>
        <w:rPr>
          <w:sz w:val="16"/>
        </w:rPr>
      </w:pPr>
    </w:p>
    <w:p>
      <w:pPr>
        <w:spacing w:line="266" w:lineRule="auto" w:before="124"/>
        <w:ind w:left="1433" w:right="1431" w:hanging="1"/>
        <w:jc w:val="center"/>
        <w:rPr>
          <w:sz w:val="17"/>
        </w:rPr>
      </w:pPr>
      <w:r>
        <w:rPr>
          <w:color w:val="3C3C3B"/>
          <w:sz w:val="17"/>
        </w:rPr>
        <w:t>Coordinación editorial: Patricia </w:t>
      </w:r>
      <w:r>
        <w:rPr>
          <w:color w:val="3C3C3B"/>
          <w:spacing w:val="-5"/>
          <w:sz w:val="17"/>
        </w:rPr>
        <w:t>Vega </w:t>
      </w:r>
      <w:r>
        <w:rPr>
          <w:color w:val="3C3C3B"/>
          <w:sz w:val="17"/>
        </w:rPr>
        <w:t>Villavicencio Corrección de estilo: Guadalupe Álvarez Martínez Diseño de forros y formación: Cristina Mireles</w:t>
      </w:r>
      <w:r>
        <w:rPr>
          <w:color w:val="3C3C3B"/>
          <w:spacing w:val="-19"/>
          <w:sz w:val="17"/>
        </w:rPr>
        <w:t> </w:t>
      </w:r>
      <w:r>
        <w:rPr>
          <w:color w:val="3C3C3B"/>
          <w:sz w:val="17"/>
        </w:rPr>
        <w:t>Arriaga</w:t>
      </w:r>
    </w:p>
    <w:p>
      <w:pPr>
        <w:pStyle w:val="BodyText"/>
        <w:rPr>
          <w:sz w:val="16"/>
        </w:rPr>
      </w:pPr>
    </w:p>
    <w:p>
      <w:pPr>
        <w:spacing w:before="124"/>
        <w:ind w:left="1671" w:right="1671" w:firstLine="0"/>
        <w:jc w:val="center"/>
        <w:rPr>
          <w:sz w:val="17"/>
        </w:rPr>
      </w:pPr>
      <w:r>
        <w:rPr>
          <w:color w:val="3C3C3B"/>
          <w:sz w:val="17"/>
        </w:rPr>
        <w:t>El tiraje consta de 300 ejemplares.</w:t>
      </w:r>
    </w:p>
    <w:p>
      <w:pPr>
        <w:spacing w:after="0"/>
        <w:jc w:val="center"/>
        <w:rPr>
          <w:sz w:val="17"/>
        </w:rPr>
        <w:sectPr>
          <w:pgSz w:w="9640" w:h="13040"/>
          <w:pgMar w:top="1200" w:bottom="280" w:left="1340" w:right="1340"/>
        </w:sectPr>
      </w:pPr>
    </w:p>
    <w:p>
      <w:pPr>
        <w:pStyle w:val="BodyText"/>
        <w:spacing w:before="4"/>
        <w:rPr>
          <w:rFonts w:ascii="Times New Roman"/>
          <w:sz w:val="17"/>
        </w:rPr>
      </w:pPr>
    </w:p>
    <w:sectPr>
      <w:pgSz w:w="9640" w:h="13040"/>
      <w:pgMar w:top="1200" w:bottom="280" w:left="134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PMingLiU">
    <w:altName w:val="PMingLiU"/>
    <w:charset w:val="0"/>
    <w:family w:val="roman"/>
    <w:pitch w:val="variable"/>
  </w:font>
  <w:font w:name="Cambria">
    <w:altName w:val="Cambria"/>
    <w:charset w:val="0"/>
    <w:family w:val="roman"/>
    <w:pitch w:val="variable"/>
  </w:font>
  <w:font w:name="Arial">
    <w:altName w:val="Arial"/>
    <w:charset w:val="0"/>
    <w:family w:val="swiss"/>
    <w:pitch w:val="variable"/>
  </w:font>
  <w:font w:name="Calibri">
    <w:altName w:val="Calibri"/>
    <w:charset w:val="0"/>
    <w:family w:val="swiss"/>
    <w:pitch w:val="variable"/>
  </w:font>
  <w:font w:name="Plantagenet Cherokee">
    <w:altName w:val="Plantagenet Cherokee"/>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5">
    <w:multiLevelType w:val="hybridMultilevel"/>
    <w:lvl w:ilvl="0">
      <w:start w:val="285"/>
      <w:numFmt w:val="decimal"/>
      <w:lvlText w:val="%1"/>
      <w:lvlJc w:val="left"/>
      <w:pPr>
        <w:ind w:left="117" w:hanging="618"/>
        <w:jc w:val="left"/>
      </w:pPr>
      <w:rPr>
        <w:rFonts w:hint="default"/>
      </w:rPr>
    </w:lvl>
    <w:lvl w:ilvl="1">
      <w:start w:val="6"/>
      <w:numFmt w:val="decimal"/>
      <w:lvlText w:val="%1.%2"/>
      <w:lvlJc w:val="left"/>
      <w:pPr>
        <w:ind w:left="117" w:hanging="618"/>
        <w:jc w:val="left"/>
      </w:pPr>
      <w:rPr>
        <w:rFonts w:hint="default" w:ascii="Palatino Linotype" w:hAnsi="Palatino Linotype" w:eastAsia="Palatino Linotype" w:cs="Palatino Linotype"/>
        <w:w w:val="102"/>
        <w:sz w:val="20"/>
        <w:szCs w:val="20"/>
      </w:rPr>
    </w:lvl>
    <w:lvl w:ilvl="2">
      <w:start w:val="1"/>
      <w:numFmt w:val="lowerLetter"/>
      <w:lvlText w:val="%3)"/>
      <w:lvlJc w:val="left"/>
      <w:pPr>
        <w:ind w:left="957" w:hanging="275"/>
        <w:jc w:val="right"/>
      </w:pPr>
      <w:rPr>
        <w:rFonts w:hint="default" w:ascii="Palatino Linotype" w:hAnsi="Palatino Linotype" w:eastAsia="Palatino Linotype" w:cs="Palatino Linotype"/>
        <w:w w:val="102"/>
        <w:sz w:val="20"/>
        <w:szCs w:val="20"/>
      </w:rPr>
    </w:lvl>
    <w:lvl w:ilvl="3">
      <w:start w:val="1"/>
      <w:numFmt w:val="bullet"/>
      <w:lvlText w:val="•"/>
      <w:lvlJc w:val="left"/>
      <w:pPr>
        <w:ind w:left="1807" w:hanging="361"/>
      </w:pPr>
      <w:rPr>
        <w:rFonts w:hint="default" w:ascii="Palatino Linotype" w:hAnsi="Palatino Linotype" w:eastAsia="Palatino Linotype" w:cs="Palatino Linotype"/>
        <w:w w:val="103"/>
        <w:sz w:val="20"/>
        <w:szCs w:val="20"/>
      </w:rPr>
    </w:lvl>
    <w:lvl w:ilvl="4">
      <w:start w:val="1"/>
      <w:numFmt w:val="bullet"/>
      <w:lvlText w:val="•"/>
      <w:lvlJc w:val="left"/>
      <w:pPr>
        <w:ind w:left="3309" w:hanging="361"/>
      </w:pPr>
      <w:rPr>
        <w:rFonts w:hint="default"/>
      </w:rPr>
    </w:lvl>
    <w:lvl w:ilvl="5">
      <w:start w:val="1"/>
      <w:numFmt w:val="bullet"/>
      <w:lvlText w:val="•"/>
      <w:lvlJc w:val="left"/>
      <w:pPr>
        <w:ind w:left="4064" w:hanging="361"/>
      </w:pPr>
      <w:rPr>
        <w:rFonts w:hint="default"/>
      </w:rPr>
    </w:lvl>
    <w:lvl w:ilvl="6">
      <w:start w:val="1"/>
      <w:numFmt w:val="bullet"/>
      <w:lvlText w:val="•"/>
      <w:lvlJc w:val="left"/>
      <w:pPr>
        <w:ind w:left="4818" w:hanging="361"/>
      </w:pPr>
      <w:rPr>
        <w:rFonts w:hint="default"/>
      </w:rPr>
    </w:lvl>
    <w:lvl w:ilvl="7">
      <w:start w:val="1"/>
      <w:numFmt w:val="bullet"/>
      <w:lvlText w:val="•"/>
      <w:lvlJc w:val="left"/>
      <w:pPr>
        <w:ind w:left="5573" w:hanging="361"/>
      </w:pPr>
      <w:rPr>
        <w:rFonts w:hint="default"/>
      </w:rPr>
    </w:lvl>
    <w:lvl w:ilvl="8">
      <w:start w:val="1"/>
      <w:numFmt w:val="bullet"/>
      <w:lvlText w:val="•"/>
      <w:lvlJc w:val="left"/>
      <w:pPr>
        <w:ind w:left="6328" w:hanging="361"/>
      </w:pPr>
      <w:rPr>
        <w:rFonts w:hint="default"/>
      </w:rPr>
    </w:lvl>
  </w:abstractNum>
  <w:abstractNum w:abstractNumId="24">
    <w:multiLevelType w:val="hybridMultilevel"/>
    <w:lvl w:ilvl="0">
      <w:start w:val="1"/>
      <w:numFmt w:val="decimal"/>
      <w:lvlText w:val="%1)"/>
      <w:lvlJc w:val="left"/>
      <w:pPr>
        <w:ind w:left="117" w:hanging="271"/>
        <w:jc w:val="right"/>
      </w:pPr>
      <w:rPr>
        <w:rFonts w:hint="default" w:ascii="Palatino Linotype" w:hAnsi="Palatino Linotype" w:eastAsia="Palatino Linotype" w:cs="Palatino Linotype"/>
        <w:w w:val="102"/>
        <w:sz w:val="20"/>
        <w:szCs w:val="20"/>
      </w:rPr>
    </w:lvl>
    <w:lvl w:ilvl="1">
      <w:start w:val="1"/>
      <w:numFmt w:val="upperRoman"/>
      <w:lvlText w:val="%2."/>
      <w:lvlJc w:val="left"/>
      <w:pPr>
        <w:ind w:left="1737" w:hanging="361"/>
        <w:jc w:val="right"/>
      </w:pPr>
      <w:rPr>
        <w:rFonts w:hint="default" w:ascii="Palatino Linotype" w:hAnsi="Palatino Linotype" w:eastAsia="Palatino Linotype" w:cs="Palatino Linotype"/>
        <w:w w:val="103"/>
        <w:sz w:val="20"/>
        <w:szCs w:val="20"/>
      </w:rPr>
    </w:lvl>
    <w:lvl w:ilvl="2">
      <w:start w:val="1"/>
      <w:numFmt w:val="bullet"/>
      <w:lvlText w:val="•"/>
      <w:lvlJc w:val="left"/>
      <w:pPr>
        <w:ind w:left="2335" w:hanging="361"/>
      </w:pPr>
      <w:rPr>
        <w:rFonts w:hint="default"/>
      </w:rPr>
    </w:lvl>
    <w:lvl w:ilvl="3">
      <w:start w:val="1"/>
      <w:numFmt w:val="bullet"/>
      <w:lvlText w:val="•"/>
      <w:lvlJc w:val="left"/>
      <w:pPr>
        <w:ind w:left="2930" w:hanging="361"/>
      </w:pPr>
      <w:rPr>
        <w:rFonts w:hint="default"/>
      </w:rPr>
    </w:lvl>
    <w:lvl w:ilvl="4">
      <w:start w:val="1"/>
      <w:numFmt w:val="bullet"/>
      <w:lvlText w:val="•"/>
      <w:lvlJc w:val="left"/>
      <w:pPr>
        <w:ind w:left="3525" w:hanging="361"/>
      </w:pPr>
      <w:rPr>
        <w:rFonts w:hint="default"/>
      </w:rPr>
    </w:lvl>
    <w:lvl w:ilvl="5">
      <w:start w:val="1"/>
      <w:numFmt w:val="bullet"/>
      <w:lvlText w:val="•"/>
      <w:lvlJc w:val="left"/>
      <w:pPr>
        <w:ind w:left="4121" w:hanging="361"/>
      </w:pPr>
      <w:rPr>
        <w:rFonts w:hint="default"/>
      </w:rPr>
    </w:lvl>
    <w:lvl w:ilvl="6">
      <w:start w:val="1"/>
      <w:numFmt w:val="bullet"/>
      <w:lvlText w:val="•"/>
      <w:lvlJc w:val="left"/>
      <w:pPr>
        <w:ind w:left="4716" w:hanging="361"/>
      </w:pPr>
      <w:rPr>
        <w:rFonts w:hint="default"/>
      </w:rPr>
    </w:lvl>
    <w:lvl w:ilvl="7">
      <w:start w:val="1"/>
      <w:numFmt w:val="bullet"/>
      <w:lvlText w:val="•"/>
      <w:lvlJc w:val="left"/>
      <w:pPr>
        <w:ind w:left="5311" w:hanging="361"/>
      </w:pPr>
      <w:rPr>
        <w:rFonts w:hint="default"/>
      </w:rPr>
    </w:lvl>
    <w:lvl w:ilvl="8">
      <w:start w:val="1"/>
      <w:numFmt w:val="bullet"/>
      <w:lvlText w:val="•"/>
      <w:lvlJc w:val="left"/>
      <w:pPr>
        <w:ind w:left="5907" w:hanging="361"/>
      </w:pPr>
      <w:rPr>
        <w:rFonts w:hint="default"/>
      </w:rPr>
    </w:lvl>
  </w:abstractNum>
  <w:abstractNum w:abstractNumId="23">
    <w:multiLevelType w:val="hybridMultilevel"/>
    <w:lvl w:ilvl="0">
      <w:start w:val="1"/>
      <w:numFmt w:val="lowerLetter"/>
      <w:lvlText w:val="%1)"/>
      <w:lvlJc w:val="left"/>
      <w:pPr>
        <w:ind w:left="117" w:hanging="378"/>
        <w:jc w:val="right"/>
      </w:pPr>
      <w:rPr>
        <w:rFonts w:hint="default" w:ascii="Palatino Linotype" w:hAnsi="Palatino Linotype" w:eastAsia="Palatino Linotype" w:cs="Palatino Linotype"/>
        <w:b/>
        <w:bCs/>
        <w:w w:val="102"/>
        <w:sz w:val="20"/>
        <w:szCs w:val="20"/>
      </w:rPr>
    </w:lvl>
    <w:lvl w:ilvl="1">
      <w:start w:val="1"/>
      <w:numFmt w:val="bullet"/>
      <w:lvlText w:val="•"/>
      <w:lvlJc w:val="left"/>
      <w:pPr>
        <w:ind w:left="891" w:hanging="378"/>
      </w:pPr>
      <w:rPr>
        <w:rFonts w:hint="default"/>
      </w:rPr>
    </w:lvl>
    <w:lvl w:ilvl="2">
      <w:start w:val="1"/>
      <w:numFmt w:val="bullet"/>
      <w:lvlText w:val="•"/>
      <w:lvlJc w:val="left"/>
      <w:pPr>
        <w:ind w:left="1663" w:hanging="378"/>
      </w:pPr>
      <w:rPr>
        <w:rFonts w:hint="default"/>
      </w:rPr>
    </w:lvl>
    <w:lvl w:ilvl="3">
      <w:start w:val="1"/>
      <w:numFmt w:val="bullet"/>
      <w:lvlText w:val="•"/>
      <w:lvlJc w:val="left"/>
      <w:pPr>
        <w:ind w:left="2435" w:hanging="378"/>
      </w:pPr>
      <w:rPr>
        <w:rFonts w:hint="default"/>
      </w:rPr>
    </w:lvl>
    <w:lvl w:ilvl="4">
      <w:start w:val="1"/>
      <w:numFmt w:val="bullet"/>
      <w:lvlText w:val="•"/>
      <w:lvlJc w:val="left"/>
      <w:pPr>
        <w:ind w:left="3207" w:hanging="378"/>
      </w:pPr>
      <w:rPr>
        <w:rFonts w:hint="default"/>
      </w:rPr>
    </w:lvl>
    <w:lvl w:ilvl="5">
      <w:start w:val="1"/>
      <w:numFmt w:val="bullet"/>
      <w:lvlText w:val="•"/>
      <w:lvlJc w:val="left"/>
      <w:pPr>
        <w:ind w:left="3978" w:hanging="378"/>
      </w:pPr>
      <w:rPr>
        <w:rFonts w:hint="default"/>
      </w:rPr>
    </w:lvl>
    <w:lvl w:ilvl="6">
      <w:start w:val="1"/>
      <w:numFmt w:val="bullet"/>
      <w:lvlText w:val="•"/>
      <w:lvlJc w:val="left"/>
      <w:pPr>
        <w:ind w:left="4750" w:hanging="378"/>
      </w:pPr>
      <w:rPr>
        <w:rFonts w:hint="default"/>
      </w:rPr>
    </w:lvl>
    <w:lvl w:ilvl="7">
      <w:start w:val="1"/>
      <w:numFmt w:val="bullet"/>
      <w:lvlText w:val="•"/>
      <w:lvlJc w:val="left"/>
      <w:pPr>
        <w:ind w:left="5522" w:hanging="378"/>
      </w:pPr>
      <w:rPr>
        <w:rFonts w:hint="default"/>
      </w:rPr>
    </w:lvl>
    <w:lvl w:ilvl="8">
      <w:start w:val="1"/>
      <w:numFmt w:val="bullet"/>
      <w:lvlText w:val="•"/>
      <w:lvlJc w:val="left"/>
      <w:pPr>
        <w:ind w:left="6294" w:hanging="378"/>
      </w:pPr>
      <w:rPr>
        <w:rFonts w:hint="default"/>
      </w:rPr>
    </w:lvl>
  </w:abstractNum>
  <w:abstractNum w:abstractNumId="22">
    <w:multiLevelType w:val="hybridMultilevel"/>
    <w:lvl w:ilvl="0">
      <w:start w:val="1"/>
      <w:numFmt w:val="bullet"/>
      <w:lvlText w:val="•"/>
      <w:lvlJc w:val="left"/>
      <w:pPr>
        <w:ind w:left="967" w:hanging="361"/>
      </w:pPr>
      <w:rPr>
        <w:rFonts w:hint="default" w:ascii="Palatino Linotype" w:hAnsi="Palatino Linotype" w:eastAsia="Palatino Linotype" w:cs="Palatino Linotype"/>
        <w:w w:val="103"/>
        <w:sz w:val="20"/>
        <w:szCs w:val="20"/>
      </w:rPr>
    </w:lvl>
    <w:lvl w:ilvl="1">
      <w:start w:val="1"/>
      <w:numFmt w:val="bullet"/>
      <w:lvlText w:val="•"/>
      <w:lvlJc w:val="left"/>
      <w:pPr>
        <w:ind w:left="1647" w:hanging="361"/>
      </w:pPr>
      <w:rPr>
        <w:rFonts w:hint="default"/>
      </w:rPr>
    </w:lvl>
    <w:lvl w:ilvl="2">
      <w:start w:val="1"/>
      <w:numFmt w:val="bullet"/>
      <w:lvlText w:val="•"/>
      <w:lvlJc w:val="left"/>
      <w:pPr>
        <w:ind w:left="2335" w:hanging="361"/>
      </w:pPr>
      <w:rPr>
        <w:rFonts w:hint="default"/>
      </w:rPr>
    </w:lvl>
    <w:lvl w:ilvl="3">
      <w:start w:val="1"/>
      <w:numFmt w:val="bullet"/>
      <w:lvlText w:val="•"/>
      <w:lvlJc w:val="left"/>
      <w:pPr>
        <w:ind w:left="3023" w:hanging="361"/>
      </w:pPr>
      <w:rPr>
        <w:rFonts w:hint="default"/>
      </w:rPr>
    </w:lvl>
    <w:lvl w:ilvl="4">
      <w:start w:val="1"/>
      <w:numFmt w:val="bullet"/>
      <w:lvlText w:val="•"/>
      <w:lvlJc w:val="left"/>
      <w:pPr>
        <w:ind w:left="3711" w:hanging="361"/>
      </w:pPr>
      <w:rPr>
        <w:rFonts w:hint="default"/>
      </w:rPr>
    </w:lvl>
    <w:lvl w:ilvl="5">
      <w:start w:val="1"/>
      <w:numFmt w:val="bullet"/>
      <w:lvlText w:val="•"/>
      <w:lvlJc w:val="left"/>
      <w:pPr>
        <w:ind w:left="4398" w:hanging="361"/>
      </w:pPr>
      <w:rPr>
        <w:rFonts w:hint="default"/>
      </w:rPr>
    </w:lvl>
    <w:lvl w:ilvl="6">
      <w:start w:val="1"/>
      <w:numFmt w:val="bullet"/>
      <w:lvlText w:val="•"/>
      <w:lvlJc w:val="left"/>
      <w:pPr>
        <w:ind w:left="5086" w:hanging="361"/>
      </w:pPr>
      <w:rPr>
        <w:rFonts w:hint="default"/>
      </w:rPr>
    </w:lvl>
    <w:lvl w:ilvl="7">
      <w:start w:val="1"/>
      <w:numFmt w:val="bullet"/>
      <w:lvlText w:val="•"/>
      <w:lvlJc w:val="left"/>
      <w:pPr>
        <w:ind w:left="5774" w:hanging="361"/>
      </w:pPr>
      <w:rPr>
        <w:rFonts w:hint="default"/>
      </w:rPr>
    </w:lvl>
    <w:lvl w:ilvl="8">
      <w:start w:val="1"/>
      <w:numFmt w:val="bullet"/>
      <w:lvlText w:val="•"/>
      <w:lvlJc w:val="left"/>
      <w:pPr>
        <w:ind w:left="6462" w:hanging="361"/>
      </w:pPr>
      <w:rPr>
        <w:rFonts w:hint="default"/>
      </w:rPr>
    </w:lvl>
  </w:abstractNum>
  <w:abstractNum w:abstractNumId="21">
    <w:multiLevelType w:val="hybridMultilevel"/>
    <w:lvl w:ilvl="0">
      <w:start w:val="1"/>
      <w:numFmt w:val="bullet"/>
      <w:lvlText w:val="•"/>
      <w:lvlJc w:val="left"/>
      <w:pPr>
        <w:ind w:left="1765" w:hanging="360"/>
      </w:pPr>
      <w:rPr>
        <w:rFonts w:hint="default" w:ascii="Palatino Linotype" w:hAnsi="Palatino Linotype" w:eastAsia="Palatino Linotype" w:cs="Palatino Linotype"/>
        <w:w w:val="102"/>
        <w:sz w:val="20"/>
        <w:szCs w:val="20"/>
      </w:rPr>
    </w:lvl>
    <w:lvl w:ilvl="1">
      <w:start w:val="1"/>
      <w:numFmt w:val="bullet"/>
      <w:lvlText w:val="•"/>
      <w:lvlJc w:val="left"/>
      <w:pPr>
        <w:ind w:left="2501" w:hanging="360"/>
      </w:pPr>
      <w:rPr>
        <w:rFonts w:hint="default"/>
      </w:rPr>
    </w:lvl>
    <w:lvl w:ilvl="2">
      <w:start w:val="1"/>
      <w:numFmt w:val="bullet"/>
      <w:lvlText w:val="•"/>
      <w:lvlJc w:val="left"/>
      <w:pPr>
        <w:ind w:left="3243" w:hanging="360"/>
      </w:pPr>
      <w:rPr>
        <w:rFonts w:hint="default"/>
      </w:rPr>
    </w:lvl>
    <w:lvl w:ilvl="3">
      <w:start w:val="1"/>
      <w:numFmt w:val="bullet"/>
      <w:lvlText w:val="•"/>
      <w:lvlJc w:val="left"/>
      <w:pPr>
        <w:ind w:left="3985" w:hanging="360"/>
      </w:pPr>
      <w:rPr>
        <w:rFonts w:hint="default"/>
      </w:rPr>
    </w:lvl>
    <w:lvl w:ilvl="4">
      <w:start w:val="1"/>
      <w:numFmt w:val="bullet"/>
      <w:lvlText w:val="•"/>
      <w:lvlJc w:val="left"/>
      <w:pPr>
        <w:ind w:left="4727" w:hanging="360"/>
      </w:pPr>
      <w:rPr>
        <w:rFonts w:hint="default"/>
      </w:rPr>
    </w:lvl>
    <w:lvl w:ilvl="5">
      <w:start w:val="1"/>
      <w:numFmt w:val="bullet"/>
      <w:lvlText w:val="•"/>
      <w:lvlJc w:val="left"/>
      <w:pPr>
        <w:ind w:left="5468" w:hanging="360"/>
      </w:pPr>
      <w:rPr>
        <w:rFonts w:hint="default"/>
      </w:rPr>
    </w:lvl>
    <w:lvl w:ilvl="6">
      <w:start w:val="1"/>
      <w:numFmt w:val="bullet"/>
      <w:lvlText w:val="•"/>
      <w:lvlJc w:val="left"/>
      <w:pPr>
        <w:ind w:left="6210" w:hanging="360"/>
      </w:pPr>
      <w:rPr>
        <w:rFonts w:hint="default"/>
      </w:rPr>
    </w:lvl>
    <w:lvl w:ilvl="7">
      <w:start w:val="1"/>
      <w:numFmt w:val="bullet"/>
      <w:lvlText w:val="•"/>
      <w:lvlJc w:val="left"/>
      <w:pPr>
        <w:ind w:left="6952" w:hanging="360"/>
      </w:pPr>
      <w:rPr>
        <w:rFonts w:hint="default"/>
      </w:rPr>
    </w:lvl>
    <w:lvl w:ilvl="8">
      <w:start w:val="1"/>
      <w:numFmt w:val="bullet"/>
      <w:lvlText w:val="•"/>
      <w:lvlJc w:val="left"/>
      <w:pPr>
        <w:ind w:left="7694" w:hanging="360"/>
      </w:pPr>
      <w:rPr>
        <w:rFonts w:hint="default"/>
      </w:rPr>
    </w:lvl>
  </w:abstractNum>
  <w:abstractNum w:abstractNumId="20">
    <w:multiLevelType w:val="hybridMultilevel"/>
    <w:lvl w:ilvl="0">
      <w:start w:val="1"/>
      <w:numFmt w:val="bullet"/>
      <w:lvlText w:val="•"/>
      <w:lvlJc w:val="left"/>
      <w:pPr>
        <w:ind w:left="965" w:hanging="361"/>
      </w:pPr>
      <w:rPr>
        <w:rFonts w:hint="default" w:ascii="Palatino Linotype" w:hAnsi="Palatino Linotype" w:eastAsia="Palatino Linotype" w:cs="Palatino Linotype"/>
        <w:w w:val="103"/>
        <w:sz w:val="20"/>
        <w:szCs w:val="20"/>
      </w:rPr>
    </w:lvl>
    <w:lvl w:ilvl="1">
      <w:start w:val="1"/>
      <w:numFmt w:val="bullet"/>
      <w:lvlText w:val="•"/>
      <w:lvlJc w:val="left"/>
      <w:pPr>
        <w:ind w:left="1651" w:hanging="361"/>
      </w:pPr>
      <w:rPr>
        <w:rFonts w:hint="default"/>
      </w:rPr>
    </w:lvl>
    <w:lvl w:ilvl="2">
      <w:start w:val="1"/>
      <w:numFmt w:val="bullet"/>
      <w:lvlText w:val="•"/>
      <w:lvlJc w:val="left"/>
      <w:pPr>
        <w:ind w:left="2343" w:hanging="361"/>
      </w:pPr>
      <w:rPr>
        <w:rFonts w:hint="default"/>
      </w:rPr>
    </w:lvl>
    <w:lvl w:ilvl="3">
      <w:start w:val="1"/>
      <w:numFmt w:val="bullet"/>
      <w:lvlText w:val="•"/>
      <w:lvlJc w:val="left"/>
      <w:pPr>
        <w:ind w:left="3035" w:hanging="361"/>
      </w:pPr>
      <w:rPr>
        <w:rFonts w:hint="default"/>
      </w:rPr>
    </w:lvl>
    <w:lvl w:ilvl="4">
      <w:start w:val="1"/>
      <w:numFmt w:val="bullet"/>
      <w:lvlText w:val="•"/>
      <w:lvlJc w:val="left"/>
      <w:pPr>
        <w:ind w:left="3727" w:hanging="361"/>
      </w:pPr>
      <w:rPr>
        <w:rFonts w:hint="default"/>
      </w:rPr>
    </w:lvl>
    <w:lvl w:ilvl="5">
      <w:start w:val="1"/>
      <w:numFmt w:val="bullet"/>
      <w:lvlText w:val="•"/>
      <w:lvlJc w:val="left"/>
      <w:pPr>
        <w:ind w:left="4418" w:hanging="361"/>
      </w:pPr>
      <w:rPr>
        <w:rFonts w:hint="default"/>
      </w:rPr>
    </w:lvl>
    <w:lvl w:ilvl="6">
      <w:start w:val="1"/>
      <w:numFmt w:val="bullet"/>
      <w:lvlText w:val="•"/>
      <w:lvlJc w:val="left"/>
      <w:pPr>
        <w:ind w:left="5110" w:hanging="361"/>
      </w:pPr>
      <w:rPr>
        <w:rFonts w:hint="default"/>
      </w:rPr>
    </w:lvl>
    <w:lvl w:ilvl="7">
      <w:start w:val="1"/>
      <w:numFmt w:val="bullet"/>
      <w:lvlText w:val="•"/>
      <w:lvlJc w:val="left"/>
      <w:pPr>
        <w:ind w:left="5802" w:hanging="361"/>
      </w:pPr>
      <w:rPr>
        <w:rFonts w:hint="default"/>
      </w:rPr>
    </w:lvl>
    <w:lvl w:ilvl="8">
      <w:start w:val="1"/>
      <w:numFmt w:val="bullet"/>
      <w:lvlText w:val="•"/>
      <w:lvlJc w:val="left"/>
      <w:pPr>
        <w:ind w:left="6494" w:hanging="361"/>
      </w:pPr>
      <w:rPr>
        <w:rFonts w:hint="default"/>
      </w:rPr>
    </w:lvl>
  </w:abstractNum>
  <w:abstractNum w:abstractNumId="19">
    <w:multiLevelType w:val="hybridMultilevel"/>
    <w:lvl w:ilvl="0">
      <w:start w:val="1"/>
      <w:numFmt w:val="decimal"/>
      <w:lvlText w:val="%1."/>
      <w:lvlJc w:val="left"/>
      <w:pPr>
        <w:ind w:left="477" w:hanging="361"/>
        <w:jc w:val="right"/>
      </w:pPr>
      <w:rPr>
        <w:rFonts w:hint="default" w:ascii="Palatino Linotype" w:hAnsi="Palatino Linotype" w:eastAsia="Palatino Linotype" w:cs="Palatino Linotype"/>
        <w:b/>
        <w:bCs/>
        <w:w w:val="103"/>
        <w:sz w:val="20"/>
        <w:szCs w:val="20"/>
      </w:rPr>
    </w:lvl>
    <w:lvl w:ilvl="1">
      <w:start w:val="1"/>
      <w:numFmt w:val="bullet"/>
      <w:lvlText w:val="•"/>
      <w:lvlJc w:val="left"/>
      <w:pPr>
        <w:ind w:left="1807" w:hanging="361"/>
      </w:pPr>
      <w:rPr>
        <w:rFonts w:hint="default" w:ascii="Palatino Linotype" w:hAnsi="Palatino Linotype" w:eastAsia="Palatino Linotype" w:cs="Palatino Linotype"/>
        <w:w w:val="103"/>
        <w:sz w:val="20"/>
        <w:szCs w:val="20"/>
      </w:rPr>
    </w:lvl>
    <w:lvl w:ilvl="2">
      <w:start w:val="1"/>
      <w:numFmt w:val="bullet"/>
      <w:lvlText w:val="•"/>
      <w:lvlJc w:val="left"/>
      <w:pPr>
        <w:ind w:left="2470" w:hanging="361"/>
      </w:pPr>
      <w:rPr>
        <w:rFonts w:hint="default"/>
      </w:rPr>
    </w:lvl>
    <w:lvl w:ilvl="3">
      <w:start w:val="1"/>
      <w:numFmt w:val="bullet"/>
      <w:lvlText w:val="•"/>
      <w:lvlJc w:val="left"/>
      <w:pPr>
        <w:ind w:left="3141" w:hanging="361"/>
      </w:pPr>
      <w:rPr>
        <w:rFonts w:hint="default"/>
      </w:rPr>
    </w:lvl>
    <w:lvl w:ilvl="4">
      <w:start w:val="1"/>
      <w:numFmt w:val="bullet"/>
      <w:lvlText w:val="•"/>
      <w:lvlJc w:val="left"/>
      <w:pPr>
        <w:ind w:left="3812" w:hanging="361"/>
      </w:pPr>
      <w:rPr>
        <w:rFonts w:hint="default"/>
      </w:rPr>
    </w:lvl>
    <w:lvl w:ilvl="5">
      <w:start w:val="1"/>
      <w:numFmt w:val="bullet"/>
      <w:lvlText w:val="•"/>
      <w:lvlJc w:val="left"/>
      <w:pPr>
        <w:ind w:left="4483" w:hanging="361"/>
      </w:pPr>
      <w:rPr>
        <w:rFonts w:hint="default"/>
      </w:rPr>
    </w:lvl>
    <w:lvl w:ilvl="6">
      <w:start w:val="1"/>
      <w:numFmt w:val="bullet"/>
      <w:lvlText w:val="•"/>
      <w:lvlJc w:val="left"/>
      <w:pPr>
        <w:ind w:left="5154" w:hanging="361"/>
      </w:pPr>
      <w:rPr>
        <w:rFonts w:hint="default"/>
      </w:rPr>
    </w:lvl>
    <w:lvl w:ilvl="7">
      <w:start w:val="1"/>
      <w:numFmt w:val="bullet"/>
      <w:lvlText w:val="•"/>
      <w:lvlJc w:val="left"/>
      <w:pPr>
        <w:ind w:left="5825" w:hanging="361"/>
      </w:pPr>
      <w:rPr>
        <w:rFonts w:hint="default"/>
      </w:rPr>
    </w:lvl>
    <w:lvl w:ilvl="8">
      <w:start w:val="1"/>
      <w:numFmt w:val="bullet"/>
      <w:lvlText w:val="•"/>
      <w:lvlJc w:val="left"/>
      <w:pPr>
        <w:ind w:left="6496" w:hanging="361"/>
      </w:pPr>
      <w:rPr>
        <w:rFonts w:hint="default"/>
      </w:rPr>
    </w:lvl>
  </w:abstractNum>
  <w:abstractNum w:abstractNumId="18">
    <w:multiLevelType w:val="hybridMultilevel"/>
    <w:lvl w:ilvl="0">
      <w:start w:val="1"/>
      <w:numFmt w:val="lowerLetter"/>
      <w:lvlText w:val="%1)"/>
      <w:lvlJc w:val="left"/>
      <w:pPr>
        <w:ind w:left="391" w:hanging="275"/>
        <w:jc w:val="right"/>
      </w:pPr>
      <w:rPr>
        <w:rFonts w:hint="default" w:ascii="Palatino Linotype" w:hAnsi="Palatino Linotype" w:eastAsia="Palatino Linotype" w:cs="Palatino Linotype"/>
        <w:b/>
        <w:bCs/>
        <w:w w:val="103"/>
        <w:sz w:val="20"/>
        <w:szCs w:val="20"/>
      </w:rPr>
    </w:lvl>
    <w:lvl w:ilvl="1">
      <w:start w:val="1"/>
      <w:numFmt w:val="decimal"/>
      <w:lvlText w:val="%2."/>
      <w:lvlJc w:val="left"/>
      <w:pPr>
        <w:ind w:left="959" w:hanging="361"/>
        <w:jc w:val="left"/>
      </w:pPr>
      <w:rPr>
        <w:rFonts w:hint="default" w:ascii="Palatino Linotype" w:hAnsi="Palatino Linotype" w:eastAsia="Palatino Linotype" w:cs="Palatino Linotype"/>
        <w:w w:val="103"/>
        <w:sz w:val="20"/>
        <w:szCs w:val="20"/>
      </w:rPr>
    </w:lvl>
    <w:lvl w:ilvl="2">
      <w:start w:val="1"/>
      <w:numFmt w:val="bullet"/>
      <w:lvlText w:val="•"/>
      <w:lvlJc w:val="left"/>
      <w:pPr>
        <w:ind w:left="1724" w:hanging="361"/>
      </w:pPr>
      <w:rPr>
        <w:rFonts w:hint="default"/>
      </w:rPr>
    </w:lvl>
    <w:lvl w:ilvl="3">
      <w:start w:val="1"/>
      <w:numFmt w:val="bullet"/>
      <w:lvlText w:val="•"/>
      <w:lvlJc w:val="left"/>
      <w:pPr>
        <w:ind w:left="2488" w:hanging="361"/>
      </w:pPr>
      <w:rPr>
        <w:rFonts w:hint="default"/>
      </w:rPr>
    </w:lvl>
    <w:lvl w:ilvl="4">
      <w:start w:val="1"/>
      <w:numFmt w:val="bullet"/>
      <w:lvlText w:val="•"/>
      <w:lvlJc w:val="left"/>
      <w:pPr>
        <w:ind w:left="3252" w:hanging="361"/>
      </w:pPr>
      <w:rPr>
        <w:rFonts w:hint="default"/>
      </w:rPr>
    </w:lvl>
    <w:lvl w:ilvl="5">
      <w:start w:val="1"/>
      <w:numFmt w:val="bullet"/>
      <w:lvlText w:val="•"/>
      <w:lvlJc w:val="left"/>
      <w:pPr>
        <w:ind w:left="4016" w:hanging="361"/>
      </w:pPr>
      <w:rPr>
        <w:rFonts w:hint="default"/>
      </w:rPr>
    </w:lvl>
    <w:lvl w:ilvl="6">
      <w:start w:val="1"/>
      <w:numFmt w:val="bullet"/>
      <w:lvlText w:val="•"/>
      <w:lvlJc w:val="left"/>
      <w:pPr>
        <w:ind w:left="4781" w:hanging="361"/>
      </w:pPr>
      <w:rPr>
        <w:rFonts w:hint="default"/>
      </w:rPr>
    </w:lvl>
    <w:lvl w:ilvl="7">
      <w:start w:val="1"/>
      <w:numFmt w:val="bullet"/>
      <w:lvlText w:val="•"/>
      <w:lvlJc w:val="left"/>
      <w:pPr>
        <w:ind w:left="5545" w:hanging="361"/>
      </w:pPr>
      <w:rPr>
        <w:rFonts w:hint="default"/>
      </w:rPr>
    </w:lvl>
    <w:lvl w:ilvl="8">
      <w:start w:val="1"/>
      <w:numFmt w:val="bullet"/>
      <w:lvlText w:val="•"/>
      <w:lvlJc w:val="left"/>
      <w:pPr>
        <w:ind w:left="6309" w:hanging="361"/>
      </w:pPr>
      <w:rPr>
        <w:rFonts w:hint="default"/>
      </w:rPr>
    </w:lvl>
  </w:abstractNum>
  <w:abstractNum w:abstractNumId="17">
    <w:multiLevelType w:val="hybridMultilevel"/>
    <w:lvl w:ilvl="0">
      <w:start w:val="1"/>
      <w:numFmt w:val="bullet"/>
      <w:lvlText w:val="•"/>
      <w:lvlJc w:val="left"/>
      <w:pPr>
        <w:ind w:left="967" w:hanging="361"/>
      </w:pPr>
      <w:rPr>
        <w:rFonts w:hint="default" w:ascii="Palatino Linotype" w:hAnsi="Palatino Linotype" w:eastAsia="Palatino Linotype" w:cs="Palatino Linotype"/>
        <w:w w:val="103"/>
        <w:sz w:val="20"/>
        <w:szCs w:val="20"/>
      </w:rPr>
    </w:lvl>
    <w:lvl w:ilvl="1">
      <w:start w:val="1"/>
      <w:numFmt w:val="bullet"/>
      <w:lvlText w:val="•"/>
      <w:lvlJc w:val="left"/>
      <w:pPr>
        <w:ind w:left="1647" w:hanging="361"/>
      </w:pPr>
      <w:rPr>
        <w:rFonts w:hint="default"/>
      </w:rPr>
    </w:lvl>
    <w:lvl w:ilvl="2">
      <w:start w:val="1"/>
      <w:numFmt w:val="bullet"/>
      <w:lvlText w:val="•"/>
      <w:lvlJc w:val="left"/>
      <w:pPr>
        <w:ind w:left="2335" w:hanging="361"/>
      </w:pPr>
      <w:rPr>
        <w:rFonts w:hint="default"/>
      </w:rPr>
    </w:lvl>
    <w:lvl w:ilvl="3">
      <w:start w:val="1"/>
      <w:numFmt w:val="bullet"/>
      <w:lvlText w:val="•"/>
      <w:lvlJc w:val="left"/>
      <w:pPr>
        <w:ind w:left="3023" w:hanging="361"/>
      </w:pPr>
      <w:rPr>
        <w:rFonts w:hint="default"/>
      </w:rPr>
    </w:lvl>
    <w:lvl w:ilvl="4">
      <w:start w:val="1"/>
      <w:numFmt w:val="bullet"/>
      <w:lvlText w:val="•"/>
      <w:lvlJc w:val="left"/>
      <w:pPr>
        <w:ind w:left="3711" w:hanging="361"/>
      </w:pPr>
      <w:rPr>
        <w:rFonts w:hint="default"/>
      </w:rPr>
    </w:lvl>
    <w:lvl w:ilvl="5">
      <w:start w:val="1"/>
      <w:numFmt w:val="bullet"/>
      <w:lvlText w:val="•"/>
      <w:lvlJc w:val="left"/>
      <w:pPr>
        <w:ind w:left="4398" w:hanging="361"/>
      </w:pPr>
      <w:rPr>
        <w:rFonts w:hint="default"/>
      </w:rPr>
    </w:lvl>
    <w:lvl w:ilvl="6">
      <w:start w:val="1"/>
      <w:numFmt w:val="bullet"/>
      <w:lvlText w:val="•"/>
      <w:lvlJc w:val="left"/>
      <w:pPr>
        <w:ind w:left="5086" w:hanging="361"/>
      </w:pPr>
      <w:rPr>
        <w:rFonts w:hint="default"/>
      </w:rPr>
    </w:lvl>
    <w:lvl w:ilvl="7">
      <w:start w:val="1"/>
      <w:numFmt w:val="bullet"/>
      <w:lvlText w:val="•"/>
      <w:lvlJc w:val="left"/>
      <w:pPr>
        <w:ind w:left="5774" w:hanging="361"/>
      </w:pPr>
      <w:rPr>
        <w:rFonts w:hint="default"/>
      </w:rPr>
    </w:lvl>
    <w:lvl w:ilvl="8">
      <w:start w:val="1"/>
      <w:numFmt w:val="bullet"/>
      <w:lvlText w:val="•"/>
      <w:lvlJc w:val="left"/>
      <w:pPr>
        <w:ind w:left="6462" w:hanging="361"/>
      </w:pPr>
      <w:rPr>
        <w:rFonts w:hint="default"/>
      </w:rPr>
    </w:lvl>
  </w:abstractNum>
  <w:abstractNum w:abstractNumId="16">
    <w:multiLevelType w:val="hybridMultilevel"/>
    <w:lvl w:ilvl="0">
      <w:start w:val="1"/>
      <w:numFmt w:val="bullet"/>
      <w:lvlText w:val="•"/>
      <w:lvlJc w:val="left"/>
      <w:pPr>
        <w:ind w:left="1807" w:hanging="361"/>
      </w:pPr>
      <w:rPr>
        <w:rFonts w:hint="default" w:ascii="Palatino Linotype" w:hAnsi="Palatino Linotype" w:eastAsia="Palatino Linotype" w:cs="Palatino Linotype"/>
        <w:w w:val="103"/>
        <w:sz w:val="20"/>
        <w:szCs w:val="20"/>
      </w:rPr>
    </w:lvl>
    <w:lvl w:ilvl="1">
      <w:start w:val="1"/>
      <w:numFmt w:val="bullet"/>
      <w:lvlText w:val="•"/>
      <w:lvlJc w:val="left"/>
      <w:pPr>
        <w:ind w:left="2537" w:hanging="361"/>
      </w:pPr>
      <w:rPr>
        <w:rFonts w:hint="default"/>
      </w:rPr>
    </w:lvl>
    <w:lvl w:ilvl="2">
      <w:start w:val="1"/>
      <w:numFmt w:val="bullet"/>
      <w:lvlText w:val="•"/>
      <w:lvlJc w:val="left"/>
      <w:pPr>
        <w:ind w:left="3275" w:hanging="361"/>
      </w:pPr>
      <w:rPr>
        <w:rFonts w:hint="default"/>
      </w:rPr>
    </w:lvl>
    <w:lvl w:ilvl="3">
      <w:start w:val="1"/>
      <w:numFmt w:val="bullet"/>
      <w:lvlText w:val="•"/>
      <w:lvlJc w:val="left"/>
      <w:pPr>
        <w:ind w:left="4013" w:hanging="361"/>
      </w:pPr>
      <w:rPr>
        <w:rFonts w:hint="default"/>
      </w:rPr>
    </w:lvl>
    <w:lvl w:ilvl="4">
      <w:start w:val="1"/>
      <w:numFmt w:val="bullet"/>
      <w:lvlText w:val="•"/>
      <w:lvlJc w:val="left"/>
      <w:pPr>
        <w:ind w:left="4751" w:hanging="361"/>
      </w:pPr>
      <w:rPr>
        <w:rFonts w:hint="default"/>
      </w:rPr>
    </w:lvl>
    <w:lvl w:ilvl="5">
      <w:start w:val="1"/>
      <w:numFmt w:val="bullet"/>
      <w:lvlText w:val="•"/>
      <w:lvlJc w:val="left"/>
      <w:pPr>
        <w:ind w:left="5488" w:hanging="361"/>
      </w:pPr>
      <w:rPr>
        <w:rFonts w:hint="default"/>
      </w:rPr>
    </w:lvl>
    <w:lvl w:ilvl="6">
      <w:start w:val="1"/>
      <w:numFmt w:val="bullet"/>
      <w:lvlText w:val="•"/>
      <w:lvlJc w:val="left"/>
      <w:pPr>
        <w:ind w:left="6226" w:hanging="361"/>
      </w:pPr>
      <w:rPr>
        <w:rFonts w:hint="default"/>
      </w:rPr>
    </w:lvl>
    <w:lvl w:ilvl="7">
      <w:start w:val="1"/>
      <w:numFmt w:val="bullet"/>
      <w:lvlText w:val="•"/>
      <w:lvlJc w:val="left"/>
      <w:pPr>
        <w:ind w:left="6964" w:hanging="361"/>
      </w:pPr>
      <w:rPr>
        <w:rFonts w:hint="default"/>
      </w:rPr>
    </w:lvl>
    <w:lvl w:ilvl="8">
      <w:start w:val="1"/>
      <w:numFmt w:val="bullet"/>
      <w:lvlText w:val="•"/>
      <w:lvlJc w:val="left"/>
      <w:pPr>
        <w:ind w:left="7702" w:hanging="361"/>
      </w:pPr>
      <w:rPr>
        <w:rFonts w:hint="default"/>
      </w:rPr>
    </w:lvl>
  </w:abstractNum>
  <w:abstractNum w:abstractNumId="15">
    <w:multiLevelType w:val="hybridMultilevel"/>
    <w:lvl w:ilvl="0">
      <w:start w:val="1"/>
      <w:numFmt w:val="decimal"/>
      <w:lvlText w:val="%1."/>
      <w:lvlJc w:val="left"/>
      <w:pPr>
        <w:ind w:left="465" w:hanging="361"/>
        <w:jc w:val="left"/>
      </w:pPr>
      <w:rPr>
        <w:rFonts w:hint="default" w:ascii="Palatino Linotype" w:hAnsi="Palatino Linotype" w:eastAsia="Palatino Linotype" w:cs="Palatino Linotype"/>
        <w:w w:val="102"/>
        <w:sz w:val="20"/>
        <w:szCs w:val="20"/>
      </w:rPr>
    </w:lvl>
    <w:lvl w:ilvl="1">
      <w:start w:val="1"/>
      <w:numFmt w:val="decimal"/>
      <w:lvlText w:val="%2."/>
      <w:lvlJc w:val="left"/>
      <w:pPr>
        <w:ind w:left="967" w:hanging="361"/>
        <w:jc w:val="left"/>
      </w:pPr>
      <w:rPr>
        <w:rFonts w:hint="default" w:ascii="Palatino Linotype" w:hAnsi="Palatino Linotype" w:eastAsia="Palatino Linotype" w:cs="Palatino Linotype"/>
        <w:w w:val="103"/>
        <w:sz w:val="20"/>
        <w:szCs w:val="20"/>
      </w:rPr>
    </w:lvl>
    <w:lvl w:ilvl="2">
      <w:start w:val="1"/>
      <w:numFmt w:val="decimal"/>
      <w:lvlText w:val="%3."/>
      <w:lvlJc w:val="left"/>
      <w:pPr>
        <w:ind w:left="1807" w:hanging="361"/>
        <w:jc w:val="left"/>
      </w:pPr>
      <w:rPr>
        <w:rFonts w:hint="default" w:ascii="Palatino Linotype" w:hAnsi="Palatino Linotype" w:eastAsia="Palatino Linotype" w:cs="Palatino Linotype"/>
        <w:w w:val="102"/>
        <w:sz w:val="20"/>
        <w:szCs w:val="20"/>
      </w:rPr>
    </w:lvl>
    <w:lvl w:ilvl="3">
      <w:start w:val="1"/>
      <w:numFmt w:val="lowerLetter"/>
      <w:lvlText w:val="%4)"/>
      <w:lvlJc w:val="left"/>
      <w:pPr>
        <w:ind w:left="1807" w:hanging="275"/>
        <w:jc w:val="left"/>
      </w:pPr>
      <w:rPr>
        <w:rFonts w:hint="default" w:ascii="Palatino Linotype" w:hAnsi="Palatino Linotype" w:eastAsia="Palatino Linotype" w:cs="Palatino Linotype"/>
        <w:w w:val="102"/>
        <w:sz w:val="20"/>
        <w:szCs w:val="20"/>
      </w:rPr>
    </w:lvl>
    <w:lvl w:ilvl="4">
      <w:start w:val="1"/>
      <w:numFmt w:val="bullet"/>
      <w:lvlText w:val="•"/>
      <w:lvlJc w:val="left"/>
      <w:pPr>
        <w:ind w:left="3299" w:hanging="275"/>
      </w:pPr>
      <w:rPr>
        <w:rFonts w:hint="default"/>
      </w:rPr>
    </w:lvl>
    <w:lvl w:ilvl="5">
      <w:start w:val="1"/>
      <w:numFmt w:val="bullet"/>
      <w:lvlText w:val="•"/>
      <w:lvlJc w:val="left"/>
      <w:pPr>
        <w:ind w:left="4049" w:hanging="275"/>
      </w:pPr>
      <w:rPr>
        <w:rFonts w:hint="default"/>
      </w:rPr>
    </w:lvl>
    <w:lvl w:ilvl="6">
      <w:start w:val="1"/>
      <w:numFmt w:val="bullet"/>
      <w:lvlText w:val="•"/>
      <w:lvlJc w:val="left"/>
      <w:pPr>
        <w:ind w:left="4798" w:hanging="275"/>
      </w:pPr>
      <w:rPr>
        <w:rFonts w:hint="default"/>
      </w:rPr>
    </w:lvl>
    <w:lvl w:ilvl="7">
      <w:start w:val="1"/>
      <w:numFmt w:val="bullet"/>
      <w:lvlText w:val="•"/>
      <w:lvlJc w:val="left"/>
      <w:pPr>
        <w:ind w:left="5548" w:hanging="275"/>
      </w:pPr>
      <w:rPr>
        <w:rFonts w:hint="default"/>
      </w:rPr>
    </w:lvl>
    <w:lvl w:ilvl="8">
      <w:start w:val="1"/>
      <w:numFmt w:val="bullet"/>
      <w:lvlText w:val="•"/>
      <w:lvlJc w:val="left"/>
      <w:pPr>
        <w:ind w:left="6298" w:hanging="275"/>
      </w:pPr>
      <w:rPr>
        <w:rFonts w:hint="default"/>
      </w:rPr>
    </w:lvl>
  </w:abstractNum>
  <w:abstractNum w:abstractNumId="14">
    <w:multiLevelType w:val="hybridMultilevel"/>
    <w:lvl w:ilvl="0">
      <w:start w:val="1"/>
      <w:numFmt w:val="lowerLetter"/>
      <w:lvlText w:val="%1)"/>
      <w:lvlJc w:val="left"/>
      <w:pPr>
        <w:ind w:left="957" w:hanging="275"/>
        <w:jc w:val="right"/>
      </w:pPr>
      <w:rPr>
        <w:rFonts w:hint="default" w:ascii="Palatino Linotype" w:hAnsi="Palatino Linotype" w:eastAsia="Palatino Linotype" w:cs="Palatino Linotype"/>
        <w:w w:val="102"/>
        <w:sz w:val="20"/>
        <w:szCs w:val="20"/>
      </w:rPr>
    </w:lvl>
    <w:lvl w:ilvl="1">
      <w:start w:val="1"/>
      <w:numFmt w:val="bullet"/>
      <w:lvlText w:val="•"/>
      <w:lvlJc w:val="left"/>
      <w:pPr>
        <w:ind w:left="1807" w:hanging="361"/>
      </w:pPr>
      <w:rPr>
        <w:rFonts w:hint="default" w:ascii="Palatino Linotype" w:hAnsi="Palatino Linotype" w:eastAsia="Palatino Linotype" w:cs="Palatino Linotype"/>
        <w:w w:val="103"/>
        <w:sz w:val="20"/>
        <w:szCs w:val="20"/>
      </w:rPr>
    </w:lvl>
    <w:lvl w:ilvl="2">
      <w:start w:val="1"/>
      <w:numFmt w:val="bullet"/>
      <w:lvlText w:val="•"/>
      <w:lvlJc w:val="left"/>
      <w:pPr>
        <w:ind w:left="2619" w:hanging="361"/>
      </w:pPr>
      <w:rPr>
        <w:rFonts w:hint="default"/>
      </w:rPr>
    </w:lvl>
    <w:lvl w:ilvl="3">
      <w:start w:val="1"/>
      <w:numFmt w:val="bullet"/>
      <w:lvlText w:val="•"/>
      <w:lvlJc w:val="left"/>
      <w:pPr>
        <w:ind w:left="3439" w:hanging="361"/>
      </w:pPr>
      <w:rPr>
        <w:rFonts w:hint="default"/>
      </w:rPr>
    </w:lvl>
    <w:lvl w:ilvl="4">
      <w:start w:val="1"/>
      <w:numFmt w:val="bullet"/>
      <w:lvlText w:val="•"/>
      <w:lvlJc w:val="left"/>
      <w:pPr>
        <w:ind w:left="4259" w:hanging="361"/>
      </w:pPr>
      <w:rPr>
        <w:rFonts w:hint="default"/>
      </w:rPr>
    </w:lvl>
    <w:lvl w:ilvl="5">
      <w:start w:val="1"/>
      <w:numFmt w:val="bullet"/>
      <w:lvlText w:val="•"/>
      <w:lvlJc w:val="left"/>
      <w:pPr>
        <w:ind w:left="5079" w:hanging="361"/>
      </w:pPr>
      <w:rPr>
        <w:rFonts w:hint="default"/>
      </w:rPr>
    </w:lvl>
    <w:lvl w:ilvl="6">
      <w:start w:val="1"/>
      <w:numFmt w:val="bullet"/>
      <w:lvlText w:val="•"/>
      <w:lvlJc w:val="left"/>
      <w:pPr>
        <w:ind w:left="5898" w:hanging="361"/>
      </w:pPr>
      <w:rPr>
        <w:rFonts w:hint="default"/>
      </w:rPr>
    </w:lvl>
    <w:lvl w:ilvl="7">
      <w:start w:val="1"/>
      <w:numFmt w:val="bullet"/>
      <w:lvlText w:val="•"/>
      <w:lvlJc w:val="left"/>
      <w:pPr>
        <w:ind w:left="6718" w:hanging="361"/>
      </w:pPr>
      <w:rPr>
        <w:rFonts w:hint="default"/>
      </w:rPr>
    </w:lvl>
    <w:lvl w:ilvl="8">
      <w:start w:val="1"/>
      <w:numFmt w:val="bullet"/>
      <w:lvlText w:val="•"/>
      <w:lvlJc w:val="left"/>
      <w:pPr>
        <w:ind w:left="7538" w:hanging="361"/>
      </w:pPr>
      <w:rPr>
        <w:rFonts w:hint="default"/>
      </w:rPr>
    </w:lvl>
  </w:abstractNum>
  <w:abstractNum w:abstractNumId="13">
    <w:multiLevelType w:val="hybridMultilevel"/>
    <w:lvl w:ilvl="0">
      <w:start w:val="1"/>
      <w:numFmt w:val="decimal"/>
      <w:lvlText w:val="%1."/>
      <w:lvlJc w:val="left"/>
      <w:pPr>
        <w:ind w:left="967" w:hanging="361"/>
        <w:jc w:val="left"/>
      </w:pPr>
      <w:rPr>
        <w:rFonts w:hint="default" w:ascii="Palatino Linotype" w:hAnsi="Palatino Linotype" w:eastAsia="Palatino Linotype" w:cs="Palatino Linotype"/>
        <w:w w:val="103"/>
        <w:sz w:val="20"/>
        <w:szCs w:val="20"/>
      </w:rPr>
    </w:lvl>
    <w:lvl w:ilvl="1">
      <w:start w:val="1"/>
      <w:numFmt w:val="bullet"/>
      <w:lvlText w:val="•"/>
      <w:lvlJc w:val="left"/>
      <w:pPr>
        <w:ind w:left="1807" w:hanging="361"/>
      </w:pPr>
      <w:rPr>
        <w:rFonts w:hint="default" w:ascii="Palatino Linotype" w:hAnsi="Palatino Linotype" w:eastAsia="Palatino Linotype" w:cs="Palatino Linotype"/>
        <w:w w:val="103"/>
        <w:sz w:val="20"/>
        <w:szCs w:val="20"/>
      </w:rPr>
    </w:lvl>
    <w:lvl w:ilvl="2">
      <w:start w:val="1"/>
      <w:numFmt w:val="bullet"/>
      <w:lvlText w:val="•"/>
      <w:lvlJc w:val="left"/>
      <w:pPr>
        <w:ind w:left="2381" w:hanging="361"/>
      </w:pPr>
      <w:rPr>
        <w:rFonts w:hint="default"/>
      </w:rPr>
    </w:lvl>
    <w:lvl w:ilvl="3">
      <w:start w:val="1"/>
      <w:numFmt w:val="bullet"/>
      <w:lvlText w:val="•"/>
      <w:lvlJc w:val="left"/>
      <w:pPr>
        <w:ind w:left="2963" w:hanging="361"/>
      </w:pPr>
      <w:rPr>
        <w:rFonts w:hint="default"/>
      </w:rPr>
    </w:lvl>
    <w:lvl w:ilvl="4">
      <w:start w:val="1"/>
      <w:numFmt w:val="bullet"/>
      <w:lvlText w:val="•"/>
      <w:lvlJc w:val="left"/>
      <w:pPr>
        <w:ind w:left="3545" w:hanging="361"/>
      </w:pPr>
      <w:rPr>
        <w:rFonts w:hint="default"/>
      </w:rPr>
    </w:lvl>
    <w:lvl w:ilvl="5">
      <w:start w:val="1"/>
      <w:numFmt w:val="bullet"/>
      <w:lvlText w:val="•"/>
      <w:lvlJc w:val="left"/>
      <w:pPr>
        <w:ind w:left="4127" w:hanging="361"/>
      </w:pPr>
      <w:rPr>
        <w:rFonts w:hint="default"/>
      </w:rPr>
    </w:lvl>
    <w:lvl w:ilvl="6">
      <w:start w:val="1"/>
      <w:numFmt w:val="bullet"/>
      <w:lvlText w:val="•"/>
      <w:lvlJc w:val="left"/>
      <w:pPr>
        <w:ind w:left="4709" w:hanging="361"/>
      </w:pPr>
      <w:rPr>
        <w:rFonts w:hint="default"/>
      </w:rPr>
    </w:lvl>
    <w:lvl w:ilvl="7">
      <w:start w:val="1"/>
      <w:numFmt w:val="bullet"/>
      <w:lvlText w:val="•"/>
      <w:lvlJc w:val="left"/>
      <w:pPr>
        <w:ind w:left="5291" w:hanging="361"/>
      </w:pPr>
      <w:rPr>
        <w:rFonts w:hint="default"/>
      </w:rPr>
    </w:lvl>
    <w:lvl w:ilvl="8">
      <w:start w:val="1"/>
      <w:numFmt w:val="bullet"/>
      <w:lvlText w:val="•"/>
      <w:lvlJc w:val="left"/>
      <w:pPr>
        <w:ind w:left="5873" w:hanging="361"/>
      </w:pPr>
      <w:rPr>
        <w:rFonts w:hint="default"/>
      </w:rPr>
    </w:lvl>
  </w:abstractNum>
  <w:abstractNum w:abstractNumId="12">
    <w:multiLevelType w:val="hybridMultilevel"/>
    <w:lvl w:ilvl="0">
      <w:start w:val="1"/>
      <w:numFmt w:val="lowerLetter"/>
      <w:lvlText w:val="%1)"/>
      <w:lvlJc w:val="left"/>
      <w:pPr>
        <w:ind w:left="967" w:hanging="275"/>
        <w:jc w:val="right"/>
      </w:pPr>
      <w:rPr>
        <w:rFonts w:hint="default" w:ascii="Palatino Linotype" w:hAnsi="Palatino Linotype" w:eastAsia="Palatino Linotype" w:cs="Palatino Linotype"/>
        <w:w w:val="102"/>
        <w:sz w:val="20"/>
        <w:szCs w:val="20"/>
      </w:rPr>
    </w:lvl>
    <w:lvl w:ilvl="1">
      <w:start w:val="1"/>
      <w:numFmt w:val="bullet"/>
      <w:lvlText w:val="•"/>
      <w:lvlJc w:val="left"/>
      <w:pPr>
        <w:ind w:left="1647" w:hanging="275"/>
      </w:pPr>
      <w:rPr>
        <w:rFonts w:hint="default"/>
      </w:rPr>
    </w:lvl>
    <w:lvl w:ilvl="2">
      <w:start w:val="1"/>
      <w:numFmt w:val="bullet"/>
      <w:lvlText w:val="•"/>
      <w:lvlJc w:val="left"/>
      <w:pPr>
        <w:ind w:left="2335" w:hanging="275"/>
      </w:pPr>
      <w:rPr>
        <w:rFonts w:hint="default"/>
      </w:rPr>
    </w:lvl>
    <w:lvl w:ilvl="3">
      <w:start w:val="1"/>
      <w:numFmt w:val="bullet"/>
      <w:lvlText w:val="•"/>
      <w:lvlJc w:val="left"/>
      <w:pPr>
        <w:ind w:left="3023" w:hanging="275"/>
      </w:pPr>
      <w:rPr>
        <w:rFonts w:hint="default"/>
      </w:rPr>
    </w:lvl>
    <w:lvl w:ilvl="4">
      <w:start w:val="1"/>
      <w:numFmt w:val="bullet"/>
      <w:lvlText w:val="•"/>
      <w:lvlJc w:val="left"/>
      <w:pPr>
        <w:ind w:left="3711" w:hanging="275"/>
      </w:pPr>
      <w:rPr>
        <w:rFonts w:hint="default"/>
      </w:rPr>
    </w:lvl>
    <w:lvl w:ilvl="5">
      <w:start w:val="1"/>
      <w:numFmt w:val="bullet"/>
      <w:lvlText w:val="•"/>
      <w:lvlJc w:val="left"/>
      <w:pPr>
        <w:ind w:left="4398" w:hanging="275"/>
      </w:pPr>
      <w:rPr>
        <w:rFonts w:hint="default"/>
      </w:rPr>
    </w:lvl>
    <w:lvl w:ilvl="6">
      <w:start w:val="1"/>
      <w:numFmt w:val="bullet"/>
      <w:lvlText w:val="•"/>
      <w:lvlJc w:val="left"/>
      <w:pPr>
        <w:ind w:left="5086" w:hanging="275"/>
      </w:pPr>
      <w:rPr>
        <w:rFonts w:hint="default"/>
      </w:rPr>
    </w:lvl>
    <w:lvl w:ilvl="7">
      <w:start w:val="1"/>
      <w:numFmt w:val="bullet"/>
      <w:lvlText w:val="•"/>
      <w:lvlJc w:val="left"/>
      <w:pPr>
        <w:ind w:left="5774" w:hanging="275"/>
      </w:pPr>
      <w:rPr>
        <w:rFonts w:hint="default"/>
      </w:rPr>
    </w:lvl>
    <w:lvl w:ilvl="8">
      <w:start w:val="1"/>
      <w:numFmt w:val="bullet"/>
      <w:lvlText w:val="•"/>
      <w:lvlJc w:val="left"/>
      <w:pPr>
        <w:ind w:left="6462" w:hanging="275"/>
      </w:pPr>
      <w:rPr>
        <w:rFonts w:hint="default"/>
      </w:rPr>
    </w:lvl>
  </w:abstractNum>
  <w:abstractNum w:abstractNumId="11">
    <w:multiLevelType w:val="hybridMultilevel"/>
    <w:lvl w:ilvl="0">
      <w:start w:val="1"/>
      <w:numFmt w:val="bullet"/>
      <w:lvlText w:val="•"/>
      <w:lvlJc w:val="left"/>
      <w:pPr>
        <w:ind w:left="1818" w:hanging="361"/>
      </w:pPr>
      <w:rPr>
        <w:rFonts w:hint="default" w:ascii="Palatino Linotype" w:hAnsi="Palatino Linotype" w:eastAsia="Palatino Linotype" w:cs="Palatino Linotype"/>
        <w:w w:val="103"/>
        <w:sz w:val="20"/>
        <w:szCs w:val="20"/>
      </w:rPr>
    </w:lvl>
    <w:lvl w:ilvl="1">
      <w:start w:val="1"/>
      <w:numFmt w:val="bullet"/>
      <w:lvlText w:val="•"/>
      <w:lvlJc w:val="left"/>
      <w:pPr>
        <w:ind w:left="2421" w:hanging="361"/>
      </w:pPr>
      <w:rPr>
        <w:rFonts w:hint="default"/>
      </w:rPr>
    </w:lvl>
    <w:lvl w:ilvl="2">
      <w:start w:val="1"/>
      <w:numFmt w:val="bullet"/>
      <w:lvlText w:val="•"/>
      <w:lvlJc w:val="left"/>
      <w:pPr>
        <w:ind w:left="3023" w:hanging="361"/>
      </w:pPr>
      <w:rPr>
        <w:rFonts w:hint="default"/>
      </w:rPr>
    </w:lvl>
    <w:lvl w:ilvl="3">
      <w:start w:val="1"/>
      <w:numFmt w:val="bullet"/>
      <w:lvlText w:val="•"/>
      <w:lvlJc w:val="left"/>
      <w:pPr>
        <w:ind w:left="3625" w:hanging="361"/>
      </w:pPr>
      <w:rPr>
        <w:rFonts w:hint="default"/>
      </w:rPr>
    </w:lvl>
    <w:lvl w:ilvl="4">
      <w:start w:val="1"/>
      <w:numFmt w:val="bullet"/>
      <w:lvlText w:val="•"/>
      <w:lvlJc w:val="left"/>
      <w:pPr>
        <w:ind w:left="4227" w:hanging="361"/>
      </w:pPr>
      <w:rPr>
        <w:rFonts w:hint="default"/>
      </w:rPr>
    </w:lvl>
    <w:lvl w:ilvl="5">
      <w:start w:val="1"/>
      <w:numFmt w:val="bullet"/>
      <w:lvlText w:val="•"/>
      <w:lvlJc w:val="left"/>
      <w:pPr>
        <w:ind w:left="4828" w:hanging="361"/>
      </w:pPr>
      <w:rPr>
        <w:rFonts w:hint="default"/>
      </w:rPr>
    </w:lvl>
    <w:lvl w:ilvl="6">
      <w:start w:val="1"/>
      <w:numFmt w:val="bullet"/>
      <w:lvlText w:val="•"/>
      <w:lvlJc w:val="left"/>
      <w:pPr>
        <w:ind w:left="5430" w:hanging="361"/>
      </w:pPr>
      <w:rPr>
        <w:rFonts w:hint="default"/>
      </w:rPr>
    </w:lvl>
    <w:lvl w:ilvl="7">
      <w:start w:val="1"/>
      <w:numFmt w:val="bullet"/>
      <w:lvlText w:val="•"/>
      <w:lvlJc w:val="left"/>
      <w:pPr>
        <w:ind w:left="6032" w:hanging="361"/>
      </w:pPr>
      <w:rPr>
        <w:rFonts w:hint="default"/>
      </w:rPr>
    </w:lvl>
    <w:lvl w:ilvl="8">
      <w:start w:val="1"/>
      <w:numFmt w:val="bullet"/>
      <w:lvlText w:val="•"/>
      <w:lvlJc w:val="left"/>
      <w:pPr>
        <w:ind w:left="6634" w:hanging="361"/>
      </w:pPr>
      <w:rPr>
        <w:rFonts w:hint="default"/>
      </w:rPr>
    </w:lvl>
  </w:abstractNum>
  <w:abstractNum w:abstractNumId="10">
    <w:multiLevelType w:val="hybridMultilevel"/>
    <w:lvl w:ilvl="0">
      <w:start w:val="1"/>
      <w:numFmt w:val="lowerLetter"/>
      <w:lvlText w:val="%1)"/>
      <w:lvlJc w:val="left"/>
      <w:pPr>
        <w:ind w:left="965" w:hanging="275"/>
        <w:jc w:val="left"/>
      </w:pPr>
      <w:rPr>
        <w:rFonts w:hint="default" w:ascii="Palatino Linotype" w:hAnsi="Palatino Linotype" w:eastAsia="Palatino Linotype" w:cs="Palatino Linotype"/>
        <w:w w:val="102"/>
        <w:sz w:val="20"/>
        <w:szCs w:val="20"/>
      </w:rPr>
    </w:lvl>
    <w:lvl w:ilvl="1">
      <w:start w:val="1"/>
      <w:numFmt w:val="lowerLetter"/>
      <w:lvlText w:val="%2)"/>
      <w:lvlJc w:val="left"/>
      <w:pPr>
        <w:ind w:left="1807" w:hanging="275"/>
        <w:jc w:val="right"/>
      </w:pPr>
      <w:rPr>
        <w:rFonts w:hint="default" w:ascii="Palatino Linotype" w:hAnsi="Palatino Linotype" w:eastAsia="Palatino Linotype" w:cs="Palatino Linotype"/>
        <w:w w:val="102"/>
        <w:sz w:val="20"/>
        <w:szCs w:val="20"/>
      </w:rPr>
    </w:lvl>
    <w:lvl w:ilvl="2">
      <w:start w:val="1"/>
      <w:numFmt w:val="bullet"/>
      <w:lvlText w:val="•"/>
      <w:lvlJc w:val="left"/>
      <w:pPr>
        <w:ind w:left="2475" w:hanging="275"/>
      </w:pPr>
      <w:rPr>
        <w:rFonts w:hint="default"/>
      </w:rPr>
    </w:lvl>
    <w:lvl w:ilvl="3">
      <w:start w:val="1"/>
      <w:numFmt w:val="bullet"/>
      <w:lvlText w:val="•"/>
      <w:lvlJc w:val="left"/>
      <w:pPr>
        <w:ind w:left="3150" w:hanging="275"/>
      </w:pPr>
      <w:rPr>
        <w:rFonts w:hint="default"/>
      </w:rPr>
    </w:lvl>
    <w:lvl w:ilvl="4">
      <w:start w:val="1"/>
      <w:numFmt w:val="bullet"/>
      <w:lvlText w:val="•"/>
      <w:lvlJc w:val="left"/>
      <w:pPr>
        <w:ind w:left="3825" w:hanging="275"/>
      </w:pPr>
      <w:rPr>
        <w:rFonts w:hint="default"/>
      </w:rPr>
    </w:lvl>
    <w:lvl w:ilvl="5">
      <w:start w:val="1"/>
      <w:numFmt w:val="bullet"/>
      <w:lvlText w:val="•"/>
      <w:lvlJc w:val="left"/>
      <w:pPr>
        <w:ind w:left="4501" w:hanging="275"/>
      </w:pPr>
      <w:rPr>
        <w:rFonts w:hint="default"/>
      </w:rPr>
    </w:lvl>
    <w:lvl w:ilvl="6">
      <w:start w:val="1"/>
      <w:numFmt w:val="bullet"/>
      <w:lvlText w:val="•"/>
      <w:lvlJc w:val="left"/>
      <w:pPr>
        <w:ind w:left="5176" w:hanging="275"/>
      </w:pPr>
      <w:rPr>
        <w:rFonts w:hint="default"/>
      </w:rPr>
    </w:lvl>
    <w:lvl w:ilvl="7">
      <w:start w:val="1"/>
      <w:numFmt w:val="bullet"/>
      <w:lvlText w:val="•"/>
      <w:lvlJc w:val="left"/>
      <w:pPr>
        <w:ind w:left="5851" w:hanging="275"/>
      </w:pPr>
      <w:rPr>
        <w:rFonts w:hint="default"/>
      </w:rPr>
    </w:lvl>
    <w:lvl w:ilvl="8">
      <w:start w:val="1"/>
      <w:numFmt w:val="bullet"/>
      <w:lvlText w:val="•"/>
      <w:lvlJc w:val="left"/>
      <w:pPr>
        <w:ind w:left="6527" w:hanging="275"/>
      </w:pPr>
      <w:rPr>
        <w:rFonts w:hint="default"/>
      </w:rPr>
    </w:lvl>
  </w:abstractNum>
  <w:abstractNum w:abstractNumId="9">
    <w:multiLevelType w:val="hybridMultilevel"/>
    <w:lvl w:ilvl="0">
      <w:start w:val="1"/>
      <w:numFmt w:val="decimal"/>
      <w:lvlText w:val="%1."/>
      <w:lvlJc w:val="left"/>
      <w:pPr>
        <w:ind w:left="967" w:hanging="361"/>
        <w:jc w:val="right"/>
      </w:pPr>
      <w:rPr>
        <w:rFonts w:hint="default" w:ascii="Palatino Linotype" w:hAnsi="Palatino Linotype" w:eastAsia="Palatino Linotype" w:cs="Palatino Linotype"/>
        <w:w w:val="102"/>
        <w:sz w:val="20"/>
        <w:szCs w:val="20"/>
      </w:rPr>
    </w:lvl>
    <w:lvl w:ilvl="1">
      <w:start w:val="1"/>
      <w:numFmt w:val="lowerLetter"/>
      <w:lvlText w:val="%2)"/>
      <w:lvlJc w:val="left"/>
      <w:pPr>
        <w:ind w:left="1818" w:hanging="275"/>
        <w:jc w:val="right"/>
      </w:pPr>
      <w:rPr>
        <w:rFonts w:hint="default" w:ascii="Palatino Linotype" w:hAnsi="Palatino Linotype" w:eastAsia="Palatino Linotype" w:cs="Palatino Linotype"/>
        <w:w w:val="102"/>
        <w:sz w:val="20"/>
        <w:szCs w:val="20"/>
      </w:rPr>
    </w:lvl>
    <w:lvl w:ilvl="2">
      <w:start w:val="1"/>
      <w:numFmt w:val="bullet"/>
      <w:lvlText w:val="•"/>
      <w:lvlJc w:val="left"/>
      <w:pPr>
        <w:ind w:left="2488" w:hanging="275"/>
      </w:pPr>
      <w:rPr>
        <w:rFonts w:hint="default"/>
      </w:rPr>
    </w:lvl>
    <w:lvl w:ilvl="3">
      <w:start w:val="1"/>
      <w:numFmt w:val="bullet"/>
      <w:lvlText w:val="•"/>
      <w:lvlJc w:val="left"/>
      <w:pPr>
        <w:ind w:left="3157" w:hanging="275"/>
      </w:pPr>
      <w:rPr>
        <w:rFonts w:hint="default"/>
      </w:rPr>
    </w:lvl>
    <w:lvl w:ilvl="4">
      <w:start w:val="1"/>
      <w:numFmt w:val="bullet"/>
      <w:lvlText w:val="•"/>
      <w:lvlJc w:val="left"/>
      <w:pPr>
        <w:ind w:left="3825" w:hanging="275"/>
      </w:pPr>
      <w:rPr>
        <w:rFonts w:hint="default"/>
      </w:rPr>
    </w:lvl>
    <w:lvl w:ilvl="5">
      <w:start w:val="1"/>
      <w:numFmt w:val="bullet"/>
      <w:lvlText w:val="•"/>
      <w:lvlJc w:val="left"/>
      <w:pPr>
        <w:ind w:left="4494" w:hanging="275"/>
      </w:pPr>
      <w:rPr>
        <w:rFonts w:hint="default"/>
      </w:rPr>
    </w:lvl>
    <w:lvl w:ilvl="6">
      <w:start w:val="1"/>
      <w:numFmt w:val="bullet"/>
      <w:lvlText w:val="•"/>
      <w:lvlJc w:val="left"/>
      <w:pPr>
        <w:ind w:left="5163" w:hanging="275"/>
      </w:pPr>
      <w:rPr>
        <w:rFonts w:hint="default"/>
      </w:rPr>
    </w:lvl>
    <w:lvl w:ilvl="7">
      <w:start w:val="1"/>
      <w:numFmt w:val="bullet"/>
      <w:lvlText w:val="•"/>
      <w:lvlJc w:val="left"/>
      <w:pPr>
        <w:ind w:left="5831" w:hanging="275"/>
      </w:pPr>
      <w:rPr>
        <w:rFonts w:hint="default"/>
      </w:rPr>
    </w:lvl>
    <w:lvl w:ilvl="8">
      <w:start w:val="1"/>
      <w:numFmt w:val="bullet"/>
      <w:lvlText w:val="•"/>
      <w:lvlJc w:val="left"/>
      <w:pPr>
        <w:ind w:left="6500" w:hanging="275"/>
      </w:pPr>
      <w:rPr>
        <w:rFonts w:hint="default"/>
      </w:rPr>
    </w:lvl>
  </w:abstractNum>
  <w:abstractNum w:abstractNumId="8">
    <w:multiLevelType w:val="hybridMultilevel"/>
    <w:lvl w:ilvl="0">
      <w:start w:val="1"/>
      <w:numFmt w:val="upperRoman"/>
      <w:lvlText w:val="%1)"/>
      <w:lvlJc w:val="left"/>
      <w:pPr>
        <w:ind w:left="967" w:hanging="240"/>
        <w:jc w:val="right"/>
      </w:pPr>
      <w:rPr>
        <w:rFonts w:hint="default" w:ascii="Palatino Linotype" w:hAnsi="Palatino Linotype" w:eastAsia="Palatino Linotype" w:cs="Palatino Linotype"/>
        <w:w w:val="102"/>
        <w:sz w:val="20"/>
        <w:szCs w:val="20"/>
      </w:rPr>
    </w:lvl>
    <w:lvl w:ilvl="1">
      <w:start w:val="1"/>
      <w:numFmt w:val="lowerLetter"/>
      <w:lvlText w:val="%2)"/>
      <w:lvlJc w:val="left"/>
      <w:pPr>
        <w:ind w:left="965" w:hanging="275"/>
        <w:jc w:val="left"/>
      </w:pPr>
      <w:rPr>
        <w:rFonts w:hint="default" w:ascii="Palatino Linotype" w:hAnsi="Palatino Linotype" w:eastAsia="Palatino Linotype" w:cs="Palatino Linotype"/>
        <w:w w:val="102"/>
        <w:sz w:val="20"/>
        <w:szCs w:val="20"/>
      </w:rPr>
    </w:lvl>
    <w:lvl w:ilvl="2">
      <w:start w:val="1"/>
      <w:numFmt w:val="bullet"/>
      <w:lvlText w:val="•"/>
      <w:lvlJc w:val="left"/>
      <w:pPr>
        <w:ind w:left="2335" w:hanging="275"/>
      </w:pPr>
      <w:rPr>
        <w:rFonts w:hint="default"/>
      </w:rPr>
    </w:lvl>
    <w:lvl w:ilvl="3">
      <w:start w:val="1"/>
      <w:numFmt w:val="bullet"/>
      <w:lvlText w:val="•"/>
      <w:lvlJc w:val="left"/>
      <w:pPr>
        <w:ind w:left="3023" w:hanging="275"/>
      </w:pPr>
      <w:rPr>
        <w:rFonts w:hint="default"/>
      </w:rPr>
    </w:lvl>
    <w:lvl w:ilvl="4">
      <w:start w:val="1"/>
      <w:numFmt w:val="bullet"/>
      <w:lvlText w:val="•"/>
      <w:lvlJc w:val="left"/>
      <w:pPr>
        <w:ind w:left="3711" w:hanging="275"/>
      </w:pPr>
      <w:rPr>
        <w:rFonts w:hint="default"/>
      </w:rPr>
    </w:lvl>
    <w:lvl w:ilvl="5">
      <w:start w:val="1"/>
      <w:numFmt w:val="bullet"/>
      <w:lvlText w:val="•"/>
      <w:lvlJc w:val="left"/>
      <w:pPr>
        <w:ind w:left="4398" w:hanging="275"/>
      </w:pPr>
      <w:rPr>
        <w:rFonts w:hint="default"/>
      </w:rPr>
    </w:lvl>
    <w:lvl w:ilvl="6">
      <w:start w:val="1"/>
      <w:numFmt w:val="bullet"/>
      <w:lvlText w:val="•"/>
      <w:lvlJc w:val="left"/>
      <w:pPr>
        <w:ind w:left="5086" w:hanging="275"/>
      </w:pPr>
      <w:rPr>
        <w:rFonts w:hint="default"/>
      </w:rPr>
    </w:lvl>
    <w:lvl w:ilvl="7">
      <w:start w:val="1"/>
      <w:numFmt w:val="bullet"/>
      <w:lvlText w:val="•"/>
      <w:lvlJc w:val="left"/>
      <w:pPr>
        <w:ind w:left="5774" w:hanging="275"/>
      </w:pPr>
      <w:rPr>
        <w:rFonts w:hint="default"/>
      </w:rPr>
    </w:lvl>
    <w:lvl w:ilvl="8">
      <w:start w:val="1"/>
      <w:numFmt w:val="bullet"/>
      <w:lvlText w:val="•"/>
      <w:lvlJc w:val="left"/>
      <w:pPr>
        <w:ind w:left="6462" w:hanging="275"/>
      </w:pPr>
      <w:rPr>
        <w:rFonts w:hint="default"/>
      </w:rPr>
    </w:lvl>
  </w:abstractNum>
  <w:abstractNum w:abstractNumId="7">
    <w:multiLevelType w:val="hybridMultilevel"/>
    <w:lvl w:ilvl="0">
      <w:start w:val="1"/>
      <w:numFmt w:val="lowerLetter"/>
      <w:lvlText w:val="%1)"/>
      <w:lvlJc w:val="left"/>
      <w:pPr>
        <w:ind w:left="967" w:hanging="275"/>
        <w:jc w:val="right"/>
      </w:pPr>
      <w:rPr>
        <w:rFonts w:hint="default" w:ascii="Palatino Linotype" w:hAnsi="Palatino Linotype" w:eastAsia="Palatino Linotype" w:cs="Palatino Linotype"/>
        <w:w w:val="102"/>
        <w:sz w:val="20"/>
        <w:szCs w:val="20"/>
      </w:rPr>
    </w:lvl>
    <w:lvl w:ilvl="1">
      <w:start w:val="1"/>
      <w:numFmt w:val="bullet"/>
      <w:lvlText w:val="•"/>
      <w:lvlJc w:val="left"/>
      <w:pPr>
        <w:ind w:left="1647" w:hanging="275"/>
      </w:pPr>
      <w:rPr>
        <w:rFonts w:hint="default"/>
      </w:rPr>
    </w:lvl>
    <w:lvl w:ilvl="2">
      <w:start w:val="1"/>
      <w:numFmt w:val="bullet"/>
      <w:lvlText w:val="•"/>
      <w:lvlJc w:val="left"/>
      <w:pPr>
        <w:ind w:left="2335" w:hanging="275"/>
      </w:pPr>
      <w:rPr>
        <w:rFonts w:hint="default"/>
      </w:rPr>
    </w:lvl>
    <w:lvl w:ilvl="3">
      <w:start w:val="1"/>
      <w:numFmt w:val="bullet"/>
      <w:lvlText w:val="•"/>
      <w:lvlJc w:val="left"/>
      <w:pPr>
        <w:ind w:left="3023" w:hanging="275"/>
      </w:pPr>
      <w:rPr>
        <w:rFonts w:hint="default"/>
      </w:rPr>
    </w:lvl>
    <w:lvl w:ilvl="4">
      <w:start w:val="1"/>
      <w:numFmt w:val="bullet"/>
      <w:lvlText w:val="•"/>
      <w:lvlJc w:val="left"/>
      <w:pPr>
        <w:ind w:left="3711" w:hanging="275"/>
      </w:pPr>
      <w:rPr>
        <w:rFonts w:hint="default"/>
      </w:rPr>
    </w:lvl>
    <w:lvl w:ilvl="5">
      <w:start w:val="1"/>
      <w:numFmt w:val="bullet"/>
      <w:lvlText w:val="•"/>
      <w:lvlJc w:val="left"/>
      <w:pPr>
        <w:ind w:left="4398" w:hanging="275"/>
      </w:pPr>
      <w:rPr>
        <w:rFonts w:hint="default"/>
      </w:rPr>
    </w:lvl>
    <w:lvl w:ilvl="6">
      <w:start w:val="1"/>
      <w:numFmt w:val="bullet"/>
      <w:lvlText w:val="•"/>
      <w:lvlJc w:val="left"/>
      <w:pPr>
        <w:ind w:left="5086" w:hanging="275"/>
      </w:pPr>
      <w:rPr>
        <w:rFonts w:hint="default"/>
      </w:rPr>
    </w:lvl>
    <w:lvl w:ilvl="7">
      <w:start w:val="1"/>
      <w:numFmt w:val="bullet"/>
      <w:lvlText w:val="•"/>
      <w:lvlJc w:val="left"/>
      <w:pPr>
        <w:ind w:left="5774" w:hanging="275"/>
      </w:pPr>
      <w:rPr>
        <w:rFonts w:hint="default"/>
      </w:rPr>
    </w:lvl>
    <w:lvl w:ilvl="8">
      <w:start w:val="1"/>
      <w:numFmt w:val="bullet"/>
      <w:lvlText w:val="•"/>
      <w:lvlJc w:val="left"/>
      <w:pPr>
        <w:ind w:left="6462" w:hanging="275"/>
      </w:pPr>
      <w:rPr>
        <w:rFonts w:hint="default"/>
      </w:rPr>
    </w:lvl>
  </w:abstractNum>
  <w:abstractNum w:abstractNumId="6">
    <w:multiLevelType w:val="hybridMultilevel"/>
    <w:lvl w:ilvl="0">
      <w:start w:val="1"/>
      <w:numFmt w:val="decimal"/>
      <w:lvlText w:val="%1."/>
      <w:lvlJc w:val="left"/>
      <w:pPr>
        <w:ind w:left="967" w:hanging="361"/>
        <w:jc w:val="left"/>
      </w:pPr>
      <w:rPr>
        <w:rFonts w:hint="default" w:ascii="Palatino Linotype" w:hAnsi="Palatino Linotype" w:eastAsia="Palatino Linotype" w:cs="Palatino Linotype"/>
        <w:w w:val="102"/>
        <w:sz w:val="20"/>
        <w:szCs w:val="20"/>
      </w:rPr>
    </w:lvl>
    <w:lvl w:ilvl="1">
      <w:start w:val="1"/>
      <w:numFmt w:val="decimal"/>
      <w:lvlText w:val="%2."/>
      <w:lvlJc w:val="left"/>
      <w:pPr>
        <w:ind w:left="1807" w:hanging="361"/>
        <w:jc w:val="left"/>
      </w:pPr>
      <w:rPr>
        <w:rFonts w:hint="default" w:ascii="Palatino Linotype" w:hAnsi="Palatino Linotype" w:eastAsia="Palatino Linotype" w:cs="Palatino Linotype"/>
        <w:w w:val="102"/>
        <w:sz w:val="20"/>
        <w:szCs w:val="20"/>
      </w:rPr>
    </w:lvl>
    <w:lvl w:ilvl="2">
      <w:start w:val="1"/>
      <w:numFmt w:val="bullet"/>
      <w:lvlText w:val="•"/>
      <w:lvlJc w:val="left"/>
      <w:pPr>
        <w:ind w:left="2470" w:hanging="361"/>
      </w:pPr>
      <w:rPr>
        <w:rFonts w:hint="default"/>
      </w:rPr>
    </w:lvl>
    <w:lvl w:ilvl="3">
      <w:start w:val="1"/>
      <w:numFmt w:val="bullet"/>
      <w:lvlText w:val="•"/>
      <w:lvlJc w:val="left"/>
      <w:pPr>
        <w:ind w:left="3141" w:hanging="361"/>
      </w:pPr>
      <w:rPr>
        <w:rFonts w:hint="default"/>
      </w:rPr>
    </w:lvl>
    <w:lvl w:ilvl="4">
      <w:start w:val="1"/>
      <w:numFmt w:val="bullet"/>
      <w:lvlText w:val="•"/>
      <w:lvlJc w:val="left"/>
      <w:pPr>
        <w:ind w:left="3812" w:hanging="361"/>
      </w:pPr>
      <w:rPr>
        <w:rFonts w:hint="default"/>
      </w:rPr>
    </w:lvl>
    <w:lvl w:ilvl="5">
      <w:start w:val="1"/>
      <w:numFmt w:val="bullet"/>
      <w:lvlText w:val="•"/>
      <w:lvlJc w:val="left"/>
      <w:pPr>
        <w:ind w:left="4483" w:hanging="361"/>
      </w:pPr>
      <w:rPr>
        <w:rFonts w:hint="default"/>
      </w:rPr>
    </w:lvl>
    <w:lvl w:ilvl="6">
      <w:start w:val="1"/>
      <w:numFmt w:val="bullet"/>
      <w:lvlText w:val="•"/>
      <w:lvlJc w:val="left"/>
      <w:pPr>
        <w:ind w:left="5154" w:hanging="361"/>
      </w:pPr>
      <w:rPr>
        <w:rFonts w:hint="default"/>
      </w:rPr>
    </w:lvl>
    <w:lvl w:ilvl="7">
      <w:start w:val="1"/>
      <w:numFmt w:val="bullet"/>
      <w:lvlText w:val="•"/>
      <w:lvlJc w:val="left"/>
      <w:pPr>
        <w:ind w:left="5825" w:hanging="361"/>
      </w:pPr>
      <w:rPr>
        <w:rFonts w:hint="default"/>
      </w:rPr>
    </w:lvl>
    <w:lvl w:ilvl="8">
      <w:start w:val="1"/>
      <w:numFmt w:val="bullet"/>
      <w:lvlText w:val="•"/>
      <w:lvlJc w:val="left"/>
      <w:pPr>
        <w:ind w:left="6496" w:hanging="361"/>
      </w:pPr>
      <w:rPr>
        <w:rFonts w:hint="default"/>
      </w:rPr>
    </w:lvl>
  </w:abstractNum>
  <w:abstractNum w:abstractNumId="5">
    <w:multiLevelType w:val="hybridMultilevel"/>
    <w:lvl w:ilvl="0">
      <w:start w:val="1"/>
      <w:numFmt w:val="bullet"/>
      <w:lvlText w:val="•"/>
      <w:lvlJc w:val="left"/>
      <w:pPr>
        <w:ind w:left="1808" w:hanging="361"/>
      </w:pPr>
      <w:rPr>
        <w:rFonts w:hint="default" w:ascii="Palatino Linotype" w:hAnsi="Palatino Linotype" w:eastAsia="Palatino Linotype" w:cs="Palatino Linotype"/>
        <w:w w:val="103"/>
        <w:sz w:val="20"/>
        <w:szCs w:val="20"/>
      </w:rPr>
    </w:lvl>
    <w:lvl w:ilvl="1">
      <w:start w:val="1"/>
      <w:numFmt w:val="bullet"/>
      <w:lvlText w:val="•"/>
      <w:lvlJc w:val="left"/>
      <w:pPr>
        <w:ind w:left="2525" w:hanging="361"/>
      </w:pPr>
      <w:rPr>
        <w:rFonts w:hint="default"/>
      </w:rPr>
    </w:lvl>
    <w:lvl w:ilvl="2">
      <w:start w:val="1"/>
      <w:numFmt w:val="bullet"/>
      <w:lvlText w:val="•"/>
      <w:lvlJc w:val="left"/>
      <w:pPr>
        <w:ind w:left="3251" w:hanging="361"/>
      </w:pPr>
      <w:rPr>
        <w:rFonts w:hint="default"/>
      </w:rPr>
    </w:lvl>
    <w:lvl w:ilvl="3">
      <w:start w:val="1"/>
      <w:numFmt w:val="bullet"/>
      <w:lvlText w:val="•"/>
      <w:lvlJc w:val="left"/>
      <w:pPr>
        <w:ind w:left="3977" w:hanging="361"/>
      </w:pPr>
      <w:rPr>
        <w:rFonts w:hint="default"/>
      </w:rPr>
    </w:lvl>
    <w:lvl w:ilvl="4">
      <w:start w:val="1"/>
      <w:numFmt w:val="bullet"/>
      <w:lvlText w:val="•"/>
      <w:lvlJc w:val="left"/>
      <w:pPr>
        <w:ind w:left="4703" w:hanging="361"/>
      </w:pPr>
      <w:rPr>
        <w:rFonts w:hint="default"/>
      </w:rPr>
    </w:lvl>
    <w:lvl w:ilvl="5">
      <w:start w:val="1"/>
      <w:numFmt w:val="bullet"/>
      <w:lvlText w:val="•"/>
      <w:lvlJc w:val="left"/>
      <w:pPr>
        <w:ind w:left="5428" w:hanging="361"/>
      </w:pPr>
      <w:rPr>
        <w:rFonts w:hint="default"/>
      </w:rPr>
    </w:lvl>
    <w:lvl w:ilvl="6">
      <w:start w:val="1"/>
      <w:numFmt w:val="bullet"/>
      <w:lvlText w:val="•"/>
      <w:lvlJc w:val="left"/>
      <w:pPr>
        <w:ind w:left="6154" w:hanging="361"/>
      </w:pPr>
      <w:rPr>
        <w:rFonts w:hint="default"/>
      </w:rPr>
    </w:lvl>
    <w:lvl w:ilvl="7">
      <w:start w:val="1"/>
      <w:numFmt w:val="bullet"/>
      <w:lvlText w:val="•"/>
      <w:lvlJc w:val="left"/>
      <w:pPr>
        <w:ind w:left="6880" w:hanging="361"/>
      </w:pPr>
      <w:rPr>
        <w:rFonts w:hint="default"/>
      </w:rPr>
    </w:lvl>
    <w:lvl w:ilvl="8">
      <w:start w:val="1"/>
      <w:numFmt w:val="bullet"/>
      <w:lvlText w:val="•"/>
      <w:lvlJc w:val="left"/>
      <w:pPr>
        <w:ind w:left="7606" w:hanging="361"/>
      </w:pPr>
      <w:rPr>
        <w:rFonts w:hint="default"/>
      </w:rPr>
    </w:lvl>
  </w:abstractNum>
  <w:abstractNum w:abstractNumId="4">
    <w:multiLevelType w:val="hybridMultilevel"/>
    <w:lvl w:ilvl="0">
      <w:start w:val="1"/>
      <w:numFmt w:val="decimal"/>
      <w:lvlText w:val="%1."/>
      <w:lvlJc w:val="left"/>
      <w:pPr>
        <w:ind w:left="968" w:hanging="361"/>
        <w:jc w:val="right"/>
      </w:pPr>
      <w:rPr>
        <w:rFonts w:hint="default" w:ascii="Palatino Linotype" w:hAnsi="Palatino Linotype" w:eastAsia="Palatino Linotype" w:cs="Palatino Linotype"/>
        <w:spacing w:val="0"/>
        <w:w w:val="102"/>
        <w:sz w:val="20"/>
        <w:szCs w:val="20"/>
      </w:rPr>
    </w:lvl>
    <w:lvl w:ilvl="1">
      <w:start w:val="1"/>
      <w:numFmt w:val="bullet"/>
      <w:lvlText w:val="•"/>
      <w:lvlJc w:val="left"/>
      <w:pPr>
        <w:ind w:left="1647" w:hanging="361"/>
      </w:pPr>
      <w:rPr>
        <w:rFonts w:hint="default"/>
      </w:rPr>
    </w:lvl>
    <w:lvl w:ilvl="2">
      <w:start w:val="1"/>
      <w:numFmt w:val="bullet"/>
      <w:lvlText w:val="•"/>
      <w:lvlJc w:val="left"/>
      <w:pPr>
        <w:ind w:left="2335" w:hanging="361"/>
      </w:pPr>
      <w:rPr>
        <w:rFonts w:hint="default"/>
      </w:rPr>
    </w:lvl>
    <w:lvl w:ilvl="3">
      <w:start w:val="1"/>
      <w:numFmt w:val="bullet"/>
      <w:lvlText w:val="•"/>
      <w:lvlJc w:val="left"/>
      <w:pPr>
        <w:ind w:left="3023" w:hanging="361"/>
      </w:pPr>
      <w:rPr>
        <w:rFonts w:hint="default"/>
      </w:rPr>
    </w:lvl>
    <w:lvl w:ilvl="4">
      <w:start w:val="1"/>
      <w:numFmt w:val="bullet"/>
      <w:lvlText w:val="•"/>
      <w:lvlJc w:val="left"/>
      <w:pPr>
        <w:ind w:left="3711" w:hanging="361"/>
      </w:pPr>
      <w:rPr>
        <w:rFonts w:hint="default"/>
      </w:rPr>
    </w:lvl>
    <w:lvl w:ilvl="5">
      <w:start w:val="1"/>
      <w:numFmt w:val="bullet"/>
      <w:lvlText w:val="•"/>
      <w:lvlJc w:val="left"/>
      <w:pPr>
        <w:ind w:left="4398" w:hanging="361"/>
      </w:pPr>
      <w:rPr>
        <w:rFonts w:hint="default"/>
      </w:rPr>
    </w:lvl>
    <w:lvl w:ilvl="6">
      <w:start w:val="1"/>
      <w:numFmt w:val="bullet"/>
      <w:lvlText w:val="•"/>
      <w:lvlJc w:val="left"/>
      <w:pPr>
        <w:ind w:left="5086" w:hanging="361"/>
      </w:pPr>
      <w:rPr>
        <w:rFonts w:hint="default"/>
      </w:rPr>
    </w:lvl>
    <w:lvl w:ilvl="7">
      <w:start w:val="1"/>
      <w:numFmt w:val="bullet"/>
      <w:lvlText w:val="•"/>
      <w:lvlJc w:val="left"/>
      <w:pPr>
        <w:ind w:left="5774" w:hanging="361"/>
      </w:pPr>
      <w:rPr>
        <w:rFonts w:hint="default"/>
      </w:rPr>
    </w:lvl>
    <w:lvl w:ilvl="8">
      <w:start w:val="1"/>
      <w:numFmt w:val="bullet"/>
      <w:lvlText w:val="•"/>
      <w:lvlJc w:val="left"/>
      <w:pPr>
        <w:ind w:left="6462" w:hanging="361"/>
      </w:pPr>
      <w:rPr>
        <w:rFonts w:hint="default"/>
      </w:rPr>
    </w:lvl>
  </w:abstractNum>
  <w:abstractNum w:abstractNumId="3">
    <w:multiLevelType w:val="hybridMultilevel"/>
    <w:lvl w:ilvl="0">
      <w:start w:val="1"/>
      <w:numFmt w:val="decimal"/>
      <w:lvlText w:val="%1."/>
      <w:lvlJc w:val="left"/>
      <w:pPr>
        <w:ind w:left="967" w:hanging="361"/>
        <w:jc w:val="left"/>
      </w:pPr>
      <w:rPr>
        <w:rFonts w:hint="default" w:ascii="Palatino Linotype" w:hAnsi="Palatino Linotype" w:eastAsia="Palatino Linotype" w:cs="Palatino Linotype"/>
        <w:spacing w:val="0"/>
        <w:w w:val="102"/>
        <w:sz w:val="20"/>
        <w:szCs w:val="20"/>
      </w:rPr>
    </w:lvl>
    <w:lvl w:ilvl="1">
      <w:start w:val="1"/>
      <w:numFmt w:val="bullet"/>
      <w:lvlText w:val="•"/>
      <w:lvlJc w:val="left"/>
      <w:pPr>
        <w:ind w:left="1647" w:hanging="361"/>
      </w:pPr>
      <w:rPr>
        <w:rFonts w:hint="default"/>
      </w:rPr>
    </w:lvl>
    <w:lvl w:ilvl="2">
      <w:start w:val="1"/>
      <w:numFmt w:val="bullet"/>
      <w:lvlText w:val="•"/>
      <w:lvlJc w:val="left"/>
      <w:pPr>
        <w:ind w:left="2335" w:hanging="361"/>
      </w:pPr>
      <w:rPr>
        <w:rFonts w:hint="default"/>
      </w:rPr>
    </w:lvl>
    <w:lvl w:ilvl="3">
      <w:start w:val="1"/>
      <w:numFmt w:val="bullet"/>
      <w:lvlText w:val="•"/>
      <w:lvlJc w:val="left"/>
      <w:pPr>
        <w:ind w:left="3023" w:hanging="361"/>
      </w:pPr>
      <w:rPr>
        <w:rFonts w:hint="default"/>
      </w:rPr>
    </w:lvl>
    <w:lvl w:ilvl="4">
      <w:start w:val="1"/>
      <w:numFmt w:val="bullet"/>
      <w:lvlText w:val="•"/>
      <w:lvlJc w:val="left"/>
      <w:pPr>
        <w:ind w:left="3711" w:hanging="361"/>
      </w:pPr>
      <w:rPr>
        <w:rFonts w:hint="default"/>
      </w:rPr>
    </w:lvl>
    <w:lvl w:ilvl="5">
      <w:start w:val="1"/>
      <w:numFmt w:val="bullet"/>
      <w:lvlText w:val="•"/>
      <w:lvlJc w:val="left"/>
      <w:pPr>
        <w:ind w:left="4398" w:hanging="361"/>
      </w:pPr>
      <w:rPr>
        <w:rFonts w:hint="default"/>
      </w:rPr>
    </w:lvl>
    <w:lvl w:ilvl="6">
      <w:start w:val="1"/>
      <w:numFmt w:val="bullet"/>
      <w:lvlText w:val="•"/>
      <w:lvlJc w:val="left"/>
      <w:pPr>
        <w:ind w:left="5086" w:hanging="361"/>
      </w:pPr>
      <w:rPr>
        <w:rFonts w:hint="default"/>
      </w:rPr>
    </w:lvl>
    <w:lvl w:ilvl="7">
      <w:start w:val="1"/>
      <w:numFmt w:val="bullet"/>
      <w:lvlText w:val="•"/>
      <w:lvlJc w:val="left"/>
      <w:pPr>
        <w:ind w:left="5774" w:hanging="361"/>
      </w:pPr>
      <w:rPr>
        <w:rFonts w:hint="default"/>
      </w:rPr>
    </w:lvl>
    <w:lvl w:ilvl="8">
      <w:start w:val="1"/>
      <w:numFmt w:val="bullet"/>
      <w:lvlText w:val="•"/>
      <w:lvlJc w:val="left"/>
      <w:pPr>
        <w:ind w:left="6462" w:hanging="361"/>
      </w:pPr>
      <w:rPr>
        <w:rFonts w:hint="default"/>
      </w:rPr>
    </w:lvl>
  </w:abstractNum>
  <w:abstractNum w:abstractNumId="2">
    <w:multiLevelType w:val="hybridMultilevel"/>
    <w:lvl w:ilvl="0">
      <w:start w:val="1"/>
      <w:numFmt w:val="decimal"/>
      <w:lvlText w:val="%1."/>
      <w:lvlJc w:val="left"/>
      <w:pPr>
        <w:ind w:left="967" w:hanging="361"/>
        <w:jc w:val="left"/>
      </w:pPr>
      <w:rPr>
        <w:rFonts w:hint="default" w:ascii="Palatino Linotype" w:hAnsi="Palatino Linotype" w:eastAsia="Palatino Linotype" w:cs="Palatino Linotype"/>
        <w:w w:val="102"/>
        <w:sz w:val="20"/>
        <w:szCs w:val="20"/>
      </w:rPr>
    </w:lvl>
    <w:lvl w:ilvl="1">
      <w:start w:val="1"/>
      <w:numFmt w:val="bullet"/>
      <w:lvlText w:val="•"/>
      <w:lvlJc w:val="left"/>
      <w:pPr>
        <w:ind w:left="1647" w:hanging="361"/>
      </w:pPr>
      <w:rPr>
        <w:rFonts w:hint="default"/>
      </w:rPr>
    </w:lvl>
    <w:lvl w:ilvl="2">
      <w:start w:val="1"/>
      <w:numFmt w:val="bullet"/>
      <w:lvlText w:val="•"/>
      <w:lvlJc w:val="left"/>
      <w:pPr>
        <w:ind w:left="2335" w:hanging="361"/>
      </w:pPr>
      <w:rPr>
        <w:rFonts w:hint="default"/>
      </w:rPr>
    </w:lvl>
    <w:lvl w:ilvl="3">
      <w:start w:val="1"/>
      <w:numFmt w:val="bullet"/>
      <w:lvlText w:val="•"/>
      <w:lvlJc w:val="left"/>
      <w:pPr>
        <w:ind w:left="3023" w:hanging="361"/>
      </w:pPr>
      <w:rPr>
        <w:rFonts w:hint="default"/>
      </w:rPr>
    </w:lvl>
    <w:lvl w:ilvl="4">
      <w:start w:val="1"/>
      <w:numFmt w:val="bullet"/>
      <w:lvlText w:val="•"/>
      <w:lvlJc w:val="left"/>
      <w:pPr>
        <w:ind w:left="3711" w:hanging="361"/>
      </w:pPr>
      <w:rPr>
        <w:rFonts w:hint="default"/>
      </w:rPr>
    </w:lvl>
    <w:lvl w:ilvl="5">
      <w:start w:val="1"/>
      <w:numFmt w:val="bullet"/>
      <w:lvlText w:val="•"/>
      <w:lvlJc w:val="left"/>
      <w:pPr>
        <w:ind w:left="4398" w:hanging="361"/>
      </w:pPr>
      <w:rPr>
        <w:rFonts w:hint="default"/>
      </w:rPr>
    </w:lvl>
    <w:lvl w:ilvl="6">
      <w:start w:val="1"/>
      <w:numFmt w:val="bullet"/>
      <w:lvlText w:val="•"/>
      <w:lvlJc w:val="left"/>
      <w:pPr>
        <w:ind w:left="5086" w:hanging="361"/>
      </w:pPr>
      <w:rPr>
        <w:rFonts w:hint="default"/>
      </w:rPr>
    </w:lvl>
    <w:lvl w:ilvl="7">
      <w:start w:val="1"/>
      <w:numFmt w:val="bullet"/>
      <w:lvlText w:val="•"/>
      <w:lvlJc w:val="left"/>
      <w:pPr>
        <w:ind w:left="5774" w:hanging="361"/>
      </w:pPr>
      <w:rPr>
        <w:rFonts w:hint="default"/>
      </w:rPr>
    </w:lvl>
    <w:lvl w:ilvl="8">
      <w:start w:val="1"/>
      <w:numFmt w:val="bullet"/>
      <w:lvlText w:val="•"/>
      <w:lvlJc w:val="left"/>
      <w:pPr>
        <w:ind w:left="6462" w:hanging="361"/>
      </w:pPr>
      <w:rPr>
        <w:rFonts w:hint="default"/>
      </w:rPr>
    </w:lvl>
  </w:abstractNum>
  <w:abstractNum w:abstractNumId="1">
    <w:multiLevelType w:val="hybridMultilevel"/>
    <w:lvl w:ilvl="0">
      <w:start w:val="1"/>
      <w:numFmt w:val="bullet"/>
      <w:lvlText w:val="•"/>
      <w:lvlJc w:val="left"/>
      <w:pPr>
        <w:ind w:left="973" w:hanging="361"/>
      </w:pPr>
      <w:rPr>
        <w:rFonts w:hint="default" w:ascii="Palatino Linotype" w:hAnsi="Palatino Linotype" w:eastAsia="Palatino Linotype" w:cs="Palatino Linotype"/>
        <w:w w:val="103"/>
        <w:sz w:val="20"/>
        <w:szCs w:val="20"/>
      </w:rPr>
    </w:lvl>
    <w:lvl w:ilvl="1">
      <w:start w:val="1"/>
      <w:numFmt w:val="bullet"/>
      <w:lvlText w:val="•"/>
      <w:lvlJc w:val="left"/>
      <w:pPr>
        <w:ind w:left="1807" w:hanging="361"/>
      </w:pPr>
      <w:rPr>
        <w:rFonts w:hint="default" w:ascii="Palatino Linotype" w:hAnsi="Palatino Linotype" w:eastAsia="Palatino Linotype" w:cs="Palatino Linotype"/>
        <w:w w:val="103"/>
        <w:sz w:val="20"/>
        <w:szCs w:val="20"/>
      </w:rPr>
    </w:lvl>
    <w:lvl w:ilvl="2">
      <w:start w:val="1"/>
      <w:numFmt w:val="bullet"/>
      <w:lvlText w:val="•"/>
      <w:lvlJc w:val="left"/>
      <w:pPr>
        <w:ind w:left="2466" w:hanging="361"/>
      </w:pPr>
      <w:rPr>
        <w:rFonts w:hint="default"/>
      </w:rPr>
    </w:lvl>
    <w:lvl w:ilvl="3">
      <w:start w:val="1"/>
      <w:numFmt w:val="bullet"/>
      <w:lvlText w:val="•"/>
      <w:lvlJc w:val="left"/>
      <w:pPr>
        <w:ind w:left="3132" w:hanging="361"/>
      </w:pPr>
      <w:rPr>
        <w:rFonts w:hint="default"/>
      </w:rPr>
    </w:lvl>
    <w:lvl w:ilvl="4">
      <w:start w:val="1"/>
      <w:numFmt w:val="bullet"/>
      <w:lvlText w:val="•"/>
      <w:lvlJc w:val="left"/>
      <w:pPr>
        <w:ind w:left="3799" w:hanging="361"/>
      </w:pPr>
      <w:rPr>
        <w:rFonts w:hint="default"/>
      </w:rPr>
    </w:lvl>
    <w:lvl w:ilvl="5">
      <w:start w:val="1"/>
      <w:numFmt w:val="bullet"/>
      <w:lvlText w:val="•"/>
      <w:lvlJc w:val="left"/>
      <w:pPr>
        <w:ind w:left="4465" w:hanging="361"/>
      </w:pPr>
      <w:rPr>
        <w:rFonts w:hint="default"/>
      </w:rPr>
    </w:lvl>
    <w:lvl w:ilvl="6">
      <w:start w:val="1"/>
      <w:numFmt w:val="bullet"/>
      <w:lvlText w:val="•"/>
      <w:lvlJc w:val="left"/>
      <w:pPr>
        <w:ind w:left="5132" w:hanging="361"/>
      </w:pPr>
      <w:rPr>
        <w:rFonts w:hint="default"/>
      </w:rPr>
    </w:lvl>
    <w:lvl w:ilvl="7">
      <w:start w:val="1"/>
      <w:numFmt w:val="bullet"/>
      <w:lvlText w:val="•"/>
      <w:lvlJc w:val="left"/>
      <w:pPr>
        <w:ind w:left="5798" w:hanging="361"/>
      </w:pPr>
      <w:rPr>
        <w:rFonts w:hint="default"/>
      </w:rPr>
    </w:lvl>
    <w:lvl w:ilvl="8">
      <w:start w:val="1"/>
      <w:numFmt w:val="bullet"/>
      <w:lvlText w:val="•"/>
      <w:lvlJc w:val="left"/>
      <w:pPr>
        <w:ind w:left="6464" w:hanging="361"/>
      </w:pPr>
      <w:rPr>
        <w:rFonts w:hint="default"/>
      </w:rPr>
    </w:lvl>
  </w:abstractNum>
  <w:abstractNum w:abstractNumId="0">
    <w:multiLevelType w:val="hybridMultilevel"/>
    <w:lvl w:ilvl="0">
      <w:start w:val="13"/>
      <w:numFmt w:val="upperLetter"/>
      <w:lvlText w:val="%1."/>
      <w:lvlJc w:val="left"/>
      <w:pPr>
        <w:ind w:left="323" w:hanging="187"/>
        <w:jc w:val="left"/>
      </w:pPr>
      <w:rPr>
        <w:rFonts w:hint="default" w:ascii="PMingLiU" w:hAnsi="PMingLiU" w:eastAsia="PMingLiU" w:cs="PMingLiU"/>
        <w:w w:val="104"/>
        <w:sz w:val="14"/>
        <w:szCs w:val="14"/>
      </w:rPr>
    </w:lvl>
    <w:lvl w:ilvl="1">
      <w:start w:val="1"/>
      <w:numFmt w:val="decimal"/>
      <w:lvlText w:val="%2."/>
      <w:lvlJc w:val="left"/>
      <w:pPr>
        <w:ind w:left="967" w:hanging="361"/>
        <w:jc w:val="left"/>
      </w:pPr>
      <w:rPr>
        <w:rFonts w:hint="default" w:ascii="Palatino Linotype" w:hAnsi="Palatino Linotype" w:eastAsia="Palatino Linotype" w:cs="Palatino Linotype"/>
        <w:w w:val="103"/>
        <w:sz w:val="20"/>
        <w:szCs w:val="20"/>
      </w:rPr>
    </w:lvl>
    <w:lvl w:ilvl="2">
      <w:start w:val="1"/>
      <w:numFmt w:val="bullet"/>
      <w:lvlText w:val="•"/>
      <w:lvlJc w:val="left"/>
      <w:pPr>
        <w:ind w:left="1909" w:hanging="361"/>
      </w:pPr>
      <w:rPr>
        <w:rFonts w:hint="default" w:ascii="Palatino Linotype" w:hAnsi="Palatino Linotype" w:eastAsia="Palatino Linotype" w:cs="Palatino Linotype"/>
        <w:w w:val="103"/>
        <w:sz w:val="20"/>
        <w:szCs w:val="20"/>
      </w:rPr>
    </w:lvl>
    <w:lvl w:ilvl="3">
      <w:start w:val="1"/>
      <w:numFmt w:val="bullet"/>
      <w:lvlText w:val="•"/>
      <w:lvlJc w:val="left"/>
      <w:pPr>
        <w:ind w:left="3400" w:hanging="361"/>
      </w:pPr>
      <w:rPr>
        <w:rFonts w:hint="default"/>
      </w:rPr>
    </w:lvl>
    <w:lvl w:ilvl="4">
      <w:start w:val="1"/>
      <w:numFmt w:val="bullet"/>
      <w:lvlText w:val="•"/>
      <w:lvlJc w:val="left"/>
      <w:pPr>
        <w:ind w:left="3429" w:hanging="361"/>
      </w:pPr>
      <w:rPr>
        <w:rFonts w:hint="default"/>
      </w:rPr>
    </w:lvl>
    <w:lvl w:ilvl="5">
      <w:start w:val="1"/>
      <w:numFmt w:val="bullet"/>
      <w:lvlText w:val="•"/>
      <w:lvlJc w:val="left"/>
      <w:pPr>
        <w:ind w:left="3458" w:hanging="361"/>
      </w:pPr>
      <w:rPr>
        <w:rFonts w:hint="default"/>
      </w:rPr>
    </w:lvl>
    <w:lvl w:ilvl="6">
      <w:start w:val="1"/>
      <w:numFmt w:val="bullet"/>
      <w:lvlText w:val="•"/>
      <w:lvlJc w:val="left"/>
      <w:pPr>
        <w:ind w:left="3487" w:hanging="361"/>
      </w:pPr>
      <w:rPr>
        <w:rFonts w:hint="default"/>
      </w:rPr>
    </w:lvl>
    <w:lvl w:ilvl="7">
      <w:start w:val="1"/>
      <w:numFmt w:val="bullet"/>
      <w:lvlText w:val="•"/>
      <w:lvlJc w:val="left"/>
      <w:pPr>
        <w:ind w:left="3516" w:hanging="361"/>
      </w:pPr>
      <w:rPr>
        <w:rFonts w:hint="default"/>
      </w:rPr>
    </w:lvl>
    <w:lvl w:ilvl="8">
      <w:start w:val="1"/>
      <w:numFmt w:val="bullet"/>
      <w:lvlText w:val="•"/>
      <w:lvlJc w:val="left"/>
      <w:pPr>
        <w:ind w:left="3546" w:hanging="361"/>
      </w:pPr>
      <w:rPr>
        <w:rFonts w:hint="default"/>
      </w:rPr>
    </w:lvl>
  </w:abstract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alatino Linotype" w:hAnsi="Palatino Linotype" w:eastAsia="Palatino Linotype" w:cs="Palatino Linotype"/>
    </w:rPr>
  </w:style>
  <w:style w:styleId="BodyText" w:type="paragraph">
    <w:name w:val="Body Text"/>
    <w:basedOn w:val="Normal"/>
    <w:uiPriority w:val="1"/>
    <w:qFormat/>
    <w:pPr/>
    <w:rPr>
      <w:rFonts w:ascii="Palatino Linotype" w:hAnsi="Palatino Linotype" w:eastAsia="Palatino Linotype" w:cs="Palatino Linotype"/>
      <w:sz w:val="20"/>
      <w:szCs w:val="20"/>
    </w:rPr>
  </w:style>
  <w:style w:styleId="Heading1" w:type="paragraph">
    <w:name w:val="Heading 1"/>
    <w:basedOn w:val="Normal"/>
    <w:uiPriority w:val="1"/>
    <w:qFormat/>
    <w:pPr>
      <w:ind w:left="1770" w:right="1328"/>
      <w:jc w:val="center"/>
      <w:outlineLvl w:val="1"/>
    </w:pPr>
    <w:rPr>
      <w:rFonts w:ascii="Palatino Linotype" w:hAnsi="Palatino Linotype" w:eastAsia="Palatino Linotype" w:cs="Palatino Linotype"/>
      <w:b/>
      <w:bCs/>
      <w:sz w:val="24"/>
      <w:szCs w:val="24"/>
    </w:rPr>
  </w:style>
  <w:style w:styleId="Heading2" w:type="paragraph">
    <w:name w:val="Heading 2"/>
    <w:basedOn w:val="Normal"/>
    <w:uiPriority w:val="1"/>
    <w:qFormat/>
    <w:pPr>
      <w:spacing w:before="34"/>
      <w:ind w:left="2850" w:right="2850"/>
      <w:jc w:val="center"/>
      <w:outlineLvl w:val="2"/>
    </w:pPr>
    <w:rPr>
      <w:rFonts w:ascii="Palatino Linotype" w:hAnsi="Palatino Linotype" w:eastAsia="Palatino Linotype" w:cs="Palatino Linotype"/>
      <w:b/>
      <w:bCs/>
      <w:sz w:val="22"/>
      <w:szCs w:val="22"/>
    </w:rPr>
  </w:style>
  <w:style w:styleId="Heading3" w:type="paragraph">
    <w:name w:val="Heading 3"/>
    <w:basedOn w:val="Normal"/>
    <w:uiPriority w:val="1"/>
    <w:qFormat/>
    <w:pPr>
      <w:ind w:left="1770" w:right="1770"/>
      <w:jc w:val="center"/>
      <w:outlineLvl w:val="3"/>
    </w:pPr>
    <w:rPr>
      <w:rFonts w:ascii="Arial" w:hAnsi="Arial" w:eastAsia="Arial" w:cs="Arial"/>
      <w:sz w:val="22"/>
      <w:szCs w:val="22"/>
    </w:rPr>
  </w:style>
  <w:style w:styleId="Heading4" w:type="paragraph">
    <w:name w:val="Heading 4"/>
    <w:basedOn w:val="Normal"/>
    <w:uiPriority w:val="1"/>
    <w:qFormat/>
    <w:pPr>
      <w:ind w:left="1666" w:right="2122"/>
      <w:jc w:val="center"/>
      <w:outlineLvl w:val="4"/>
    </w:pPr>
    <w:rPr>
      <w:rFonts w:ascii="Palatino Linotype" w:hAnsi="Palatino Linotype" w:eastAsia="Palatino Linotype" w:cs="Palatino Linotype"/>
      <w:b/>
      <w:bCs/>
      <w:sz w:val="21"/>
      <w:szCs w:val="21"/>
    </w:rPr>
  </w:style>
  <w:style w:styleId="Heading5" w:type="paragraph">
    <w:name w:val="Heading 5"/>
    <w:basedOn w:val="Normal"/>
    <w:uiPriority w:val="1"/>
    <w:qFormat/>
    <w:pPr>
      <w:ind w:left="953"/>
      <w:outlineLvl w:val="5"/>
    </w:pPr>
    <w:rPr>
      <w:rFonts w:ascii="Palatino Linotype" w:hAnsi="Palatino Linotype" w:eastAsia="Palatino Linotype" w:cs="Palatino Linotype"/>
      <w:b/>
      <w:bCs/>
      <w:sz w:val="20"/>
      <w:szCs w:val="20"/>
    </w:rPr>
  </w:style>
  <w:style w:styleId="ListParagraph" w:type="paragraph">
    <w:name w:val="List Paragraph"/>
    <w:basedOn w:val="Normal"/>
    <w:uiPriority w:val="1"/>
    <w:qFormat/>
    <w:pPr>
      <w:ind w:left="967" w:hanging="360"/>
      <w:jc w:val="both"/>
    </w:pPr>
    <w:rPr>
      <w:rFonts w:ascii="Palatino Linotype" w:hAnsi="Palatino Linotype" w:eastAsia="Palatino Linotype" w:cs="Palatino Linotype"/>
    </w:rPr>
  </w:style>
  <w:style w:styleId="TableParagraph" w:type="paragraph">
    <w:name w:val="Table Paragraph"/>
    <w:basedOn w:val="Normal"/>
    <w:uiPriority w:val="1"/>
    <w:qFormat/>
    <w:pPr/>
    <w:rPr>
      <w:rFonts w:ascii="Palatino Linotype" w:hAnsi="Palatino Linotype" w:eastAsia="Palatino Linotype" w:cs="Palatino Linotype"/>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hyperlink" Target="http://www.uaemex.mx/" TargetMode="External"/><Relationship Id="rId43" Type="http://schemas.openxmlformats.org/officeDocument/2006/relationships/image" Target="media/image38.png"/><Relationship Id="rId44" Type="http://schemas.openxmlformats.org/officeDocument/2006/relationships/image" Target="media/image39.png"/><Relationship Id="rId45" Type="http://schemas.openxmlformats.org/officeDocument/2006/relationships/image" Target="media/image40.png"/><Relationship Id="rId46" Type="http://schemas.openxmlformats.org/officeDocument/2006/relationships/image" Target="media/image41.png"/><Relationship Id="rId47" Type="http://schemas.openxmlformats.org/officeDocument/2006/relationships/image" Target="media/image42.png"/><Relationship Id="rId48" Type="http://schemas.openxmlformats.org/officeDocument/2006/relationships/hyperlink" Target="http://www.cica.es/aliens/revfuentes/num1/" TargetMode="External"/><Relationship Id="rId49" Type="http://schemas.openxmlformats.org/officeDocument/2006/relationships/image" Target="media/image43.png"/><Relationship Id="rId50" Type="http://schemas.openxmlformats.org/officeDocument/2006/relationships/hyperlink" Target="http://rcci.net/globalizacion/2000/fgl48.htm)" TargetMode="External"/><Relationship Id="rId51" Type="http://schemas.openxmlformats.org/officeDocument/2006/relationships/image" Target="media/image44.png"/><Relationship Id="rId52" Type="http://schemas.openxmlformats.org/officeDocument/2006/relationships/image" Target="media/image45.png"/><Relationship Id="rId53" Type="http://schemas.openxmlformats.org/officeDocument/2006/relationships/image" Target="media/image46.png"/><Relationship Id="rId54" Type="http://schemas.openxmlformats.org/officeDocument/2006/relationships/image" Target="media/image47.png"/><Relationship Id="rId55" Type="http://schemas.openxmlformats.org/officeDocument/2006/relationships/image" Target="media/image48.png"/><Relationship Id="rId56" Type="http://schemas.openxmlformats.org/officeDocument/2006/relationships/image" Target="media/image49.png"/><Relationship Id="rId57" Type="http://schemas.openxmlformats.org/officeDocument/2006/relationships/image" Target="media/image50.png"/><Relationship Id="rId58" Type="http://schemas.openxmlformats.org/officeDocument/2006/relationships/hyperlink" Target="http://www.hidrored.com/" TargetMode="External"/><Relationship Id="rId59" Type="http://schemas.openxmlformats.org/officeDocument/2006/relationships/image" Target="media/image51.png"/><Relationship Id="rId60" Type="http://schemas.openxmlformats.org/officeDocument/2006/relationships/image" Target="media/image52.png"/><Relationship Id="rId61" Type="http://schemas.openxmlformats.org/officeDocument/2006/relationships/image" Target="media/image53.jpeg"/><Relationship Id="rId62" Type="http://schemas.openxmlformats.org/officeDocument/2006/relationships/image" Target="media/image54.jpeg"/><Relationship Id="rId63" Type="http://schemas.openxmlformats.org/officeDocument/2006/relationships/image" Target="media/image55.jpeg"/><Relationship Id="rId64" Type="http://schemas.openxmlformats.org/officeDocument/2006/relationships/image" Target="media/image56.png"/><Relationship Id="rId65" Type="http://schemas.openxmlformats.org/officeDocument/2006/relationships/image" Target="media/image57.png"/><Relationship Id="rId66" Type="http://schemas.openxmlformats.org/officeDocument/2006/relationships/image" Target="media/image58.png"/><Relationship Id="rId67" Type="http://schemas.openxmlformats.org/officeDocument/2006/relationships/hyperlink" Target="http://www.infomedica.com.ar/numero2/amibiasis.htm" TargetMode="External"/><Relationship Id="rId68" Type="http://schemas.openxmlformats.org/officeDocument/2006/relationships/hyperlink" Target="http://ctv.es/users/" TargetMode="External"/><Relationship Id="rId69" Type="http://schemas.openxmlformats.org/officeDocument/2006/relationships/hyperlink" Target="http://www.hidritec.com/doc-glosario" TargetMode="External"/><Relationship Id="rId70" Type="http://schemas.openxmlformats.org/officeDocument/2006/relationships/hyperlink" Target="http://scielo.sld.cu/scielo.php" TargetMode="External"/><Relationship Id="rId71" Type="http://schemas.openxmlformats.org/officeDocument/2006/relationships/hyperlink" Target="http://dge1.insp.mx/" TargetMode="External"/><Relationship Id="rId72" Type="http://schemas.openxmlformats.org/officeDocument/2006/relationships/hyperlink" Target="http://dgel.insp.mx/salud/34/343-12s.html" TargetMode="External"/><Relationship Id="rId73" Type="http://schemas.openxmlformats.org/officeDocument/2006/relationships/image" Target="media/image59.png"/><Relationship Id="rId74" Type="http://schemas.openxmlformats.org/officeDocument/2006/relationships/image" Target="media/image60.png"/><Relationship Id="rId75" Type="http://schemas.openxmlformats.org/officeDocument/2006/relationships/image" Target="media/image61.png"/><Relationship Id="rId76" Type="http://schemas.openxmlformats.org/officeDocument/2006/relationships/hyperlink" Target="http://www/" TargetMode="External"/><Relationship Id="rId77" Type="http://schemas.openxmlformats.org/officeDocument/2006/relationships/hyperlink" Target="http://www.exonline.com.mx/diario/" TargetMode="External"/><Relationship Id="rId78" Type="http://schemas.openxmlformats.org/officeDocument/2006/relationships/hyperlink" Target="http://mapserver.inegi.org.mx/geografia/espanol//rnig/rnig" TargetMode="External"/><Relationship Id="rId79" Type="http://schemas.openxmlformats.org/officeDocument/2006/relationships/hyperlink" Target="http://salud.edomexico.gob.mx/html/vista_subepibol" TargetMode="External"/><Relationship Id="rId80" Type="http://schemas.openxmlformats.org/officeDocument/2006/relationships/hyperlink" Target="http://www.milbank.org/" TargetMode="External"/><Relationship Id="rId81" Type="http://schemas.openxmlformats.org/officeDocument/2006/relationships/hyperlink" Target="http://165.158.1.110/" TargetMode="External"/><Relationship Id="rId82" Type="http://schemas.openxmlformats.org/officeDocument/2006/relationships/hyperlink" Target="http://www.cdi.gob.mx/" TargetMode="External"/><Relationship Id="rId83" Type="http://schemas.openxmlformats.org/officeDocument/2006/relationships/hyperlink" Target="http://sinais.salud.gob.mx/" TargetMode="External"/><Relationship Id="rId8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2017-06-01T01:03:21Z</dcterms:created>
  <dcterms:modified xsi:type="dcterms:W3CDTF">2017-06-01T01:03:21Z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2016-03-08T00:00:00Z</vt:filetime>
  </property>
  <property fmtid="{D5CDD505-2E9C-101B-9397-08002B2CF9AE}" pid="3" name="Creator">
    <vt:lpwstr>Adobe InDesign CS6 (Macintosh)</vt:lpwstr>
  </property>
  <property fmtid="{D5CDD505-2E9C-101B-9397-08002B2CF9AE}" pid="4" name="LastSaved">
    <vt:filetime>2017-05-31T00:00:00Z</vt:filetime>
  </property>
</Properties>
</file>